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9ABF79" w14:textId="1D70942B" w:rsidR="00C80212" w:rsidRDefault="00C80212" w:rsidP="00C80212">
      <w:pPr>
        <w:pStyle w:val="eelnumrge"/>
      </w:pPr>
      <w:r>
        <w:t>EELNÕU</w:t>
      </w:r>
    </w:p>
    <w:p w14:paraId="16B059B4" w14:textId="77777777" w:rsidR="00C80212" w:rsidRDefault="00C80212" w:rsidP="00C80212">
      <w:pPr>
        <w:pStyle w:val="eelnumrge"/>
      </w:pPr>
      <w:r>
        <w:t>Teine lugemine</w:t>
      </w:r>
    </w:p>
    <w:p w14:paraId="066E1294" w14:textId="6DAD5F75" w:rsidR="00C80212" w:rsidRPr="00A63EA4" w:rsidRDefault="00C80212" w:rsidP="00C80212">
      <w:pPr>
        <w:pStyle w:val="eelnumrge"/>
      </w:pPr>
      <w:r>
        <w:t>1</w:t>
      </w:r>
      <w:r w:rsidR="00E15B79">
        <w:t>4</w:t>
      </w:r>
      <w:r>
        <w:t>.0</w:t>
      </w:r>
      <w:r w:rsidR="00E15B79">
        <w:t>5</w:t>
      </w:r>
      <w:r>
        <w:t>.2025</w:t>
      </w:r>
    </w:p>
    <w:p w14:paraId="47CB767B" w14:textId="77777777" w:rsidR="00C80212" w:rsidRDefault="00C80212" w:rsidP="00C80212">
      <w:pPr>
        <w:pStyle w:val="eelnunumber"/>
      </w:pPr>
      <w:r>
        <w:t>561 SE II</w:t>
      </w:r>
    </w:p>
    <w:p w14:paraId="09B42A3C" w14:textId="77777777" w:rsidR="00C80212" w:rsidRDefault="00C80212" w:rsidP="00C80212">
      <w:pPr>
        <w:pStyle w:val="eelnupealkiri"/>
      </w:pPr>
      <w:r w:rsidRPr="0831BEF3">
        <w:t>Puuetega inimeste sotsiaaltoetuste seaduse muutmise ja sellega seonduvalt teiste seaduste muutmise seadus</w:t>
      </w:r>
    </w:p>
    <w:p w14:paraId="21AA169F" w14:textId="77777777" w:rsidR="00C80212" w:rsidRDefault="00C80212" w:rsidP="00C80212">
      <w:pPr>
        <w:pStyle w:val="pealkiri"/>
      </w:pPr>
      <w:r w:rsidRPr="00867F22">
        <w:t xml:space="preserve">§ 1. </w:t>
      </w:r>
      <w:r w:rsidRPr="00F64CDB">
        <w:t>Puuetega inimeste sotsiaaltoetuste seadus</w:t>
      </w:r>
      <w:r>
        <w:t>e muutmine</w:t>
      </w:r>
    </w:p>
    <w:p w14:paraId="50956B28" w14:textId="77777777" w:rsidR="00C80212" w:rsidRDefault="00C80212" w:rsidP="00C80212">
      <w:pPr>
        <w:pStyle w:val="muudatustesissejuhatus"/>
      </w:pPr>
      <w:r w:rsidRPr="009770D9">
        <w:t>Puuetega inimeste sotsiaaltoetuste seaduses tehakse järgmised muudatused:</w:t>
      </w:r>
    </w:p>
    <w:p w14:paraId="2753892F" w14:textId="320084CF" w:rsidR="00C80212" w:rsidRDefault="00C80212" w:rsidP="00C80212">
      <w:pPr>
        <w:pStyle w:val="muutmisksk"/>
      </w:pPr>
      <w:r w:rsidRPr="00FA1C20">
        <w:rPr>
          <w:b/>
          <w:bCs/>
        </w:rPr>
        <w:t>1)</w:t>
      </w:r>
      <w:r w:rsidR="004F7B48">
        <w:t> </w:t>
      </w:r>
      <w:r w:rsidRPr="00FA1C20">
        <w:t xml:space="preserve">paragrahvi 2 </w:t>
      </w:r>
      <w:r>
        <w:t>lõigetes</w:t>
      </w:r>
      <w:r w:rsidRPr="00FA1C20">
        <w:t xml:space="preserve"> 1</w:t>
      </w:r>
      <w:r w:rsidRPr="00FA1C20">
        <w:rPr>
          <w:vertAlign w:val="superscript"/>
        </w:rPr>
        <w:t>1</w:t>
      </w:r>
      <w:r w:rsidRPr="004F7B48">
        <w:t xml:space="preserve"> </w:t>
      </w:r>
      <w:r>
        <w:t xml:space="preserve">ja </w:t>
      </w:r>
      <w:r w:rsidRPr="00FA1C20">
        <w:t>2</w:t>
      </w:r>
      <w:r w:rsidRPr="00FA1C20">
        <w:rPr>
          <w:vertAlign w:val="superscript"/>
        </w:rPr>
        <w:t>1</w:t>
      </w:r>
      <w:r w:rsidRPr="00FA1C20">
        <w:t>,</w:t>
      </w:r>
      <w:r>
        <w:t xml:space="preserve"> </w:t>
      </w:r>
      <w:r w:rsidRPr="00FA1C20">
        <w:t>§ 2</w:t>
      </w:r>
      <w:r w:rsidRPr="00FA1C20">
        <w:rPr>
          <w:vertAlign w:val="superscript"/>
        </w:rPr>
        <w:t>4</w:t>
      </w:r>
      <w:r w:rsidRPr="00FA1C20">
        <w:t xml:space="preserve"> lõike 3 punktis 3</w:t>
      </w:r>
      <w:r>
        <w:t xml:space="preserve"> ja</w:t>
      </w:r>
      <w:r w:rsidRPr="00FA1C20">
        <w:t xml:space="preserve"> lõikes 5 </w:t>
      </w:r>
      <w:r>
        <w:t>ning</w:t>
      </w:r>
      <w:r w:rsidRPr="00FA1C20">
        <w:t xml:space="preserve"> § 6 lõikes 2 asendatakse </w:t>
      </w:r>
      <w:r>
        <w:t>tekstiosa</w:t>
      </w:r>
      <w:r w:rsidRPr="00FA1C20">
        <w:t xml:space="preserve"> </w:t>
      </w:r>
      <w:r>
        <w:t>”</w:t>
      </w:r>
      <w:r w:rsidRPr="00FA1C20">
        <w:t>16-aastane</w:t>
      </w:r>
      <w:r>
        <w:t>”</w:t>
      </w:r>
      <w:r w:rsidRPr="00FA1C20">
        <w:t xml:space="preserve"> </w:t>
      </w:r>
      <w:r>
        <w:t>tekstiosaga</w:t>
      </w:r>
      <w:r w:rsidRPr="00FA1C20">
        <w:t xml:space="preserve"> </w:t>
      </w:r>
      <w:r>
        <w:t>”</w:t>
      </w:r>
      <w:r w:rsidRPr="00FA1C20">
        <w:t>18-aastane</w:t>
      </w:r>
      <w:r>
        <w:t>”</w:t>
      </w:r>
      <w:r w:rsidRPr="00FA1C20">
        <w:t xml:space="preserve"> vastavas käändes;</w:t>
      </w:r>
    </w:p>
    <w:p w14:paraId="28EC0875" w14:textId="1864ECD0" w:rsidR="00C80212" w:rsidRDefault="00C80212" w:rsidP="00C80212">
      <w:pPr>
        <w:pStyle w:val="muutmisksk"/>
        <w:rPr>
          <w:color w:val="202020"/>
          <w:shd w:val="clear" w:color="auto" w:fill="FFFFFF"/>
        </w:rPr>
      </w:pPr>
      <w:r>
        <w:rPr>
          <w:b/>
        </w:rPr>
        <w:t>2</w:t>
      </w:r>
      <w:r w:rsidRPr="00867F22">
        <w:rPr>
          <w:b/>
        </w:rPr>
        <w:t>)</w:t>
      </w:r>
      <w:r w:rsidR="004F7B48">
        <w:rPr>
          <w:bCs/>
        </w:rPr>
        <w:t> </w:t>
      </w:r>
      <w:r w:rsidRPr="00B840CC">
        <w:t>paragrahvi 20 lõi</w:t>
      </w:r>
      <w:r>
        <w:t>kest</w:t>
      </w:r>
      <w:r w:rsidRPr="00B840CC">
        <w:t xml:space="preserve"> 2</w:t>
      </w:r>
      <w:r w:rsidRPr="00B840CC">
        <w:rPr>
          <w:vertAlign w:val="superscript"/>
        </w:rPr>
        <w:t>1</w:t>
      </w:r>
      <w:r w:rsidRPr="00B840CC">
        <w:t xml:space="preserve"> </w:t>
      </w:r>
      <w:r>
        <w:t>ja lõike 2</w:t>
      </w:r>
      <w:r w:rsidRPr="00B840CC">
        <w:rPr>
          <w:vertAlign w:val="superscript"/>
        </w:rPr>
        <w:t>3</w:t>
      </w:r>
      <w:r>
        <w:t xml:space="preserve"> esimesest lausest </w:t>
      </w:r>
      <w:r w:rsidRPr="00B840CC">
        <w:t xml:space="preserve">jäetakse välja tekstiosa </w:t>
      </w:r>
      <w:r>
        <w:t xml:space="preserve">”, </w:t>
      </w:r>
      <w:r w:rsidRPr="00B840CC">
        <w:rPr>
          <w:color w:val="202020"/>
          <w:shd w:val="clear" w:color="auto" w:fill="FFFFFF"/>
        </w:rPr>
        <w:t>välja arvatud kui isik vajab oma puude tõttu individuaalset abivahendit</w:t>
      </w:r>
      <w:r>
        <w:rPr>
          <w:color w:val="202020"/>
          <w:shd w:val="clear" w:color="auto" w:fill="FFFFFF"/>
        </w:rPr>
        <w:t>”;</w:t>
      </w:r>
    </w:p>
    <w:p w14:paraId="50CD7BF4" w14:textId="3E06F879" w:rsidR="00C80212" w:rsidRDefault="00C80212" w:rsidP="00C80212">
      <w:pPr>
        <w:pStyle w:val="muutmisksk"/>
      </w:pPr>
      <w:r>
        <w:rPr>
          <w:b/>
          <w:bCs/>
        </w:rPr>
        <w:t>3</w:t>
      </w:r>
      <w:r w:rsidRPr="00122901">
        <w:rPr>
          <w:b/>
          <w:bCs/>
        </w:rPr>
        <w:t>)</w:t>
      </w:r>
      <w:r w:rsidR="004F7B48">
        <w:t> </w:t>
      </w:r>
      <w:r w:rsidRPr="00122901">
        <w:t>paragrahv</w:t>
      </w:r>
      <w:r>
        <w:t>i</w:t>
      </w:r>
      <w:r w:rsidRPr="00122901">
        <w:t xml:space="preserve"> 20 lõige 2</w:t>
      </w:r>
      <w:r w:rsidRPr="00122901">
        <w:rPr>
          <w:vertAlign w:val="superscript"/>
        </w:rPr>
        <w:t>2</w:t>
      </w:r>
      <w:r w:rsidRPr="00122901">
        <w:t xml:space="preserve"> </w:t>
      </w:r>
      <w:r>
        <w:t xml:space="preserve">ja </w:t>
      </w:r>
      <w:r w:rsidRPr="00122901">
        <w:t>§</w:t>
      </w:r>
      <w:r>
        <w:t>-d</w:t>
      </w:r>
      <w:r w:rsidRPr="00122901">
        <w:t xml:space="preserve"> 24</w:t>
      </w:r>
      <w:r w:rsidRPr="00122901">
        <w:rPr>
          <w:vertAlign w:val="superscript"/>
        </w:rPr>
        <w:t>1</w:t>
      </w:r>
      <w:r w:rsidRPr="0097471C">
        <w:t>–</w:t>
      </w:r>
      <w:r w:rsidRPr="00122901">
        <w:t>24</w:t>
      </w:r>
      <w:r w:rsidRPr="00122901">
        <w:rPr>
          <w:vertAlign w:val="superscript"/>
        </w:rPr>
        <w:t>3</w:t>
      </w:r>
      <w:r w:rsidRPr="00122901">
        <w:t xml:space="preserve"> tunnistatakse kehtetuks;</w:t>
      </w:r>
    </w:p>
    <w:p w14:paraId="3D01A034" w14:textId="6EB550FD" w:rsidR="00C80212" w:rsidRDefault="00C80212" w:rsidP="00C80212">
      <w:pPr>
        <w:pStyle w:val="muutmisksk"/>
      </w:pPr>
      <w:r>
        <w:rPr>
          <w:b/>
        </w:rPr>
        <w:t>4</w:t>
      </w:r>
      <w:r w:rsidRPr="00867F22">
        <w:rPr>
          <w:b/>
        </w:rPr>
        <w:t>)</w:t>
      </w:r>
      <w:r w:rsidR="004F7B48">
        <w:t> </w:t>
      </w:r>
      <w:r w:rsidRPr="00090E5B">
        <w:t>seadust täiendatakse §-ga 25</w:t>
      </w:r>
      <w:r w:rsidRPr="00090E5B">
        <w:rPr>
          <w:vertAlign w:val="superscript"/>
        </w:rPr>
        <w:t>4</w:t>
      </w:r>
      <w:r w:rsidRPr="00090E5B">
        <w:t xml:space="preserve"> järgmises sõnastuses:</w:t>
      </w:r>
    </w:p>
    <w:p w14:paraId="796D225D" w14:textId="71B05AE1" w:rsidR="00C80212" w:rsidRDefault="00C80212" w:rsidP="00C80212">
      <w:pPr>
        <w:pStyle w:val="muudetavtekstboldis"/>
      </w:pPr>
      <w:r w:rsidRPr="00C80212">
        <w:rPr>
          <w:b w:val="0"/>
          <w:bCs/>
        </w:rPr>
        <w:t>”</w:t>
      </w:r>
      <w:r w:rsidRPr="00867F22">
        <w:t>§ 25</w:t>
      </w:r>
      <w:r w:rsidRPr="00867F22">
        <w:rPr>
          <w:vertAlign w:val="superscript"/>
        </w:rPr>
        <w:t>4</w:t>
      </w:r>
      <w:r w:rsidRPr="00867F22">
        <w:t>. Puudega lapse vanusepiiri muutmine</w:t>
      </w:r>
    </w:p>
    <w:p w14:paraId="39A41E92" w14:textId="1C33BB97" w:rsidR="00C80212" w:rsidRDefault="00C80212" w:rsidP="00C80212">
      <w:pPr>
        <w:pStyle w:val="muudetavtekst"/>
      </w:pPr>
      <w:r>
        <w:t>(1)</w:t>
      </w:r>
      <w:r w:rsidR="004F7B48">
        <w:t> </w:t>
      </w:r>
      <w:r>
        <w:t xml:space="preserve">Vähemalt 16-aastasele lapsele, kellel </w:t>
      </w:r>
      <w:r w:rsidRPr="008B7146">
        <w:rPr>
          <w:u w:val="single"/>
        </w:rPr>
        <w:t>o</w:t>
      </w:r>
      <w:r w:rsidR="00886551" w:rsidRPr="008B7146">
        <w:rPr>
          <w:u w:val="single"/>
        </w:rPr>
        <w:t>n</w:t>
      </w:r>
      <w:r>
        <w:t xml:space="preserve"> tuvastatud puude raskusaste ja </w:t>
      </w:r>
      <w:r w:rsidR="00886551" w:rsidRPr="008B7146">
        <w:rPr>
          <w:u w:val="single"/>
        </w:rPr>
        <w:t>kellele on</w:t>
      </w:r>
      <w:r w:rsidR="00886551">
        <w:t xml:space="preserve"> </w:t>
      </w:r>
      <w:r>
        <w:t xml:space="preserve">määratud puudega </w:t>
      </w:r>
      <w:r w:rsidRPr="004F7B48">
        <w:rPr>
          <w:spacing w:val="-2"/>
        </w:rPr>
        <w:t>tööealise inimese toetus enne 2027. aasta 1. veebruari, makstakse toetust kuni toetuse määramise otsuse kehtivuse lõppemiseni.</w:t>
      </w:r>
    </w:p>
    <w:p w14:paraId="53B42F3E" w14:textId="401BD672" w:rsidR="00C80212" w:rsidRPr="009B6A5D" w:rsidRDefault="00C80212" w:rsidP="00C80212">
      <w:pPr>
        <w:pStyle w:val="muudetavtekst"/>
      </w:pPr>
      <w:bookmarkStart w:id="0" w:name="_Hlk179905467"/>
      <w:r w:rsidRPr="009B6A5D">
        <w:t>(2)</w:t>
      </w:r>
      <w:r w:rsidR="004F7B48" w:rsidRPr="004F7B48">
        <w:rPr>
          <w:spacing w:val="-2"/>
        </w:rPr>
        <w:t> </w:t>
      </w:r>
      <w:r w:rsidRPr="004F7B48">
        <w:rPr>
          <w:spacing w:val="-2"/>
        </w:rPr>
        <w:t>Käesoleva seaduse kuni 2027. aasta 31. jaanuarini kehtinud redaktsiooni kohaldatakse puude raskusastme tuvastamisel:</w:t>
      </w:r>
    </w:p>
    <w:p w14:paraId="428534E4" w14:textId="4213FF72" w:rsidR="00C80212" w:rsidRPr="004F7B48" w:rsidRDefault="00C80212" w:rsidP="00C80212">
      <w:pPr>
        <w:pStyle w:val="muudetavtekst"/>
        <w:rPr>
          <w:spacing w:val="-4"/>
        </w:rPr>
      </w:pPr>
      <w:r w:rsidRPr="009B6A5D">
        <w:t>1)</w:t>
      </w:r>
      <w:r w:rsidR="004F7B48" w:rsidRPr="004F7B48">
        <w:rPr>
          <w:spacing w:val="-4"/>
        </w:rPr>
        <w:t> </w:t>
      </w:r>
      <w:r w:rsidRPr="004F7B48">
        <w:rPr>
          <w:spacing w:val="-4"/>
        </w:rPr>
        <w:t>lapsele, kes on saanud 16-aastaseks ja esitanud tööealise inimese puude raskusastme tuvastamise taotluse enne 2027. aasta 1. veebruari ja kelle taotluse kohta ei ole vastavat otsust</w:t>
      </w:r>
      <w:r w:rsidR="00886551" w:rsidRPr="00886551">
        <w:rPr>
          <w:spacing w:val="-4"/>
        </w:rPr>
        <w:t xml:space="preserve"> </w:t>
      </w:r>
      <w:r w:rsidR="00886551" w:rsidRPr="008B7146">
        <w:rPr>
          <w:spacing w:val="-4"/>
          <w:u w:val="single"/>
        </w:rPr>
        <w:t>tehtud</w:t>
      </w:r>
      <w:r w:rsidRPr="004F7B48">
        <w:rPr>
          <w:spacing w:val="-4"/>
        </w:rPr>
        <w:t>;</w:t>
      </w:r>
    </w:p>
    <w:p w14:paraId="0B4AE0BA" w14:textId="0F7B1BC6" w:rsidR="00C80212" w:rsidRPr="009B6A5D" w:rsidRDefault="00C80212" w:rsidP="00C80212">
      <w:pPr>
        <w:pStyle w:val="muudetavtekst"/>
      </w:pPr>
      <w:r w:rsidRPr="009B6A5D">
        <w:t>2)</w:t>
      </w:r>
      <w:r w:rsidR="004F7B48">
        <w:t> </w:t>
      </w:r>
      <w:r w:rsidRPr="009B6A5D">
        <w:t xml:space="preserve">lapsele, kes on saanud 16-aastaseks ja kelle tööealise inimese puude raskusastme tuvastamise otsuse või töövõime vähenemise tuvastamise otsuse kehtivus on lõppenud enne 2027. aasta </w:t>
      </w:r>
      <w:r w:rsidR="004F7B48">
        <w:br/>
      </w:r>
      <w:r w:rsidRPr="009B6A5D">
        <w:t>1. veebruari, aga kes on esitanud uue puude raskusastme tuvastamise taotluse pärast 2027. aasta 31. jaanuari;</w:t>
      </w:r>
    </w:p>
    <w:p w14:paraId="38018AB6" w14:textId="23CC6F9C" w:rsidR="00C80212" w:rsidRDefault="00C80212" w:rsidP="00C80212">
      <w:pPr>
        <w:pStyle w:val="muudetavtekst"/>
      </w:pPr>
      <w:r w:rsidRPr="009B6A5D">
        <w:t>3)</w:t>
      </w:r>
      <w:r w:rsidR="004F7B48">
        <w:t> </w:t>
      </w:r>
      <w:r w:rsidRPr="009B6A5D">
        <w:t xml:space="preserve">lapsele, kes on saanud 16-aastaseks enne 2027. aasta 1. veebruari ja kellel on 2027. aasta </w:t>
      </w:r>
      <w:r w:rsidR="004F7B48">
        <w:br/>
      </w:r>
      <w:r w:rsidRPr="009B6A5D">
        <w:t>1. veebruaril kehtiv töövõime hindamise või puude raskusastme tuvastamise otsus.</w:t>
      </w:r>
      <w:bookmarkEnd w:id="0"/>
    </w:p>
    <w:p w14:paraId="00CC364A" w14:textId="2DAFE210" w:rsidR="00C80212" w:rsidRDefault="00C80212" w:rsidP="00C80212">
      <w:pPr>
        <w:pStyle w:val="muudetavtekst"/>
      </w:pPr>
      <w:r>
        <w:t>(3)</w:t>
      </w:r>
      <w:r w:rsidR="004F7B48">
        <w:t> </w:t>
      </w:r>
      <w:r>
        <w:t>Kui lapsel on 2027. aasta 1. veebruaril puude raskusastme tuvastamise otsus, mis kehtib kuni tema 16-aastaseks saamiseni, pikendab Sotsiaalkindlustusamet otsuse kehtivust ja puudega lapse toetuse maksmise perioodi kuni lapse 18-aastaseks saamiseni.</w:t>
      </w:r>
    </w:p>
    <w:p w14:paraId="2A1D3584" w14:textId="054865EE" w:rsidR="00C80212" w:rsidRDefault="00C80212" w:rsidP="00C80212">
      <w:pPr>
        <w:pStyle w:val="muudetavtekst"/>
      </w:pPr>
      <w:r w:rsidRPr="0030127C">
        <w:t>(4)</w:t>
      </w:r>
      <w:r w:rsidR="004F7B48">
        <w:t> </w:t>
      </w:r>
      <w:r w:rsidRPr="00F54489">
        <w:t>Kui vähemalt 16-aastasel lapsel</w:t>
      </w:r>
      <w:r w:rsidRPr="0030127C">
        <w:t xml:space="preserve"> on 2027. aasta 1. veebruaril puude raskusastme tuvastamise otsus, mille </w:t>
      </w:r>
      <w:r>
        <w:t>kehtivus</w:t>
      </w:r>
      <w:r w:rsidRPr="0030127C">
        <w:t xml:space="preserve"> lõppeb enne </w:t>
      </w:r>
      <w:r>
        <w:t>tema</w:t>
      </w:r>
      <w:r w:rsidRPr="0030127C">
        <w:t xml:space="preserve"> 18-aastaseks saamist, pikendab Sotsiaalkindlustusamet </w:t>
      </w:r>
      <w:r>
        <w:t>otsuse kehtivust</w:t>
      </w:r>
      <w:r w:rsidRPr="0030127C">
        <w:t xml:space="preserve"> ja</w:t>
      </w:r>
      <w:r>
        <w:t xml:space="preserve"> </w:t>
      </w:r>
      <w:r w:rsidRPr="002D211D">
        <w:t>puudega tööealise inimese toetus</w:t>
      </w:r>
      <w:r>
        <w:t xml:space="preserve">e </w:t>
      </w:r>
      <w:r w:rsidRPr="0030127C">
        <w:t xml:space="preserve">maksmise perioodi kuni lapse </w:t>
      </w:r>
      <w:r w:rsidR="004F7B48">
        <w:br/>
      </w:r>
      <w:r w:rsidRPr="0030127C">
        <w:t>18-aastaseks saamiseni.</w:t>
      </w:r>
      <w:r>
        <w:t>”</w:t>
      </w:r>
      <w:r w:rsidRPr="0030127C">
        <w:t>.</w:t>
      </w:r>
    </w:p>
    <w:p w14:paraId="7A0846D5" w14:textId="77777777" w:rsidR="00C80212" w:rsidRDefault="00C80212" w:rsidP="00C80212">
      <w:pPr>
        <w:pStyle w:val="pealkiri"/>
      </w:pPr>
      <w:r w:rsidRPr="00867F22">
        <w:t>§ 2. Muuseumiseaduse muutmine</w:t>
      </w:r>
    </w:p>
    <w:p w14:paraId="4B8C1A90" w14:textId="60706714" w:rsidR="00C80212" w:rsidRDefault="00C80212" w:rsidP="00C80212">
      <w:pPr>
        <w:pStyle w:val="muutmisksk"/>
      </w:pPr>
      <w:r w:rsidRPr="00867F22">
        <w:t>Muuseumiseaduse</w:t>
      </w:r>
      <w:r w:rsidRPr="00251840">
        <w:t xml:space="preserve"> § 20 lõike 3 punktis 1 asendatakse läbivalt </w:t>
      </w:r>
      <w:bookmarkStart w:id="1" w:name="_Hlk169710781"/>
      <w:r>
        <w:t>tekstiosa</w:t>
      </w:r>
      <w:bookmarkEnd w:id="1"/>
      <w:r w:rsidRPr="00251840">
        <w:t xml:space="preserve"> </w:t>
      </w:r>
      <w:r>
        <w:t>”</w:t>
      </w:r>
      <w:r w:rsidRPr="00251840">
        <w:t>16-aastasele</w:t>
      </w:r>
      <w:r>
        <w:t>”</w:t>
      </w:r>
      <w:r w:rsidRPr="00251840">
        <w:t xml:space="preserve"> </w:t>
      </w:r>
      <w:r>
        <w:t>tekstiosaga</w:t>
      </w:r>
      <w:r w:rsidRPr="00251840">
        <w:t xml:space="preserve"> </w:t>
      </w:r>
      <w:r>
        <w:t>”</w:t>
      </w:r>
      <w:r w:rsidRPr="00251840">
        <w:t>18-aastasele</w:t>
      </w:r>
      <w:r>
        <w:t>”</w:t>
      </w:r>
      <w:r w:rsidRPr="00251840">
        <w:t>.</w:t>
      </w:r>
    </w:p>
    <w:p w14:paraId="394627E7" w14:textId="77777777" w:rsidR="00C80212" w:rsidRDefault="00C80212" w:rsidP="00C80212">
      <w:pPr>
        <w:pStyle w:val="pealkiri"/>
      </w:pPr>
      <w:r w:rsidRPr="00867F22">
        <w:lastRenderedPageBreak/>
        <w:t>§ 3. Ravikindlustuse seaduse muutmine</w:t>
      </w:r>
    </w:p>
    <w:p w14:paraId="5F5CC767" w14:textId="77777777" w:rsidR="00C80212" w:rsidRDefault="00C80212" w:rsidP="00C80212">
      <w:pPr>
        <w:pStyle w:val="muudatustesissejuhatus"/>
      </w:pPr>
      <w:r w:rsidRPr="00251840">
        <w:t>Ravikindlustuse seaduses tehakse järgmised muudatused:</w:t>
      </w:r>
    </w:p>
    <w:p w14:paraId="006F08B6" w14:textId="1D85B886" w:rsidR="00C80212" w:rsidRPr="004F7B48" w:rsidRDefault="00C80212" w:rsidP="00C80212">
      <w:pPr>
        <w:pStyle w:val="muutmisksk"/>
        <w:rPr>
          <w:spacing w:val="-4"/>
        </w:rPr>
      </w:pPr>
      <w:r>
        <w:rPr>
          <w:b/>
          <w:bCs/>
        </w:rPr>
        <w:t>1</w:t>
      </w:r>
      <w:r w:rsidRPr="00251840">
        <w:rPr>
          <w:b/>
          <w:bCs/>
        </w:rPr>
        <w:t>)</w:t>
      </w:r>
      <w:r w:rsidR="004F7B48" w:rsidRPr="004F7B48">
        <w:rPr>
          <w:spacing w:val="-4"/>
        </w:rPr>
        <w:t> </w:t>
      </w:r>
      <w:r w:rsidRPr="004F7B48">
        <w:rPr>
          <w:spacing w:val="-4"/>
        </w:rPr>
        <w:t>paragrahvi 44 lõike 2 teises lauses asendatakse tekstiosa ”16-aastaste” tekstiosaga ”18-aastaste”;</w:t>
      </w:r>
    </w:p>
    <w:p w14:paraId="2F38BB74" w14:textId="06AB603A" w:rsidR="00C80212" w:rsidRDefault="00C80212" w:rsidP="00C80212">
      <w:pPr>
        <w:pStyle w:val="muutmisksk"/>
      </w:pPr>
      <w:r>
        <w:rPr>
          <w:b/>
          <w:bCs/>
        </w:rPr>
        <w:t>2</w:t>
      </w:r>
      <w:r w:rsidRPr="00251840">
        <w:rPr>
          <w:b/>
          <w:bCs/>
        </w:rPr>
        <w:t>)</w:t>
      </w:r>
      <w:r w:rsidR="004F7B48">
        <w:t> </w:t>
      </w:r>
      <w:r w:rsidRPr="00251840">
        <w:t>paragrahvi 51 lõike 4 punktis 3, § 54 lõike 1 punktis 1</w:t>
      </w:r>
      <w:r w:rsidRPr="00251840">
        <w:rPr>
          <w:vertAlign w:val="superscript"/>
        </w:rPr>
        <w:t>1</w:t>
      </w:r>
      <w:r w:rsidRPr="00251840">
        <w:t xml:space="preserve"> ja § 59 lõikes 2</w:t>
      </w:r>
      <w:r w:rsidRPr="00224430">
        <w:t xml:space="preserve"> </w:t>
      </w:r>
      <w:r w:rsidRPr="00251840">
        <w:t xml:space="preserve">asendatakse </w:t>
      </w:r>
      <w:r>
        <w:t>tekstiosa</w:t>
      </w:r>
      <w:r w:rsidRPr="00251840">
        <w:t xml:space="preserve"> </w:t>
      </w:r>
      <w:r>
        <w:t>”</w:t>
      </w:r>
      <w:r w:rsidRPr="00251840">
        <w:t>16-aastase</w:t>
      </w:r>
      <w:r>
        <w:t>”</w:t>
      </w:r>
      <w:r w:rsidRPr="00251840">
        <w:t xml:space="preserve"> </w:t>
      </w:r>
      <w:r>
        <w:t>tekstiosaga</w:t>
      </w:r>
      <w:r w:rsidRPr="00251840">
        <w:t xml:space="preserve"> </w:t>
      </w:r>
      <w:r>
        <w:t>”</w:t>
      </w:r>
      <w:r w:rsidRPr="00251840">
        <w:t>18-aastase</w:t>
      </w:r>
      <w:r>
        <w:t>”.</w:t>
      </w:r>
    </w:p>
    <w:p w14:paraId="7DA92898" w14:textId="03B62227" w:rsidR="004E1405" w:rsidRPr="009F07F4" w:rsidRDefault="004E1405" w:rsidP="009F07F4">
      <w:pPr>
        <w:pStyle w:val="pealkiri"/>
        <w:rPr>
          <w:u w:val="single"/>
        </w:rPr>
      </w:pPr>
      <w:r w:rsidRPr="009F07F4">
        <w:rPr>
          <w:u w:val="single"/>
        </w:rPr>
        <w:t>§ 4. Riikliku pensionikindlustuse seaduse muutmine</w:t>
      </w:r>
    </w:p>
    <w:p w14:paraId="5D873D70" w14:textId="6EFFDC1B" w:rsidR="004E1405" w:rsidRPr="004E1405" w:rsidRDefault="004E1405" w:rsidP="009F07F4">
      <w:pPr>
        <w:pStyle w:val="muutmiskskalljoonega"/>
      </w:pPr>
      <w:r w:rsidRPr="004E1405">
        <w:t>Riikliku pensionikindlustuse seaduses tehakse järgmised muudatused:</w:t>
      </w:r>
    </w:p>
    <w:p w14:paraId="284CD305" w14:textId="04AE2B87" w:rsidR="004E1405" w:rsidRPr="004E1405" w:rsidRDefault="004E1405" w:rsidP="004E1405">
      <w:pPr>
        <w:spacing w:before="240"/>
        <w:rPr>
          <w:rFonts w:cs="Times New Roman"/>
          <w:u w:val="single"/>
        </w:rPr>
      </w:pPr>
      <w:r w:rsidRPr="004E1405">
        <w:rPr>
          <w:rFonts w:cs="Times New Roman"/>
          <w:b/>
          <w:bCs/>
          <w:u w:val="single"/>
        </w:rPr>
        <w:t>1)</w:t>
      </w:r>
      <w:r w:rsidR="009F07F4">
        <w:rPr>
          <w:rFonts w:cs="Times New Roman"/>
          <w:u w:val="single"/>
        </w:rPr>
        <w:t> </w:t>
      </w:r>
      <w:r w:rsidRPr="004E1405">
        <w:rPr>
          <w:rFonts w:cs="Times New Roman"/>
          <w:u w:val="single"/>
        </w:rPr>
        <w:t>paragrahvi 7</w:t>
      </w:r>
      <w:r w:rsidRPr="004E1405">
        <w:rPr>
          <w:rFonts w:cs="Times New Roman"/>
          <w:u w:val="single"/>
          <w:vertAlign w:val="superscript"/>
        </w:rPr>
        <w:t>1</w:t>
      </w:r>
      <w:r w:rsidRPr="004E1405">
        <w:rPr>
          <w:rFonts w:cs="Times New Roman"/>
          <w:u w:val="single"/>
        </w:rPr>
        <w:t xml:space="preserve"> täiendatakse lõikega 6</w:t>
      </w:r>
      <w:r w:rsidRPr="004E1405">
        <w:rPr>
          <w:rFonts w:cs="Times New Roman"/>
          <w:u w:val="single"/>
          <w:vertAlign w:val="superscript"/>
        </w:rPr>
        <w:t>1</w:t>
      </w:r>
      <w:r w:rsidRPr="004E1405">
        <w:rPr>
          <w:rFonts w:cs="Times New Roman"/>
          <w:u w:val="single"/>
        </w:rPr>
        <w:t xml:space="preserve"> järgmises sõnastuses:</w:t>
      </w:r>
    </w:p>
    <w:p w14:paraId="26483EC9" w14:textId="5AE226D8" w:rsidR="004E1405" w:rsidRPr="004E1405" w:rsidRDefault="009F07F4" w:rsidP="009F07F4">
      <w:pPr>
        <w:pStyle w:val="muudetavtekstalljoonega"/>
      </w:pPr>
      <w:r>
        <w:t>”</w:t>
      </w:r>
      <w:r w:rsidR="004E1405" w:rsidRPr="004E1405">
        <w:t>(6</w:t>
      </w:r>
      <w:r w:rsidR="004E1405" w:rsidRPr="004E1405">
        <w:rPr>
          <w:vertAlign w:val="superscript"/>
        </w:rPr>
        <w:t>1</w:t>
      </w:r>
      <w:r w:rsidR="004E1405" w:rsidRPr="004E1405">
        <w:t>)</w:t>
      </w:r>
      <w:r>
        <w:t> </w:t>
      </w:r>
      <w:r w:rsidR="004E1405" w:rsidRPr="004E1405">
        <w:t>Valdkonna eest vastutav minister kehtestab määrusega vanaduspensioniea 2027. aastaks, arvestades käesoleva seaduse enne 2025. aasta 1. novembrit kehtinud redaktsiooni alusel kehtestatud vanaduspensioniiga 2027. aastaks.</w:t>
      </w:r>
      <w:r>
        <w:t>”</w:t>
      </w:r>
      <w:r w:rsidR="004E1405" w:rsidRPr="004E1405">
        <w:t>;</w:t>
      </w:r>
    </w:p>
    <w:p w14:paraId="3C9D61F0" w14:textId="702D7F7E" w:rsidR="004E1405" w:rsidRPr="004E1405" w:rsidRDefault="004E1405" w:rsidP="009F07F4">
      <w:pPr>
        <w:pStyle w:val="muutmiskskalljoonega"/>
        <w:rPr>
          <w:b/>
          <w:bCs/>
        </w:rPr>
      </w:pPr>
      <w:r w:rsidRPr="004E1405">
        <w:rPr>
          <w:b/>
          <w:bCs/>
        </w:rPr>
        <w:t>2)</w:t>
      </w:r>
      <w:r w:rsidR="009F07F4">
        <w:t> </w:t>
      </w:r>
      <w:r w:rsidRPr="004E1405">
        <w:t>paragrahvi 61</w:t>
      </w:r>
      <w:r w:rsidRPr="004E1405">
        <w:rPr>
          <w:vertAlign w:val="superscript"/>
        </w:rPr>
        <w:t>23</w:t>
      </w:r>
      <w:r w:rsidRPr="004E1405">
        <w:t xml:space="preserve"> tekst muudetakse ja sõnastatakse järgmiselt:</w:t>
      </w:r>
    </w:p>
    <w:p w14:paraId="7CC30183" w14:textId="36A15044" w:rsidR="004E1405" w:rsidRPr="009F07F4" w:rsidRDefault="009F07F4" w:rsidP="009F07F4">
      <w:pPr>
        <w:pStyle w:val="muudetavtekstalljoonega"/>
        <w:rPr>
          <w:spacing w:val="-4"/>
        </w:rPr>
      </w:pPr>
      <w:r>
        <w:t>”</w:t>
      </w:r>
      <w:r w:rsidR="004E1405" w:rsidRPr="009F07F4">
        <w:rPr>
          <w:spacing w:val="-4"/>
        </w:rPr>
        <w:t>Kui isikul tekkis õigus vanaduspensionile enne käesoleva seaduse 2021. aasta 1. jaanuari kehtinud redaktsiooni alusel ja tal on vähemalt 15-aastane Eestis omandatud pensionistaaž ning ta ei ole enne 2021.</w:t>
      </w:r>
      <w:r w:rsidRPr="009F07F4">
        <w:rPr>
          <w:spacing w:val="-4"/>
        </w:rPr>
        <w:t xml:space="preserve"> </w:t>
      </w:r>
      <w:r w:rsidR="004E1405" w:rsidRPr="009F07F4">
        <w:rPr>
          <w:spacing w:val="-4"/>
        </w:rPr>
        <w:t>aasta 1.</w:t>
      </w:r>
      <w:r w:rsidRPr="009F07F4">
        <w:rPr>
          <w:spacing w:val="-4"/>
        </w:rPr>
        <w:t xml:space="preserve"> </w:t>
      </w:r>
      <w:r w:rsidR="004E1405" w:rsidRPr="009F07F4">
        <w:rPr>
          <w:spacing w:val="-4"/>
        </w:rPr>
        <w:t>jaanuari taotlenud edasilükatud vanaduspensioni, on tal õigus üks kord valida, kas talle määratakse paindlik vanaduspension käesoleva seaduse 2021.</w:t>
      </w:r>
      <w:r w:rsidRPr="009F07F4">
        <w:rPr>
          <w:spacing w:val="-4"/>
        </w:rPr>
        <w:t xml:space="preserve"> </w:t>
      </w:r>
      <w:r w:rsidR="004E1405" w:rsidRPr="009F07F4">
        <w:rPr>
          <w:spacing w:val="-4"/>
        </w:rPr>
        <w:t>aasta 1.</w:t>
      </w:r>
      <w:r w:rsidRPr="009F07F4">
        <w:rPr>
          <w:spacing w:val="-4"/>
        </w:rPr>
        <w:t xml:space="preserve"> </w:t>
      </w:r>
      <w:r w:rsidR="004E1405" w:rsidRPr="009F07F4">
        <w:rPr>
          <w:spacing w:val="-4"/>
        </w:rPr>
        <w:t>jaanuaril jõustunud redaktsiooni alusel või edasilükatud vanaduspension enne 2021.</w:t>
      </w:r>
      <w:r w:rsidRPr="009F07F4">
        <w:rPr>
          <w:spacing w:val="-4"/>
        </w:rPr>
        <w:t xml:space="preserve"> </w:t>
      </w:r>
      <w:r w:rsidR="004E1405" w:rsidRPr="009F07F4">
        <w:rPr>
          <w:spacing w:val="-4"/>
        </w:rPr>
        <w:t>aasta 1.</w:t>
      </w:r>
      <w:r w:rsidRPr="009F07F4">
        <w:rPr>
          <w:spacing w:val="-4"/>
        </w:rPr>
        <w:t xml:space="preserve"> </w:t>
      </w:r>
      <w:r w:rsidR="004E1405" w:rsidRPr="009F07F4">
        <w:rPr>
          <w:spacing w:val="-4"/>
        </w:rPr>
        <w:t>jaanuari kehtinud redaktsiooni alusel.</w:t>
      </w:r>
      <w:r w:rsidRPr="009F07F4">
        <w:rPr>
          <w:spacing w:val="-4"/>
        </w:rPr>
        <w:t>”</w:t>
      </w:r>
      <w:r w:rsidR="004E1405" w:rsidRPr="009F07F4">
        <w:rPr>
          <w:spacing w:val="-4"/>
        </w:rPr>
        <w:t>;</w:t>
      </w:r>
    </w:p>
    <w:p w14:paraId="601DE9D0" w14:textId="12051E0B" w:rsidR="004E1405" w:rsidRPr="004E1405" w:rsidRDefault="004E1405" w:rsidP="009F07F4">
      <w:pPr>
        <w:pStyle w:val="muutmiskskalljoonega"/>
      </w:pPr>
      <w:r w:rsidRPr="004E1405">
        <w:rPr>
          <w:b/>
          <w:bCs/>
        </w:rPr>
        <w:t>3)</w:t>
      </w:r>
      <w:r w:rsidR="009F07F4">
        <w:t> </w:t>
      </w:r>
      <w:r w:rsidRPr="004E1405">
        <w:t>seadus</w:t>
      </w:r>
      <w:r w:rsidR="00D4505F">
        <w:t>e 13. peatükki</w:t>
      </w:r>
      <w:r w:rsidRPr="004E1405">
        <w:t xml:space="preserve"> täiendatakse §-ga 61</w:t>
      </w:r>
      <w:r w:rsidRPr="004E1405">
        <w:rPr>
          <w:vertAlign w:val="superscript"/>
        </w:rPr>
        <w:t>31</w:t>
      </w:r>
      <w:r w:rsidRPr="004E1405">
        <w:t xml:space="preserve"> järgmises sõnastuses:</w:t>
      </w:r>
    </w:p>
    <w:p w14:paraId="769FA7B3" w14:textId="1FA758B6" w:rsidR="004E1405" w:rsidRPr="004E1405" w:rsidRDefault="009F07F4" w:rsidP="009F07F4">
      <w:pPr>
        <w:pStyle w:val="muudetavtekstboldisalljoonega"/>
      </w:pPr>
      <w:r w:rsidRPr="009F07F4">
        <w:rPr>
          <w:b w:val="0"/>
          <w:bCs/>
        </w:rPr>
        <w:t>”</w:t>
      </w:r>
      <w:r w:rsidR="004E1405" w:rsidRPr="004E1405">
        <w:t>§ 61</w:t>
      </w:r>
      <w:r w:rsidR="004E1405" w:rsidRPr="004E1405">
        <w:rPr>
          <w:vertAlign w:val="superscript"/>
        </w:rPr>
        <w:t>31</w:t>
      </w:r>
      <w:r w:rsidR="004E1405" w:rsidRPr="004E1405">
        <w:t>. Varem kehtinud vanaduspensioniea kohaldamine</w:t>
      </w:r>
    </w:p>
    <w:p w14:paraId="65F187BE" w14:textId="68B3D535" w:rsidR="004E1405" w:rsidRPr="004E1405" w:rsidRDefault="004E1405" w:rsidP="009F07F4">
      <w:pPr>
        <w:pStyle w:val="muudetavtekstalljoonega"/>
      </w:pPr>
      <w:r w:rsidRPr="004E1405">
        <w:t>Käesoleva seaduse § 9</w:t>
      </w:r>
      <w:r w:rsidRPr="004E1405">
        <w:rPr>
          <w:vertAlign w:val="superscript"/>
        </w:rPr>
        <w:t>1</w:t>
      </w:r>
      <w:r w:rsidRPr="004E1405">
        <w:t xml:space="preserve"> lõigetes 1, 3 ja 4</w:t>
      </w:r>
      <w:r w:rsidRPr="004E1405">
        <w:rPr>
          <w:vertAlign w:val="superscript"/>
        </w:rPr>
        <w:t>1</w:t>
      </w:r>
      <w:r w:rsidRPr="004E1405">
        <w:t xml:space="preserve"> ning § 11</w:t>
      </w:r>
      <w:r w:rsidRPr="004E1405">
        <w:rPr>
          <w:vertAlign w:val="superscript"/>
        </w:rPr>
        <w:t>1</w:t>
      </w:r>
      <w:r w:rsidRPr="004E1405">
        <w:t xml:space="preserve"> lõikes 5 nimetatud vanaduspensionieana käsitatakse ka käesoleva seaduse kuni 2027. aasta 1. jaanuarini kehtinud redaktsiooni §-s 7 sätestatud vanaduspensioniiga.</w:t>
      </w:r>
      <w:r w:rsidR="009F07F4">
        <w:t>”</w:t>
      </w:r>
      <w:r w:rsidRPr="004E1405">
        <w:t>;</w:t>
      </w:r>
    </w:p>
    <w:p w14:paraId="7DF17ED4" w14:textId="65FCE593" w:rsidR="004E1405" w:rsidRPr="004E1405" w:rsidRDefault="004E1405" w:rsidP="009F07F4">
      <w:pPr>
        <w:pStyle w:val="muutmiskskalljoonega"/>
      </w:pPr>
      <w:r w:rsidRPr="004E1405">
        <w:rPr>
          <w:b/>
          <w:bCs/>
        </w:rPr>
        <w:t>4)</w:t>
      </w:r>
      <w:r w:rsidR="009F07F4">
        <w:t> </w:t>
      </w:r>
      <w:r w:rsidRPr="004E1405">
        <w:t>paragrahvi 68 täiendatakse lõikega 1</w:t>
      </w:r>
      <w:r w:rsidRPr="004E1405">
        <w:rPr>
          <w:vertAlign w:val="superscript"/>
        </w:rPr>
        <w:t>1</w:t>
      </w:r>
      <w:r w:rsidRPr="004E1405">
        <w:t xml:space="preserve"> järgmises sõnastuses:</w:t>
      </w:r>
    </w:p>
    <w:p w14:paraId="349B800E" w14:textId="56380CC5" w:rsidR="004E1405" w:rsidRPr="004E1405" w:rsidRDefault="009F07F4" w:rsidP="009F07F4">
      <w:pPr>
        <w:pStyle w:val="muudetavtekstalljoonega"/>
      </w:pPr>
      <w:r>
        <w:t>”</w:t>
      </w:r>
      <w:r w:rsidR="004E1405" w:rsidRPr="004E1405">
        <w:t>(1</w:t>
      </w:r>
      <w:r w:rsidR="004E1405" w:rsidRPr="004E1405">
        <w:rPr>
          <w:vertAlign w:val="superscript"/>
        </w:rPr>
        <w:t>1</w:t>
      </w:r>
      <w:r w:rsidR="004E1405" w:rsidRPr="004E1405">
        <w:t>)</w:t>
      </w:r>
      <w:r>
        <w:t> </w:t>
      </w:r>
      <w:r w:rsidR="004E1405" w:rsidRPr="004E1405">
        <w:t>Käesoleva seaduse § 7</w:t>
      </w:r>
      <w:r w:rsidR="004E1405" w:rsidRPr="004E1405">
        <w:rPr>
          <w:vertAlign w:val="superscript"/>
        </w:rPr>
        <w:t>1</w:t>
      </w:r>
      <w:r w:rsidR="004E1405" w:rsidRPr="004E1405">
        <w:t xml:space="preserve"> lõige 6</w:t>
      </w:r>
      <w:r w:rsidR="004E1405" w:rsidRPr="004E1405">
        <w:rPr>
          <w:vertAlign w:val="superscript"/>
        </w:rPr>
        <w:t>1</w:t>
      </w:r>
      <w:r w:rsidR="004E1405" w:rsidRPr="004E1405">
        <w:t xml:space="preserve"> kehtib kuni 2026. aasta 31. detsembrini.</w:t>
      </w:r>
      <w:r>
        <w:t>”</w:t>
      </w:r>
      <w:r w:rsidR="004E1405" w:rsidRPr="004E1405">
        <w:t>.</w:t>
      </w:r>
    </w:p>
    <w:p w14:paraId="418F51E0" w14:textId="3F4ECBD1" w:rsidR="004E1405" w:rsidRPr="009F07F4" w:rsidRDefault="004E1405" w:rsidP="009F07F4">
      <w:pPr>
        <w:pStyle w:val="pealkiri"/>
        <w:rPr>
          <w:u w:val="single"/>
        </w:rPr>
      </w:pPr>
      <w:r w:rsidRPr="009F07F4">
        <w:rPr>
          <w:u w:val="single"/>
        </w:rPr>
        <w:t>§ 5. Riikliku pensionikindlustuse seaduse ja teiste seaduste muutmise seaduse muutmine</w:t>
      </w:r>
    </w:p>
    <w:p w14:paraId="164FC5D8" w14:textId="6634486E" w:rsidR="004E1405" w:rsidRPr="009F07F4" w:rsidRDefault="004E1405" w:rsidP="009F07F4">
      <w:pPr>
        <w:pStyle w:val="muudatustesissejuhatus"/>
        <w:rPr>
          <w:spacing w:val="-2"/>
          <w:u w:val="single"/>
        </w:rPr>
      </w:pPr>
      <w:r w:rsidRPr="009F07F4">
        <w:rPr>
          <w:spacing w:val="-2"/>
          <w:u w:val="single"/>
        </w:rPr>
        <w:t>Riikliku pensionikindlustuse seaduse ja teiste seaduste muutmise seaduses (RT I, 19.12.2020, 1) tehakse järgmised muudatused:</w:t>
      </w:r>
    </w:p>
    <w:p w14:paraId="11F1CF84" w14:textId="28E76097" w:rsidR="004E1405" w:rsidRPr="004E1405" w:rsidRDefault="004E1405" w:rsidP="009F07F4">
      <w:pPr>
        <w:pStyle w:val="muutmiskskalljoonega"/>
      </w:pPr>
      <w:r w:rsidRPr="004E1405">
        <w:rPr>
          <w:b/>
          <w:bCs/>
        </w:rPr>
        <w:t>1)</w:t>
      </w:r>
      <w:r w:rsidR="009F07F4">
        <w:t> </w:t>
      </w:r>
      <w:r w:rsidRPr="004E1405">
        <w:t>paragrahvi 1 punkt 12 jäetakse välja;</w:t>
      </w:r>
    </w:p>
    <w:p w14:paraId="57DA2C9D" w14:textId="4D96245D" w:rsidR="004E1405" w:rsidRPr="004E1405" w:rsidRDefault="004E1405" w:rsidP="009F07F4">
      <w:pPr>
        <w:pStyle w:val="muutmiskskalljoonega"/>
      </w:pPr>
      <w:r w:rsidRPr="004E1405">
        <w:rPr>
          <w:b/>
          <w:bCs/>
        </w:rPr>
        <w:t>2)</w:t>
      </w:r>
      <w:r w:rsidR="009F07F4" w:rsidRPr="00106684">
        <w:rPr>
          <w:spacing w:val="-2"/>
        </w:rPr>
        <w:t> </w:t>
      </w:r>
      <w:r w:rsidRPr="00106684">
        <w:rPr>
          <w:spacing w:val="-2"/>
        </w:rPr>
        <w:t xml:space="preserve">paragrahvi 6 lõikes 4 asendatakse tekstiosa </w:t>
      </w:r>
      <w:r w:rsidR="009F07F4" w:rsidRPr="00106684">
        <w:rPr>
          <w:spacing w:val="-2"/>
        </w:rPr>
        <w:t>”</w:t>
      </w:r>
      <w:r w:rsidRPr="00106684">
        <w:rPr>
          <w:spacing w:val="-2"/>
        </w:rPr>
        <w:t>punktid 2, 5 ja 12</w:t>
      </w:r>
      <w:r w:rsidR="009F07F4" w:rsidRPr="00106684">
        <w:rPr>
          <w:spacing w:val="-2"/>
        </w:rPr>
        <w:t>”</w:t>
      </w:r>
      <w:r w:rsidRPr="00106684">
        <w:rPr>
          <w:spacing w:val="-2"/>
        </w:rPr>
        <w:t xml:space="preserve"> tekstiosaga </w:t>
      </w:r>
      <w:r w:rsidR="009F07F4" w:rsidRPr="00106684">
        <w:rPr>
          <w:spacing w:val="-2"/>
        </w:rPr>
        <w:t>”</w:t>
      </w:r>
      <w:r w:rsidRPr="00106684">
        <w:rPr>
          <w:spacing w:val="-2"/>
        </w:rPr>
        <w:t>punktid 2 ja 5</w:t>
      </w:r>
      <w:r w:rsidR="00106684">
        <w:rPr>
          <w:spacing w:val="-2"/>
        </w:rPr>
        <w:t>”</w:t>
      </w:r>
      <w:r w:rsidRPr="00106684">
        <w:rPr>
          <w:spacing w:val="-2"/>
        </w:rPr>
        <w:t>.</w:t>
      </w:r>
    </w:p>
    <w:p w14:paraId="6BFFB710" w14:textId="4F9982D9" w:rsidR="00C80212" w:rsidRDefault="00C80212" w:rsidP="00C80212">
      <w:pPr>
        <w:pStyle w:val="pealkiri"/>
      </w:pPr>
      <w:r w:rsidRPr="00867F22">
        <w:t xml:space="preserve">§ </w:t>
      </w:r>
      <w:r w:rsidR="004E1405">
        <w:rPr>
          <w:u w:val="single"/>
        </w:rPr>
        <w:t>6</w:t>
      </w:r>
      <w:r w:rsidRPr="00867F22">
        <w:t>. Sotsiaalhoolekande seaduse muutmine</w:t>
      </w:r>
    </w:p>
    <w:p w14:paraId="52C020D8" w14:textId="77777777" w:rsidR="00C80212" w:rsidRDefault="00C80212" w:rsidP="00C80212">
      <w:pPr>
        <w:pStyle w:val="muudatustesissejuhatus"/>
      </w:pPr>
      <w:r w:rsidRPr="00F37C84">
        <w:t>Sotsiaalhoolekande seaduses tehakse järgmised muudatused:</w:t>
      </w:r>
    </w:p>
    <w:p w14:paraId="6293F1C1" w14:textId="5ED6692D" w:rsidR="00C80212" w:rsidRDefault="00C80212" w:rsidP="000456AF">
      <w:pPr>
        <w:pStyle w:val="muutmisksk"/>
      </w:pPr>
      <w:r w:rsidRPr="009B6A5D">
        <w:rPr>
          <w:b/>
          <w:bCs/>
        </w:rPr>
        <w:t>1)</w:t>
      </w:r>
      <w:r w:rsidR="000B655A">
        <w:t> </w:t>
      </w:r>
      <w:r w:rsidRPr="009B6A5D">
        <w:t>paragrahvi 47 täiendatakse lõikega 3</w:t>
      </w:r>
      <w:r w:rsidRPr="009B6A5D">
        <w:rPr>
          <w:vertAlign w:val="superscript"/>
        </w:rPr>
        <w:t>5</w:t>
      </w:r>
      <w:r w:rsidRPr="004F7B48">
        <w:t xml:space="preserve"> </w:t>
      </w:r>
      <w:r w:rsidRPr="009B6A5D">
        <w:t>järgmises sõnastuses:</w:t>
      </w:r>
    </w:p>
    <w:p w14:paraId="1F93940F" w14:textId="01F3D79D" w:rsidR="00C80212" w:rsidRDefault="00C80212" w:rsidP="000456AF">
      <w:pPr>
        <w:pStyle w:val="muudetavtekst"/>
      </w:pPr>
      <w:r>
        <w:t>”</w:t>
      </w:r>
      <w:r w:rsidRPr="009B6A5D">
        <w:t>(3</w:t>
      </w:r>
      <w:r w:rsidRPr="009B6A5D">
        <w:rPr>
          <w:vertAlign w:val="superscript"/>
        </w:rPr>
        <w:t>5</w:t>
      </w:r>
      <w:r w:rsidRPr="009B6A5D">
        <w:t>)</w:t>
      </w:r>
      <w:r w:rsidR="004F7B48">
        <w:t> </w:t>
      </w:r>
      <w:r w:rsidRPr="009B6A5D">
        <w:t>Abivahendi tõend on dokument, millega tõendatakse abivahendi kasutamise vajadust ja mille alusel võtab riik abivahendi eest tasu maksmise kohustuse üle.</w:t>
      </w:r>
      <w:r>
        <w:t>”</w:t>
      </w:r>
      <w:r w:rsidRPr="009B6A5D">
        <w:t>;</w:t>
      </w:r>
    </w:p>
    <w:p w14:paraId="542BC291" w14:textId="4CA77033" w:rsidR="00C80212" w:rsidRDefault="00C80212" w:rsidP="000456AF">
      <w:pPr>
        <w:pStyle w:val="muutmisksk"/>
      </w:pPr>
      <w:r w:rsidRPr="009B6A5D">
        <w:rPr>
          <w:b/>
          <w:bCs/>
        </w:rPr>
        <w:t>2)</w:t>
      </w:r>
      <w:r w:rsidR="004F7B48">
        <w:t> </w:t>
      </w:r>
      <w:r w:rsidRPr="009B6A5D">
        <w:t>paragrahvi 48 lõige 6 muudetakse ja sõnastatakse järgmiselt:</w:t>
      </w:r>
    </w:p>
    <w:p w14:paraId="3F488111" w14:textId="5833DDA7" w:rsidR="00C80212" w:rsidRDefault="00C80212" w:rsidP="000456AF">
      <w:pPr>
        <w:pStyle w:val="muudetavtekst"/>
      </w:pPr>
      <w:r>
        <w:t>”</w:t>
      </w:r>
      <w:r w:rsidRPr="009B6A5D">
        <w:t>(6)</w:t>
      </w:r>
      <w:r w:rsidR="004F7B48" w:rsidRPr="004F7B48">
        <w:rPr>
          <w:spacing w:val="-2"/>
        </w:rPr>
        <w:t> </w:t>
      </w:r>
      <w:r w:rsidRPr="004F7B48">
        <w:rPr>
          <w:spacing w:val="-2"/>
        </w:rPr>
        <w:t xml:space="preserve">Abivahendi kasutusaeg käesoleva seaduse tähenduses on abivahendile kehtestatud kasutusaeg, mis algab selle esmakordsest kasutuselevõtust ja mille lõppemisel loetakse abivahend </w:t>
      </w:r>
      <w:r w:rsidRPr="004F7B48">
        <w:rPr>
          <w:spacing w:val="-2"/>
        </w:rPr>
        <w:lastRenderedPageBreak/>
        <w:t>tarbimisväärtuse kaotanuks. Riik ei võta tasu maksmise kohustust üle abivahendi eest, mille kasutusaeg on lõppenud.”;</w:t>
      </w:r>
    </w:p>
    <w:p w14:paraId="30C56D2D" w14:textId="04C214E0" w:rsidR="00C80212" w:rsidRDefault="00C80212" w:rsidP="000456AF">
      <w:pPr>
        <w:pStyle w:val="muutmisksk"/>
      </w:pPr>
      <w:r w:rsidRPr="009B6A5D">
        <w:rPr>
          <w:b/>
          <w:bCs/>
        </w:rPr>
        <w:t>3)</w:t>
      </w:r>
      <w:r w:rsidR="004F7B48">
        <w:t> </w:t>
      </w:r>
      <w:r w:rsidRPr="009B6A5D">
        <w:t>paragrahvi 50 lõige 1 muudetakse ja sõnastatakse järgmiselt:</w:t>
      </w:r>
    </w:p>
    <w:p w14:paraId="36DC6B87" w14:textId="4CDD667A" w:rsidR="00C80212" w:rsidRDefault="00C80212" w:rsidP="000456AF">
      <w:pPr>
        <w:pStyle w:val="muudetavtekst"/>
      </w:pPr>
      <w:r>
        <w:t>”</w:t>
      </w:r>
      <w:r w:rsidRPr="009B6A5D">
        <w:t>(1)</w:t>
      </w:r>
      <w:r w:rsidR="004F7B48">
        <w:t> </w:t>
      </w:r>
      <w:r w:rsidRPr="009B6A5D">
        <w:t>Piirhind käesoleva seaduse tähenduses on abivahendite loetelus sama funktsiooni ja sihtotstarbega abivahendile kehtestatud maksimaalne hind, mille alusel võetakse üle abivahendi eest tasu maksmise kohustus.</w:t>
      </w:r>
      <w:r>
        <w:t>”</w:t>
      </w:r>
      <w:r w:rsidRPr="009B6A5D">
        <w:t>;</w:t>
      </w:r>
    </w:p>
    <w:p w14:paraId="08B47B72" w14:textId="7B18D781" w:rsidR="00C80212" w:rsidRPr="00F9257E" w:rsidRDefault="00C80212" w:rsidP="000456AF">
      <w:pPr>
        <w:pStyle w:val="muutmiskskalljoonega"/>
      </w:pPr>
      <w:r w:rsidRPr="00F9257E">
        <w:rPr>
          <w:b/>
          <w:bCs/>
        </w:rPr>
        <w:t>4)</w:t>
      </w:r>
      <w:r w:rsidR="004F7B48">
        <w:t> </w:t>
      </w:r>
      <w:r w:rsidRPr="00F9257E">
        <w:t>paragrahvi 50 lõige 11 muudetakse ja sõnastatakse järgmiselt:</w:t>
      </w:r>
    </w:p>
    <w:p w14:paraId="00DB468E" w14:textId="2D6FCC68" w:rsidR="00C80212" w:rsidRDefault="00C80212" w:rsidP="000456AF">
      <w:pPr>
        <w:pStyle w:val="muudetavtekstalljoonega"/>
      </w:pPr>
      <w:r>
        <w:t>”</w:t>
      </w:r>
      <w:r w:rsidRPr="00F9257E">
        <w:t>(11)</w:t>
      </w:r>
      <w:r w:rsidR="004F7B48">
        <w:t> </w:t>
      </w:r>
      <w:r w:rsidRPr="00F9257E">
        <w:t>Isiku omaosalus võib olla väiksem kui käesoleva paragrahvi lõikes 9 sätestatud summa naha kaitse ja puhastamise vahendite, uriini absorbeerivate abivahendite, söögipõllede ja punktkirjavarustuse puhul ning abivahendi üürimisel.</w:t>
      </w:r>
      <w:r>
        <w:t>”</w:t>
      </w:r>
      <w:r w:rsidRPr="00F9257E">
        <w:t>;</w:t>
      </w:r>
    </w:p>
    <w:p w14:paraId="4B0B5647" w14:textId="29DA5501" w:rsidR="00C80212" w:rsidRDefault="00C80212" w:rsidP="000456AF">
      <w:pPr>
        <w:pStyle w:val="muutmisksk"/>
        <w:rPr>
          <w:b/>
          <w:bCs/>
        </w:rPr>
      </w:pPr>
      <w:r>
        <w:rPr>
          <w:b/>
          <w:bCs/>
          <w:u w:val="single"/>
        </w:rPr>
        <w:t>5</w:t>
      </w:r>
      <w:r w:rsidRPr="009B6A5D">
        <w:rPr>
          <w:b/>
          <w:bCs/>
        </w:rPr>
        <w:t>)</w:t>
      </w:r>
      <w:r w:rsidR="004F7B48">
        <w:t> </w:t>
      </w:r>
      <w:r w:rsidRPr="008313BE">
        <w:t>seaduse 3. peatüki 1. jao 3. jaotise pealkiri muudetakse ja sõnastatakse järgmiselt:</w:t>
      </w:r>
    </w:p>
    <w:p w14:paraId="0EE7389F" w14:textId="6F26DEA4" w:rsidR="00C80212" w:rsidRDefault="00C80212" w:rsidP="00106684">
      <w:pPr>
        <w:pStyle w:val="muudetavtekstboldis"/>
        <w:jc w:val="center"/>
      </w:pPr>
      <w:r w:rsidRPr="00106684">
        <w:rPr>
          <w:b w:val="0"/>
          <w:bCs/>
        </w:rPr>
        <w:t>”</w:t>
      </w:r>
      <w:r w:rsidRPr="00FF3AAD">
        <w:t>3. jaotis</w:t>
      </w:r>
    </w:p>
    <w:p w14:paraId="64637EBA" w14:textId="77C29145" w:rsidR="00C80212" w:rsidRPr="000456AF" w:rsidRDefault="00C80212" w:rsidP="000456AF">
      <w:pPr>
        <w:pStyle w:val="muudetavtekstboldis"/>
        <w:jc w:val="center"/>
        <w:rPr>
          <w:b w:val="0"/>
          <w:bCs/>
        </w:rPr>
      </w:pPr>
      <w:r w:rsidRPr="008313BE">
        <w:t>Tasu maksmise kohustuse ülevõtmise taotlemine ja otsustamine</w:t>
      </w:r>
      <w:r w:rsidRPr="000456AF">
        <w:rPr>
          <w:b w:val="0"/>
          <w:bCs/>
        </w:rPr>
        <w:t>”;</w:t>
      </w:r>
    </w:p>
    <w:p w14:paraId="506FC38D" w14:textId="11D14D77" w:rsidR="00C80212" w:rsidRDefault="00C80212" w:rsidP="000456AF">
      <w:pPr>
        <w:pStyle w:val="muutmisksk"/>
      </w:pPr>
      <w:r w:rsidRPr="003735FE">
        <w:rPr>
          <w:b/>
          <w:bCs/>
          <w:u w:val="single"/>
        </w:rPr>
        <w:t>6</w:t>
      </w:r>
      <w:r>
        <w:rPr>
          <w:b/>
          <w:bCs/>
        </w:rPr>
        <w:t>)</w:t>
      </w:r>
      <w:r w:rsidR="004F7B48">
        <w:t> </w:t>
      </w:r>
      <w:r w:rsidRPr="009B6A5D">
        <w:t>paragrahvi</w:t>
      </w:r>
      <w:r w:rsidRPr="004F7B48">
        <w:t xml:space="preserve"> </w:t>
      </w:r>
      <w:r w:rsidRPr="009B6A5D">
        <w:t>51 lõi</w:t>
      </w:r>
      <w:r>
        <w:t>ked</w:t>
      </w:r>
      <w:r w:rsidRPr="009B6A5D">
        <w:t xml:space="preserve"> 1</w:t>
      </w:r>
      <w:r>
        <w:t xml:space="preserve"> ja 2</w:t>
      </w:r>
      <w:r w:rsidRPr="009B6A5D">
        <w:t xml:space="preserve"> muudetakse </w:t>
      </w:r>
      <w:r w:rsidR="000C3350" w:rsidRPr="00E0051F">
        <w:rPr>
          <w:u w:val="single"/>
        </w:rPr>
        <w:t>ning</w:t>
      </w:r>
      <w:r w:rsidRPr="009B6A5D">
        <w:t xml:space="preserve"> sõnastatakse järgmiselt:</w:t>
      </w:r>
    </w:p>
    <w:p w14:paraId="2B9F679F" w14:textId="6E505501" w:rsidR="00C80212" w:rsidRDefault="00C80212" w:rsidP="000456AF">
      <w:pPr>
        <w:pStyle w:val="muudetavtekst"/>
      </w:pPr>
      <w:r>
        <w:t>”</w:t>
      </w:r>
      <w:r w:rsidRPr="009B6A5D">
        <w:t>(1)</w:t>
      </w:r>
      <w:r w:rsidR="004F7B48" w:rsidRPr="004F7B48">
        <w:rPr>
          <w:spacing w:val="-4"/>
        </w:rPr>
        <w:t> </w:t>
      </w:r>
      <w:r w:rsidRPr="004F7B48">
        <w:rPr>
          <w:spacing w:val="-4"/>
        </w:rPr>
        <w:t xml:space="preserve">Tasu maksmise kohustuse ülevõtmise taotlemiseks pöördub õigustatud isik abivahendi müüja või </w:t>
      </w:r>
      <w:proofErr w:type="spellStart"/>
      <w:r w:rsidRPr="004F7B48">
        <w:rPr>
          <w:spacing w:val="-4"/>
        </w:rPr>
        <w:t>üürija</w:t>
      </w:r>
      <w:proofErr w:type="spellEnd"/>
      <w:r w:rsidRPr="004F7B48">
        <w:rPr>
          <w:spacing w:val="-4"/>
        </w:rPr>
        <w:t xml:space="preserve"> poole ja esitab abivahendi ostmiseks või üürimiseks nõutavad dokumendid. Tasu maksmise kohustuse ülevõtmise erandi taotlemiseks esitab isik taotluse Sotsiaalkindlustusametile</w:t>
      </w:r>
      <w:r w:rsidRPr="009B6A5D">
        <w:t>.</w:t>
      </w:r>
    </w:p>
    <w:p w14:paraId="2E7D7E78" w14:textId="6FCE29B7" w:rsidR="00C80212" w:rsidRDefault="00C80212" w:rsidP="000456AF">
      <w:pPr>
        <w:pStyle w:val="muudetavtekst"/>
      </w:pPr>
      <w:r>
        <w:t>(2)</w:t>
      </w:r>
      <w:r w:rsidR="004F7B48">
        <w:t> </w:t>
      </w:r>
      <w:r>
        <w:t xml:space="preserve">Tasu maksmise kohustuse ülevõtmise taotlemiseks vajalike andmete loetelu </w:t>
      </w:r>
      <w:r w:rsidRPr="000E6905">
        <w:t>kehtestab</w:t>
      </w:r>
      <w:r w:rsidR="004F7B48">
        <w:t xml:space="preserve"> </w:t>
      </w:r>
      <w:r w:rsidRPr="00CA28DC">
        <w:t>valdkonna eest vastutav minister</w:t>
      </w:r>
      <w:r w:rsidR="004F7B48">
        <w:t xml:space="preserve"> </w:t>
      </w:r>
      <w:r w:rsidRPr="000E6905">
        <w:t>määrusega</w:t>
      </w:r>
      <w:r>
        <w:t>.”</w:t>
      </w:r>
      <w:r w:rsidRPr="009B6A5D">
        <w:t>;</w:t>
      </w:r>
    </w:p>
    <w:p w14:paraId="2D4F731B" w14:textId="52C1A6F1" w:rsidR="00C80212" w:rsidRDefault="00C80212" w:rsidP="000456AF">
      <w:pPr>
        <w:pStyle w:val="muutmisksk"/>
      </w:pPr>
      <w:r>
        <w:rPr>
          <w:b/>
          <w:bCs/>
          <w:u w:val="single"/>
        </w:rPr>
        <w:t>7</w:t>
      </w:r>
      <w:r w:rsidRPr="009B6A5D">
        <w:rPr>
          <w:b/>
          <w:bCs/>
        </w:rPr>
        <w:t>)</w:t>
      </w:r>
      <w:r w:rsidR="00C5171A">
        <w:t> </w:t>
      </w:r>
      <w:r w:rsidRPr="009B6A5D">
        <w:t>paragrahvi</w:t>
      </w:r>
      <w:r w:rsidRPr="00693C9B">
        <w:t xml:space="preserve"> </w:t>
      </w:r>
      <w:r w:rsidRPr="009B6A5D">
        <w:t xml:space="preserve">51 lõikes 3 asendatakse tekstiosa </w:t>
      </w:r>
      <w:r>
        <w:t>”</w:t>
      </w:r>
      <w:r w:rsidRPr="009B6A5D">
        <w:t>käesoleva seaduse §</w:t>
      </w:r>
      <w:r w:rsidR="00C5171A">
        <w:t xml:space="preserve"> </w:t>
      </w:r>
      <w:r w:rsidRPr="009B6A5D">
        <w:t>47 lõike</w:t>
      </w:r>
      <w:r w:rsidR="00C5171A">
        <w:t xml:space="preserve"> </w:t>
      </w:r>
      <w:r w:rsidRPr="009B6A5D">
        <w:t>1 punktis</w:t>
      </w:r>
      <w:r w:rsidR="00C5171A">
        <w:t xml:space="preserve"> </w:t>
      </w:r>
      <w:r w:rsidRPr="009B6A5D">
        <w:t>2 nimetatud</w:t>
      </w:r>
      <w:r>
        <w:t>”</w:t>
      </w:r>
      <w:r w:rsidRPr="009B6A5D">
        <w:t xml:space="preserve"> sõnaga </w:t>
      </w:r>
      <w:r>
        <w:t>”</w:t>
      </w:r>
      <w:r w:rsidRPr="009B6A5D">
        <w:t>tööealisele</w:t>
      </w:r>
      <w:r>
        <w:t>”</w:t>
      </w:r>
      <w:r w:rsidRPr="009B6A5D">
        <w:t>;</w:t>
      </w:r>
    </w:p>
    <w:p w14:paraId="7A447156" w14:textId="0C4B5D74" w:rsidR="00C80212" w:rsidRDefault="00C80212" w:rsidP="000456AF">
      <w:pPr>
        <w:pStyle w:val="muutmisksk"/>
      </w:pPr>
      <w:r>
        <w:rPr>
          <w:b/>
          <w:bCs/>
          <w:u w:val="single"/>
        </w:rPr>
        <w:t>8</w:t>
      </w:r>
      <w:r w:rsidRPr="00FC19AA">
        <w:rPr>
          <w:b/>
          <w:bCs/>
        </w:rPr>
        <w:t>)</w:t>
      </w:r>
      <w:r w:rsidR="00C5171A">
        <w:t> </w:t>
      </w:r>
      <w:r w:rsidRPr="00432D61">
        <w:t xml:space="preserve">paragrahvi 51 lõige 4 </w:t>
      </w:r>
      <w:r>
        <w:t>tunnistatakse kehtetuks;</w:t>
      </w:r>
    </w:p>
    <w:p w14:paraId="201F25A6" w14:textId="184A78FD" w:rsidR="00C80212" w:rsidRDefault="00C80212" w:rsidP="000456AF">
      <w:pPr>
        <w:pStyle w:val="muutmisksk"/>
      </w:pPr>
      <w:r>
        <w:rPr>
          <w:b/>
          <w:bCs/>
          <w:u w:val="single"/>
        </w:rPr>
        <w:t>9</w:t>
      </w:r>
      <w:r w:rsidRPr="00162F45">
        <w:rPr>
          <w:b/>
          <w:bCs/>
        </w:rPr>
        <w:t>)</w:t>
      </w:r>
      <w:r w:rsidR="00C5171A">
        <w:t> </w:t>
      </w:r>
      <w:r>
        <w:t>paragrahvi 52 lõige 2 muudetakse ja sõnastatakse järgmiselt:</w:t>
      </w:r>
    </w:p>
    <w:p w14:paraId="5E905102" w14:textId="17EAC576" w:rsidR="00C80212" w:rsidRDefault="00C80212" w:rsidP="000456AF">
      <w:pPr>
        <w:pStyle w:val="muudetavtekst"/>
      </w:pPr>
      <w:r>
        <w:t>”(2)</w:t>
      </w:r>
      <w:r w:rsidR="00C5171A">
        <w:t> </w:t>
      </w:r>
      <w:r>
        <w:t xml:space="preserve">Käesoleva seaduse § 51 lõike 1 esimeses lauses nimetatud juhul võtab riik tasu maksmise kohustuse üle abivahendi müüja või </w:t>
      </w:r>
      <w:proofErr w:type="spellStart"/>
      <w:r>
        <w:t>üürija</w:t>
      </w:r>
      <w:proofErr w:type="spellEnd"/>
      <w:r>
        <w:t xml:space="preserve"> poolt elektroonilise abivahendikaardi täitmisest arvates.”;</w:t>
      </w:r>
    </w:p>
    <w:p w14:paraId="1C39D865" w14:textId="11E7956E" w:rsidR="00C80212" w:rsidRDefault="00C80212" w:rsidP="000456AF">
      <w:pPr>
        <w:pStyle w:val="muutmisksk"/>
      </w:pPr>
      <w:r>
        <w:rPr>
          <w:b/>
          <w:bCs/>
          <w:u w:val="single"/>
        </w:rPr>
        <w:t>10</w:t>
      </w:r>
      <w:r w:rsidRPr="00BD59EE">
        <w:rPr>
          <w:b/>
          <w:bCs/>
        </w:rPr>
        <w:t>)</w:t>
      </w:r>
      <w:r w:rsidR="00C5171A">
        <w:t> </w:t>
      </w:r>
      <w:r>
        <w:t xml:space="preserve">paragrahvi </w:t>
      </w:r>
      <w:r w:rsidRPr="00BD59EE">
        <w:t>52 täiendatakse lõikega 4 järgmises sõnastuses:</w:t>
      </w:r>
    </w:p>
    <w:p w14:paraId="1CDC2D87" w14:textId="7F1BCC9C" w:rsidR="00C80212" w:rsidRDefault="00C80212" w:rsidP="000456AF">
      <w:pPr>
        <w:pStyle w:val="muudetavtekst"/>
      </w:pPr>
      <w:r>
        <w:t>”</w:t>
      </w:r>
      <w:r w:rsidRPr="00BD59EE">
        <w:t>(4)</w:t>
      </w:r>
      <w:r w:rsidR="00C5171A">
        <w:t> </w:t>
      </w:r>
      <w:r>
        <w:t>K</w:t>
      </w:r>
      <w:r w:rsidRPr="00BD59EE">
        <w:t>ui riigieelarves ei ole piisavalt rahalisi vahendeid</w:t>
      </w:r>
      <w:r>
        <w:t>,</w:t>
      </w:r>
      <w:r w:rsidRPr="00BD59EE">
        <w:t xml:space="preserve"> on Sotsiaalkindlustusametil õigus ettenähtud riigieelarve vahendeid jaotada abivahendite ISO-koodide kaupa erinevalt.</w:t>
      </w:r>
      <w:r>
        <w:t>”;</w:t>
      </w:r>
    </w:p>
    <w:p w14:paraId="23BFBCC4" w14:textId="65B25C7F" w:rsidR="00C80212" w:rsidRDefault="00C80212" w:rsidP="000456AF">
      <w:pPr>
        <w:pStyle w:val="muutmisksk"/>
      </w:pPr>
      <w:r>
        <w:rPr>
          <w:b/>
          <w:bCs/>
        </w:rPr>
        <w:t>1</w:t>
      </w:r>
      <w:r>
        <w:rPr>
          <w:b/>
          <w:bCs/>
          <w:u w:val="single"/>
        </w:rPr>
        <w:t>1</w:t>
      </w:r>
      <w:r w:rsidRPr="009B6A5D">
        <w:rPr>
          <w:b/>
          <w:bCs/>
        </w:rPr>
        <w:t>)</w:t>
      </w:r>
      <w:r w:rsidR="00C5171A">
        <w:t> </w:t>
      </w:r>
      <w:r w:rsidRPr="009B6A5D">
        <w:t>paragrahv 53 tunnistatakse kehtetuks</w:t>
      </w:r>
      <w:r>
        <w:t>;</w:t>
      </w:r>
    </w:p>
    <w:p w14:paraId="1C6EFF81" w14:textId="602B3310" w:rsidR="00C80212" w:rsidRDefault="00C80212" w:rsidP="000456AF">
      <w:pPr>
        <w:pStyle w:val="muutmisksk"/>
      </w:pPr>
      <w:r>
        <w:rPr>
          <w:b/>
          <w:bCs/>
        </w:rPr>
        <w:t>1</w:t>
      </w:r>
      <w:r>
        <w:rPr>
          <w:b/>
          <w:bCs/>
          <w:u w:val="single"/>
        </w:rPr>
        <w:t>2</w:t>
      </w:r>
      <w:r w:rsidRPr="005A7C7C">
        <w:rPr>
          <w:b/>
          <w:bCs/>
        </w:rPr>
        <w:t>)</w:t>
      </w:r>
      <w:r w:rsidR="00C5171A">
        <w:t> </w:t>
      </w:r>
      <w:r w:rsidRPr="00CE42D0">
        <w:t>paragrahvi 55 lõige 3 muudetakse ja sõnastatakse järgmiselt:</w:t>
      </w:r>
    </w:p>
    <w:p w14:paraId="406996D8" w14:textId="290B8A47" w:rsidR="00C80212" w:rsidRDefault="00C80212" w:rsidP="000456AF">
      <w:pPr>
        <w:pStyle w:val="muudetavtekst"/>
      </w:pPr>
      <w:r>
        <w:t>”</w:t>
      </w:r>
      <w:r w:rsidRPr="00CE42D0">
        <w:t>(3)</w:t>
      </w:r>
      <w:r w:rsidR="00C5171A">
        <w:t> </w:t>
      </w:r>
      <w:r w:rsidRPr="00CE42D0">
        <w:t>Abivahendi kasutamise nõustamise korra kehtestab valdkonna eest vastutav minister määrusega.</w:t>
      </w:r>
      <w:r>
        <w:t>”;</w:t>
      </w:r>
    </w:p>
    <w:p w14:paraId="1EEB63DC" w14:textId="6FE510E9" w:rsidR="00C80212" w:rsidRDefault="00C80212" w:rsidP="000456AF">
      <w:pPr>
        <w:pStyle w:val="muutmisksk"/>
        <w:rPr>
          <w:color w:val="202020"/>
          <w:shd w:val="clear" w:color="auto" w:fill="FFFFFF"/>
        </w:rPr>
      </w:pPr>
      <w:r>
        <w:rPr>
          <w:b/>
          <w:bCs/>
        </w:rPr>
        <w:t>1</w:t>
      </w:r>
      <w:r>
        <w:rPr>
          <w:b/>
          <w:bCs/>
          <w:u w:val="single"/>
        </w:rPr>
        <w:t>3</w:t>
      </w:r>
      <w:r w:rsidRPr="00867F22">
        <w:rPr>
          <w:b/>
        </w:rPr>
        <w:t>)</w:t>
      </w:r>
      <w:r w:rsidR="00C5171A">
        <w:t> </w:t>
      </w:r>
      <w:r w:rsidRPr="001B575E">
        <w:t xml:space="preserve">paragrahvi 56 lõikest 3 ja </w:t>
      </w:r>
      <w:r w:rsidRPr="00867F22">
        <w:t>§</w:t>
      </w:r>
      <w:r w:rsidRPr="001B575E">
        <w:t xml:space="preserve"> 69 lõikest 6 jäetakse välja sõnad </w:t>
      </w:r>
      <w:r>
        <w:t>”</w:t>
      </w:r>
      <w:r w:rsidRPr="00A31988">
        <w:rPr>
          <w:color w:val="202020"/>
          <w:shd w:val="clear" w:color="auto" w:fill="FFFFFF"/>
        </w:rPr>
        <w:t>teenuse vajaduse kindlaks määramisel koostatud</w:t>
      </w:r>
      <w:r>
        <w:rPr>
          <w:color w:val="202020"/>
          <w:shd w:val="clear" w:color="auto" w:fill="FFFFFF"/>
        </w:rPr>
        <w:t>”</w:t>
      </w:r>
      <w:r w:rsidRPr="00A31988">
        <w:rPr>
          <w:color w:val="202020"/>
          <w:shd w:val="clear" w:color="auto" w:fill="FFFFFF"/>
        </w:rPr>
        <w:t>;</w:t>
      </w:r>
    </w:p>
    <w:p w14:paraId="30C014EA" w14:textId="23FACEA5" w:rsidR="00C80212" w:rsidRDefault="00C80212" w:rsidP="000456AF">
      <w:pPr>
        <w:pStyle w:val="muutmisksk"/>
      </w:pPr>
      <w:r>
        <w:rPr>
          <w:b/>
          <w:bCs/>
        </w:rPr>
        <w:t>1</w:t>
      </w:r>
      <w:r>
        <w:rPr>
          <w:b/>
          <w:bCs/>
          <w:u w:val="single"/>
        </w:rPr>
        <w:t>4</w:t>
      </w:r>
      <w:r w:rsidRPr="007A7B2F">
        <w:rPr>
          <w:b/>
          <w:bCs/>
        </w:rPr>
        <w:t>)</w:t>
      </w:r>
      <w:r w:rsidR="00C5171A">
        <w:t> </w:t>
      </w:r>
      <w:r w:rsidRPr="00FA1C20">
        <w:t xml:space="preserve">paragrahvi </w:t>
      </w:r>
      <w:r>
        <w:t>59</w:t>
      </w:r>
      <w:r w:rsidRPr="00FA1C20">
        <w:t xml:space="preserve"> lõike 1</w:t>
      </w:r>
      <w:r>
        <w:t xml:space="preserve"> </w:t>
      </w:r>
      <w:r w:rsidRPr="00FA1C20">
        <w:t>punktis</w:t>
      </w:r>
      <w:r>
        <w:t xml:space="preserve"> 1 ja lõikes 2, </w:t>
      </w:r>
      <w:r w:rsidRPr="00FA1C20">
        <w:t>§</w:t>
      </w:r>
      <w:r>
        <w:t xml:space="preserve"> 60 lõike 1</w:t>
      </w:r>
      <w:r w:rsidRPr="007A7B2F">
        <w:t xml:space="preserve"> </w:t>
      </w:r>
      <w:r w:rsidR="00886551" w:rsidRPr="00E0051F">
        <w:rPr>
          <w:u w:val="single"/>
        </w:rPr>
        <w:t>teises lauses</w:t>
      </w:r>
      <w:r w:rsidR="00886551">
        <w:t xml:space="preserve"> </w:t>
      </w:r>
      <w:r w:rsidR="00886551" w:rsidRPr="00E0051F">
        <w:rPr>
          <w:u w:val="single"/>
        </w:rPr>
        <w:t>ning</w:t>
      </w:r>
      <w:r>
        <w:t xml:space="preserve"> § </w:t>
      </w:r>
      <w:r w:rsidRPr="001D6FFA">
        <w:t xml:space="preserve">69 lõike 3 punktides 6 ja 7 </w:t>
      </w:r>
      <w:r>
        <w:t>asendatakse tekstiosa</w:t>
      </w:r>
      <w:r w:rsidRPr="007A7B2F">
        <w:t xml:space="preserve"> </w:t>
      </w:r>
      <w:r>
        <w:t>”</w:t>
      </w:r>
      <w:r w:rsidRPr="007A7B2F">
        <w:t>16-aastane</w:t>
      </w:r>
      <w:r>
        <w:t>”</w:t>
      </w:r>
      <w:r w:rsidRPr="007A7B2F">
        <w:t xml:space="preserve"> </w:t>
      </w:r>
      <w:r>
        <w:t>tekstiosaga</w:t>
      </w:r>
      <w:r w:rsidRPr="007A7B2F">
        <w:t xml:space="preserve"> </w:t>
      </w:r>
      <w:r>
        <w:t>”</w:t>
      </w:r>
      <w:r w:rsidRPr="007A7B2F">
        <w:t>18-aastane</w:t>
      </w:r>
      <w:r>
        <w:t>”</w:t>
      </w:r>
      <w:r w:rsidRPr="007A7B2F">
        <w:t xml:space="preserve"> vastavas käändes;</w:t>
      </w:r>
    </w:p>
    <w:p w14:paraId="1761297A" w14:textId="549A7C04" w:rsidR="00C80212" w:rsidRDefault="00C80212" w:rsidP="000456AF">
      <w:pPr>
        <w:pStyle w:val="muutmisksk"/>
      </w:pPr>
      <w:r>
        <w:rPr>
          <w:b/>
          <w:bCs/>
        </w:rPr>
        <w:t>1</w:t>
      </w:r>
      <w:r>
        <w:rPr>
          <w:b/>
          <w:bCs/>
          <w:u w:val="single"/>
        </w:rPr>
        <w:t>5</w:t>
      </w:r>
      <w:r w:rsidRPr="00F421F7">
        <w:rPr>
          <w:b/>
          <w:bCs/>
        </w:rPr>
        <w:t>)</w:t>
      </w:r>
      <w:r w:rsidR="00C5171A">
        <w:t> </w:t>
      </w:r>
      <w:r>
        <w:t>paragrahvi 61 lõikes 1 ja § 64 lõikes 3 asendatakse tekstiosa ”punktides 2, 8 ja 9” tekstiosaga ”punktides 2 ja 9”;</w:t>
      </w:r>
    </w:p>
    <w:p w14:paraId="3C87806B" w14:textId="6F6814F2" w:rsidR="00C80212" w:rsidRDefault="00C80212" w:rsidP="000456AF">
      <w:pPr>
        <w:pStyle w:val="muutmisksk"/>
      </w:pPr>
      <w:r>
        <w:rPr>
          <w:b/>
          <w:bCs/>
        </w:rPr>
        <w:lastRenderedPageBreak/>
        <w:t>1</w:t>
      </w:r>
      <w:r>
        <w:rPr>
          <w:b/>
          <w:bCs/>
          <w:u w:val="single"/>
        </w:rPr>
        <w:t>6</w:t>
      </w:r>
      <w:r w:rsidRPr="00F421F7">
        <w:rPr>
          <w:b/>
          <w:bCs/>
        </w:rPr>
        <w:t>)</w:t>
      </w:r>
      <w:r w:rsidR="00C5171A">
        <w:t> </w:t>
      </w:r>
      <w:r>
        <w:t>paragrahvi 63 lõikes 1 asendatakse tekstiosa ”punktides 1, 2, 8 ja 9” tekstiosaga ”punktides 1, 2 ja 9”;</w:t>
      </w:r>
    </w:p>
    <w:p w14:paraId="4F3524DB" w14:textId="071D7D90" w:rsidR="00C80212" w:rsidRDefault="00C80212" w:rsidP="000456AF">
      <w:pPr>
        <w:pStyle w:val="muutmisksk"/>
      </w:pPr>
      <w:r>
        <w:rPr>
          <w:b/>
          <w:bCs/>
        </w:rPr>
        <w:t>1</w:t>
      </w:r>
      <w:r>
        <w:rPr>
          <w:b/>
          <w:bCs/>
          <w:u w:val="single"/>
        </w:rPr>
        <w:t>7</w:t>
      </w:r>
      <w:r w:rsidRPr="006F0C1B">
        <w:rPr>
          <w:b/>
          <w:bCs/>
        </w:rPr>
        <w:t>)</w:t>
      </w:r>
      <w:r w:rsidR="00C5171A" w:rsidRPr="00C5171A">
        <w:rPr>
          <w:spacing w:val="-4"/>
        </w:rPr>
        <w:t> </w:t>
      </w:r>
      <w:r w:rsidRPr="00C5171A">
        <w:rPr>
          <w:spacing w:val="-4"/>
        </w:rPr>
        <w:t>paragrahvi 64 lõikes 2 asendatakse tekstiosa ”15-aastaste” tekstiosaga ”17-aastaste” ja tekstiosa ”16-aastaste” tekstiosaga ”18-aastaste”;</w:t>
      </w:r>
    </w:p>
    <w:p w14:paraId="0BCCAD6F" w14:textId="2D0BD660" w:rsidR="00C80212" w:rsidRDefault="00C80212" w:rsidP="000456AF">
      <w:pPr>
        <w:pStyle w:val="muutmisksk"/>
      </w:pPr>
      <w:r>
        <w:rPr>
          <w:b/>
          <w:bCs/>
        </w:rPr>
        <w:t>1</w:t>
      </w:r>
      <w:r>
        <w:rPr>
          <w:b/>
          <w:bCs/>
          <w:u w:val="single"/>
        </w:rPr>
        <w:t>8</w:t>
      </w:r>
      <w:r w:rsidRPr="007679FB">
        <w:rPr>
          <w:b/>
          <w:bCs/>
        </w:rPr>
        <w:t>)</w:t>
      </w:r>
      <w:r w:rsidR="00C5171A">
        <w:t> </w:t>
      </w:r>
      <w:r>
        <w:t>paragrahvi 67 punkt 1 muudetakse ja sõnastatakse järgmiselt:</w:t>
      </w:r>
    </w:p>
    <w:p w14:paraId="44792224" w14:textId="3F3EE9B4" w:rsidR="00C80212" w:rsidRDefault="00C80212" w:rsidP="000456AF">
      <w:pPr>
        <w:pStyle w:val="muudetavtekst"/>
      </w:pPr>
      <w:r>
        <w:t>”1)</w:t>
      </w:r>
      <w:r w:rsidR="00C5171A">
        <w:t> </w:t>
      </w:r>
      <w:r>
        <w:t>koostada õigustatud isikule rehabilitatsiooniplaan või osutada tegevuskava ja rehabilitatsiooniplaani või -programmi või tegevuskava alusel rehabiliteerivaid teenuseid sotsiaalse rehabilitatsiooni eesmärgi saavutamiseks;”;</w:t>
      </w:r>
    </w:p>
    <w:p w14:paraId="359BFCA6" w14:textId="4432F468" w:rsidR="00C80212" w:rsidRPr="00C5171A" w:rsidRDefault="00C80212" w:rsidP="000456AF">
      <w:pPr>
        <w:pStyle w:val="muutmisksk"/>
        <w:rPr>
          <w:spacing w:val="-2"/>
        </w:rPr>
      </w:pPr>
      <w:r>
        <w:rPr>
          <w:b/>
          <w:bCs/>
        </w:rPr>
        <w:t>1</w:t>
      </w:r>
      <w:r>
        <w:rPr>
          <w:b/>
          <w:bCs/>
          <w:u w:val="single"/>
        </w:rPr>
        <w:t>9</w:t>
      </w:r>
      <w:r w:rsidRPr="007679FB">
        <w:rPr>
          <w:b/>
          <w:bCs/>
        </w:rPr>
        <w:t>)</w:t>
      </w:r>
      <w:r w:rsidR="00C5171A" w:rsidRPr="00C5171A">
        <w:rPr>
          <w:spacing w:val="-2"/>
        </w:rPr>
        <w:t> </w:t>
      </w:r>
      <w:r w:rsidRPr="00C5171A">
        <w:rPr>
          <w:spacing w:val="-2"/>
        </w:rPr>
        <w:t>paragrahvi 67 punktis 3 asendatakse sõna ”arvega” sõnadega ”isikupõhise üksikaruandega”;</w:t>
      </w:r>
    </w:p>
    <w:p w14:paraId="52167715" w14:textId="6255153A" w:rsidR="00C80212" w:rsidRDefault="00C80212" w:rsidP="000456AF">
      <w:pPr>
        <w:pStyle w:val="muutmisksk"/>
      </w:pPr>
      <w:r>
        <w:rPr>
          <w:b/>
          <w:u w:val="single"/>
        </w:rPr>
        <w:t>20</w:t>
      </w:r>
      <w:r w:rsidRPr="009B6A5D">
        <w:rPr>
          <w:b/>
          <w:bCs/>
        </w:rPr>
        <w:t>)</w:t>
      </w:r>
      <w:r w:rsidR="00C5171A">
        <w:t> </w:t>
      </w:r>
      <w:r w:rsidRPr="009B6A5D">
        <w:t>paragrahvi 68 täiendatakse lõikega 8</w:t>
      </w:r>
      <w:r w:rsidRPr="00C5171A">
        <w:t xml:space="preserve"> </w:t>
      </w:r>
      <w:r w:rsidRPr="009B6A5D">
        <w:t>järgmises sõnastuses:</w:t>
      </w:r>
    </w:p>
    <w:p w14:paraId="2537FD62" w14:textId="568247A8" w:rsidR="00C80212" w:rsidRDefault="00C80212" w:rsidP="000456AF">
      <w:pPr>
        <w:pStyle w:val="muudetavtekst"/>
      </w:pPr>
      <w:r>
        <w:t>”</w:t>
      </w:r>
      <w:r w:rsidRPr="009B6A5D">
        <w:t>(8)</w:t>
      </w:r>
      <w:r w:rsidR="00C5171A">
        <w:t> </w:t>
      </w:r>
      <w:r w:rsidRPr="00A47A60">
        <w:t>Rehabilitatsioonimeeskonna spetsialist ei tohi olla isik, kellel on kehtiv karistus tahtlikult toimepandud kuriteo eest, mis võib ohtu seada teenust saama õigustatud isiku elu, tervise või vara.</w:t>
      </w:r>
      <w:r>
        <w:t>”</w:t>
      </w:r>
      <w:r w:rsidRPr="009B6A5D">
        <w:t>;</w:t>
      </w:r>
    </w:p>
    <w:p w14:paraId="5B4D3511" w14:textId="34687DB7" w:rsidR="00C80212" w:rsidRDefault="00C80212" w:rsidP="000456AF">
      <w:pPr>
        <w:pStyle w:val="muutmisksk"/>
      </w:pPr>
      <w:r>
        <w:rPr>
          <w:b/>
        </w:rPr>
        <w:t>2</w:t>
      </w:r>
      <w:r>
        <w:rPr>
          <w:b/>
          <w:u w:val="single"/>
        </w:rPr>
        <w:t>1</w:t>
      </w:r>
      <w:r w:rsidRPr="00CF2DFD">
        <w:rPr>
          <w:b/>
          <w:bCs/>
        </w:rPr>
        <w:t>)</w:t>
      </w:r>
      <w:r w:rsidR="00C5171A">
        <w:rPr>
          <w:bCs/>
        </w:rPr>
        <w:t> </w:t>
      </w:r>
      <w:r w:rsidRPr="00BB60B2">
        <w:t>paragrahvi 6</w:t>
      </w:r>
      <w:r>
        <w:t>9</w:t>
      </w:r>
      <w:r w:rsidRPr="00BB60B2">
        <w:t xml:space="preserve"> lõike </w:t>
      </w:r>
      <w:r w:rsidRPr="0006470F">
        <w:t xml:space="preserve">8 </w:t>
      </w:r>
      <w:r>
        <w:t xml:space="preserve">esimene lause </w:t>
      </w:r>
      <w:r w:rsidRPr="0006470F">
        <w:t>muudetakse ja sõnastatakse järgmiselt:</w:t>
      </w:r>
    </w:p>
    <w:p w14:paraId="76E76F53" w14:textId="5F826172" w:rsidR="00C80212" w:rsidRDefault="00C80212" w:rsidP="000456AF">
      <w:pPr>
        <w:pStyle w:val="muudetavtekst"/>
      </w:pPr>
      <w:r>
        <w:t>”</w:t>
      </w:r>
      <w:r w:rsidRPr="0006470F">
        <w:t xml:space="preserve">Rehabilitatsiooniprogrammi hindamise komisjoni kuulub Sotsiaalkindlustusameti, Sotsiaalministeeriumi, </w:t>
      </w:r>
      <w:r>
        <w:t>Majandus- ja Kommunikatsiooniministeeriumi,</w:t>
      </w:r>
      <w:r w:rsidRPr="0006470F">
        <w:t xml:space="preserve"> </w:t>
      </w:r>
      <w:r>
        <w:t xml:space="preserve">Eesti </w:t>
      </w:r>
      <w:r w:rsidRPr="0006470F">
        <w:t xml:space="preserve">Töötukassa, Haridus- ja Teadusministeeriumi hallatava riigiasutuse </w:t>
      </w:r>
      <w:r w:rsidR="007815F3" w:rsidRPr="00E0051F">
        <w:rPr>
          <w:u w:val="single"/>
        </w:rPr>
        <w:t>ning</w:t>
      </w:r>
      <w:r w:rsidRPr="0006470F">
        <w:t xml:space="preserve"> puu</w:t>
      </w:r>
      <w:r>
        <w:t>dega</w:t>
      </w:r>
      <w:r w:rsidRPr="0006470F">
        <w:t xml:space="preserve"> inimeste huve esindava organisatsiooni esindaja.</w:t>
      </w:r>
      <w:r>
        <w:t>”;</w:t>
      </w:r>
    </w:p>
    <w:p w14:paraId="08F75589" w14:textId="06B052BA" w:rsidR="00C80212" w:rsidRPr="00C5171A" w:rsidRDefault="00C80212" w:rsidP="000456AF">
      <w:pPr>
        <w:pStyle w:val="muutmisksk"/>
        <w:rPr>
          <w:b/>
          <w:color w:val="000000" w:themeColor="text1"/>
          <w:spacing w:val="-2"/>
        </w:rPr>
      </w:pPr>
      <w:r w:rsidRPr="000456AF">
        <w:rPr>
          <w:b/>
          <w:bCs/>
        </w:rPr>
        <w:t>2</w:t>
      </w:r>
      <w:r w:rsidR="004E1405">
        <w:rPr>
          <w:b/>
          <w:bCs/>
          <w:u w:val="single"/>
        </w:rPr>
        <w:t>2</w:t>
      </w:r>
      <w:r w:rsidRPr="000456AF">
        <w:rPr>
          <w:b/>
          <w:bCs/>
        </w:rPr>
        <w:t>)</w:t>
      </w:r>
      <w:r w:rsidR="00C5171A" w:rsidRPr="00C5171A">
        <w:rPr>
          <w:spacing w:val="-2"/>
        </w:rPr>
        <w:t> </w:t>
      </w:r>
      <w:r w:rsidRPr="00C5171A">
        <w:rPr>
          <w:spacing w:val="-2"/>
        </w:rPr>
        <w:t>paragrahvi</w:t>
      </w:r>
      <w:r w:rsidRPr="00C5171A">
        <w:rPr>
          <w:color w:val="000000"/>
          <w:spacing w:val="-2"/>
          <w:bdr w:val="none" w:sz="0" w:space="0" w:color="auto" w:frame="1"/>
        </w:rPr>
        <w:t xml:space="preserve"> 142</w:t>
      </w:r>
      <w:r w:rsidRPr="00C5171A">
        <w:rPr>
          <w:color w:val="000000"/>
          <w:spacing w:val="-2"/>
          <w:bdr w:val="none" w:sz="0" w:space="0" w:color="auto" w:frame="1"/>
          <w:vertAlign w:val="superscript"/>
        </w:rPr>
        <w:t>1</w:t>
      </w:r>
      <w:r w:rsidRPr="00C5171A">
        <w:rPr>
          <w:color w:val="000000"/>
          <w:spacing w:val="-2"/>
          <w:bdr w:val="none" w:sz="0" w:space="0" w:color="auto" w:frame="1"/>
        </w:rPr>
        <w:t xml:space="preserve"> </w:t>
      </w:r>
      <w:r w:rsidRPr="00C5171A">
        <w:rPr>
          <w:color w:val="000000"/>
          <w:spacing w:val="-2"/>
        </w:rPr>
        <w:t xml:space="preserve">lõike 1 punkti 2 </w:t>
      </w:r>
      <w:r w:rsidRPr="00C5171A">
        <w:rPr>
          <w:spacing w:val="-2"/>
        </w:rPr>
        <w:t xml:space="preserve">täiendatakse pärast sõna ”töövõime” tekstiosaga </w:t>
      </w:r>
      <w:r w:rsidR="00C5171A">
        <w:rPr>
          <w:spacing w:val="-2"/>
        </w:rPr>
        <w:br/>
      </w:r>
      <w:r w:rsidRPr="00C5171A">
        <w:rPr>
          <w:spacing w:val="-2"/>
        </w:rPr>
        <w:t xml:space="preserve">”, </w:t>
      </w:r>
      <w:r w:rsidRPr="00C5171A" w:rsidDel="00AF430D">
        <w:rPr>
          <w:spacing w:val="-2"/>
        </w:rPr>
        <w:t xml:space="preserve">terviseseisundiga </w:t>
      </w:r>
      <w:r w:rsidRPr="00C5171A">
        <w:rPr>
          <w:spacing w:val="-2"/>
        </w:rPr>
        <w:t>seotud tegutsemise ja osalemise piirangute, erihoolekandeteenuse ja sotsiaalse rehabilitatsiooni teenuse puhul isiku psüühikahäire diagnoosi”;</w:t>
      </w:r>
    </w:p>
    <w:p w14:paraId="72F49908" w14:textId="39A58A2F" w:rsidR="00C80212" w:rsidRDefault="00C80212" w:rsidP="000456AF">
      <w:pPr>
        <w:pStyle w:val="muutmisksk"/>
        <w:rPr>
          <w:color w:val="000000" w:themeColor="text1"/>
        </w:rPr>
      </w:pPr>
      <w:r w:rsidRPr="000456AF">
        <w:rPr>
          <w:b/>
          <w:bCs/>
        </w:rPr>
        <w:t>2</w:t>
      </w:r>
      <w:r w:rsidR="004E1405">
        <w:rPr>
          <w:b/>
          <w:bCs/>
          <w:u w:val="single"/>
        </w:rPr>
        <w:t>3</w:t>
      </w:r>
      <w:r w:rsidRPr="000456AF">
        <w:rPr>
          <w:b/>
          <w:bCs/>
        </w:rPr>
        <w:t>)</w:t>
      </w:r>
      <w:r w:rsidR="00C5171A">
        <w:t> </w:t>
      </w:r>
      <w:r w:rsidRPr="009B6A5D">
        <w:t>paragrahvi 144 lõiget 6 täiendatakse punktiga 7 järgmises sõnastuses:</w:t>
      </w:r>
    </w:p>
    <w:p w14:paraId="0703A069" w14:textId="3A9954CD" w:rsidR="00C80212" w:rsidRDefault="00C80212" w:rsidP="000456AF">
      <w:pPr>
        <w:pStyle w:val="muudetavtekst"/>
        <w:rPr>
          <w:b/>
          <w:bCs/>
        </w:rPr>
      </w:pPr>
      <w:r>
        <w:t>”</w:t>
      </w:r>
      <w:r w:rsidRPr="00BE5F64">
        <w:t>7)</w:t>
      </w:r>
      <w:r w:rsidR="00693C9B">
        <w:t> </w:t>
      </w:r>
      <w:r w:rsidRPr="00BE5F64">
        <w:rPr>
          <w:bdr w:val="none" w:sz="0" w:space="0" w:color="auto" w:frame="1"/>
        </w:rPr>
        <w:t>sotsiaalse rehabilitatsiooni teenuse ja erihoolekandeteenuse vajaduse hindamise andmed.</w:t>
      </w:r>
      <w:r>
        <w:t>”;</w:t>
      </w:r>
    </w:p>
    <w:p w14:paraId="3C5033E8" w14:textId="4E02542B" w:rsidR="00C80212" w:rsidRDefault="00C80212" w:rsidP="00B16C74">
      <w:pPr>
        <w:pStyle w:val="muutmisksk"/>
        <w:keepNext/>
      </w:pPr>
      <w:r>
        <w:rPr>
          <w:b/>
          <w:bCs/>
        </w:rPr>
        <w:t>2</w:t>
      </w:r>
      <w:r w:rsidR="004E1405">
        <w:rPr>
          <w:b/>
          <w:bCs/>
          <w:u w:val="single"/>
        </w:rPr>
        <w:t>4</w:t>
      </w:r>
      <w:r w:rsidRPr="008D1D2E">
        <w:rPr>
          <w:b/>
          <w:bCs/>
        </w:rPr>
        <w:t>)</w:t>
      </w:r>
      <w:r w:rsidR="00C5171A">
        <w:t> </w:t>
      </w:r>
      <w:r w:rsidRPr="008D1D2E">
        <w:t>paragrahv 144</w:t>
      </w:r>
      <w:r w:rsidRPr="008D1D2E">
        <w:rPr>
          <w:vertAlign w:val="superscript"/>
        </w:rPr>
        <w:t>1</w:t>
      </w:r>
      <w:r w:rsidRPr="00C5171A">
        <w:t xml:space="preserve"> </w:t>
      </w:r>
      <w:r w:rsidRPr="008D1D2E">
        <w:t>muudetakse ja sõnastatakse järgmiselt:</w:t>
      </w:r>
    </w:p>
    <w:p w14:paraId="2BC138CE" w14:textId="4F8EE3EB" w:rsidR="00C80212" w:rsidRDefault="00C80212" w:rsidP="00C5171A">
      <w:pPr>
        <w:pStyle w:val="muudetavtekstboldis"/>
        <w:ind w:left="805" w:hanging="805"/>
      </w:pPr>
      <w:r w:rsidRPr="000456AF">
        <w:rPr>
          <w:b w:val="0"/>
          <w:bCs/>
        </w:rPr>
        <w:t>”</w:t>
      </w:r>
      <w:r w:rsidRPr="00BC152D">
        <w:t>§</w:t>
      </w:r>
      <w:r w:rsidR="00C5171A">
        <w:t> </w:t>
      </w:r>
      <w:r w:rsidRPr="00BC152D">
        <w:t>144</w:t>
      </w:r>
      <w:r w:rsidRPr="00BC152D">
        <w:rPr>
          <w:vertAlign w:val="superscript"/>
        </w:rPr>
        <w:t>1</w:t>
      </w:r>
      <w:r w:rsidRPr="00BC152D">
        <w:t>.</w:t>
      </w:r>
      <w:r w:rsidR="00C5171A">
        <w:t> </w:t>
      </w:r>
      <w:r w:rsidRPr="00BC152D">
        <w:t xml:space="preserve">Sotsiaalministeeriumi </w:t>
      </w:r>
      <w:bookmarkStart w:id="2" w:name="_Hlk177571097"/>
      <w:r w:rsidRPr="00BC152D">
        <w:t xml:space="preserve">ning Majandus- ja Kommunikatsiooniministeeriumi </w:t>
      </w:r>
      <w:bookmarkEnd w:id="2"/>
      <w:r w:rsidRPr="00BC152D">
        <w:t>juurdepääs andmetele</w:t>
      </w:r>
    </w:p>
    <w:p w14:paraId="3D12B4CD" w14:textId="281676B7" w:rsidR="00C80212" w:rsidRPr="00C5171A" w:rsidRDefault="00C80212" w:rsidP="000456AF">
      <w:pPr>
        <w:pStyle w:val="muudetavtekst"/>
        <w:rPr>
          <w:rFonts w:eastAsia="Arial"/>
          <w:spacing w:val="-4"/>
        </w:rPr>
      </w:pPr>
      <w:r w:rsidRPr="00BC152D">
        <w:rPr>
          <w:rFonts w:eastAsia="Arial"/>
        </w:rPr>
        <w:t>Sotsiaalministeeriumi tervise- ja sotsiaalvaldkonna eest vastutavatel ja analüüsi tegevatel ametnikel ning Majandus- ja Kommunikatsiooniministeeriumi töövaldkonna eest vastutavatel ja analüüsi tegevatel ametnikel on õigus töödelda poliitika kujundamiseks ja statistika koondamiseks sotsiaalteenuste ja -toetuste andmeregistrisse kantud isikuandmeid, ilma et isik oleks otseselt tuvastatav. Töödeldavateks andmeteks on käesoleva seaduse §-s 142</w:t>
      </w:r>
      <w:r w:rsidRPr="00BC152D">
        <w:rPr>
          <w:rFonts w:eastAsia="Arial"/>
          <w:vertAlign w:val="superscript"/>
        </w:rPr>
        <w:t>1</w:t>
      </w:r>
      <w:r w:rsidRPr="00BC152D">
        <w:rPr>
          <w:rFonts w:eastAsia="Arial"/>
        </w:rPr>
        <w:t xml:space="preserve"> nimetatud </w:t>
      </w:r>
      <w:r w:rsidRPr="00C5171A">
        <w:rPr>
          <w:rFonts w:eastAsia="Arial"/>
          <w:spacing w:val="-4"/>
        </w:rPr>
        <w:t>isikuandmed, välja arvatud isikukood, ees- ja perekonnanimi,</w:t>
      </w:r>
      <w:r w:rsidRPr="00C5171A">
        <w:rPr>
          <w:spacing w:val="-4"/>
        </w:rPr>
        <w:t xml:space="preserve"> </w:t>
      </w:r>
      <w:r w:rsidRPr="00C5171A">
        <w:rPr>
          <w:rFonts w:eastAsia="Arial"/>
          <w:spacing w:val="-4"/>
        </w:rPr>
        <w:t xml:space="preserve">elukohaandmed </w:t>
      </w:r>
      <w:r w:rsidR="007815F3" w:rsidRPr="00E0051F">
        <w:rPr>
          <w:rFonts w:eastAsia="Arial"/>
          <w:spacing w:val="-4"/>
          <w:u w:val="single"/>
        </w:rPr>
        <w:t>ning</w:t>
      </w:r>
      <w:r w:rsidRPr="00C5171A">
        <w:rPr>
          <w:rFonts w:eastAsia="Arial"/>
          <w:spacing w:val="-4"/>
        </w:rPr>
        <w:t xml:space="preserve"> kontaktandmed.”;</w:t>
      </w:r>
    </w:p>
    <w:p w14:paraId="7EEFFAF5" w14:textId="4AF89B6C" w:rsidR="00C80212" w:rsidRDefault="00C80212" w:rsidP="000456AF">
      <w:pPr>
        <w:pStyle w:val="muutmisksk"/>
        <w:rPr>
          <w:b/>
          <w:color w:val="000000" w:themeColor="text1"/>
        </w:rPr>
      </w:pPr>
      <w:r w:rsidRPr="000456AF">
        <w:rPr>
          <w:b/>
          <w:bCs/>
        </w:rPr>
        <w:t>2</w:t>
      </w:r>
      <w:r w:rsidR="004E1405">
        <w:rPr>
          <w:b/>
          <w:bCs/>
          <w:u w:val="single"/>
        </w:rPr>
        <w:t>5</w:t>
      </w:r>
      <w:r w:rsidRPr="000456AF">
        <w:rPr>
          <w:b/>
          <w:bCs/>
        </w:rPr>
        <w:t>)</w:t>
      </w:r>
      <w:r w:rsidR="00C5171A">
        <w:t> </w:t>
      </w:r>
      <w:r w:rsidRPr="009B6A5D">
        <w:t>seaduse 9. peatüki 1. jagu täiendatakse §-ga 160</w:t>
      </w:r>
      <w:r w:rsidR="00E0051F">
        <w:rPr>
          <w:u w:val="single"/>
          <w:vertAlign w:val="superscript"/>
        </w:rPr>
        <w:t>8</w:t>
      </w:r>
      <w:r w:rsidRPr="009B6A5D">
        <w:t xml:space="preserve"> järgmises sõnastuses:</w:t>
      </w:r>
    </w:p>
    <w:p w14:paraId="382C14EF" w14:textId="3ED53990" w:rsidR="00C80212" w:rsidRDefault="00C80212" w:rsidP="000456AF">
      <w:pPr>
        <w:pStyle w:val="muudetavtekstboldis"/>
        <w:rPr>
          <w:color w:val="000000" w:themeColor="text1"/>
        </w:rPr>
      </w:pPr>
      <w:r w:rsidRPr="000456AF">
        <w:rPr>
          <w:b w:val="0"/>
          <w:bCs/>
          <w:color w:val="000000"/>
        </w:rPr>
        <w:t>”</w:t>
      </w:r>
      <w:r w:rsidRPr="009B6A5D">
        <w:rPr>
          <w:color w:val="000000"/>
        </w:rPr>
        <w:t xml:space="preserve">§ </w:t>
      </w:r>
      <w:r w:rsidR="00E0051F" w:rsidRPr="009B6A5D">
        <w:rPr>
          <w:color w:val="000000"/>
        </w:rPr>
        <w:t>160</w:t>
      </w:r>
      <w:r w:rsidR="00E0051F">
        <w:rPr>
          <w:color w:val="000000"/>
          <w:u w:val="single"/>
          <w:vertAlign w:val="superscript"/>
        </w:rPr>
        <w:t>8</w:t>
      </w:r>
      <w:r w:rsidRPr="009B6A5D">
        <w:rPr>
          <w:color w:val="000000"/>
        </w:rPr>
        <w:t xml:space="preserve">. </w:t>
      </w:r>
      <w:r w:rsidRPr="009B6A5D">
        <w:t>Puudega lapse vanusepiiri muutmine</w:t>
      </w:r>
    </w:p>
    <w:p w14:paraId="45EE6740" w14:textId="43750B1B" w:rsidR="00C80212" w:rsidRDefault="00C80212" w:rsidP="000456AF">
      <w:pPr>
        <w:pStyle w:val="muudetavtekst"/>
        <w:rPr>
          <w:b/>
          <w:color w:val="000000" w:themeColor="text1"/>
        </w:rPr>
      </w:pPr>
      <w:r w:rsidRPr="009B6A5D">
        <w:t>(1)</w:t>
      </w:r>
      <w:r w:rsidR="00C5171A">
        <w:t> </w:t>
      </w:r>
      <w:r w:rsidR="004C172D">
        <w:t>Kui</w:t>
      </w:r>
      <w:r w:rsidRPr="009B6A5D">
        <w:t xml:space="preserve"> riik on võtnud </w:t>
      </w:r>
      <w:r w:rsidR="004C172D" w:rsidRPr="00B87B15">
        <w:rPr>
          <w:u w:val="single"/>
        </w:rPr>
        <w:t>vähemalt 16-aastaselt lapselt</w:t>
      </w:r>
      <w:r w:rsidR="004C172D">
        <w:t xml:space="preserve"> </w:t>
      </w:r>
      <w:r w:rsidRPr="009B6A5D">
        <w:t>sotsiaalse rehabilitatsiooni teenuse eest tasu maksmise kohustuse üle enne 2027. aasta 1. veebruari, jätkab riik tasu maksmise kohustuse ülevõtmist kuni käesoleva seaduse §-s 63 nimetatud otsuse kehtivuse lõppemiseni.</w:t>
      </w:r>
    </w:p>
    <w:p w14:paraId="0F8CB9E9" w14:textId="21F32497" w:rsidR="00C80212" w:rsidRPr="009B6A5D" w:rsidRDefault="00C80212" w:rsidP="000456AF">
      <w:pPr>
        <w:pStyle w:val="muudetavtekst"/>
      </w:pPr>
      <w:r w:rsidRPr="009B6A5D">
        <w:t>(2)</w:t>
      </w:r>
      <w:r w:rsidR="00C5171A">
        <w:t> </w:t>
      </w:r>
      <w:r w:rsidRPr="009B6A5D">
        <w:t>Käesoleva seaduse kuni 2027. aasta 31. jaanuarini kehtinud redaktsiooni kohaldatakse sotsiaalse rehabilitatsiooni teenuse eest tasu maksmise kohustuse ülevõtmisel:</w:t>
      </w:r>
    </w:p>
    <w:p w14:paraId="24C4D140" w14:textId="6EEAF995" w:rsidR="00C80212" w:rsidRPr="009B6A5D" w:rsidRDefault="00C80212" w:rsidP="000456AF">
      <w:pPr>
        <w:pStyle w:val="muudetavtekst"/>
      </w:pPr>
      <w:r w:rsidRPr="009B6A5D">
        <w:t>1)</w:t>
      </w:r>
      <w:r w:rsidR="00C56293">
        <w:t> </w:t>
      </w:r>
      <w:r w:rsidRPr="009B6A5D">
        <w:t>lapsele, kes on saanud 16-aastaseks ja esitanud sotsiaalse rehabilitatsiooni teenuse eest tasu maksmise kohustuse ülevõtmise taotluse enne 2027. aasta 1. veebruari, aga kelle taotluse kohta ei ole otsust tehtud;</w:t>
      </w:r>
    </w:p>
    <w:p w14:paraId="09319BCD" w14:textId="0C521849" w:rsidR="00C80212" w:rsidRDefault="00C80212" w:rsidP="000456AF">
      <w:pPr>
        <w:pStyle w:val="muudetavtekst"/>
      </w:pPr>
      <w:r w:rsidRPr="009B6A5D">
        <w:lastRenderedPageBreak/>
        <w:t>2)</w:t>
      </w:r>
      <w:r w:rsidR="00C56293">
        <w:t> </w:t>
      </w:r>
      <w:r w:rsidRPr="009B6A5D">
        <w:t>lapsele, kes on vähemalt 16-aastane ja kellel on tuvastatud tööealise inimese puude raskusaste või osaline või puuduv töövõime.</w:t>
      </w:r>
      <w:r>
        <w:t>”</w:t>
      </w:r>
      <w:r w:rsidRPr="009B6A5D">
        <w:t>.</w:t>
      </w:r>
    </w:p>
    <w:p w14:paraId="66DEFD98" w14:textId="2BAEE42C" w:rsidR="00C80212" w:rsidRDefault="00C80212" w:rsidP="000456AF">
      <w:pPr>
        <w:pStyle w:val="pealkiri"/>
      </w:pPr>
      <w:r w:rsidRPr="00BC152D">
        <w:t xml:space="preserve">§ </w:t>
      </w:r>
      <w:r w:rsidR="004E1405">
        <w:rPr>
          <w:u w:val="single"/>
        </w:rPr>
        <w:t>7</w:t>
      </w:r>
      <w:r w:rsidRPr="00BC152D">
        <w:t>. Sotsiaalseadustiku üldosa seaduse muutmine</w:t>
      </w:r>
    </w:p>
    <w:p w14:paraId="6F6FD1CF" w14:textId="77777777" w:rsidR="00C80212" w:rsidRDefault="00C80212" w:rsidP="000456AF">
      <w:pPr>
        <w:pStyle w:val="muutmisksk"/>
        <w:rPr>
          <w:b/>
          <w:bCs/>
        </w:rPr>
      </w:pPr>
      <w:r w:rsidRPr="00BC152D">
        <w:t>Sotsiaalseadustiku üldosa seaduse § 39</w:t>
      </w:r>
      <w:r w:rsidRPr="00BC152D">
        <w:rPr>
          <w:vertAlign w:val="superscript"/>
        </w:rPr>
        <w:t>1</w:t>
      </w:r>
      <w:r w:rsidRPr="00BC152D">
        <w:t xml:space="preserve"> muudetakse ja sõnastatakse järgmiselt:</w:t>
      </w:r>
    </w:p>
    <w:p w14:paraId="7C71DC70" w14:textId="4A47336F" w:rsidR="00C80212" w:rsidRDefault="00C80212" w:rsidP="00C56293">
      <w:pPr>
        <w:pStyle w:val="muudetavtekstboldis"/>
        <w:ind w:left="709" w:hanging="709"/>
      </w:pPr>
      <w:r w:rsidRPr="000456AF">
        <w:rPr>
          <w:b w:val="0"/>
          <w:bCs/>
        </w:rPr>
        <w:t>”</w:t>
      </w:r>
      <w:r w:rsidRPr="00BC152D">
        <w:t>§</w:t>
      </w:r>
      <w:r w:rsidR="00C56293">
        <w:t> </w:t>
      </w:r>
      <w:r w:rsidRPr="00BC152D">
        <w:t>39</w:t>
      </w:r>
      <w:r w:rsidRPr="00BC152D">
        <w:rPr>
          <w:vertAlign w:val="superscript"/>
        </w:rPr>
        <w:t>1</w:t>
      </w:r>
      <w:r w:rsidRPr="00BC152D">
        <w:t>.</w:t>
      </w:r>
      <w:r w:rsidR="00C56293">
        <w:t> </w:t>
      </w:r>
      <w:r w:rsidRPr="00BC152D">
        <w:t>Sotsiaalministeeriumi ning Majandus- ja Kommunikatsiooniministeeriumi juurdepääs andmetele</w:t>
      </w:r>
    </w:p>
    <w:p w14:paraId="476E9893" w14:textId="0D8A9530" w:rsidR="00C80212" w:rsidRDefault="00C80212" w:rsidP="000456AF">
      <w:pPr>
        <w:pStyle w:val="muudetavtekst"/>
        <w:rPr>
          <w:b/>
          <w:bCs/>
        </w:rPr>
      </w:pPr>
      <w:r w:rsidRPr="00BC152D">
        <w:t>Sotsiaalministeeriumi tervise- ja sotsiaalvaldkonna eest vastutavatel ja analüüsi tegevatel ametnikel ning Majandus- ja Kommunikatsiooniministeeriumi töövaldkonna eest vastutavatel ja analüüsi tegevatel ametnikel on õigus töödelda poliitika kujundamiseks ja statistika koondamiseks infosüsteemi kantud isikuandmeid, ilma et isik oleks otseselt tuvastatav. Töödeldavateks andmeteks on käesoleva seaduse §</w:t>
      </w:r>
      <w:r w:rsidR="00C56293">
        <w:t xml:space="preserve"> </w:t>
      </w:r>
      <w:r w:rsidRPr="00BC152D">
        <w:t>39 lõikes</w:t>
      </w:r>
      <w:r w:rsidR="00C56293">
        <w:t xml:space="preserve"> </w:t>
      </w:r>
      <w:r w:rsidRPr="00BC152D">
        <w:t>1 nimetatud isikuandmed, välja arvatud isikukood, ees- ja perekonnanimi ning kontaktandmed.</w:t>
      </w:r>
      <w:r>
        <w:t>”</w:t>
      </w:r>
      <w:r w:rsidRPr="00BC152D">
        <w:t>.</w:t>
      </w:r>
    </w:p>
    <w:p w14:paraId="497FC253" w14:textId="067491A7" w:rsidR="00C80212" w:rsidRDefault="00C80212" w:rsidP="000456AF">
      <w:pPr>
        <w:pStyle w:val="pealkiri"/>
      </w:pPr>
      <w:r w:rsidRPr="00BC152D">
        <w:t xml:space="preserve">§ </w:t>
      </w:r>
      <w:r w:rsidR="004E1405">
        <w:rPr>
          <w:u w:val="single"/>
        </w:rPr>
        <w:t>8</w:t>
      </w:r>
      <w:r w:rsidR="004E1405" w:rsidRPr="00BC152D">
        <w:t xml:space="preserve"> </w:t>
      </w:r>
      <w:r w:rsidRPr="00BC152D">
        <w:t>. Tööturumeetmete seaduse muutmine</w:t>
      </w:r>
    </w:p>
    <w:p w14:paraId="77AB10FF" w14:textId="4C4C1BDB" w:rsidR="00C80212" w:rsidRDefault="00C80212" w:rsidP="000456AF">
      <w:pPr>
        <w:pStyle w:val="muutmisksk"/>
      </w:pPr>
      <w:r w:rsidRPr="00BC152D">
        <w:t xml:space="preserve">Tööturumeetmete seaduse § 5 lõike 7 punkti 6 täiendatakse pärast sõna </w:t>
      </w:r>
      <w:r>
        <w:t>”</w:t>
      </w:r>
      <w:r w:rsidRPr="00BC152D">
        <w:t>raskusastme</w:t>
      </w:r>
      <w:r>
        <w:t>”</w:t>
      </w:r>
      <w:r w:rsidRPr="00BC152D">
        <w:t xml:space="preserve"> sõnadega </w:t>
      </w:r>
      <w:r>
        <w:t>”</w:t>
      </w:r>
      <w:r w:rsidRPr="00BC152D">
        <w:t>ning sellega seotud tegutsemise ja osalemise piirangute</w:t>
      </w:r>
      <w:r>
        <w:t>”</w:t>
      </w:r>
      <w:r w:rsidRPr="00BC152D">
        <w:t>.</w:t>
      </w:r>
    </w:p>
    <w:p w14:paraId="46BD39EC" w14:textId="09F7C9BE" w:rsidR="00C80212" w:rsidRDefault="00C80212" w:rsidP="000456AF">
      <w:pPr>
        <w:pStyle w:val="pealkiri"/>
      </w:pPr>
      <w:r w:rsidRPr="00867F22">
        <w:t xml:space="preserve">§ </w:t>
      </w:r>
      <w:r w:rsidR="004E1405">
        <w:rPr>
          <w:u w:val="single"/>
        </w:rPr>
        <w:t>9</w:t>
      </w:r>
      <w:r w:rsidRPr="00867F22">
        <w:t>. Töövõimetoetuse seaduse muutmine</w:t>
      </w:r>
    </w:p>
    <w:p w14:paraId="67D69C50" w14:textId="77777777" w:rsidR="00C80212" w:rsidRDefault="00C80212" w:rsidP="000456AF">
      <w:pPr>
        <w:pStyle w:val="muudatustesissejuhatus"/>
      </w:pPr>
      <w:r w:rsidRPr="00BE5F64">
        <w:t>Töövõimetoetuse seaduses tehakse järgmised muudatused:</w:t>
      </w:r>
    </w:p>
    <w:p w14:paraId="056B271F" w14:textId="04171C68" w:rsidR="00C80212" w:rsidRDefault="00C80212" w:rsidP="000456AF">
      <w:pPr>
        <w:pStyle w:val="muutmisksk"/>
      </w:pPr>
      <w:r w:rsidRPr="00867F22">
        <w:rPr>
          <w:b/>
        </w:rPr>
        <w:t>1)</w:t>
      </w:r>
      <w:r w:rsidR="00C56293">
        <w:rPr>
          <w:bCs/>
        </w:rPr>
        <w:t> </w:t>
      </w:r>
      <w:r w:rsidRPr="00712949">
        <w:t xml:space="preserve">paragrahvi 2 lõike 1 sissejuhatavas lauseosas ja lõikes 3 asendatakse </w:t>
      </w:r>
      <w:r>
        <w:t>tekstiosa</w:t>
      </w:r>
      <w:r w:rsidRPr="00712949">
        <w:t xml:space="preserve"> </w:t>
      </w:r>
      <w:r>
        <w:t>”</w:t>
      </w:r>
      <w:r w:rsidRPr="00712949">
        <w:t>16-aastasel</w:t>
      </w:r>
      <w:r>
        <w:t>”</w:t>
      </w:r>
      <w:r w:rsidRPr="00712949">
        <w:t xml:space="preserve"> </w:t>
      </w:r>
      <w:r>
        <w:t>tekstiosaga</w:t>
      </w:r>
      <w:r w:rsidRPr="00712949">
        <w:t xml:space="preserve"> </w:t>
      </w:r>
      <w:r>
        <w:t>”</w:t>
      </w:r>
      <w:r w:rsidRPr="00712949">
        <w:t>18-aastasel</w:t>
      </w:r>
      <w:r>
        <w:t>”</w:t>
      </w:r>
      <w:r w:rsidRPr="00712949">
        <w:t>;</w:t>
      </w:r>
    </w:p>
    <w:p w14:paraId="78254A55" w14:textId="4F048DAB" w:rsidR="00C80212" w:rsidRDefault="00C80212" w:rsidP="000456AF">
      <w:pPr>
        <w:pStyle w:val="muutmisksk"/>
      </w:pPr>
      <w:r w:rsidRPr="00867F22">
        <w:rPr>
          <w:b/>
        </w:rPr>
        <w:t>2)</w:t>
      </w:r>
      <w:r w:rsidR="00C56293">
        <w:rPr>
          <w:bCs/>
        </w:rPr>
        <w:t> </w:t>
      </w:r>
      <w:r>
        <w:t xml:space="preserve">paragrahvi 8 lõikeid 1 ja 2 täiendatakse pärast sõna ”päevast” tekstiosaga ”, </w:t>
      </w:r>
      <w:r w:rsidRPr="007174F7">
        <w:t>kuid mitte varem kui käesolevas seaduses sätestatud tingimustele vastamise päevast</w:t>
      </w:r>
      <w:r>
        <w:t>,”;</w:t>
      </w:r>
    </w:p>
    <w:p w14:paraId="553BDE96" w14:textId="486E51CC" w:rsidR="00C80212" w:rsidRDefault="00C80212" w:rsidP="000456AF">
      <w:pPr>
        <w:pStyle w:val="muutmisksk"/>
      </w:pPr>
      <w:r w:rsidRPr="00BC152D">
        <w:rPr>
          <w:b/>
          <w:bCs/>
        </w:rPr>
        <w:t>3)</w:t>
      </w:r>
      <w:r w:rsidR="00C56293">
        <w:t> </w:t>
      </w:r>
      <w:r w:rsidRPr="00BC152D">
        <w:t>paragrahvi 22</w:t>
      </w:r>
      <w:r w:rsidRPr="00BC152D">
        <w:rPr>
          <w:vertAlign w:val="superscript"/>
        </w:rPr>
        <w:t>1</w:t>
      </w:r>
      <w:r w:rsidRPr="00BC152D">
        <w:t xml:space="preserve"> lõike 2 punkt 3 muudetakse ja sõnastatakse järgmiselt:</w:t>
      </w:r>
    </w:p>
    <w:p w14:paraId="77BB7020" w14:textId="2B213581" w:rsidR="00C80212" w:rsidRDefault="00C80212" w:rsidP="000456AF">
      <w:pPr>
        <w:pStyle w:val="muudetavtekst"/>
      </w:pPr>
      <w:r>
        <w:t>”</w:t>
      </w:r>
      <w:r w:rsidRPr="009B6A5D">
        <w:t>3)</w:t>
      </w:r>
      <w:r w:rsidR="00C56293">
        <w:t> </w:t>
      </w:r>
      <w:r w:rsidRPr="009B6A5D">
        <w:t>töövõime hindamiseks – püsiva töövõimetuse ja tähtajatult määratud invaliidsusgrupi andmeid, puude raskusastme tuvastamise taotlusega koos esitatud töövõime hindamise taotluse andmeid ja puude raskusastme ning sellega seotud tegutsemise ja osalemise piirangute andmeid;</w:t>
      </w:r>
      <w:r>
        <w:t>”</w:t>
      </w:r>
      <w:r w:rsidRPr="009B6A5D">
        <w:t>;</w:t>
      </w:r>
    </w:p>
    <w:p w14:paraId="04E030F6" w14:textId="713C318A" w:rsidR="00C80212" w:rsidRDefault="00C80212" w:rsidP="000456AF">
      <w:pPr>
        <w:pStyle w:val="muutmisksk"/>
      </w:pPr>
      <w:r w:rsidRPr="009B6A5D">
        <w:rPr>
          <w:b/>
          <w:bCs/>
        </w:rPr>
        <w:t>4</w:t>
      </w:r>
      <w:r w:rsidRPr="009B6A5D">
        <w:rPr>
          <w:b/>
        </w:rPr>
        <w:t>)</w:t>
      </w:r>
      <w:r w:rsidR="00C56293">
        <w:t> </w:t>
      </w:r>
      <w:r w:rsidRPr="009B6A5D">
        <w:t xml:space="preserve">paragrahvi 27 täiendatakse lõigetega </w:t>
      </w:r>
      <w:r w:rsidR="00B25B24">
        <w:rPr>
          <w:u w:val="single"/>
        </w:rPr>
        <w:t>1</w:t>
      </w:r>
      <w:r w:rsidR="00AE1404">
        <w:rPr>
          <w:u w:val="single"/>
        </w:rPr>
        <w:t>2</w:t>
      </w:r>
      <w:r w:rsidR="00B25B24" w:rsidRPr="009B6A5D">
        <w:t xml:space="preserve"> </w:t>
      </w:r>
      <w:r w:rsidRPr="009B6A5D">
        <w:t xml:space="preserve">ja </w:t>
      </w:r>
      <w:r w:rsidR="00B25B24" w:rsidRPr="009B6A5D">
        <w:t>1</w:t>
      </w:r>
      <w:r w:rsidR="00AE1404">
        <w:t>3</w:t>
      </w:r>
      <w:r w:rsidR="00B25B24" w:rsidRPr="009B6A5D">
        <w:t xml:space="preserve"> </w:t>
      </w:r>
      <w:r w:rsidRPr="009B6A5D">
        <w:t>järgmises sõnastuses:</w:t>
      </w:r>
    </w:p>
    <w:p w14:paraId="335E3AC2" w14:textId="5AFBA232" w:rsidR="00C80212" w:rsidRPr="009B6A5D" w:rsidRDefault="00C80212" w:rsidP="000456AF">
      <w:pPr>
        <w:pStyle w:val="muudetavtekst"/>
      </w:pPr>
      <w:r>
        <w:t>”</w:t>
      </w:r>
      <w:r w:rsidRPr="009B6A5D">
        <w:t>(</w:t>
      </w:r>
      <w:r w:rsidR="00B25B24" w:rsidRPr="009B6A5D">
        <w:t>1</w:t>
      </w:r>
      <w:r w:rsidR="00AE1404" w:rsidRPr="00AE1404">
        <w:rPr>
          <w:u w:val="single"/>
        </w:rPr>
        <w:t>2</w:t>
      </w:r>
      <w:r w:rsidRPr="009B6A5D">
        <w:t>)</w:t>
      </w:r>
      <w:r w:rsidR="00C56293">
        <w:t> </w:t>
      </w:r>
      <w:r w:rsidRPr="009B6A5D">
        <w:t>Käesoleva seaduse kuni 2027. aasta 31. jaanuarini kehtinud redaktsiooni §-s 2 sätestatut kohaldatakse alla 18-aastasele isikule:</w:t>
      </w:r>
    </w:p>
    <w:p w14:paraId="4100FE65" w14:textId="2FEC1D67" w:rsidR="00C80212" w:rsidRPr="009B6A5D" w:rsidRDefault="00C80212" w:rsidP="000456AF">
      <w:pPr>
        <w:pStyle w:val="muudetavtekst"/>
      </w:pPr>
      <w:r w:rsidRPr="009B6A5D">
        <w:t>1)</w:t>
      </w:r>
      <w:r w:rsidR="00C56293">
        <w:t> </w:t>
      </w:r>
      <w:r w:rsidRPr="009B6A5D">
        <w:t xml:space="preserve">kes sai vähemalt 16-aastaseks ja esitas töövõime hindamise ja töövõimetoetuse taotluse enne 2027. aasta 1. veebruari </w:t>
      </w:r>
      <w:r w:rsidR="00F23A0D" w:rsidRPr="00B87B15">
        <w:rPr>
          <w:u w:val="single"/>
        </w:rPr>
        <w:t>ning</w:t>
      </w:r>
      <w:r w:rsidRPr="009B6A5D">
        <w:t xml:space="preserve"> kelle taotluse kohta ei ole otsust tehtud;</w:t>
      </w:r>
    </w:p>
    <w:p w14:paraId="5E2C31F8" w14:textId="1A6955B0" w:rsidR="00C80212" w:rsidRPr="009B6A5D" w:rsidRDefault="00C80212" w:rsidP="000456AF">
      <w:pPr>
        <w:pStyle w:val="muudetavtekst"/>
      </w:pPr>
      <w:r w:rsidRPr="009B6A5D">
        <w:t>2)</w:t>
      </w:r>
      <w:r w:rsidR="00C56293">
        <w:t> </w:t>
      </w:r>
      <w:r w:rsidRPr="009B6A5D">
        <w:t>kelle enne 2027. aasta 1. veebruari tuvastatud osalise või puuduva töövõime või tööealise inimese puude raskusastme tuvastamise otsuse kehtivus lõpeb pärast 2027. aasta 31. jaanuari;</w:t>
      </w:r>
    </w:p>
    <w:p w14:paraId="7F4EECC6" w14:textId="41405364" w:rsidR="00C80212" w:rsidRDefault="00C80212" w:rsidP="000456AF">
      <w:pPr>
        <w:pStyle w:val="muudetavtekst"/>
      </w:pPr>
      <w:r w:rsidRPr="009B6A5D">
        <w:t>3)</w:t>
      </w:r>
      <w:r w:rsidR="00C56293">
        <w:t> </w:t>
      </w:r>
      <w:r w:rsidRPr="009B6A5D">
        <w:t xml:space="preserve">kelle enne 2027. aasta 1. veebruari tuvastatud osalise või puuduva töövõime või tööealise inimese puude raskusastme tuvastamise otsuse kehtivus on lõppenud enne 2027. aasta </w:t>
      </w:r>
      <w:r w:rsidR="00C56293">
        <w:br/>
      </w:r>
      <w:r w:rsidRPr="009B6A5D">
        <w:t>1. veebruari ja kes on esitanud uue töövõime hindamise taotluse pärast 2027. aasta 31.</w:t>
      </w:r>
      <w:r>
        <w:t xml:space="preserve"> jaanuari</w:t>
      </w:r>
      <w:r w:rsidRPr="00CF79E6">
        <w:t>.</w:t>
      </w:r>
    </w:p>
    <w:p w14:paraId="1D6D252B" w14:textId="0CDDA8D2" w:rsidR="00C80212" w:rsidRDefault="00C80212" w:rsidP="000456AF">
      <w:pPr>
        <w:pStyle w:val="muudetavtekst"/>
      </w:pPr>
      <w:r w:rsidRPr="004D725E">
        <w:t>(</w:t>
      </w:r>
      <w:r w:rsidR="00B25B24" w:rsidRPr="004D725E">
        <w:t>1</w:t>
      </w:r>
      <w:r w:rsidR="00AE1404" w:rsidRPr="00AE1404">
        <w:rPr>
          <w:u w:val="single"/>
        </w:rPr>
        <w:t>3</w:t>
      </w:r>
      <w:r w:rsidRPr="004D725E">
        <w:t>)</w:t>
      </w:r>
      <w:r w:rsidR="00C56293">
        <w:t> </w:t>
      </w:r>
      <w:r w:rsidRPr="004D725E">
        <w:t>Kui</w:t>
      </w:r>
      <w:r>
        <w:t xml:space="preserve"> </w:t>
      </w:r>
      <w:r w:rsidRPr="004D725E">
        <w:t xml:space="preserve">alla 18-aastasel isikul on tuvastatud osaline või puuduv töövõime enne 2027. aasta </w:t>
      </w:r>
      <w:r w:rsidR="00C56293">
        <w:br/>
      </w:r>
      <w:r w:rsidRPr="004D725E">
        <w:t>1. veebruari</w:t>
      </w:r>
      <w:r>
        <w:t xml:space="preserve"> </w:t>
      </w:r>
      <w:r w:rsidRPr="004D725E">
        <w:t xml:space="preserve">ja </w:t>
      </w:r>
      <w:r>
        <w:t>tema</w:t>
      </w:r>
      <w:r w:rsidRPr="004D725E">
        <w:t xml:space="preserve"> töövõime </w:t>
      </w:r>
      <w:r>
        <w:t>hindamise otsuse kehtivus</w:t>
      </w:r>
      <w:r w:rsidRPr="00194337">
        <w:t xml:space="preserve"> lõpeb pärast</w:t>
      </w:r>
      <w:r w:rsidRPr="004D725E">
        <w:t xml:space="preserve"> 2027. aasta </w:t>
      </w:r>
      <w:r>
        <w:t>3</w:t>
      </w:r>
      <w:r w:rsidRPr="004D725E">
        <w:t xml:space="preserve">1. </w:t>
      </w:r>
      <w:r>
        <w:t>jaan</w:t>
      </w:r>
      <w:r w:rsidRPr="004D725E">
        <w:t>uari, kuid enne isiku 18-aastaseks saamist, pikendab töötukassa osalise või puuduva töövõime kestust ja töövõimetoetuse maksmise perioodi kuni isiku 18-aastaseks saamiseni.</w:t>
      </w:r>
      <w:r>
        <w:t>”.</w:t>
      </w:r>
    </w:p>
    <w:p w14:paraId="14FB926F" w14:textId="604A0610" w:rsidR="00C80212" w:rsidRDefault="00C80212" w:rsidP="000456AF">
      <w:pPr>
        <w:pStyle w:val="pealkiri"/>
      </w:pPr>
      <w:r w:rsidRPr="00867F22">
        <w:lastRenderedPageBreak/>
        <w:t xml:space="preserve">§ </w:t>
      </w:r>
      <w:r w:rsidR="004E1405">
        <w:rPr>
          <w:u w:val="single"/>
        </w:rPr>
        <w:t>10</w:t>
      </w:r>
      <w:r w:rsidRPr="00867F22">
        <w:t xml:space="preserve">. </w:t>
      </w:r>
      <w:r w:rsidRPr="00CC01EE">
        <w:t>Ühistranspordiseaduse muutmine</w:t>
      </w:r>
    </w:p>
    <w:p w14:paraId="746D2E5D" w14:textId="18CBCEC3" w:rsidR="00C80212" w:rsidRPr="00106684" w:rsidRDefault="00C80212" w:rsidP="000456AF">
      <w:pPr>
        <w:pStyle w:val="muutmisksk"/>
        <w:rPr>
          <w:spacing w:val="4"/>
        </w:rPr>
      </w:pPr>
      <w:r w:rsidRPr="00106684">
        <w:rPr>
          <w:spacing w:val="4"/>
        </w:rPr>
        <w:t xml:space="preserve">Ühistranspordiseaduse §-s 34 ja § 36 lõike 1 </w:t>
      </w:r>
      <w:r w:rsidR="00F23A0D" w:rsidRPr="00106684">
        <w:rPr>
          <w:spacing w:val="4"/>
          <w:u w:val="single"/>
        </w:rPr>
        <w:t>sissejuhatavas lauseosas</w:t>
      </w:r>
      <w:r w:rsidR="00F23A0D" w:rsidRPr="00106684">
        <w:rPr>
          <w:spacing w:val="4"/>
        </w:rPr>
        <w:t xml:space="preserve"> </w:t>
      </w:r>
      <w:r w:rsidRPr="00106684">
        <w:rPr>
          <w:spacing w:val="4"/>
        </w:rPr>
        <w:t>asendatakse tekstiosa ”16-aastane” tekstiosaga ”18-aastane” vastavas käändes.</w:t>
      </w:r>
    </w:p>
    <w:p w14:paraId="46D1D2F0" w14:textId="3118F3E1" w:rsidR="00C80212" w:rsidRDefault="00C80212" w:rsidP="000456AF">
      <w:pPr>
        <w:pStyle w:val="pealkiri"/>
      </w:pPr>
      <w:r w:rsidRPr="009B6A5D">
        <w:rPr>
          <w:bCs/>
        </w:rPr>
        <w:t xml:space="preserve">§ </w:t>
      </w:r>
      <w:r w:rsidR="004E1405">
        <w:rPr>
          <w:bCs/>
          <w:u w:val="single"/>
        </w:rPr>
        <w:t>11</w:t>
      </w:r>
      <w:r w:rsidRPr="009B6A5D">
        <w:rPr>
          <w:bCs/>
        </w:rPr>
        <w:t xml:space="preserve">. </w:t>
      </w:r>
      <w:r w:rsidRPr="009B6A5D">
        <w:t>Seaduse jõustumine</w:t>
      </w:r>
    </w:p>
    <w:p w14:paraId="61E4D2FF" w14:textId="5920E797" w:rsidR="004E1405" w:rsidRPr="004E1405" w:rsidRDefault="004E1405" w:rsidP="00106684">
      <w:pPr>
        <w:pStyle w:val="justumisetekst"/>
      </w:pPr>
      <w:r w:rsidRPr="004E1405">
        <w:t>(1)</w:t>
      </w:r>
      <w:r w:rsidR="00106684">
        <w:t> </w:t>
      </w:r>
      <w:r w:rsidRPr="004E1405">
        <w:t xml:space="preserve">Käesoleva seaduse § </w:t>
      </w:r>
      <w:r w:rsidRPr="00FE5AB8">
        <w:rPr>
          <w:u w:val="single"/>
        </w:rPr>
        <w:t>6</w:t>
      </w:r>
      <w:r w:rsidRPr="004E1405">
        <w:t xml:space="preserve"> punkt </w:t>
      </w:r>
      <w:r w:rsidRPr="00FE5AB8">
        <w:rPr>
          <w:u w:val="single"/>
        </w:rPr>
        <w:t>20</w:t>
      </w:r>
      <w:r w:rsidRPr="004E1405">
        <w:t xml:space="preserve"> jõustub 2025. aasta 1. juulil.</w:t>
      </w:r>
    </w:p>
    <w:p w14:paraId="227F5B4D" w14:textId="5C784D73" w:rsidR="004E1405" w:rsidRPr="004E1405" w:rsidRDefault="004E1405" w:rsidP="00106684">
      <w:pPr>
        <w:pStyle w:val="justumisetekst"/>
      </w:pPr>
      <w:r w:rsidRPr="004E1405">
        <w:t>(2)</w:t>
      </w:r>
      <w:r w:rsidR="00106684">
        <w:t> </w:t>
      </w:r>
      <w:r w:rsidRPr="004E1405">
        <w:t xml:space="preserve">Käesoleva seaduse § </w:t>
      </w:r>
      <w:r w:rsidRPr="00FE5AB8">
        <w:rPr>
          <w:u w:val="single"/>
        </w:rPr>
        <w:t>6</w:t>
      </w:r>
      <w:r w:rsidRPr="004E1405">
        <w:t xml:space="preserve"> punktid 1 ja </w:t>
      </w:r>
      <w:r w:rsidRPr="00FE5AB8">
        <w:rPr>
          <w:u w:val="single"/>
        </w:rPr>
        <w:t>5–11</w:t>
      </w:r>
      <w:r w:rsidRPr="004E1405">
        <w:t xml:space="preserve"> jõustuvad 2025. aasta 1. septembril.</w:t>
      </w:r>
    </w:p>
    <w:p w14:paraId="0ADE6A93" w14:textId="4F575D33" w:rsidR="004E1405" w:rsidRPr="00FE5AB8" w:rsidRDefault="004E1405" w:rsidP="00106684">
      <w:pPr>
        <w:pStyle w:val="justumisetekst"/>
        <w:rPr>
          <w:u w:val="single"/>
        </w:rPr>
      </w:pPr>
      <w:r w:rsidRPr="00FE5AB8">
        <w:rPr>
          <w:u w:val="single"/>
        </w:rPr>
        <w:t>(3)</w:t>
      </w:r>
      <w:r w:rsidR="00106684" w:rsidRPr="00FE5AB8">
        <w:rPr>
          <w:u w:val="single"/>
        </w:rPr>
        <w:t> </w:t>
      </w:r>
      <w:r w:rsidRPr="00FE5AB8">
        <w:rPr>
          <w:u w:val="single"/>
        </w:rPr>
        <w:t>Käesoleva seaduse § 4 punktid 1 ja 4 jõustuvad 2025. aasta 1. novembril.</w:t>
      </w:r>
    </w:p>
    <w:p w14:paraId="11AB3577" w14:textId="2DDA4C48" w:rsidR="004E1405" w:rsidRPr="00FE5AB8" w:rsidRDefault="004E1405" w:rsidP="00106684">
      <w:pPr>
        <w:pStyle w:val="justumisetekst"/>
        <w:rPr>
          <w:u w:val="single"/>
        </w:rPr>
      </w:pPr>
      <w:r w:rsidRPr="00FE5AB8">
        <w:rPr>
          <w:u w:val="single"/>
        </w:rPr>
        <w:t>(4)</w:t>
      </w:r>
      <w:r w:rsidR="00106684" w:rsidRPr="00FE5AB8">
        <w:rPr>
          <w:u w:val="single"/>
        </w:rPr>
        <w:t> </w:t>
      </w:r>
      <w:r w:rsidRPr="00FE5AB8">
        <w:rPr>
          <w:u w:val="single"/>
        </w:rPr>
        <w:t>Käesoleva seaduse § 4 punkt 3 jõustub 2027. aasta 1. jaanuaril.</w:t>
      </w:r>
    </w:p>
    <w:p w14:paraId="702EC236" w14:textId="55709827" w:rsidR="004E1405" w:rsidRPr="004E1405" w:rsidRDefault="004E1405" w:rsidP="00106684">
      <w:pPr>
        <w:pStyle w:val="justumisetekst"/>
        <w:spacing w:after="0"/>
      </w:pPr>
      <w:r w:rsidRPr="004E1405">
        <w:t>(</w:t>
      </w:r>
      <w:r w:rsidRPr="00FE5AB8">
        <w:rPr>
          <w:u w:val="single"/>
        </w:rPr>
        <w:t>5</w:t>
      </w:r>
      <w:r w:rsidRPr="004E1405">
        <w:t>)</w:t>
      </w:r>
      <w:r w:rsidR="00106684">
        <w:t> </w:t>
      </w:r>
      <w:r w:rsidRPr="004E1405">
        <w:t xml:space="preserve">Käesoleva seaduse § 1 punktid 1 ja 4, §-d 2 ja 3, § </w:t>
      </w:r>
      <w:r w:rsidRPr="00FE5AB8">
        <w:rPr>
          <w:u w:val="single"/>
        </w:rPr>
        <w:t>6</w:t>
      </w:r>
      <w:r w:rsidRPr="004E1405">
        <w:t xml:space="preserve"> punktid </w:t>
      </w:r>
      <w:r w:rsidRPr="00FE5AB8">
        <w:rPr>
          <w:u w:val="single"/>
        </w:rPr>
        <w:t>14, 17</w:t>
      </w:r>
      <w:r w:rsidRPr="004E1405">
        <w:t xml:space="preserve"> ja 25, § </w:t>
      </w:r>
      <w:r w:rsidRPr="00FE5AB8">
        <w:rPr>
          <w:u w:val="single"/>
        </w:rPr>
        <w:t>9</w:t>
      </w:r>
      <w:r w:rsidRPr="004E1405">
        <w:t xml:space="preserve"> punktid 1 ja 4 ning § </w:t>
      </w:r>
      <w:r w:rsidRPr="00FE5AB8">
        <w:rPr>
          <w:u w:val="single"/>
        </w:rPr>
        <w:t>10</w:t>
      </w:r>
      <w:r w:rsidRPr="004E1405">
        <w:t xml:space="preserve"> jõustuvad 2027. aasta 1. veebruaril.</w:t>
      </w:r>
    </w:p>
    <w:p w14:paraId="16A0C0E1" w14:textId="77777777" w:rsidR="00C80212" w:rsidRDefault="00C80212" w:rsidP="001D19AA">
      <w:pPr>
        <w:suppressAutoHyphens/>
        <w:ind w:hanging="11"/>
        <w:rPr>
          <w:rFonts w:eastAsia="Times New Roman" w:cs="Times New Roman"/>
          <w:color w:val="000000"/>
          <w:lang w:eastAsia="et-EE"/>
        </w:rPr>
      </w:pPr>
      <w:bookmarkStart w:id="3" w:name="_Hlk66788165"/>
    </w:p>
    <w:p w14:paraId="00528BCB" w14:textId="77777777" w:rsidR="000456AF" w:rsidRDefault="000456AF" w:rsidP="001D19AA">
      <w:pPr>
        <w:suppressAutoHyphens/>
        <w:ind w:hanging="11"/>
        <w:rPr>
          <w:rFonts w:eastAsia="Times New Roman" w:cs="Times New Roman"/>
          <w:color w:val="000000"/>
          <w:lang w:eastAsia="et-EE"/>
        </w:rPr>
      </w:pPr>
    </w:p>
    <w:p w14:paraId="56D55DD3" w14:textId="77777777" w:rsidR="000456AF" w:rsidRDefault="000456AF" w:rsidP="001D19AA">
      <w:pPr>
        <w:suppressAutoHyphens/>
        <w:ind w:hanging="11"/>
        <w:rPr>
          <w:rFonts w:eastAsia="Times New Roman" w:cs="Times New Roman"/>
          <w:color w:val="000000"/>
          <w:lang w:eastAsia="et-EE"/>
        </w:rPr>
      </w:pPr>
    </w:p>
    <w:p w14:paraId="57F71EBB" w14:textId="77777777" w:rsidR="00C80212" w:rsidRPr="001D19AA" w:rsidRDefault="00C80212" w:rsidP="00AB4EFE">
      <w:pPr>
        <w:pStyle w:val="esimees"/>
      </w:pPr>
      <w:r w:rsidRPr="001D19AA">
        <w:t xml:space="preserve">Lauri </w:t>
      </w:r>
      <w:proofErr w:type="spellStart"/>
      <w:r w:rsidRPr="001D19AA">
        <w:t>Hussar</w:t>
      </w:r>
      <w:proofErr w:type="spellEnd"/>
    </w:p>
    <w:p w14:paraId="10FE6C54" w14:textId="77777777" w:rsidR="00C80212" w:rsidRDefault="00C80212" w:rsidP="00AB4EFE">
      <w:pPr>
        <w:pStyle w:val="esimees"/>
        <w:rPr>
          <w:rFonts w:eastAsia="Arial Unicode MS"/>
        </w:rPr>
      </w:pPr>
      <w:r w:rsidRPr="001D19AA">
        <w:rPr>
          <w:rFonts w:eastAsia="Arial Unicode MS"/>
        </w:rPr>
        <w:t>Riigikogu esimees</w:t>
      </w:r>
    </w:p>
    <w:p w14:paraId="4B8C2E62" w14:textId="30142C90" w:rsidR="00C80212" w:rsidRPr="001D19AA" w:rsidRDefault="00C80212" w:rsidP="001D19AA">
      <w:pPr>
        <w:widowControl w:val="0"/>
        <w:tabs>
          <w:tab w:val="left" w:pos="0"/>
        </w:tabs>
        <w:suppressAutoHyphens/>
        <w:autoSpaceDN w:val="0"/>
        <w:textAlignment w:val="baseline"/>
        <w:rPr>
          <w:rFonts w:eastAsia="Arial Unicode MS" w:cs="Times New Roman"/>
          <w:kern w:val="3"/>
          <w:lang w:eastAsia="et-EE"/>
        </w:rPr>
      </w:pPr>
    </w:p>
    <w:p w14:paraId="5738A37C" w14:textId="5A745E50" w:rsidR="00AB4EFE" w:rsidRDefault="00C80212" w:rsidP="00AB4EFE">
      <w:pPr>
        <w:pStyle w:val="vastuvtmisekohajakuupevamrge"/>
        <w:rPr>
          <w:rFonts w:eastAsia="Arial Unicode MS"/>
        </w:rPr>
      </w:pPr>
      <w:r w:rsidRPr="001D19AA">
        <w:rPr>
          <w:rFonts w:eastAsia="Arial Unicode MS"/>
        </w:rPr>
        <w:t>Tallinn,</w:t>
      </w:r>
      <w:r w:rsidRPr="001D19AA">
        <w:rPr>
          <w:rFonts w:eastAsia="Arial Unicode MS"/>
        </w:rPr>
        <w:tab/>
      </w:r>
      <w:r w:rsidRPr="001D19AA">
        <w:rPr>
          <w:rFonts w:eastAsia="Arial Unicode MS"/>
        </w:rPr>
        <w:tab/>
        <w:t>2025</w:t>
      </w:r>
      <w:bookmarkEnd w:id="3"/>
    </w:p>
    <w:p w14:paraId="43460911" w14:textId="77777777" w:rsidR="00AB4EFE" w:rsidRPr="00AB4EFE" w:rsidRDefault="00AB4EFE" w:rsidP="00AB4EFE">
      <w:pPr>
        <w:pBdr>
          <w:bottom w:val="single" w:sz="4" w:space="1" w:color="auto"/>
        </w:pBdr>
        <w:rPr>
          <w:lang w:eastAsia="et-EE"/>
        </w:rPr>
      </w:pPr>
    </w:p>
    <w:p w14:paraId="2B412650" w14:textId="1D8F7343" w:rsidR="00C80212" w:rsidRPr="00645AC3" w:rsidRDefault="00C80212" w:rsidP="00E772EC">
      <w:pPr>
        <w:pStyle w:val="joonealunemenetlusinfo"/>
        <w:keepNext/>
      </w:pPr>
      <w:r w:rsidRPr="00645AC3">
        <w:t xml:space="preserve">Esitab sotsiaalkomisjon </w:t>
      </w:r>
      <w:r w:rsidRPr="00747B3A">
        <w:t>1</w:t>
      </w:r>
      <w:r w:rsidR="00E15B79">
        <w:t>2</w:t>
      </w:r>
      <w:r w:rsidRPr="00645AC3">
        <w:t>.</w:t>
      </w:r>
      <w:r>
        <w:t>0</w:t>
      </w:r>
      <w:r w:rsidR="00E15B79">
        <w:t>5</w:t>
      </w:r>
      <w:r w:rsidRPr="00645AC3">
        <w:t>.202</w:t>
      </w:r>
      <w:r>
        <w:t>5</w:t>
      </w:r>
      <w:r w:rsidRPr="00645AC3">
        <w:t>.</w:t>
      </w:r>
    </w:p>
    <w:p w14:paraId="24CE446D" w14:textId="77777777" w:rsidR="00C80212" w:rsidRDefault="00C80212" w:rsidP="00E772EC">
      <w:pPr>
        <w:pStyle w:val="joonealunemenetlusinfo"/>
        <w:keepNext/>
      </w:pPr>
      <w:r w:rsidRPr="00645AC3">
        <w:t xml:space="preserve">Komisjoni ettepanek on </w:t>
      </w:r>
      <w:r w:rsidRPr="00747B3A">
        <w:t>eelnõu</w:t>
      </w:r>
      <w:r w:rsidRPr="00645AC3">
        <w:t xml:space="preserve"> </w:t>
      </w:r>
      <w:r w:rsidRPr="00283DF1">
        <w:t>teine lugemine lõpetada</w:t>
      </w:r>
      <w:r w:rsidRPr="00645AC3">
        <w:t>.</w:t>
      </w:r>
    </w:p>
    <w:p w14:paraId="73AE29AD" w14:textId="77777777" w:rsidR="00AB4EFE" w:rsidRDefault="00AB4EFE" w:rsidP="00E772EC">
      <w:pPr>
        <w:pStyle w:val="joonealunemenetlusinfo"/>
        <w:keepNext/>
      </w:pPr>
    </w:p>
    <w:p w14:paraId="76B9BD92" w14:textId="2FF35345" w:rsidR="00C80212" w:rsidRPr="00675475" w:rsidRDefault="00C80212" w:rsidP="00E772EC">
      <w:pPr>
        <w:pStyle w:val="kinnitatuddigitaalselt"/>
      </w:pPr>
      <w:r w:rsidRPr="005B449A">
        <w:t>(kinnitatud digitaalselt)</w:t>
      </w:r>
    </w:p>
    <w:p w14:paraId="4EAA727D" w14:textId="77777777" w:rsidR="00C80212" w:rsidRPr="00747B3A" w:rsidRDefault="00C80212" w:rsidP="00E772EC">
      <w:pPr>
        <w:pStyle w:val="komisjoniesimehenimi"/>
        <w:keepNext/>
      </w:pPr>
      <w:r>
        <w:t xml:space="preserve">Signe </w:t>
      </w:r>
      <w:proofErr w:type="spellStart"/>
      <w:r>
        <w:t>Riisalo</w:t>
      </w:r>
      <w:proofErr w:type="spellEnd"/>
    </w:p>
    <w:p w14:paraId="31524E75" w14:textId="77777777" w:rsidR="00C80212" w:rsidRDefault="00C80212" w:rsidP="00E772EC">
      <w:pPr>
        <w:pStyle w:val="esimees"/>
      </w:pPr>
      <w:r w:rsidRPr="00FC61B1">
        <w:t>Sotsiaalkomisjoni esimees</w:t>
      </w:r>
    </w:p>
    <w:sectPr w:rsidR="00C80212" w:rsidSect="00B51DF9">
      <w:footerReference w:type="default" r:id="rId11"/>
      <w:footerReference w:type="first" r:id="rId12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05AC23" w14:textId="77777777" w:rsidR="00D30A3E" w:rsidRDefault="00D30A3E" w:rsidP="00277BEF">
      <w:r>
        <w:separator/>
      </w:r>
    </w:p>
    <w:p w14:paraId="0AA970BE" w14:textId="77777777" w:rsidR="00D30A3E" w:rsidRDefault="00D30A3E"/>
  </w:endnote>
  <w:endnote w:type="continuationSeparator" w:id="0">
    <w:p w14:paraId="1C1F4EA2" w14:textId="77777777" w:rsidR="00D30A3E" w:rsidRDefault="00D30A3E" w:rsidP="00277BEF">
      <w:r>
        <w:continuationSeparator/>
      </w:r>
    </w:p>
    <w:p w14:paraId="78185173" w14:textId="77777777" w:rsidR="00D30A3E" w:rsidRDefault="00D30A3E"/>
  </w:endnote>
  <w:endnote w:type="continuationNotice" w:id="1">
    <w:p w14:paraId="1D05D744" w14:textId="77777777" w:rsidR="00D30A3E" w:rsidRDefault="00D30A3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774565"/>
      <w:docPartObj>
        <w:docPartGallery w:val="Page Numbers (Bottom of Page)"/>
        <w:docPartUnique/>
      </w:docPartObj>
    </w:sdtPr>
    <w:sdtEndPr/>
    <w:sdtContent>
      <w:p w14:paraId="47C8582B" w14:textId="6031377A" w:rsidR="001C2CC9" w:rsidRDefault="00596E48" w:rsidP="00D943B7">
        <w:pPr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4E6A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56396466"/>
      <w:docPartObj>
        <w:docPartGallery w:val="Page Numbers (Bottom of Page)"/>
        <w:docPartUnique/>
      </w:docPartObj>
    </w:sdtPr>
    <w:sdtEndPr/>
    <w:sdtContent>
      <w:p w14:paraId="70194C2B" w14:textId="3ACE042C" w:rsidR="00596E48" w:rsidRDefault="006052BF" w:rsidP="006052BF">
        <w:pPr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380071" w14:textId="77777777" w:rsidR="00D30A3E" w:rsidRDefault="00D30A3E">
      <w:r>
        <w:separator/>
      </w:r>
    </w:p>
  </w:footnote>
  <w:footnote w:type="continuationSeparator" w:id="0">
    <w:p w14:paraId="5E5B5F03" w14:textId="77777777" w:rsidR="00D30A3E" w:rsidRDefault="00D30A3E">
      <w:r>
        <w:continuationSeparator/>
      </w:r>
    </w:p>
  </w:footnote>
  <w:footnote w:type="continuationNotice" w:id="1">
    <w:p w14:paraId="543C0E7C" w14:textId="77777777" w:rsidR="00D30A3E" w:rsidRPr="00904D0D" w:rsidRDefault="00D30A3E" w:rsidP="00904D0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E38ACA3"/>
    <w:multiLevelType w:val="hybridMultilevel"/>
    <w:tmpl w:val="FFFFFFFF"/>
    <w:lvl w:ilvl="0" w:tplc="FFFFFFFF">
      <w:start w:val="1"/>
      <w:numFmt w:val="low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AC4FA73"/>
    <w:multiLevelType w:val="hybridMultilevel"/>
    <w:tmpl w:val="FFFFFFFF"/>
    <w:lvl w:ilvl="0" w:tplc="FFFFFFFF">
      <w:start w:val="1"/>
      <w:numFmt w:val="low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7F9586C"/>
    <w:multiLevelType w:val="multilevel"/>
    <w:tmpl w:val="DE203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64E2D85"/>
    <w:multiLevelType w:val="hybridMultilevel"/>
    <w:tmpl w:val="FFFFFFFF"/>
    <w:lvl w:ilvl="0" w:tplc="FFFFFFFF">
      <w:start w:val="1"/>
      <w:numFmt w:val="low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649D1CF4"/>
    <w:multiLevelType w:val="hybridMultilevel"/>
    <w:tmpl w:val="F31AAF9E"/>
    <w:lvl w:ilvl="0" w:tplc="2E40A16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B7522F"/>
    <w:multiLevelType w:val="hybridMultilevel"/>
    <w:tmpl w:val="B880BF70"/>
    <w:lvl w:ilvl="0" w:tplc="D8F25C84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 w:hint="default"/>
        <w:color w:val="auto"/>
        <w:sz w:val="22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602F58"/>
    <w:multiLevelType w:val="multilevel"/>
    <w:tmpl w:val="DB165904"/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348944634">
    <w:abstractNumId w:val="2"/>
  </w:num>
  <w:num w:numId="2" w16cid:durableId="1534809323">
    <w:abstractNumId w:val="6"/>
  </w:num>
  <w:num w:numId="3" w16cid:durableId="1085416744">
    <w:abstractNumId w:val="5"/>
  </w:num>
  <w:num w:numId="4" w16cid:durableId="701321094">
    <w:abstractNumId w:val="4"/>
  </w:num>
  <w:num w:numId="5" w16cid:durableId="1819686069">
    <w:abstractNumId w:val="1"/>
  </w:num>
  <w:num w:numId="6" w16cid:durableId="1040545766">
    <w:abstractNumId w:val="3"/>
  </w:num>
  <w:num w:numId="7" w16cid:durableId="977758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BEF"/>
    <w:rsid w:val="000004D6"/>
    <w:rsid w:val="00003696"/>
    <w:rsid w:val="000161C2"/>
    <w:rsid w:val="00025664"/>
    <w:rsid w:val="0003288A"/>
    <w:rsid w:val="000456AF"/>
    <w:rsid w:val="00053376"/>
    <w:rsid w:val="00060080"/>
    <w:rsid w:val="00083E4A"/>
    <w:rsid w:val="00087AFC"/>
    <w:rsid w:val="00095A57"/>
    <w:rsid w:val="000B655A"/>
    <w:rsid w:val="000C3350"/>
    <w:rsid w:val="000C5428"/>
    <w:rsid w:val="00100904"/>
    <w:rsid w:val="00106684"/>
    <w:rsid w:val="0012468C"/>
    <w:rsid w:val="00134FE6"/>
    <w:rsid w:val="00136E46"/>
    <w:rsid w:val="00137A78"/>
    <w:rsid w:val="001448B2"/>
    <w:rsid w:val="00163E95"/>
    <w:rsid w:val="00180667"/>
    <w:rsid w:val="001C2CC9"/>
    <w:rsid w:val="001C53FB"/>
    <w:rsid w:val="001D0B87"/>
    <w:rsid w:val="001D4F9B"/>
    <w:rsid w:val="001E07B8"/>
    <w:rsid w:val="00214D1C"/>
    <w:rsid w:val="002330C3"/>
    <w:rsid w:val="002411BB"/>
    <w:rsid w:val="00246ED9"/>
    <w:rsid w:val="00277BEF"/>
    <w:rsid w:val="002C1867"/>
    <w:rsid w:val="002C5247"/>
    <w:rsid w:val="002D3BEC"/>
    <w:rsid w:val="00302887"/>
    <w:rsid w:val="00310816"/>
    <w:rsid w:val="00311679"/>
    <w:rsid w:val="003153C8"/>
    <w:rsid w:val="003154C5"/>
    <w:rsid w:val="003161F9"/>
    <w:rsid w:val="00327C77"/>
    <w:rsid w:val="003316C1"/>
    <w:rsid w:val="003612C2"/>
    <w:rsid w:val="003A02D9"/>
    <w:rsid w:val="003C6CB5"/>
    <w:rsid w:val="003D2D40"/>
    <w:rsid w:val="003D4517"/>
    <w:rsid w:val="003F2C07"/>
    <w:rsid w:val="0040431B"/>
    <w:rsid w:val="004048A9"/>
    <w:rsid w:val="00436336"/>
    <w:rsid w:val="00467FEF"/>
    <w:rsid w:val="00490BE3"/>
    <w:rsid w:val="004B2F73"/>
    <w:rsid w:val="004B524D"/>
    <w:rsid w:val="004B738D"/>
    <w:rsid w:val="004C172D"/>
    <w:rsid w:val="004C2F84"/>
    <w:rsid w:val="004C3D64"/>
    <w:rsid w:val="004D5107"/>
    <w:rsid w:val="004E1405"/>
    <w:rsid w:val="004F7B48"/>
    <w:rsid w:val="004F7DF6"/>
    <w:rsid w:val="00524A88"/>
    <w:rsid w:val="00536A44"/>
    <w:rsid w:val="005507FA"/>
    <w:rsid w:val="00596E48"/>
    <w:rsid w:val="005B1EAA"/>
    <w:rsid w:val="005C17CC"/>
    <w:rsid w:val="005D4E6A"/>
    <w:rsid w:val="006052BF"/>
    <w:rsid w:val="00613816"/>
    <w:rsid w:val="006233D9"/>
    <w:rsid w:val="00630385"/>
    <w:rsid w:val="00631B74"/>
    <w:rsid w:val="00666224"/>
    <w:rsid w:val="00667D6A"/>
    <w:rsid w:val="00693C9B"/>
    <w:rsid w:val="006B4BEC"/>
    <w:rsid w:val="006F262D"/>
    <w:rsid w:val="00700EFC"/>
    <w:rsid w:val="007128A2"/>
    <w:rsid w:val="00716A0E"/>
    <w:rsid w:val="00732E72"/>
    <w:rsid w:val="00733FF8"/>
    <w:rsid w:val="00750DFC"/>
    <w:rsid w:val="00773683"/>
    <w:rsid w:val="00775EE9"/>
    <w:rsid w:val="007815F3"/>
    <w:rsid w:val="00787813"/>
    <w:rsid w:val="007913DD"/>
    <w:rsid w:val="00794A4B"/>
    <w:rsid w:val="007B2C3F"/>
    <w:rsid w:val="007C225B"/>
    <w:rsid w:val="007F377F"/>
    <w:rsid w:val="0080326F"/>
    <w:rsid w:val="00812B4F"/>
    <w:rsid w:val="00823856"/>
    <w:rsid w:val="00835B32"/>
    <w:rsid w:val="00883599"/>
    <w:rsid w:val="00886551"/>
    <w:rsid w:val="00887CE2"/>
    <w:rsid w:val="008A106F"/>
    <w:rsid w:val="008B7146"/>
    <w:rsid w:val="008C1D55"/>
    <w:rsid w:val="008C5790"/>
    <w:rsid w:val="008D44B3"/>
    <w:rsid w:val="008E272A"/>
    <w:rsid w:val="008F2828"/>
    <w:rsid w:val="00904D0D"/>
    <w:rsid w:val="00921A78"/>
    <w:rsid w:val="00924679"/>
    <w:rsid w:val="00950E0F"/>
    <w:rsid w:val="009542A8"/>
    <w:rsid w:val="00990C1E"/>
    <w:rsid w:val="00992779"/>
    <w:rsid w:val="009B30E3"/>
    <w:rsid w:val="009B737E"/>
    <w:rsid w:val="009D2F06"/>
    <w:rsid w:val="009E7A1F"/>
    <w:rsid w:val="009F07F4"/>
    <w:rsid w:val="009F3851"/>
    <w:rsid w:val="00A01CC7"/>
    <w:rsid w:val="00A06943"/>
    <w:rsid w:val="00A211F9"/>
    <w:rsid w:val="00A21205"/>
    <w:rsid w:val="00A221BB"/>
    <w:rsid w:val="00A26FED"/>
    <w:rsid w:val="00A440B5"/>
    <w:rsid w:val="00A52B40"/>
    <w:rsid w:val="00A53892"/>
    <w:rsid w:val="00A668ED"/>
    <w:rsid w:val="00A70AC3"/>
    <w:rsid w:val="00A815C8"/>
    <w:rsid w:val="00A82832"/>
    <w:rsid w:val="00A95ACE"/>
    <w:rsid w:val="00AA58AD"/>
    <w:rsid w:val="00AB4EFE"/>
    <w:rsid w:val="00AE1404"/>
    <w:rsid w:val="00AF505A"/>
    <w:rsid w:val="00AF7EC4"/>
    <w:rsid w:val="00B078A8"/>
    <w:rsid w:val="00B151C0"/>
    <w:rsid w:val="00B16C74"/>
    <w:rsid w:val="00B25B24"/>
    <w:rsid w:val="00B47482"/>
    <w:rsid w:val="00B51DF9"/>
    <w:rsid w:val="00B62F07"/>
    <w:rsid w:val="00B6641A"/>
    <w:rsid w:val="00B8543E"/>
    <w:rsid w:val="00B87B15"/>
    <w:rsid w:val="00B9645F"/>
    <w:rsid w:val="00BE515B"/>
    <w:rsid w:val="00BE56BF"/>
    <w:rsid w:val="00C10776"/>
    <w:rsid w:val="00C4739B"/>
    <w:rsid w:val="00C5171A"/>
    <w:rsid w:val="00C5554E"/>
    <w:rsid w:val="00C56293"/>
    <w:rsid w:val="00C57A01"/>
    <w:rsid w:val="00C76264"/>
    <w:rsid w:val="00C80212"/>
    <w:rsid w:val="00C94992"/>
    <w:rsid w:val="00CA47EE"/>
    <w:rsid w:val="00CF23D9"/>
    <w:rsid w:val="00D051DF"/>
    <w:rsid w:val="00D1492F"/>
    <w:rsid w:val="00D23AD7"/>
    <w:rsid w:val="00D30A3E"/>
    <w:rsid w:val="00D4505F"/>
    <w:rsid w:val="00D64B62"/>
    <w:rsid w:val="00D65051"/>
    <w:rsid w:val="00D921BD"/>
    <w:rsid w:val="00D943B7"/>
    <w:rsid w:val="00DB19BD"/>
    <w:rsid w:val="00DB2B5D"/>
    <w:rsid w:val="00DD0A81"/>
    <w:rsid w:val="00DE5CB8"/>
    <w:rsid w:val="00DF63A4"/>
    <w:rsid w:val="00DF6EE4"/>
    <w:rsid w:val="00E0051F"/>
    <w:rsid w:val="00E1153C"/>
    <w:rsid w:val="00E15B79"/>
    <w:rsid w:val="00E22D1B"/>
    <w:rsid w:val="00E23640"/>
    <w:rsid w:val="00E26744"/>
    <w:rsid w:val="00E456F8"/>
    <w:rsid w:val="00E6632F"/>
    <w:rsid w:val="00E833EC"/>
    <w:rsid w:val="00E915C7"/>
    <w:rsid w:val="00EA20FA"/>
    <w:rsid w:val="00EC4E11"/>
    <w:rsid w:val="00ED6D8B"/>
    <w:rsid w:val="00EE3339"/>
    <w:rsid w:val="00EE3D55"/>
    <w:rsid w:val="00EF314E"/>
    <w:rsid w:val="00F12CA2"/>
    <w:rsid w:val="00F23A0D"/>
    <w:rsid w:val="00F56661"/>
    <w:rsid w:val="00F647AA"/>
    <w:rsid w:val="00F678CB"/>
    <w:rsid w:val="00F74522"/>
    <w:rsid w:val="00F81C0E"/>
    <w:rsid w:val="00F81C98"/>
    <w:rsid w:val="00FB0091"/>
    <w:rsid w:val="00FC28CF"/>
    <w:rsid w:val="00FC3DF9"/>
    <w:rsid w:val="00FD0327"/>
    <w:rsid w:val="00FD6869"/>
    <w:rsid w:val="00FE0E2D"/>
    <w:rsid w:val="00FE3CA0"/>
    <w:rsid w:val="00FE5AB8"/>
    <w:rsid w:val="00FE6CD4"/>
    <w:rsid w:val="53BA0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16120"/>
  <w15:chartTrackingRefBased/>
  <w15:docId w15:val="{98A0401E-C259-4E7C-8236-D3CFBD323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4"/>
        <w:lang w:val="et-EE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9B737E"/>
    <w:rPr>
      <w:kern w:val="0"/>
      <w14:ligatures w14:val="none"/>
    </w:rPr>
  </w:style>
  <w:style w:type="paragraph" w:styleId="Pealkiri1">
    <w:name w:val="heading 1"/>
    <w:basedOn w:val="Normaallaad"/>
    <w:next w:val="Normaallaad"/>
    <w:link w:val="Pealkiri1Mrk"/>
    <w:uiPriority w:val="9"/>
    <w:semiHidden/>
    <w:rsid w:val="009B73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rsid w:val="009B73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qFormat/>
    <w:rsid w:val="009B73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qFormat/>
    <w:rsid w:val="009B73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qFormat/>
    <w:rsid w:val="009B73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qFormat/>
    <w:rsid w:val="009B737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qFormat/>
    <w:rsid w:val="009B737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qFormat/>
    <w:rsid w:val="009B737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qFormat/>
    <w:rsid w:val="009B737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eelnunumber">
    <w:name w:val="eelnõu number"/>
    <w:basedOn w:val="Normaallaad"/>
    <w:qFormat/>
    <w:rsid w:val="00277BEF"/>
    <w:pPr>
      <w:widowControl w:val="0"/>
      <w:autoSpaceDN w:val="0"/>
      <w:adjustRightInd w:val="0"/>
      <w:spacing w:before="240" w:after="120"/>
      <w:jc w:val="center"/>
    </w:pPr>
    <w:rPr>
      <w:rFonts w:eastAsia="Times New Roman" w:cs="Times New Roman"/>
      <w:b/>
      <w:sz w:val="72"/>
      <w:lang w:eastAsia="et-EE"/>
    </w:rPr>
  </w:style>
  <w:style w:type="paragraph" w:customStyle="1" w:styleId="eelnupealkiri">
    <w:name w:val="eelnõu pealkiri"/>
    <w:basedOn w:val="Normaallaad"/>
    <w:qFormat/>
    <w:rsid w:val="00277BEF"/>
    <w:pPr>
      <w:widowControl w:val="0"/>
      <w:autoSpaceDN w:val="0"/>
      <w:adjustRightInd w:val="0"/>
      <w:spacing w:before="120" w:after="360"/>
      <w:jc w:val="center"/>
    </w:pPr>
    <w:rPr>
      <w:rFonts w:eastAsia="Times New Roman" w:cs="Times New Roman"/>
      <w:b/>
      <w:sz w:val="32"/>
      <w:lang w:eastAsia="et-EE"/>
    </w:rPr>
  </w:style>
  <w:style w:type="paragraph" w:customStyle="1" w:styleId="muudatustesissejuhatus">
    <w:name w:val="muudatuste sissejuhatus"/>
    <w:basedOn w:val="Normaallaad"/>
    <w:next w:val="muutmisksk"/>
    <w:qFormat/>
    <w:rsid w:val="00992779"/>
    <w:pPr>
      <w:keepNext/>
      <w:keepLines/>
      <w:autoSpaceDN w:val="0"/>
      <w:adjustRightInd w:val="0"/>
      <w:spacing w:before="240" w:after="240"/>
    </w:pPr>
    <w:rPr>
      <w:rFonts w:eastAsia="Times New Roman" w:cs="Times New Roman"/>
      <w:lang w:eastAsia="et-EE"/>
    </w:rPr>
  </w:style>
  <w:style w:type="paragraph" w:customStyle="1" w:styleId="muutmisksk">
    <w:name w:val="muutmiskäsk"/>
    <w:basedOn w:val="Normaallaad"/>
    <w:qFormat/>
    <w:rsid w:val="00596E48"/>
    <w:pPr>
      <w:autoSpaceDN w:val="0"/>
      <w:adjustRightInd w:val="0"/>
      <w:spacing w:before="240"/>
    </w:pPr>
    <w:rPr>
      <w:rFonts w:eastAsia="Times New Roman" w:cs="Times New Roman"/>
      <w:lang w:eastAsia="et-EE"/>
    </w:rPr>
  </w:style>
  <w:style w:type="paragraph" w:customStyle="1" w:styleId="muudetavtekst">
    <w:name w:val="muudetav tekst"/>
    <w:basedOn w:val="Normaallaad"/>
    <w:qFormat/>
    <w:rsid w:val="00596E48"/>
    <w:pPr>
      <w:suppressAutoHyphens/>
      <w:autoSpaceDN w:val="0"/>
      <w:adjustRightInd w:val="0"/>
    </w:pPr>
    <w:rPr>
      <w:rFonts w:eastAsia="Times New Roman" w:cs="Times New Roman"/>
      <w:lang w:eastAsia="et-EE"/>
    </w:rPr>
  </w:style>
  <w:style w:type="character" w:customStyle="1" w:styleId="Pealkiri1Mrk">
    <w:name w:val="Pealkiri 1 Märk"/>
    <w:basedOn w:val="Liguvaikefont"/>
    <w:link w:val="Pealkiri1"/>
    <w:uiPriority w:val="9"/>
    <w:semiHidden/>
    <w:rsid w:val="009B737E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9B737E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Pealkiri3Mrk">
    <w:name w:val="Pealkiri 3 Märk"/>
    <w:basedOn w:val="Liguvaikefont"/>
    <w:link w:val="Pealkiri3"/>
    <w:uiPriority w:val="9"/>
    <w:rsid w:val="009B737E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9B737E"/>
    <w:rPr>
      <w:rFonts w:eastAsiaTheme="majorEastAsia" w:cstheme="majorBidi"/>
      <w:i/>
      <w:iCs/>
      <w:color w:val="0F4761" w:themeColor="accent1" w:themeShade="BF"/>
      <w:kern w:val="0"/>
      <w14:ligatures w14:val="none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9B737E"/>
    <w:rPr>
      <w:rFonts w:eastAsiaTheme="majorEastAsia" w:cstheme="majorBidi"/>
      <w:color w:val="0F4761" w:themeColor="accent1" w:themeShade="BF"/>
      <w:kern w:val="0"/>
      <w14:ligatures w14:val="none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9B737E"/>
    <w:rPr>
      <w:rFonts w:eastAsiaTheme="majorEastAsia" w:cstheme="majorBidi"/>
      <w:i/>
      <w:iCs/>
      <w:color w:val="595959" w:themeColor="text1" w:themeTint="A6"/>
      <w:kern w:val="0"/>
      <w14:ligatures w14:val="none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9B737E"/>
    <w:rPr>
      <w:rFonts w:eastAsiaTheme="majorEastAsia" w:cstheme="majorBidi"/>
      <w:color w:val="595959" w:themeColor="text1" w:themeTint="A6"/>
      <w:kern w:val="0"/>
      <w14:ligatures w14:val="none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9B737E"/>
    <w:rPr>
      <w:rFonts w:eastAsiaTheme="majorEastAsia" w:cstheme="majorBidi"/>
      <w:i/>
      <w:iCs/>
      <w:color w:val="272727" w:themeColor="text1" w:themeTint="D8"/>
      <w:kern w:val="0"/>
      <w14:ligatures w14:val="none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9B737E"/>
    <w:rPr>
      <w:rFonts w:eastAsiaTheme="majorEastAsia" w:cstheme="majorBidi"/>
      <w:color w:val="272727" w:themeColor="text1" w:themeTint="D8"/>
      <w:kern w:val="0"/>
      <w14:ligatures w14:val="none"/>
    </w:rPr>
  </w:style>
  <w:style w:type="paragraph" w:customStyle="1" w:styleId="muudetavtekstboldis">
    <w:name w:val="muudetav tekst boldis"/>
    <w:basedOn w:val="muudetavtekst"/>
    <w:qFormat/>
    <w:rsid w:val="00277BEF"/>
    <w:rPr>
      <w:rFonts w:eastAsia="MS Gothic"/>
      <w:b/>
    </w:rPr>
  </w:style>
  <w:style w:type="paragraph" w:customStyle="1" w:styleId="esimees">
    <w:name w:val="esimees"/>
    <w:basedOn w:val="Normaallaad"/>
    <w:qFormat/>
    <w:rsid w:val="00277BEF"/>
    <w:pPr>
      <w:widowControl w:val="0"/>
      <w:autoSpaceDN w:val="0"/>
      <w:adjustRightInd w:val="0"/>
    </w:pPr>
    <w:rPr>
      <w:rFonts w:eastAsia="Times New Roman" w:cs="Times New Roman"/>
      <w:lang w:eastAsia="et-EE"/>
    </w:rPr>
  </w:style>
  <w:style w:type="paragraph" w:customStyle="1" w:styleId="vastuvtmisekohajakuupevamrge">
    <w:name w:val="vastuvõtmise koha ja kuupäeva märge"/>
    <w:basedOn w:val="Normaallaad"/>
    <w:next w:val="Normaallaad"/>
    <w:qFormat/>
    <w:rsid w:val="00277BEF"/>
    <w:pPr>
      <w:widowControl w:val="0"/>
      <w:autoSpaceDN w:val="0"/>
      <w:adjustRightInd w:val="0"/>
    </w:pPr>
    <w:rPr>
      <w:rFonts w:eastAsia="Times New Roman" w:cs="Times New Roman"/>
      <w:lang w:eastAsia="et-EE"/>
    </w:rPr>
  </w:style>
  <w:style w:type="paragraph" w:customStyle="1" w:styleId="eelnumrge">
    <w:name w:val="eelnõu märge"/>
    <w:basedOn w:val="Normaallaad"/>
    <w:qFormat/>
    <w:rsid w:val="00277BEF"/>
    <w:pPr>
      <w:jc w:val="right"/>
    </w:pPr>
    <w:rPr>
      <w:rFonts w:eastAsia="Times New Roman" w:cs="Times New Roman"/>
      <w:lang w:eastAsia="et-EE"/>
    </w:rPr>
  </w:style>
  <w:style w:type="paragraph" w:customStyle="1" w:styleId="muudetavtekstalljoonega">
    <w:name w:val="muudetav tekst alljoonega"/>
    <w:basedOn w:val="muudetavtekst"/>
    <w:qFormat/>
    <w:rsid w:val="00277BEF"/>
    <w:rPr>
      <w:u w:val="single"/>
    </w:rPr>
  </w:style>
  <w:style w:type="paragraph" w:customStyle="1" w:styleId="muutmiskskalljoonega">
    <w:name w:val="muutmiskäsk alljoonega"/>
    <w:basedOn w:val="muutmisksk"/>
    <w:qFormat/>
    <w:rsid w:val="00596E48"/>
    <w:rPr>
      <w:u w:val="single"/>
    </w:rPr>
  </w:style>
  <w:style w:type="paragraph" w:customStyle="1" w:styleId="normitehnilisedmrkusedliguvahega">
    <w:name w:val="normitehnilised märkused lõiguvahega"/>
    <w:basedOn w:val="muudetavtekst"/>
    <w:uiPriority w:val="3"/>
    <w:qFormat/>
    <w:rsid w:val="00992779"/>
    <w:pPr>
      <w:spacing w:after="120"/>
      <w:jc w:val="left"/>
    </w:pPr>
  </w:style>
  <w:style w:type="paragraph" w:customStyle="1" w:styleId="komisjoniesimehenimi">
    <w:name w:val="komisjoni esimehe nimi"/>
    <w:basedOn w:val="Normaallaad"/>
    <w:next w:val="esimees"/>
    <w:qFormat/>
    <w:rsid w:val="00277BEF"/>
    <w:pPr>
      <w:widowControl w:val="0"/>
      <w:autoSpaceDN w:val="0"/>
      <w:adjustRightInd w:val="0"/>
    </w:pPr>
    <w:rPr>
      <w:rFonts w:eastAsia="Times New Roman" w:cs="Times New Roman"/>
      <w:lang w:eastAsia="et-EE"/>
    </w:rPr>
  </w:style>
  <w:style w:type="paragraph" w:customStyle="1" w:styleId="joonealunemenetlusinfo">
    <w:name w:val="joonealune menetlusinfo"/>
    <w:basedOn w:val="muudetavtekst"/>
    <w:qFormat/>
    <w:rsid w:val="00277BEF"/>
  </w:style>
  <w:style w:type="paragraph" w:customStyle="1" w:styleId="kinnitatuddigitaalselt">
    <w:name w:val="kinnitatud digitaalselt"/>
    <w:basedOn w:val="Normaallaad"/>
    <w:next w:val="komisjoniesimehenimi"/>
    <w:qFormat/>
    <w:rsid w:val="00277BEF"/>
    <w:pPr>
      <w:widowControl w:val="0"/>
      <w:autoSpaceDN w:val="0"/>
      <w:adjustRightInd w:val="0"/>
    </w:pPr>
    <w:rPr>
      <w:rFonts w:eastAsia="Times New Roman" w:cs="Times New Roman"/>
      <w:lang w:eastAsia="et-EE"/>
    </w:rPr>
  </w:style>
  <w:style w:type="paragraph" w:customStyle="1" w:styleId="justumisetekst">
    <w:name w:val="jõustumise tekst"/>
    <w:basedOn w:val="muudetavtekst"/>
    <w:next w:val="Normaallaad"/>
    <w:qFormat/>
    <w:rsid w:val="00277BEF"/>
    <w:pPr>
      <w:spacing w:before="120" w:after="120"/>
    </w:pPr>
  </w:style>
  <w:style w:type="paragraph" w:customStyle="1" w:styleId="normitehnilisedmrkused">
    <w:name w:val="normitehnilised märkused"/>
    <w:basedOn w:val="Normaallaad"/>
    <w:uiPriority w:val="3"/>
    <w:qFormat/>
    <w:rsid w:val="00992779"/>
    <w:pPr>
      <w:jc w:val="left"/>
    </w:pPr>
    <w:rPr>
      <w:rFonts w:eastAsia="Times New Roman" w:cs="Times New Roman"/>
      <w:szCs w:val="18"/>
    </w:rPr>
  </w:style>
  <w:style w:type="paragraph" w:customStyle="1" w:styleId="pealkiri">
    <w:name w:val="§_pealkiri"/>
    <w:basedOn w:val="Normaallaad"/>
    <w:qFormat/>
    <w:rsid w:val="00C76264"/>
    <w:pPr>
      <w:keepNext/>
      <w:keepLines/>
      <w:autoSpaceDN w:val="0"/>
      <w:adjustRightInd w:val="0"/>
      <w:spacing w:before="240"/>
    </w:pPr>
    <w:rPr>
      <w:rFonts w:eastAsia="Times New Roman" w:cs="Times New Roman"/>
      <w:b/>
      <w:lang w:eastAsia="et-EE"/>
    </w:rPr>
  </w:style>
  <w:style w:type="paragraph" w:customStyle="1" w:styleId="seadusetekstialunejoon">
    <w:name w:val="seaduse teksti alune joon"/>
    <w:basedOn w:val="vastuvtmisekohajakuupevamrge"/>
    <w:qFormat/>
    <w:rsid w:val="00277BEF"/>
    <w:pPr>
      <w:pBdr>
        <w:bottom w:val="single" w:sz="4" w:space="1" w:color="auto"/>
      </w:pBdr>
    </w:pPr>
  </w:style>
  <w:style w:type="paragraph" w:customStyle="1" w:styleId="muudetavtekstboldisalljoonega">
    <w:name w:val="muudetav tekst boldis alljoonega"/>
    <w:basedOn w:val="muudetavtekstboldis"/>
    <w:qFormat/>
    <w:rsid w:val="00277BEF"/>
    <w:rPr>
      <w:u w:val="single"/>
    </w:rPr>
  </w:style>
  <w:style w:type="table" w:customStyle="1" w:styleId="TableNormal1">
    <w:name w:val="Table Normal1"/>
    <w:rsid w:val="00FB0091"/>
    <w:pPr>
      <w:jc w:val="left"/>
    </w:pPr>
    <w:rPr>
      <w:rFonts w:ascii="Calibri" w:eastAsia="Calibri" w:hAnsi="Calibri" w:cs="Calibri"/>
      <w:kern w:val="0"/>
      <w:sz w:val="22"/>
      <w:szCs w:val="22"/>
      <w:lang w:eastAsia="et-EE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Jutumullitekst">
    <w:name w:val="Balloon Text"/>
    <w:basedOn w:val="Normaallaad"/>
    <w:link w:val="JutumullitekstMrk"/>
    <w:uiPriority w:val="99"/>
    <w:semiHidden/>
    <w:rsid w:val="00A221BB"/>
    <w:pPr>
      <w:jc w:val="left"/>
    </w:pPr>
    <w:rPr>
      <w:rFonts w:ascii="Segoe UI" w:eastAsia="Calibri" w:hAnsi="Segoe UI" w:cs="Segoe UI"/>
      <w:sz w:val="18"/>
      <w:szCs w:val="18"/>
      <w:lang w:eastAsia="et-EE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DF6EE4"/>
    <w:rPr>
      <w:rFonts w:ascii="Segoe UI" w:eastAsia="Calibri" w:hAnsi="Segoe UI" w:cs="Segoe UI"/>
      <w:kern w:val="0"/>
      <w:sz w:val="18"/>
      <w:szCs w:val="18"/>
      <w:lang w:eastAsia="et-EE"/>
      <w14:ligatures w14:val="none"/>
    </w:rPr>
  </w:style>
  <w:style w:type="character" w:styleId="Kommentaariviide">
    <w:name w:val="annotation reference"/>
    <w:basedOn w:val="Liguvaikefont"/>
    <w:uiPriority w:val="99"/>
    <w:semiHidden/>
    <w:rsid w:val="00FB0091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rsid w:val="003C6CB5"/>
    <w:pPr>
      <w:spacing w:after="160"/>
      <w:jc w:val="left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136E46"/>
    <w:rPr>
      <w:kern w:val="0"/>
      <w:sz w:val="20"/>
      <w:szCs w:val="20"/>
      <w14:ligatures w14:val="none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rsid w:val="00AA58AD"/>
    <w:rPr>
      <w:rFonts w:eastAsia="Calibri" w:cs="Calibri"/>
      <w:b/>
      <w:bCs/>
      <w:szCs w:val="22"/>
      <w:lang w:eastAsia="et-EE"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136E46"/>
    <w:rPr>
      <w:rFonts w:eastAsia="Calibri" w:cs="Calibri"/>
      <w:b/>
      <w:bCs/>
      <w:kern w:val="0"/>
      <w:sz w:val="20"/>
      <w:szCs w:val="22"/>
      <w:lang w:eastAsia="et-EE"/>
      <w14:ligatures w14:val="none"/>
    </w:rPr>
  </w:style>
  <w:style w:type="character" w:styleId="Klastatudhperlink">
    <w:name w:val="FollowedHyperlink"/>
    <w:basedOn w:val="Liguvaikefont"/>
    <w:uiPriority w:val="99"/>
    <w:semiHidden/>
    <w:rsid w:val="00FB0091"/>
    <w:rPr>
      <w:color w:val="96607D" w:themeColor="followedHyperlink"/>
      <w:u w:val="single"/>
    </w:rPr>
  </w:style>
  <w:style w:type="paragraph" w:styleId="Redaktsioon">
    <w:name w:val="Revision"/>
    <w:hidden/>
    <w:uiPriority w:val="99"/>
    <w:semiHidden/>
    <w:rsid w:val="00FB0091"/>
    <w:pPr>
      <w:jc w:val="left"/>
    </w:pPr>
    <w:rPr>
      <w:rFonts w:ascii="Calibri" w:eastAsia="Calibri" w:hAnsi="Calibri" w:cs="Calibri"/>
      <w:kern w:val="0"/>
      <w:sz w:val="22"/>
      <w:szCs w:val="22"/>
      <w:lang w:eastAsia="et-EE"/>
      <w14:ligatures w14:val="none"/>
    </w:rPr>
  </w:style>
  <w:style w:type="paragraph" w:styleId="Normaallaadveeb">
    <w:name w:val="Normal (Web)"/>
    <w:basedOn w:val="Normaallaad"/>
    <w:uiPriority w:val="99"/>
    <w:semiHidden/>
    <w:rsid w:val="00FB0091"/>
    <w:pPr>
      <w:spacing w:before="100" w:beforeAutospacing="1" w:after="100" w:afterAutospacing="1"/>
      <w:jc w:val="left"/>
    </w:pPr>
    <w:rPr>
      <w:rFonts w:eastAsia="Times New Roman" w:cs="Times New Roman"/>
      <w:lang w:eastAsia="et-EE"/>
    </w:rPr>
  </w:style>
  <w:style w:type="character" w:customStyle="1" w:styleId="Lahendamatamainimine1">
    <w:name w:val="Lahendamata mainimine1"/>
    <w:basedOn w:val="Liguvaikefont"/>
    <w:uiPriority w:val="99"/>
    <w:semiHidden/>
    <w:rsid w:val="00FB0091"/>
    <w:rPr>
      <w:color w:val="605E5C"/>
      <w:shd w:val="clear" w:color="auto" w:fill="E1DFDD"/>
    </w:rPr>
  </w:style>
  <w:style w:type="paragraph" w:styleId="Pealkiri0">
    <w:name w:val="Title"/>
    <w:basedOn w:val="Normaallaad"/>
    <w:next w:val="Normaallaad"/>
    <w:link w:val="PealkiriMrk"/>
    <w:uiPriority w:val="10"/>
    <w:semiHidden/>
    <w:rsid w:val="009B737E"/>
    <w:pPr>
      <w:contextualSpacing/>
    </w:pPr>
    <w:rPr>
      <w:rFonts w:asciiTheme="majorHAnsi" w:eastAsiaTheme="majorEastAsia" w:hAnsiTheme="majorHAnsi" w:cstheme="majorBidi"/>
      <w:sz w:val="56"/>
      <w:szCs w:val="56"/>
    </w:rPr>
  </w:style>
  <w:style w:type="character" w:customStyle="1" w:styleId="PealkiriMrk">
    <w:name w:val="Pealkiri Märk"/>
    <w:basedOn w:val="Liguvaikefont"/>
    <w:link w:val="Pealkiri0"/>
    <w:uiPriority w:val="10"/>
    <w:semiHidden/>
    <w:rsid w:val="009B737E"/>
    <w:rPr>
      <w:rFonts w:asciiTheme="majorHAnsi" w:eastAsiaTheme="majorEastAsia" w:hAnsiTheme="majorHAnsi" w:cstheme="majorBidi"/>
      <w:kern w:val="0"/>
      <w:sz w:val="56"/>
      <w:szCs w:val="56"/>
      <w14:ligatures w14:val="none"/>
    </w:rPr>
  </w:style>
  <w:style w:type="paragraph" w:styleId="Pis">
    <w:name w:val="header"/>
    <w:basedOn w:val="Normaallaad"/>
    <w:link w:val="PisMrk"/>
    <w:uiPriority w:val="99"/>
    <w:semiHidden/>
    <w:rsid w:val="00B51DF9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semiHidden/>
    <w:rsid w:val="00B51DF9"/>
    <w:rPr>
      <w:kern w:val="0"/>
      <w14:ligatures w14:val="none"/>
    </w:rPr>
  </w:style>
  <w:style w:type="paragraph" w:styleId="Jalus">
    <w:name w:val="footer"/>
    <w:basedOn w:val="Normaallaad"/>
    <w:link w:val="JalusMrk"/>
    <w:uiPriority w:val="99"/>
    <w:semiHidden/>
    <w:rsid w:val="00B51DF9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semiHidden/>
    <w:rsid w:val="00B51DF9"/>
    <w:rPr>
      <w:kern w:val="0"/>
      <w14:ligatures w14:val="none"/>
    </w:rPr>
  </w:style>
  <w:style w:type="paragraph" w:styleId="Loendilik">
    <w:name w:val="List Paragraph"/>
    <w:basedOn w:val="Normaallaad"/>
    <w:uiPriority w:val="34"/>
    <w:qFormat/>
    <w:rsid w:val="00C80212"/>
    <w:pPr>
      <w:spacing w:after="160" w:line="259" w:lineRule="auto"/>
      <w:ind w:left="720"/>
      <w:contextualSpacing/>
      <w:jc w:val="left"/>
    </w:pPr>
    <w:rPr>
      <w:rFonts w:asciiTheme="minorHAnsi" w:hAnsi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1CFB0DEDE0A9646AE4B9F9E867E4E2F" ma:contentTypeVersion="2" ma:contentTypeDescription="Loo uus dokument" ma:contentTypeScope="" ma:versionID="490c705e77aeb123bb6292cd07d12fc6">
  <xsd:schema xmlns:xsd="http://www.w3.org/2001/XMLSchema" xmlns:xs="http://www.w3.org/2001/XMLSchema" xmlns:p="http://schemas.microsoft.com/office/2006/metadata/properties" xmlns:ns2="f28ae280-a512-429a-89af-3167a6b447db" targetNamespace="http://schemas.microsoft.com/office/2006/metadata/properties" ma:root="true" ma:fieldsID="9b8f02e3012f1562f8c0e3b2bad2ea14" ns2:_="">
    <xsd:import namespace="f28ae280-a512-429a-89af-3167a6b447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8ae280-a512-429a-89af-3167a6b447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535D495-0379-4C61-9F68-B9F7F640411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D0F13DE-71DE-444F-B6E6-C594F5B83C90}">
  <ds:schemaRefs>
    <ds:schemaRef ds:uri="http://purl.org/dc/terms/"/>
    <ds:schemaRef ds:uri="http://purl.org/dc/dcmitype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f28ae280-a512-429a-89af-3167a6b447db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BD88565-3AA2-4796-BA62-418346734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8ae280-a512-429a-89af-3167a6b447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6F45F12-6F88-442F-B0F3-30DD760A8B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2184</Words>
  <Characters>12672</Characters>
  <Application>Microsoft Office Word</Application>
  <DocSecurity>0</DocSecurity>
  <Lines>105</Lines>
  <Paragraphs>29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Riigikogu</Company>
  <LinksUpToDate>false</LinksUpToDate>
  <CharactersWithSpaces>14827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Paumäe</dc:creator>
  <cp:keywords/>
  <dc:description/>
  <cp:lastModifiedBy>Heidi Barot</cp:lastModifiedBy>
  <cp:revision>4</cp:revision>
  <cp:lastPrinted>2025-05-06T13:23:00Z</cp:lastPrinted>
  <dcterms:created xsi:type="dcterms:W3CDTF">2025-05-09T06:49:00Z</dcterms:created>
  <dcterms:modified xsi:type="dcterms:W3CDTF">2025-05-11T15:23:00Z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0x010100A1CFB0DEDE0A9646AE4B9F9E867E4E2F</vt:lpwstr>
  </property>
  <property fmtid="{D5CDD505-2E9C-101B-9397-08002B2CF9AE}" pid="3" name="MSIP_Label_defa4170-0d19-0005-0004-bc88714345d2_Enabled">
    <vt:lpwstr>true</vt:lpwstr>
  </property>
  <property fmtid="{D5CDD505-2E9C-101B-9397-08002B2CF9AE}" pid="4" name="MSIP_Label_defa4170-0d19-0005-0004-bc88714345d2_SetDate">
    <vt:lpwstr>2025-04-10T06:50:21Z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iteId">
    <vt:lpwstr>8fe098d2-428d-4bd4-9803-7195fe96f0e2</vt:lpwstr>
  </property>
  <property fmtid="{D5CDD505-2E9C-101B-9397-08002B2CF9AE}" pid="8" name="MSIP_Label_defa4170-0d19-0005-0004-bc88714345d2_ActionId">
    <vt:lpwstr>e55561cd-d2c4-440d-b8e6-61618b049f2d</vt:lpwstr>
  </property>
  <property fmtid="{D5CDD505-2E9C-101B-9397-08002B2CF9AE}" pid="9" name="MSIP_Label_defa4170-0d19-0005-0004-bc88714345d2_ContentBits">
    <vt:lpwstr>0</vt:lpwstr>
  </property>
  <property fmtid="{D5CDD505-2E9C-101B-9397-08002B2CF9AE}" pid="10" name="MSIP_Label_defa4170-0d19-0005-0004-bc88714345d2_Tag">
    <vt:lpwstr>10, 3, 0, 2</vt:lpwstr>
  </property>
</Properties>
</file>