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2E21" w14:textId="77777777" w:rsidR="00335B73" w:rsidRDefault="00335B73" w:rsidP="005153BD">
      <w:pPr>
        <w:jc w:val="center"/>
        <w:rPr>
          <w:rFonts w:ascii="Times New Roman" w:hAnsi="Times New Roman" w:cs="Times New Roman"/>
          <w:b/>
          <w:bCs/>
          <w:lang w:val="en-GB"/>
        </w:rPr>
      </w:pPr>
    </w:p>
    <w:p w14:paraId="1D2072A8" w14:textId="77777777" w:rsidR="00335B73" w:rsidRDefault="00335B73" w:rsidP="005153BD">
      <w:pPr>
        <w:jc w:val="center"/>
        <w:rPr>
          <w:rFonts w:ascii="Times New Roman" w:hAnsi="Times New Roman" w:cs="Times New Roman"/>
          <w:b/>
          <w:bCs/>
          <w:lang w:val="en-GB"/>
        </w:rPr>
      </w:pPr>
    </w:p>
    <w:p w14:paraId="7883E65C" w14:textId="77777777" w:rsidR="00335B73" w:rsidRDefault="00335B73" w:rsidP="005153BD">
      <w:pPr>
        <w:jc w:val="center"/>
        <w:rPr>
          <w:rFonts w:ascii="Times New Roman" w:hAnsi="Times New Roman" w:cs="Times New Roman"/>
          <w:b/>
          <w:bCs/>
          <w:lang w:val="en-GB"/>
        </w:rPr>
      </w:pPr>
    </w:p>
    <w:p w14:paraId="1246AD09" w14:textId="541C975D" w:rsidR="00CF717A" w:rsidRPr="005153BD" w:rsidRDefault="005153BD" w:rsidP="005153BD">
      <w:pPr>
        <w:jc w:val="center"/>
        <w:rPr>
          <w:rFonts w:ascii="Times New Roman" w:hAnsi="Times New Roman" w:cs="Times New Roman"/>
          <w:b/>
          <w:bCs/>
        </w:rPr>
      </w:pPr>
      <w:r>
        <w:rPr>
          <w:rFonts w:ascii="Times New Roman" w:hAnsi="Times New Roman"/>
          <w:b/>
        </w:rPr>
        <w:t>AVTAL</w:t>
      </w:r>
    </w:p>
    <w:p w14:paraId="20BCA5AD" w14:textId="5F35E5C6" w:rsidR="005153BD" w:rsidRDefault="005153BD" w:rsidP="005153BD">
      <w:pPr>
        <w:jc w:val="center"/>
        <w:rPr>
          <w:rFonts w:ascii="Times New Roman" w:hAnsi="Times New Roman"/>
          <w:b/>
        </w:rPr>
      </w:pPr>
      <w:r>
        <w:rPr>
          <w:rFonts w:ascii="Times New Roman" w:hAnsi="Times New Roman"/>
          <w:b/>
        </w:rPr>
        <w:t>MELLAN</w:t>
      </w:r>
    </w:p>
    <w:p w14:paraId="2FFB6984" w14:textId="77777777" w:rsidR="00787B0A" w:rsidRDefault="00787B0A" w:rsidP="00787B0A">
      <w:pPr>
        <w:jc w:val="center"/>
        <w:rPr>
          <w:rFonts w:ascii="Times New Roman" w:hAnsi="Times New Roman"/>
          <w:b/>
        </w:rPr>
      </w:pPr>
      <w:r>
        <w:rPr>
          <w:rFonts w:ascii="Times New Roman" w:hAnsi="Times New Roman"/>
          <w:b/>
        </w:rPr>
        <w:t>REPUBLIKEN ESTLAND</w:t>
      </w:r>
    </w:p>
    <w:p w14:paraId="31BCD4E4" w14:textId="19DD7CCD" w:rsidR="00787B0A" w:rsidRPr="005153BD" w:rsidRDefault="00787B0A" w:rsidP="00787B0A">
      <w:pPr>
        <w:jc w:val="center"/>
        <w:rPr>
          <w:rFonts w:ascii="Times New Roman" w:hAnsi="Times New Roman" w:cs="Times New Roman"/>
          <w:b/>
          <w:bCs/>
        </w:rPr>
      </w:pPr>
      <w:r>
        <w:rPr>
          <w:rFonts w:ascii="Times New Roman" w:hAnsi="Times New Roman"/>
          <w:b/>
        </w:rPr>
        <w:t>OCH</w:t>
      </w:r>
    </w:p>
    <w:p w14:paraId="5CC752D1" w14:textId="25115B8A" w:rsidR="005153BD" w:rsidRPr="005153BD" w:rsidRDefault="005153BD" w:rsidP="005153BD">
      <w:pPr>
        <w:jc w:val="center"/>
        <w:rPr>
          <w:rFonts w:ascii="Times New Roman" w:hAnsi="Times New Roman" w:cs="Times New Roman"/>
          <w:b/>
          <w:bCs/>
        </w:rPr>
      </w:pPr>
      <w:r>
        <w:rPr>
          <w:rFonts w:ascii="Times New Roman" w:hAnsi="Times New Roman"/>
          <w:b/>
        </w:rPr>
        <w:t>KONUNGARIKET SVERIGE</w:t>
      </w:r>
    </w:p>
    <w:p w14:paraId="3BAC2AEB" w14:textId="7E5B835E" w:rsidR="00F84FEE" w:rsidRDefault="00F84FEE" w:rsidP="005153BD">
      <w:pPr>
        <w:jc w:val="center"/>
        <w:rPr>
          <w:rFonts w:ascii="Times New Roman" w:hAnsi="Times New Roman" w:cs="Times New Roman"/>
          <w:b/>
          <w:bCs/>
        </w:rPr>
      </w:pPr>
      <w:r w:rsidRPr="00F84FEE">
        <w:rPr>
          <w:rFonts w:ascii="Times New Roman" w:hAnsi="Times New Roman" w:cs="Times New Roman"/>
          <w:b/>
          <w:bCs/>
        </w:rPr>
        <w:t xml:space="preserve">OM VERKSTÄLLIGHET AV SVENSKA FÄNGELSESTRAFF </w:t>
      </w:r>
      <w:r w:rsidR="00787B0A" w:rsidRPr="00F84FEE">
        <w:rPr>
          <w:rFonts w:ascii="Times New Roman" w:hAnsi="Times New Roman" w:cs="Times New Roman"/>
          <w:b/>
          <w:bCs/>
        </w:rPr>
        <w:t>I ESTLAND</w:t>
      </w:r>
    </w:p>
    <w:p w14:paraId="5F13139E" w14:textId="77777777" w:rsidR="005153BD" w:rsidRDefault="005153BD">
      <w:pPr>
        <w:rPr>
          <w:rFonts w:ascii="Times New Roman" w:hAnsi="Times New Roman" w:cs="Times New Roman"/>
          <w:b/>
          <w:bCs/>
        </w:rPr>
      </w:pPr>
      <w:r>
        <w:br w:type="page"/>
      </w:r>
    </w:p>
    <w:p w14:paraId="24C85231" w14:textId="3D34D9E5" w:rsidR="005153BD" w:rsidRPr="005153BD" w:rsidRDefault="00044E59" w:rsidP="005153BD">
      <w:pPr>
        <w:jc w:val="center"/>
        <w:rPr>
          <w:rFonts w:ascii="Times New Roman" w:hAnsi="Times New Roman" w:cs="Times New Roman"/>
          <w:b/>
          <w:bCs/>
        </w:rPr>
      </w:pPr>
      <w:r>
        <w:rPr>
          <w:rFonts w:ascii="Times New Roman" w:hAnsi="Times New Roman"/>
          <w:b/>
        </w:rPr>
        <w:lastRenderedPageBreak/>
        <w:t>INNEHÅLL</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838"/>
        <w:gridCol w:w="6100"/>
      </w:tblGrid>
      <w:tr w:rsidR="005153BD" w14:paraId="79ABBDA3" w14:textId="77777777" w:rsidTr="00335B73">
        <w:tc>
          <w:tcPr>
            <w:tcW w:w="1838" w:type="dxa"/>
            <w:vAlign w:val="center"/>
          </w:tcPr>
          <w:p w14:paraId="3BF58A7E" w14:textId="77777777" w:rsidR="005153BD" w:rsidRDefault="005153BD" w:rsidP="005153BD">
            <w:pPr>
              <w:rPr>
                <w:rFonts w:ascii="Times New Roman" w:hAnsi="Times New Roman" w:cs="Times New Roman"/>
                <w:lang w:val="en-GB"/>
              </w:rPr>
            </w:pPr>
          </w:p>
        </w:tc>
        <w:tc>
          <w:tcPr>
            <w:tcW w:w="6100" w:type="dxa"/>
            <w:vAlign w:val="center"/>
          </w:tcPr>
          <w:p w14:paraId="55CECD6D" w14:textId="2A5D1960" w:rsidR="005153BD" w:rsidRDefault="005153BD" w:rsidP="005153BD">
            <w:pPr>
              <w:rPr>
                <w:rFonts w:ascii="Times New Roman" w:hAnsi="Times New Roman" w:cs="Times New Roman"/>
              </w:rPr>
            </w:pPr>
            <w:r>
              <w:rPr>
                <w:rFonts w:ascii="Times New Roman" w:hAnsi="Times New Roman"/>
              </w:rPr>
              <w:t>Ingress</w:t>
            </w:r>
          </w:p>
        </w:tc>
      </w:tr>
      <w:tr w:rsidR="00335B73" w14:paraId="3DE44C39" w14:textId="77777777" w:rsidTr="00335B73">
        <w:tc>
          <w:tcPr>
            <w:tcW w:w="1838" w:type="dxa"/>
            <w:vAlign w:val="center"/>
          </w:tcPr>
          <w:p w14:paraId="2CB70B6D" w14:textId="77777777" w:rsidR="00335B73" w:rsidRPr="005153BD" w:rsidRDefault="00335B73" w:rsidP="005153BD">
            <w:pPr>
              <w:rPr>
                <w:rFonts w:ascii="Times New Roman" w:hAnsi="Times New Roman" w:cs="Times New Roman"/>
                <w:u w:val="single"/>
                <w:lang w:val="en-GB"/>
              </w:rPr>
            </w:pPr>
          </w:p>
        </w:tc>
        <w:tc>
          <w:tcPr>
            <w:tcW w:w="6100" w:type="dxa"/>
            <w:vAlign w:val="center"/>
          </w:tcPr>
          <w:p w14:paraId="053E30D7" w14:textId="77777777" w:rsidR="00335B73" w:rsidRPr="005153BD" w:rsidRDefault="00335B73" w:rsidP="005153BD">
            <w:pPr>
              <w:rPr>
                <w:rFonts w:ascii="Times New Roman" w:hAnsi="Times New Roman" w:cs="Times New Roman"/>
                <w:u w:val="single"/>
                <w:lang w:val="en-GB"/>
              </w:rPr>
            </w:pPr>
          </w:p>
        </w:tc>
      </w:tr>
      <w:tr w:rsidR="005153BD" w14:paraId="5DFD5391" w14:textId="77777777" w:rsidTr="00335B73">
        <w:tc>
          <w:tcPr>
            <w:tcW w:w="1838" w:type="dxa"/>
            <w:vAlign w:val="center"/>
          </w:tcPr>
          <w:p w14:paraId="266A9A7C" w14:textId="519E995A" w:rsidR="005153BD" w:rsidRPr="005153BD" w:rsidRDefault="00044E59" w:rsidP="005153BD">
            <w:pPr>
              <w:rPr>
                <w:rFonts w:ascii="Times New Roman" w:hAnsi="Times New Roman" w:cs="Times New Roman"/>
                <w:u w:val="single"/>
              </w:rPr>
            </w:pPr>
            <w:r>
              <w:rPr>
                <w:rFonts w:ascii="Times New Roman" w:hAnsi="Times New Roman"/>
                <w:u w:val="single"/>
              </w:rPr>
              <w:t>DEL I</w:t>
            </w:r>
          </w:p>
        </w:tc>
        <w:tc>
          <w:tcPr>
            <w:tcW w:w="6100" w:type="dxa"/>
            <w:vAlign w:val="center"/>
          </w:tcPr>
          <w:p w14:paraId="62B53D4B" w14:textId="316487C2" w:rsidR="005153BD" w:rsidRPr="005153BD" w:rsidRDefault="00044E59" w:rsidP="005153BD">
            <w:pPr>
              <w:rPr>
                <w:rFonts w:ascii="Times New Roman" w:hAnsi="Times New Roman" w:cs="Times New Roman"/>
                <w:u w:val="single"/>
              </w:rPr>
            </w:pPr>
            <w:r>
              <w:rPr>
                <w:rFonts w:ascii="Times New Roman" w:hAnsi="Times New Roman"/>
                <w:u w:val="single"/>
              </w:rPr>
              <w:t>ALLMÄNNA BESTÄMMELSER</w:t>
            </w:r>
          </w:p>
        </w:tc>
      </w:tr>
      <w:tr w:rsidR="005153BD" w14:paraId="0BCE8F0B" w14:textId="77777777" w:rsidTr="00335B73">
        <w:tc>
          <w:tcPr>
            <w:tcW w:w="1838" w:type="dxa"/>
            <w:vAlign w:val="center"/>
          </w:tcPr>
          <w:p w14:paraId="4C971DC2" w14:textId="0E1F66EC"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w:t>
            </w:r>
          </w:p>
        </w:tc>
        <w:tc>
          <w:tcPr>
            <w:tcW w:w="6100" w:type="dxa"/>
            <w:vAlign w:val="center"/>
          </w:tcPr>
          <w:p w14:paraId="5C5D8BF1" w14:textId="243A410D" w:rsidR="005153BD" w:rsidRDefault="008D0CCB" w:rsidP="005153BD">
            <w:pPr>
              <w:rPr>
                <w:rFonts w:ascii="Times New Roman" w:hAnsi="Times New Roman" w:cs="Times New Roman"/>
              </w:rPr>
            </w:pPr>
            <w:r>
              <w:rPr>
                <w:rFonts w:ascii="Times New Roman" w:hAnsi="Times New Roman"/>
              </w:rPr>
              <w:t>Definitioner</w:t>
            </w:r>
          </w:p>
        </w:tc>
      </w:tr>
      <w:tr w:rsidR="005153BD" w14:paraId="5F32BE43" w14:textId="77777777" w:rsidTr="00335B73">
        <w:tc>
          <w:tcPr>
            <w:tcW w:w="1838" w:type="dxa"/>
            <w:vAlign w:val="center"/>
          </w:tcPr>
          <w:p w14:paraId="0E526175" w14:textId="1B29D773"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w:t>
            </w:r>
          </w:p>
        </w:tc>
        <w:tc>
          <w:tcPr>
            <w:tcW w:w="6100" w:type="dxa"/>
            <w:vAlign w:val="center"/>
          </w:tcPr>
          <w:p w14:paraId="09716B6C" w14:textId="6AA245BF" w:rsidR="005153BD" w:rsidRDefault="008D0CCB" w:rsidP="005153BD">
            <w:pPr>
              <w:rPr>
                <w:rFonts w:ascii="Times New Roman" w:hAnsi="Times New Roman" w:cs="Times New Roman"/>
              </w:rPr>
            </w:pPr>
            <w:r>
              <w:rPr>
                <w:rFonts w:ascii="Times New Roman" w:hAnsi="Times New Roman"/>
              </w:rPr>
              <w:t>Syfte och tillämpningsområde</w:t>
            </w:r>
          </w:p>
        </w:tc>
      </w:tr>
      <w:tr w:rsidR="005153BD" w:rsidRPr="004E45DB" w14:paraId="72CCCAD3" w14:textId="77777777" w:rsidTr="00335B73">
        <w:tc>
          <w:tcPr>
            <w:tcW w:w="1838" w:type="dxa"/>
            <w:vAlign w:val="center"/>
          </w:tcPr>
          <w:p w14:paraId="38B9FABD" w14:textId="5FBB7596"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w:t>
            </w:r>
          </w:p>
        </w:tc>
        <w:tc>
          <w:tcPr>
            <w:tcW w:w="6100" w:type="dxa"/>
            <w:vAlign w:val="center"/>
          </w:tcPr>
          <w:p w14:paraId="51D4FBCD" w14:textId="06829D25" w:rsidR="005153BD" w:rsidRDefault="008D0CCB" w:rsidP="005153BD">
            <w:pPr>
              <w:rPr>
                <w:rFonts w:ascii="Times New Roman" w:hAnsi="Times New Roman" w:cs="Times New Roman"/>
              </w:rPr>
            </w:pPr>
            <w:r>
              <w:rPr>
                <w:rFonts w:ascii="Times New Roman" w:hAnsi="Times New Roman"/>
              </w:rPr>
              <w:t>Efterlevnad av andra internationella instrument</w:t>
            </w:r>
          </w:p>
        </w:tc>
      </w:tr>
      <w:tr w:rsidR="005153BD" w14:paraId="43022BC9" w14:textId="77777777" w:rsidTr="00335B73">
        <w:tc>
          <w:tcPr>
            <w:tcW w:w="1838" w:type="dxa"/>
            <w:vAlign w:val="center"/>
          </w:tcPr>
          <w:p w14:paraId="358DFB50" w14:textId="6DB54F26"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w:t>
            </w:r>
          </w:p>
        </w:tc>
        <w:tc>
          <w:tcPr>
            <w:tcW w:w="6100" w:type="dxa"/>
            <w:vAlign w:val="center"/>
          </w:tcPr>
          <w:p w14:paraId="22EEECE1" w14:textId="1EAE03D6" w:rsidR="005153BD" w:rsidRDefault="008D0CCB" w:rsidP="005153BD">
            <w:pPr>
              <w:rPr>
                <w:rFonts w:ascii="Times New Roman" w:hAnsi="Times New Roman" w:cs="Times New Roman"/>
              </w:rPr>
            </w:pPr>
            <w:r>
              <w:rPr>
                <w:rFonts w:ascii="Times New Roman" w:hAnsi="Times New Roman"/>
              </w:rPr>
              <w:t>Samarbetsavtal</w:t>
            </w:r>
          </w:p>
        </w:tc>
      </w:tr>
      <w:tr w:rsidR="005153BD" w14:paraId="035F140C" w14:textId="77777777" w:rsidTr="00335B73">
        <w:tc>
          <w:tcPr>
            <w:tcW w:w="1838" w:type="dxa"/>
            <w:vAlign w:val="center"/>
          </w:tcPr>
          <w:p w14:paraId="455692C3" w14:textId="5AC21443"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w:t>
            </w:r>
          </w:p>
        </w:tc>
        <w:tc>
          <w:tcPr>
            <w:tcW w:w="6100" w:type="dxa"/>
            <w:vAlign w:val="center"/>
          </w:tcPr>
          <w:p w14:paraId="25492D64" w14:textId="7C7045B7" w:rsidR="005153BD" w:rsidRDefault="008D0CCB" w:rsidP="005153BD">
            <w:pPr>
              <w:rPr>
                <w:rFonts w:ascii="Times New Roman" w:hAnsi="Times New Roman" w:cs="Times New Roman"/>
              </w:rPr>
            </w:pPr>
            <w:r>
              <w:rPr>
                <w:rFonts w:ascii="Times New Roman" w:hAnsi="Times New Roman"/>
              </w:rPr>
              <w:t>Parternas skyldigheter</w:t>
            </w:r>
          </w:p>
        </w:tc>
      </w:tr>
      <w:tr w:rsidR="005153BD" w14:paraId="7E6A561C" w14:textId="77777777" w:rsidTr="00335B73">
        <w:tc>
          <w:tcPr>
            <w:tcW w:w="1838" w:type="dxa"/>
            <w:vAlign w:val="center"/>
          </w:tcPr>
          <w:p w14:paraId="7190C51B" w14:textId="35B18E42"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6</w:t>
            </w:r>
          </w:p>
        </w:tc>
        <w:tc>
          <w:tcPr>
            <w:tcW w:w="6100" w:type="dxa"/>
            <w:vAlign w:val="center"/>
          </w:tcPr>
          <w:p w14:paraId="59E69837" w14:textId="01921955" w:rsidR="005153BD" w:rsidRDefault="008D0CCB" w:rsidP="005153BD">
            <w:pPr>
              <w:rPr>
                <w:rFonts w:ascii="Times New Roman" w:hAnsi="Times New Roman" w:cs="Times New Roman"/>
              </w:rPr>
            </w:pPr>
            <w:r>
              <w:rPr>
                <w:rFonts w:ascii="Times New Roman" w:hAnsi="Times New Roman"/>
              </w:rPr>
              <w:t xml:space="preserve">Tillämplig </w:t>
            </w:r>
            <w:r w:rsidR="00454304">
              <w:rPr>
                <w:rFonts w:ascii="Times New Roman" w:hAnsi="Times New Roman"/>
              </w:rPr>
              <w:t>rätt</w:t>
            </w:r>
          </w:p>
        </w:tc>
      </w:tr>
      <w:tr w:rsidR="005153BD" w:rsidRPr="004E45DB" w14:paraId="13C2EB7A" w14:textId="77777777" w:rsidTr="00335B73">
        <w:tc>
          <w:tcPr>
            <w:tcW w:w="1838" w:type="dxa"/>
            <w:vAlign w:val="center"/>
          </w:tcPr>
          <w:p w14:paraId="50767219" w14:textId="6B09BC4F"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7</w:t>
            </w:r>
          </w:p>
        </w:tc>
        <w:tc>
          <w:tcPr>
            <w:tcW w:w="6100" w:type="dxa"/>
            <w:vAlign w:val="center"/>
          </w:tcPr>
          <w:p w14:paraId="6B0401B8" w14:textId="65AE322D" w:rsidR="005153BD" w:rsidRDefault="008D0CCB" w:rsidP="005153BD">
            <w:pPr>
              <w:rPr>
                <w:rFonts w:ascii="Times New Roman" w:hAnsi="Times New Roman" w:cs="Times New Roman"/>
              </w:rPr>
            </w:pPr>
            <w:r>
              <w:rPr>
                <w:rFonts w:ascii="Times New Roman" w:hAnsi="Times New Roman"/>
              </w:rPr>
              <w:t>Kriminalvårdens befogenheter och ansvar</w:t>
            </w:r>
          </w:p>
        </w:tc>
      </w:tr>
      <w:tr w:rsidR="005153BD" w:rsidRPr="004E45DB" w14:paraId="096BCDC6" w14:textId="77777777" w:rsidTr="00335B73">
        <w:tc>
          <w:tcPr>
            <w:tcW w:w="1838" w:type="dxa"/>
            <w:vAlign w:val="center"/>
          </w:tcPr>
          <w:p w14:paraId="06209099" w14:textId="476CFC8F"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8</w:t>
            </w:r>
          </w:p>
        </w:tc>
        <w:tc>
          <w:tcPr>
            <w:tcW w:w="6100" w:type="dxa"/>
            <w:vAlign w:val="center"/>
          </w:tcPr>
          <w:p w14:paraId="2A57E7FE" w14:textId="40160CC3" w:rsidR="005153BD" w:rsidRDefault="008D0CCB" w:rsidP="005153BD">
            <w:pPr>
              <w:rPr>
                <w:rFonts w:ascii="Times New Roman" w:hAnsi="Times New Roman" w:cs="Times New Roman"/>
              </w:rPr>
            </w:pPr>
            <w:r>
              <w:rPr>
                <w:rFonts w:ascii="Times New Roman" w:hAnsi="Times New Roman"/>
              </w:rPr>
              <w:t>Estlands kriminalvårdsmyndighets befogenheter och ansvar</w:t>
            </w:r>
          </w:p>
        </w:tc>
      </w:tr>
      <w:tr w:rsidR="00335B73" w:rsidRPr="004E45DB" w14:paraId="33A02CC9" w14:textId="77777777" w:rsidTr="00335B73">
        <w:tc>
          <w:tcPr>
            <w:tcW w:w="1838" w:type="dxa"/>
            <w:vAlign w:val="center"/>
          </w:tcPr>
          <w:p w14:paraId="4D504EFD" w14:textId="77777777" w:rsidR="00335B73" w:rsidRPr="00F514BE" w:rsidRDefault="00335B73" w:rsidP="005153BD">
            <w:pPr>
              <w:rPr>
                <w:rFonts w:ascii="Times New Roman" w:hAnsi="Times New Roman" w:cs="Times New Roman"/>
              </w:rPr>
            </w:pPr>
          </w:p>
        </w:tc>
        <w:tc>
          <w:tcPr>
            <w:tcW w:w="6100" w:type="dxa"/>
            <w:vAlign w:val="center"/>
          </w:tcPr>
          <w:p w14:paraId="1CF30F57" w14:textId="77777777" w:rsidR="00335B73" w:rsidRPr="00F514BE" w:rsidRDefault="00335B73" w:rsidP="005153BD">
            <w:pPr>
              <w:rPr>
                <w:rFonts w:ascii="Times New Roman" w:hAnsi="Times New Roman" w:cs="Times New Roman"/>
              </w:rPr>
            </w:pPr>
          </w:p>
        </w:tc>
      </w:tr>
      <w:tr w:rsidR="005153BD" w14:paraId="0850380F" w14:textId="77777777" w:rsidTr="00335B73">
        <w:tc>
          <w:tcPr>
            <w:tcW w:w="1838" w:type="dxa"/>
            <w:vAlign w:val="center"/>
          </w:tcPr>
          <w:p w14:paraId="7DB5198B" w14:textId="4A0C7335" w:rsidR="005153BD" w:rsidRPr="005153BD" w:rsidRDefault="00044E59" w:rsidP="005153BD">
            <w:pPr>
              <w:rPr>
                <w:rFonts w:ascii="Times New Roman" w:hAnsi="Times New Roman" w:cs="Times New Roman"/>
                <w:u w:val="single"/>
              </w:rPr>
            </w:pPr>
            <w:r>
              <w:rPr>
                <w:rFonts w:ascii="Times New Roman" w:hAnsi="Times New Roman"/>
                <w:u w:val="single"/>
              </w:rPr>
              <w:t>DEL II</w:t>
            </w:r>
          </w:p>
        </w:tc>
        <w:tc>
          <w:tcPr>
            <w:tcW w:w="6100" w:type="dxa"/>
            <w:vAlign w:val="center"/>
          </w:tcPr>
          <w:p w14:paraId="27A1E162" w14:textId="284281D8" w:rsidR="005153BD" w:rsidRPr="005153BD" w:rsidRDefault="00044E59" w:rsidP="005153BD">
            <w:pPr>
              <w:rPr>
                <w:rFonts w:ascii="Times New Roman" w:hAnsi="Times New Roman" w:cs="Times New Roman"/>
                <w:u w:val="single"/>
              </w:rPr>
            </w:pPr>
            <w:r>
              <w:rPr>
                <w:rFonts w:ascii="Times New Roman" w:hAnsi="Times New Roman"/>
                <w:u w:val="single"/>
              </w:rPr>
              <w:t>JURISDIKTION</w:t>
            </w:r>
          </w:p>
        </w:tc>
      </w:tr>
      <w:tr w:rsidR="005153BD" w14:paraId="2AB95B8C" w14:textId="77777777" w:rsidTr="00335B73">
        <w:tc>
          <w:tcPr>
            <w:tcW w:w="1838" w:type="dxa"/>
            <w:vAlign w:val="center"/>
          </w:tcPr>
          <w:p w14:paraId="28EAECBB" w14:textId="2C913F4D"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9</w:t>
            </w:r>
          </w:p>
        </w:tc>
        <w:tc>
          <w:tcPr>
            <w:tcW w:w="6100" w:type="dxa"/>
            <w:vAlign w:val="center"/>
          </w:tcPr>
          <w:p w14:paraId="57888093" w14:textId="13A2C385" w:rsidR="005153BD" w:rsidRDefault="008D0CCB" w:rsidP="005153BD">
            <w:pPr>
              <w:rPr>
                <w:rFonts w:ascii="Times New Roman" w:hAnsi="Times New Roman" w:cs="Times New Roman"/>
              </w:rPr>
            </w:pPr>
            <w:r>
              <w:rPr>
                <w:rFonts w:ascii="Times New Roman" w:hAnsi="Times New Roman"/>
              </w:rPr>
              <w:t>Lagföring</w:t>
            </w:r>
          </w:p>
        </w:tc>
      </w:tr>
      <w:tr w:rsidR="005153BD" w:rsidRPr="004E45DB" w14:paraId="0418B298" w14:textId="77777777" w:rsidTr="00335B73">
        <w:tc>
          <w:tcPr>
            <w:tcW w:w="1838" w:type="dxa"/>
            <w:vAlign w:val="center"/>
          </w:tcPr>
          <w:p w14:paraId="31097DAE" w14:textId="11A9E0AF"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10</w:t>
            </w:r>
          </w:p>
        </w:tc>
        <w:tc>
          <w:tcPr>
            <w:tcW w:w="6100" w:type="dxa"/>
            <w:vAlign w:val="center"/>
          </w:tcPr>
          <w:p w14:paraId="542755F0" w14:textId="372EAB1D" w:rsidR="005153BD" w:rsidRDefault="008D0CCB" w:rsidP="005153BD">
            <w:pPr>
              <w:rPr>
                <w:rFonts w:ascii="Times New Roman" w:hAnsi="Times New Roman" w:cs="Times New Roman"/>
              </w:rPr>
            </w:pPr>
            <w:r>
              <w:rPr>
                <w:rFonts w:ascii="Times New Roman" w:hAnsi="Times New Roman"/>
              </w:rPr>
              <w:t>Ansvar att anmäla misstänkta brott</w:t>
            </w:r>
          </w:p>
        </w:tc>
      </w:tr>
      <w:tr w:rsidR="005153BD" w:rsidRPr="004E45DB" w14:paraId="02FC3F47" w14:textId="77777777" w:rsidTr="00335B73">
        <w:tc>
          <w:tcPr>
            <w:tcW w:w="1838" w:type="dxa"/>
            <w:vAlign w:val="center"/>
          </w:tcPr>
          <w:p w14:paraId="2D07767C" w14:textId="6B2B6450"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11</w:t>
            </w:r>
          </w:p>
        </w:tc>
        <w:tc>
          <w:tcPr>
            <w:tcW w:w="6100" w:type="dxa"/>
            <w:vAlign w:val="center"/>
          </w:tcPr>
          <w:p w14:paraId="125932BD" w14:textId="0D3F9A5C" w:rsidR="005153BD" w:rsidRDefault="008D0CCB" w:rsidP="005153BD">
            <w:pPr>
              <w:rPr>
                <w:rFonts w:ascii="Times New Roman" w:hAnsi="Times New Roman" w:cs="Times New Roman"/>
              </w:rPr>
            </w:pPr>
            <w:r>
              <w:rPr>
                <w:rFonts w:ascii="Times New Roman" w:hAnsi="Times New Roman"/>
              </w:rPr>
              <w:t>Estlands utredningar av misstänkta brott</w:t>
            </w:r>
          </w:p>
        </w:tc>
      </w:tr>
      <w:tr w:rsidR="005153BD" w:rsidRPr="004E45DB" w14:paraId="4B161129" w14:textId="77777777" w:rsidTr="00335B73">
        <w:tc>
          <w:tcPr>
            <w:tcW w:w="1838" w:type="dxa"/>
            <w:vAlign w:val="center"/>
          </w:tcPr>
          <w:p w14:paraId="57F06A0E" w14:textId="7EB8917B"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12</w:t>
            </w:r>
          </w:p>
        </w:tc>
        <w:tc>
          <w:tcPr>
            <w:tcW w:w="6100" w:type="dxa"/>
            <w:vAlign w:val="center"/>
          </w:tcPr>
          <w:p w14:paraId="3D218C74" w14:textId="5BED3158" w:rsidR="005153BD" w:rsidRDefault="0061014E" w:rsidP="005153BD">
            <w:pPr>
              <w:rPr>
                <w:rFonts w:ascii="Times New Roman" w:hAnsi="Times New Roman" w:cs="Times New Roman"/>
              </w:rPr>
            </w:pPr>
            <w:r>
              <w:rPr>
                <w:rFonts w:ascii="Times New Roman" w:hAnsi="Times New Roman"/>
              </w:rPr>
              <w:t>H</w:t>
            </w:r>
            <w:r w:rsidR="008D0CCB">
              <w:rPr>
                <w:rFonts w:ascii="Times New Roman" w:hAnsi="Times New Roman"/>
              </w:rPr>
              <w:t>ör</w:t>
            </w:r>
            <w:r>
              <w:rPr>
                <w:rFonts w:ascii="Times New Roman" w:hAnsi="Times New Roman"/>
              </w:rPr>
              <w:t>ande</w:t>
            </w:r>
            <w:r w:rsidR="008D0CCB">
              <w:rPr>
                <w:rFonts w:ascii="Times New Roman" w:hAnsi="Times New Roman"/>
              </w:rPr>
              <w:t xml:space="preserve"> och deltagande via ljud- och </w:t>
            </w:r>
            <w:r w:rsidR="00003958">
              <w:rPr>
                <w:rFonts w:ascii="Times New Roman" w:hAnsi="Times New Roman"/>
              </w:rPr>
              <w:t>bild</w:t>
            </w:r>
            <w:r w:rsidR="008D0CCB">
              <w:rPr>
                <w:rFonts w:ascii="Times New Roman" w:hAnsi="Times New Roman"/>
              </w:rPr>
              <w:t>överföring</w:t>
            </w:r>
          </w:p>
        </w:tc>
      </w:tr>
      <w:tr w:rsidR="00335B73" w:rsidRPr="004E45DB" w14:paraId="5CA59D9C" w14:textId="77777777" w:rsidTr="00335B73">
        <w:tc>
          <w:tcPr>
            <w:tcW w:w="1838" w:type="dxa"/>
            <w:vAlign w:val="center"/>
          </w:tcPr>
          <w:p w14:paraId="1CD05378" w14:textId="77777777" w:rsidR="00335B73" w:rsidRPr="00F514BE" w:rsidRDefault="00335B73" w:rsidP="005153BD">
            <w:pPr>
              <w:rPr>
                <w:rFonts w:ascii="Times New Roman" w:hAnsi="Times New Roman" w:cs="Times New Roman"/>
              </w:rPr>
            </w:pPr>
          </w:p>
        </w:tc>
        <w:tc>
          <w:tcPr>
            <w:tcW w:w="6100" w:type="dxa"/>
            <w:vAlign w:val="center"/>
          </w:tcPr>
          <w:p w14:paraId="7F1ED385" w14:textId="77777777" w:rsidR="00335B73" w:rsidRPr="00F514BE" w:rsidRDefault="00335B73" w:rsidP="005153BD">
            <w:pPr>
              <w:rPr>
                <w:rFonts w:ascii="Times New Roman" w:hAnsi="Times New Roman" w:cs="Times New Roman"/>
              </w:rPr>
            </w:pPr>
          </w:p>
        </w:tc>
      </w:tr>
      <w:tr w:rsidR="005153BD" w14:paraId="6DA21993" w14:textId="77777777" w:rsidTr="00335B73">
        <w:tc>
          <w:tcPr>
            <w:tcW w:w="1838" w:type="dxa"/>
            <w:vAlign w:val="center"/>
          </w:tcPr>
          <w:p w14:paraId="75251145" w14:textId="24D8DB8E" w:rsidR="005153BD" w:rsidRPr="005153BD" w:rsidRDefault="00044E59" w:rsidP="005153BD">
            <w:pPr>
              <w:rPr>
                <w:rFonts w:ascii="Times New Roman" w:hAnsi="Times New Roman" w:cs="Times New Roman"/>
                <w:u w:val="single"/>
              </w:rPr>
            </w:pPr>
            <w:r>
              <w:rPr>
                <w:rFonts w:ascii="Times New Roman" w:hAnsi="Times New Roman"/>
                <w:u w:val="single"/>
              </w:rPr>
              <w:t>DEL III</w:t>
            </w:r>
          </w:p>
        </w:tc>
        <w:tc>
          <w:tcPr>
            <w:tcW w:w="6100" w:type="dxa"/>
            <w:vAlign w:val="center"/>
          </w:tcPr>
          <w:p w14:paraId="2A147390" w14:textId="71933757" w:rsidR="005153BD" w:rsidRPr="005153BD" w:rsidRDefault="00044E59" w:rsidP="005153BD">
            <w:pPr>
              <w:rPr>
                <w:rFonts w:ascii="Times New Roman" w:hAnsi="Times New Roman" w:cs="Times New Roman"/>
                <w:u w:val="single"/>
              </w:rPr>
            </w:pPr>
            <w:r>
              <w:rPr>
                <w:rFonts w:ascii="Times New Roman" w:hAnsi="Times New Roman"/>
                <w:u w:val="single"/>
              </w:rPr>
              <w:t>ANSTALTEN</w:t>
            </w:r>
          </w:p>
        </w:tc>
      </w:tr>
      <w:tr w:rsidR="005153BD" w14:paraId="31406050" w14:textId="77777777" w:rsidTr="00335B73">
        <w:tc>
          <w:tcPr>
            <w:tcW w:w="1838" w:type="dxa"/>
            <w:vAlign w:val="center"/>
          </w:tcPr>
          <w:p w14:paraId="5C17E75B" w14:textId="4F246E85"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13</w:t>
            </w:r>
          </w:p>
        </w:tc>
        <w:tc>
          <w:tcPr>
            <w:tcW w:w="6100" w:type="dxa"/>
            <w:vAlign w:val="center"/>
          </w:tcPr>
          <w:p w14:paraId="1C137370" w14:textId="417BF82F" w:rsidR="005153BD" w:rsidRDefault="008D0CCB" w:rsidP="005153BD">
            <w:pPr>
              <w:rPr>
                <w:rFonts w:ascii="Times New Roman" w:hAnsi="Times New Roman" w:cs="Times New Roman"/>
              </w:rPr>
            </w:pPr>
            <w:r>
              <w:rPr>
                <w:rFonts w:ascii="Times New Roman" w:hAnsi="Times New Roman"/>
              </w:rPr>
              <w:t>Kapacitet och förhållanden i anstalten</w:t>
            </w:r>
          </w:p>
        </w:tc>
      </w:tr>
      <w:tr w:rsidR="005153BD" w:rsidRPr="004E45DB" w14:paraId="156EC035" w14:textId="77777777" w:rsidTr="00335B73">
        <w:tc>
          <w:tcPr>
            <w:tcW w:w="1838" w:type="dxa"/>
            <w:vAlign w:val="center"/>
          </w:tcPr>
          <w:p w14:paraId="6264D505" w14:textId="21CE4824"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14</w:t>
            </w:r>
          </w:p>
        </w:tc>
        <w:tc>
          <w:tcPr>
            <w:tcW w:w="6100" w:type="dxa"/>
            <w:vAlign w:val="center"/>
          </w:tcPr>
          <w:p w14:paraId="514D16C1" w14:textId="260EB6EF" w:rsidR="005153BD" w:rsidRDefault="008D0CCB" w:rsidP="005153BD">
            <w:pPr>
              <w:rPr>
                <w:rFonts w:ascii="Times New Roman" w:hAnsi="Times New Roman" w:cs="Times New Roman"/>
              </w:rPr>
            </w:pPr>
            <w:r>
              <w:rPr>
                <w:rFonts w:ascii="Times New Roman" w:hAnsi="Times New Roman"/>
              </w:rPr>
              <w:t>Språk och rätten till information</w:t>
            </w:r>
          </w:p>
        </w:tc>
      </w:tr>
      <w:tr w:rsidR="005153BD" w14:paraId="40A18E65" w14:textId="77777777" w:rsidTr="00335B73">
        <w:tc>
          <w:tcPr>
            <w:tcW w:w="1838" w:type="dxa"/>
            <w:vAlign w:val="center"/>
          </w:tcPr>
          <w:p w14:paraId="60A2C2CE" w14:textId="35B1881C"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15</w:t>
            </w:r>
          </w:p>
        </w:tc>
        <w:tc>
          <w:tcPr>
            <w:tcW w:w="6100" w:type="dxa"/>
            <w:vAlign w:val="center"/>
          </w:tcPr>
          <w:p w14:paraId="5F1841CF" w14:textId="3F8D1B32" w:rsidR="005153BD" w:rsidRDefault="008D0CCB" w:rsidP="005153BD">
            <w:pPr>
              <w:rPr>
                <w:rFonts w:ascii="Times New Roman" w:hAnsi="Times New Roman" w:cs="Times New Roman"/>
              </w:rPr>
            </w:pPr>
            <w:r>
              <w:rPr>
                <w:rFonts w:ascii="Times New Roman" w:hAnsi="Times New Roman"/>
              </w:rPr>
              <w:t>Personal</w:t>
            </w:r>
          </w:p>
        </w:tc>
      </w:tr>
      <w:tr w:rsidR="005153BD" w14:paraId="61A44CCE" w14:textId="77777777" w:rsidTr="00335B73">
        <w:tc>
          <w:tcPr>
            <w:tcW w:w="1838" w:type="dxa"/>
            <w:vAlign w:val="center"/>
          </w:tcPr>
          <w:p w14:paraId="29E8498E" w14:textId="0DBA362F"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16</w:t>
            </w:r>
          </w:p>
        </w:tc>
        <w:tc>
          <w:tcPr>
            <w:tcW w:w="6100" w:type="dxa"/>
            <w:vAlign w:val="center"/>
          </w:tcPr>
          <w:p w14:paraId="4F5A98CA" w14:textId="316FDE1E" w:rsidR="005153BD" w:rsidRDefault="008D0CCB" w:rsidP="005153BD">
            <w:pPr>
              <w:rPr>
                <w:rFonts w:ascii="Times New Roman" w:hAnsi="Times New Roman" w:cs="Times New Roman"/>
              </w:rPr>
            </w:pPr>
            <w:r>
              <w:rPr>
                <w:rFonts w:ascii="Times New Roman" w:hAnsi="Times New Roman"/>
              </w:rPr>
              <w:t>Säkerheten i anstalten</w:t>
            </w:r>
          </w:p>
        </w:tc>
      </w:tr>
      <w:tr w:rsidR="005153BD" w14:paraId="447BF167" w14:textId="77777777" w:rsidTr="00335B73">
        <w:tc>
          <w:tcPr>
            <w:tcW w:w="1838" w:type="dxa"/>
            <w:vAlign w:val="center"/>
          </w:tcPr>
          <w:p w14:paraId="225566C1" w14:textId="3F1D62B5"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17</w:t>
            </w:r>
          </w:p>
        </w:tc>
        <w:tc>
          <w:tcPr>
            <w:tcW w:w="6100" w:type="dxa"/>
            <w:vAlign w:val="center"/>
          </w:tcPr>
          <w:p w14:paraId="4153BCBA" w14:textId="584AD8B3" w:rsidR="005153BD" w:rsidRDefault="008D0CCB" w:rsidP="005153BD">
            <w:pPr>
              <w:rPr>
                <w:rFonts w:ascii="Times New Roman" w:hAnsi="Times New Roman" w:cs="Times New Roman"/>
              </w:rPr>
            </w:pPr>
            <w:r>
              <w:rPr>
                <w:rFonts w:ascii="Times New Roman" w:hAnsi="Times New Roman"/>
              </w:rPr>
              <w:t>Mat i anstalten</w:t>
            </w:r>
          </w:p>
        </w:tc>
      </w:tr>
      <w:tr w:rsidR="005153BD" w:rsidRPr="004E45DB" w14:paraId="0086DA76" w14:textId="77777777" w:rsidTr="00335B73">
        <w:tc>
          <w:tcPr>
            <w:tcW w:w="1838" w:type="dxa"/>
            <w:vAlign w:val="center"/>
          </w:tcPr>
          <w:p w14:paraId="25264844" w14:textId="47E04DCC"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18</w:t>
            </w:r>
          </w:p>
        </w:tc>
        <w:tc>
          <w:tcPr>
            <w:tcW w:w="6100" w:type="dxa"/>
            <w:vAlign w:val="center"/>
          </w:tcPr>
          <w:p w14:paraId="48AF1A0A" w14:textId="251B5228" w:rsidR="005153BD" w:rsidRDefault="008D0CCB" w:rsidP="005153BD">
            <w:pPr>
              <w:rPr>
                <w:rFonts w:ascii="Times New Roman" w:hAnsi="Times New Roman" w:cs="Times New Roman"/>
              </w:rPr>
            </w:pPr>
            <w:r>
              <w:rPr>
                <w:rFonts w:ascii="Times New Roman" w:hAnsi="Times New Roman"/>
              </w:rPr>
              <w:t>Utrymning av anstalten i en nödsituation</w:t>
            </w:r>
          </w:p>
        </w:tc>
      </w:tr>
      <w:tr w:rsidR="00335B73" w:rsidRPr="004E45DB" w14:paraId="0A143458" w14:textId="77777777" w:rsidTr="00335B73">
        <w:tc>
          <w:tcPr>
            <w:tcW w:w="1838" w:type="dxa"/>
            <w:vAlign w:val="center"/>
          </w:tcPr>
          <w:p w14:paraId="400D7499" w14:textId="77777777" w:rsidR="00335B73" w:rsidRPr="00F514BE" w:rsidRDefault="00335B73" w:rsidP="005153BD">
            <w:pPr>
              <w:rPr>
                <w:rFonts w:ascii="Times New Roman" w:hAnsi="Times New Roman" w:cs="Times New Roman"/>
              </w:rPr>
            </w:pPr>
          </w:p>
        </w:tc>
        <w:tc>
          <w:tcPr>
            <w:tcW w:w="6100" w:type="dxa"/>
            <w:vAlign w:val="center"/>
          </w:tcPr>
          <w:p w14:paraId="5F3EDF95" w14:textId="77777777" w:rsidR="00335B73" w:rsidRPr="00F514BE" w:rsidRDefault="00335B73" w:rsidP="005153BD">
            <w:pPr>
              <w:rPr>
                <w:rFonts w:ascii="Times New Roman" w:hAnsi="Times New Roman" w:cs="Times New Roman"/>
              </w:rPr>
            </w:pPr>
          </w:p>
        </w:tc>
      </w:tr>
      <w:tr w:rsidR="005153BD" w14:paraId="41B68D05" w14:textId="77777777" w:rsidTr="00335B73">
        <w:tc>
          <w:tcPr>
            <w:tcW w:w="1838" w:type="dxa"/>
            <w:vAlign w:val="center"/>
          </w:tcPr>
          <w:p w14:paraId="678AE0DD" w14:textId="003ACD6E" w:rsidR="005153BD" w:rsidRPr="005153BD" w:rsidRDefault="00044E59" w:rsidP="005153BD">
            <w:pPr>
              <w:rPr>
                <w:rFonts w:ascii="Times New Roman" w:hAnsi="Times New Roman" w:cs="Times New Roman"/>
                <w:u w:val="single"/>
              </w:rPr>
            </w:pPr>
            <w:r>
              <w:rPr>
                <w:rFonts w:ascii="Times New Roman" w:hAnsi="Times New Roman"/>
                <w:u w:val="single"/>
              </w:rPr>
              <w:t>DEL IV</w:t>
            </w:r>
          </w:p>
        </w:tc>
        <w:tc>
          <w:tcPr>
            <w:tcW w:w="6100" w:type="dxa"/>
            <w:vAlign w:val="center"/>
          </w:tcPr>
          <w:p w14:paraId="55E15CEB" w14:textId="5407A46E" w:rsidR="005153BD" w:rsidRPr="005153BD" w:rsidRDefault="00044E59" w:rsidP="005153BD">
            <w:pPr>
              <w:rPr>
                <w:rFonts w:ascii="Times New Roman" w:hAnsi="Times New Roman" w:cs="Times New Roman"/>
                <w:u w:val="single"/>
              </w:rPr>
            </w:pPr>
            <w:r>
              <w:rPr>
                <w:rFonts w:ascii="Times New Roman" w:hAnsi="Times New Roman"/>
                <w:u w:val="single"/>
              </w:rPr>
              <w:t>FÖRFARANDEN</w:t>
            </w:r>
          </w:p>
        </w:tc>
      </w:tr>
      <w:tr w:rsidR="005153BD" w14:paraId="26CF1E69" w14:textId="77777777" w:rsidTr="00335B73">
        <w:tc>
          <w:tcPr>
            <w:tcW w:w="1838" w:type="dxa"/>
            <w:vAlign w:val="center"/>
          </w:tcPr>
          <w:p w14:paraId="6DE79169" w14:textId="6D7DCC52"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19</w:t>
            </w:r>
          </w:p>
        </w:tc>
        <w:tc>
          <w:tcPr>
            <w:tcW w:w="6100" w:type="dxa"/>
            <w:vAlign w:val="center"/>
          </w:tcPr>
          <w:p w14:paraId="67C25F4E" w14:textId="7629BFB2" w:rsidR="005153BD" w:rsidRDefault="008D0CCB" w:rsidP="005153BD">
            <w:pPr>
              <w:rPr>
                <w:rFonts w:ascii="Times New Roman" w:hAnsi="Times New Roman" w:cs="Times New Roman"/>
              </w:rPr>
            </w:pPr>
            <w:r>
              <w:rPr>
                <w:rFonts w:ascii="Times New Roman" w:hAnsi="Times New Roman"/>
              </w:rPr>
              <w:t>Framställning om verkställighet</w:t>
            </w:r>
          </w:p>
        </w:tc>
      </w:tr>
      <w:tr w:rsidR="005153BD" w:rsidRPr="004E45DB" w14:paraId="5E4DEE26" w14:textId="77777777" w:rsidTr="00335B73">
        <w:tc>
          <w:tcPr>
            <w:tcW w:w="1838" w:type="dxa"/>
            <w:vAlign w:val="center"/>
          </w:tcPr>
          <w:p w14:paraId="1C6D9FD0" w14:textId="5E2A2A78"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20</w:t>
            </w:r>
          </w:p>
        </w:tc>
        <w:tc>
          <w:tcPr>
            <w:tcW w:w="6100" w:type="dxa"/>
            <w:vAlign w:val="center"/>
          </w:tcPr>
          <w:p w14:paraId="3498A064" w14:textId="0ABDC20D" w:rsidR="005153BD" w:rsidRDefault="008D0CCB" w:rsidP="005153BD">
            <w:pPr>
              <w:rPr>
                <w:rFonts w:ascii="Times New Roman" w:hAnsi="Times New Roman" w:cs="Times New Roman"/>
              </w:rPr>
            </w:pPr>
            <w:r>
              <w:rPr>
                <w:rFonts w:ascii="Times New Roman" w:hAnsi="Times New Roman"/>
              </w:rPr>
              <w:t>Dömda som är undantagna från verkställighet av ett svenskt straff i Estland</w:t>
            </w:r>
          </w:p>
        </w:tc>
      </w:tr>
      <w:tr w:rsidR="005153BD" w:rsidRPr="004E45DB" w14:paraId="41199940" w14:textId="77777777" w:rsidTr="00335B73">
        <w:tc>
          <w:tcPr>
            <w:tcW w:w="1838" w:type="dxa"/>
            <w:vAlign w:val="center"/>
          </w:tcPr>
          <w:p w14:paraId="2C7548FE" w14:textId="09D1A006"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21</w:t>
            </w:r>
          </w:p>
        </w:tc>
        <w:tc>
          <w:tcPr>
            <w:tcW w:w="6100" w:type="dxa"/>
            <w:vAlign w:val="center"/>
          </w:tcPr>
          <w:p w14:paraId="2A7E0F31" w14:textId="7FD1D5F0" w:rsidR="005153BD" w:rsidRDefault="008D0CCB" w:rsidP="005153BD">
            <w:pPr>
              <w:rPr>
                <w:rFonts w:ascii="Times New Roman" w:hAnsi="Times New Roman" w:cs="Times New Roman"/>
              </w:rPr>
            </w:pPr>
            <w:r>
              <w:rPr>
                <w:rFonts w:ascii="Times New Roman" w:hAnsi="Times New Roman"/>
              </w:rPr>
              <w:t>Inledande av verkställighet i Estland</w:t>
            </w:r>
          </w:p>
        </w:tc>
      </w:tr>
      <w:tr w:rsidR="005153BD" w:rsidRPr="004E45DB" w14:paraId="400EFF50" w14:textId="77777777" w:rsidTr="00335B73">
        <w:tc>
          <w:tcPr>
            <w:tcW w:w="1838" w:type="dxa"/>
            <w:vAlign w:val="center"/>
          </w:tcPr>
          <w:p w14:paraId="3C621DF2" w14:textId="5BD5C981" w:rsidR="005153BD" w:rsidRPr="005153BD" w:rsidRDefault="005153BD" w:rsidP="005153BD">
            <w:pPr>
              <w:rPr>
                <w:rFonts w:ascii="Times New Roman" w:hAnsi="Times New Roman" w:cs="Times New Roman"/>
              </w:rPr>
            </w:pPr>
            <w:r>
              <w:rPr>
                <w:rFonts w:ascii="Times New Roman" w:hAnsi="Times New Roman"/>
              </w:rPr>
              <w:lastRenderedPageBreak/>
              <w:t>Artikel</w:t>
            </w:r>
            <w:r w:rsidR="00221AD7">
              <w:rPr>
                <w:rFonts w:ascii="Times New Roman" w:hAnsi="Times New Roman"/>
              </w:rPr>
              <w:t> </w:t>
            </w:r>
            <w:r>
              <w:rPr>
                <w:rFonts w:ascii="Times New Roman" w:hAnsi="Times New Roman"/>
              </w:rPr>
              <w:t>22</w:t>
            </w:r>
          </w:p>
        </w:tc>
        <w:tc>
          <w:tcPr>
            <w:tcW w:w="6100" w:type="dxa"/>
            <w:vAlign w:val="center"/>
          </w:tcPr>
          <w:p w14:paraId="1B239B71" w14:textId="3D0907D9" w:rsidR="005153BD" w:rsidRDefault="008D0CCB" w:rsidP="005153BD">
            <w:pPr>
              <w:rPr>
                <w:rFonts w:ascii="Times New Roman" w:hAnsi="Times New Roman" w:cs="Times New Roman"/>
              </w:rPr>
            </w:pPr>
            <w:r>
              <w:rPr>
                <w:rFonts w:ascii="Times New Roman" w:hAnsi="Times New Roman"/>
              </w:rPr>
              <w:t>Upphörande av verkställighet i Estland</w:t>
            </w:r>
          </w:p>
        </w:tc>
      </w:tr>
      <w:tr w:rsidR="005153BD" w:rsidRPr="004E45DB" w14:paraId="58814759" w14:textId="77777777" w:rsidTr="00335B73">
        <w:tc>
          <w:tcPr>
            <w:tcW w:w="1838" w:type="dxa"/>
            <w:vAlign w:val="center"/>
          </w:tcPr>
          <w:p w14:paraId="2CE2A368" w14:textId="3FC33F0D"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23</w:t>
            </w:r>
          </w:p>
        </w:tc>
        <w:tc>
          <w:tcPr>
            <w:tcW w:w="6100" w:type="dxa"/>
            <w:vAlign w:val="center"/>
          </w:tcPr>
          <w:p w14:paraId="0DA39B16" w14:textId="352468F6" w:rsidR="005153BD" w:rsidRDefault="008D0CCB" w:rsidP="005153BD">
            <w:pPr>
              <w:rPr>
                <w:rFonts w:ascii="Times New Roman" w:hAnsi="Times New Roman" w:cs="Times New Roman"/>
              </w:rPr>
            </w:pPr>
            <w:r>
              <w:rPr>
                <w:rFonts w:ascii="Times New Roman" w:hAnsi="Times New Roman"/>
              </w:rPr>
              <w:t>Förlängning av verkställighetsperioden i Estland</w:t>
            </w:r>
          </w:p>
        </w:tc>
      </w:tr>
      <w:tr w:rsidR="005153BD" w14:paraId="793B653A" w14:textId="77777777" w:rsidTr="00335B73">
        <w:tc>
          <w:tcPr>
            <w:tcW w:w="1838" w:type="dxa"/>
            <w:vAlign w:val="center"/>
          </w:tcPr>
          <w:p w14:paraId="30784688" w14:textId="19B706AD"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24</w:t>
            </w:r>
          </w:p>
        </w:tc>
        <w:tc>
          <w:tcPr>
            <w:tcW w:w="6100" w:type="dxa"/>
            <w:vAlign w:val="center"/>
          </w:tcPr>
          <w:p w14:paraId="1136AA99" w14:textId="6C76219D" w:rsidR="005153BD" w:rsidRDefault="008D0CCB" w:rsidP="005153BD">
            <w:pPr>
              <w:rPr>
                <w:rFonts w:ascii="Times New Roman" w:hAnsi="Times New Roman" w:cs="Times New Roman"/>
              </w:rPr>
            </w:pPr>
            <w:r>
              <w:rPr>
                <w:rFonts w:ascii="Times New Roman" w:hAnsi="Times New Roman"/>
              </w:rPr>
              <w:t>Transport av intagna</w:t>
            </w:r>
          </w:p>
        </w:tc>
      </w:tr>
      <w:tr w:rsidR="005153BD" w14:paraId="24604719" w14:textId="77777777" w:rsidTr="00335B73">
        <w:tc>
          <w:tcPr>
            <w:tcW w:w="1838" w:type="dxa"/>
            <w:vAlign w:val="center"/>
          </w:tcPr>
          <w:p w14:paraId="08BAF133" w14:textId="374FB337"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25</w:t>
            </w:r>
          </w:p>
        </w:tc>
        <w:tc>
          <w:tcPr>
            <w:tcW w:w="6100" w:type="dxa"/>
            <w:vAlign w:val="center"/>
          </w:tcPr>
          <w:p w14:paraId="06C3E621" w14:textId="26CC24ED" w:rsidR="005153BD" w:rsidRDefault="002E4799" w:rsidP="005153BD">
            <w:pPr>
              <w:rPr>
                <w:rFonts w:ascii="Times New Roman" w:hAnsi="Times New Roman" w:cs="Times New Roman"/>
              </w:rPr>
            </w:pPr>
            <w:r>
              <w:rPr>
                <w:rFonts w:ascii="Times New Roman" w:hAnsi="Times New Roman"/>
              </w:rPr>
              <w:t>Rymning</w:t>
            </w:r>
          </w:p>
        </w:tc>
      </w:tr>
      <w:tr w:rsidR="00335B73" w14:paraId="776B75FE" w14:textId="77777777" w:rsidTr="00335B73">
        <w:tc>
          <w:tcPr>
            <w:tcW w:w="1838" w:type="dxa"/>
            <w:vAlign w:val="center"/>
          </w:tcPr>
          <w:p w14:paraId="46E233F1" w14:textId="77777777" w:rsidR="00335B73" w:rsidRDefault="00335B73" w:rsidP="005153BD">
            <w:pPr>
              <w:rPr>
                <w:rFonts w:ascii="Times New Roman" w:hAnsi="Times New Roman" w:cs="Times New Roman"/>
                <w:lang w:val="en-GB"/>
              </w:rPr>
            </w:pPr>
          </w:p>
        </w:tc>
        <w:tc>
          <w:tcPr>
            <w:tcW w:w="6100" w:type="dxa"/>
            <w:vAlign w:val="center"/>
          </w:tcPr>
          <w:p w14:paraId="6EEF8FC5" w14:textId="77777777" w:rsidR="00335B73" w:rsidRDefault="00335B73" w:rsidP="005153BD">
            <w:pPr>
              <w:rPr>
                <w:rFonts w:ascii="Times New Roman" w:hAnsi="Times New Roman" w:cs="Times New Roman"/>
                <w:lang w:val="en-GB"/>
              </w:rPr>
            </w:pPr>
          </w:p>
        </w:tc>
      </w:tr>
      <w:tr w:rsidR="005153BD" w14:paraId="283479CD" w14:textId="77777777" w:rsidTr="00335B73">
        <w:tc>
          <w:tcPr>
            <w:tcW w:w="1838" w:type="dxa"/>
            <w:vAlign w:val="center"/>
          </w:tcPr>
          <w:p w14:paraId="65E1A705" w14:textId="474FD7D8" w:rsidR="005153BD" w:rsidRPr="00335B73" w:rsidRDefault="00044E59" w:rsidP="005153BD">
            <w:pPr>
              <w:rPr>
                <w:rFonts w:ascii="Times New Roman" w:hAnsi="Times New Roman" w:cs="Times New Roman"/>
                <w:u w:val="single"/>
              </w:rPr>
            </w:pPr>
            <w:r>
              <w:rPr>
                <w:rFonts w:ascii="Times New Roman" w:hAnsi="Times New Roman"/>
                <w:u w:val="single"/>
              </w:rPr>
              <w:t>DEL V</w:t>
            </w:r>
          </w:p>
        </w:tc>
        <w:tc>
          <w:tcPr>
            <w:tcW w:w="6100" w:type="dxa"/>
            <w:vAlign w:val="center"/>
          </w:tcPr>
          <w:p w14:paraId="1CD165A0" w14:textId="09776CEB" w:rsidR="005153BD" w:rsidRPr="00335B73" w:rsidRDefault="00044E59" w:rsidP="005153BD">
            <w:pPr>
              <w:rPr>
                <w:rFonts w:ascii="Times New Roman" w:hAnsi="Times New Roman" w:cs="Times New Roman"/>
                <w:u w:val="single"/>
              </w:rPr>
            </w:pPr>
            <w:r>
              <w:rPr>
                <w:rFonts w:ascii="Times New Roman" w:hAnsi="Times New Roman"/>
                <w:u w:val="single"/>
              </w:rPr>
              <w:t>VILLKOR FÖR VERKSTÄLLIGHET</w:t>
            </w:r>
          </w:p>
        </w:tc>
      </w:tr>
      <w:tr w:rsidR="005153BD" w14:paraId="738557E3" w14:textId="77777777" w:rsidTr="00335B73">
        <w:tc>
          <w:tcPr>
            <w:tcW w:w="1838" w:type="dxa"/>
            <w:vAlign w:val="center"/>
          </w:tcPr>
          <w:p w14:paraId="5C66D458" w14:textId="6453E6F7"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26</w:t>
            </w:r>
          </w:p>
        </w:tc>
        <w:tc>
          <w:tcPr>
            <w:tcW w:w="6100" w:type="dxa"/>
            <w:vAlign w:val="center"/>
          </w:tcPr>
          <w:p w14:paraId="6FED0929" w14:textId="0ABCDE4C" w:rsidR="005153BD" w:rsidRDefault="002E4799" w:rsidP="005153BD">
            <w:pPr>
              <w:rPr>
                <w:rFonts w:ascii="Times New Roman" w:hAnsi="Times New Roman" w:cs="Times New Roman"/>
              </w:rPr>
            </w:pPr>
            <w:r>
              <w:rPr>
                <w:rFonts w:ascii="Times New Roman" w:hAnsi="Times New Roman"/>
              </w:rPr>
              <w:t>Sysselsättning</w:t>
            </w:r>
          </w:p>
        </w:tc>
      </w:tr>
      <w:tr w:rsidR="005153BD" w14:paraId="425511EA" w14:textId="77777777" w:rsidTr="00335B73">
        <w:tc>
          <w:tcPr>
            <w:tcW w:w="1838" w:type="dxa"/>
            <w:vAlign w:val="center"/>
          </w:tcPr>
          <w:p w14:paraId="2DAE29C4" w14:textId="74A55C4A" w:rsid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27</w:t>
            </w:r>
          </w:p>
        </w:tc>
        <w:tc>
          <w:tcPr>
            <w:tcW w:w="6100" w:type="dxa"/>
            <w:vAlign w:val="center"/>
          </w:tcPr>
          <w:p w14:paraId="0D84FFC6" w14:textId="5AD8B4A4" w:rsidR="005153BD" w:rsidRDefault="002E4799" w:rsidP="005153BD">
            <w:pPr>
              <w:rPr>
                <w:rFonts w:ascii="Times New Roman" w:hAnsi="Times New Roman" w:cs="Times New Roman"/>
              </w:rPr>
            </w:pPr>
            <w:r>
              <w:rPr>
                <w:rFonts w:ascii="Times New Roman" w:hAnsi="Times New Roman"/>
              </w:rPr>
              <w:t>Intagnas fritid</w:t>
            </w:r>
          </w:p>
        </w:tc>
      </w:tr>
      <w:tr w:rsidR="005153BD" w14:paraId="166519D5" w14:textId="77777777" w:rsidTr="00335B73">
        <w:tc>
          <w:tcPr>
            <w:tcW w:w="1838" w:type="dxa"/>
            <w:vAlign w:val="center"/>
          </w:tcPr>
          <w:p w14:paraId="6F6FB8DE" w14:textId="253AD8BF"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28</w:t>
            </w:r>
          </w:p>
        </w:tc>
        <w:tc>
          <w:tcPr>
            <w:tcW w:w="6100" w:type="dxa"/>
            <w:vAlign w:val="center"/>
          </w:tcPr>
          <w:p w14:paraId="2C140088" w14:textId="00B4EE50" w:rsidR="005153BD" w:rsidRDefault="002E4799" w:rsidP="005153BD">
            <w:pPr>
              <w:rPr>
                <w:rFonts w:ascii="Times New Roman" w:hAnsi="Times New Roman" w:cs="Times New Roman"/>
              </w:rPr>
            </w:pPr>
            <w:r>
              <w:rPr>
                <w:rFonts w:ascii="Times New Roman" w:hAnsi="Times New Roman"/>
              </w:rPr>
              <w:t>Intagnas elektroniska kommunikation</w:t>
            </w:r>
          </w:p>
        </w:tc>
      </w:tr>
      <w:tr w:rsidR="005153BD" w14:paraId="7206748A" w14:textId="77777777" w:rsidTr="00335B73">
        <w:tc>
          <w:tcPr>
            <w:tcW w:w="1838" w:type="dxa"/>
            <w:vAlign w:val="center"/>
          </w:tcPr>
          <w:p w14:paraId="623EE6AF" w14:textId="0585E8BD"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29</w:t>
            </w:r>
          </w:p>
        </w:tc>
        <w:tc>
          <w:tcPr>
            <w:tcW w:w="6100" w:type="dxa"/>
            <w:vAlign w:val="center"/>
          </w:tcPr>
          <w:p w14:paraId="22249F78" w14:textId="02DE1CAD" w:rsidR="005153BD" w:rsidRDefault="002E4799" w:rsidP="005153BD">
            <w:pPr>
              <w:rPr>
                <w:rFonts w:ascii="Times New Roman" w:hAnsi="Times New Roman" w:cs="Times New Roman"/>
              </w:rPr>
            </w:pPr>
            <w:r>
              <w:rPr>
                <w:rFonts w:ascii="Times New Roman" w:hAnsi="Times New Roman"/>
              </w:rPr>
              <w:t>Intagnas försändelser</w:t>
            </w:r>
          </w:p>
        </w:tc>
      </w:tr>
      <w:tr w:rsidR="005153BD" w14:paraId="68A83BF2" w14:textId="77777777" w:rsidTr="00335B73">
        <w:tc>
          <w:tcPr>
            <w:tcW w:w="1838" w:type="dxa"/>
            <w:vAlign w:val="center"/>
          </w:tcPr>
          <w:p w14:paraId="7970EA0B" w14:textId="563BA458"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30</w:t>
            </w:r>
          </w:p>
        </w:tc>
        <w:tc>
          <w:tcPr>
            <w:tcW w:w="6100" w:type="dxa"/>
            <w:vAlign w:val="center"/>
          </w:tcPr>
          <w:p w14:paraId="7BCFA98B" w14:textId="333C2DD9" w:rsidR="005153BD" w:rsidRDefault="002E4799" w:rsidP="005153BD">
            <w:pPr>
              <w:rPr>
                <w:rFonts w:ascii="Times New Roman" w:hAnsi="Times New Roman" w:cs="Times New Roman"/>
              </w:rPr>
            </w:pPr>
            <w:r>
              <w:rPr>
                <w:rFonts w:ascii="Times New Roman" w:hAnsi="Times New Roman"/>
              </w:rPr>
              <w:t>Intagnas personliga tillhörigheter</w:t>
            </w:r>
          </w:p>
        </w:tc>
      </w:tr>
      <w:tr w:rsidR="00335B73" w14:paraId="7B810C8B" w14:textId="77777777" w:rsidTr="00335B73">
        <w:tc>
          <w:tcPr>
            <w:tcW w:w="1838" w:type="dxa"/>
            <w:vAlign w:val="center"/>
          </w:tcPr>
          <w:p w14:paraId="4A879BAC" w14:textId="77777777" w:rsidR="00335B73" w:rsidRPr="005153BD" w:rsidRDefault="00335B73" w:rsidP="005153BD">
            <w:pPr>
              <w:rPr>
                <w:rFonts w:ascii="Times New Roman" w:hAnsi="Times New Roman" w:cs="Times New Roman"/>
                <w:lang w:val="en-GB"/>
              </w:rPr>
            </w:pPr>
          </w:p>
        </w:tc>
        <w:tc>
          <w:tcPr>
            <w:tcW w:w="6100" w:type="dxa"/>
            <w:vAlign w:val="center"/>
          </w:tcPr>
          <w:p w14:paraId="4F6BF41E" w14:textId="77777777" w:rsidR="00335B73" w:rsidRDefault="00335B73" w:rsidP="005153BD">
            <w:pPr>
              <w:rPr>
                <w:rFonts w:ascii="Times New Roman" w:hAnsi="Times New Roman" w:cs="Times New Roman"/>
                <w:lang w:val="en-GB"/>
              </w:rPr>
            </w:pPr>
          </w:p>
        </w:tc>
      </w:tr>
      <w:tr w:rsidR="00335B73" w14:paraId="6AA6318C" w14:textId="77777777" w:rsidTr="00335B73">
        <w:tc>
          <w:tcPr>
            <w:tcW w:w="1838" w:type="dxa"/>
            <w:vAlign w:val="center"/>
          </w:tcPr>
          <w:p w14:paraId="418732B3" w14:textId="1AB18578" w:rsidR="00335B73" w:rsidRPr="00335B73" w:rsidRDefault="00044E59" w:rsidP="005153BD">
            <w:pPr>
              <w:rPr>
                <w:rFonts w:ascii="Times New Roman" w:hAnsi="Times New Roman" w:cs="Times New Roman"/>
                <w:u w:val="single"/>
              </w:rPr>
            </w:pPr>
            <w:r>
              <w:rPr>
                <w:rFonts w:ascii="Times New Roman" w:hAnsi="Times New Roman"/>
                <w:u w:val="single"/>
              </w:rPr>
              <w:t>DEL VI</w:t>
            </w:r>
          </w:p>
        </w:tc>
        <w:tc>
          <w:tcPr>
            <w:tcW w:w="6100" w:type="dxa"/>
            <w:vAlign w:val="center"/>
          </w:tcPr>
          <w:p w14:paraId="7AB0C5EE" w14:textId="4511A992" w:rsidR="00335B73" w:rsidRPr="00335B73" w:rsidRDefault="00044E59" w:rsidP="005153BD">
            <w:pPr>
              <w:rPr>
                <w:rFonts w:ascii="Times New Roman" w:hAnsi="Times New Roman" w:cs="Times New Roman"/>
                <w:u w:val="single"/>
              </w:rPr>
            </w:pPr>
            <w:r>
              <w:rPr>
                <w:rFonts w:ascii="Times New Roman" w:hAnsi="Times New Roman"/>
                <w:u w:val="single"/>
              </w:rPr>
              <w:t>INTAGNAS MEDEL OCH ERSÄTTNING</w:t>
            </w:r>
          </w:p>
        </w:tc>
      </w:tr>
      <w:tr w:rsidR="005153BD" w14:paraId="174C9289" w14:textId="77777777" w:rsidTr="00335B73">
        <w:tc>
          <w:tcPr>
            <w:tcW w:w="1838" w:type="dxa"/>
            <w:vAlign w:val="center"/>
          </w:tcPr>
          <w:p w14:paraId="0E007AAE" w14:textId="37D3BC58"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31</w:t>
            </w:r>
          </w:p>
        </w:tc>
        <w:tc>
          <w:tcPr>
            <w:tcW w:w="6100" w:type="dxa"/>
            <w:vAlign w:val="center"/>
          </w:tcPr>
          <w:p w14:paraId="436F1384" w14:textId="4C33AB4B" w:rsidR="005153BD" w:rsidRDefault="002E4799" w:rsidP="005153BD">
            <w:pPr>
              <w:rPr>
                <w:rFonts w:ascii="Times New Roman" w:hAnsi="Times New Roman" w:cs="Times New Roman"/>
              </w:rPr>
            </w:pPr>
            <w:r>
              <w:rPr>
                <w:rFonts w:ascii="Times New Roman" w:hAnsi="Times New Roman"/>
              </w:rPr>
              <w:t>Administration av intagnas medel</w:t>
            </w:r>
          </w:p>
        </w:tc>
      </w:tr>
      <w:tr w:rsidR="005153BD" w14:paraId="2BB93B36" w14:textId="77777777" w:rsidTr="00335B73">
        <w:tc>
          <w:tcPr>
            <w:tcW w:w="1838" w:type="dxa"/>
            <w:vAlign w:val="center"/>
          </w:tcPr>
          <w:p w14:paraId="60FB26AE" w14:textId="028BFCC7"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32</w:t>
            </w:r>
          </w:p>
        </w:tc>
        <w:tc>
          <w:tcPr>
            <w:tcW w:w="6100" w:type="dxa"/>
            <w:vAlign w:val="center"/>
          </w:tcPr>
          <w:p w14:paraId="1E07C910" w14:textId="2922DC09" w:rsidR="005153BD" w:rsidRDefault="002E4799" w:rsidP="005153BD">
            <w:pPr>
              <w:rPr>
                <w:rFonts w:ascii="Times New Roman" w:hAnsi="Times New Roman" w:cs="Times New Roman"/>
              </w:rPr>
            </w:pPr>
            <w:r>
              <w:rPr>
                <w:rFonts w:ascii="Times New Roman" w:hAnsi="Times New Roman"/>
              </w:rPr>
              <w:t>Ersättning för sysselsättning</w:t>
            </w:r>
          </w:p>
        </w:tc>
      </w:tr>
      <w:tr w:rsidR="005153BD" w14:paraId="7D48297C" w14:textId="77777777" w:rsidTr="00335B73">
        <w:tc>
          <w:tcPr>
            <w:tcW w:w="1838" w:type="dxa"/>
            <w:vAlign w:val="center"/>
          </w:tcPr>
          <w:p w14:paraId="58DADB55" w14:textId="65AFE313"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33</w:t>
            </w:r>
          </w:p>
        </w:tc>
        <w:tc>
          <w:tcPr>
            <w:tcW w:w="6100" w:type="dxa"/>
            <w:vAlign w:val="center"/>
          </w:tcPr>
          <w:p w14:paraId="5F1D2CAF" w14:textId="50AB767C" w:rsidR="005153BD" w:rsidRDefault="002E4799" w:rsidP="005153BD">
            <w:pPr>
              <w:rPr>
                <w:rFonts w:ascii="Times New Roman" w:hAnsi="Times New Roman" w:cs="Times New Roman"/>
              </w:rPr>
            </w:pPr>
            <w:r>
              <w:rPr>
                <w:rFonts w:ascii="Times New Roman" w:hAnsi="Times New Roman"/>
              </w:rPr>
              <w:t>Innehållande av ersättning</w:t>
            </w:r>
          </w:p>
        </w:tc>
      </w:tr>
      <w:tr w:rsidR="00335B73" w14:paraId="626C3170" w14:textId="77777777" w:rsidTr="00335B73">
        <w:tc>
          <w:tcPr>
            <w:tcW w:w="1838" w:type="dxa"/>
            <w:vAlign w:val="center"/>
          </w:tcPr>
          <w:p w14:paraId="68D5CDF2" w14:textId="77777777" w:rsidR="00335B73" w:rsidRPr="005153BD" w:rsidRDefault="00335B73" w:rsidP="005153BD">
            <w:pPr>
              <w:rPr>
                <w:rFonts w:ascii="Times New Roman" w:hAnsi="Times New Roman" w:cs="Times New Roman"/>
                <w:lang w:val="en-GB"/>
              </w:rPr>
            </w:pPr>
          </w:p>
        </w:tc>
        <w:tc>
          <w:tcPr>
            <w:tcW w:w="6100" w:type="dxa"/>
            <w:vAlign w:val="center"/>
          </w:tcPr>
          <w:p w14:paraId="6D4A9CBF" w14:textId="77777777" w:rsidR="00335B73" w:rsidRDefault="00335B73" w:rsidP="005153BD">
            <w:pPr>
              <w:rPr>
                <w:rFonts w:ascii="Times New Roman" w:hAnsi="Times New Roman" w:cs="Times New Roman"/>
                <w:lang w:val="en-GB"/>
              </w:rPr>
            </w:pPr>
          </w:p>
        </w:tc>
      </w:tr>
      <w:tr w:rsidR="00335B73" w:rsidRPr="004E45DB" w14:paraId="3FFBA418" w14:textId="77777777" w:rsidTr="00335B73">
        <w:tc>
          <w:tcPr>
            <w:tcW w:w="1838" w:type="dxa"/>
          </w:tcPr>
          <w:p w14:paraId="4C828F7B" w14:textId="66522076" w:rsidR="00335B73" w:rsidRPr="00335B73" w:rsidRDefault="00044E59" w:rsidP="00335B73">
            <w:pPr>
              <w:rPr>
                <w:rFonts w:ascii="Times New Roman" w:hAnsi="Times New Roman" w:cs="Times New Roman"/>
                <w:u w:val="single"/>
              </w:rPr>
            </w:pPr>
            <w:r>
              <w:rPr>
                <w:rFonts w:ascii="Times New Roman" w:hAnsi="Times New Roman"/>
                <w:u w:val="single"/>
              </w:rPr>
              <w:t>DEL VII</w:t>
            </w:r>
          </w:p>
        </w:tc>
        <w:tc>
          <w:tcPr>
            <w:tcW w:w="6100" w:type="dxa"/>
          </w:tcPr>
          <w:p w14:paraId="47C732FB" w14:textId="58FFD198" w:rsidR="00335B73" w:rsidRPr="00335B73" w:rsidRDefault="00044E59" w:rsidP="00335B73">
            <w:pPr>
              <w:rPr>
                <w:rFonts w:ascii="Times New Roman" w:hAnsi="Times New Roman" w:cs="Times New Roman"/>
                <w:u w:val="single"/>
              </w:rPr>
            </w:pPr>
            <w:r>
              <w:rPr>
                <w:rFonts w:ascii="Times New Roman" w:hAnsi="Times New Roman"/>
                <w:u w:val="single"/>
              </w:rPr>
              <w:t>PERMISSION OCH ANNAN TILLFÄLLIG VISTELSE UTANFÖR ANSTALTEN</w:t>
            </w:r>
          </w:p>
        </w:tc>
      </w:tr>
      <w:tr w:rsidR="005153BD" w14:paraId="2DA88150" w14:textId="77777777" w:rsidTr="00335B73">
        <w:tc>
          <w:tcPr>
            <w:tcW w:w="1838" w:type="dxa"/>
            <w:vAlign w:val="center"/>
          </w:tcPr>
          <w:p w14:paraId="64C9267E" w14:textId="3D81F1B5"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34</w:t>
            </w:r>
          </w:p>
        </w:tc>
        <w:tc>
          <w:tcPr>
            <w:tcW w:w="6100" w:type="dxa"/>
            <w:vAlign w:val="center"/>
          </w:tcPr>
          <w:p w14:paraId="13D6AC9B" w14:textId="5FB7CDFE" w:rsidR="005153BD" w:rsidRDefault="002E4799" w:rsidP="005153BD">
            <w:pPr>
              <w:rPr>
                <w:rFonts w:ascii="Times New Roman" w:hAnsi="Times New Roman" w:cs="Times New Roman"/>
              </w:rPr>
            </w:pPr>
            <w:r>
              <w:rPr>
                <w:rFonts w:ascii="Times New Roman" w:hAnsi="Times New Roman"/>
              </w:rPr>
              <w:t>Allmänt villkor</w:t>
            </w:r>
          </w:p>
        </w:tc>
      </w:tr>
      <w:tr w:rsidR="005153BD" w14:paraId="5AACB95A" w14:textId="77777777" w:rsidTr="00335B73">
        <w:tc>
          <w:tcPr>
            <w:tcW w:w="1838" w:type="dxa"/>
            <w:vAlign w:val="center"/>
          </w:tcPr>
          <w:p w14:paraId="38E60123" w14:textId="78C84285"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35</w:t>
            </w:r>
          </w:p>
        </w:tc>
        <w:tc>
          <w:tcPr>
            <w:tcW w:w="6100" w:type="dxa"/>
            <w:vAlign w:val="center"/>
          </w:tcPr>
          <w:p w14:paraId="6AC67613" w14:textId="0BCA49A7" w:rsidR="005153BD" w:rsidRDefault="002E4799" w:rsidP="005153BD">
            <w:pPr>
              <w:rPr>
                <w:rFonts w:ascii="Times New Roman" w:hAnsi="Times New Roman" w:cs="Times New Roman"/>
              </w:rPr>
            </w:pPr>
            <w:r>
              <w:rPr>
                <w:rFonts w:ascii="Times New Roman" w:hAnsi="Times New Roman"/>
              </w:rPr>
              <w:t>Ansökan om permission</w:t>
            </w:r>
          </w:p>
        </w:tc>
      </w:tr>
      <w:tr w:rsidR="005153BD" w14:paraId="6C3B2112" w14:textId="77777777" w:rsidTr="00335B73">
        <w:tc>
          <w:tcPr>
            <w:tcW w:w="1838" w:type="dxa"/>
            <w:vAlign w:val="center"/>
          </w:tcPr>
          <w:p w14:paraId="0556C3EF" w14:textId="7665AA3E"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36</w:t>
            </w:r>
          </w:p>
        </w:tc>
        <w:tc>
          <w:tcPr>
            <w:tcW w:w="6100" w:type="dxa"/>
            <w:vAlign w:val="center"/>
          </w:tcPr>
          <w:p w14:paraId="6CA760D8" w14:textId="3D1AF2F6" w:rsidR="005153BD" w:rsidRDefault="002E4799" w:rsidP="005153BD">
            <w:pPr>
              <w:rPr>
                <w:rFonts w:ascii="Times New Roman" w:hAnsi="Times New Roman" w:cs="Times New Roman"/>
              </w:rPr>
            </w:pPr>
            <w:r>
              <w:rPr>
                <w:rFonts w:ascii="Times New Roman" w:hAnsi="Times New Roman"/>
              </w:rPr>
              <w:t>Standardpermission</w:t>
            </w:r>
          </w:p>
        </w:tc>
      </w:tr>
      <w:tr w:rsidR="005153BD" w14:paraId="1AD1AC34" w14:textId="77777777" w:rsidTr="00335B73">
        <w:tc>
          <w:tcPr>
            <w:tcW w:w="1838" w:type="dxa"/>
            <w:vAlign w:val="center"/>
          </w:tcPr>
          <w:p w14:paraId="672A5C52" w14:textId="18BD5BC3"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37</w:t>
            </w:r>
          </w:p>
        </w:tc>
        <w:tc>
          <w:tcPr>
            <w:tcW w:w="6100" w:type="dxa"/>
            <w:vAlign w:val="center"/>
          </w:tcPr>
          <w:p w14:paraId="5F249E16" w14:textId="07E78BFE" w:rsidR="005153BD" w:rsidRDefault="002E4799" w:rsidP="005153BD">
            <w:pPr>
              <w:rPr>
                <w:rFonts w:ascii="Times New Roman" w:hAnsi="Times New Roman" w:cs="Times New Roman"/>
              </w:rPr>
            </w:pPr>
            <w:r>
              <w:rPr>
                <w:rFonts w:ascii="Times New Roman" w:hAnsi="Times New Roman"/>
              </w:rPr>
              <w:t>Särskild permission</w:t>
            </w:r>
          </w:p>
        </w:tc>
      </w:tr>
      <w:tr w:rsidR="005153BD" w:rsidRPr="004E45DB" w14:paraId="754C7980" w14:textId="77777777" w:rsidTr="00335B73">
        <w:tc>
          <w:tcPr>
            <w:tcW w:w="1838" w:type="dxa"/>
            <w:vAlign w:val="center"/>
          </w:tcPr>
          <w:p w14:paraId="31AC6FF5" w14:textId="475D5034"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38</w:t>
            </w:r>
          </w:p>
        </w:tc>
        <w:tc>
          <w:tcPr>
            <w:tcW w:w="6100" w:type="dxa"/>
            <w:vAlign w:val="center"/>
          </w:tcPr>
          <w:p w14:paraId="3F4FD934" w14:textId="0EFFF851" w:rsidR="005153BD" w:rsidRDefault="002E4799" w:rsidP="005153BD">
            <w:pPr>
              <w:rPr>
                <w:rFonts w:ascii="Times New Roman" w:hAnsi="Times New Roman" w:cs="Times New Roman"/>
              </w:rPr>
            </w:pPr>
            <w:r>
              <w:rPr>
                <w:rFonts w:ascii="Times New Roman" w:hAnsi="Times New Roman"/>
              </w:rPr>
              <w:t>Hantering av tillfällig vistelse utanför anstalten</w:t>
            </w:r>
          </w:p>
        </w:tc>
      </w:tr>
      <w:tr w:rsidR="005153BD" w:rsidRPr="004E45DB" w14:paraId="38514E46" w14:textId="77777777" w:rsidTr="00335B73">
        <w:tc>
          <w:tcPr>
            <w:tcW w:w="1838" w:type="dxa"/>
            <w:vAlign w:val="center"/>
          </w:tcPr>
          <w:p w14:paraId="7202083E" w14:textId="3255A349"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39</w:t>
            </w:r>
          </w:p>
        </w:tc>
        <w:tc>
          <w:tcPr>
            <w:tcW w:w="6100" w:type="dxa"/>
            <w:vAlign w:val="center"/>
          </w:tcPr>
          <w:p w14:paraId="53031534" w14:textId="1ADEA961" w:rsidR="005153BD" w:rsidRDefault="002E4799" w:rsidP="005153BD">
            <w:pPr>
              <w:rPr>
                <w:rFonts w:ascii="Times New Roman" w:hAnsi="Times New Roman" w:cs="Times New Roman"/>
              </w:rPr>
            </w:pPr>
            <w:r>
              <w:rPr>
                <w:rFonts w:ascii="Times New Roman" w:hAnsi="Times New Roman"/>
              </w:rPr>
              <w:t>Inställelse vid domstol eller annan myndighet</w:t>
            </w:r>
          </w:p>
        </w:tc>
      </w:tr>
      <w:tr w:rsidR="005153BD" w:rsidRPr="004E45DB" w14:paraId="1AAF08DA" w14:textId="77777777" w:rsidTr="00335B73">
        <w:tc>
          <w:tcPr>
            <w:tcW w:w="1838" w:type="dxa"/>
            <w:vAlign w:val="center"/>
          </w:tcPr>
          <w:p w14:paraId="4FC8BAE5" w14:textId="34B91690"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40</w:t>
            </w:r>
          </w:p>
        </w:tc>
        <w:tc>
          <w:tcPr>
            <w:tcW w:w="6100" w:type="dxa"/>
            <w:vAlign w:val="center"/>
          </w:tcPr>
          <w:p w14:paraId="62B6D24F" w14:textId="442ABF95" w:rsidR="005153BD" w:rsidRDefault="002E4799" w:rsidP="005153BD">
            <w:pPr>
              <w:rPr>
                <w:rFonts w:ascii="Times New Roman" w:hAnsi="Times New Roman" w:cs="Times New Roman"/>
              </w:rPr>
            </w:pPr>
            <w:r>
              <w:rPr>
                <w:rFonts w:ascii="Times New Roman" w:hAnsi="Times New Roman"/>
              </w:rPr>
              <w:t>Utredning om återfallsrisk</w:t>
            </w:r>
          </w:p>
        </w:tc>
      </w:tr>
      <w:tr w:rsidR="00335B73" w:rsidRPr="004E45DB" w14:paraId="71281FF7" w14:textId="77777777" w:rsidTr="00335B73">
        <w:tc>
          <w:tcPr>
            <w:tcW w:w="1838" w:type="dxa"/>
            <w:vAlign w:val="center"/>
          </w:tcPr>
          <w:p w14:paraId="1C512AB8" w14:textId="77777777" w:rsidR="00335B73" w:rsidRPr="005153BD" w:rsidRDefault="00335B73" w:rsidP="005153BD">
            <w:pPr>
              <w:rPr>
                <w:rFonts w:ascii="Times New Roman" w:hAnsi="Times New Roman" w:cs="Times New Roman"/>
                <w:lang w:val="en-GB"/>
              </w:rPr>
            </w:pPr>
          </w:p>
        </w:tc>
        <w:tc>
          <w:tcPr>
            <w:tcW w:w="6100" w:type="dxa"/>
            <w:vAlign w:val="center"/>
          </w:tcPr>
          <w:p w14:paraId="70E08A57" w14:textId="77777777" w:rsidR="00335B73" w:rsidRDefault="00335B73" w:rsidP="005153BD">
            <w:pPr>
              <w:rPr>
                <w:rFonts w:ascii="Times New Roman" w:hAnsi="Times New Roman" w:cs="Times New Roman"/>
                <w:lang w:val="en-GB"/>
              </w:rPr>
            </w:pPr>
          </w:p>
        </w:tc>
      </w:tr>
      <w:tr w:rsidR="00335B73" w:rsidRPr="004E45DB" w14:paraId="7E281FBA" w14:textId="77777777" w:rsidTr="00335B73">
        <w:tc>
          <w:tcPr>
            <w:tcW w:w="1838" w:type="dxa"/>
            <w:vAlign w:val="center"/>
          </w:tcPr>
          <w:p w14:paraId="3D3C4BB7" w14:textId="081BBBC4" w:rsidR="00335B73" w:rsidRPr="00335B73" w:rsidRDefault="00044E59" w:rsidP="005153BD">
            <w:pPr>
              <w:rPr>
                <w:rFonts w:ascii="Times New Roman" w:hAnsi="Times New Roman" w:cs="Times New Roman"/>
                <w:u w:val="single"/>
              </w:rPr>
            </w:pPr>
            <w:r>
              <w:rPr>
                <w:rFonts w:ascii="Times New Roman" w:hAnsi="Times New Roman"/>
                <w:u w:val="single"/>
              </w:rPr>
              <w:t>DEL VIII</w:t>
            </w:r>
          </w:p>
        </w:tc>
        <w:tc>
          <w:tcPr>
            <w:tcW w:w="6100" w:type="dxa"/>
            <w:vAlign w:val="center"/>
          </w:tcPr>
          <w:p w14:paraId="4D317A28" w14:textId="1249B4E6" w:rsidR="00335B73" w:rsidRPr="00335B73" w:rsidRDefault="00044E59" w:rsidP="005153BD">
            <w:pPr>
              <w:rPr>
                <w:rFonts w:ascii="Times New Roman" w:hAnsi="Times New Roman" w:cs="Times New Roman"/>
                <w:u w:val="single"/>
              </w:rPr>
            </w:pPr>
            <w:r>
              <w:rPr>
                <w:rFonts w:ascii="Times New Roman" w:hAnsi="Times New Roman"/>
                <w:u w:val="single"/>
              </w:rPr>
              <w:t>HÄLSO- OCH SJUKVÅRD OCH INTAGNA SOM AVLIDER</w:t>
            </w:r>
          </w:p>
        </w:tc>
      </w:tr>
      <w:tr w:rsidR="005153BD" w14:paraId="30CB2EB0" w14:textId="77777777" w:rsidTr="00335B73">
        <w:tc>
          <w:tcPr>
            <w:tcW w:w="1838" w:type="dxa"/>
            <w:vAlign w:val="center"/>
          </w:tcPr>
          <w:p w14:paraId="7DB3C182" w14:textId="41A03587"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41</w:t>
            </w:r>
          </w:p>
        </w:tc>
        <w:tc>
          <w:tcPr>
            <w:tcW w:w="6100" w:type="dxa"/>
            <w:vAlign w:val="center"/>
          </w:tcPr>
          <w:p w14:paraId="7413A5C3" w14:textId="5958A028" w:rsidR="005153BD" w:rsidRDefault="002E4799" w:rsidP="005153BD">
            <w:pPr>
              <w:rPr>
                <w:rFonts w:ascii="Times New Roman" w:hAnsi="Times New Roman" w:cs="Times New Roman"/>
              </w:rPr>
            </w:pPr>
            <w:r>
              <w:rPr>
                <w:rFonts w:ascii="Times New Roman" w:hAnsi="Times New Roman"/>
              </w:rPr>
              <w:t>Hälso- och sjukvård</w:t>
            </w:r>
          </w:p>
        </w:tc>
      </w:tr>
      <w:tr w:rsidR="005153BD" w:rsidRPr="004E45DB" w14:paraId="1DEEE4E1" w14:textId="77777777" w:rsidTr="00335B73">
        <w:tc>
          <w:tcPr>
            <w:tcW w:w="1838" w:type="dxa"/>
            <w:vAlign w:val="center"/>
          </w:tcPr>
          <w:p w14:paraId="25D99A5A" w14:textId="69A1AF09"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42</w:t>
            </w:r>
          </w:p>
        </w:tc>
        <w:tc>
          <w:tcPr>
            <w:tcW w:w="6100" w:type="dxa"/>
            <w:vAlign w:val="center"/>
          </w:tcPr>
          <w:p w14:paraId="28033401" w14:textId="67E988BC" w:rsidR="005153BD" w:rsidRDefault="002E4799" w:rsidP="005153BD">
            <w:pPr>
              <w:rPr>
                <w:rFonts w:ascii="Times New Roman" w:hAnsi="Times New Roman" w:cs="Times New Roman"/>
              </w:rPr>
            </w:pPr>
            <w:r>
              <w:rPr>
                <w:rFonts w:ascii="Times New Roman" w:hAnsi="Times New Roman"/>
              </w:rPr>
              <w:t>Intagna som avlider, självmordsförsök och andra självskadande handlingar eller beteenden</w:t>
            </w:r>
          </w:p>
        </w:tc>
      </w:tr>
      <w:tr w:rsidR="00F84FEE" w:rsidRPr="004E45DB" w14:paraId="7168D700" w14:textId="77777777" w:rsidTr="00335B73">
        <w:tc>
          <w:tcPr>
            <w:tcW w:w="1838" w:type="dxa"/>
            <w:vAlign w:val="center"/>
          </w:tcPr>
          <w:p w14:paraId="40E3FCAA" w14:textId="77777777" w:rsidR="00F84FEE" w:rsidRPr="00F514BE" w:rsidRDefault="00F84FEE" w:rsidP="005153BD">
            <w:pPr>
              <w:rPr>
                <w:rFonts w:ascii="Times New Roman" w:hAnsi="Times New Roman" w:cs="Times New Roman"/>
              </w:rPr>
            </w:pPr>
          </w:p>
        </w:tc>
        <w:tc>
          <w:tcPr>
            <w:tcW w:w="6100" w:type="dxa"/>
            <w:vAlign w:val="center"/>
          </w:tcPr>
          <w:p w14:paraId="0560E61F" w14:textId="77777777" w:rsidR="00F84FEE" w:rsidRPr="00F514BE" w:rsidRDefault="00F84FEE" w:rsidP="005153BD">
            <w:pPr>
              <w:rPr>
                <w:rFonts w:ascii="Times New Roman" w:hAnsi="Times New Roman" w:cs="Times New Roman"/>
              </w:rPr>
            </w:pPr>
          </w:p>
        </w:tc>
      </w:tr>
      <w:tr w:rsidR="00044E59" w:rsidRPr="004E45DB" w14:paraId="00757DA1" w14:textId="77777777" w:rsidTr="00335B73">
        <w:tc>
          <w:tcPr>
            <w:tcW w:w="1838" w:type="dxa"/>
            <w:vAlign w:val="center"/>
          </w:tcPr>
          <w:p w14:paraId="1581D465" w14:textId="77777777" w:rsidR="00044E59" w:rsidRPr="00F514BE" w:rsidRDefault="00044E59" w:rsidP="005153BD">
            <w:pPr>
              <w:rPr>
                <w:rFonts w:ascii="Times New Roman" w:hAnsi="Times New Roman" w:cs="Times New Roman"/>
              </w:rPr>
            </w:pPr>
          </w:p>
        </w:tc>
        <w:tc>
          <w:tcPr>
            <w:tcW w:w="6100" w:type="dxa"/>
            <w:vAlign w:val="center"/>
          </w:tcPr>
          <w:p w14:paraId="30BDE7E1" w14:textId="77777777" w:rsidR="00044E59" w:rsidRPr="00F514BE" w:rsidRDefault="00044E59" w:rsidP="005153BD">
            <w:pPr>
              <w:rPr>
                <w:rFonts w:ascii="Times New Roman" w:hAnsi="Times New Roman" w:cs="Times New Roman"/>
              </w:rPr>
            </w:pPr>
          </w:p>
        </w:tc>
      </w:tr>
      <w:tr w:rsidR="00335B73" w14:paraId="227FD44D" w14:textId="77777777" w:rsidTr="00335B73">
        <w:tc>
          <w:tcPr>
            <w:tcW w:w="1838" w:type="dxa"/>
            <w:vAlign w:val="center"/>
          </w:tcPr>
          <w:p w14:paraId="5589FB6F" w14:textId="19DE099D" w:rsidR="00335B73" w:rsidRPr="00335B73" w:rsidRDefault="00044E59" w:rsidP="005153BD">
            <w:pPr>
              <w:rPr>
                <w:rFonts w:ascii="Times New Roman" w:hAnsi="Times New Roman" w:cs="Times New Roman"/>
                <w:u w:val="single"/>
              </w:rPr>
            </w:pPr>
            <w:r>
              <w:rPr>
                <w:rFonts w:ascii="Times New Roman" w:hAnsi="Times New Roman"/>
                <w:u w:val="single"/>
              </w:rPr>
              <w:lastRenderedPageBreak/>
              <w:t>DEL IX</w:t>
            </w:r>
          </w:p>
        </w:tc>
        <w:tc>
          <w:tcPr>
            <w:tcW w:w="6100" w:type="dxa"/>
            <w:vAlign w:val="center"/>
          </w:tcPr>
          <w:p w14:paraId="297FAF96" w14:textId="4AE55601" w:rsidR="00335B73" w:rsidRPr="00335B73" w:rsidRDefault="00044E59" w:rsidP="005153BD">
            <w:pPr>
              <w:rPr>
                <w:rFonts w:ascii="Times New Roman" w:hAnsi="Times New Roman" w:cs="Times New Roman"/>
                <w:u w:val="single"/>
              </w:rPr>
            </w:pPr>
            <w:r>
              <w:rPr>
                <w:rFonts w:ascii="Times New Roman" w:hAnsi="Times New Roman"/>
                <w:u w:val="single"/>
              </w:rPr>
              <w:t>INFORMATIONSUTBYTE</w:t>
            </w:r>
          </w:p>
        </w:tc>
      </w:tr>
      <w:tr w:rsidR="005153BD" w:rsidRPr="004E45DB" w14:paraId="51F6C2F0" w14:textId="77777777" w:rsidTr="00335B73">
        <w:tc>
          <w:tcPr>
            <w:tcW w:w="1838" w:type="dxa"/>
            <w:vAlign w:val="center"/>
          </w:tcPr>
          <w:p w14:paraId="6F77E172" w14:textId="4C27BCA2"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43</w:t>
            </w:r>
          </w:p>
        </w:tc>
        <w:tc>
          <w:tcPr>
            <w:tcW w:w="6100" w:type="dxa"/>
            <w:vAlign w:val="center"/>
          </w:tcPr>
          <w:p w14:paraId="6510D636" w14:textId="38E4D9FD" w:rsidR="005153BD" w:rsidRDefault="002E4799" w:rsidP="005153BD">
            <w:pPr>
              <w:rPr>
                <w:rFonts w:ascii="Times New Roman" w:hAnsi="Times New Roman" w:cs="Times New Roman"/>
              </w:rPr>
            </w:pPr>
            <w:r>
              <w:rPr>
                <w:rFonts w:ascii="Times New Roman" w:hAnsi="Times New Roman"/>
              </w:rPr>
              <w:t>Information i samband med att verkställigheten i Estland inleds</w:t>
            </w:r>
          </w:p>
        </w:tc>
      </w:tr>
      <w:tr w:rsidR="005153BD" w:rsidRPr="004E45DB" w14:paraId="1B51BD88" w14:textId="77777777" w:rsidTr="00335B73">
        <w:tc>
          <w:tcPr>
            <w:tcW w:w="1838" w:type="dxa"/>
            <w:vAlign w:val="center"/>
          </w:tcPr>
          <w:p w14:paraId="31B351F2" w14:textId="2B93DF8C"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44</w:t>
            </w:r>
          </w:p>
        </w:tc>
        <w:tc>
          <w:tcPr>
            <w:tcW w:w="6100" w:type="dxa"/>
            <w:vAlign w:val="center"/>
          </w:tcPr>
          <w:p w14:paraId="475B7985" w14:textId="2A45EC70" w:rsidR="005153BD" w:rsidRDefault="002E4799" w:rsidP="005153BD">
            <w:pPr>
              <w:rPr>
                <w:rFonts w:ascii="Times New Roman" w:hAnsi="Times New Roman" w:cs="Times New Roman"/>
              </w:rPr>
            </w:pPr>
            <w:r>
              <w:rPr>
                <w:rFonts w:ascii="Times New Roman" w:hAnsi="Times New Roman"/>
              </w:rPr>
              <w:t>Information under verkställigheten i Estland</w:t>
            </w:r>
          </w:p>
        </w:tc>
      </w:tr>
      <w:tr w:rsidR="005153BD" w:rsidRPr="004E45DB" w14:paraId="5A77C51B" w14:textId="77777777" w:rsidTr="00335B73">
        <w:tc>
          <w:tcPr>
            <w:tcW w:w="1838" w:type="dxa"/>
            <w:vAlign w:val="center"/>
          </w:tcPr>
          <w:p w14:paraId="52A2FED5" w14:textId="2B8D9902"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45</w:t>
            </w:r>
          </w:p>
        </w:tc>
        <w:tc>
          <w:tcPr>
            <w:tcW w:w="6100" w:type="dxa"/>
            <w:vAlign w:val="center"/>
          </w:tcPr>
          <w:p w14:paraId="5217146F" w14:textId="0F65B393" w:rsidR="005153BD" w:rsidRDefault="002E4799" w:rsidP="005153BD">
            <w:pPr>
              <w:rPr>
                <w:rFonts w:ascii="Times New Roman" w:hAnsi="Times New Roman" w:cs="Times New Roman"/>
              </w:rPr>
            </w:pPr>
            <w:r>
              <w:rPr>
                <w:rFonts w:ascii="Times New Roman" w:hAnsi="Times New Roman"/>
              </w:rPr>
              <w:t xml:space="preserve">Information i samband med att verkställigheten i Estland upphör </w:t>
            </w:r>
          </w:p>
        </w:tc>
      </w:tr>
      <w:tr w:rsidR="005153BD" w14:paraId="2270FD7B" w14:textId="77777777" w:rsidTr="00335B73">
        <w:tc>
          <w:tcPr>
            <w:tcW w:w="1838" w:type="dxa"/>
            <w:vAlign w:val="center"/>
          </w:tcPr>
          <w:p w14:paraId="4EB6D947" w14:textId="0DE6D8F3"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46</w:t>
            </w:r>
          </w:p>
        </w:tc>
        <w:tc>
          <w:tcPr>
            <w:tcW w:w="6100" w:type="dxa"/>
            <w:vAlign w:val="center"/>
          </w:tcPr>
          <w:p w14:paraId="57BA558E" w14:textId="159147FC" w:rsidR="005153BD" w:rsidRDefault="002E4799" w:rsidP="005153BD">
            <w:pPr>
              <w:rPr>
                <w:rFonts w:ascii="Times New Roman" w:hAnsi="Times New Roman" w:cs="Times New Roman"/>
              </w:rPr>
            </w:pPr>
            <w:r>
              <w:rPr>
                <w:rFonts w:ascii="Times New Roman" w:hAnsi="Times New Roman"/>
              </w:rPr>
              <w:t>Konfidentialitet</w:t>
            </w:r>
          </w:p>
        </w:tc>
      </w:tr>
      <w:tr w:rsidR="00335B73" w14:paraId="0087DBE3" w14:textId="77777777" w:rsidTr="00335B73">
        <w:tc>
          <w:tcPr>
            <w:tcW w:w="1838" w:type="dxa"/>
            <w:vAlign w:val="center"/>
          </w:tcPr>
          <w:p w14:paraId="3CD783F7" w14:textId="77777777" w:rsidR="00335B73" w:rsidRPr="005153BD" w:rsidRDefault="00335B73" w:rsidP="005153BD">
            <w:pPr>
              <w:rPr>
                <w:rFonts w:ascii="Times New Roman" w:hAnsi="Times New Roman" w:cs="Times New Roman"/>
                <w:lang w:val="en-GB"/>
              </w:rPr>
            </w:pPr>
          </w:p>
        </w:tc>
        <w:tc>
          <w:tcPr>
            <w:tcW w:w="6100" w:type="dxa"/>
            <w:vAlign w:val="center"/>
          </w:tcPr>
          <w:p w14:paraId="32EE7193" w14:textId="77777777" w:rsidR="00335B73" w:rsidRDefault="00335B73" w:rsidP="005153BD">
            <w:pPr>
              <w:rPr>
                <w:rFonts w:ascii="Times New Roman" w:hAnsi="Times New Roman" w:cs="Times New Roman"/>
                <w:lang w:val="en-GB"/>
              </w:rPr>
            </w:pPr>
          </w:p>
        </w:tc>
      </w:tr>
      <w:tr w:rsidR="00335B73" w14:paraId="192B8286" w14:textId="77777777" w:rsidTr="00335B73">
        <w:tc>
          <w:tcPr>
            <w:tcW w:w="1838" w:type="dxa"/>
            <w:vAlign w:val="center"/>
          </w:tcPr>
          <w:p w14:paraId="02897BE0" w14:textId="352BF040" w:rsidR="00335B73" w:rsidRPr="00335B73" w:rsidRDefault="00044E59" w:rsidP="005153BD">
            <w:pPr>
              <w:rPr>
                <w:rFonts w:ascii="Times New Roman" w:hAnsi="Times New Roman" w:cs="Times New Roman"/>
                <w:u w:val="single"/>
              </w:rPr>
            </w:pPr>
            <w:r>
              <w:rPr>
                <w:rFonts w:ascii="Times New Roman" w:hAnsi="Times New Roman"/>
                <w:u w:val="single"/>
              </w:rPr>
              <w:t>DEL X</w:t>
            </w:r>
          </w:p>
        </w:tc>
        <w:tc>
          <w:tcPr>
            <w:tcW w:w="6100" w:type="dxa"/>
            <w:vAlign w:val="center"/>
          </w:tcPr>
          <w:p w14:paraId="6F61E217" w14:textId="7F6BB9BD" w:rsidR="00335B73" w:rsidRPr="00335B73" w:rsidRDefault="00044E59" w:rsidP="005153BD">
            <w:pPr>
              <w:rPr>
                <w:rFonts w:ascii="Times New Roman" w:hAnsi="Times New Roman" w:cs="Times New Roman"/>
                <w:u w:val="single"/>
              </w:rPr>
            </w:pPr>
            <w:r>
              <w:rPr>
                <w:rFonts w:ascii="Times New Roman" w:hAnsi="Times New Roman"/>
                <w:u w:val="single"/>
              </w:rPr>
              <w:t>IMMUNITET OCH PRIVILEGIER M.M.</w:t>
            </w:r>
          </w:p>
        </w:tc>
      </w:tr>
      <w:tr w:rsidR="005153BD" w:rsidRPr="004E45DB" w14:paraId="361014BC" w14:textId="77777777" w:rsidTr="00335B73">
        <w:tc>
          <w:tcPr>
            <w:tcW w:w="1838" w:type="dxa"/>
            <w:vAlign w:val="center"/>
          </w:tcPr>
          <w:p w14:paraId="4B816657" w14:textId="6FB2C895"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47</w:t>
            </w:r>
          </w:p>
        </w:tc>
        <w:tc>
          <w:tcPr>
            <w:tcW w:w="6100" w:type="dxa"/>
            <w:vAlign w:val="center"/>
          </w:tcPr>
          <w:p w14:paraId="3E3FF112" w14:textId="3ED6632C" w:rsidR="005153BD" w:rsidRDefault="002E4799" w:rsidP="005153BD">
            <w:pPr>
              <w:rPr>
                <w:rFonts w:ascii="Times New Roman" w:hAnsi="Times New Roman" w:cs="Times New Roman"/>
              </w:rPr>
            </w:pPr>
            <w:r>
              <w:rPr>
                <w:rFonts w:ascii="Times New Roman" w:hAnsi="Times New Roman"/>
              </w:rPr>
              <w:t>Tillsyn över, utredningar om, klagomål från och talan som väcks av intagna</w:t>
            </w:r>
          </w:p>
        </w:tc>
      </w:tr>
      <w:tr w:rsidR="005153BD" w:rsidRPr="004E45DB" w14:paraId="22651D46" w14:textId="77777777" w:rsidTr="00335B73">
        <w:tc>
          <w:tcPr>
            <w:tcW w:w="1838" w:type="dxa"/>
            <w:vAlign w:val="center"/>
          </w:tcPr>
          <w:p w14:paraId="0EF8B9DA" w14:textId="40427D88"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48</w:t>
            </w:r>
          </w:p>
        </w:tc>
        <w:tc>
          <w:tcPr>
            <w:tcW w:w="6100" w:type="dxa"/>
            <w:vAlign w:val="center"/>
          </w:tcPr>
          <w:p w14:paraId="76FEA74D" w14:textId="6139FA62" w:rsidR="005153BD" w:rsidRDefault="002E4799" w:rsidP="005153BD">
            <w:pPr>
              <w:rPr>
                <w:rFonts w:ascii="Times New Roman" w:hAnsi="Times New Roman" w:cs="Times New Roman"/>
              </w:rPr>
            </w:pPr>
            <w:r>
              <w:rPr>
                <w:rFonts w:ascii="Times New Roman" w:hAnsi="Times New Roman"/>
              </w:rPr>
              <w:t>Svensk personals immunitet</w:t>
            </w:r>
          </w:p>
        </w:tc>
      </w:tr>
      <w:tr w:rsidR="005153BD" w14:paraId="44F81E2C" w14:textId="77777777" w:rsidTr="00335B73">
        <w:tc>
          <w:tcPr>
            <w:tcW w:w="1838" w:type="dxa"/>
            <w:vAlign w:val="center"/>
          </w:tcPr>
          <w:p w14:paraId="66075C37" w14:textId="764D5D1C"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49</w:t>
            </w:r>
          </w:p>
        </w:tc>
        <w:tc>
          <w:tcPr>
            <w:tcW w:w="6100" w:type="dxa"/>
            <w:vAlign w:val="center"/>
          </w:tcPr>
          <w:p w14:paraId="436997FA" w14:textId="717BA4EA" w:rsidR="005153BD" w:rsidRDefault="002E4799" w:rsidP="005153BD">
            <w:pPr>
              <w:rPr>
                <w:rFonts w:ascii="Times New Roman" w:hAnsi="Times New Roman" w:cs="Times New Roman"/>
              </w:rPr>
            </w:pPr>
            <w:r>
              <w:rPr>
                <w:rFonts w:ascii="Times New Roman" w:hAnsi="Times New Roman"/>
              </w:rPr>
              <w:t>Intagnas inkomstskatt</w:t>
            </w:r>
          </w:p>
        </w:tc>
      </w:tr>
      <w:tr w:rsidR="00335B73" w14:paraId="66CAB77C" w14:textId="77777777" w:rsidTr="00335B73">
        <w:tc>
          <w:tcPr>
            <w:tcW w:w="1838" w:type="dxa"/>
            <w:vAlign w:val="center"/>
          </w:tcPr>
          <w:p w14:paraId="28069CAD" w14:textId="77777777" w:rsidR="00335B73" w:rsidRPr="005153BD" w:rsidRDefault="00335B73" w:rsidP="005153BD">
            <w:pPr>
              <w:rPr>
                <w:rFonts w:ascii="Times New Roman" w:hAnsi="Times New Roman" w:cs="Times New Roman"/>
                <w:lang w:val="en-GB"/>
              </w:rPr>
            </w:pPr>
          </w:p>
        </w:tc>
        <w:tc>
          <w:tcPr>
            <w:tcW w:w="6100" w:type="dxa"/>
            <w:vAlign w:val="center"/>
          </w:tcPr>
          <w:p w14:paraId="20B54FFF" w14:textId="77777777" w:rsidR="00335B73" w:rsidRDefault="00335B73" w:rsidP="005153BD">
            <w:pPr>
              <w:rPr>
                <w:rFonts w:ascii="Times New Roman" w:hAnsi="Times New Roman" w:cs="Times New Roman"/>
                <w:lang w:val="en-GB"/>
              </w:rPr>
            </w:pPr>
          </w:p>
        </w:tc>
      </w:tr>
      <w:tr w:rsidR="00335B73" w14:paraId="0FEBE296" w14:textId="77777777" w:rsidTr="00335B73">
        <w:tc>
          <w:tcPr>
            <w:tcW w:w="1838" w:type="dxa"/>
            <w:vAlign w:val="center"/>
          </w:tcPr>
          <w:p w14:paraId="3AC1BD02" w14:textId="197EFD56" w:rsidR="00335B73" w:rsidRPr="00335B73" w:rsidRDefault="00044E59" w:rsidP="005153BD">
            <w:pPr>
              <w:rPr>
                <w:rFonts w:ascii="Times New Roman" w:hAnsi="Times New Roman" w:cs="Times New Roman"/>
                <w:u w:val="single"/>
              </w:rPr>
            </w:pPr>
            <w:r>
              <w:rPr>
                <w:rFonts w:ascii="Times New Roman" w:hAnsi="Times New Roman"/>
                <w:u w:val="single"/>
              </w:rPr>
              <w:t>DEL XI</w:t>
            </w:r>
          </w:p>
        </w:tc>
        <w:tc>
          <w:tcPr>
            <w:tcW w:w="6100" w:type="dxa"/>
            <w:vAlign w:val="center"/>
          </w:tcPr>
          <w:p w14:paraId="357CCDB1" w14:textId="4C7416A1" w:rsidR="00335B73" w:rsidRPr="00335B73" w:rsidRDefault="00044E59" w:rsidP="005153BD">
            <w:pPr>
              <w:rPr>
                <w:rFonts w:ascii="Times New Roman" w:hAnsi="Times New Roman" w:cs="Times New Roman"/>
                <w:u w:val="single"/>
              </w:rPr>
            </w:pPr>
            <w:r>
              <w:rPr>
                <w:rFonts w:ascii="Times New Roman" w:hAnsi="Times New Roman"/>
                <w:u w:val="single"/>
              </w:rPr>
              <w:t>KOSTNADER</w:t>
            </w:r>
          </w:p>
        </w:tc>
      </w:tr>
      <w:tr w:rsidR="005153BD" w14:paraId="42475398" w14:textId="77777777" w:rsidTr="00335B73">
        <w:tc>
          <w:tcPr>
            <w:tcW w:w="1838" w:type="dxa"/>
            <w:vAlign w:val="center"/>
          </w:tcPr>
          <w:p w14:paraId="75DA8C19" w14:textId="6239107F"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50</w:t>
            </w:r>
          </w:p>
        </w:tc>
        <w:tc>
          <w:tcPr>
            <w:tcW w:w="6100" w:type="dxa"/>
            <w:vAlign w:val="center"/>
          </w:tcPr>
          <w:p w14:paraId="5C3D99EF" w14:textId="358AE199" w:rsidR="005153BD" w:rsidRDefault="00E4293C" w:rsidP="005153BD">
            <w:pPr>
              <w:rPr>
                <w:rFonts w:ascii="Times New Roman" w:hAnsi="Times New Roman" w:cs="Times New Roman"/>
              </w:rPr>
            </w:pPr>
            <w:r>
              <w:rPr>
                <w:rFonts w:ascii="Times New Roman" w:hAnsi="Times New Roman"/>
              </w:rPr>
              <w:t>Efter ikraftträdande</w:t>
            </w:r>
          </w:p>
        </w:tc>
      </w:tr>
      <w:tr w:rsidR="005153BD" w14:paraId="10B29FC3" w14:textId="77777777" w:rsidTr="00335B73">
        <w:tc>
          <w:tcPr>
            <w:tcW w:w="1838" w:type="dxa"/>
            <w:vAlign w:val="center"/>
          </w:tcPr>
          <w:p w14:paraId="346E9EC9" w14:textId="67F0D1D6"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51</w:t>
            </w:r>
          </w:p>
        </w:tc>
        <w:tc>
          <w:tcPr>
            <w:tcW w:w="6100" w:type="dxa"/>
            <w:vAlign w:val="center"/>
          </w:tcPr>
          <w:p w14:paraId="12CE557F" w14:textId="1F907623" w:rsidR="005153BD" w:rsidRDefault="002E4799" w:rsidP="005153BD">
            <w:pPr>
              <w:rPr>
                <w:rFonts w:ascii="Times New Roman" w:hAnsi="Times New Roman" w:cs="Times New Roman"/>
              </w:rPr>
            </w:pPr>
            <w:r>
              <w:rPr>
                <w:rFonts w:ascii="Times New Roman" w:hAnsi="Times New Roman"/>
              </w:rPr>
              <w:t>Vid full beläggning</w:t>
            </w:r>
          </w:p>
        </w:tc>
      </w:tr>
      <w:tr w:rsidR="005153BD" w14:paraId="4D21F5A8" w14:textId="77777777" w:rsidTr="00335B73">
        <w:tc>
          <w:tcPr>
            <w:tcW w:w="1838" w:type="dxa"/>
            <w:vAlign w:val="center"/>
          </w:tcPr>
          <w:p w14:paraId="591A5506" w14:textId="6EEB4B62"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52</w:t>
            </w:r>
          </w:p>
        </w:tc>
        <w:tc>
          <w:tcPr>
            <w:tcW w:w="6100" w:type="dxa"/>
            <w:vAlign w:val="center"/>
          </w:tcPr>
          <w:p w14:paraId="623CAF67" w14:textId="6829AF57" w:rsidR="005153BD" w:rsidRDefault="002E4799" w:rsidP="005153BD">
            <w:pPr>
              <w:rPr>
                <w:rFonts w:ascii="Times New Roman" w:hAnsi="Times New Roman" w:cs="Times New Roman"/>
              </w:rPr>
            </w:pPr>
            <w:r>
              <w:rPr>
                <w:rFonts w:ascii="Times New Roman" w:hAnsi="Times New Roman"/>
              </w:rPr>
              <w:t>Övergångsperiod</w:t>
            </w:r>
          </w:p>
        </w:tc>
      </w:tr>
      <w:tr w:rsidR="005153BD" w:rsidRPr="004E45DB" w14:paraId="4A1288B1" w14:textId="77777777" w:rsidTr="00335B73">
        <w:tc>
          <w:tcPr>
            <w:tcW w:w="1838" w:type="dxa"/>
            <w:vAlign w:val="center"/>
          </w:tcPr>
          <w:p w14:paraId="7AC77AA6" w14:textId="65BC4A48"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53</w:t>
            </w:r>
          </w:p>
        </w:tc>
        <w:tc>
          <w:tcPr>
            <w:tcW w:w="6100" w:type="dxa"/>
            <w:vAlign w:val="center"/>
          </w:tcPr>
          <w:p w14:paraId="51B93AD3" w14:textId="2BFD8240" w:rsidR="005153BD" w:rsidRDefault="002E4799" w:rsidP="005153BD">
            <w:pPr>
              <w:rPr>
                <w:rFonts w:ascii="Times New Roman" w:hAnsi="Times New Roman" w:cs="Times New Roman"/>
              </w:rPr>
            </w:pPr>
            <w:r>
              <w:rPr>
                <w:rFonts w:ascii="Times New Roman" w:hAnsi="Times New Roman"/>
              </w:rPr>
              <w:t>Kostnader för oförutsedda vistelse</w:t>
            </w:r>
            <w:r w:rsidR="00022F1D">
              <w:rPr>
                <w:rFonts w:ascii="Times New Roman" w:hAnsi="Times New Roman"/>
              </w:rPr>
              <w:t>r</w:t>
            </w:r>
            <w:r>
              <w:rPr>
                <w:rFonts w:ascii="Times New Roman" w:hAnsi="Times New Roman"/>
              </w:rPr>
              <w:t xml:space="preserve"> i Estland</w:t>
            </w:r>
          </w:p>
        </w:tc>
      </w:tr>
      <w:tr w:rsidR="005153BD" w14:paraId="1E96368F" w14:textId="77777777" w:rsidTr="00335B73">
        <w:tc>
          <w:tcPr>
            <w:tcW w:w="1838" w:type="dxa"/>
            <w:vAlign w:val="center"/>
          </w:tcPr>
          <w:p w14:paraId="2959756F" w14:textId="111348AF"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54</w:t>
            </w:r>
          </w:p>
        </w:tc>
        <w:tc>
          <w:tcPr>
            <w:tcW w:w="6100" w:type="dxa"/>
            <w:vAlign w:val="center"/>
          </w:tcPr>
          <w:p w14:paraId="67FAE0FD" w14:textId="66DCD367" w:rsidR="005153BD" w:rsidRDefault="002E4799" w:rsidP="005153BD">
            <w:pPr>
              <w:rPr>
                <w:rFonts w:ascii="Times New Roman" w:hAnsi="Times New Roman" w:cs="Times New Roman"/>
              </w:rPr>
            </w:pPr>
            <w:r>
              <w:rPr>
                <w:rFonts w:ascii="Times New Roman" w:hAnsi="Times New Roman"/>
              </w:rPr>
              <w:t>Indexreglering</w:t>
            </w:r>
          </w:p>
        </w:tc>
      </w:tr>
      <w:tr w:rsidR="00335B73" w14:paraId="05A2B3EC" w14:textId="77777777" w:rsidTr="00335B73">
        <w:tc>
          <w:tcPr>
            <w:tcW w:w="1838" w:type="dxa"/>
            <w:vAlign w:val="center"/>
          </w:tcPr>
          <w:p w14:paraId="06B63C8B" w14:textId="77777777" w:rsidR="00335B73" w:rsidRPr="005153BD" w:rsidRDefault="00335B73" w:rsidP="005153BD">
            <w:pPr>
              <w:rPr>
                <w:rFonts w:ascii="Times New Roman" w:hAnsi="Times New Roman" w:cs="Times New Roman"/>
                <w:lang w:val="en-GB"/>
              </w:rPr>
            </w:pPr>
          </w:p>
        </w:tc>
        <w:tc>
          <w:tcPr>
            <w:tcW w:w="6100" w:type="dxa"/>
            <w:vAlign w:val="center"/>
          </w:tcPr>
          <w:p w14:paraId="183D6043" w14:textId="77777777" w:rsidR="00335B73" w:rsidRDefault="00335B73" w:rsidP="005153BD">
            <w:pPr>
              <w:rPr>
                <w:rFonts w:ascii="Times New Roman" w:hAnsi="Times New Roman" w:cs="Times New Roman"/>
                <w:lang w:val="en-GB"/>
              </w:rPr>
            </w:pPr>
          </w:p>
        </w:tc>
      </w:tr>
      <w:tr w:rsidR="00335B73" w14:paraId="6CB4A540" w14:textId="77777777" w:rsidTr="00335B73">
        <w:tc>
          <w:tcPr>
            <w:tcW w:w="1838" w:type="dxa"/>
            <w:vAlign w:val="center"/>
          </w:tcPr>
          <w:p w14:paraId="11E90A87" w14:textId="32346506" w:rsidR="00335B73" w:rsidRPr="00335B73" w:rsidRDefault="00044E59" w:rsidP="005153BD">
            <w:pPr>
              <w:rPr>
                <w:rFonts w:ascii="Times New Roman" w:hAnsi="Times New Roman" w:cs="Times New Roman"/>
                <w:u w:val="single"/>
              </w:rPr>
            </w:pPr>
            <w:r>
              <w:rPr>
                <w:rFonts w:ascii="Times New Roman" w:hAnsi="Times New Roman"/>
                <w:u w:val="single"/>
              </w:rPr>
              <w:t>DEL XII</w:t>
            </w:r>
          </w:p>
        </w:tc>
        <w:tc>
          <w:tcPr>
            <w:tcW w:w="6100" w:type="dxa"/>
            <w:vAlign w:val="center"/>
          </w:tcPr>
          <w:p w14:paraId="344596BD" w14:textId="6DF5E1D9" w:rsidR="00335B73" w:rsidRPr="00335B73" w:rsidRDefault="00044E59" w:rsidP="005153BD">
            <w:pPr>
              <w:rPr>
                <w:rFonts w:ascii="Times New Roman" w:hAnsi="Times New Roman" w:cs="Times New Roman"/>
                <w:u w:val="single"/>
              </w:rPr>
            </w:pPr>
            <w:r>
              <w:rPr>
                <w:rFonts w:ascii="Times New Roman" w:hAnsi="Times New Roman"/>
                <w:u w:val="single"/>
              </w:rPr>
              <w:t>SLUTBESTÄMMELSER</w:t>
            </w:r>
          </w:p>
        </w:tc>
      </w:tr>
      <w:tr w:rsidR="005153BD" w:rsidRPr="004E45DB" w14:paraId="38476459" w14:textId="77777777" w:rsidTr="00335B73">
        <w:tc>
          <w:tcPr>
            <w:tcW w:w="1838" w:type="dxa"/>
            <w:vAlign w:val="center"/>
          </w:tcPr>
          <w:p w14:paraId="2898842A" w14:textId="49E1085A"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55</w:t>
            </w:r>
          </w:p>
        </w:tc>
        <w:tc>
          <w:tcPr>
            <w:tcW w:w="6100" w:type="dxa"/>
            <w:vAlign w:val="center"/>
          </w:tcPr>
          <w:p w14:paraId="7E12F4D4" w14:textId="7EC1E8B2" w:rsidR="005153BD" w:rsidRDefault="002E4799" w:rsidP="005153BD">
            <w:pPr>
              <w:rPr>
                <w:rFonts w:ascii="Times New Roman" w:hAnsi="Times New Roman" w:cs="Times New Roman"/>
              </w:rPr>
            </w:pPr>
            <w:r>
              <w:rPr>
                <w:rFonts w:ascii="Times New Roman" w:hAnsi="Times New Roman"/>
              </w:rPr>
              <w:t>Ikraftträdande och giltighetstid</w:t>
            </w:r>
          </w:p>
        </w:tc>
      </w:tr>
      <w:tr w:rsidR="005153BD" w14:paraId="5F91A961" w14:textId="77777777" w:rsidTr="00335B73">
        <w:tc>
          <w:tcPr>
            <w:tcW w:w="1838" w:type="dxa"/>
            <w:vAlign w:val="center"/>
          </w:tcPr>
          <w:p w14:paraId="0E175F95" w14:textId="21B206DD"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56</w:t>
            </w:r>
          </w:p>
        </w:tc>
        <w:tc>
          <w:tcPr>
            <w:tcW w:w="6100" w:type="dxa"/>
            <w:vAlign w:val="center"/>
          </w:tcPr>
          <w:p w14:paraId="31BA9FD0" w14:textId="7E902087" w:rsidR="005153BD" w:rsidRDefault="0030293C" w:rsidP="005153BD">
            <w:pPr>
              <w:rPr>
                <w:rFonts w:ascii="Times New Roman" w:hAnsi="Times New Roman" w:cs="Times New Roman"/>
              </w:rPr>
            </w:pPr>
            <w:r>
              <w:rPr>
                <w:rFonts w:ascii="Times New Roman" w:hAnsi="Times New Roman"/>
              </w:rPr>
              <w:t>Ansvar</w:t>
            </w:r>
          </w:p>
        </w:tc>
      </w:tr>
      <w:tr w:rsidR="005153BD" w14:paraId="67339FCE" w14:textId="77777777" w:rsidTr="00335B73">
        <w:tc>
          <w:tcPr>
            <w:tcW w:w="1838" w:type="dxa"/>
            <w:vAlign w:val="center"/>
          </w:tcPr>
          <w:p w14:paraId="1B1CB55B" w14:textId="3B716D69"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57</w:t>
            </w:r>
          </w:p>
        </w:tc>
        <w:tc>
          <w:tcPr>
            <w:tcW w:w="6100" w:type="dxa"/>
            <w:vAlign w:val="center"/>
          </w:tcPr>
          <w:p w14:paraId="37663608" w14:textId="3EC42764" w:rsidR="005153BD" w:rsidRDefault="0030293C" w:rsidP="005153BD">
            <w:pPr>
              <w:rPr>
                <w:rFonts w:ascii="Times New Roman" w:hAnsi="Times New Roman" w:cs="Times New Roman"/>
              </w:rPr>
            </w:pPr>
            <w:r>
              <w:rPr>
                <w:rFonts w:ascii="Times New Roman" w:hAnsi="Times New Roman"/>
              </w:rPr>
              <w:t>Force majeure</w:t>
            </w:r>
          </w:p>
        </w:tc>
      </w:tr>
      <w:tr w:rsidR="005153BD" w14:paraId="71D6B393" w14:textId="77777777" w:rsidTr="00335B73">
        <w:tc>
          <w:tcPr>
            <w:tcW w:w="1838" w:type="dxa"/>
            <w:vAlign w:val="center"/>
          </w:tcPr>
          <w:p w14:paraId="02B4A639" w14:textId="5022FCB2"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58</w:t>
            </w:r>
          </w:p>
        </w:tc>
        <w:tc>
          <w:tcPr>
            <w:tcW w:w="6100" w:type="dxa"/>
            <w:vAlign w:val="center"/>
          </w:tcPr>
          <w:p w14:paraId="67598F2E" w14:textId="70DF5A46" w:rsidR="005153BD" w:rsidRDefault="0030293C" w:rsidP="005153BD">
            <w:pPr>
              <w:rPr>
                <w:rFonts w:ascii="Times New Roman" w:hAnsi="Times New Roman" w:cs="Times New Roman"/>
              </w:rPr>
            </w:pPr>
            <w:r>
              <w:rPr>
                <w:rFonts w:ascii="Times New Roman" w:hAnsi="Times New Roman"/>
              </w:rPr>
              <w:t>Samråd och tvistlösning</w:t>
            </w:r>
          </w:p>
        </w:tc>
      </w:tr>
      <w:tr w:rsidR="005153BD" w14:paraId="7616BFF9" w14:textId="77777777" w:rsidTr="00335B73">
        <w:tc>
          <w:tcPr>
            <w:tcW w:w="1838" w:type="dxa"/>
            <w:vAlign w:val="center"/>
          </w:tcPr>
          <w:p w14:paraId="03FB4C0D" w14:textId="0687B689"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59</w:t>
            </w:r>
          </w:p>
        </w:tc>
        <w:tc>
          <w:tcPr>
            <w:tcW w:w="6100" w:type="dxa"/>
            <w:vAlign w:val="center"/>
          </w:tcPr>
          <w:p w14:paraId="5AA1390E" w14:textId="377A98A8" w:rsidR="005153BD" w:rsidRDefault="00454304" w:rsidP="005153BD">
            <w:pPr>
              <w:rPr>
                <w:rFonts w:ascii="Times New Roman" w:hAnsi="Times New Roman" w:cs="Times New Roman"/>
              </w:rPr>
            </w:pPr>
            <w:r>
              <w:rPr>
                <w:rFonts w:ascii="Times New Roman" w:hAnsi="Times New Roman"/>
              </w:rPr>
              <w:t>Suspension</w:t>
            </w:r>
          </w:p>
        </w:tc>
      </w:tr>
      <w:tr w:rsidR="005153BD" w14:paraId="513776F2" w14:textId="77777777" w:rsidTr="00335B73">
        <w:tc>
          <w:tcPr>
            <w:tcW w:w="1838" w:type="dxa"/>
            <w:vAlign w:val="center"/>
          </w:tcPr>
          <w:p w14:paraId="79A4466D" w14:textId="5CD9ABD2"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60</w:t>
            </w:r>
          </w:p>
        </w:tc>
        <w:tc>
          <w:tcPr>
            <w:tcW w:w="6100" w:type="dxa"/>
            <w:vAlign w:val="center"/>
          </w:tcPr>
          <w:p w14:paraId="2E2EB737" w14:textId="470AAD7C" w:rsidR="005153BD" w:rsidRDefault="0030293C" w:rsidP="005153BD">
            <w:pPr>
              <w:rPr>
                <w:rFonts w:ascii="Times New Roman" w:hAnsi="Times New Roman" w:cs="Times New Roman"/>
              </w:rPr>
            </w:pPr>
            <w:r>
              <w:rPr>
                <w:rFonts w:ascii="Times New Roman" w:hAnsi="Times New Roman"/>
              </w:rPr>
              <w:t>Ändring</w:t>
            </w:r>
          </w:p>
        </w:tc>
      </w:tr>
      <w:tr w:rsidR="005153BD" w14:paraId="78519AEF" w14:textId="77777777" w:rsidTr="00335B73">
        <w:tc>
          <w:tcPr>
            <w:tcW w:w="1838" w:type="dxa"/>
            <w:vAlign w:val="center"/>
          </w:tcPr>
          <w:p w14:paraId="3524C644" w14:textId="2B5922E3" w:rsidR="005153BD" w:rsidRPr="005153BD" w:rsidRDefault="005153BD" w:rsidP="005153BD">
            <w:pPr>
              <w:rPr>
                <w:rFonts w:ascii="Times New Roman" w:hAnsi="Times New Roman" w:cs="Times New Roman"/>
              </w:rPr>
            </w:pPr>
            <w:r>
              <w:rPr>
                <w:rFonts w:ascii="Times New Roman" w:hAnsi="Times New Roman"/>
              </w:rPr>
              <w:t>Artikel</w:t>
            </w:r>
            <w:r w:rsidR="00221AD7">
              <w:rPr>
                <w:rFonts w:ascii="Times New Roman" w:hAnsi="Times New Roman"/>
              </w:rPr>
              <w:t> </w:t>
            </w:r>
            <w:r>
              <w:rPr>
                <w:rFonts w:ascii="Times New Roman" w:hAnsi="Times New Roman"/>
              </w:rPr>
              <w:t>61</w:t>
            </w:r>
          </w:p>
        </w:tc>
        <w:tc>
          <w:tcPr>
            <w:tcW w:w="6100" w:type="dxa"/>
            <w:vAlign w:val="center"/>
          </w:tcPr>
          <w:p w14:paraId="5ED6FA6A" w14:textId="24EC3F59" w:rsidR="005153BD" w:rsidRDefault="0030293C" w:rsidP="005153BD">
            <w:pPr>
              <w:rPr>
                <w:rFonts w:ascii="Times New Roman" w:hAnsi="Times New Roman" w:cs="Times New Roman"/>
              </w:rPr>
            </w:pPr>
            <w:r>
              <w:rPr>
                <w:rFonts w:ascii="Times New Roman" w:hAnsi="Times New Roman"/>
              </w:rPr>
              <w:t>Uppsägning</w:t>
            </w:r>
          </w:p>
        </w:tc>
      </w:tr>
    </w:tbl>
    <w:p w14:paraId="4875A41B" w14:textId="77777777" w:rsidR="00335B73" w:rsidRDefault="00335B73">
      <w:pPr>
        <w:rPr>
          <w:rFonts w:ascii="Times New Roman" w:hAnsi="Times New Roman" w:cs="Times New Roman"/>
        </w:rPr>
      </w:pPr>
      <w:r>
        <w:br w:type="page"/>
      </w:r>
    </w:p>
    <w:p w14:paraId="4030C16B" w14:textId="38B3C0A2" w:rsidR="00A034FD" w:rsidRPr="00A034FD" w:rsidRDefault="00787B0A" w:rsidP="00787B0A">
      <w:pPr>
        <w:ind w:firstLine="426"/>
        <w:jc w:val="both"/>
        <w:rPr>
          <w:rFonts w:ascii="Times New Roman" w:hAnsi="Times New Roman" w:cs="Times New Roman"/>
        </w:rPr>
      </w:pPr>
      <w:r>
        <w:rPr>
          <w:rFonts w:ascii="Times New Roman" w:hAnsi="Times New Roman"/>
        </w:rPr>
        <w:lastRenderedPageBreak/>
        <w:t xml:space="preserve">Republiken Estlands regering och </w:t>
      </w:r>
      <w:r w:rsidR="00A034FD">
        <w:rPr>
          <w:rFonts w:ascii="Times New Roman" w:hAnsi="Times New Roman"/>
        </w:rPr>
        <w:t xml:space="preserve">Konungariket Sveriges regering (nedan tillsammans kallade </w:t>
      </w:r>
      <w:r w:rsidR="00A034FD">
        <w:rPr>
          <w:rFonts w:ascii="Times New Roman" w:hAnsi="Times New Roman"/>
          <w:i/>
          <w:iCs/>
        </w:rPr>
        <w:t>parterna</w:t>
      </w:r>
      <w:r w:rsidR="00A034FD">
        <w:rPr>
          <w:rFonts w:ascii="Times New Roman" w:hAnsi="Times New Roman"/>
        </w:rPr>
        <w:t xml:space="preserve"> och var för sig </w:t>
      </w:r>
      <w:r w:rsidR="00A034FD">
        <w:rPr>
          <w:rFonts w:ascii="Times New Roman" w:hAnsi="Times New Roman"/>
          <w:i/>
          <w:iCs/>
        </w:rPr>
        <w:t>parten</w:t>
      </w:r>
      <w:r w:rsidR="00A034FD">
        <w:rPr>
          <w:rFonts w:ascii="Times New Roman" w:hAnsi="Times New Roman"/>
        </w:rPr>
        <w:t>),</w:t>
      </w:r>
    </w:p>
    <w:p w14:paraId="2978ED94" w14:textId="1BEEC3F0" w:rsidR="00A034FD" w:rsidRPr="00A034FD" w:rsidRDefault="00A034FD" w:rsidP="00787B0A">
      <w:pPr>
        <w:ind w:firstLine="426"/>
        <w:jc w:val="both"/>
        <w:rPr>
          <w:rFonts w:ascii="Times New Roman" w:hAnsi="Times New Roman" w:cs="Times New Roman"/>
        </w:rPr>
      </w:pPr>
      <w:r>
        <w:rPr>
          <w:rFonts w:ascii="Times New Roman" w:hAnsi="Times New Roman"/>
        </w:rPr>
        <w:t xml:space="preserve">som beaktar </w:t>
      </w:r>
      <w:r w:rsidR="00787B0A">
        <w:rPr>
          <w:rFonts w:ascii="Times New Roman" w:hAnsi="Times New Roman"/>
        </w:rPr>
        <w:t xml:space="preserve">Republiken Estlands och </w:t>
      </w:r>
      <w:r>
        <w:rPr>
          <w:rFonts w:ascii="Times New Roman" w:hAnsi="Times New Roman"/>
        </w:rPr>
        <w:t>Konungariket Sveriges nära och mångåriga samarbete och förbindelser,</w:t>
      </w:r>
    </w:p>
    <w:p w14:paraId="1F3F1A17" w14:textId="02571D89" w:rsidR="00A034FD" w:rsidRPr="00A034FD" w:rsidRDefault="00A034FD" w:rsidP="00787B0A">
      <w:pPr>
        <w:ind w:firstLine="426"/>
        <w:jc w:val="both"/>
        <w:rPr>
          <w:rFonts w:ascii="Times New Roman" w:hAnsi="Times New Roman" w:cs="Times New Roman"/>
        </w:rPr>
      </w:pPr>
      <w:r>
        <w:rPr>
          <w:rFonts w:ascii="Times New Roman" w:hAnsi="Times New Roman"/>
        </w:rPr>
        <w:t>som tar fasta på de båda ländernas engagemang för gemensamma grundläggande värderingar och önskar vidareutveckla samarbetet,</w:t>
      </w:r>
    </w:p>
    <w:p w14:paraId="52D8973B" w14:textId="77777777" w:rsidR="00A034FD" w:rsidRPr="00A034FD" w:rsidRDefault="00A034FD" w:rsidP="00787B0A">
      <w:pPr>
        <w:ind w:firstLine="426"/>
        <w:jc w:val="both"/>
        <w:rPr>
          <w:rFonts w:ascii="Times New Roman" w:hAnsi="Times New Roman" w:cs="Times New Roman"/>
        </w:rPr>
      </w:pPr>
      <w:r>
        <w:rPr>
          <w:rFonts w:ascii="Times New Roman" w:hAnsi="Times New Roman"/>
        </w:rPr>
        <w:t>som önskar stärka de ömsesidiga banden och samarbetet inom de nordisk-baltiska samarbetsformaten och Nordatlantiska fördragsorganisationen samt på området kriminalvård och främjande av rättsstatsprincipen, demokrati och mänskliga rättigheter,</w:t>
      </w:r>
    </w:p>
    <w:p w14:paraId="5A2E9916" w14:textId="77777777" w:rsidR="00A034FD" w:rsidRPr="00A034FD" w:rsidRDefault="00A034FD" w:rsidP="00787B0A">
      <w:pPr>
        <w:ind w:firstLine="426"/>
        <w:jc w:val="both"/>
        <w:rPr>
          <w:rFonts w:ascii="Times New Roman" w:hAnsi="Times New Roman" w:cs="Times New Roman"/>
        </w:rPr>
      </w:pPr>
      <w:r>
        <w:rPr>
          <w:rFonts w:ascii="Times New Roman" w:hAnsi="Times New Roman"/>
        </w:rPr>
        <w:t>som konstaterar att Kriminalvården står inför utmaningar när det gäller tillgänglig kriminalvårdsinfrastruktur,</w:t>
      </w:r>
    </w:p>
    <w:p w14:paraId="48B3B4FD" w14:textId="77777777" w:rsidR="00A034FD" w:rsidRPr="00A034FD" w:rsidRDefault="00A034FD" w:rsidP="00787B0A">
      <w:pPr>
        <w:ind w:firstLine="426"/>
        <w:jc w:val="both"/>
        <w:rPr>
          <w:rFonts w:ascii="Times New Roman" w:hAnsi="Times New Roman" w:cs="Times New Roman"/>
        </w:rPr>
      </w:pPr>
      <w:r>
        <w:rPr>
          <w:rFonts w:ascii="Times New Roman" w:hAnsi="Times New Roman"/>
        </w:rPr>
        <w:t xml:space="preserve">som noterar att principerna om frivilligt samtycke, god tro och </w:t>
      </w:r>
      <w:r>
        <w:rPr>
          <w:rFonts w:ascii="Times New Roman" w:hAnsi="Times New Roman"/>
          <w:i/>
          <w:iCs/>
        </w:rPr>
        <w:t>pacta sunt servanda</w:t>
      </w:r>
      <w:r>
        <w:rPr>
          <w:rFonts w:ascii="Times New Roman" w:hAnsi="Times New Roman"/>
        </w:rPr>
        <w:t xml:space="preserve"> är allmänt erkända,</w:t>
      </w:r>
    </w:p>
    <w:p w14:paraId="31331924" w14:textId="77777777" w:rsidR="00A034FD" w:rsidRPr="00A034FD" w:rsidRDefault="00A034FD" w:rsidP="00787B0A">
      <w:pPr>
        <w:ind w:firstLine="426"/>
        <w:jc w:val="both"/>
        <w:rPr>
          <w:rFonts w:ascii="Times New Roman" w:hAnsi="Times New Roman" w:cs="Times New Roman"/>
        </w:rPr>
      </w:pPr>
      <w:r>
        <w:rPr>
          <w:rFonts w:ascii="Times New Roman" w:hAnsi="Times New Roman"/>
        </w:rPr>
        <w:t>som betonar att detta avtal ska genomföras med full respekt för de mänskliga rättigheterna enligt de internationella människorättskonventioner som parterna är avtalsslutande parter i, och</w:t>
      </w:r>
    </w:p>
    <w:p w14:paraId="10583BA5" w14:textId="77777777" w:rsidR="00A034FD" w:rsidRPr="00A034FD" w:rsidRDefault="00A034FD" w:rsidP="00787B0A">
      <w:pPr>
        <w:ind w:firstLine="426"/>
        <w:jc w:val="both"/>
        <w:rPr>
          <w:rFonts w:ascii="Times New Roman" w:hAnsi="Times New Roman" w:cs="Times New Roman"/>
        </w:rPr>
      </w:pPr>
      <w:r>
        <w:rPr>
          <w:rFonts w:ascii="Times New Roman" w:hAnsi="Times New Roman"/>
        </w:rPr>
        <w:t>som önskar hjälpa varandra i så stor omfattning som möjligt,</w:t>
      </w:r>
    </w:p>
    <w:p w14:paraId="23F4D9F2" w14:textId="7C5266DC" w:rsidR="00A034FD" w:rsidRDefault="00A034FD" w:rsidP="00787B0A">
      <w:pPr>
        <w:jc w:val="both"/>
        <w:rPr>
          <w:rFonts w:ascii="Times New Roman" w:hAnsi="Times New Roman" w:cs="Times New Roman"/>
        </w:rPr>
      </w:pPr>
      <w:r>
        <w:rPr>
          <w:rFonts w:ascii="Times New Roman" w:hAnsi="Times New Roman"/>
        </w:rPr>
        <w:t>har kommit överens om följande.</w:t>
      </w:r>
    </w:p>
    <w:p w14:paraId="2B91F57F" w14:textId="54BA3D46" w:rsidR="00A034FD" w:rsidRPr="00A034FD" w:rsidRDefault="00044E59" w:rsidP="00A034FD">
      <w:pPr>
        <w:jc w:val="center"/>
        <w:rPr>
          <w:rFonts w:ascii="Times New Roman" w:hAnsi="Times New Roman" w:cs="Times New Roman"/>
          <w:b/>
          <w:bCs/>
        </w:rPr>
      </w:pPr>
      <w:r>
        <w:rPr>
          <w:rFonts w:ascii="Times New Roman" w:hAnsi="Times New Roman"/>
          <w:b/>
        </w:rPr>
        <w:t>DEL I</w:t>
      </w:r>
      <w:r>
        <w:rPr>
          <w:rFonts w:ascii="Times New Roman" w:hAnsi="Times New Roman"/>
          <w:b/>
        </w:rPr>
        <w:br/>
        <w:t>ALLMÄNNA BESTÄMMELSER</w:t>
      </w:r>
    </w:p>
    <w:p w14:paraId="700F8BE0" w14:textId="7C5769CD" w:rsidR="00A034FD" w:rsidRPr="00A034FD" w:rsidRDefault="00A034FD" w:rsidP="00A034FD">
      <w:pPr>
        <w:jc w:val="center"/>
        <w:rPr>
          <w:rFonts w:ascii="Times New Roman" w:hAnsi="Times New Roman" w:cs="Times New Roman"/>
        </w:rPr>
      </w:pPr>
      <w:r w:rsidRPr="00711CEE">
        <w:rPr>
          <w:rFonts w:ascii="Times New Roman" w:hAnsi="Times New Roman"/>
          <w:b/>
        </w:rPr>
        <w:t>Artikel</w:t>
      </w:r>
      <w:r w:rsidR="000A50E0">
        <w:rPr>
          <w:rFonts w:ascii="Times New Roman" w:hAnsi="Times New Roman"/>
          <w:b/>
        </w:rPr>
        <w:t> </w:t>
      </w:r>
      <w:r w:rsidRPr="00711CEE">
        <w:rPr>
          <w:rFonts w:ascii="Times New Roman" w:hAnsi="Times New Roman"/>
          <w:b/>
        </w:rPr>
        <w:t>1</w:t>
      </w:r>
      <w:r>
        <w:rPr>
          <w:rFonts w:ascii="Times New Roman" w:hAnsi="Times New Roman"/>
        </w:rPr>
        <w:br/>
      </w:r>
      <w:r>
        <w:rPr>
          <w:rFonts w:ascii="Times New Roman" w:hAnsi="Times New Roman"/>
          <w:i/>
        </w:rPr>
        <w:t>Definitioner</w:t>
      </w:r>
    </w:p>
    <w:p w14:paraId="1F75F827" w14:textId="77777777" w:rsidR="00A034FD" w:rsidRPr="00A034FD" w:rsidRDefault="00A034FD" w:rsidP="00A034FD">
      <w:pPr>
        <w:jc w:val="both"/>
        <w:rPr>
          <w:rFonts w:ascii="Times New Roman" w:hAnsi="Times New Roman" w:cs="Times New Roman"/>
        </w:rPr>
      </w:pPr>
      <w:r>
        <w:rPr>
          <w:rFonts w:ascii="Times New Roman" w:hAnsi="Times New Roman"/>
        </w:rPr>
        <w:t>I detta avtal gäller följande definitioner:</w:t>
      </w:r>
    </w:p>
    <w:p w14:paraId="0BBDB9AD" w14:textId="74EE034D" w:rsidR="00A034FD" w:rsidRPr="00A034FD" w:rsidRDefault="00A034FD" w:rsidP="00A034FD">
      <w:pPr>
        <w:jc w:val="both"/>
        <w:rPr>
          <w:rFonts w:ascii="Times New Roman" w:hAnsi="Times New Roman" w:cs="Times New Roman"/>
        </w:rPr>
      </w:pPr>
      <w:r>
        <w:rPr>
          <w:rFonts w:ascii="Times New Roman" w:hAnsi="Times New Roman"/>
        </w:rPr>
        <w:t>a) </w:t>
      </w:r>
      <w:r>
        <w:rPr>
          <w:rFonts w:ascii="Times New Roman" w:hAnsi="Times New Roman"/>
          <w:i/>
          <w:iCs/>
        </w:rPr>
        <w:t>Sverige</w:t>
      </w:r>
      <w:r>
        <w:rPr>
          <w:rFonts w:ascii="Times New Roman" w:hAnsi="Times New Roman"/>
        </w:rPr>
        <w:t>: Konungariket Sverige.</w:t>
      </w:r>
    </w:p>
    <w:p w14:paraId="0888DC98" w14:textId="5CF29D43" w:rsidR="00A034FD" w:rsidRPr="00A034FD" w:rsidRDefault="00A034FD" w:rsidP="00A034FD">
      <w:pPr>
        <w:jc w:val="both"/>
        <w:rPr>
          <w:rFonts w:ascii="Times New Roman" w:hAnsi="Times New Roman" w:cs="Times New Roman"/>
        </w:rPr>
      </w:pPr>
      <w:r>
        <w:rPr>
          <w:rFonts w:ascii="Times New Roman" w:hAnsi="Times New Roman"/>
        </w:rPr>
        <w:t>b) </w:t>
      </w:r>
      <w:r>
        <w:rPr>
          <w:rFonts w:ascii="Times New Roman" w:hAnsi="Times New Roman"/>
          <w:i/>
          <w:iCs/>
        </w:rPr>
        <w:t>Estland</w:t>
      </w:r>
      <w:r>
        <w:rPr>
          <w:rFonts w:ascii="Times New Roman" w:hAnsi="Times New Roman"/>
        </w:rPr>
        <w:t>: Republiken Estland.</w:t>
      </w:r>
    </w:p>
    <w:p w14:paraId="05837649" w14:textId="1FAD300B" w:rsidR="00A034FD" w:rsidRPr="00A034FD" w:rsidRDefault="00A034FD" w:rsidP="00A034FD">
      <w:pPr>
        <w:jc w:val="both"/>
        <w:rPr>
          <w:rFonts w:ascii="Times New Roman" w:hAnsi="Times New Roman" w:cs="Times New Roman"/>
        </w:rPr>
      </w:pPr>
      <w:r>
        <w:rPr>
          <w:rFonts w:ascii="Times New Roman" w:hAnsi="Times New Roman"/>
        </w:rPr>
        <w:t>c)</w:t>
      </w:r>
      <w:r w:rsidR="00F84FEE">
        <w:rPr>
          <w:rFonts w:ascii="Times New Roman" w:hAnsi="Times New Roman"/>
        </w:rPr>
        <w:t> </w:t>
      </w:r>
      <w:r>
        <w:rPr>
          <w:rFonts w:ascii="Times New Roman" w:hAnsi="Times New Roman"/>
          <w:i/>
          <w:iCs/>
        </w:rPr>
        <w:t>anstalten</w:t>
      </w:r>
      <w:r>
        <w:rPr>
          <w:rFonts w:ascii="Times New Roman" w:hAnsi="Times New Roman"/>
        </w:rPr>
        <w:t>: Tartuanstalten i Tartu i Estland.</w:t>
      </w:r>
    </w:p>
    <w:p w14:paraId="1F5D7170" w14:textId="03350BE6" w:rsidR="00A034FD" w:rsidRPr="00A034FD" w:rsidRDefault="00A034FD" w:rsidP="00A034FD">
      <w:pPr>
        <w:jc w:val="both"/>
        <w:rPr>
          <w:rFonts w:ascii="Times New Roman" w:hAnsi="Times New Roman" w:cs="Times New Roman"/>
        </w:rPr>
      </w:pPr>
      <w:r>
        <w:rPr>
          <w:rFonts w:ascii="Times New Roman" w:hAnsi="Times New Roman"/>
        </w:rPr>
        <w:t>d) </w:t>
      </w:r>
      <w:r>
        <w:rPr>
          <w:rFonts w:ascii="Times New Roman" w:hAnsi="Times New Roman"/>
          <w:i/>
          <w:iCs/>
        </w:rPr>
        <w:t>svensk personal</w:t>
      </w:r>
      <w:r>
        <w:rPr>
          <w:rFonts w:ascii="Times New Roman" w:hAnsi="Times New Roman"/>
        </w:rPr>
        <w:t>: personal som förordnats av Kriminalvården.</w:t>
      </w:r>
    </w:p>
    <w:p w14:paraId="5ED5A1E3" w14:textId="5F03BED2" w:rsidR="00A034FD" w:rsidRPr="00A034FD" w:rsidRDefault="00A034FD" w:rsidP="00A034FD">
      <w:pPr>
        <w:jc w:val="both"/>
        <w:rPr>
          <w:rFonts w:ascii="Times New Roman" w:hAnsi="Times New Roman" w:cs="Times New Roman"/>
        </w:rPr>
      </w:pPr>
      <w:r>
        <w:rPr>
          <w:rFonts w:ascii="Times New Roman" w:hAnsi="Times New Roman"/>
        </w:rPr>
        <w:lastRenderedPageBreak/>
        <w:t>e) </w:t>
      </w:r>
      <w:r>
        <w:rPr>
          <w:rFonts w:ascii="Times New Roman" w:hAnsi="Times New Roman"/>
          <w:i/>
          <w:iCs/>
        </w:rPr>
        <w:t>estländsk personal</w:t>
      </w:r>
      <w:r>
        <w:rPr>
          <w:rFonts w:ascii="Times New Roman" w:hAnsi="Times New Roman"/>
        </w:rPr>
        <w:t>: personal som förordnats av estländska myndigheter.</w:t>
      </w:r>
    </w:p>
    <w:p w14:paraId="44B07741" w14:textId="2CF6B348" w:rsidR="00A034FD" w:rsidRPr="00A034FD" w:rsidRDefault="00A034FD" w:rsidP="00A034FD">
      <w:pPr>
        <w:jc w:val="both"/>
        <w:rPr>
          <w:rFonts w:ascii="Times New Roman" w:hAnsi="Times New Roman" w:cs="Times New Roman"/>
        </w:rPr>
      </w:pPr>
      <w:r>
        <w:rPr>
          <w:rFonts w:ascii="Times New Roman" w:hAnsi="Times New Roman"/>
        </w:rPr>
        <w:t>f)</w:t>
      </w:r>
      <w:r w:rsidR="00F84FEE">
        <w:rPr>
          <w:rFonts w:ascii="Times New Roman" w:hAnsi="Times New Roman"/>
        </w:rPr>
        <w:t> </w:t>
      </w:r>
      <w:r>
        <w:rPr>
          <w:rFonts w:ascii="Times New Roman" w:hAnsi="Times New Roman"/>
          <w:i/>
          <w:iCs/>
        </w:rPr>
        <w:t>svenskt straff</w:t>
      </w:r>
      <w:r>
        <w:rPr>
          <w:rFonts w:ascii="Times New Roman" w:hAnsi="Times New Roman"/>
        </w:rPr>
        <w:t xml:space="preserve">: fängelsestraff som utdömts av en svensk domstol genom ett </w:t>
      </w:r>
      <w:r w:rsidR="00C50344">
        <w:rPr>
          <w:rFonts w:ascii="Times New Roman" w:hAnsi="Times New Roman"/>
        </w:rPr>
        <w:t xml:space="preserve">avgörande som har fått laga kraft </w:t>
      </w:r>
      <w:r>
        <w:rPr>
          <w:rFonts w:ascii="Times New Roman" w:hAnsi="Times New Roman"/>
        </w:rPr>
        <w:t xml:space="preserve">och </w:t>
      </w:r>
      <w:r w:rsidR="00C50344">
        <w:rPr>
          <w:rFonts w:ascii="Times New Roman" w:hAnsi="Times New Roman"/>
        </w:rPr>
        <w:t xml:space="preserve">är verkställbart </w:t>
      </w:r>
      <w:r>
        <w:rPr>
          <w:rFonts w:ascii="Times New Roman" w:hAnsi="Times New Roman"/>
        </w:rPr>
        <w:t>i Sverige.</w:t>
      </w:r>
    </w:p>
    <w:p w14:paraId="40DBC0C5" w14:textId="040F905F" w:rsidR="00A034FD" w:rsidRPr="00A034FD" w:rsidRDefault="00A034FD" w:rsidP="00A034FD">
      <w:pPr>
        <w:jc w:val="both"/>
        <w:rPr>
          <w:rFonts w:ascii="Times New Roman" w:hAnsi="Times New Roman" w:cs="Times New Roman"/>
        </w:rPr>
      </w:pPr>
      <w:r>
        <w:rPr>
          <w:rFonts w:ascii="Times New Roman" w:hAnsi="Times New Roman"/>
        </w:rPr>
        <w:t>g)</w:t>
      </w:r>
      <w:r w:rsidR="00F84FEE">
        <w:rPr>
          <w:rFonts w:ascii="Times New Roman" w:hAnsi="Times New Roman"/>
        </w:rPr>
        <w:t> </w:t>
      </w:r>
      <w:r>
        <w:rPr>
          <w:rFonts w:ascii="Times New Roman" w:hAnsi="Times New Roman"/>
          <w:i/>
          <w:iCs/>
        </w:rPr>
        <w:t>intagen</w:t>
      </w:r>
      <w:r>
        <w:rPr>
          <w:rFonts w:ascii="Times New Roman" w:hAnsi="Times New Roman"/>
        </w:rPr>
        <w:t>: person som dömts till ett svenskt fängelsestraff och som överförs till Estland.</w:t>
      </w:r>
    </w:p>
    <w:p w14:paraId="497F1C55" w14:textId="1B37C31F" w:rsidR="00A034FD" w:rsidRPr="00A034FD" w:rsidRDefault="00A034FD" w:rsidP="00A034FD">
      <w:pPr>
        <w:jc w:val="both"/>
        <w:rPr>
          <w:rFonts w:ascii="Times New Roman" w:hAnsi="Times New Roman" w:cs="Times New Roman"/>
        </w:rPr>
      </w:pPr>
      <w:r>
        <w:rPr>
          <w:rFonts w:ascii="Times New Roman" w:hAnsi="Times New Roman"/>
        </w:rPr>
        <w:t>h)</w:t>
      </w:r>
      <w:r w:rsidR="00F84FEE">
        <w:rPr>
          <w:rFonts w:ascii="Times New Roman" w:hAnsi="Times New Roman"/>
        </w:rPr>
        <w:t> </w:t>
      </w:r>
      <w:r>
        <w:rPr>
          <w:rFonts w:ascii="Times New Roman" w:hAnsi="Times New Roman"/>
          <w:i/>
          <w:iCs/>
        </w:rPr>
        <w:t>vårdmottagning i anstalten</w:t>
      </w:r>
      <w:r>
        <w:rPr>
          <w:rFonts w:ascii="Times New Roman" w:hAnsi="Times New Roman"/>
        </w:rPr>
        <w:t>: vårdgivare i anstalten.</w:t>
      </w:r>
    </w:p>
    <w:p w14:paraId="2C6ECFC2" w14:textId="30D6502A" w:rsidR="00A034FD" w:rsidRPr="00A034FD" w:rsidRDefault="00A034FD" w:rsidP="00A034FD">
      <w:pPr>
        <w:jc w:val="both"/>
        <w:rPr>
          <w:rFonts w:ascii="Times New Roman" w:hAnsi="Times New Roman" w:cs="Times New Roman"/>
        </w:rPr>
      </w:pPr>
      <w:r>
        <w:rPr>
          <w:rFonts w:ascii="Times New Roman" w:hAnsi="Times New Roman"/>
        </w:rPr>
        <w:t>i) </w:t>
      </w:r>
      <w:r>
        <w:rPr>
          <w:rFonts w:ascii="Times New Roman" w:hAnsi="Times New Roman"/>
          <w:i/>
          <w:iCs/>
        </w:rPr>
        <w:t>samarbetsavtal</w:t>
      </w:r>
      <w:r>
        <w:rPr>
          <w:rFonts w:ascii="Times New Roman" w:hAnsi="Times New Roman"/>
        </w:rPr>
        <w:t>: avtal mellan Kriminalvården och Estlands justitie- och digitaliseringsministerium inom det här avtalets tillämpningsområde där det fastställs närmare villkor för hur anstalten ska användas för verkställighet av svenska straff.</w:t>
      </w:r>
    </w:p>
    <w:p w14:paraId="32250804" w14:textId="4545325C" w:rsidR="00A034FD" w:rsidRPr="00A034FD" w:rsidRDefault="00A034FD" w:rsidP="00A034FD">
      <w:pPr>
        <w:jc w:val="both"/>
        <w:rPr>
          <w:rFonts w:ascii="Times New Roman" w:hAnsi="Times New Roman" w:cs="Times New Roman"/>
        </w:rPr>
      </w:pPr>
      <w:r>
        <w:rPr>
          <w:rFonts w:ascii="Times New Roman" w:hAnsi="Times New Roman"/>
        </w:rPr>
        <w:t>j) </w:t>
      </w:r>
      <w:r>
        <w:rPr>
          <w:rFonts w:ascii="Times New Roman" w:hAnsi="Times New Roman"/>
          <w:i/>
          <w:iCs/>
        </w:rPr>
        <w:t>de europeiska fängelsereglerna</w:t>
      </w:r>
      <w:r>
        <w:rPr>
          <w:rFonts w:ascii="Times New Roman" w:hAnsi="Times New Roman"/>
        </w:rPr>
        <w:t>: Europarådets ministerkommittés rekommendation Rec(2006)2-rev avseende de europeiska fängelsereglerna.</w:t>
      </w:r>
    </w:p>
    <w:p w14:paraId="51B14051" w14:textId="113EBCCC" w:rsidR="00A034FD" w:rsidRPr="00A034FD" w:rsidRDefault="00A034FD" w:rsidP="00A034FD">
      <w:pPr>
        <w:jc w:val="both"/>
        <w:rPr>
          <w:rFonts w:ascii="Times New Roman" w:hAnsi="Times New Roman" w:cs="Times New Roman"/>
        </w:rPr>
      </w:pPr>
      <w:r>
        <w:rPr>
          <w:rFonts w:ascii="Times New Roman" w:hAnsi="Times New Roman"/>
        </w:rPr>
        <w:t>k) </w:t>
      </w:r>
      <w:r>
        <w:rPr>
          <w:rFonts w:ascii="Times New Roman" w:hAnsi="Times New Roman"/>
          <w:i/>
          <w:iCs/>
        </w:rPr>
        <w:t>CPT-standarderna</w:t>
      </w:r>
      <w:r>
        <w:rPr>
          <w:rFonts w:ascii="Times New Roman" w:hAnsi="Times New Roman"/>
        </w:rPr>
        <w:t>: de standarder som utarbetats av Europeiska kommittén till förhindrande av tortyr och omänsklig eller förnedrande behandling eller bestraffning (CPT) och som är tillämpliga på fängelsestraff.</w:t>
      </w:r>
    </w:p>
    <w:p w14:paraId="6B6BB11F" w14:textId="3343BA56" w:rsidR="00A034FD" w:rsidRPr="00A034FD" w:rsidRDefault="00A034FD" w:rsidP="00A034FD">
      <w:pPr>
        <w:jc w:val="center"/>
        <w:rPr>
          <w:rFonts w:ascii="Times New Roman" w:hAnsi="Times New Roman" w:cs="Times New Roman"/>
          <w:i/>
          <w:iCs/>
        </w:rPr>
      </w:pPr>
      <w:r>
        <w:rPr>
          <w:rFonts w:ascii="Times New Roman" w:hAnsi="Times New Roman"/>
          <w:b/>
        </w:rPr>
        <w:t>Artikel</w:t>
      </w:r>
      <w:r w:rsidR="000A50E0">
        <w:rPr>
          <w:rFonts w:ascii="Times New Roman" w:hAnsi="Times New Roman"/>
          <w:b/>
        </w:rPr>
        <w:t> </w:t>
      </w:r>
      <w:r>
        <w:rPr>
          <w:rFonts w:ascii="Times New Roman" w:hAnsi="Times New Roman"/>
          <w:b/>
        </w:rPr>
        <w:t>2</w:t>
      </w:r>
      <w:r>
        <w:rPr>
          <w:rFonts w:ascii="Times New Roman" w:hAnsi="Times New Roman"/>
          <w:b/>
        </w:rPr>
        <w:br/>
      </w:r>
      <w:r>
        <w:rPr>
          <w:rFonts w:ascii="Times New Roman" w:hAnsi="Times New Roman"/>
          <w:i/>
        </w:rPr>
        <w:t>Syfte och tillämpningsområde</w:t>
      </w:r>
    </w:p>
    <w:p w14:paraId="1D76D312" w14:textId="26331610" w:rsidR="00A034FD" w:rsidRPr="000A4E86" w:rsidRDefault="00A034FD" w:rsidP="00A034FD">
      <w:pPr>
        <w:jc w:val="both"/>
        <w:rPr>
          <w:rFonts w:ascii="Times New Roman" w:hAnsi="Times New Roman" w:cs="Times New Roman"/>
        </w:rPr>
      </w:pPr>
      <w:r>
        <w:rPr>
          <w:rFonts w:ascii="Times New Roman" w:hAnsi="Times New Roman"/>
        </w:rPr>
        <w:t xml:space="preserve">1. I detta avtal fastställs ramen för samarbete mellan Sverige och Estland om verkställighet av svenska straff i Estland samt parternas </w:t>
      </w:r>
      <w:r w:rsidRPr="000A4E86">
        <w:rPr>
          <w:rFonts w:ascii="Times New Roman" w:hAnsi="Times New Roman"/>
        </w:rPr>
        <w:t>förfaranden, rättigheter och skyldigheter.</w:t>
      </w:r>
    </w:p>
    <w:p w14:paraId="728C2716" w14:textId="753F42D7" w:rsidR="00A034FD" w:rsidRPr="00A034FD" w:rsidRDefault="00A034FD" w:rsidP="00A034FD">
      <w:pPr>
        <w:jc w:val="both"/>
        <w:rPr>
          <w:rFonts w:ascii="Times New Roman" w:hAnsi="Times New Roman" w:cs="Times New Roman"/>
        </w:rPr>
      </w:pPr>
      <w:r w:rsidRPr="000A4E86">
        <w:rPr>
          <w:rFonts w:ascii="Times New Roman" w:hAnsi="Times New Roman"/>
        </w:rPr>
        <w:t>2. Detta avtal utgör ett rättsligt bindande instrument enligt folkrätten och regleras av 1969</w:t>
      </w:r>
      <w:r w:rsidR="00F84FEE" w:rsidRPr="000A4E86">
        <w:rPr>
          <w:rFonts w:ascii="Times New Roman" w:hAnsi="Times New Roman"/>
        </w:rPr>
        <w:t> </w:t>
      </w:r>
      <w:r w:rsidRPr="000A4E86">
        <w:rPr>
          <w:rFonts w:ascii="Times New Roman" w:hAnsi="Times New Roman"/>
        </w:rPr>
        <w:t xml:space="preserve">års Wienkonvention om </w:t>
      </w:r>
      <w:r w:rsidR="00D81659">
        <w:rPr>
          <w:rFonts w:ascii="Times New Roman" w:hAnsi="Times New Roman"/>
        </w:rPr>
        <w:t>traktaträtten</w:t>
      </w:r>
      <w:r w:rsidRPr="000A4E86">
        <w:rPr>
          <w:rFonts w:ascii="Times New Roman" w:hAnsi="Times New Roman"/>
        </w:rPr>
        <w:t>.</w:t>
      </w:r>
    </w:p>
    <w:p w14:paraId="5D1AAB1D" w14:textId="748D3347" w:rsidR="00A034FD" w:rsidRPr="00A034FD" w:rsidRDefault="00A034FD" w:rsidP="00A034FD">
      <w:pPr>
        <w:jc w:val="center"/>
        <w:rPr>
          <w:rFonts w:ascii="Times New Roman" w:hAnsi="Times New Roman" w:cs="Times New Roman"/>
          <w:b/>
          <w:bCs/>
        </w:rPr>
      </w:pPr>
      <w:r>
        <w:rPr>
          <w:rFonts w:ascii="Times New Roman" w:hAnsi="Times New Roman"/>
          <w:b/>
          <w:bCs/>
        </w:rPr>
        <w:t>Artikel</w:t>
      </w:r>
      <w:r w:rsidR="000A50E0">
        <w:rPr>
          <w:rFonts w:ascii="Times New Roman" w:hAnsi="Times New Roman"/>
          <w:b/>
          <w:bCs/>
        </w:rPr>
        <w:t> </w:t>
      </w:r>
      <w:r>
        <w:rPr>
          <w:rFonts w:ascii="Times New Roman" w:hAnsi="Times New Roman"/>
          <w:b/>
          <w:bCs/>
        </w:rPr>
        <w:t>3</w:t>
      </w:r>
      <w:r>
        <w:rPr>
          <w:rFonts w:ascii="Times New Roman" w:hAnsi="Times New Roman"/>
        </w:rPr>
        <w:br/>
      </w:r>
      <w:r>
        <w:rPr>
          <w:rFonts w:ascii="Times New Roman" w:hAnsi="Times New Roman"/>
          <w:i/>
          <w:iCs/>
        </w:rPr>
        <w:t>Efterlevnad av andra internationella instrument</w:t>
      </w:r>
    </w:p>
    <w:p w14:paraId="632362FB" w14:textId="4C252E00" w:rsidR="00A034FD" w:rsidRPr="00A034FD" w:rsidRDefault="00A034FD" w:rsidP="00A034FD">
      <w:pPr>
        <w:jc w:val="both"/>
        <w:rPr>
          <w:rFonts w:ascii="Times New Roman" w:hAnsi="Times New Roman" w:cs="Times New Roman"/>
        </w:rPr>
      </w:pPr>
      <w:r>
        <w:rPr>
          <w:rFonts w:ascii="Times New Roman" w:hAnsi="Times New Roman"/>
        </w:rPr>
        <w:t>1. All verksamhet enligt detta avtal ska bedrivas med full respekt för parternas rättigheter och rättsliga skyldigheter enligt internationell rätt, bland annat</w:t>
      </w:r>
    </w:p>
    <w:p w14:paraId="5F992327" w14:textId="483248F1" w:rsidR="00A034FD" w:rsidRPr="00A034FD" w:rsidRDefault="00A034FD" w:rsidP="00A034FD">
      <w:pPr>
        <w:ind w:left="426"/>
        <w:jc w:val="both"/>
        <w:rPr>
          <w:rFonts w:ascii="Times New Roman" w:hAnsi="Times New Roman" w:cs="Times New Roman"/>
        </w:rPr>
      </w:pPr>
      <w:r>
        <w:rPr>
          <w:rFonts w:ascii="Times New Roman" w:hAnsi="Times New Roman"/>
        </w:rPr>
        <w:t>a)</w:t>
      </w:r>
      <w:r w:rsidR="00F84FEE">
        <w:rPr>
          <w:rFonts w:ascii="Times New Roman" w:hAnsi="Times New Roman"/>
        </w:rPr>
        <w:t> </w:t>
      </w:r>
      <w:r>
        <w:rPr>
          <w:rFonts w:ascii="Times New Roman" w:hAnsi="Times New Roman"/>
        </w:rPr>
        <w:t>EU-rätten,</w:t>
      </w:r>
    </w:p>
    <w:p w14:paraId="10E6858F" w14:textId="0A97F3A7" w:rsidR="00A034FD" w:rsidRPr="00A034FD" w:rsidRDefault="00A034FD" w:rsidP="00A034FD">
      <w:pPr>
        <w:ind w:left="426"/>
        <w:jc w:val="both"/>
        <w:rPr>
          <w:rFonts w:ascii="Times New Roman" w:hAnsi="Times New Roman" w:cs="Times New Roman"/>
        </w:rPr>
      </w:pPr>
      <w:r>
        <w:rPr>
          <w:rFonts w:ascii="Times New Roman" w:hAnsi="Times New Roman"/>
        </w:rPr>
        <w:t>b)</w:t>
      </w:r>
      <w:r w:rsidR="00F84FEE">
        <w:rPr>
          <w:rFonts w:ascii="Times New Roman" w:hAnsi="Times New Roman"/>
        </w:rPr>
        <w:t> </w:t>
      </w:r>
      <w:r>
        <w:rPr>
          <w:rFonts w:ascii="Times New Roman" w:hAnsi="Times New Roman"/>
        </w:rPr>
        <w:t>den internationella konventionen om medborgerliga och politiska rättigheter,</w:t>
      </w:r>
    </w:p>
    <w:p w14:paraId="769E721F" w14:textId="05BF41CA" w:rsidR="00A034FD" w:rsidRPr="00A034FD" w:rsidRDefault="00A034FD" w:rsidP="00A034FD">
      <w:pPr>
        <w:ind w:left="426"/>
        <w:jc w:val="both"/>
        <w:rPr>
          <w:rFonts w:ascii="Times New Roman" w:hAnsi="Times New Roman" w:cs="Times New Roman"/>
        </w:rPr>
      </w:pPr>
      <w:r>
        <w:rPr>
          <w:rFonts w:ascii="Times New Roman" w:hAnsi="Times New Roman"/>
        </w:rPr>
        <w:t>c)</w:t>
      </w:r>
      <w:r w:rsidR="00F84FEE">
        <w:rPr>
          <w:rFonts w:ascii="Times New Roman" w:hAnsi="Times New Roman"/>
        </w:rPr>
        <w:t> </w:t>
      </w:r>
      <w:r>
        <w:rPr>
          <w:rFonts w:ascii="Times New Roman" w:hAnsi="Times New Roman"/>
        </w:rPr>
        <w:t>konventionen mot tortyr och annan grym, omänsklig eller förnedrande behandling eller bestraffning och dess fakultativa protokoll,</w:t>
      </w:r>
    </w:p>
    <w:p w14:paraId="378D11CA" w14:textId="4848C716" w:rsidR="00A034FD" w:rsidRPr="00A034FD" w:rsidRDefault="00A034FD" w:rsidP="00A034FD">
      <w:pPr>
        <w:ind w:left="426"/>
        <w:jc w:val="both"/>
        <w:rPr>
          <w:rFonts w:ascii="Times New Roman" w:hAnsi="Times New Roman" w:cs="Times New Roman"/>
        </w:rPr>
      </w:pPr>
      <w:r>
        <w:rPr>
          <w:rFonts w:ascii="Times New Roman" w:hAnsi="Times New Roman"/>
        </w:rPr>
        <w:lastRenderedPageBreak/>
        <w:t>d)</w:t>
      </w:r>
      <w:r w:rsidR="00F84FEE">
        <w:rPr>
          <w:rFonts w:ascii="Times New Roman" w:hAnsi="Times New Roman"/>
        </w:rPr>
        <w:t> </w:t>
      </w:r>
      <w:r>
        <w:rPr>
          <w:rFonts w:ascii="Times New Roman" w:hAnsi="Times New Roman"/>
        </w:rPr>
        <w:t xml:space="preserve">den europeiska konventionen om skydd för de mänskliga rättigheterna </w:t>
      </w:r>
      <w:r w:rsidR="000A4E86">
        <w:rPr>
          <w:rFonts w:ascii="Times New Roman" w:hAnsi="Times New Roman"/>
        </w:rPr>
        <w:t xml:space="preserve">och de grundläggande friheterna </w:t>
      </w:r>
      <w:r>
        <w:rPr>
          <w:rFonts w:ascii="Times New Roman" w:hAnsi="Times New Roman"/>
        </w:rPr>
        <w:t>och protokoll nr</w:t>
      </w:r>
      <w:r w:rsidR="00D06F7E">
        <w:rPr>
          <w:rFonts w:ascii="Times New Roman" w:hAnsi="Times New Roman"/>
        </w:rPr>
        <w:t> </w:t>
      </w:r>
      <w:r>
        <w:rPr>
          <w:rFonts w:ascii="Times New Roman" w:hAnsi="Times New Roman"/>
        </w:rPr>
        <w:t>1 till den konventionen, och</w:t>
      </w:r>
    </w:p>
    <w:p w14:paraId="39F0360B" w14:textId="6ECB3161" w:rsidR="00A034FD" w:rsidRPr="00A034FD" w:rsidRDefault="00A034FD" w:rsidP="00A034FD">
      <w:pPr>
        <w:ind w:left="426"/>
        <w:jc w:val="both"/>
        <w:rPr>
          <w:rFonts w:ascii="Times New Roman" w:hAnsi="Times New Roman" w:cs="Times New Roman"/>
        </w:rPr>
      </w:pPr>
      <w:r>
        <w:rPr>
          <w:rFonts w:ascii="Times New Roman" w:hAnsi="Times New Roman"/>
        </w:rPr>
        <w:t>e)</w:t>
      </w:r>
      <w:r w:rsidR="00F84FEE">
        <w:rPr>
          <w:rFonts w:ascii="Times New Roman" w:hAnsi="Times New Roman"/>
        </w:rPr>
        <w:t> </w:t>
      </w:r>
      <w:r>
        <w:rPr>
          <w:rFonts w:ascii="Times New Roman" w:hAnsi="Times New Roman"/>
        </w:rPr>
        <w:t>konventionen angående flyktingars rättsliga ställning och 1967 års protokoll till den konventionen.</w:t>
      </w:r>
    </w:p>
    <w:p w14:paraId="4F561EA9" w14:textId="38F5E18A" w:rsidR="00A034FD" w:rsidRPr="00A034FD" w:rsidRDefault="00A034FD" w:rsidP="00A034FD">
      <w:pPr>
        <w:jc w:val="both"/>
        <w:rPr>
          <w:rFonts w:ascii="Times New Roman" w:hAnsi="Times New Roman" w:cs="Times New Roman"/>
        </w:rPr>
      </w:pPr>
      <w:r>
        <w:rPr>
          <w:rFonts w:ascii="Times New Roman" w:hAnsi="Times New Roman"/>
        </w:rPr>
        <w:t>2. Behandling av personuppgifter enligt detta avtal ska ske i enlighet med Europaparlamentets och rådets förordning (EU) 2016/679 av den 27</w:t>
      </w:r>
      <w:r w:rsidR="00F84FEE">
        <w:rPr>
          <w:rFonts w:ascii="Times New Roman" w:hAnsi="Times New Roman"/>
        </w:rPr>
        <w:t> </w:t>
      </w:r>
      <w:r>
        <w:rPr>
          <w:rFonts w:ascii="Times New Roman" w:hAnsi="Times New Roman"/>
        </w:rPr>
        <w:t>april 2016 om skydd för fysiska personer med avseende på behandling av personuppgifter och om det fria flödet av sådana uppgifter och om upphävande av direktiv 95/46/EG (allmän dataskyddsförordning) och i enlighet med Europaparlamentets och rådets direktiv (EU) 2016/680 av den 27</w:t>
      </w:r>
      <w:r w:rsidR="00F84FEE">
        <w:rPr>
          <w:rFonts w:ascii="Times New Roman" w:hAnsi="Times New Roman"/>
        </w:rPr>
        <w:t> </w:t>
      </w:r>
      <w:r>
        <w:rPr>
          <w:rFonts w:ascii="Times New Roman" w:hAnsi="Times New Roman"/>
        </w:rPr>
        <w:t>april 2016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w:t>
      </w:r>
    </w:p>
    <w:p w14:paraId="622984B1" w14:textId="59AA9B27" w:rsidR="00A034FD" w:rsidRPr="00A034FD" w:rsidRDefault="00A034FD" w:rsidP="00A034FD">
      <w:pPr>
        <w:jc w:val="center"/>
        <w:rPr>
          <w:rFonts w:ascii="Times New Roman" w:hAnsi="Times New Roman" w:cs="Times New Roman"/>
          <w:b/>
          <w:bCs/>
        </w:rPr>
      </w:pPr>
      <w:r>
        <w:rPr>
          <w:rFonts w:ascii="Times New Roman" w:hAnsi="Times New Roman"/>
          <w:b/>
        </w:rPr>
        <w:t>Artikel 4</w:t>
      </w:r>
      <w:r>
        <w:rPr>
          <w:rFonts w:ascii="Times New Roman" w:hAnsi="Times New Roman"/>
          <w:b/>
        </w:rPr>
        <w:br/>
      </w:r>
      <w:r>
        <w:rPr>
          <w:rFonts w:ascii="Times New Roman" w:hAnsi="Times New Roman"/>
          <w:i/>
        </w:rPr>
        <w:t>Samarbetsavtal</w:t>
      </w:r>
    </w:p>
    <w:p w14:paraId="6DD47302" w14:textId="06954B51" w:rsidR="00A034FD" w:rsidRPr="00A034FD" w:rsidRDefault="00A034FD" w:rsidP="00A034FD">
      <w:pPr>
        <w:jc w:val="both"/>
        <w:rPr>
          <w:rFonts w:ascii="Times New Roman" w:hAnsi="Times New Roman" w:cs="Times New Roman"/>
        </w:rPr>
      </w:pPr>
      <w:r>
        <w:rPr>
          <w:rFonts w:ascii="Times New Roman" w:hAnsi="Times New Roman"/>
        </w:rPr>
        <w:t>1. För genomförandet och den praktiska tillämpningen av detta avtal ska Kriminalvården och Estlands justitie- och digitaliseringsministerium utarbeta ett samarbetsavtal om exempelvis anstaltens verksamhet, personalen, faciliteterna, transport av intagna och andra uppgifter som kan komma att utföras av Kriminalvården eller Estlands kriminalvårdsmyndighet.</w:t>
      </w:r>
    </w:p>
    <w:p w14:paraId="0A4D0579" w14:textId="2DDC793F" w:rsidR="00A034FD" w:rsidRPr="00A034FD" w:rsidRDefault="00A034FD" w:rsidP="00A034FD">
      <w:pPr>
        <w:jc w:val="both"/>
        <w:rPr>
          <w:rFonts w:ascii="Times New Roman" w:hAnsi="Times New Roman" w:cs="Times New Roman"/>
        </w:rPr>
      </w:pPr>
      <w:r>
        <w:rPr>
          <w:rFonts w:ascii="Times New Roman" w:hAnsi="Times New Roman"/>
        </w:rPr>
        <w:t>2. </w:t>
      </w:r>
      <w:r w:rsidR="00D81659">
        <w:rPr>
          <w:rFonts w:ascii="Times New Roman" w:hAnsi="Times New Roman"/>
        </w:rPr>
        <w:t xml:space="preserve">Det är </w:t>
      </w:r>
      <w:r>
        <w:rPr>
          <w:rFonts w:ascii="Times New Roman" w:hAnsi="Times New Roman"/>
        </w:rPr>
        <w:t xml:space="preserve">Kriminalvården och Estlands justitie- och digitaliseringsministerium </w:t>
      </w:r>
      <w:r w:rsidR="00D81659">
        <w:rPr>
          <w:rFonts w:ascii="Times New Roman" w:hAnsi="Times New Roman"/>
        </w:rPr>
        <w:t xml:space="preserve">som </w:t>
      </w:r>
      <w:r>
        <w:rPr>
          <w:rFonts w:ascii="Times New Roman" w:hAnsi="Times New Roman"/>
        </w:rPr>
        <w:t xml:space="preserve">ska </w:t>
      </w:r>
      <w:r w:rsidR="00D81659">
        <w:rPr>
          <w:rFonts w:ascii="Times New Roman" w:hAnsi="Times New Roman"/>
        </w:rPr>
        <w:t xml:space="preserve">ingå </w:t>
      </w:r>
      <w:r>
        <w:rPr>
          <w:rFonts w:ascii="Times New Roman" w:hAnsi="Times New Roman"/>
        </w:rPr>
        <w:t>samarbetsavtalet.</w:t>
      </w:r>
    </w:p>
    <w:p w14:paraId="47D79C3E" w14:textId="45741C90" w:rsidR="00A034FD" w:rsidRDefault="00A034FD" w:rsidP="00A034FD">
      <w:pPr>
        <w:jc w:val="both"/>
        <w:rPr>
          <w:rFonts w:ascii="Times New Roman" w:hAnsi="Times New Roman" w:cs="Times New Roman"/>
        </w:rPr>
      </w:pPr>
      <w:r>
        <w:rPr>
          <w:rFonts w:ascii="Times New Roman" w:hAnsi="Times New Roman"/>
        </w:rPr>
        <w:t>3. Kriminalvården och Estlands justitie- och digitaliseringsministerium kan ingå ytterligare genomförandeöverenskommelser inom tillämpningsområdet för detta avtal och samarbetsavtalet för att ytterligare underlätta ett oavbrutet genomförande av det här avtalet.</w:t>
      </w:r>
    </w:p>
    <w:p w14:paraId="366EEBE6" w14:textId="005284B2" w:rsidR="00A034FD" w:rsidRPr="00A034FD" w:rsidRDefault="00A034FD" w:rsidP="00A034FD">
      <w:pPr>
        <w:jc w:val="center"/>
        <w:rPr>
          <w:rFonts w:ascii="Times New Roman" w:hAnsi="Times New Roman" w:cs="Times New Roman"/>
          <w:i/>
          <w:iCs/>
        </w:rPr>
      </w:pPr>
      <w:r>
        <w:rPr>
          <w:rFonts w:ascii="Times New Roman" w:hAnsi="Times New Roman"/>
          <w:b/>
          <w:bCs/>
        </w:rPr>
        <w:t>Artikel</w:t>
      </w:r>
      <w:r w:rsidR="000A50E0">
        <w:rPr>
          <w:rFonts w:ascii="Times New Roman" w:hAnsi="Times New Roman"/>
          <w:b/>
          <w:bCs/>
        </w:rPr>
        <w:t> </w:t>
      </w:r>
      <w:r>
        <w:rPr>
          <w:rFonts w:ascii="Times New Roman" w:hAnsi="Times New Roman"/>
          <w:b/>
          <w:bCs/>
        </w:rPr>
        <w:t>5</w:t>
      </w:r>
      <w:r>
        <w:rPr>
          <w:rFonts w:ascii="Times New Roman" w:hAnsi="Times New Roman"/>
          <w:b/>
        </w:rPr>
        <w:br/>
      </w:r>
      <w:r>
        <w:rPr>
          <w:rFonts w:ascii="Times New Roman" w:hAnsi="Times New Roman"/>
          <w:i/>
        </w:rPr>
        <w:t>Parternas skyldigheter</w:t>
      </w:r>
    </w:p>
    <w:p w14:paraId="585C9831" w14:textId="23744BFC" w:rsidR="00A034FD" w:rsidRPr="00A034FD" w:rsidRDefault="00A034FD" w:rsidP="00A034FD">
      <w:pPr>
        <w:jc w:val="both"/>
        <w:rPr>
          <w:rFonts w:ascii="Times New Roman" w:hAnsi="Times New Roman" w:cs="Times New Roman"/>
        </w:rPr>
      </w:pPr>
      <w:r>
        <w:rPr>
          <w:rFonts w:ascii="Times New Roman" w:hAnsi="Times New Roman"/>
        </w:rPr>
        <w:t>1. Estland samtycker till att anstalten och estländsk personal används för att verkställa svenska straff på estländskt territorium.</w:t>
      </w:r>
    </w:p>
    <w:p w14:paraId="73476E22" w14:textId="6A89F9F9" w:rsidR="00A034FD" w:rsidRPr="00A034FD" w:rsidRDefault="00A034FD" w:rsidP="00A034FD">
      <w:pPr>
        <w:jc w:val="both"/>
        <w:rPr>
          <w:rFonts w:ascii="Times New Roman" w:hAnsi="Times New Roman" w:cs="Times New Roman"/>
        </w:rPr>
      </w:pPr>
      <w:r>
        <w:rPr>
          <w:rFonts w:ascii="Times New Roman" w:hAnsi="Times New Roman"/>
        </w:rPr>
        <w:t>2. Sverige ska stå för kostnaderna för verkställigheten av svenska straff i enlighet med del</w:t>
      </w:r>
      <w:r w:rsidR="00F84FEE">
        <w:rPr>
          <w:rFonts w:ascii="Times New Roman" w:hAnsi="Times New Roman"/>
        </w:rPr>
        <w:t> </w:t>
      </w:r>
      <w:r>
        <w:rPr>
          <w:rFonts w:ascii="Times New Roman" w:hAnsi="Times New Roman"/>
        </w:rPr>
        <w:t>XI i detta avtal. Verkställighet av svenska straff i anstalten ska grundas på villkor som anges i detta avtal.</w:t>
      </w:r>
    </w:p>
    <w:p w14:paraId="1659027E" w14:textId="7BEC30BC" w:rsidR="00A034FD" w:rsidRDefault="00A034FD" w:rsidP="00A034FD">
      <w:pPr>
        <w:jc w:val="both"/>
        <w:rPr>
          <w:rFonts w:ascii="Times New Roman" w:hAnsi="Times New Roman" w:cs="Times New Roman"/>
        </w:rPr>
      </w:pPr>
      <w:r>
        <w:rPr>
          <w:rFonts w:ascii="Times New Roman" w:hAnsi="Times New Roman"/>
        </w:rPr>
        <w:lastRenderedPageBreak/>
        <w:t>3. Estland ska göra de anpassningar av anstalten som krävs, i enlighet med vad som anges närmare i samarbetsavtalet, för att se till att den uppfyller de krav som anges i det här avtalet. Estland ska säkerställa att anstalten fortlöpande uppfyller de kraven.</w:t>
      </w:r>
    </w:p>
    <w:p w14:paraId="692EF7B5" w14:textId="7E242892" w:rsidR="00A034FD" w:rsidRPr="00A034FD" w:rsidRDefault="00A034FD" w:rsidP="00A034FD">
      <w:pPr>
        <w:jc w:val="center"/>
        <w:rPr>
          <w:rFonts w:ascii="Times New Roman" w:hAnsi="Times New Roman" w:cs="Times New Roman"/>
          <w:i/>
          <w:iCs/>
        </w:rPr>
      </w:pPr>
      <w:r>
        <w:rPr>
          <w:rFonts w:ascii="Times New Roman" w:hAnsi="Times New Roman"/>
          <w:b/>
        </w:rPr>
        <w:t>Artikel 6</w:t>
      </w:r>
      <w:r>
        <w:rPr>
          <w:rFonts w:ascii="Times New Roman" w:hAnsi="Times New Roman"/>
          <w:b/>
        </w:rPr>
        <w:br/>
      </w:r>
      <w:r>
        <w:rPr>
          <w:rFonts w:ascii="Times New Roman" w:hAnsi="Times New Roman"/>
          <w:i/>
        </w:rPr>
        <w:t xml:space="preserve">Tillämplig </w:t>
      </w:r>
      <w:r w:rsidR="00454304">
        <w:rPr>
          <w:rFonts w:ascii="Times New Roman" w:hAnsi="Times New Roman"/>
          <w:i/>
        </w:rPr>
        <w:t>rätt</w:t>
      </w:r>
    </w:p>
    <w:p w14:paraId="49E1D7A9" w14:textId="2CE03A2B" w:rsidR="00A034FD" w:rsidRPr="00A034FD" w:rsidRDefault="00A034FD" w:rsidP="00A034FD">
      <w:pPr>
        <w:jc w:val="both"/>
        <w:rPr>
          <w:rFonts w:ascii="Times New Roman" w:hAnsi="Times New Roman" w:cs="Times New Roman"/>
        </w:rPr>
      </w:pPr>
      <w:r>
        <w:rPr>
          <w:rFonts w:ascii="Times New Roman" w:hAnsi="Times New Roman"/>
        </w:rPr>
        <w:t>1. När det gäller detta avtal och samarbetsavtalet ska Estlands lagar och andra författningar vara tillämpliga på verkställighet av svenska straff i anstalten, inklusive på de intagnas rättigheter och skyldigheter.</w:t>
      </w:r>
    </w:p>
    <w:p w14:paraId="781B405D" w14:textId="262393E9" w:rsidR="00A034FD" w:rsidRPr="00C21266" w:rsidRDefault="00A034FD" w:rsidP="00A034FD">
      <w:pPr>
        <w:jc w:val="both"/>
        <w:rPr>
          <w:rFonts w:ascii="Times New Roman" w:hAnsi="Times New Roman" w:cs="Times New Roman"/>
        </w:rPr>
      </w:pPr>
      <w:r w:rsidRPr="00C21266">
        <w:rPr>
          <w:rFonts w:ascii="Times New Roman" w:hAnsi="Times New Roman"/>
        </w:rPr>
        <w:t>2. Delar av Estlands lagstiftning om verkställighet av fängelsestraff ska inte vara tillämpliga på verkställighet av svenska straff i anstalten. Det gäller tillämpningsområdet för följande bestämmelserna: § 11</w:t>
      </w:r>
      <w:r w:rsidR="00C21266" w:rsidRPr="00C21266">
        <w:rPr>
          <w:rFonts w:ascii="Times New Roman" w:hAnsi="Times New Roman"/>
        </w:rPr>
        <w:t> </w:t>
      </w:r>
      <w:r w:rsidR="00D81659" w:rsidRPr="00C21266">
        <w:rPr>
          <w:rFonts w:ascii="Times New Roman" w:hAnsi="Times New Roman"/>
        </w:rPr>
        <w:t>(</w:t>
      </w:r>
      <w:r w:rsidRPr="00C21266">
        <w:rPr>
          <w:rFonts w:ascii="Times New Roman" w:hAnsi="Times New Roman"/>
        </w:rPr>
        <w:t>1</w:t>
      </w:r>
      <w:r w:rsidR="00D81659" w:rsidRPr="00C21266">
        <w:rPr>
          <w:rFonts w:ascii="Times New Roman" w:hAnsi="Times New Roman"/>
        </w:rPr>
        <w:t>)</w:t>
      </w:r>
      <w:r w:rsidRPr="00C21266">
        <w:rPr>
          <w:rFonts w:ascii="Times New Roman" w:hAnsi="Times New Roman"/>
        </w:rPr>
        <w:t xml:space="preserve"> och 11</w:t>
      </w:r>
      <w:r w:rsidR="00C21266" w:rsidRPr="00C21266">
        <w:rPr>
          <w:rFonts w:ascii="Times New Roman" w:hAnsi="Times New Roman"/>
        </w:rPr>
        <w:t> </w:t>
      </w:r>
      <w:r w:rsidR="00D81659" w:rsidRPr="00C21266">
        <w:rPr>
          <w:rFonts w:ascii="Times New Roman" w:hAnsi="Times New Roman"/>
        </w:rPr>
        <w:t>(</w:t>
      </w:r>
      <w:r w:rsidRPr="00C21266">
        <w:rPr>
          <w:rFonts w:ascii="Times New Roman" w:hAnsi="Times New Roman"/>
        </w:rPr>
        <w:t>3</w:t>
      </w:r>
      <w:r w:rsidR="00D81659" w:rsidRPr="00C21266">
        <w:rPr>
          <w:rFonts w:ascii="Times New Roman" w:hAnsi="Times New Roman"/>
        </w:rPr>
        <w:t>)</w:t>
      </w:r>
      <w:r w:rsidRPr="00C21266">
        <w:rPr>
          <w:rFonts w:ascii="Times New Roman" w:hAnsi="Times New Roman"/>
        </w:rPr>
        <w:t>, § 14</w:t>
      </w:r>
      <w:r w:rsidR="00C21266" w:rsidRPr="00C21266">
        <w:rPr>
          <w:rFonts w:ascii="Times New Roman" w:hAnsi="Times New Roman"/>
        </w:rPr>
        <w:t> </w:t>
      </w:r>
      <w:r w:rsidR="00D81659" w:rsidRPr="00C21266">
        <w:rPr>
          <w:rFonts w:ascii="Times New Roman" w:hAnsi="Times New Roman"/>
        </w:rPr>
        <w:t>(</w:t>
      </w:r>
      <w:r w:rsidRPr="00C21266">
        <w:rPr>
          <w:rFonts w:ascii="Times New Roman" w:hAnsi="Times New Roman"/>
        </w:rPr>
        <w:t>3</w:t>
      </w:r>
      <w:r w:rsidR="00D81659" w:rsidRPr="00C21266">
        <w:rPr>
          <w:rFonts w:ascii="Times New Roman" w:hAnsi="Times New Roman"/>
        </w:rPr>
        <w:t>)</w:t>
      </w:r>
      <w:r w:rsidRPr="00C21266">
        <w:rPr>
          <w:rFonts w:ascii="Times New Roman" w:hAnsi="Times New Roman"/>
        </w:rPr>
        <w:t xml:space="preserve"> och </w:t>
      </w:r>
      <w:r w:rsidR="00C21266" w:rsidRPr="00C21266">
        <w:rPr>
          <w:rFonts w:ascii="Times New Roman" w:hAnsi="Times New Roman"/>
        </w:rPr>
        <w:t>14 </w:t>
      </w:r>
      <w:r w:rsidR="00D81659" w:rsidRPr="00C21266">
        <w:rPr>
          <w:rFonts w:ascii="Times New Roman" w:hAnsi="Times New Roman"/>
        </w:rPr>
        <w:t>(</w:t>
      </w:r>
      <w:r w:rsidRPr="00C21266">
        <w:rPr>
          <w:rFonts w:ascii="Times New Roman" w:hAnsi="Times New Roman"/>
        </w:rPr>
        <w:t>4</w:t>
      </w:r>
      <w:r w:rsidR="00D81659" w:rsidRPr="00C21266">
        <w:rPr>
          <w:rFonts w:ascii="Times New Roman" w:hAnsi="Times New Roman"/>
        </w:rPr>
        <w:t>)</w:t>
      </w:r>
      <w:r w:rsidRPr="00C21266">
        <w:rPr>
          <w:rFonts w:ascii="Times New Roman" w:hAnsi="Times New Roman"/>
        </w:rPr>
        <w:t>, § 16, § 18</w:t>
      </w:r>
      <w:r w:rsidR="00C21266" w:rsidRPr="00C21266">
        <w:rPr>
          <w:rFonts w:ascii="Times New Roman" w:hAnsi="Times New Roman"/>
        </w:rPr>
        <w:t> (</w:t>
      </w:r>
      <w:r w:rsidRPr="00C21266">
        <w:rPr>
          <w:rFonts w:ascii="Times New Roman" w:hAnsi="Times New Roman"/>
        </w:rPr>
        <w:t>1</w:t>
      </w:r>
      <w:r w:rsidR="00C21266" w:rsidRPr="00C21266">
        <w:rPr>
          <w:rFonts w:ascii="Times New Roman" w:hAnsi="Times New Roman"/>
        </w:rPr>
        <w:t>)</w:t>
      </w:r>
      <w:r w:rsidRPr="00C21266">
        <w:rPr>
          <w:rFonts w:ascii="Times New Roman" w:hAnsi="Times New Roman"/>
        </w:rPr>
        <w:t>, 18</w:t>
      </w:r>
      <w:r w:rsidR="00C21266" w:rsidRPr="00C21266">
        <w:rPr>
          <w:rFonts w:ascii="Times New Roman" w:hAnsi="Times New Roman"/>
        </w:rPr>
        <w:t> (</w:t>
      </w:r>
      <w:r w:rsidRPr="00C21266">
        <w:rPr>
          <w:rFonts w:ascii="Times New Roman" w:hAnsi="Times New Roman"/>
        </w:rPr>
        <w:t>4</w:t>
      </w:r>
      <w:r w:rsidR="00C21266" w:rsidRPr="00C21266">
        <w:rPr>
          <w:rFonts w:ascii="Times New Roman" w:hAnsi="Times New Roman"/>
        </w:rPr>
        <w:t>)</w:t>
      </w:r>
      <w:r w:rsidRPr="00C21266">
        <w:rPr>
          <w:rFonts w:ascii="Times New Roman" w:hAnsi="Times New Roman"/>
        </w:rPr>
        <w:t>, 18</w:t>
      </w:r>
      <w:r w:rsidR="00C21266" w:rsidRPr="00C21266">
        <w:rPr>
          <w:rFonts w:ascii="Times New Roman" w:hAnsi="Times New Roman"/>
        </w:rPr>
        <w:t> (</w:t>
      </w:r>
      <w:r w:rsidRPr="00C21266">
        <w:rPr>
          <w:rFonts w:ascii="Times New Roman" w:hAnsi="Times New Roman"/>
        </w:rPr>
        <w:t>5</w:t>
      </w:r>
      <w:r w:rsidR="00C21266" w:rsidRPr="00C21266">
        <w:rPr>
          <w:rFonts w:ascii="Times New Roman" w:hAnsi="Times New Roman"/>
        </w:rPr>
        <w:t>)</w:t>
      </w:r>
      <w:r w:rsidRPr="00C21266">
        <w:rPr>
          <w:rFonts w:ascii="Times New Roman" w:hAnsi="Times New Roman"/>
        </w:rPr>
        <w:t xml:space="preserve"> och 18</w:t>
      </w:r>
      <w:r w:rsidR="00C21266" w:rsidRPr="00C21266">
        <w:rPr>
          <w:rFonts w:ascii="Times New Roman" w:hAnsi="Times New Roman"/>
        </w:rPr>
        <w:t> (</w:t>
      </w:r>
      <w:r w:rsidRPr="00C21266">
        <w:rPr>
          <w:rFonts w:ascii="Times New Roman" w:hAnsi="Times New Roman"/>
        </w:rPr>
        <w:t>8</w:t>
      </w:r>
      <w:r w:rsidR="00C21266" w:rsidRPr="00C21266">
        <w:rPr>
          <w:rFonts w:ascii="Times New Roman" w:hAnsi="Times New Roman"/>
        </w:rPr>
        <w:t>)</w:t>
      </w:r>
      <w:r w:rsidRPr="00C21266">
        <w:rPr>
          <w:rFonts w:ascii="Times New Roman" w:hAnsi="Times New Roman"/>
        </w:rPr>
        <w:t xml:space="preserve"> vad gäller dna-prov, §§ 19–22, § 31</w:t>
      </w:r>
      <w:r w:rsidR="00C21266" w:rsidRPr="00C21266">
        <w:rPr>
          <w:rFonts w:ascii="Times New Roman" w:hAnsi="Times New Roman"/>
        </w:rPr>
        <w:t> (</w:t>
      </w:r>
      <w:r w:rsidRPr="00C21266">
        <w:rPr>
          <w:rFonts w:ascii="Times New Roman" w:hAnsi="Times New Roman"/>
        </w:rPr>
        <w:t>3</w:t>
      </w:r>
      <w:r w:rsidR="00C21266" w:rsidRPr="00C21266">
        <w:rPr>
          <w:rFonts w:ascii="Times New Roman" w:hAnsi="Times New Roman"/>
        </w:rPr>
        <w:t>)</w:t>
      </w:r>
      <w:r w:rsidRPr="00C21266">
        <w:rPr>
          <w:rFonts w:ascii="Times New Roman" w:hAnsi="Times New Roman"/>
        </w:rPr>
        <w:t>, § 46</w:t>
      </w:r>
      <w:r w:rsidR="00C21266" w:rsidRPr="00C21266">
        <w:rPr>
          <w:rFonts w:ascii="Times New Roman" w:hAnsi="Times New Roman"/>
        </w:rPr>
        <w:t> (</w:t>
      </w:r>
      <w:r w:rsidRPr="00C21266">
        <w:rPr>
          <w:rFonts w:ascii="Times New Roman" w:hAnsi="Times New Roman"/>
        </w:rPr>
        <w:t>1</w:t>
      </w:r>
      <w:r w:rsidR="00C21266" w:rsidRPr="00C21266">
        <w:rPr>
          <w:rFonts w:ascii="Times New Roman" w:hAnsi="Times New Roman"/>
        </w:rPr>
        <w:t>)</w:t>
      </w:r>
      <w:r w:rsidRPr="00C21266">
        <w:rPr>
          <w:rFonts w:ascii="Times New Roman" w:hAnsi="Times New Roman"/>
        </w:rPr>
        <w:t xml:space="preserve"> sista meningen, § 50</w:t>
      </w:r>
      <w:r w:rsidR="00C21266" w:rsidRPr="00C21266">
        <w:rPr>
          <w:rFonts w:ascii="Times New Roman" w:hAnsi="Times New Roman"/>
        </w:rPr>
        <w:t> (</w:t>
      </w:r>
      <w:r w:rsidRPr="00C21266">
        <w:rPr>
          <w:rFonts w:ascii="Times New Roman" w:hAnsi="Times New Roman"/>
        </w:rPr>
        <w:t>3</w:t>
      </w:r>
      <w:r w:rsidR="00C21266" w:rsidRPr="00C21266">
        <w:rPr>
          <w:rFonts w:ascii="Times New Roman" w:hAnsi="Times New Roman"/>
        </w:rPr>
        <w:t>)</w:t>
      </w:r>
      <w:r w:rsidRPr="00C21266">
        <w:rPr>
          <w:rFonts w:ascii="Times New Roman" w:hAnsi="Times New Roman"/>
        </w:rPr>
        <w:t xml:space="preserve"> sista meningen, § 53</w:t>
      </w:r>
      <w:r w:rsidR="00C21266" w:rsidRPr="00C21266">
        <w:rPr>
          <w:rFonts w:ascii="Times New Roman" w:hAnsi="Times New Roman"/>
        </w:rPr>
        <w:t> (</w:t>
      </w:r>
      <w:r w:rsidRPr="00C21266">
        <w:rPr>
          <w:rFonts w:ascii="Times New Roman" w:hAnsi="Times New Roman"/>
        </w:rPr>
        <w:t>4</w:t>
      </w:r>
      <w:r w:rsidR="00C21266" w:rsidRPr="00C21266">
        <w:rPr>
          <w:rFonts w:ascii="Times New Roman" w:hAnsi="Times New Roman"/>
        </w:rPr>
        <w:t>)</w:t>
      </w:r>
      <w:r w:rsidRPr="00C21266">
        <w:rPr>
          <w:rFonts w:ascii="Times New Roman" w:hAnsi="Times New Roman"/>
        </w:rPr>
        <w:t>, avsnitt 6, § 63</w:t>
      </w:r>
      <w:r w:rsidR="00C21266" w:rsidRPr="00C21266">
        <w:rPr>
          <w:rFonts w:ascii="Times New Roman" w:hAnsi="Times New Roman"/>
        </w:rPr>
        <w:t> (</w:t>
      </w:r>
      <w:r w:rsidRPr="00C21266">
        <w:rPr>
          <w:rFonts w:ascii="Times New Roman" w:hAnsi="Times New Roman"/>
        </w:rPr>
        <w:t>1</w:t>
      </w:r>
      <w:r w:rsidR="00C21266" w:rsidRPr="00C21266">
        <w:rPr>
          <w:rFonts w:ascii="Times New Roman" w:hAnsi="Times New Roman"/>
        </w:rPr>
        <w:t>) </w:t>
      </w:r>
      <w:r w:rsidRPr="00C21266">
        <w:rPr>
          <w:rFonts w:ascii="Times New Roman" w:hAnsi="Times New Roman"/>
        </w:rPr>
        <w:t>1</w:t>
      </w:r>
      <w:r w:rsidRPr="00C21266">
        <w:rPr>
          <w:rFonts w:ascii="Times New Roman" w:hAnsi="Times New Roman"/>
          <w:vertAlign w:val="superscript"/>
        </w:rPr>
        <w:t>1</w:t>
      </w:r>
      <w:r w:rsidRPr="00C21266">
        <w:rPr>
          <w:rFonts w:ascii="Times New Roman" w:hAnsi="Times New Roman"/>
        </w:rPr>
        <w:t>)–4) och 63</w:t>
      </w:r>
      <w:r w:rsidR="00C21266" w:rsidRPr="00C21266">
        <w:rPr>
          <w:rFonts w:ascii="Times New Roman" w:hAnsi="Times New Roman"/>
        </w:rPr>
        <w:t> (</w:t>
      </w:r>
      <w:r w:rsidRPr="00C21266">
        <w:rPr>
          <w:rFonts w:ascii="Times New Roman" w:hAnsi="Times New Roman"/>
        </w:rPr>
        <w:t>2</w:t>
      </w:r>
      <w:r w:rsidR="00C21266" w:rsidRPr="00C21266">
        <w:rPr>
          <w:rFonts w:ascii="Times New Roman" w:hAnsi="Times New Roman"/>
        </w:rPr>
        <w:t>)</w:t>
      </w:r>
      <w:r w:rsidRPr="00C21266">
        <w:rPr>
          <w:rFonts w:ascii="Times New Roman" w:hAnsi="Times New Roman"/>
        </w:rPr>
        <w:t>, § 64</w:t>
      </w:r>
      <w:r w:rsidR="00C21266" w:rsidRPr="00C21266">
        <w:rPr>
          <w:rFonts w:ascii="Times New Roman" w:hAnsi="Times New Roman"/>
        </w:rPr>
        <w:t> (</w:t>
      </w:r>
      <w:r w:rsidRPr="00C21266">
        <w:rPr>
          <w:rFonts w:ascii="Times New Roman" w:hAnsi="Times New Roman"/>
        </w:rPr>
        <w:t>4</w:t>
      </w:r>
      <w:r w:rsidRPr="00C21266">
        <w:rPr>
          <w:rFonts w:ascii="Times New Roman" w:hAnsi="Times New Roman"/>
          <w:vertAlign w:val="superscript"/>
        </w:rPr>
        <w:t>1</w:t>
      </w:r>
      <w:r w:rsidR="00C21266" w:rsidRPr="00C21266">
        <w:rPr>
          <w:rFonts w:ascii="Times New Roman" w:hAnsi="Times New Roman"/>
          <w:vertAlign w:val="superscript"/>
        </w:rPr>
        <w:t>)</w:t>
      </w:r>
      <w:r w:rsidRPr="00C21266">
        <w:rPr>
          <w:rFonts w:ascii="Times New Roman" w:hAnsi="Times New Roman"/>
        </w:rPr>
        <w:t>, § 65</w:t>
      </w:r>
      <w:r w:rsidRPr="00C21266">
        <w:rPr>
          <w:rFonts w:ascii="Times New Roman" w:hAnsi="Times New Roman"/>
          <w:vertAlign w:val="superscript"/>
        </w:rPr>
        <w:t>1</w:t>
      </w:r>
      <w:r w:rsidRPr="00C21266">
        <w:rPr>
          <w:rFonts w:ascii="Times New Roman" w:hAnsi="Times New Roman"/>
        </w:rPr>
        <w:t>, § 67</w:t>
      </w:r>
      <w:r w:rsidRPr="00C21266">
        <w:rPr>
          <w:rFonts w:ascii="Times New Roman" w:hAnsi="Times New Roman"/>
          <w:vertAlign w:val="superscript"/>
        </w:rPr>
        <w:t>1</w:t>
      </w:r>
      <w:r w:rsidR="00C21266" w:rsidRPr="00C21266">
        <w:rPr>
          <w:rFonts w:ascii="Times New Roman" w:hAnsi="Times New Roman"/>
        </w:rPr>
        <w:t> (</w:t>
      </w:r>
      <w:r w:rsidRPr="00C21266">
        <w:rPr>
          <w:rFonts w:ascii="Times New Roman" w:hAnsi="Times New Roman"/>
        </w:rPr>
        <w:t>3</w:t>
      </w:r>
      <w:r w:rsidR="00C21266" w:rsidRPr="00C21266">
        <w:rPr>
          <w:rFonts w:ascii="Times New Roman" w:hAnsi="Times New Roman"/>
        </w:rPr>
        <w:t>)</w:t>
      </w:r>
      <w:r w:rsidRPr="00C21266">
        <w:rPr>
          <w:rFonts w:ascii="Times New Roman" w:hAnsi="Times New Roman"/>
        </w:rPr>
        <w:t>, avsnitt</w:t>
      </w:r>
      <w:r w:rsidR="00F84FEE" w:rsidRPr="00C21266">
        <w:rPr>
          <w:rFonts w:ascii="Times New Roman" w:hAnsi="Times New Roman"/>
        </w:rPr>
        <w:t> </w:t>
      </w:r>
      <w:r w:rsidRPr="00C21266">
        <w:rPr>
          <w:rFonts w:ascii="Times New Roman" w:hAnsi="Times New Roman"/>
        </w:rPr>
        <w:t>9 och kapitel</w:t>
      </w:r>
      <w:r w:rsidR="00F84FEE" w:rsidRPr="00C21266">
        <w:rPr>
          <w:rFonts w:ascii="Times New Roman" w:hAnsi="Times New Roman"/>
        </w:rPr>
        <w:t> </w:t>
      </w:r>
      <w:r w:rsidRPr="00C21266">
        <w:rPr>
          <w:rFonts w:ascii="Times New Roman" w:hAnsi="Times New Roman"/>
        </w:rPr>
        <w:t>3 i Estlands fängelselag, inklusive ändringar till och med RT I, 31.12.2024.</w:t>
      </w:r>
    </w:p>
    <w:p w14:paraId="4881250C" w14:textId="3FE9DAF2" w:rsidR="00A034FD" w:rsidRPr="00C21266" w:rsidRDefault="00A034FD" w:rsidP="00A034FD">
      <w:pPr>
        <w:jc w:val="both"/>
        <w:rPr>
          <w:rFonts w:ascii="Times New Roman" w:hAnsi="Times New Roman" w:cs="Times New Roman"/>
        </w:rPr>
      </w:pPr>
      <w:r w:rsidRPr="00C21266">
        <w:rPr>
          <w:rFonts w:ascii="Times New Roman" w:hAnsi="Times New Roman"/>
        </w:rPr>
        <w:t>3. Bestämmelser i detta avtal ska gälla i stället för delar av Estlands lagstiftning om verkställighet av fängelsestraff. Det gäller tillämpningsområdet för följande bestämmelser i Estlands fängelselag, inklusive ändringar till och med RT</w:t>
      </w:r>
      <w:r w:rsidR="00F84FEE" w:rsidRPr="00C21266">
        <w:rPr>
          <w:rFonts w:ascii="Times New Roman" w:hAnsi="Times New Roman"/>
        </w:rPr>
        <w:t> </w:t>
      </w:r>
      <w:r w:rsidRPr="00C21266">
        <w:rPr>
          <w:rFonts w:ascii="Times New Roman" w:hAnsi="Times New Roman"/>
        </w:rPr>
        <w:t>I, 31.12.2024</w:t>
      </w:r>
      <w:r w:rsidR="0082267C" w:rsidRPr="00C21266">
        <w:rPr>
          <w:rFonts w:ascii="Times New Roman" w:hAnsi="Times New Roman"/>
        </w:rPr>
        <w:t>:</w:t>
      </w:r>
    </w:p>
    <w:p w14:paraId="1D77218A" w14:textId="3DEE2B09" w:rsidR="00A034FD" w:rsidRPr="00C21266" w:rsidRDefault="00A034FD" w:rsidP="006A65E5">
      <w:pPr>
        <w:ind w:left="426"/>
        <w:jc w:val="both"/>
        <w:rPr>
          <w:rFonts w:ascii="Times New Roman" w:hAnsi="Times New Roman" w:cs="Times New Roman"/>
        </w:rPr>
      </w:pPr>
      <w:r w:rsidRPr="00C21266">
        <w:rPr>
          <w:rFonts w:ascii="Times New Roman" w:hAnsi="Times New Roman"/>
        </w:rPr>
        <w:t>a)</w:t>
      </w:r>
      <w:r w:rsidR="00F84FEE" w:rsidRPr="00C21266">
        <w:rPr>
          <w:rFonts w:ascii="Times New Roman" w:hAnsi="Times New Roman"/>
        </w:rPr>
        <w:t> </w:t>
      </w:r>
      <w:r w:rsidRPr="00C21266">
        <w:rPr>
          <w:rFonts w:ascii="Times New Roman" w:hAnsi="Times New Roman"/>
        </w:rPr>
        <w:t>Artikel 41.2 i detta avtal ska tillämpas i stället för §</w:t>
      </w:r>
      <w:r w:rsidR="00F84FEE" w:rsidRPr="00C21266">
        <w:rPr>
          <w:rFonts w:ascii="Times New Roman" w:hAnsi="Times New Roman"/>
        </w:rPr>
        <w:t> </w:t>
      </w:r>
      <w:r w:rsidRPr="00C21266">
        <w:rPr>
          <w:rFonts w:ascii="Times New Roman" w:hAnsi="Times New Roman"/>
        </w:rPr>
        <w:t>14</w:t>
      </w:r>
      <w:r w:rsidR="00C21266" w:rsidRPr="00C21266">
        <w:rPr>
          <w:rFonts w:ascii="Times New Roman" w:hAnsi="Times New Roman"/>
        </w:rPr>
        <w:t> (</w:t>
      </w:r>
      <w:r w:rsidRPr="00C21266">
        <w:rPr>
          <w:rFonts w:ascii="Times New Roman" w:hAnsi="Times New Roman"/>
        </w:rPr>
        <w:t>1</w:t>
      </w:r>
      <w:r w:rsidR="00C21266" w:rsidRPr="00C21266">
        <w:rPr>
          <w:rFonts w:ascii="Times New Roman" w:hAnsi="Times New Roman"/>
        </w:rPr>
        <w:t>)</w:t>
      </w:r>
      <w:r w:rsidRPr="00C21266">
        <w:rPr>
          <w:rFonts w:ascii="Times New Roman" w:hAnsi="Times New Roman"/>
        </w:rPr>
        <w:t xml:space="preserve"> sista meningen.</w:t>
      </w:r>
    </w:p>
    <w:p w14:paraId="7E4E7F59" w14:textId="74F5C67E" w:rsidR="00A034FD" w:rsidRPr="00A034FD" w:rsidRDefault="00A034FD" w:rsidP="006A65E5">
      <w:pPr>
        <w:ind w:left="426"/>
        <w:jc w:val="both"/>
        <w:rPr>
          <w:rFonts w:ascii="Times New Roman" w:hAnsi="Times New Roman" w:cs="Times New Roman"/>
        </w:rPr>
      </w:pPr>
      <w:r w:rsidRPr="00C21266">
        <w:rPr>
          <w:rFonts w:ascii="Times New Roman" w:hAnsi="Times New Roman"/>
        </w:rPr>
        <w:t>b)</w:t>
      </w:r>
      <w:r w:rsidR="00F84FEE" w:rsidRPr="00C21266">
        <w:rPr>
          <w:rFonts w:ascii="Times New Roman" w:hAnsi="Times New Roman"/>
        </w:rPr>
        <w:t> </w:t>
      </w:r>
      <w:r w:rsidRPr="00C21266">
        <w:rPr>
          <w:rFonts w:ascii="Times New Roman" w:hAnsi="Times New Roman"/>
        </w:rPr>
        <w:t>Artikel 28.3 i detta avtal ska tillämpas i stället för §</w:t>
      </w:r>
      <w:r w:rsidR="00F84FEE" w:rsidRPr="00C21266">
        <w:rPr>
          <w:rFonts w:ascii="Times New Roman" w:hAnsi="Times New Roman"/>
        </w:rPr>
        <w:t> </w:t>
      </w:r>
      <w:r w:rsidRPr="00C21266">
        <w:rPr>
          <w:rFonts w:ascii="Times New Roman" w:hAnsi="Times New Roman"/>
        </w:rPr>
        <w:t>28</w:t>
      </w:r>
      <w:r w:rsidR="00C21266" w:rsidRPr="00C21266">
        <w:rPr>
          <w:rFonts w:ascii="Times New Roman" w:hAnsi="Times New Roman"/>
        </w:rPr>
        <w:t> (</w:t>
      </w:r>
      <w:r w:rsidRPr="00C21266">
        <w:rPr>
          <w:rFonts w:ascii="Times New Roman" w:hAnsi="Times New Roman"/>
        </w:rPr>
        <w:t>2</w:t>
      </w:r>
      <w:r w:rsidR="00C21266" w:rsidRPr="00C21266">
        <w:rPr>
          <w:rFonts w:ascii="Times New Roman" w:hAnsi="Times New Roman"/>
        </w:rPr>
        <w:t>)</w:t>
      </w:r>
      <w:r w:rsidRPr="00C21266">
        <w:rPr>
          <w:rFonts w:ascii="Times New Roman" w:hAnsi="Times New Roman"/>
        </w:rPr>
        <w:t>.</w:t>
      </w:r>
    </w:p>
    <w:p w14:paraId="24787FD5" w14:textId="1B39F216" w:rsidR="00A034FD" w:rsidRPr="00A034FD" w:rsidRDefault="00A034FD" w:rsidP="006A65E5">
      <w:pPr>
        <w:ind w:left="426"/>
        <w:jc w:val="both"/>
        <w:rPr>
          <w:rFonts w:ascii="Times New Roman" w:hAnsi="Times New Roman" w:cs="Times New Roman"/>
        </w:rPr>
      </w:pPr>
      <w:r>
        <w:rPr>
          <w:rFonts w:ascii="Times New Roman" w:hAnsi="Times New Roman"/>
        </w:rPr>
        <w:t>c)</w:t>
      </w:r>
      <w:r w:rsidR="00F84FEE">
        <w:rPr>
          <w:rFonts w:ascii="Times New Roman" w:hAnsi="Times New Roman"/>
        </w:rPr>
        <w:t> </w:t>
      </w:r>
      <w:r>
        <w:rPr>
          <w:rFonts w:ascii="Times New Roman" w:hAnsi="Times New Roman"/>
        </w:rPr>
        <w:t>Artikel 29 i detta avtal ska tillämpas i stället för § 28</w:t>
      </w:r>
      <w:r>
        <w:rPr>
          <w:rFonts w:ascii="Times New Roman" w:hAnsi="Times New Roman"/>
          <w:vertAlign w:val="superscript"/>
        </w:rPr>
        <w:t>1</w:t>
      </w:r>
      <w:r>
        <w:rPr>
          <w:rFonts w:ascii="Times New Roman" w:hAnsi="Times New Roman"/>
        </w:rPr>
        <w:t>.</w:t>
      </w:r>
    </w:p>
    <w:p w14:paraId="3DCCC3A7" w14:textId="1D201597" w:rsidR="00A034FD" w:rsidRPr="00A034FD" w:rsidRDefault="00A034FD" w:rsidP="006A65E5">
      <w:pPr>
        <w:ind w:left="426"/>
        <w:jc w:val="both"/>
        <w:rPr>
          <w:rFonts w:ascii="Times New Roman" w:hAnsi="Times New Roman" w:cs="Times New Roman"/>
        </w:rPr>
      </w:pPr>
      <w:r>
        <w:rPr>
          <w:rFonts w:ascii="Times New Roman" w:hAnsi="Times New Roman"/>
        </w:rPr>
        <w:t>d)</w:t>
      </w:r>
      <w:r w:rsidR="00F84FEE">
        <w:rPr>
          <w:rFonts w:ascii="Times New Roman" w:hAnsi="Times New Roman"/>
        </w:rPr>
        <w:t> </w:t>
      </w:r>
      <w:r>
        <w:rPr>
          <w:rFonts w:ascii="Times New Roman" w:hAnsi="Times New Roman"/>
        </w:rPr>
        <w:t>Del VII i detta avtal ska tillämpas i stället för §§</w:t>
      </w:r>
      <w:r w:rsidR="00F84FEE">
        <w:rPr>
          <w:rFonts w:ascii="Times New Roman" w:hAnsi="Times New Roman"/>
        </w:rPr>
        <w:t> </w:t>
      </w:r>
      <w:r>
        <w:rPr>
          <w:rFonts w:ascii="Times New Roman" w:hAnsi="Times New Roman"/>
        </w:rPr>
        <w:t>32–33.</w:t>
      </w:r>
    </w:p>
    <w:p w14:paraId="737ABD20" w14:textId="77F237C2" w:rsidR="00A034FD" w:rsidRPr="00A034FD" w:rsidRDefault="00A034FD" w:rsidP="006A65E5">
      <w:pPr>
        <w:ind w:left="426"/>
        <w:jc w:val="both"/>
        <w:rPr>
          <w:rFonts w:ascii="Times New Roman" w:hAnsi="Times New Roman" w:cs="Times New Roman"/>
        </w:rPr>
      </w:pPr>
      <w:r>
        <w:rPr>
          <w:rFonts w:ascii="Times New Roman" w:hAnsi="Times New Roman"/>
        </w:rPr>
        <w:t>e)</w:t>
      </w:r>
      <w:r w:rsidR="00F84FEE">
        <w:rPr>
          <w:rFonts w:ascii="Times New Roman" w:hAnsi="Times New Roman"/>
        </w:rPr>
        <w:t> </w:t>
      </w:r>
      <w:r>
        <w:rPr>
          <w:rFonts w:ascii="Times New Roman" w:hAnsi="Times New Roman"/>
        </w:rPr>
        <w:t>Artikel</w:t>
      </w:r>
      <w:r w:rsidR="00F84FEE">
        <w:rPr>
          <w:rFonts w:ascii="Times New Roman" w:hAnsi="Times New Roman"/>
        </w:rPr>
        <w:t> </w:t>
      </w:r>
      <w:r>
        <w:rPr>
          <w:rFonts w:ascii="Times New Roman" w:hAnsi="Times New Roman"/>
        </w:rPr>
        <w:t>26 och del</w:t>
      </w:r>
      <w:r w:rsidR="00F84FEE">
        <w:rPr>
          <w:rFonts w:ascii="Times New Roman" w:hAnsi="Times New Roman"/>
        </w:rPr>
        <w:t> </w:t>
      </w:r>
      <w:r>
        <w:rPr>
          <w:rFonts w:ascii="Times New Roman" w:hAnsi="Times New Roman"/>
        </w:rPr>
        <w:t>VI i detta avtal ska tillämpas i stället för §§</w:t>
      </w:r>
      <w:r w:rsidR="00F84FEE">
        <w:rPr>
          <w:rFonts w:ascii="Times New Roman" w:hAnsi="Times New Roman"/>
        </w:rPr>
        <w:t> </w:t>
      </w:r>
      <w:r>
        <w:rPr>
          <w:rFonts w:ascii="Times New Roman" w:hAnsi="Times New Roman"/>
        </w:rPr>
        <w:t xml:space="preserve">34–44. </w:t>
      </w:r>
    </w:p>
    <w:p w14:paraId="46B65E33" w14:textId="14FA6EB7" w:rsidR="00A034FD" w:rsidRPr="00A034FD" w:rsidRDefault="00A034FD" w:rsidP="006A65E5">
      <w:pPr>
        <w:ind w:left="426"/>
        <w:jc w:val="both"/>
        <w:rPr>
          <w:rFonts w:ascii="Times New Roman" w:hAnsi="Times New Roman" w:cs="Times New Roman"/>
        </w:rPr>
      </w:pPr>
      <w:r>
        <w:rPr>
          <w:rFonts w:ascii="Times New Roman" w:hAnsi="Times New Roman"/>
        </w:rPr>
        <w:t>f)</w:t>
      </w:r>
      <w:r w:rsidR="00F84FEE">
        <w:rPr>
          <w:rFonts w:ascii="Times New Roman" w:hAnsi="Times New Roman"/>
        </w:rPr>
        <w:t> </w:t>
      </w:r>
      <w:r>
        <w:rPr>
          <w:rFonts w:ascii="Times New Roman" w:hAnsi="Times New Roman"/>
        </w:rPr>
        <w:t xml:space="preserve">Artikel 17 i detta avtal ska tillämpas i stället för § 47. </w:t>
      </w:r>
    </w:p>
    <w:p w14:paraId="5D48A1D1" w14:textId="5AE78D2B" w:rsidR="00A034FD" w:rsidRPr="00A034FD" w:rsidRDefault="00A034FD" w:rsidP="006A65E5">
      <w:pPr>
        <w:ind w:left="426"/>
        <w:jc w:val="both"/>
        <w:rPr>
          <w:rFonts w:ascii="Times New Roman" w:hAnsi="Times New Roman" w:cs="Times New Roman"/>
        </w:rPr>
      </w:pPr>
      <w:r>
        <w:rPr>
          <w:rFonts w:ascii="Times New Roman" w:hAnsi="Times New Roman"/>
        </w:rPr>
        <w:t>g)</w:t>
      </w:r>
      <w:r w:rsidR="00F84FEE">
        <w:rPr>
          <w:rFonts w:ascii="Times New Roman" w:hAnsi="Times New Roman"/>
        </w:rPr>
        <w:t> </w:t>
      </w:r>
      <w:r>
        <w:rPr>
          <w:rFonts w:ascii="Times New Roman" w:hAnsi="Times New Roman"/>
        </w:rPr>
        <w:t>Artikel</w:t>
      </w:r>
      <w:r w:rsidR="00F84FEE">
        <w:rPr>
          <w:rFonts w:ascii="Times New Roman" w:hAnsi="Times New Roman"/>
        </w:rPr>
        <w:t> </w:t>
      </w:r>
      <w:r>
        <w:rPr>
          <w:rFonts w:ascii="Times New Roman" w:hAnsi="Times New Roman"/>
        </w:rPr>
        <w:t>27 i detta avtal ska tillämpas i stället för §</w:t>
      </w:r>
      <w:r w:rsidR="00F84FEE">
        <w:rPr>
          <w:rFonts w:ascii="Times New Roman" w:hAnsi="Times New Roman"/>
        </w:rPr>
        <w:t> </w:t>
      </w:r>
      <w:r>
        <w:rPr>
          <w:rFonts w:ascii="Times New Roman" w:hAnsi="Times New Roman"/>
        </w:rPr>
        <w:t>55.</w:t>
      </w:r>
    </w:p>
    <w:p w14:paraId="4674C038" w14:textId="6F8B34BB" w:rsidR="00A034FD" w:rsidRPr="00A034FD" w:rsidRDefault="00A034FD" w:rsidP="006A65E5">
      <w:pPr>
        <w:ind w:left="426"/>
        <w:jc w:val="both"/>
        <w:rPr>
          <w:rFonts w:ascii="Times New Roman" w:hAnsi="Times New Roman" w:cs="Times New Roman"/>
        </w:rPr>
      </w:pPr>
      <w:r>
        <w:rPr>
          <w:rFonts w:ascii="Times New Roman" w:hAnsi="Times New Roman"/>
        </w:rPr>
        <w:t>h)</w:t>
      </w:r>
      <w:r w:rsidR="00F84FEE">
        <w:rPr>
          <w:rFonts w:ascii="Times New Roman" w:hAnsi="Times New Roman"/>
        </w:rPr>
        <w:t> </w:t>
      </w:r>
      <w:r>
        <w:rPr>
          <w:rFonts w:ascii="Times New Roman" w:hAnsi="Times New Roman"/>
        </w:rPr>
        <w:t>Artikel 42 i detta avtal ska tillämpas i stället för § 56.</w:t>
      </w:r>
    </w:p>
    <w:p w14:paraId="07FEF066" w14:textId="107D2587" w:rsidR="00A034FD" w:rsidRPr="00A034FD" w:rsidRDefault="00A034FD" w:rsidP="00A034FD">
      <w:pPr>
        <w:jc w:val="both"/>
        <w:rPr>
          <w:rFonts w:ascii="Times New Roman" w:hAnsi="Times New Roman" w:cs="Times New Roman"/>
        </w:rPr>
      </w:pPr>
      <w:r>
        <w:rPr>
          <w:rFonts w:ascii="Times New Roman" w:hAnsi="Times New Roman"/>
        </w:rPr>
        <w:t xml:space="preserve">4. Klagomål och rättsliga </w:t>
      </w:r>
      <w:r w:rsidR="00D81659">
        <w:rPr>
          <w:rFonts w:ascii="Times New Roman" w:hAnsi="Times New Roman"/>
        </w:rPr>
        <w:t>frågor</w:t>
      </w:r>
      <w:r>
        <w:rPr>
          <w:rFonts w:ascii="Times New Roman" w:hAnsi="Times New Roman"/>
        </w:rPr>
        <w:t xml:space="preserve"> som rör verkställighet av svenska straff ska handläggas av estländska myndigheter, däribland estländska domstolar. Klagomål och rättsliga </w:t>
      </w:r>
      <w:r w:rsidR="00D81659">
        <w:rPr>
          <w:rFonts w:ascii="Times New Roman" w:hAnsi="Times New Roman"/>
        </w:rPr>
        <w:t xml:space="preserve">frågor </w:t>
      </w:r>
      <w:r>
        <w:rPr>
          <w:rFonts w:ascii="Times New Roman" w:hAnsi="Times New Roman"/>
        </w:rPr>
        <w:t>som rör Kriminalvårdens beslut att göra en framställning om verkställighet av ett svenskt straff i Estland i enlighet med artikel</w:t>
      </w:r>
      <w:r w:rsidR="00F84FEE">
        <w:rPr>
          <w:rFonts w:ascii="Times New Roman" w:hAnsi="Times New Roman"/>
        </w:rPr>
        <w:t> </w:t>
      </w:r>
      <w:r>
        <w:rPr>
          <w:rFonts w:ascii="Times New Roman" w:hAnsi="Times New Roman"/>
        </w:rPr>
        <w:t xml:space="preserve">19 i detta avtal, att </w:t>
      </w:r>
      <w:r w:rsidR="00EC1609" w:rsidRPr="00787B0A">
        <w:rPr>
          <w:rFonts w:ascii="Times New Roman" w:hAnsi="Times New Roman"/>
        </w:rPr>
        <w:t xml:space="preserve">göra en annan bedömning än </w:t>
      </w:r>
      <w:r w:rsidRPr="00787B0A">
        <w:rPr>
          <w:rFonts w:ascii="Times New Roman" w:hAnsi="Times New Roman"/>
        </w:rPr>
        <w:t>Estlands kriminalvårdsmyndighet</w:t>
      </w:r>
      <w:r>
        <w:rPr>
          <w:rFonts w:ascii="Times New Roman" w:hAnsi="Times New Roman"/>
        </w:rPr>
        <w:t xml:space="preserve"> i enlighet med artikel</w:t>
      </w:r>
      <w:r w:rsidR="00F84FEE">
        <w:rPr>
          <w:rFonts w:ascii="Times New Roman" w:hAnsi="Times New Roman"/>
        </w:rPr>
        <w:t> </w:t>
      </w:r>
      <w:r>
        <w:rPr>
          <w:rFonts w:ascii="Times New Roman" w:hAnsi="Times New Roman"/>
        </w:rPr>
        <w:t>35.2</w:t>
      </w:r>
      <w:r w:rsidR="00C50344">
        <w:rPr>
          <w:rFonts w:ascii="Times New Roman" w:hAnsi="Times New Roman"/>
        </w:rPr>
        <w:t> </w:t>
      </w:r>
      <w:r>
        <w:rPr>
          <w:rFonts w:ascii="Times New Roman" w:hAnsi="Times New Roman"/>
        </w:rPr>
        <w:t xml:space="preserve">b i detta avtal eller att inte ge tillstånd </w:t>
      </w:r>
      <w:r>
        <w:rPr>
          <w:rFonts w:ascii="Times New Roman" w:hAnsi="Times New Roman"/>
        </w:rPr>
        <w:lastRenderedPageBreak/>
        <w:t>i enlighet med artikel</w:t>
      </w:r>
      <w:r w:rsidR="00F84FEE">
        <w:rPr>
          <w:rFonts w:ascii="Times New Roman" w:hAnsi="Times New Roman"/>
        </w:rPr>
        <w:t> </w:t>
      </w:r>
      <w:r>
        <w:rPr>
          <w:rFonts w:ascii="Times New Roman" w:hAnsi="Times New Roman"/>
        </w:rPr>
        <w:t>47.6 i detta avtal ska dock handläggas av svenska myndigheter, däribland svenska domstolar.</w:t>
      </w:r>
    </w:p>
    <w:p w14:paraId="5A593A8A" w14:textId="2C156B95" w:rsidR="00A034FD" w:rsidRPr="00A034FD" w:rsidRDefault="00A034FD" w:rsidP="00A034FD">
      <w:pPr>
        <w:jc w:val="both"/>
        <w:rPr>
          <w:rFonts w:ascii="Times New Roman" w:hAnsi="Times New Roman" w:cs="Times New Roman"/>
        </w:rPr>
      </w:pPr>
      <w:r>
        <w:rPr>
          <w:rFonts w:ascii="Times New Roman" w:hAnsi="Times New Roman"/>
        </w:rPr>
        <w:t>5. </w:t>
      </w:r>
      <w:r w:rsidR="00454304" w:rsidRPr="00454304">
        <w:rPr>
          <w:rFonts w:ascii="Times New Roman" w:hAnsi="Times New Roman"/>
        </w:rPr>
        <w:t>Svensk arbetsrättslig och arbetsmiljörelaterad lagstiftning och annan reglering ska gälla för den svenska personalen</w:t>
      </w:r>
      <w:r w:rsidR="00454304">
        <w:rPr>
          <w:rFonts w:ascii="Times New Roman" w:hAnsi="Times New Roman"/>
        </w:rPr>
        <w:t>.</w:t>
      </w:r>
    </w:p>
    <w:p w14:paraId="2C27B6E5" w14:textId="4CCD0E2B" w:rsidR="00A034FD" w:rsidRPr="00A034FD" w:rsidRDefault="00A034FD" w:rsidP="00A034FD">
      <w:pPr>
        <w:jc w:val="both"/>
        <w:rPr>
          <w:rFonts w:ascii="Times New Roman" w:hAnsi="Times New Roman" w:cs="Times New Roman"/>
        </w:rPr>
      </w:pPr>
      <w:r>
        <w:rPr>
          <w:rFonts w:ascii="Times New Roman" w:hAnsi="Times New Roman"/>
        </w:rPr>
        <w:t>6. </w:t>
      </w:r>
      <w:r w:rsidR="00454304" w:rsidRPr="00454304">
        <w:rPr>
          <w:rFonts w:ascii="Times New Roman" w:hAnsi="Times New Roman"/>
        </w:rPr>
        <w:t>Estländsk arbetsrättslig och arbetsmiljörelaterad lagstiftning och annan reglering ska gälla för den estländska personalen</w:t>
      </w:r>
      <w:r>
        <w:rPr>
          <w:rFonts w:ascii="Times New Roman" w:hAnsi="Times New Roman"/>
        </w:rPr>
        <w:t>.</w:t>
      </w:r>
    </w:p>
    <w:p w14:paraId="0AA04536" w14:textId="556EAE0F" w:rsidR="006A65E5" w:rsidRDefault="00A034FD" w:rsidP="00A034FD">
      <w:pPr>
        <w:jc w:val="both"/>
        <w:rPr>
          <w:rFonts w:ascii="Times New Roman" w:hAnsi="Times New Roman" w:cs="Times New Roman"/>
        </w:rPr>
      </w:pPr>
      <w:r>
        <w:rPr>
          <w:rFonts w:ascii="Times New Roman" w:hAnsi="Times New Roman"/>
        </w:rPr>
        <w:t>7. Estlands lagar och andra författningar om arbetsvillkor, inklusive arbetsmiljö, och försäkring ska gälla för intagna under sysselsättning.</w:t>
      </w:r>
    </w:p>
    <w:p w14:paraId="3089B3BC" w14:textId="0A517E94" w:rsidR="00A034FD" w:rsidRPr="006A65E5" w:rsidRDefault="00A034FD" w:rsidP="006A65E5">
      <w:pPr>
        <w:jc w:val="center"/>
        <w:rPr>
          <w:rFonts w:ascii="Times New Roman" w:hAnsi="Times New Roman" w:cs="Times New Roman"/>
          <w:i/>
          <w:iCs/>
        </w:rPr>
      </w:pPr>
      <w:r>
        <w:rPr>
          <w:rFonts w:ascii="Times New Roman" w:hAnsi="Times New Roman"/>
          <w:b/>
        </w:rPr>
        <w:t>Artikel</w:t>
      </w:r>
      <w:r w:rsidR="000A50E0">
        <w:rPr>
          <w:rFonts w:ascii="Times New Roman" w:hAnsi="Times New Roman"/>
          <w:b/>
        </w:rPr>
        <w:t> </w:t>
      </w:r>
      <w:r>
        <w:rPr>
          <w:rFonts w:ascii="Times New Roman" w:hAnsi="Times New Roman"/>
          <w:b/>
        </w:rPr>
        <w:t>7</w:t>
      </w:r>
      <w:r>
        <w:rPr>
          <w:rFonts w:ascii="Times New Roman" w:hAnsi="Times New Roman"/>
          <w:b/>
        </w:rPr>
        <w:br/>
      </w:r>
      <w:r>
        <w:rPr>
          <w:rFonts w:ascii="Times New Roman" w:hAnsi="Times New Roman"/>
          <w:i/>
        </w:rPr>
        <w:t>Kriminalvårdens befogenheter och ansvar</w:t>
      </w:r>
    </w:p>
    <w:p w14:paraId="2DC0EE6B" w14:textId="57E07992" w:rsidR="00A034FD" w:rsidRPr="00A034FD" w:rsidRDefault="00A034FD" w:rsidP="00A034FD">
      <w:pPr>
        <w:jc w:val="both"/>
        <w:rPr>
          <w:rFonts w:ascii="Times New Roman" w:hAnsi="Times New Roman" w:cs="Times New Roman"/>
        </w:rPr>
      </w:pPr>
      <w:r>
        <w:rPr>
          <w:rFonts w:ascii="Times New Roman" w:hAnsi="Times New Roman"/>
        </w:rPr>
        <w:t>1. Kriminalvården ska</w:t>
      </w:r>
    </w:p>
    <w:p w14:paraId="5D873E69" w14:textId="2CF1399F" w:rsidR="00A034FD" w:rsidRPr="00A034FD" w:rsidRDefault="00A034FD" w:rsidP="006A65E5">
      <w:pPr>
        <w:ind w:left="426"/>
        <w:jc w:val="both"/>
        <w:rPr>
          <w:rFonts w:ascii="Times New Roman" w:hAnsi="Times New Roman" w:cs="Times New Roman"/>
        </w:rPr>
      </w:pPr>
      <w:r>
        <w:rPr>
          <w:rFonts w:ascii="Times New Roman" w:hAnsi="Times New Roman"/>
        </w:rPr>
        <w:t>a)</w:t>
      </w:r>
      <w:r w:rsidR="00F84FEE">
        <w:rPr>
          <w:rFonts w:ascii="Times New Roman" w:hAnsi="Times New Roman"/>
        </w:rPr>
        <w:t> </w:t>
      </w:r>
      <w:r>
        <w:rPr>
          <w:rFonts w:ascii="Times New Roman" w:hAnsi="Times New Roman"/>
        </w:rPr>
        <w:t>ha rätt att övervaka genomförandet av detta avtal,</w:t>
      </w:r>
    </w:p>
    <w:p w14:paraId="28721D2F" w14:textId="3694720C" w:rsidR="00A034FD" w:rsidRPr="00A034FD" w:rsidRDefault="00A034FD" w:rsidP="006A65E5">
      <w:pPr>
        <w:ind w:left="426"/>
        <w:jc w:val="both"/>
        <w:rPr>
          <w:rFonts w:ascii="Times New Roman" w:hAnsi="Times New Roman" w:cs="Times New Roman"/>
        </w:rPr>
      </w:pPr>
      <w:r>
        <w:rPr>
          <w:rFonts w:ascii="Times New Roman" w:hAnsi="Times New Roman"/>
        </w:rPr>
        <w:t>b)</w:t>
      </w:r>
      <w:r w:rsidR="00F84FEE">
        <w:rPr>
          <w:rFonts w:ascii="Times New Roman" w:hAnsi="Times New Roman"/>
        </w:rPr>
        <w:t> </w:t>
      </w:r>
      <w:r>
        <w:rPr>
          <w:rFonts w:ascii="Times New Roman" w:hAnsi="Times New Roman"/>
        </w:rPr>
        <w:t>fullgöra de uppgifter och skyldigheter som Kriminalvården ges i detta avtal,</w:t>
      </w:r>
    </w:p>
    <w:p w14:paraId="3CD66226" w14:textId="7008788A" w:rsidR="00A034FD" w:rsidRPr="00A034FD" w:rsidRDefault="00A034FD" w:rsidP="006A65E5">
      <w:pPr>
        <w:ind w:left="426"/>
        <w:jc w:val="both"/>
        <w:rPr>
          <w:rFonts w:ascii="Times New Roman" w:hAnsi="Times New Roman" w:cs="Times New Roman"/>
        </w:rPr>
      </w:pPr>
      <w:r>
        <w:rPr>
          <w:rFonts w:ascii="Times New Roman" w:hAnsi="Times New Roman"/>
        </w:rPr>
        <w:t>c)</w:t>
      </w:r>
      <w:r w:rsidR="00F84FEE">
        <w:rPr>
          <w:rFonts w:ascii="Times New Roman" w:hAnsi="Times New Roman"/>
        </w:rPr>
        <w:t> </w:t>
      </w:r>
      <w:r>
        <w:rPr>
          <w:rFonts w:ascii="Times New Roman" w:hAnsi="Times New Roman"/>
        </w:rPr>
        <w:t>utbilda den estländska personalen enligt överenskommelse i samarbetsavtalet, och</w:t>
      </w:r>
    </w:p>
    <w:p w14:paraId="07802FFD" w14:textId="3B5246E7" w:rsidR="00A034FD" w:rsidRPr="00A034FD" w:rsidRDefault="00A034FD" w:rsidP="006A65E5">
      <w:pPr>
        <w:ind w:left="426"/>
        <w:jc w:val="both"/>
        <w:rPr>
          <w:rFonts w:ascii="Times New Roman" w:hAnsi="Times New Roman" w:cs="Times New Roman"/>
        </w:rPr>
      </w:pPr>
      <w:r>
        <w:rPr>
          <w:rFonts w:ascii="Times New Roman" w:hAnsi="Times New Roman"/>
        </w:rPr>
        <w:t>d)</w:t>
      </w:r>
      <w:r w:rsidR="00F84FEE">
        <w:rPr>
          <w:rFonts w:ascii="Times New Roman" w:hAnsi="Times New Roman"/>
        </w:rPr>
        <w:t> </w:t>
      </w:r>
      <w:r>
        <w:rPr>
          <w:rFonts w:ascii="Times New Roman" w:hAnsi="Times New Roman"/>
        </w:rPr>
        <w:t>behålla sitt arbetsgivaransvar för den svenska personalen.</w:t>
      </w:r>
    </w:p>
    <w:p w14:paraId="5BBDAAC4" w14:textId="6B9BD443" w:rsidR="00A034FD" w:rsidRPr="00A034FD" w:rsidRDefault="00A034FD" w:rsidP="00A034FD">
      <w:pPr>
        <w:jc w:val="both"/>
        <w:rPr>
          <w:rFonts w:ascii="Times New Roman" w:hAnsi="Times New Roman" w:cs="Times New Roman"/>
        </w:rPr>
      </w:pPr>
      <w:r>
        <w:rPr>
          <w:rFonts w:ascii="Times New Roman" w:hAnsi="Times New Roman"/>
        </w:rPr>
        <w:t>2. Kriminalvården ska ha rätt att framföra synpunkter om Estlands efterlevnad av detta avtal.</w:t>
      </w:r>
    </w:p>
    <w:p w14:paraId="164D0157" w14:textId="0F4A8551" w:rsidR="00A034FD" w:rsidRPr="00A034FD" w:rsidRDefault="00A034FD" w:rsidP="00A034FD">
      <w:pPr>
        <w:jc w:val="both"/>
        <w:rPr>
          <w:rFonts w:ascii="Times New Roman" w:hAnsi="Times New Roman" w:cs="Times New Roman"/>
        </w:rPr>
      </w:pPr>
      <w:r>
        <w:rPr>
          <w:rFonts w:ascii="Times New Roman" w:hAnsi="Times New Roman"/>
        </w:rPr>
        <w:t>3. Kriminalvården får begära att Estlands kriminalvårdsmyndighet ska ge nya arbetsuppgifter till någon i den estländska personalen. Estlands kriminalvårdsmyndighet ska utan dröjsmål verkställa en sådan begäran i enlighet med Estlands tillämpliga lagar och andra författningar.</w:t>
      </w:r>
    </w:p>
    <w:p w14:paraId="23391BCF" w14:textId="65FF9FD1" w:rsidR="00A034FD" w:rsidRPr="00A034FD" w:rsidRDefault="00A034FD" w:rsidP="00A034FD">
      <w:pPr>
        <w:jc w:val="both"/>
        <w:rPr>
          <w:rFonts w:ascii="Times New Roman" w:hAnsi="Times New Roman" w:cs="Times New Roman"/>
        </w:rPr>
      </w:pPr>
      <w:r>
        <w:rPr>
          <w:rFonts w:ascii="Times New Roman" w:hAnsi="Times New Roman"/>
        </w:rPr>
        <w:t>4. Den svenska personalen ska ha tillgång till anstalten och till all information om verkställigheten av svenska straff. Den svenska personalen ska också ha rätt att närvara vid anstaltens personalmöten.</w:t>
      </w:r>
    </w:p>
    <w:p w14:paraId="6CEA0BD8" w14:textId="53EA3D49" w:rsidR="00A034FD" w:rsidRPr="006A65E5" w:rsidRDefault="00A034FD" w:rsidP="006A65E5">
      <w:pPr>
        <w:jc w:val="center"/>
        <w:rPr>
          <w:rFonts w:ascii="Times New Roman" w:hAnsi="Times New Roman" w:cs="Times New Roman"/>
          <w:i/>
          <w:iCs/>
        </w:rPr>
      </w:pPr>
      <w:r>
        <w:rPr>
          <w:rFonts w:ascii="Times New Roman" w:hAnsi="Times New Roman"/>
          <w:b/>
        </w:rPr>
        <w:t>Artikel</w:t>
      </w:r>
      <w:r w:rsidR="00D06F7E">
        <w:rPr>
          <w:rFonts w:ascii="Times New Roman" w:hAnsi="Times New Roman"/>
          <w:b/>
        </w:rPr>
        <w:t> </w:t>
      </w:r>
      <w:r>
        <w:rPr>
          <w:rFonts w:ascii="Times New Roman" w:hAnsi="Times New Roman"/>
          <w:b/>
        </w:rPr>
        <w:t>8</w:t>
      </w:r>
      <w:r>
        <w:rPr>
          <w:rFonts w:ascii="Times New Roman" w:hAnsi="Times New Roman"/>
          <w:b/>
        </w:rPr>
        <w:br/>
      </w:r>
      <w:r>
        <w:rPr>
          <w:rFonts w:ascii="Times New Roman" w:hAnsi="Times New Roman"/>
          <w:i/>
        </w:rPr>
        <w:t>Estlands kriminalvårdsmyndighets befogenheter och ansvar</w:t>
      </w:r>
    </w:p>
    <w:p w14:paraId="69D55AAC" w14:textId="6088A5C0" w:rsidR="00A034FD" w:rsidRPr="00A034FD" w:rsidRDefault="00A034FD" w:rsidP="00A034FD">
      <w:pPr>
        <w:jc w:val="both"/>
        <w:rPr>
          <w:rFonts w:ascii="Times New Roman" w:hAnsi="Times New Roman" w:cs="Times New Roman"/>
        </w:rPr>
      </w:pPr>
      <w:r>
        <w:rPr>
          <w:rFonts w:ascii="Times New Roman" w:hAnsi="Times New Roman"/>
        </w:rPr>
        <w:t>1. Estlands kriminalvårdsmyndighet ska ansvara för att</w:t>
      </w:r>
    </w:p>
    <w:p w14:paraId="5E6BF222" w14:textId="77777777" w:rsidR="008A07D4" w:rsidRDefault="008A07D4" w:rsidP="006A65E5">
      <w:pPr>
        <w:ind w:left="426"/>
        <w:jc w:val="both"/>
        <w:rPr>
          <w:rFonts w:ascii="Times New Roman" w:hAnsi="Times New Roman"/>
        </w:rPr>
      </w:pPr>
    </w:p>
    <w:p w14:paraId="7C99D959" w14:textId="77777777" w:rsidR="008A07D4" w:rsidRDefault="008A07D4" w:rsidP="006A65E5">
      <w:pPr>
        <w:ind w:left="426"/>
        <w:jc w:val="both"/>
        <w:rPr>
          <w:rFonts w:ascii="Times New Roman" w:hAnsi="Times New Roman"/>
        </w:rPr>
      </w:pPr>
    </w:p>
    <w:p w14:paraId="39046668" w14:textId="6E34D9F1" w:rsidR="00A034FD" w:rsidRPr="00A034FD" w:rsidRDefault="00A034FD" w:rsidP="006A65E5">
      <w:pPr>
        <w:ind w:left="426"/>
        <w:jc w:val="both"/>
        <w:rPr>
          <w:rFonts w:ascii="Times New Roman" w:hAnsi="Times New Roman" w:cs="Times New Roman"/>
        </w:rPr>
      </w:pPr>
      <w:r>
        <w:rPr>
          <w:rFonts w:ascii="Times New Roman" w:hAnsi="Times New Roman"/>
        </w:rPr>
        <w:t>a)</w:t>
      </w:r>
      <w:r w:rsidR="00F84FEE">
        <w:rPr>
          <w:rFonts w:ascii="Times New Roman" w:hAnsi="Times New Roman"/>
        </w:rPr>
        <w:t> </w:t>
      </w:r>
      <w:r>
        <w:rPr>
          <w:rFonts w:ascii="Times New Roman" w:hAnsi="Times New Roman"/>
        </w:rPr>
        <w:t>i anstalten verkställa svenska straff, upprätthålla ordningen och säkerheten och behandla intagna,</w:t>
      </w:r>
    </w:p>
    <w:p w14:paraId="78D96929" w14:textId="24580C90" w:rsidR="00A034FD" w:rsidRPr="00A034FD" w:rsidRDefault="00A034FD" w:rsidP="006A65E5">
      <w:pPr>
        <w:ind w:left="426"/>
        <w:jc w:val="both"/>
        <w:rPr>
          <w:rFonts w:ascii="Times New Roman" w:hAnsi="Times New Roman" w:cs="Times New Roman"/>
        </w:rPr>
      </w:pPr>
      <w:r>
        <w:rPr>
          <w:rFonts w:ascii="Times New Roman" w:hAnsi="Times New Roman"/>
        </w:rPr>
        <w:t>b)</w:t>
      </w:r>
      <w:r w:rsidR="00F84FEE">
        <w:rPr>
          <w:rFonts w:ascii="Times New Roman" w:hAnsi="Times New Roman"/>
        </w:rPr>
        <w:t> </w:t>
      </w:r>
      <w:r>
        <w:rPr>
          <w:rFonts w:ascii="Times New Roman" w:hAnsi="Times New Roman"/>
        </w:rPr>
        <w:t>i enlighet med led</w:t>
      </w:r>
      <w:r w:rsidR="00D06F7E">
        <w:rPr>
          <w:rFonts w:ascii="Times New Roman" w:hAnsi="Times New Roman"/>
        </w:rPr>
        <w:t> </w:t>
      </w:r>
      <w:r>
        <w:rPr>
          <w:rFonts w:ascii="Times New Roman" w:hAnsi="Times New Roman"/>
        </w:rPr>
        <w:t>a ge tillstånd till och använda direkt våld mot intagna, inklusive tvångsåtgärder i enlighet med detta avtal och Estlands tillämpliga lagar och andra författningar, i syfte att upprätthålla ordningen och säkerheten i anstalten,</w:t>
      </w:r>
    </w:p>
    <w:p w14:paraId="47A451BD" w14:textId="4B6872E5" w:rsidR="00A034FD" w:rsidRPr="00A034FD" w:rsidRDefault="00A034FD" w:rsidP="006A65E5">
      <w:pPr>
        <w:ind w:left="426"/>
        <w:jc w:val="both"/>
        <w:rPr>
          <w:rFonts w:ascii="Times New Roman" w:hAnsi="Times New Roman" w:cs="Times New Roman"/>
        </w:rPr>
      </w:pPr>
      <w:r>
        <w:rPr>
          <w:rFonts w:ascii="Times New Roman" w:hAnsi="Times New Roman"/>
        </w:rPr>
        <w:t>c)</w:t>
      </w:r>
      <w:r w:rsidR="00F84FEE">
        <w:rPr>
          <w:rFonts w:ascii="Times New Roman" w:hAnsi="Times New Roman"/>
        </w:rPr>
        <w:t> </w:t>
      </w:r>
      <w:r>
        <w:rPr>
          <w:rFonts w:ascii="Times New Roman" w:hAnsi="Times New Roman"/>
        </w:rPr>
        <w:t>ombesörja de övergripande säkerhetsarrangemangen i anstalten,</w:t>
      </w:r>
    </w:p>
    <w:p w14:paraId="05E0A5A4" w14:textId="54E77684" w:rsidR="00A034FD" w:rsidRPr="00A034FD" w:rsidRDefault="00A034FD" w:rsidP="006A65E5">
      <w:pPr>
        <w:ind w:left="426"/>
        <w:jc w:val="both"/>
        <w:rPr>
          <w:rFonts w:ascii="Times New Roman" w:hAnsi="Times New Roman" w:cs="Times New Roman"/>
        </w:rPr>
      </w:pPr>
      <w:r>
        <w:rPr>
          <w:rFonts w:ascii="Times New Roman" w:hAnsi="Times New Roman"/>
        </w:rPr>
        <w:t>d)</w:t>
      </w:r>
      <w:r w:rsidR="00F84FEE">
        <w:rPr>
          <w:rFonts w:ascii="Times New Roman" w:hAnsi="Times New Roman"/>
        </w:rPr>
        <w:t> </w:t>
      </w:r>
      <w:r>
        <w:rPr>
          <w:rFonts w:ascii="Times New Roman" w:hAnsi="Times New Roman"/>
        </w:rPr>
        <w:t>arbetsleda den estländska personalen vid tillämpningen av detta avtal,</w:t>
      </w:r>
    </w:p>
    <w:p w14:paraId="163F4039" w14:textId="60E6BE29" w:rsidR="00A034FD" w:rsidRPr="00A034FD" w:rsidRDefault="00A034FD" w:rsidP="006A65E5">
      <w:pPr>
        <w:ind w:left="426"/>
        <w:jc w:val="both"/>
        <w:rPr>
          <w:rFonts w:ascii="Times New Roman" w:hAnsi="Times New Roman" w:cs="Times New Roman"/>
        </w:rPr>
      </w:pPr>
      <w:r>
        <w:rPr>
          <w:rFonts w:ascii="Times New Roman" w:hAnsi="Times New Roman"/>
        </w:rPr>
        <w:t>e)</w:t>
      </w:r>
      <w:r w:rsidR="00F84FEE">
        <w:rPr>
          <w:rFonts w:ascii="Times New Roman" w:hAnsi="Times New Roman"/>
        </w:rPr>
        <w:t> </w:t>
      </w:r>
      <w:r>
        <w:rPr>
          <w:rFonts w:ascii="Times New Roman" w:hAnsi="Times New Roman"/>
        </w:rPr>
        <w:t>föra en journal för varje intagen där verkställigheten av det svenska straffet dokumenteras och där det av varje notering framgår när den gjorts och vem i den estländska personalen som ansvarar för den,</w:t>
      </w:r>
    </w:p>
    <w:p w14:paraId="138F94AA" w14:textId="4E1F4814" w:rsidR="00A034FD" w:rsidRPr="00A034FD" w:rsidRDefault="00A034FD" w:rsidP="006A65E5">
      <w:pPr>
        <w:ind w:left="426"/>
        <w:jc w:val="both"/>
        <w:rPr>
          <w:rFonts w:ascii="Times New Roman" w:hAnsi="Times New Roman" w:cs="Times New Roman"/>
        </w:rPr>
      </w:pPr>
      <w:r>
        <w:rPr>
          <w:rFonts w:ascii="Times New Roman" w:hAnsi="Times New Roman"/>
        </w:rPr>
        <w:t>f)</w:t>
      </w:r>
      <w:r w:rsidR="00F84FEE">
        <w:rPr>
          <w:rFonts w:ascii="Times New Roman" w:hAnsi="Times New Roman"/>
        </w:rPr>
        <w:t> </w:t>
      </w:r>
      <w:r>
        <w:rPr>
          <w:rFonts w:ascii="Times New Roman" w:hAnsi="Times New Roman"/>
        </w:rPr>
        <w:t>underlätta kommunikationen mellan Kriminalvården, den svenska personalen och berörda estländska myndigheter, och</w:t>
      </w:r>
    </w:p>
    <w:p w14:paraId="0646FBF4" w14:textId="038044FC" w:rsidR="00A034FD" w:rsidRPr="00A034FD" w:rsidRDefault="00A034FD" w:rsidP="006A65E5">
      <w:pPr>
        <w:ind w:left="426"/>
        <w:jc w:val="both"/>
        <w:rPr>
          <w:rFonts w:ascii="Times New Roman" w:hAnsi="Times New Roman" w:cs="Times New Roman"/>
        </w:rPr>
      </w:pPr>
      <w:r>
        <w:rPr>
          <w:rFonts w:ascii="Times New Roman" w:hAnsi="Times New Roman"/>
        </w:rPr>
        <w:t>g)</w:t>
      </w:r>
      <w:r w:rsidR="00F84FEE">
        <w:rPr>
          <w:rFonts w:ascii="Times New Roman" w:hAnsi="Times New Roman"/>
        </w:rPr>
        <w:t> </w:t>
      </w:r>
      <w:r>
        <w:rPr>
          <w:rFonts w:ascii="Times New Roman" w:hAnsi="Times New Roman"/>
        </w:rPr>
        <w:t>tillämpa de lagar och förfaranden som gäller för den estländska personalen vid verkställighet av svenska straff.</w:t>
      </w:r>
    </w:p>
    <w:p w14:paraId="6C3C69F9" w14:textId="5F4FFA12" w:rsidR="00A034FD" w:rsidRPr="00A034FD" w:rsidRDefault="00A034FD" w:rsidP="00A034FD">
      <w:pPr>
        <w:jc w:val="both"/>
        <w:rPr>
          <w:rFonts w:ascii="Times New Roman" w:hAnsi="Times New Roman" w:cs="Times New Roman"/>
        </w:rPr>
      </w:pPr>
      <w:r>
        <w:rPr>
          <w:rFonts w:ascii="Times New Roman" w:hAnsi="Times New Roman"/>
        </w:rPr>
        <w:t>2. Estland garanterar att behandlingen av intagna och andra åtgärder som vidtas enligt denna artikel för att upprätthålla ordningen och säkerheten följer normerna i de europeiska fängelsereglerna och CPT-standarderna.</w:t>
      </w:r>
    </w:p>
    <w:p w14:paraId="64BA6759" w14:textId="79C66F10" w:rsidR="00A034FD" w:rsidRPr="00A034FD" w:rsidRDefault="00A034FD" w:rsidP="00A034FD">
      <w:pPr>
        <w:jc w:val="both"/>
        <w:rPr>
          <w:rFonts w:ascii="Times New Roman" w:hAnsi="Times New Roman" w:cs="Times New Roman"/>
        </w:rPr>
      </w:pPr>
      <w:r>
        <w:rPr>
          <w:rFonts w:ascii="Times New Roman" w:hAnsi="Times New Roman"/>
        </w:rPr>
        <w:t>3. Estlands kriminalvårdsmyndighet ska, utan att det påverkar tillämpningen av artikel</w:t>
      </w:r>
      <w:r w:rsidR="00F84FEE">
        <w:rPr>
          <w:rFonts w:ascii="Times New Roman" w:hAnsi="Times New Roman"/>
        </w:rPr>
        <w:t> </w:t>
      </w:r>
      <w:r>
        <w:rPr>
          <w:rFonts w:ascii="Times New Roman" w:hAnsi="Times New Roman"/>
        </w:rPr>
        <w:t>7.3, vidta omedelbara åtgärder och inleda disciplinförfaranden om den estländska personalen begår överträdelser.</w:t>
      </w:r>
    </w:p>
    <w:p w14:paraId="5E1B9EC4" w14:textId="6ED571D7" w:rsidR="006A65E5" w:rsidRDefault="00A034FD" w:rsidP="00A034FD">
      <w:pPr>
        <w:jc w:val="both"/>
        <w:rPr>
          <w:rFonts w:ascii="Times New Roman" w:hAnsi="Times New Roman" w:cs="Times New Roman"/>
        </w:rPr>
      </w:pPr>
      <w:r>
        <w:rPr>
          <w:rFonts w:ascii="Times New Roman" w:hAnsi="Times New Roman"/>
        </w:rPr>
        <w:t xml:space="preserve">4. Estlands kriminalvårdsmyndighet ska granska och fatta beslut om klagomål från intagna i </w:t>
      </w:r>
      <w:r w:rsidR="00C21266">
        <w:rPr>
          <w:rFonts w:ascii="Times New Roman" w:hAnsi="Times New Roman"/>
        </w:rPr>
        <w:t xml:space="preserve">frågor </w:t>
      </w:r>
      <w:r>
        <w:rPr>
          <w:rFonts w:ascii="Times New Roman" w:hAnsi="Times New Roman"/>
        </w:rPr>
        <w:t xml:space="preserve">som rör den estländska personalen. Estlands kriminalvårdsmyndighet ska samråda med Kriminalvården när beslut fattas i sådana </w:t>
      </w:r>
      <w:r w:rsidR="00C21266">
        <w:rPr>
          <w:rFonts w:ascii="Times New Roman" w:hAnsi="Times New Roman"/>
        </w:rPr>
        <w:t>frågor</w:t>
      </w:r>
      <w:r>
        <w:rPr>
          <w:rFonts w:ascii="Times New Roman" w:hAnsi="Times New Roman"/>
        </w:rPr>
        <w:t>.</w:t>
      </w:r>
    </w:p>
    <w:p w14:paraId="6A18B92C" w14:textId="67827373" w:rsidR="00A034FD" w:rsidRPr="006A65E5" w:rsidRDefault="00044E59" w:rsidP="006A65E5">
      <w:pPr>
        <w:jc w:val="center"/>
        <w:rPr>
          <w:rFonts w:ascii="Times New Roman" w:hAnsi="Times New Roman" w:cs="Times New Roman"/>
          <w:b/>
          <w:bCs/>
        </w:rPr>
      </w:pPr>
      <w:r>
        <w:rPr>
          <w:rFonts w:ascii="Times New Roman" w:hAnsi="Times New Roman"/>
          <w:b/>
        </w:rPr>
        <w:t>DEL II</w:t>
      </w:r>
      <w:r>
        <w:rPr>
          <w:rFonts w:ascii="Times New Roman" w:hAnsi="Times New Roman"/>
          <w:b/>
        </w:rPr>
        <w:br/>
        <w:t>JURISDIKTION</w:t>
      </w:r>
    </w:p>
    <w:p w14:paraId="69F51354" w14:textId="73D08C43" w:rsidR="00A034FD" w:rsidRPr="006A65E5" w:rsidRDefault="00A034FD" w:rsidP="006A65E5">
      <w:pPr>
        <w:jc w:val="center"/>
        <w:rPr>
          <w:rFonts w:ascii="Times New Roman" w:hAnsi="Times New Roman" w:cs="Times New Roman"/>
          <w:b/>
          <w:bCs/>
        </w:rPr>
      </w:pPr>
      <w:r>
        <w:rPr>
          <w:rFonts w:ascii="Times New Roman" w:hAnsi="Times New Roman"/>
          <w:b/>
        </w:rPr>
        <w:t>Artikel</w:t>
      </w:r>
      <w:r w:rsidR="00D06F7E">
        <w:rPr>
          <w:rFonts w:ascii="Times New Roman" w:hAnsi="Times New Roman"/>
          <w:b/>
        </w:rPr>
        <w:t> </w:t>
      </w:r>
      <w:r>
        <w:rPr>
          <w:rFonts w:ascii="Times New Roman" w:hAnsi="Times New Roman"/>
          <w:b/>
        </w:rPr>
        <w:t>9</w:t>
      </w:r>
      <w:r>
        <w:rPr>
          <w:rFonts w:ascii="Times New Roman" w:hAnsi="Times New Roman"/>
          <w:b/>
        </w:rPr>
        <w:br/>
      </w:r>
      <w:r>
        <w:rPr>
          <w:rFonts w:ascii="Times New Roman" w:hAnsi="Times New Roman"/>
          <w:i/>
        </w:rPr>
        <w:t>Lagföring</w:t>
      </w:r>
    </w:p>
    <w:p w14:paraId="79F3783F" w14:textId="32C861B0" w:rsidR="006A65E5" w:rsidRDefault="00A034FD" w:rsidP="00A034FD">
      <w:pPr>
        <w:jc w:val="both"/>
        <w:rPr>
          <w:rFonts w:ascii="Times New Roman" w:hAnsi="Times New Roman" w:cs="Times New Roman"/>
        </w:rPr>
      </w:pPr>
      <w:r>
        <w:rPr>
          <w:rFonts w:ascii="Times New Roman" w:hAnsi="Times New Roman"/>
        </w:rPr>
        <w:t xml:space="preserve">Om ett brott begås av en intagen eller av svensk personal i Estland och brottet faller under både svensk och estländsk jurisdiktion ska svenska och estländska myndigheter samarbeta </w:t>
      </w:r>
      <w:r>
        <w:rPr>
          <w:rFonts w:ascii="Times New Roman" w:hAnsi="Times New Roman"/>
        </w:rPr>
        <w:lastRenderedPageBreak/>
        <w:t>för att avgöra i vilken av staterna lagföring ska ske. Ärendet ska där det är lämpligt hänskjutas till Eurojust i enlighet med artikel</w:t>
      </w:r>
      <w:r w:rsidR="00F84FEE">
        <w:rPr>
          <w:rFonts w:ascii="Times New Roman" w:hAnsi="Times New Roman"/>
        </w:rPr>
        <w:t> </w:t>
      </w:r>
      <w:r>
        <w:rPr>
          <w:rFonts w:ascii="Times New Roman" w:hAnsi="Times New Roman"/>
        </w:rPr>
        <w:t>12.2 i rådets rambeslut 2009/948/RIF av den 30</w:t>
      </w:r>
      <w:r w:rsidR="00F84FEE">
        <w:rPr>
          <w:rFonts w:ascii="Times New Roman" w:hAnsi="Times New Roman"/>
        </w:rPr>
        <w:t> </w:t>
      </w:r>
      <w:r>
        <w:rPr>
          <w:rFonts w:ascii="Times New Roman" w:hAnsi="Times New Roman"/>
        </w:rPr>
        <w:t>november 2009 om förebyggande och lösning av tvister om utövande av jurisdiktion i straffrättsliga förfaranden.</w:t>
      </w:r>
    </w:p>
    <w:p w14:paraId="4C06E866" w14:textId="2E8488E6" w:rsidR="00A034FD" w:rsidRPr="006A65E5" w:rsidRDefault="00A034FD" w:rsidP="006A65E5">
      <w:pPr>
        <w:jc w:val="center"/>
        <w:rPr>
          <w:rFonts w:ascii="Times New Roman" w:hAnsi="Times New Roman" w:cs="Times New Roman"/>
          <w:i/>
          <w:iCs/>
        </w:rPr>
      </w:pPr>
      <w:r>
        <w:rPr>
          <w:rFonts w:ascii="Times New Roman" w:hAnsi="Times New Roman"/>
          <w:b/>
        </w:rPr>
        <w:t>Artikel</w:t>
      </w:r>
      <w:r w:rsidR="00D06F7E">
        <w:rPr>
          <w:rFonts w:ascii="Times New Roman" w:hAnsi="Times New Roman"/>
          <w:b/>
        </w:rPr>
        <w:t> </w:t>
      </w:r>
      <w:r>
        <w:rPr>
          <w:rFonts w:ascii="Times New Roman" w:hAnsi="Times New Roman"/>
          <w:b/>
        </w:rPr>
        <w:t>10</w:t>
      </w:r>
      <w:r>
        <w:rPr>
          <w:rFonts w:ascii="Times New Roman" w:hAnsi="Times New Roman"/>
          <w:b/>
        </w:rPr>
        <w:br/>
      </w:r>
      <w:r>
        <w:rPr>
          <w:rFonts w:ascii="Times New Roman" w:hAnsi="Times New Roman"/>
          <w:i/>
        </w:rPr>
        <w:t>Ansvar att anmäla misstänkta brott</w:t>
      </w:r>
    </w:p>
    <w:p w14:paraId="400E7143" w14:textId="4C587AAC" w:rsidR="00A034FD" w:rsidRPr="00A034FD" w:rsidRDefault="00A034FD" w:rsidP="00A034FD">
      <w:pPr>
        <w:jc w:val="both"/>
        <w:rPr>
          <w:rFonts w:ascii="Times New Roman" w:hAnsi="Times New Roman" w:cs="Times New Roman"/>
        </w:rPr>
      </w:pPr>
      <w:r>
        <w:rPr>
          <w:rFonts w:ascii="Times New Roman" w:hAnsi="Times New Roman"/>
        </w:rPr>
        <w:t>1. Om Estlands tillämpliga lagar eller andra författningar kräver det har Estlands kriminalvårdsmyndighet ansvar att anmäla misstänkta brott i anstalten till berörda svenska myndigheter.</w:t>
      </w:r>
    </w:p>
    <w:p w14:paraId="051BF9E0" w14:textId="2F859C35" w:rsidR="00A034FD" w:rsidRPr="00A034FD" w:rsidRDefault="00A034FD" w:rsidP="00A034FD">
      <w:pPr>
        <w:jc w:val="both"/>
        <w:rPr>
          <w:rFonts w:ascii="Times New Roman" w:hAnsi="Times New Roman" w:cs="Times New Roman"/>
        </w:rPr>
      </w:pPr>
      <w:r>
        <w:rPr>
          <w:rFonts w:ascii="Times New Roman" w:hAnsi="Times New Roman"/>
        </w:rPr>
        <w:t>2. Om Sveriges tillämpliga lagar eller andra författningar kräver det har Kriminalvården ansvar att anmäla misstänkta brott i anstalten till berörda svenska myndigheter.</w:t>
      </w:r>
    </w:p>
    <w:p w14:paraId="490DDB4F" w14:textId="7259E2F0" w:rsidR="00A034FD" w:rsidRPr="006A65E5" w:rsidRDefault="00A034FD" w:rsidP="006A65E5">
      <w:pPr>
        <w:jc w:val="center"/>
        <w:rPr>
          <w:rFonts w:ascii="Times New Roman" w:hAnsi="Times New Roman" w:cs="Times New Roman"/>
          <w:i/>
          <w:iCs/>
        </w:rPr>
      </w:pPr>
      <w:r>
        <w:rPr>
          <w:rFonts w:ascii="Times New Roman" w:hAnsi="Times New Roman"/>
          <w:b/>
        </w:rPr>
        <w:t>Artikel</w:t>
      </w:r>
      <w:r w:rsidR="00D06F7E">
        <w:rPr>
          <w:rFonts w:ascii="Times New Roman" w:hAnsi="Times New Roman"/>
          <w:b/>
        </w:rPr>
        <w:t> </w:t>
      </w:r>
      <w:r>
        <w:rPr>
          <w:rFonts w:ascii="Times New Roman" w:hAnsi="Times New Roman"/>
          <w:b/>
        </w:rPr>
        <w:t>11</w:t>
      </w:r>
      <w:r>
        <w:rPr>
          <w:rFonts w:ascii="Times New Roman" w:hAnsi="Times New Roman"/>
          <w:b/>
        </w:rPr>
        <w:br/>
      </w:r>
      <w:r>
        <w:rPr>
          <w:rFonts w:ascii="Times New Roman" w:hAnsi="Times New Roman"/>
          <w:i/>
        </w:rPr>
        <w:t>Estlands utredningar av misstänkta brott</w:t>
      </w:r>
    </w:p>
    <w:p w14:paraId="33A33905" w14:textId="783C6225" w:rsidR="00A034FD" w:rsidRPr="00A034FD" w:rsidRDefault="00A034FD" w:rsidP="00A034FD">
      <w:pPr>
        <w:jc w:val="both"/>
        <w:rPr>
          <w:rFonts w:ascii="Times New Roman" w:hAnsi="Times New Roman" w:cs="Times New Roman"/>
        </w:rPr>
      </w:pPr>
      <w:r>
        <w:rPr>
          <w:rFonts w:ascii="Times New Roman" w:hAnsi="Times New Roman"/>
        </w:rPr>
        <w:t>1. Om Sverige eller svenska myndigheter begär det ska Estland lämna information om pågående utredningar och resultaten av lagföringen.</w:t>
      </w:r>
    </w:p>
    <w:p w14:paraId="17CF4E0F" w14:textId="3055FFFC" w:rsidR="00A034FD" w:rsidRPr="00A034FD" w:rsidRDefault="00A034FD" w:rsidP="00A034FD">
      <w:pPr>
        <w:jc w:val="both"/>
        <w:rPr>
          <w:rFonts w:ascii="Times New Roman" w:hAnsi="Times New Roman" w:cs="Times New Roman"/>
        </w:rPr>
      </w:pPr>
      <w:r>
        <w:rPr>
          <w:rFonts w:ascii="Times New Roman" w:hAnsi="Times New Roman"/>
        </w:rPr>
        <w:t>2. Förhör med intagna i deras egenskap av misstänk</w:t>
      </w:r>
      <w:r w:rsidR="00EC12C5">
        <w:rPr>
          <w:rFonts w:ascii="Times New Roman" w:hAnsi="Times New Roman"/>
        </w:rPr>
        <w:t>t</w:t>
      </w:r>
      <w:r>
        <w:rPr>
          <w:rFonts w:ascii="Times New Roman" w:hAnsi="Times New Roman"/>
        </w:rPr>
        <w:t>a, brottsoffer eller vittnen och andra utredningsåtgärder som påverkar dem ska i möjligaste mån äga rum i anstalten om det är förenligt med utredningens syfte.</w:t>
      </w:r>
    </w:p>
    <w:p w14:paraId="06F255BE" w14:textId="3C2513CE" w:rsidR="006A65E5" w:rsidRDefault="00A034FD" w:rsidP="00A034FD">
      <w:pPr>
        <w:jc w:val="both"/>
        <w:rPr>
          <w:rFonts w:ascii="Times New Roman" w:hAnsi="Times New Roman" w:cs="Times New Roman"/>
        </w:rPr>
      </w:pPr>
      <w:r>
        <w:rPr>
          <w:rFonts w:ascii="Times New Roman" w:hAnsi="Times New Roman"/>
        </w:rPr>
        <w:t>3. Denna artikel påverkar inte de rättigheter och skyldigheter som anges i artikel</w:t>
      </w:r>
      <w:r w:rsidR="00F84FEE">
        <w:rPr>
          <w:rFonts w:ascii="Times New Roman" w:hAnsi="Times New Roman"/>
        </w:rPr>
        <w:t> </w:t>
      </w:r>
      <w:r>
        <w:rPr>
          <w:rFonts w:ascii="Times New Roman" w:hAnsi="Times New Roman"/>
        </w:rPr>
        <w:t>47.</w:t>
      </w:r>
    </w:p>
    <w:p w14:paraId="5CC28342" w14:textId="49F48EDD" w:rsidR="00A034FD" w:rsidRPr="006A65E5" w:rsidRDefault="00A034FD" w:rsidP="006A65E5">
      <w:pPr>
        <w:jc w:val="center"/>
        <w:rPr>
          <w:rFonts w:ascii="Times New Roman" w:hAnsi="Times New Roman" w:cs="Times New Roman"/>
          <w:i/>
          <w:iCs/>
        </w:rPr>
      </w:pPr>
      <w:r>
        <w:rPr>
          <w:rFonts w:ascii="Times New Roman" w:hAnsi="Times New Roman"/>
          <w:b/>
        </w:rPr>
        <w:t>Artikel</w:t>
      </w:r>
      <w:r w:rsidR="00D06F7E">
        <w:rPr>
          <w:rFonts w:ascii="Times New Roman" w:hAnsi="Times New Roman"/>
          <w:b/>
        </w:rPr>
        <w:t> </w:t>
      </w:r>
      <w:r>
        <w:rPr>
          <w:rFonts w:ascii="Times New Roman" w:hAnsi="Times New Roman"/>
          <w:b/>
        </w:rPr>
        <w:t>12</w:t>
      </w:r>
      <w:r>
        <w:rPr>
          <w:rFonts w:ascii="Times New Roman" w:hAnsi="Times New Roman"/>
          <w:b/>
        </w:rPr>
        <w:br/>
      </w:r>
      <w:r w:rsidR="0061014E">
        <w:rPr>
          <w:rFonts w:ascii="Times New Roman" w:hAnsi="Times New Roman"/>
          <w:i/>
        </w:rPr>
        <w:t xml:space="preserve">Hörande </w:t>
      </w:r>
      <w:r>
        <w:rPr>
          <w:rFonts w:ascii="Times New Roman" w:hAnsi="Times New Roman"/>
          <w:i/>
        </w:rPr>
        <w:t xml:space="preserve">och deltagande via ljud- och </w:t>
      </w:r>
      <w:r w:rsidR="00003958">
        <w:rPr>
          <w:rFonts w:ascii="Times New Roman" w:hAnsi="Times New Roman"/>
          <w:i/>
        </w:rPr>
        <w:t>bildöverföring</w:t>
      </w:r>
    </w:p>
    <w:p w14:paraId="2D3262E7" w14:textId="05FA4312" w:rsidR="00A034FD" w:rsidRPr="00A034FD" w:rsidRDefault="00A034FD" w:rsidP="00A034FD">
      <w:pPr>
        <w:jc w:val="both"/>
        <w:rPr>
          <w:rFonts w:ascii="Times New Roman" w:hAnsi="Times New Roman" w:cs="Times New Roman"/>
        </w:rPr>
      </w:pPr>
      <w:r>
        <w:rPr>
          <w:rFonts w:ascii="Times New Roman" w:hAnsi="Times New Roman"/>
        </w:rPr>
        <w:t xml:space="preserve">1. Svenska myndigheter och domstolar ska ha möjlighet att höra en intagen eller säkerställa en intagens deltagande i förfaranden vid myndigheten eller domstolen genom ljudöverföring eller ljud- och </w:t>
      </w:r>
      <w:r w:rsidR="00003958">
        <w:rPr>
          <w:rFonts w:ascii="Times New Roman" w:hAnsi="Times New Roman"/>
        </w:rPr>
        <w:t xml:space="preserve">bildöverföring </w:t>
      </w:r>
      <w:r>
        <w:rPr>
          <w:rFonts w:ascii="Times New Roman" w:hAnsi="Times New Roman"/>
        </w:rPr>
        <w:t>i enlighet med tillämplig svensk lagstiftning. Estlands kriminalvårdsmyndighet ska underlätta hör</w:t>
      </w:r>
      <w:r w:rsidR="0061014E">
        <w:rPr>
          <w:rFonts w:ascii="Times New Roman" w:hAnsi="Times New Roman"/>
        </w:rPr>
        <w:t>andet</w:t>
      </w:r>
      <w:r>
        <w:rPr>
          <w:rFonts w:ascii="Times New Roman" w:hAnsi="Times New Roman"/>
        </w:rPr>
        <w:t xml:space="preserve"> </w:t>
      </w:r>
      <w:r w:rsidR="0061014E">
        <w:rPr>
          <w:rFonts w:ascii="Times New Roman" w:hAnsi="Times New Roman"/>
        </w:rPr>
        <w:t xml:space="preserve">av </w:t>
      </w:r>
      <w:r>
        <w:rPr>
          <w:rFonts w:ascii="Times New Roman" w:hAnsi="Times New Roman"/>
        </w:rPr>
        <w:t>den intagne och hans deltagande.</w:t>
      </w:r>
    </w:p>
    <w:p w14:paraId="01090F4A" w14:textId="353433A1" w:rsidR="006A65E5" w:rsidRDefault="00A034FD" w:rsidP="00A034FD">
      <w:pPr>
        <w:jc w:val="both"/>
        <w:rPr>
          <w:rFonts w:ascii="Times New Roman" w:hAnsi="Times New Roman"/>
        </w:rPr>
      </w:pPr>
      <w:r>
        <w:rPr>
          <w:rFonts w:ascii="Times New Roman" w:hAnsi="Times New Roman"/>
        </w:rPr>
        <w:t>2. Denna artikel påverkar inte tillämpningen av rättsliga instrument som gäller mellan parterna.</w:t>
      </w:r>
    </w:p>
    <w:p w14:paraId="2EAD6A8D" w14:textId="4DDD6C81" w:rsidR="008A07D4" w:rsidRDefault="008A07D4" w:rsidP="00A034FD">
      <w:pPr>
        <w:jc w:val="both"/>
        <w:rPr>
          <w:rFonts w:ascii="Times New Roman" w:hAnsi="Times New Roman"/>
        </w:rPr>
      </w:pPr>
    </w:p>
    <w:p w14:paraId="42985D11" w14:textId="77777777" w:rsidR="008A07D4" w:rsidRDefault="008A07D4" w:rsidP="00A034FD">
      <w:pPr>
        <w:jc w:val="both"/>
        <w:rPr>
          <w:rFonts w:ascii="Times New Roman" w:hAnsi="Times New Roman" w:cs="Times New Roman"/>
        </w:rPr>
      </w:pPr>
    </w:p>
    <w:p w14:paraId="2ABA11CE" w14:textId="4EC6CE26" w:rsidR="00A034FD" w:rsidRPr="006A65E5" w:rsidRDefault="00044E59" w:rsidP="006A65E5">
      <w:pPr>
        <w:jc w:val="center"/>
        <w:rPr>
          <w:rFonts w:ascii="Times New Roman" w:hAnsi="Times New Roman" w:cs="Times New Roman"/>
          <w:b/>
          <w:bCs/>
        </w:rPr>
      </w:pPr>
      <w:r>
        <w:rPr>
          <w:rFonts w:ascii="Times New Roman" w:hAnsi="Times New Roman"/>
          <w:b/>
        </w:rPr>
        <w:lastRenderedPageBreak/>
        <w:t>DEL III</w:t>
      </w:r>
      <w:r>
        <w:rPr>
          <w:rFonts w:ascii="Times New Roman" w:hAnsi="Times New Roman"/>
          <w:b/>
        </w:rPr>
        <w:br/>
        <w:t>ANSTALTEN</w:t>
      </w:r>
    </w:p>
    <w:p w14:paraId="0F1CE51F" w14:textId="50660724" w:rsidR="00A034FD" w:rsidRPr="006A65E5" w:rsidRDefault="00A034FD" w:rsidP="006A65E5">
      <w:pPr>
        <w:jc w:val="center"/>
        <w:rPr>
          <w:rFonts w:ascii="Times New Roman" w:hAnsi="Times New Roman" w:cs="Times New Roman"/>
          <w:i/>
          <w:iCs/>
        </w:rPr>
      </w:pPr>
      <w:r>
        <w:rPr>
          <w:rFonts w:ascii="Times New Roman" w:hAnsi="Times New Roman"/>
          <w:b/>
        </w:rPr>
        <w:t>Artikel</w:t>
      </w:r>
      <w:r w:rsidR="000A50E0">
        <w:rPr>
          <w:rFonts w:ascii="Times New Roman" w:hAnsi="Times New Roman"/>
          <w:b/>
        </w:rPr>
        <w:t> </w:t>
      </w:r>
      <w:r>
        <w:rPr>
          <w:rFonts w:ascii="Times New Roman" w:hAnsi="Times New Roman"/>
          <w:b/>
        </w:rPr>
        <w:t>13</w:t>
      </w:r>
      <w:r>
        <w:rPr>
          <w:rFonts w:ascii="Times New Roman" w:hAnsi="Times New Roman"/>
          <w:b/>
        </w:rPr>
        <w:br/>
      </w:r>
      <w:r>
        <w:rPr>
          <w:rFonts w:ascii="Times New Roman" w:hAnsi="Times New Roman"/>
          <w:i/>
        </w:rPr>
        <w:t>Kapacitet och förhållanden i anstalten</w:t>
      </w:r>
    </w:p>
    <w:p w14:paraId="628E86F7" w14:textId="6B0186F6" w:rsidR="00A034FD" w:rsidRPr="00A034FD" w:rsidRDefault="00A034FD" w:rsidP="00A034FD">
      <w:pPr>
        <w:jc w:val="both"/>
        <w:rPr>
          <w:rFonts w:ascii="Times New Roman" w:hAnsi="Times New Roman" w:cs="Times New Roman"/>
        </w:rPr>
      </w:pPr>
      <w:r>
        <w:rPr>
          <w:rFonts w:ascii="Times New Roman" w:hAnsi="Times New Roman"/>
        </w:rPr>
        <w:t>1. Estland ska göra 400</w:t>
      </w:r>
      <w:r w:rsidR="00F84FEE">
        <w:rPr>
          <w:rFonts w:ascii="Times New Roman" w:hAnsi="Times New Roman"/>
        </w:rPr>
        <w:t> </w:t>
      </w:r>
      <w:r>
        <w:rPr>
          <w:rFonts w:ascii="Times New Roman" w:hAnsi="Times New Roman"/>
        </w:rPr>
        <w:t>celler med kapacitet för upp till 600</w:t>
      </w:r>
      <w:r w:rsidR="00F84FEE">
        <w:rPr>
          <w:rFonts w:ascii="Times New Roman" w:hAnsi="Times New Roman"/>
        </w:rPr>
        <w:t> </w:t>
      </w:r>
      <w:r>
        <w:rPr>
          <w:rFonts w:ascii="Times New Roman" w:hAnsi="Times New Roman"/>
        </w:rPr>
        <w:t>intagna tillgängliga i anstalten. Kapaciteten ska utgöras av enkelceller eller delade celler för högst två intagna.</w:t>
      </w:r>
    </w:p>
    <w:p w14:paraId="10DC8E1F" w14:textId="39CA45A4" w:rsidR="00A034FD" w:rsidRPr="00A034FD" w:rsidRDefault="00A034FD" w:rsidP="00A034FD">
      <w:pPr>
        <w:jc w:val="both"/>
        <w:rPr>
          <w:rFonts w:ascii="Times New Roman" w:hAnsi="Times New Roman" w:cs="Times New Roman"/>
        </w:rPr>
      </w:pPr>
      <w:r>
        <w:rPr>
          <w:rFonts w:ascii="Times New Roman" w:hAnsi="Times New Roman"/>
        </w:rPr>
        <w:t xml:space="preserve">2. Estland garanterar att förhållandena i anstalten följer normerna i de europeiska fängelsereglerna och CPT-standarderna. </w:t>
      </w:r>
    </w:p>
    <w:p w14:paraId="7844ED50" w14:textId="35B02007" w:rsidR="00A034FD" w:rsidRPr="00A034FD" w:rsidRDefault="00A034FD" w:rsidP="00A034FD">
      <w:pPr>
        <w:jc w:val="both"/>
        <w:rPr>
          <w:rFonts w:ascii="Times New Roman" w:hAnsi="Times New Roman" w:cs="Times New Roman"/>
        </w:rPr>
      </w:pPr>
      <w:r>
        <w:rPr>
          <w:rFonts w:ascii="Times New Roman" w:hAnsi="Times New Roman"/>
        </w:rPr>
        <w:t>3. En intagens cell ska vara utrustad med åtminstone stol, bord, skåp eller hylla, säng, lämplig bäddutrustning, spegel, anslagstavla, cellterminal för kommunikation med den estländska personalen, mugg, väckarklocka, radio, tv och anordning som gör att den intagne själv kan reglera inflödet av dagsljus.</w:t>
      </w:r>
    </w:p>
    <w:p w14:paraId="0750FCCB" w14:textId="2C262995" w:rsidR="00A034FD" w:rsidRPr="00A034FD" w:rsidRDefault="00A034FD" w:rsidP="00A034FD">
      <w:pPr>
        <w:jc w:val="both"/>
        <w:rPr>
          <w:rFonts w:ascii="Times New Roman" w:hAnsi="Times New Roman" w:cs="Times New Roman"/>
        </w:rPr>
      </w:pPr>
      <w:r>
        <w:rPr>
          <w:rFonts w:ascii="Times New Roman" w:hAnsi="Times New Roman"/>
        </w:rPr>
        <w:t>4. Genom undantag från punkt</w:t>
      </w:r>
      <w:r w:rsidR="00F84FEE">
        <w:rPr>
          <w:rFonts w:ascii="Times New Roman" w:hAnsi="Times New Roman"/>
        </w:rPr>
        <w:t> </w:t>
      </w:r>
      <w:r>
        <w:rPr>
          <w:rFonts w:ascii="Times New Roman" w:hAnsi="Times New Roman"/>
        </w:rPr>
        <w:t>3 får en intagens cell vara utrustad på annat sätt om det finns en risk att den intagne kommer att allvarligt skada sig själv eller andra eller begå skadegörelse eller om den intagne hålls avskild för kroppsbesiktning. Den intagnes rum ska i så fall i möjligaste mån och med hänsyn tagen till ordningen och säkerheten vara utrustat med de föremål som anges i punkt</w:t>
      </w:r>
      <w:r w:rsidR="00F84FEE">
        <w:rPr>
          <w:rFonts w:ascii="Times New Roman" w:hAnsi="Times New Roman"/>
        </w:rPr>
        <w:t> </w:t>
      </w:r>
      <w:r>
        <w:rPr>
          <w:rFonts w:ascii="Times New Roman" w:hAnsi="Times New Roman"/>
        </w:rPr>
        <w:t>3.</w:t>
      </w:r>
    </w:p>
    <w:p w14:paraId="48FEAC6C" w14:textId="24F244F4" w:rsidR="00A034FD" w:rsidRPr="00A034FD" w:rsidRDefault="00A034FD" w:rsidP="00A034FD">
      <w:pPr>
        <w:jc w:val="both"/>
        <w:rPr>
          <w:rFonts w:ascii="Times New Roman" w:hAnsi="Times New Roman" w:cs="Times New Roman"/>
        </w:rPr>
      </w:pPr>
      <w:r>
        <w:rPr>
          <w:rFonts w:ascii="Times New Roman" w:hAnsi="Times New Roman"/>
        </w:rPr>
        <w:t xml:space="preserve">5. De intagnas och den svenska personalens bruk av tobaks- och nikotinprodukter ska regleras närmare i samarbetsavtalet. </w:t>
      </w:r>
    </w:p>
    <w:p w14:paraId="6D29794F" w14:textId="6B04DBFD" w:rsidR="00A034FD" w:rsidRPr="00A034FD" w:rsidRDefault="00A034FD" w:rsidP="00A034FD">
      <w:pPr>
        <w:jc w:val="both"/>
        <w:rPr>
          <w:rFonts w:ascii="Times New Roman" w:hAnsi="Times New Roman" w:cs="Times New Roman"/>
        </w:rPr>
      </w:pPr>
      <w:r>
        <w:rPr>
          <w:rFonts w:ascii="Times New Roman" w:hAnsi="Times New Roman"/>
        </w:rPr>
        <w:t>6. Parterna är ense om att hålla samråd i enlighet med artikel</w:t>
      </w:r>
      <w:r w:rsidR="00F84FEE">
        <w:rPr>
          <w:rFonts w:ascii="Times New Roman" w:hAnsi="Times New Roman"/>
        </w:rPr>
        <w:t> </w:t>
      </w:r>
      <w:r>
        <w:rPr>
          <w:rFonts w:ascii="Times New Roman" w:hAnsi="Times New Roman"/>
        </w:rPr>
        <w:t>58 om det görs betydande ändringar av Estlands lagar och andra författningar om förhållanden i anstalter eller intagnas rättigheter och skyldigheter.</w:t>
      </w:r>
    </w:p>
    <w:p w14:paraId="39AB1F09" w14:textId="53CDBE8A" w:rsidR="00A034FD" w:rsidRPr="006A65E5" w:rsidRDefault="00A034FD" w:rsidP="006A65E5">
      <w:pPr>
        <w:jc w:val="center"/>
        <w:rPr>
          <w:rFonts w:ascii="Times New Roman" w:hAnsi="Times New Roman" w:cs="Times New Roman"/>
          <w:b/>
          <w:bCs/>
        </w:rPr>
      </w:pPr>
      <w:r>
        <w:rPr>
          <w:rFonts w:ascii="Times New Roman" w:hAnsi="Times New Roman"/>
          <w:b/>
        </w:rPr>
        <w:t>Artikel</w:t>
      </w:r>
      <w:r w:rsidR="007B4E08">
        <w:rPr>
          <w:rFonts w:ascii="Times New Roman" w:hAnsi="Times New Roman"/>
          <w:b/>
        </w:rPr>
        <w:t> </w:t>
      </w:r>
      <w:r>
        <w:rPr>
          <w:rFonts w:ascii="Times New Roman" w:hAnsi="Times New Roman"/>
          <w:b/>
        </w:rPr>
        <w:t>14</w:t>
      </w:r>
      <w:r>
        <w:rPr>
          <w:rFonts w:ascii="Times New Roman" w:hAnsi="Times New Roman"/>
          <w:b/>
        </w:rPr>
        <w:br/>
      </w:r>
      <w:r>
        <w:rPr>
          <w:rFonts w:ascii="Times New Roman" w:hAnsi="Times New Roman"/>
          <w:i/>
        </w:rPr>
        <w:t>Språk och rätten till information</w:t>
      </w:r>
    </w:p>
    <w:p w14:paraId="74D25D14" w14:textId="1B9BF7DA" w:rsidR="00A034FD" w:rsidRPr="00A034FD" w:rsidRDefault="00A034FD" w:rsidP="00A034FD">
      <w:pPr>
        <w:jc w:val="both"/>
        <w:rPr>
          <w:rFonts w:ascii="Times New Roman" w:hAnsi="Times New Roman" w:cs="Times New Roman"/>
        </w:rPr>
      </w:pPr>
      <w:r>
        <w:rPr>
          <w:rFonts w:ascii="Times New Roman" w:hAnsi="Times New Roman"/>
        </w:rPr>
        <w:t>1. Arbetsspråket i anstalten ska vara engelska. Andra språk kan användas när någon i den estländska personalen kommunicerar med någon annan i den estländska personalen eller när någon i den svenska personalen kommunicerar med någon annan i den svenska personalen eller med en intagen.</w:t>
      </w:r>
    </w:p>
    <w:p w14:paraId="4549CD0A" w14:textId="53BE9DA3" w:rsidR="00A034FD" w:rsidRPr="00A034FD" w:rsidRDefault="00A034FD" w:rsidP="00A034FD">
      <w:pPr>
        <w:jc w:val="both"/>
        <w:rPr>
          <w:rFonts w:ascii="Times New Roman" w:hAnsi="Times New Roman" w:cs="Times New Roman"/>
        </w:rPr>
      </w:pPr>
      <w:r>
        <w:rPr>
          <w:rFonts w:ascii="Times New Roman" w:hAnsi="Times New Roman"/>
        </w:rPr>
        <w:t>2. Alla officiella handlingar och annan dokumentation ska upprättas på eller översättas till engelska.</w:t>
      </w:r>
    </w:p>
    <w:p w14:paraId="3B4BCD61" w14:textId="6CEBBEBC" w:rsidR="00A034FD" w:rsidRPr="00A034FD" w:rsidRDefault="00A034FD" w:rsidP="00A034FD">
      <w:pPr>
        <w:jc w:val="both"/>
        <w:rPr>
          <w:rFonts w:ascii="Times New Roman" w:hAnsi="Times New Roman" w:cs="Times New Roman"/>
        </w:rPr>
      </w:pPr>
      <w:r>
        <w:rPr>
          <w:rFonts w:ascii="Times New Roman" w:hAnsi="Times New Roman"/>
        </w:rPr>
        <w:lastRenderedPageBreak/>
        <w:t xml:space="preserve">3. En intagen ska ha rätt till tolk och till att få handlingar översatta om det krävs för att den intagne ska kunna ta tillvara sina rättigheter, t.ex. rätten att inge klagomål och göra dem gällande i </w:t>
      </w:r>
      <w:r w:rsidR="00EC1609">
        <w:rPr>
          <w:rFonts w:ascii="Times New Roman" w:hAnsi="Times New Roman"/>
        </w:rPr>
        <w:t>frågor</w:t>
      </w:r>
      <w:r>
        <w:rPr>
          <w:rFonts w:ascii="Times New Roman" w:hAnsi="Times New Roman"/>
        </w:rPr>
        <w:t xml:space="preserve"> där Estlands lagar och andra författningar är tillämpliga enligt artikel</w:t>
      </w:r>
      <w:r w:rsidR="00F84FEE">
        <w:rPr>
          <w:rFonts w:ascii="Times New Roman" w:hAnsi="Times New Roman"/>
        </w:rPr>
        <w:t> </w:t>
      </w:r>
      <w:r>
        <w:rPr>
          <w:rFonts w:ascii="Times New Roman" w:hAnsi="Times New Roman"/>
        </w:rPr>
        <w:t>6.1 och rätten till hälso- och sjukvård enligt artikel</w:t>
      </w:r>
      <w:r w:rsidR="00F84FEE">
        <w:rPr>
          <w:rFonts w:ascii="Times New Roman" w:hAnsi="Times New Roman"/>
        </w:rPr>
        <w:t> </w:t>
      </w:r>
      <w:r>
        <w:rPr>
          <w:rFonts w:ascii="Times New Roman" w:hAnsi="Times New Roman"/>
        </w:rPr>
        <w:t>41. Estlands kriminalvårdsmyndighet ska tillgodose detta.</w:t>
      </w:r>
    </w:p>
    <w:p w14:paraId="6612C66C" w14:textId="7ABD2B07" w:rsidR="00A034FD" w:rsidRPr="00A034FD" w:rsidRDefault="00A034FD" w:rsidP="00A034FD">
      <w:pPr>
        <w:jc w:val="both"/>
        <w:rPr>
          <w:rFonts w:ascii="Times New Roman" w:hAnsi="Times New Roman" w:cs="Times New Roman"/>
        </w:rPr>
      </w:pPr>
      <w:r>
        <w:rPr>
          <w:rFonts w:ascii="Times New Roman" w:hAnsi="Times New Roman"/>
        </w:rPr>
        <w:t>4. En intagen ska ha rätt till fullständig information om sina rättigheter och skyldigheter under verkställigheten av ett svenskt straff i Estland.</w:t>
      </w:r>
    </w:p>
    <w:p w14:paraId="008C922E" w14:textId="666489F5" w:rsidR="00A034FD" w:rsidRPr="00A034FD" w:rsidRDefault="00A034FD" w:rsidP="006A65E5">
      <w:pPr>
        <w:jc w:val="center"/>
        <w:rPr>
          <w:rFonts w:ascii="Times New Roman" w:hAnsi="Times New Roman" w:cs="Times New Roman"/>
        </w:rPr>
      </w:pPr>
      <w:r>
        <w:rPr>
          <w:rFonts w:ascii="Times New Roman" w:hAnsi="Times New Roman"/>
          <w:b/>
        </w:rPr>
        <w:t>Artikel</w:t>
      </w:r>
      <w:r w:rsidR="00D06F7E">
        <w:rPr>
          <w:rFonts w:ascii="Times New Roman" w:hAnsi="Times New Roman"/>
          <w:b/>
        </w:rPr>
        <w:t> </w:t>
      </w:r>
      <w:r>
        <w:rPr>
          <w:rFonts w:ascii="Times New Roman" w:hAnsi="Times New Roman"/>
          <w:b/>
        </w:rPr>
        <w:t>15</w:t>
      </w:r>
      <w:r>
        <w:rPr>
          <w:rFonts w:ascii="Times New Roman" w:hAnsi="Times New Roman"/>
          <w:b/>
        </w:rPr>
        <w:br/>
      </w:r>
      <w:r>
        <w:rPr>
          <w:rFonts w:ascii="Times New Roman" w:hAnsi="Times New Roman"/>
          <w:i/>
        </w:rPr>
        <w:t>Personal</w:t>
      </w:r>
    </w:p>
    <w:p w14:paraId="2BD09D65" w14:textId="344C96CA" w:rsidR="00A034FD" w:rsidRPr="00A034FD" w:rsidRDefault="00A034FD" w:rsidP="00A034FD">
      <w:pPr>
        <w:jc w:val="both"/>
        <w:rPr>
          <w:rFonts w:ascii="Times New Roman" w:hAnsi="Times New Roman" w:cs="Times New Roman"/>
        </w:rPr>
      </w:pPr>
      <w:r>
        <w:rPr>
          <w:rFonts w:ascii="Times New Roman" w:hAnsi="Times New Roman"/>
        </w:rPr>
        <w:t>1. Estland ska tillhandahålla den personal som krävs för genomförandet av detta avtal och samarbetsavtalet i enlighet med artikel</w:t>
      </w:r>
      <w:r w:rsidR="00F84FEE">
        <w:rPr>
          <w:rFonts w:ascii="Times New Roman" w:hAnsi="Times New Roman"/>
        </w:rPr>
        <w:t> </w:t>
      </w:r>
      <w:r>
        <w:rPr>
          <w:rFonts w:ascii="Times New Roman" w:hAnsi="Times New Roman"/>
        </w:rPr>
        <w:t>8 och i enlighet med de behov som Kriminalvården anger. Sammansättningen av den estländska personalen ska anges närmare i samarbetsavtalet. Den estländska personalen ska få sådan utbildning som anges närmare i samarbetsavtalet.</w:t>
      </w:r>
    </w:p>
    <w:p w14:paraId="7D32E562" w14:textId="33003ED1" w:rsidR="00A034FD" w:rsidRPr="00A034FD" w:rsidRDefault="00A034FD" w:rsidP="00A034FD">
      <w:pPr>
        <w:jc w:val="both"/>
        <w:rPr>
          <w:rFonts w:ascii="Times New Roman" w:hAnsi="Times New Roman" w:cs="Times New Roman"/>
        </w:rPr>
      </w:pPr>
      <w:r>
        <w:rPr>
          <w:rFonts w:ascii="Times New Roman" w:hAnsi="Times New Roman"/>
        </w:rPr>
        <w:t>2. Sverige ska tillhandahålla den personal som krävs för genomförandet av detta avtal och samarbetsavtalet i enlighet med artikel</w:t>
      </w:r>
      <w:r w:rsidR="00F84FEE">
        <w:rPr>
          <w:rFonts w:ascii="Times New Roman" w:hAnsi="Times New Roman"/>
        </w:rPr>
        <w:t> </w:t>
      </w:r>
      <w:r>
        <w:rPr>
          <w:rFonts w:ascii="Times New Roman" w:hAnsi="Times New Roman"/>
        </w:rPr>
        <w:t>7.</w:t>
      </w:r>
    </w:p>
    <w:p w14:paraId="4C2B15D2" w14:textId="27673EFF" w:rsidR="00A034FD" w:rsidRPr="009D6105" w:rsidRDefault="00A034FD" w:rsidP="009D6105">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16</w:t>
      </w:r>
      <w:r>
        <w:rPr>
          <w:rFonts w:ascii="Times New Roman" w:hAnsi="Times New Roman"/>
          <w:b/>
        </w:rPr>
        <w:br/>
      </w:r>
      <w:r>
        <w:rPr>
          <w:rFonts w:ascii="Times New Roman" w:hAnsi="Times New Roman"/>
          <w:i/>
        </w:rPr>
        <w:t>Säkerheten i anstalten</w:t>
      </w:r>
    </w:p>
    <w:p w14:paraId="2BF0FE4B" w14:textId="4B0CDE06" w:rsidR="00A034FD" w:rsidRPr="00A034FD" w:rsidRDefault="00A034FD" w:rsidP="00A034FD">
      <w:pPr>
        <w:jc w:val="both"/>
        <w:rPr>
          <w:rFonts w:ascii="Times New Roman" w:hAnsi="Times New Roman" w:cs="Times New Roman"/>
        </w:rPr>
      </w:pPr>
      <w:r>
        <w:rPr>
          <w:rFonts w:ascii="Times New Roman" w:hAnsi="Times New Roman"/>
        </w:rPr>
        <w:t>1. Estland ska ansvara för att upprätthålla den allmänna ordningen och säkerheten utanför anstalten. Estland ska vidta de åtgärder som krävs för oavbruten drift av anstalten och för att förhindra att den allmänna ordningen störs i anstaltens omedelbara omgivning.</w:t>
      </w:r>
    </w:p>
    <w:p w14:paraId="57585764" w14:textId="2B013127" w:rsidR="009D6105" w:rsidRDefault="00A034FD" w:rsidP="00A034FD">
      <w:pPr>
        <w:jc w:val="both"/>
        <w:rPr>
          <w:rFonts w:ascii="Times New Roman" w:hAnsi="Times New Roman" w:cs="Times New Roman"/>
        </w:rPr>
      </w:pPr>
      <w:r>
        <w:rPr>
          <w:rFonts w:ascii="Times New Roman" w:hAnsi="Times New Roman"/>
        </w:rPr>
        <w:t>2. Estlands kriminalvårdsmyndighet ska i enlighet med artikel</w:t>
      </w:r>
      <w:r w:rsidR="00F84FEE">
        <w:rPr>
          <w:rFonts w:ascii="Times New Roman" w:hAnsi="Times New Roman"/>
        </w:rPr>
        <w:t> </w:t>
      </w:r>
      <w:r>
        <w:rPr>
          <w:rFonts w:ascii="Times New Roman" w:hAnsi="Times New Roman"/>
        </w:rPr>
        <w:t>8.1</w:t>
      </w:r>
      <w:r w:rsidR="00003958">
        <w:rPr>
          <w:rFonts w:ascii="Times New Roman" w:hAnsi="Times New Roman"/>
        </w:rPr>
        <w:t> </w:t>
      </w:r>
      <w:r>
        <w:rPr>
          <w:rFonts w:ascii="Times New Roman" w:hAnsi="Times New Roman"/>
        </w:rPr>
        <w:t>a ansvara för säkerheten i anstalten.</w:t>
      </w:r>
    </w:p>
    <w:p w14:paraId="4B717175" w14:textId="259ECC04" w:rsidR="00A034FD" w:rsidRPr="009D6105" w:rsidRDefault="00A034FD" w:rsidP="009D6105">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17</w:t>
      </w:r>
      <w:r>
        <w:rPr>
          <w:rFonts w:ascii="Times New Roman" w:hAnsi="Times New Roman"/>
        </w:rPr>
        <w:br/>
      </w:r>
      <w:r>
        <w:rPr>
          <w:rFonts w:ascii="Times New Roman" w:hAnsi="Times New Roman"/>
          <w:i/>
        </w:rPr>
        <w:t>Mat i anstalten</w:t>
      </w:r>
    </w:p>
    <w:p w14:paraId="5A1A6DB1" w14:textId="26255EF6" w:rsidR="00A034FD" w:rsidRPr="00A034FD" w:rsidRDefault="00A034FD" w:rsidP="00A034FD">
      <w:pPr>
        <w:jc w:val="both"/>
        <w:rPr>
          <w:rFonts w:ascii="Times New Roman" w:hAnsi="Times New Roman" w:cs="Times New Roman"/>
        </w:rPr>
      </w:pPr>
      <w:r>
        <w:rPr>
          <w:rFonts w:ascii="Times New Roman" w:hAnsi="Times New Roman"/>
        </w:rPr>
        <w:t>1. Intagna ska förses med mat i anstalten i enlighet med Nordiska ministerrådets nordiska näringsrekommendationer.</w:t>
      </w:r>
    </w:p>
    <w:p w14:paraId="42EF177C" w14:textId="08EB6D5A" w:rsidR="00A034FD" w:rsidRPr="00A034FD" w:rsidRDefault="00A034FD" w:rsidP="00A034FD">
      <w:pPr>
        <w:jc w:val="both"/>
        <w:rPr>
          <w:rFonts w:ascii="Times New Roman" w:hAnsi="Times New Roman" w:cs="Times New Roman"/>
        </w:rPr>
      </w:pPr>
      <w:r>
        <w:rPr>
          <w:rFonts w:ascii="Times New Roman" w:hAnsi="Times New Roman"/>
        </w:rPr>
        <w:t>2. En intagen har rätt till mat som är anpassad efter hans medicinska behov. I möjligaste mån ska hänsyn också tas till den intagnes religion. En intagen har rätt att få vegetarisk mat.</w:t>
      </w:r>
    </w:p>
    <w:p w14:paraId="6964D75F" w14:textId="7B029A65" w:rsidR="00A034FD" w:rsidRPr="00A034FD" w:rsidRDefault="00A034FD" w:rsidP="00A034FD">
      <w:pPr>
        <w:jc w:val="both"/>
        <w:rPr>
          <w:rFonts w:ascii="Times New Roman" w:hAnsi="Times New Roman" w:cs="Times New Roman"/>
        </w:rPr>
      </w:pPr>
      <w:r>
        <w:rPr>
          <w:rFonts w:ascii="Times New Roman" w:hAnsi="Times New Roman"/>
        </w:rPr>
        <w:t>3. En intagen har rätt att få mat vid sedvanliga mattider. Den intagne ska ges möjlighet att inta sina måltider vid tider som är anpassade efter hans medicinska behov eller religion.</w:t>
      </w:r>
    </w:p>
    <w:p w14:paraId="5CA743DB" w14:textId="665FD8D4" w:rsidR="009D6105" w:rsidRDefault="00A034FD" w:rsidP="00A034FD">
      <w:pPr>
        <w:jc w:val="both"/>
        <w:rPr>
          <w:rFonts w:ascii="Times New Roman" w:hAnsi="Times New Roman" w:cs="Times New Roman"/>
        </w:rPr>
      </w:pPr>
      <w:r>
        <w:rPr>
          <w:rFonts w:ascii="Times New Roman" w:hAnsi="Times New Roman"/>
        </w:rPr>
        <w:lastRenderedPageBreak/>
        <w:t>4. En intagen har rätt att under sin fritid själv bereda eller få varm dryck, om det inte kan äventyra ordningen eller säkerheten.</w:t>
      </w:r>
    </w:p>
    <w:p w14:paraId="7E9FE987" w14:textId="66E8CEFE" w:rsidR="00A034FD" w:rsidRPr="009D6105" w:rsidRDefault="00A034FD" w:rsidP="009D6105">
      <w:pPr>
        <w:jc w:val="center"/>
        <w:rPr>
          <w:rFonts w:ascii="Times New Roman" w:hAnsi="Times New Roman" w:cs="Times New Roman"/>
          <w:b/>
          <w:bCs/>
          <w:i/>
          <w:iCs/>
        </w:rPr>
      </w:pPr>
      <w:r>
        <w:rPr>
          <w:rFonts w:ascii="Times New Roman" w:hAnsi="Times New Roman"/>
          <w:b/>
        </w:rPr>
        <w:t>Artikel</w:t>
      </w:r>
      <w:r w:rsidR="007B4E08">
        <w:rPr>
          <w:rFonts w:ascii="Times New Roman" w:hAnsi="Times New Roman"/>
          <w:b/>
        </w:rPr>
        <w:t> </w:t>
      </w:r>
      <w:r>
        <w:rPr>
          <w:rFonts w:ascii="Times New Roman" w:hAnsi="Times New Roman"/>
          <w:b/>
        </w:rPr>
        <w:t>18</w:t>
      </w:r>
      <w:r>
        <w:rPr>
          <w:rFonts w:ascii="Times New Roman" w:hAnsi="Times New Roman"/>
          <w:b/>
        </w:rPr>
        <w:br/>
      </w:r>
      <w:r>
        <w:rPr>
          <w:rFonts w:ascii="Times New Roman" w:hAnsi="Times New Roman"/>
          <w:i/>
        </w:rPr>
        <w:t>Utrymning av anstalten i en nödsituation</w:t>
      </w:r>
    </w:p>
    <w:p w14:paraId="57CEE471" w14:textId="6B8C03E0" w:rsidR="00A034FD" w:rsidRPr="00A034FD" w:rsidRDefault="00A034FD" w:rsidP="00A034FD">
      <w:pPr>
        <w:jc w:val="both"/>
        <w:rPr>
          <w:rFonts w:ascii="Times New Roman" w:hAnsi="Times New Roman" w:cs="Times New Roman"/>
        </w:rPr>
      </w:pPr>
      <w:r>
        <w:rPr>
          <w:rFonts w:ascii="Times New Roman" w:hAnsi="Times New Roman"/>
        </w:rPr>
        <w:t>1. Om anstalten måste utrymmas i en nödsituation ska de intagna överföras till en annan plats som anges av Estlands kriminalvårdsmyndighet, så att de därefter omedelbart kan överföras till Sverige om det krävs med hänsyn till skälet för utrymningen.</w:t>
      </w:r>
    </w:p>
    <w:p w14:paraId="371E9B64" w14:textId="6C6F0FD7" w:rsidR="00A034FD" w:rsidRPr="00A034FD" w:rsidRDefault="00A034FD" w:rsidP="00A034FD">
      <w:pPr>
        <w:jc w:val="both"/>
        <w:rPr>
          <w:rFonts w:ascii="Times New Roman" w:hAnsi="Times New Roman" w:cs="Times New Roman"/>
        </w:rPr>
      </w:pPr>
      <w:r>
        <w:rPr>
          <w:rFonts w:ascii="Times New Roman" w:hAnsi="Times New Roman"/>
        </w:rPr>
        <w:t>2. Kriminalvården och Estlands kriminalvårdsmyndighet ska genomföra övningar i ett format som de själva väljer för att öva på förfarandena för utrymning av intagna i anstalten under särskilda omständigheter (t.ex. vid undantagstillstånd, kris, höjd beredskap eller krig).</w:t>
      </w:r>
    </w:p>
    <w:p w14:paraId="1B4DCA14" w14:textId="23B2DC86" w:rsidR="00A034FD" w:rsidRPr="009D6105" w:rsidRDefault="00044E59" w:rsidP="009D6105">
      <w:pPr>
        <w:jc w:val="center"/>
        <w:rPr>
          <w:rFonts w:ascii="Times New Roman" w:hAnsi="Times New Roman" w:cs="Times New Roman"/>
          <w:b/>
          <w:bCs/>
        </w:rPr>
      </w:pPr>
      <w:r>
        <w:rPr>
          <w:rFonts w:ascii="Times New Roman" w:hAnsi="Times New Roman"/>
          <w:b/>
        </w:rPr>
        <w:t>DEL IV</w:t>
      </w:r>
      <w:r>
        <w:rPr>
          <w:rFonts w:ascii="Times New Roman" w:hAnsi="Times New Roman"/>
          <w:b/>
        </w:rPr>
        <w:br/>
        <w:t>FÖRFARANDEN</w:t>
      </w:r>
    </w:p>
    <w:p w14:paraId="5B614D75" w14:textId="7D4B9C3D" w:rsidR="00A034FD" w:rsidRPr="009D6105" w:rsidRDefault="00A034FD" w:rsidP="009D6105">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19</w:t>
      </w:r>
      <w:r>
        <w:rPr>
          <w:rFonts w:ascii="Times New Roman" w:hAnsi="Times New Roman"/>
          <w:b/>
        </w:rPr>
        <w:br/>
      </w:r>
      <w:r>
        <w:rPr>
          <w:rFonts w:ascii="Times New Roman" w:hAnsi="Times New Roman"/>
          <w:i/>
        </w:rPr>
        <w:t>Framställning om verkställighet</w:t>
      </w:r>
    </w:p>
    <w:p w14:paraId="3EE569F4" w14:textId="3E8D62A2" w:rsidR="00A034FD" w:rsidRPr="00A034FD" w:rsidRDefault="00A034FD" w:rsidP="00A034FD">
      <w:pPr>
        <w:jc w:val="both"/>
        <w:rPr>
          <w:rFonts w:ascii="Times New Roman" w:hAnsi="Times New Roman" w:cs="Times New Roman"/>
        </w:rPr>
      </w:pPr>
      <w:r>
        <w:rPr>
          <w:rFonts w:ascii="Times New Roman" w:hAnsi="Times New Roman"/>
        </w:rPr>
        <w:t>1. Innan verkställigheten av ett svenskt straff i Estland inleds ska Kriminalvården göra en framställning om verkställighet till Estlands justitie- och digitaliseringsministerium. Kriminalvården får inte göra fler än 30</w:t>
      </w:r>
      <w:r w:rsidR="00463EF9">
        <w:rPr>
          <w:rFonts w:ascii="Times New Roman" w:hAnsi="Times New Roman"/>
        </w:rPr>
        <w:t> </w:t>
      </w:r>
      <w:r>
        <w:rPr>
          <w:rFonts w:ascii="Times New Roman" w:hAnsi="Times New Roman"/>
        </w:rPr>
        <w:t>sådana framställningar under en period på tio</w:t>
      </w:r>
      <w:r w:rsidR="00463EF9">
        <w:rPr>
          <w:rFonts w:ascii="Times New Roman" w:hAnsi="Times New Roman"/>
        </w:rPr>
        <w:t> </w:t>
      </w:r>
      <w:r>
        <w:rPr>
          <w:rFonts w:ascii="Times New Roman" w:hAnsi="Times New Roman"/>
        </w:rPr>
        <w:t>(10) dagar.</w:t>
      </w:r>
    </w:p>
    <w:p w14:paraId="021E976D" w14:textId="67C76C93" w:rsidR="00A034FD" w:rsidRPr="00A034FD" w:rsidRDefault="00A034FD" w:rsidP="00A034FD">
      <w:pPr>
        <w:jc w:val="both"/>
        <w:rPr>
          <w:rFonts w:ascii="Times New Roman" w:hAnsi="Times New Roman" w:cs="Times New Roman"/>
        </w:rPr>
      </w:pPr>
      <w:r>
        <w:rPr>
          <w:rFonts w:ascii="Times New Roman" w:hAnsi="Times New Roman"/>
        </w:rPr>
        <w:t xml:space="preserve">2. Framställningen ska innehålla det datum då verkställigheten i Estland ska upphöra. Verkställigheten i Estland ska upphöra senast en månad före dagen för villkorlig frigivning eller för verkställighet av ett </w:t>
      </w:r>
      <w:r w:rsidR="00E279F4">
        <w:rPr>
          <w:rFonts w:ascii="Times New Roman" w:hAnsi="Times New Roman"/>
        </w:rPr>
        <w:t xml:space="preserve">beslut om avvisning eller </w:t>
      </w:r>
      <w:r>
        <w:rPr>
          <w:rFonts w:ascii="Times New Roman" w:hAnsi="Times New Roman"/>
        </w:rPr>
        <w:t>utvisning.</w:t>
      </w:r>
    </w:p>
    <w:p w14:paraId="6AA3E5A5" w14:textId="5626863B" w:rsidR="00A034FD" w:rsidRPr="00A034FD" w:rsidRDefault="00A034FD" w:rsidP="00A034FD">
      <w:pPr>
        <w:jc w:val="both"/>
        <w:rPr>
          <w:rFonts w:ascii="Times New Roman" w:hAnsi="Times New Roman" w:cs="Times New Roman"/>
        </w:rPr>
      </w:pPr>
      <w:r>
        <w:rPr>
          <w:rFonts w:ascii="Times New Roman" w:hAnsi="Times New Roman"/>
        </w:rPr>
        <w:t>3. Framställningen ska även innehålla den information om det svenska straffet och verkställigheten av straffet som krävs för att det ska vara möjligt att bedöma om framställningen är förenlig med detta avtal.</w:t>
      </w:r>
    </w:p>
    <w:p w14:paraId="2CADDBDD" w14:textId="78C4875A" w:rsidR="00A034FD" w:rsidRPr="00A034FD" w:rsidRDefault="00A034FD" w:rsidP="00A034FD">
      <w:pPr>
        <w:jc w:val="both"/>
        <w:rPr>
          <w:rFonts w:ascii="Times New Roman" w:hAnsi="Times New Roman" w:cs="Times New Roman"/>
        </w:rPr>
      </w:pPr>
      <w:r>
        <w:rPr>
          <w:rFonts w:ascii="Times New Roman" w:hAnsi="Times New Roman"/>
        </w:rPr>
        <w:t>4. Estlands justitie- och digitaliseringsministerium ska handlägga en framställning inom tio</w:t>
      </w:r>
      <w:r w:rsidR="00463EF9">
        <w:rPr>
          <w:rFonts w:ascii="Times New Roman" w:hAnsi="Times New Roman"/>
        </w:rPr>
        <w:t> </w:t>
      </w:r>
      <w:r>
        <w:rPr>
          <w:rFonts w:ascii="Times New Roman" w:hAnsi="Times New Roman"/>
        </w:rPr>
        <w:t>(10) dagar. Om fler än 20</w:t>
      </w:r>
      <w:r w:rsidR="00463EF9">
        <w:rPr>
          <w:rFonts w:ascii="Times New Roman" w:hAnsi="Times New Roman"/>
        </w:rPr>
        <w:t> </w:t>
      </w:r>
      <w:r>
        <w:rPr>
          <w:rFonts w:ascii="Times New Roman" w:hAnsi="Times New Roman"/>
        </w:rPr>
        <w:t>framställningar görs inom loppet av tio</w:t>
      </w:r>
      <w:r w:rsidR="00463EF9">
        <w:rPr>
          <w:rFonts w:ascii="Times New Roman" w:hAnsi="Times New Roman"/>
        </w:rPr>
        <w:t> </w:t>
      </w:r>
      <w:r>
        <w:rPr>
          <w:rFonts w:ascii="Times New Roman" w:hAnsi="Times New Roman"/>
        </w:rPr>
        <w:t>(10)</w:t>
      </w:r>
      <w:r w:rsidR="00463EF9">
        <w:rPr>
          <w:rFonts w:ascii="Times New Roman" w:hAnsi="Times New Roman"/>
        </w:rPr>
        <w:t> </w:t>
      </w:r>
      <w:r>
        <w:rPr>
          <w:rFonts w:ascii="Times New Roman" w:hAnsi="Times New Roman"/>
        </w:rPr>
        <w:t>dagar ska de framställningar som inkommit under den perioden handläggas inom femton</w:t>
      </w:r>
      <w:r w:rsidR="00463EF9">
        <w:rPr>
          <w:rFonts w:ascii="Times New Roman" w:hAnsi="Times New Roman"/>
        </w:rPr>
        <w:t> </w:t>
      </w:r>
      <w:r>
        <w:rPr>
          <w:rFonts w:ascii="Times New Roman" w:hAnsi="Times New Roman"/>
        </w:rPr>
        <w:t>(15)</w:t>
      </w:r>
      <w:r w:rsidR="00463EF9">
        <w:rPr>
          <w:rFonts w:ascii="Times New Roman" w:hAnsi="Times New Roman"/>
        </w:rPr>
        <w:t> </w:t>
      </w:r>
      <w:r>
        <w:rPr>
          <w:rFonts w:ascii="Times New Roman" w:hAnsi="Times New Roman"/>
        </w:rPr>
        <w:t>dagar.</w:t>
      </w:r>
    </w:p>
    <w:p w14:paraId="52FA862B" w14:textId="106DE6ED" w:rsidR="00D51584" w:rsidRDefault="00A034FD" w:rsidP="00A034FD">
      <w:pPr>
        <w:jc w:val="both"/>
        <w:rPr>
          <w:rFonts w:ascii="Times New Roman" w:hAnsi="Times New Roman" w:cs="Times New Roman"/>
        </w:rPr>
      </w:pPr>
      <w:r>
        <w:rPr>
          <w:rFonts w:ascii="Times New Roman" w:hAnsi="Times New Roman"/>
        </w:rPr>
        <w:t>5. Framställningen ska beviljas om villkoren i artikel</w:t>
      </w:r>
      <w:r w:rsidR="00463EF9">
        <w:rPr>
          <w:rFonts w:ascii="Times New Roman" w:hAnsi="Times New Roman"/>
        </w:rPr>
        <w:t> </w:t>
      </w:r>
      <w:r>
        <w:rPr>
          <w:rFonts w:ascii="Times New Roman" w:hAnsi="Times New Roman"/>
        </w:rPr>
        <w:t>20 är uppfyllda och estländsk domstol har kommit fram till att väsentligen liknande gärningar är straffbara enligt estländsk lag, det straff som ska verkställas inte är oskäligt hårt och tidsperioden mellan att domen vinner laga kraft och att den verkställs inte är mer än tre</w:t>
      </w:r>
      <w:r w:rsidR="007B4E08">
        <w:rPr>
          <w:rFonts w:ascii="Times New Roman" w:hAnsi="Times New Roman"/>
        </w:rPr>
        <w:t> </w:t>
      </w:r>
      <w:r>
        <w:rPr>
          <w:rFonts w:ascii="Times New Roman" w:hAnsi="Times New Roman"/>
        </w:rPr>
        <w:t>(3)</w:t>
      </w:r>
      <w:r w:rsidR="007B4E08">
        <w:rPr>
          <w:rFonts w:ascii="Times New Roman" w:hAnsi="Times New Roman"/>
        </w:rPr>
        <w:t> </w:t>
      </w:r>
      <w:r>
        <w:rPr>
          <w:rFonts w:ascii="Times New Roman" w:hAnsi="Times New Roman"/>
        </w:rPr>
        <w:t>år.</w:t>
      </w:r>
    </w:p>
    <w:p w14:paraId="24D86D80" w14:textId="2D01086E" w:rsidR="00A034FD" w:rsidRPr="00A034FD" w:rsidRDefault="00D51584" w:rsidP="00A034FD">
      <w:pPr>
        <w:jc w:val="both"/>
        <w:rPr>
          <w:rFonts w:ascii="Times New Roman" w:hAnsi="Times New Roman" w:cs="Times New Roman"/>
        </w:rPr>
      </w:pPr>
      <w:r>
        <w:rPr>
          <w:rFonts w:ascii="Times New Roman" w:hAnsi="Times New Roman"/>
        </w:rPr>
        <w:lastRenderedPageBreak/>
        <w:t xml:space="preserve">6. Om framställningen beviljas ska Estlands justitie- och digitaliseringsministerium omedelbart meddela Kriminalvården vilket datum verkställigheten av det svenska straffet tidigast kan inledas i anstalten. Verkställigheten av det svenska straffet i Estland ska inledas så tidigt som möjligt, under förutsättning att det finns kapacitet i anstalten. </w:t>
      </w:r>
    </w:p>
    <w:p w14:paraId="1DED9487" w14:textId="4113826A" w:rsidR="00A034FD" w:rsidRPr="00A034FD" w:rsidRDefault="00D51584" w:rsidP="00A034FD">
      <w:pPr>
        <w:jc w:val="both"/>
        <w:rPr>
          <w:rFonts w:ascii="Times New Roman" w:hAnsi="Times New Roman" w:cs="Times New Roman"/>
        </w:rPr>
      </w:pPr>
      <w:r>
        <w:rPr>
          <w:rFonts w:ascii="Times New Roman" w:hAnsi="Times New Roman"/>
        </w:rPr>
        <w:t>7. Om Estlands justitie- och digitaliseringsministerium gör en avvikande bedömning av huruvida en person bör betraktas som en allvarlig säkerhetsrisk i enlighet med artikel</w:t>
      </w:r>
      <w:r w:rsidR="00463EF9">
        <w:rPr>
          <w:rFonts w:ascii="Times New Roman" w:hAnsi="Times New Roman"/>
        </w:rPr>
        <w:t> </w:t>
      </w:r>
      <w:r>
        <w:rPr>
          <w:rFonts w:ascii="Times New Roman" w:hAnsi="Times New Roman"/>
        </w:rPr>
        <w:t>20.2</w:t>
      </w:r>
      <w:r w:rsidR="00003958">
        <w:rPr>
          <w:rFonts w:ascii="Times New Roman" w:hAnsi="Times New Roman"/>
        </w:rPr>
        <w:t> </w:t>
      </w:r>
      <w:r>
        <w:rPr>
          <w:rFonts w:ascii="Times New Roman" w:hAnsi="Times New Roman"/>
        </w:rPr>
        <w:t>e får Estlands justitie- och digitaliseringsministerium avslå framställningen. Om framställningen avslås ska Estlands justitie- och digitaliseringsministerium omedelbart meddela Kriminalvården detta och ange skälen för avslaget.</w:t>
      </w:r>
    </w:p>
    <w:p w14:paraId="2F65B9E1" w14:textId="690B512E" w:rsidR="00A034FD" w:rsidRPr="009D6105" w:rsidRDefault="00A034FD" w:rsidP="009D6105">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20</w:t>
      </w:r>
      <w:r>
        <w:rPr>
          <w:rFonts w:ascii="Times New Roman" w:hAnsi="Times New Roman"/>
          <w:b/>
        </w:rPr>
        <w:br/>
      </w:r>
      <w:r>
        <w:rPr>
          <w:rFonts w:ascii="Times New Roman" w:hAnsi="Times New Roman"/>
          <w:i/>
        </w:rPr>
        <w:t>Dömda som är undantagna från verkställighet av ett svenskt straff i Estland</w:t>
      </w:r>
    </w:p>
    <w:p w14:paraId="6C98C7A0" w14:textId="12B9EDF2" w:rsidR="00A034FD" w:rsidRPr="00A034FD" w:rsidRDefault="00A034FD" w:rsidP="00A034FD">
      <w:pPr>
        <w:jc w:val="both"/>
        <w:rPr>
          <w:rFonts w:ascii="Times New Roman" w:hAnsi="Times New Roman" w:cs="Times New Roman"/>
        </w:rPr>
      </w:pPr>
      <w:r>
        <w:rPr>
          <w:rFonts w:ascii="Times New Roman" w:hAnsi="Times New Roman"/>
        </w:rPr>
        <w:t>1. Kriminalvården får inte göra en framställning om verkställighet av ett svenskt straff i Estland om den dömde</w:t>
      </w:r>
    </w:p>
    <w:p w14:paraId="3C2F2BA1" w14:textId="140C842A" w:rsidR="00A034FD" w:rsidRPr="00A034FD" w:rsidRDefault="00A034FD" w:rsidP="009D6105">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är en kvinna,</w:t>
      </w:r>
    </w:p>
    <w:p w14:paraId="78A9858B" w14:textId="204753B0" w:rsidR="00A034FD" w:rsidRPr="00A034FD" w:rsidRDefault="00A034FD" w:rsidP="009D6105">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är under 18</w:t>
      </w:r>
      <w:r w:rsidR="007B4E08">
        <w:rPr>
          <w:rFonts w:ascii="Times New Roman" w:hAnsi="Times New Roman"/>
        </w:rPr>
        <w:t> </w:t>
      </w:r>
      <w:r>
        <w:rPr>
          <w:rFonts w:ascii="Times New Roman" w:hAnsi="Times New Roman"/>
        </w:rPr>
        <w:t>år,</w:t>
      </w:r>
    </w:p>
    <w:p w14:paraId="1A751F55" w14:textId="0E504FC3" w:rsidR="00A034FD" w:rsidRPr="00A034FD" w:rsidRDefault="00A034FD" w:rsidP="009D6105">
      <w:pPr>
        <w:ind w:left="426"/>
        <w:jc w:val="both"/>
        <w:rPr>
          <w:rFonts w:ascii="Times New Roman" w:hAnsi="Times New Roman" w:cs="Times New Roman"/>
        </w:rPr>
      </w:pPr>
      <w:r>
        <w:rPr>
          <w:rFonts w:ascii="Times New Roman" w:hAnsi="Times New Roman"/>
        </w:rPr>
        <w:t>c)</w:t>
      </w:r>
      <w:r w:rsidR="00463EF9">
        <w:rPr>
          <w:rFonts w:ascii="Times New Roman" w:hAnsi="Times New Roman"/>
        </w:rPr>
        <w:t> </w:t>
      </w:r>
      <w:r>
        <w:rPr>
          <w:rFonts w:ascii="Times New Roman" w:hAnsi="Times New Roman"/>
        </w:rPr>
        <w:t>vid tidpunkten för framställningen om verkställighet har en bekräftad dödlig sjukdom eller en allvarlig fysisk eller psykisk sjukdom och behöver hälso- och sjukvård utanför anstalten,</w:t>
      </w:r>
    </w:p>
    <w:p w14:paraId="1A3FC0D8" w14:textId="382329F4" w:rsidR="00A034FD" w:rsidRPr="00A034FD" w:rsidRDefault="00A034FD" w:rsidP="009D6105">
      <w:pPr>
        <w:ind w:left="426"/>
        <w:jc w:val="both"/>
        <w:rPr>
          <w:rFonts w:ascii="Times New Roman" w:hAnsi="Times New Roman" w:cs="Times New Roman"/>
        </w:rPr>
      </w:pPr>
      <w:r>
        <w:rPr>
          <w:rFonts w:ascii="Times New Roman" w:hAnsi="Times New Roman"/>
        </w:rPr>
        <w:t>d)</w:t>
      </w:r>
      <w:r w:rsidR="00463EF9">
        <w:rPr>
          <w:rFonts w:ascii="Times New Roman" w:hAnsi="Times New Roman"/>
        </w:rPr>
        <w:t> </w:t>
      </w:r>
      <w:r>
        <w:rPr>
          <w:rFonts w:ascii="Times New Roman" w:hAnsi="Times New Roman"/>
        </w:rPr>
        <w:t>har dömts till rättspsykiatrisk vård enligt lagen (1991:1129) om rättspsykiatrisk vård eller på annat sätt vårdas enligt den lagen,</w:t>
      </w:r>
    </w:p>
    <w:p w14:paraId="1AD5E474" w14:textId="46946449" w:rsidR="00A034FD" w:rsidRPr="00A034FD" w:rsidRDefault="00A034FD" w:rsidP="009D6105">
      <w:pPr>
        <w:ind w:left="426"/>
        <w:jc w:val="both"/>
        <w:rPr>
          <w:rFonts w:ascii="Times New Roman" w:hAnsi="Times New Roman" w:cs="Times New Roman"/>
        </w:rPr>
      </w:pPr>
      <w:r>
        <w:rPr>
          <w:rFonts w:ascii="Times New Roman" w:hAnsi="Times New Roman"/>
        </w:rPr>
        <w:t>e)</w:t>
      </w:r>
      <w:r w:rsidR="00463EF9">
        <w:rPr>
          <w:rFonts w:ascii="Times New Roman" w:hAnsi="Times New Roman"/>
        </w:rPr>
        <w:t> </w:t>
      </w:r>
      <w:r>
        <w:rPr>
          <w:rFonts w:ascii="Times New Roman" w:hAnsi="Times New Roman"/>
        </w:rPr>
        <w:t>uppbär svensk ålderspension,</w:t>
      </w:r>
    </w:p>
    <w:p w14:paraId="1AAA02A5" w14:textId="62FD93C8" w:rsidR="00A034FD" w:rsidRPr="00A034FD" w:rsidRDefault="00A034FD" w:rsidP="009D6105">
      <w:pPr>
        <w:ind w:left="426"/>
        <w:jc w:val="both"/>
        <w:rPr>
          <w:rFonts w:ascii="Times New Roman" w:hAnsi="Times New Roman" w:cs="Times New Roman"/>
        </w:rPr>
      </w:pPr>
      <w:r>
        <w:rPr>
          <w:rFonts w:ascii="Times New Roman" w:hAnsi="Times New Roman"/>
        </w:rPr>
        <w:t>f)</w:t>
      </w:r>
      <w:r w:rsidR="00463EF9">
        <w:rPr>
          <w:rFonts w:ascii="Times New Roman" w:hAnsi="Times New Roman"/>
        </w:rPr>
        <w:t> </w:t>
      </w:r>
      <w:r>
        <w:rPr>
          <w:rFonts w:ascii="Times New Roman" w:hAnsi="Times New Roman"/>
        </w:rPr>
        <w:t>är estländsk medborgare eller stadigvarande bosatt i Estland,</w:t>
      </w:r>
    </w:p>
    <w:p w14:paraId="073438E1" w14:textId="5AC30862" w:rsidR="00A034FD" w:rsidRPr="00A034FD" w:rsidRDefault="00A034FD" w:rsidP="009D6105">
      <w:pPr>
        <w:ind w:left="426"/>
        <w:jc w:val="both"/>
        <w:rPr>
          <w:rFonts w:ascii="Times New Roman" w:hAnsi="Times New Roman" w:cs="Times New Roman"/>
        </w:rPr>
      </w:pPr>
      <w:r>
        <w:rPr>
          <w:rFonts w:ascii="Times New Roman" w:hAnsi="Times New Roman"/>
        </w:rPr>
        <w:t>g)</w:t>
      </w:r>
      <w:r w:rsidR="00463EF9">
        <w:rPr>
          <w:rFonts w:ascii="Times New Roman" w:hAnsi="Times New Roman"/>
        </w:rPr>
        <w:t> </w:t>
      </w:r>
      <w:r>
        <w:rPr>
          <w:rFonts w:ascii="Times New Roman" w:hAnsi="Times New Roman"/>
        </w:rPr>
        <w:t>har förklarats vara på flykt undan rättvisan av en estländsk myndighet, eller</w:t>
      </w:r>
    </w:p>
    <w:p w14:paraId="7976C768" w14:textId="15E8DC02" w:rsidR="00A034FD" w:rsidRPr="00A034FD" w:rsidRDefault="00A034FD" w:rsidP="009D6105">
      <w:pPr>
        <w:ind w:left="426"/>
        <w:jc w:val="both"/>
        <w:rPr>
          <w:rFonts w:ascii="Times New Roman" w:hAnsi="Times New Roman" w:cs="Times New Roman"/>
        </w:rPr>
      </w:pPr>
      <w:r>
        <w:rPr>
          <w:rFonts w:ascii="Times New Roman" w:hAnsi="Times New Roman"/>
        </w:rPr>
        <w:t>h)</w:t>
      </w:r>
      <w:r w:rsidR="00463EF9">
        <w:rPr>
          <w:rFonts w:ascii="Times New Roman" w:hAnsi="Times New Roman"/>
        </w:rPr>
        <w:t> </w:t>
      </w:r>
      <w:r>
        <w:rPr>
          <w:rFonts w:ascii="Times New Roman" w:hAnsi="Times New Roman"/>
        </w:rPr>
        <w:t xml:space="preserve">har förklarats för </w:t>
      </w:r>
      <w:r w:rsidRPr="00003958">
        <w:rPr>
          <w:rFonts w:ascii="Times New Roman" w:hAnsi="Times New Roman"/>
        </w:rPr>
        <w:t>persona non grata</w:t>
      </w:r>
      <w:r>
        <w:rPr>
          <w:rFonts w:ascii="Times New Roman" w:hAnsi="Times New Roman"/>
        </w:rPr>
        <w:t xml:space="preserve"> i Estland eller av andra skäl har förbjudits av estländska myndigheter att resa in i Estland.</w:t>
      </w:r>
    </w:p>
    <w:p w14:paraId="5CCCDF69" w14:textId="1B333126" w:rsidR="00A034FD" w:rsidRPr="00A034FD" w:rsidRDefault="00A034FD" w:rsidP="00A034FD">
      <w:pPr>
        <w:jc w:val="both"/>
        <w:rPr>
          <w:rFonts w:ascii="Times New Roman" w:hAnsi="Times New Roman" w:cs="Times New Roman"/>
        </w:rPr>
      </w:pPr>
      <w:r>
        <w:rPr>
          <w:rFonts w:ascii="Times New Roman" w:hAnsi="Times New Roman"/>
        </w:rPr>
        <w:t>2. Kriminalvården får inte göra en framställning om verkställighet av ett svenskt straff i Estland för en person som utgör en allvarlig säkerhetsrisk därför att personen</w:t>
      </w:r>
    </w:p>
    <w:p w14:paraId="3AA39816" w14:textId="6B585B7D" w:rsidR="00A034FD" w:rsidRPr="00A034FD" w:rsidRDefault="00A034FD" w:rsidP="009D6105">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har dömts för brott enligt terroristbrottslagen (2022:666),</w:t>
      </w:r>
    </w:p>
    <w:p w14:paraId="310E4EC6" w14:textId="689D2136" w:rsidR="00A034FD" w:rsidRPr="00A034FD" w:rsidRDefault="00A034FD" w:rsidP="009D6105">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har dömts för brott enligt 19</w:t>
      </w:r>
      <w:r w:rsidR="00463EF9">
        <w:rPr>
          <w:rFonts w:ascii="Times New Roman" w:hAnsi="Times New Roman"/>
        </w:rPr>
        <w:t> </w:t>
      </w:r>
      <w:r>
        <w:rPr>
          <w:rFonts w:ascii="Times New Roman" w:hAnsi="Times New Roman"/>
        </w:rPr>
        <w:t>kap. brottsbalken,</w:t>
      </w:r>
    </w:p>
    <w:p w14:paraId="0CF0C00C" w14:textId="3BEB2209" w:rsidR="00A034FD" w:rsidRPr="00A034FD" w:rsidRDefault="00A034FD" w:rsidP="009D6105">
      <w:pPr>
        <w:ind w:left="426"/>
        <w:jc w:val="both"/>
        <w:rPr>
          <w:rFonts w:ascii="Times New Roman" w:hAnsi="Times New Roman" w:cs="Times New Roman"/>
        </w:rPr>
      </w:pPr>
      <w:r>
        <w:rPr>
          <w:rFonts w:ascii="Times New Roman" w:hAnsi="Times New Roman"/>
        </w:rPr>
        <w:lastRenderedPageBreak/>
        <w:t>c)</w:t>
      </w:r>
      <w:r w:rsidR="00463EF9">
        <w:rPr>
          <w:rFonts w:ascii="Times New Roman" w:hAnsi="Times New Roman"/>
        </w:rPr>
        <w:t> </w:t>
      </w:r>
      <w:r>
        <w:rPr>
          <w:rFonts w:ascii="Times New Roman" w:hAnsi="Times New Roman"/>
        </w:rPr>
        <w:t>är part i ett mål eller ärende enligt lagen (2022:700) om särskild kontroll av vissa utlänningar,</w:t>
      </w:r>
    </w:p>
    <w:p w14:paraId="0B045618" w14:textId="0C0062D9" w:rsidR="00A034FD" w:rsidRPr="00A034FD" w:rsidRDefault="00A034FD" w:rsidP="009D6105">
      <w:pPr>
        <w:ind w:left="426"/>
        <w:jc w:val="both"/>
        <w:rPr>
          <w:rFonts w:ascii="Times New Roman" w:hAnsi="Times New Roman" w:cs="Times New Roman"/>
        </w:rPr>
      </w:pPr>
      <w:r>
        <w:rPr>
          <w:rFonts w:ascii="Times New Roman" w:hAnsi="Times New Roman"/>
        </w:rPr>
        <w:t>d)</w:t>
      </w:r>
      <w:r w:rsidR="00463EF9">
        <w:rPr>
          <w:rFonts w:ascii="Times New Roman" w:hAnsi="Times New Roman"/>
        </w:rPr>
        <w:t> </w:t>
      </w:r>
      <w:r>
        <w:rPr>
          <w:rFonts w:ascii="Times New Roman" w:hAnsi="Times New Roman"/>
        </w:rPr>
        <w:t>är eller har varit föremål för prövning i ett säkerhetsärende enligt utlänningslagen (2005:716), eller</w:t>
      </w:r>
    </w:p>
    <w:p w14:paraId="5F5B5176" w14:textId="6A372499" w:rsidR="009D6105" w:rsidRDefault="00A034FD" w:rsidP="009D6105">
      <w:pPr>
        <w:ind w:left="426"/>
        <w:jc w:val="both"/>
        <w:rPr>
          <w:rFonts w:ascii="Times New Roman" w:hAnsi="Times New Roman" w:cs="Times New Roman"/>
        </w:rPr>
      </w:pPr>
      <w:r>
        <w:rPr>
          <w:rFonts w:ascii="Times New Roman" w:hAnsi="Times New Roman"/>
        </w:rPr>
        <w:t>e)</w:t>
      </w:r>
      <w:r w:rsidR="00463EF9">
        <w:rPr>
          <w:rFonts w:ascii="Times New Roman" w:hAnsi="Times New Roman"/>
        </w:rPr>
        <w:t> </w:t>
      </w:r>
      <w:r>
        <w:rPr>
          <w:rFonts w:ascii="Times New Roman" w:hAnsi="Times New Roman"/>
        </w:rPr>
        <w:t>på annat sätt bedöms utgöra en allvarlig säkerhetsrisk av Kriminalvården.</w:t>
      </w:r>
    </w:p>
    <w:p w14:paraId="580CB700" w14:textId="26E4AB4E" w:rsidR="00A034FD" w:rsidRPr="009D6105" w:rsidRDefault="00A034FD" w:rsidP="009D6105">
      <w:pPr>
        <w:jc w:val="center"/>
        <w:rPr>
          <w:rFonts w:ascii="Times New Roman" w:hAnsi="Times New Roman" w:cs="Times New Roman"/>
          <w:i/>
          <w:iCs/>
        </w:rPr>
      </w:pPr>
      <w:r>
        <w:rPr>
          <w:rFonts w:ascii="Times New Roman" w:hAnsi="Times New Roman"/>
          <w:b/>
        </w:rPr>
        <w:t>Artikel</w:t>
      </w:r>
      <w:r w:rsidR="000A50E0">
        <w:rPr>
          <w:rFonts w:ascii="Times New Roman" w:hAnsi="Times New Roman"/>
          <w:b/>
        </w:rPr>
        <w:t> </w:t>
      </w:r>
      <w:r>
        <w:rPr>
          <w:rFonts w:ascii="Times New Roman" w:hAnsi="Times New Roman"/>
          <w:b/>
        </w:rPr>
        <w:t>21</w:t>
      </w:r>
      <w:r>
        <w:rPr>
          <w:rFonts w:ascii="Times New Roman" w:hAnsi="Times New Roman"/>
          <w:i/>
        </w:rPr>
        <w:br/>
        <w:t>Inledande av verkställighet i Estland</w:t>
      </w:r>
    </w:p>
    <w:p w14:paraId="7AD562FF" w14:textId="4C077798" w:rsidR="00A034FD" w:rsidRPr="00A034FD" w:rsidRDefault="00A034FD" w:rsidP="00A034FD">
      <w:pPr>
        <w:jc w:val="both"/>
        <w:rPr>
          <w:rFonts w:ascii="Times New Roman" w:hAnsi="Times New Roman" w:cs="Times New Roman"/>
        </w:rPr>
      </w:pPr>
      <w:r>
        <w:rPr>
          <w:rFonts w:ascii="Times New Roman" w:hAnsi="Times New Roman"/>
        </w:rPr>
        <w:t>1. När en framställning om verkställighet har beviljats av Estlands justitie- och digitaliseringsministerium får Kriminalvården överföra den intagne till Estland från och med det datum som Estlands justitie- och digitaliseringsministerium meddelar i enlighet med artikel</w:t>
      </w:r>
      <w:r w:rsidR="00463EF9">
        <w:rPr>
          <w:rFonts w:ascii="Times New Roman" w:hAnsi="Times New Roman"/>
        </w:rPr>
        <w:t> </w:t>
      </w:r>
      <w:r>
        <w:rPr>
          <w:rFonts w:ascii="Times New Roman" w:hAnsi="Times New Roman"/>
        </w:rPr>
        <w:t>19.6.</w:t>
      </w:r>
    </w:p>
    <w:p w14:paraId="6743D555" w14:textId="64C3D407" w:rsidR="009D6105" w:rsidRDefault="00A034FD" w:rsidP="00A034FD">
      <w:pPr>
        <w:jc w:val="both"/>
        <w:rPr>
          <w:rFonts w:ascii="Times New Roman" w:hAnsi="Times New Roman" w:cs="Times New Roman"/>
        </w:rPr>
      </w:pPr>
      <w:r>
        <w:rPr>
          <w:rFonts w:ascii="Times New Roman" w:hAnsi="Times New Roman"/>
        </w:rPr>
        <w:t>2. Detta avtal utgör rättslig grund för en intagens inresa och vistelse i Estland under hela verkställigheten av det svenska straffet i anstalten.</w:t>
      </w:r>
    </w:p>
    <w:p w14:paraId="572EF1FE" w14:textId="6D65936C" w:rsidR="00A034FD" w:rsidRPr="009D6105" w:rsidRDefault="00A034FD" w:rsidP="009D6105">
      <w:pPr>
        <w:jc w:val="center"/>
        <w:rPr>
          <w:rFonts w:ascii="Times New Roman" w:hAnsi="Times New Roman" w:cs="Times New Roman"/>
          <w:i/>
          <w:iCs/>
        </w:rPr>
      </w:pPr>
      <w:r>
        <w:rPr>
          <w:rFonts w:ascii="Times New Roman" w:hAnsi="Times New Roman"/>
          <w:b/>
        </w:rPr>
        <w:t>Artikel 22</w:t>
      </w:r>
      <w:r>
        <w:rPr>
          <w:rFonts w:ascii="Times New Roman" w:hAnsi="Times New Roman"/>
        </w:rPr>
        <w:br/>
      </w:r>
      <w:r>
        <w:rPr>
          <w:rFonts w:ascii="Times New Roman" w:hAnsi="Times New Roman"/>
          <w:i/>
        </w:rPr>
        <w:t>Upphörande av verkställighet i Estland</w:t>
      </w:r>
    </w:p>
    <w:p w14:paraId="3F067DDB" w14:textId="7D7B73DE" w:rsidR="00A034FD" w:rsidRPr="00A034FD" w:rsidRDefault="00A034FD" w:rsidP="00A034FD">
      <w:pPr>
        <w:jc w:val="both"/>
        <w:rPr>
          <w:rFonts w:ascii="Times New Roman" w:hAnsi="Times New Roman" w:cs="Times New Roman"/>
        </w:rPr>
      </w:pPr>
      <w:r>
        <w:rPr>
          <w:rFonts w:ascii="Times New Roman" w:hAnsi="Times New Roman"/>
        </w:rPr>
        <w:t>1. Den intagne ska transporteras från Estland till Sverige senast det datum som anges i enlighet med artikel</w:t>
      </w:r>
      <w:r w:rsidR="00463EF9">
        <w:rPr>
          <w:rFonts w:ascii="Times New Roman" w:hAnsi="Times New Roman"/>
        </w:rPr>
        <w:t> </w:t>
      </w:r>
      <w:r>
        <w:rPr>
          <w:rFonts w:ascii="Times New Roman" w:hAnsi="Times New Roman"/>
        </w:rPr>
        <w:t>19.2.</w:t>
      </w:r>
    </w:p>
    <w:p w14:paraId="77171991" w14:textId="50966FE6" w:rsidR="00A034FD" w:rsidRPr="00A034FD" w:rsidRDefault="00A034FD" w:rsidP="00A034FD">
      <w:pPr>
        <w:jc w:val="both"/>
        <w:rPr>
          <w:rFonts w:ascii="Times New Roman" w:hAnsi="Times New Roman" w:cs="Times New Roman"/>
        </w:rPr>
      </w:pPr>
      <w:r>
        <w:rPr>
          <w:rFonts w:ascii="Times New Roman" w:hAnsi="Times New Roman"/>
        </w:rPr>
        <w:t>2. Kriminalvården får besluta att verkställigheten i Estland ska upphöra tidigare än det datum som angetts i enlighet med artikel</w:t>
      </w:r>
      <w:r w:rsidR="00463EF9">
        <w:rPr>
          <w:rFonts w:ascii="Times New Roman" w:hAnsi="Times New Roman"/>
        </w:rPr>
        <w:t> </w:t>
      </w:r>
      <w:r>
        <w:rPr>
          <w:rFonts w:ascii="Times New Roman" w:hAnsi="Times New Roman"/>
        </w:rPr>
        <w:t>19.2.</w:t>
      </w:r>
    </w:p>
    <w:p w14:paraId="4C3CB5CD" w14:textId="434A5549" w:rsidR="009D6105" w:rsidRDefault="00A034FD" w:rsidP="00A034FD">
      <w:pPr>
        <w:jc w:val="both"/>
        <w:rPr>
          <w:rFonts w:ascii="Times New Roman" w:hAnsi="Times New Roman" w:cs="Times New Roman"/>
        </w:rPr>
      </w:pPr>
      <w:r>
        <w:rPr>
          <w:rFonts w:ascii="Times New Roman" w:hAnsi="Times New Roman"/>
        </w:rPr>
        <w:t>3. Estlands kriminalvårdsmyndighet får begära att Kriminalvården ska besluta att verkställigheten i Estland ska upphöra tidigare än det datum som angetts i enlighet med artikel</w:t>
      </w:r>
      <w:r w:rsidR="00463EF9">
        <w:rPr>
          <w:rFonts w:ascii="Times New Roman" w:hAnsi="Times New Roman"/>
        </w:rPr>
        <w:t> </w:t>
      </w:r>
      <w:r>
        <w:rPr>
          <w:rFonts w:ascii="Times New Roman" w:hAnsi="Times New Roman"/>
        </w:rPr>
        <w:t>19.2. Om begäran grundar sig på en ändrad bedömning av huruvida en person bör betraktas som en allvarlig säkerhetsrisk i enlighet med artikel</w:t>
      </w:r>
      <w:r w:rsidR="00463EF9">
        <w:rPr>
          <w:rFonts w:ascii="Times New Roman" w:hAnsi="Times New Roman"/>
        </w:rPr>
        <w:t> </w:t>
      </w:r>
      <w:r>
        <w:rPr>
          <w:rFonts w:ascii="Times New Roman" w:hAnsi="Times New Roman"/>
        </w:rPr>
        <w:t>20.2</w:t>
      </w:r>
      <w:r w:rsidR="00003958">
        <w:rPr>
          <w:rFonts w:ascii="Times New Roman" w:hAnsi="Times New Roman"/>
        </w:rPr>
        <w:t> </w:t>
      </w:r>
      <w:r>
        <w:rPr>
          <w:rFonts w:ascii="Times New Roman" w:hAnsi="Times New Roman"/>
        </w:rPr>
        <w:t>e ska Kriminalvården omedelbart bevilja en sådan begäran.</w:t>
      </w:r>
    </w:p>
    <w:p w14:paraId="2D36CF75" w14:textId="72BA7C79" w:rsidR="00A034FD" w:rsidRPr="009D6105" w:rsidRDefault="00A034FD" w:rsidP="009D6105">
      <w:pPr>
        <w:jc w:val="center"/>
        <w:rPr>
          <w:rFonts w:ascii="Times New Roman" w:hAnsi="Times New Roman" w:cs="Times New Roman"/>
          <w:i/>
          <w:iCs/>
        </w:rPr>
      </w:pPr>
      <w:r>
        <w:rPr>
          <w:rFonts w:ascii="Times New Roman" w:hAnsi="Times New Roman"/>
          <w:b/>
        </w:rPr>
        <w:t>Artikel 23</w:t>
      </w:r>
      <w:r>
        <w:rPr>
          <w:rFonts w:ascii="Times New Roman" w:hAnsi="Times New Roman"/>
          <w:b/>
        </w:rPr>
        <w:br/>
      </w:r>
      <w:r>
        <w:rPr>
          <w:rFonts w:ascii="Times New Roman" w:hAnsi="Times New Roman"/>
          <w:i/>
        </w:rPr>
        <w:t>Förlängning av verkställighetsperioden i Estland</w:t>
      </w:r>
    </w:p>
    <w:p w14:paraId="2AC17653" w14:textId="6083F019" w:rsidR="009D6105" w:rsidRDefault="00A034FD" w:rsidP="00A034FD">
      <w:pPr>
        <w:jc w:val="both"/>
        <w:rPr>
          <w:rFonts w:ascii="Times New Roman" w:hAnsi="Times New Roman"/>
        </w:rPr>
      </w:pPr>
      <w:r>
        <w:rPr>
          <w:rFonts w:ascii="Times New Roman" w:hAnsi="Times New Roman"/>
        </w:rPr>
        <w:t>Det datum då verkställigheten i Estland ska upphöra får på Kriminalvårdens begäran senareläggas. Estlands kriminalvårdsmyndighet ska handlägga sådana framställningar i enlighet med artikel</w:t>
      </w:r>
      <w:r w:rsidR="00463EF9">
        <w:rPr>
          <w:rFonts w:ascii="Times New Roman" w:hAnsi="Times New Roman"/>
        </w:rPr>
        <w:t> </w:t>
      </w:r>
      <w:r>
        <w:rPr>
          <w:rFonts w:ascii="Times New Roman" w:hAnsi="Times New Roman"/>
        </w:rPr>
        <w:t>19.4–19.6.</w:t>
      </w:r>
    </w:p>
    <w:p w14:paraId="409EEC36" w14:textId="77777777" w:rsidR="008A07D4" w:rsidRDefault="008A07D4" w:rsidP="00A034FD">
      <w:pPr>
        <w:jc w:val="both"/>
        <w:rPr>
          <w:rFonts w:ascii="Times New Roman" w:hAnsi="Times New Roman" w:cs="Times New Roman"/>
        </w:rPr>
      </w:pPr>
    </w:p>
    <w:p w14:paraId="21DD883C" w14:textId="40C2DC61" w:rsidR="00A034FD" w:rsidRPr="009D6105" w:rsidRDefault="00A034FD" w:rsidP="009D6105">
      <w:pPr>
        <w:jc w:val="center"/>
        <w:rPr>
          <w:rFonts w:ascii="Times New Roman" w:hAnsi="Times New Roman" w:cs="Times New Roman"/>
          <w:i/>
          <w:iCs/>
        </w:rPr>
      </w:pPr>
      <w:r>
        <w:rPr>
          <w:rFonts w:ascii="Times New Roman" w:hAnsi="Times New Roman"/>
          <w:b/>
        </w:rPr>
        <w:lastRenderedPageBreak/>
        <w:t>Artikel 24</w:t>
      </w:r>
      <w:r>
        <w:rPr>
          <w:rFonts w:ascii="Times New Roman" w:hAnsi="Times New Roman"/>
        </w:rPr>
        <w:br/>
      </w:r>
      <w:r>
        <w:rPr>
          <w:rFonts w:ascii="Times New Roman" w:hAnsi="Times New Roman"/>
          <w:i/>
        </w:rPr>
        <w:t>Transport av intagna</w:t>
      </w:r>
    </w:p>
    <w:p w14:paraId="4AC03260" w14:textId="5F4A767C" w:rsidR="00A034FD" w:rsidRPr="00A034FD" w:rsidRDefault="00A034FD" w:rsidP="00A034FD">
      <w:pPr>
        <w:jc w:val="both"/>
        <w:rPr>
          <w:rFonts w:ascii="Times New Roman" w:hAnsi="Times New Roman" w:cs="Times New Roman"/>
        </w:rPr>
      </w:pPr>
      <w:r>
        <w:rPr>
          <w:rFonts w:ascii="Times New Roman" w:hAnsi="Times New Roman"/>
        </w:rPr>
        <w:t>1. Kriminalvården ska ansvara för transport av intagna till och från estländskt territorium.</w:t>
      </w:r>
    </w:p>
    <w:p w14:paraId="4A5958C7" w14:textId="7933FC13" w:rsidR="00A034FD" w:rsidRPr="00A034FD" w:rsidRDefault="00A034FD" w:rsidP="00A034FD">
      <w:pPr>
        <w:jc w:val="both"/>
        <w:rPr>
          <w:rFonts w:ascii="Times New Roman" w:hAnsi="Times New Roman" w:cs="Times New Roman"/>
        </w:rPr>
      </w:pPr>
      <w:r>
        <w:rPr>
          <w:rFonts w:ascii="Times New Roman" w:hAnsi="Times New Roman"/>
        </w:rPr>
        <w:t>2. Estlands kriminalvårdsmyndighet ska ansvara för transport av intagna inom estländskt territorium, inklusive transport till och från estländska flygplatser och Estlands gräns.</w:t>
      </w:r>
    </w:p>
    <w:p w14:paraId="60AFA435" w14:textId="14DAC805" w:rsidR="00A034FD" w:rsidRPr="00A034FD" w:rsidRDefault="00A034FD" w:rsidP="00A034FD">
      <w:pPr>
        <w:jc w:val="both"/>
        <w:rPr>
          <w:rFonts w:ascii="Times New Roman" w:hAnsi="Times New Roman" w:cs="Times New Roman"/>
        </w:rPr>
      </w:pPr>
      <w:r>
        <w:rPr>
          <w:rFonts w:ascii="Times New Roman" w:hAnsi="Times New Roman"/>
        </w:rPr>
        <w:t>3. Innan en intagen lämnas över till Kriminalvården ska Estlands kriminalvårdsmyndighet ansvara för att säkerställa att den intagne har genomgått de säkerhetsförfaranden som krävs, i enlighet med Estlands lagar och andra författningar.</w:t>
      </w:r>
    </w:p>
    <w:p w14:paraId="4D3B5DE5" w14:textId="51937FF0" w:rsidR="00A034FD" w:rsidRPr="00A034FD" w:rsidRDefault="00A034FD" w:rsidP="00A034FD">
      <w:pPr>
        <w:jc w:val="both"/>
        <w:rPr>
          <w:rFonts w:ascii="Times New Roman" w:hAnsi="Times New Roman" w:cs="Times New Roman"/>
        </w:rPr>
      </w:pPr>
      <w:r>
        <w:rPr>
          <w:rFonts w:ascii="Times New Roman" w:hAnsi="Times New Roman"/>
        </w:rPr>
        <w:t>4. Innan en intagen lämnas över till Estlands kriminalvårdsmyndighet ska Kriminalvården ansvara för att säkerställa att den intagne har genomgått de säkerhetsförfaranden som krävs, i enlighet med Sveriges lagar och andra författningar.</w:t>
      </w:r>
    </w:p>
    <w:p w14:paraId="798DEF75" w14:textId="78F47CD6" w:rsidR="00A034FD" w:rsidRPr="00A034FD" w:rsidRDefault="00A034FD" w:rsidP="00A034FD">
      <w:pPr>
        <w:jc w:val="both"/>
        <w:rPr>
          <w:rFonts w:ascii="Times New Roman" w:hAnsi="Times New Roman" w:cs="Times New Roman"/>
        </w:rPr>
      </w:pPr>
      <w:r>
        <w:rPr>
          <w:rFonts w:ascii="Times New Roman" w:hAnsi="Times New Roman"/>
        </w:rPr>
        <w:t>5. På Kriminalvårdens begäran får Estlands kriminalvårdsmyndighet utföra en transport som annars skulle vara Kriminalvårdens ansvar enligt punkt</w:t>
      </w:r>
      <w:r w:rsidR="007B4E08">
        <w:rPr>
          <w:rFonts w:ascii="Times New Roman" w:hAnsi="Times New Roman"/>
        </w:rPr>
        <w:t> </w:t>
      </w:r>
      <w:r>
        <w:rPr>
          <w:rFonts w:ascii="Times New Roman" w:hAnsi="Times New Roman"/>
        </w:rPr>
        <w:t>1. Detta gäller inte transporter inom svenskt territorium.</w:t>
      </w:r>
    </w:p>
    <w:p w14:paraId="55285077" w14:textId="177BBE63" w:rsidR="00A034FD" w:rsidRPr="00A034FD" w:rsidRDefault="00A034FD" w:rsidP="00A034FD">
      <w:pPr>
        <w:jc w:val="both"/>
        <w:rPr>
          <w:rFonts w:ascii="Times New Roman" w:hAnsi="Times New Roman" w:cs="Times New Roman"/>
        </w:rPr>
      </w:pPr>
      <w:r>
        <w:rPr>
          <w:rFonts w:ascii="Times New Roman" w:hAnsi="Times New Roman"/>
        </w:rPr>
        <w:t>6. Under transporter av intagna som utförs av Estlands kriminalvårdsmyndighet får den estländska personalen använda tvång, inklusive tvångsåtgärder, av säkerhetsskäl och för att transporten ska kunna fortskrida ostört, i enlighet med Estlands lagar och andra författningar och detta avtal.</w:t>
      </w:r>
    </w:p>
    <w:p w14:paraId="06A3D3E7" w14:textId="176CD907" w:rsidR="00A034FD" w:rsidRPr="00A034FD" w:rsidRDefault="00A034FD" w:rsidP="00A034FD">
      <w:pPr>
        <w:jc w:val="both"/>
        <w:rPr>
          <w:rFonts w:ascii="Times New Roman" w:hAnsi="Times New Roman" w:cs="Times New Roman"/>
        </w:rPr>
      </w:pPr>
      <w:r>
        <w:rPr>
          <w:rFonts w:ascii="Times New Roman" w:hAnsi="Times New Roman"/>
        </w:rPr>
        <w:t>7. Den svenska personalen får delta som observatörer vid transporter som utförs av Estlands kriminalvård.</w:t>
      </w:r>
    </w:p>
    <w:p w14:paraId="56050342" w14:textId="7CBF6004" w:rsidR="009D6105" w:rsidRDefault="00A034FD" w:rsidP="00A034FD">
      <w:pPr>
        <w:jc w:val="both"/>
        <w:rPr>
          <w:rFonts w:ascii="Times New Roman" w:hAnsi="Times New Roman" w:cs="Times New Roman"/>
        </w:rPr>
      </w:pPr>
      <w:r>
        <w:rPr>
          <w:rFonts w:ascii="Times New Roman" w:hAnsi="Times New Roman"/>
        </w:rPr>
        <w:t>8. Estlands kriminalvårdsmyndighet har behörighet att fastställa påföljder och vidta åtgärder i enlighet med Estlands tillämpliga lagar och andra författningar och detta avtal för disciplinära överträdelser som begås av en intagen under transporten inom estländskt territorium.</w:t>
      </w:r>
    </w:p>
    <w:p w14:paraId="4D5B1F52" w14:textId="236E5A41" w:rsidR="00A034FD" w:rsidRPr="00A034FD" w:rsidRDefault="00A034FD" w:rsidP="009D6105">
      <w:pPr>
        <w:jc w:val="center"/>
        <w:rPr>
          <w:rFonts w:ascii="Times New Roman" w:hAnsi="Times New Roman" w:cs="Times New Roman"/>
        </w:rPr>
      </w:pPr>
      <w:r>
        <w:rPr>
          <w:rFonts w:ascii="Times New Roman" w:hAnsi="Times New Roman"/>
          <w:b/>
        </w:rPr>
        <w:t>Artikel</w:t>
      </w:r>
      <w:r w:rsidR="007B4E08">
        <w:rPr>
          <w:rFonts w:ascii="Times New Roman" w:hAnsi="Times New Roman"/>
          <w:b/>
        </w:rPr>
        <w:t> </w:t>
      </w:r>
      <w:r>
        <w:rPr>
          <w:rFonts w:ascii="Times New Roman" w:hAnsi="Times New Roman"/>
          <w:b/>
        </w:rPr>
        <w:t>25</w:t>
      </w:r>
      <w:r>
        <w:rPr>
          <w:rFonts w:ascii="Times New Roman" w:hAnsi="Times New Roman"/>
          <w:b/>
        </w:rPr>
        <w:br/>
      </w:r>
      <w:r>
        <w:rPr>
          <w:rFonts w:ascii="Times New Roman" w:hAnsi="Times New Roman"/>
          <w:i/>
        </w:rPr>
        <w:t>Rymning</w:t>
      </w:r>
    </w:p>
    <w:p w14:paraId="3BCD6AF9" w14:textId="1FF8B6A7" w:rsidR="00A034FD" w:rsidRPr="00A034FD" w:rsidRDefault="00A034FD" w:rsidP="00A034FD">
      <w:pPr>
        <w:jc w:val="both"/>
        <w:rPr>
          <w:rFonts w:ascii="Times New Roman" w:hAnsi="Times New Roman" w:cs="Times New Roman"/>
        </w:rPr>
      </w:pPr>
      <w:r>
        <w:rPr>
          <w:rFonts w:ascii="Times New Roman" w:hAnsi="Times New Roman"/>
        </w:rPr>
        <w:t>1. Om en intagen rymmer ska den estländska personalen omedelbart underrätta estländsk polis och Kriminalvården om den intagnes identitet. Annan relevant information ska också lämnas.</w:t>
      </w:r>
    </w:p>
    <w:p w14:paraId="528DB8A9" w14:textId="539D34C2" w:rsidR="00A034FD" w:rsidRPr="00A034FD" w:rsidRDefault="00A034FD" w:rsidP="00A034FD">
      <w:pPr>
        <w:jc w:val="both"/>
        <w:rPr>
          <w:rFonts w:ascii="Times New Roman" w:hAnsi="Times New Roman" w:cs="Times New Roman"/>
        </w:rPr>
      </w:pPr>
      <w:r>
        <w:rPr>
          <w:rFonts w:ascii="Times New Roman" w:hAnsi="Times New Roman"/>
        </w:rPr>
        <w:t xml:space="preserve">2. Estlands kriminalvårdsmyndighet ska anmäla händelsen till berörda estländska myndigheter om så krävs enligt Estlands lagar och andra författningar. De estländska </w:t>
      </w:r>
      <w:r>
        <w:rPr>
          <w:rFonts w:ascii="Times New Roman" w:hAnsi="Times New Roman"/>
        </w:rPr>
        <w:lastRenderedPageBreak/>
        <w:t xml:space="preserve">myndigheterna ska ansvara för att utfärda </w:t>
      </w:r>
      <w:r w:rsidR="00E4293C">
        <w:rPr>
          <w:rFonts w:ascii="Times New Roman" w:hAnsi="Times New Roman"/>
        </w:rPr>
        <w:t xml:space="preserve">aktuella </w:t>
      </w:r>
      <w:r>
        <w:rPr>
          <w:rFonts w:ascii="Times New Roman" w:hAnsi="Times New Roman"/>
        </w:rPr>
        <w:t>arresteringsorder i enlighet med Estlands lagar och andra författningar.</w:t>
      </w:r>
    </w:p>
    <w:p w14:paraId="21F1FBF2" w14:textId="50FDD8B5" w:rsidR="00D45043" w:rsidRDefault="00A034FD" w:rsidP="00A034FD">
      <w:pPr>
        <w:jc w:val="both"/>
        <w:rPr>
          <w:rFonts w:ascii="Times New Roman" w:hAnsi="Times New Roman" w:cs="Times New Roman"/>
        </w:rPr>
      </w:pPr>
      <w:r>
        <w:rPr>
          <w:rFonts w:ascii="Times New Roman" w:hAnsi="Times New Roman"/>
        </w:rPr>
        <w:t xml:space="preserve">3. Kriminalvården ska anmäla händelsen till berörda svenska myndigheter om så krävs enligt Sveriges lagar och andra författningar. De svenska myndigheterna ska ansvara för att utfärda </w:t>
      </w:r>
      <w:r w:rsidR="00E4293C">
        <w:rPr>
          <w:rFonts w:ascii="Times New Roman" w:hAnsi="Times New Roman"/>
        </w:rPr>
        <w:t xml:space="preserve">aktuella </w:t>
      </w:r>
      <w:r>
        <w:rPr>
          <w:rFonts w:ascii="Times New Roman" w:hAnsi="Times New Roman"/>
        </w:rPr>
        <w:t>arresteringsorder i enlighet med Sveriges lagar och andra författningar.</w:t>
      </w:r>
    </w:p>
    <w:p w14:paraId="5460AA8A" w14:textId="1F7D4BB9" w:rsidR="00A034FD" w:rsidRPr="00D45043" w:rsidRDefault="00044E59" w:rsidP="00D45043">
      <w:pPr>
        <w:jc w:val="center"/>
        <w:rPr>
          <w:rFonts w:ascii="Times New Roman" w:hAnsi="Times New Roman" w:cs="Times New Roman"/>
          <w:b/>
          <w:bCs/>
        </w:rPr>
      </w:pPr>
      <w:r>
        <w:rPr>
          <w:rFonts w:ascii="Times New Roman" w:hAnsi="Times New Roman"/>
          <w:b/>
        </w:rPr>
        <w:t>DEL V</w:t>
      </w:r>
      <w:r>
        <w:rPr>
          <w:rFonts w:ascii="Times New Roman" w:hAnsi="Times New Roman"/>
          <w:b/>
        </w:rPr>
        <w:br/>
        <w:t>VILLKOR FÖR VERKSTÄLLIGHET</w:t>
      </w:r>
    </w:p>
    <w:p w14:paraId="669D66ED" w14:textId="12C87B2A" w:rsidR="00A034FD" w:rsidRPr="00D45043" w:rsidRDefault="00A034FD" w:rsidP="00D45043">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26</w:t>
      </w:r>
      <w:r>
        <w:rPr>
          <w:rFonts w:ascii="Times New Roman" w:hAnsi="Times New Roman"/>
        </w:rPr>
        <w:br/>
      </w:r>
      <w:r>
        <w:rPr>
          <w:rFonts w:ascii="Times New Roman" w:hAnsi="Times New Roman"/>
          <w:i/>
        </w:rPr>
        <w:t>Sysselsättning</w:t>
      </w:r>
    </w:p>
    <w:p w14:paraId="3F827527" w14:textId="515F6C79" w:rsidR="00A034FD" w:rsidRPr="00A034FD" w:rsidRDefault="00A034FD" w:rsidP="00A034FD">
      <w:pPr>
        <w:jc w:val="both"/>
        <w:rPr>
          <w:rFonts w:ascii="Times New Roman" w:hAnsi="Times New Roman" w:cs="Times New Roman"/>
        </w:rPr>
      </w:pPr>
      <w:r>
        <w:rPr>
          <w:rFonts w:ascii="Times New Roman" w:hAnsi="Times New Roman"/>
        </w:rPr>
        <w:t>1. En intagen ska ges möjlighet till sysselsättning i form av arbete, utbildning, brotts- och missbruksrelaterad programverksamhet eller annan strukturerad verksamhet. Estlands kriminalvårdsmyndighet får begära hjälp från Kriminalvården med att erbjuda utbildning och brotts- och missbruksrelaterad programverksamhet.</w:t>
      </w:r>
    </w:p>
    <w:p w14:paraId="0AD537F5" w14:textId="630071D7" w:rsidR="00A034FD" w:rsidRPr="00A034FD" w:rsidRDefault="00A034FD" w:rsidP="00A034FD">
      <w:pPr>
        <w:jc w:val="both"/>
        <w:rPr>
          <w:rFonts w:ascii="Times New Roman" w:hAnsi="Times New Roman" w:cs="Times New Roman"/>
        </w:rPr>
      </w:pPr>
      <w:r>
        <w:rPr>
          <w:rFonts w:ascii="Times New Roman" w:hAnsi="Times New Roman"/>
        </w:rPr>
        <w:t>2. En intagen ska erbjudas minst 30</w:t>
      </w:r>
      <w:r w:rsidR="00463EF9">
        <w:rPr>
          <w:rFonts w:ascii="Times New Roman" w:hAnsi="Times New Roman"/>
        </w:rPr>
        <w:t> </w:t>
      </w:r>
      <w:r>
        <w:rPr>
          <w:rFonts w:ascii="Times New Roman" w:hAnsi="Times New Roman"/>
        </w:rPr>
        <w:t>timmars sysselsättning per vecka. En intagen ska, så långt det är möjligt, anvisas sysselsättning som är ägnad att motverka återfall i brott eller som på annat sätt underlättar den intagnes anpassning i samhället. Hänsyn ska tas till den intagnes motivation till förändring.</w:t>
      </w:r>
    </w:p>
    <w:p w14:paraId="30D05CDD" w14:textId="0EB0D31B" w:rsidR="00A034FD" w:rsidRPr="00A034FD" w:rsidRDefault="00A034FD" w:rsidP="00A034FD">
      <w:pPr>
        <w:jc w:val="both"/>
        <w:rPr>
          <w:rFonts w:ascii="Times New Roman" w:hAnsi="Times New Roman" w:cs="Times New Roman"/>
        </w:rPr>
      </w:pPr>
      <w:r>
        <w:rPr>
          <w:rFonts w:ascii="Times New Roman" w:hAnsi="Times New Roman"/>
        </w:rPr>
        <w:t>3. En intagen är skyldig att utföra eller delta i den sysselsättning som anvisas honom. En intagen som har beviljats sjukersättning eller aktivitetsersättning enligt den svenska socialförsäkringsbalken får åläggas sysselsättning bara av den art och den omfattning som kan anses lämplig för honom. En intagen får inte åläggas att underkasta sig behandling av medicinsk karaktär.</w:t>
      </w:r>
    </w:p>
    <w:p w14:paraId="4487603A" w14:textId="28DA122A" w:rsidR="00A034FD" w:rsidRPr="00A034FD" w:rsidRDefault="00A034FD" w:rsidP="00A034FD">
      <w:pPr>
        <w:jc w:val="both"/>
        <w:rPr>
          <w:rFonts w:ascii="Times New Roman" w:hAnsi="Times New Roman" w:cs="Times New Roman"/>
        </w:rPr>
      </w:pPr>
      <w:r>
        <w:rPr>
          <w:rFonts w:ascii="Times New Roman" w:hAnsi="Times New Roman"/>
        </w:rPr>
        <w:t>4. En intagen får anvisas sysselsättning under måndag till fredag klockan</w:t>
      </w:r>
      <w:r w:rsidR="00463EF9">
        <w:rPr>
          <w:rFonts w:ascii="Times New Roman" w:hAnsi="Times New Roman"/>
        </w:rPr>
        <w:t> </w:t>
      </w:r>
      <w:r>
        <w:rPr>
          <w:rFonts w:ascii="Times New Roman" w:hAnsi="Times New Roman"/>
        </w:rPr>
        <w:t>7.30–19.00, dock inte under svenska helgdagar. Om sysselsättningens art eller något annat särskilt förhållande kräver det får dock en intagen anvisas sysselsättning även under andra tider.</w:t>
      </w:r>
    </w:p>
    <w:p w14:paraId="18837806" w14:textId="65989BC9" w:rsidR="00D45043" w:rsidRDefault="00A034FD" w:rsidP="00A034FD">
      <w:pPr>
        <w:jc w:val="both"/>
        <w:rPr>
          <w:rFonts w:ascii="Times New Roman" w:hAnsi="Times New Roman" w:cs="Times New Roman"/>
        </w:rPr>
      </w:pPr>
      <w:r>
        <w:rPr>
          <w:rFonts w:ascii="Times New Roman" w:hAnsi="Times New Roman"/>
        </w:rPr>
        <w:t>5. En intagen har rätt till två dagar ledigt per vecka, om det inte finns särskilda skäl mot det.</w:t>
      </w:r>
    </w:p>
    <w:p w14:paraId="4DEAE5AE" w14:textId="3076709B" w:rsidR="00A034FD" w:rsidRPr="00D45043" w:rsidRDefault="00A034FD" w:rsidP="00D45043">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27</w:t>
      </w:r>
      <w:r>
        <w:rPr>
          <w:rFonts w:ascii="Times New Roman" w:hAnsi="Times New Roman"/>
          <w:b/>
        </w:rPr>
        <w:br/>
      </w:r>
      <w:r>
        <w:rPr>
          <w:rFonts w:ascii="Times New Roman" w:hAnsi="Times New Roman"/>
          <w:i/>
        </w:rPr>
        <w:t>Intagnas fritid</w:t>
      </w:r>
    </w:p>
    <w:p w14:paraId="477A2DA3" w14:textId="0BB961B3" w:rsidR="00A034FD" w:rsidRPr="00A034FD" w:rsidRDefault="00A034FD" w:rsidP="00A034FD">
      <w:pPr>
        <w:jc w:val="both"/>
        <w:rPr>
          <w:rFonts w:ascii="Times New Roman" w:hAnsi="Times New Roman" w:cs="Times New Roman"/>
        </w:rPr>
      </w:pPr>
      <w:r>
        <w:rPr>
          <w:rFonts w:ascii="Times New Roman" w:hAnsi="Times New Roman"/>
        </w:rPr>
        <w:t>1. En intagen ska ges möjlighet att vistas utomhus minst en timme varje dag, om det inte finns synnerliga skäl mot det.</w:t>
      </w:r>
    </w:p>
    <w:p w14:paraId="35358F7F" w14:textId="46B51B98" w:rsidR="00A034FD" w:rsidRPr="00A034FD" w:rsidRDefault="00A034FD" w:rsidP="00A034FD">
      <w:pPr>
        <w:jc w:val="both"/>
        <w:rPr>
          <w:rFonts w:ascii="Times New Roman" w:hAnsi="Times New Roman" w:cs="Times New Roman"/>
        </w:rPr>
      </w:pPr>
      <w:r>
        <w:rPr>
          <w:rFonts w:ascii="Times New Roman" w:hAnsi="Times New Roman"/>
        </w:rPr>
        <w:lastRenderedPageBreak/>
        <w:t>2. En intagen ska ges möjlighet att på lämpligt sätt ägna sig åt fysisk aktivitet eller annan fritidssysselsättning. Sådan fysisk aktivitet eller fritidssysselsättning ska vara av varierat slag.</w:t>
      </w:r>
    </w:p>
    <w:p w14:paraId="62CEC756" w14:textId="2132882A" w:rsidR="00A034FD" w:rsidRPr="00A034FD" w:rsidRDefault="00A034FD" w:rsidP="00A034FD">
      <w:pPr>
        <w:jc w:val="both"/>
        <w:rPr>
          <w:rFonts w:ascii="Times New Roman" w:hAnsi="Times New Roman" w:cs="Times New Roman"/>
        </w:rPr>
      </w:pPr>
      <w:r>
        <w:rPr>
          <w:rFonts w:ascii="Times New Roman" w:hAnsi="Times New Roman"/>
        </w:rPr>
        <w:t>3. En intagen ska ges möjlighet att på lämpligt sätt följa vad som händer i omvärlden. Detta inkluderar bland annat tillgång till ett varierat utbud av litteratur på svenska, svensk samhällsinformation och svenska tv-kanaler i enlighet med vad som anges i samarbetsavtalet.</w:t>
      </w:r>
    </w:p>
    <w:p w14:paraId="31C22408" w14:textId="1B509B08" w:rsidR="00A034FD" w:rsidRPr="00A034FD" w:rsidRDefault="00A034FD" w:rsidP="00A034FD">
      <w:pPr>
        <w:jc w:val="both"/>
        <w:rPr>
          <w:rFonts w:ascii="Times New Roman" w:hAnsi="Times New Roman" w:cs="Times New Roman"/>
        </w:rPr>
      </w:pPr>
      <w:r>
        <w:rPr>
          <w:rFonts w:ascii="Times New Roman" w:hAnsi="Times New Roman"/>
        </w:rPr>
        <w:t>4. En intagen ska ges möjlighet att på lämpligt sätt utöva sin religion.</w:t>
      </w:r>
    </w:p>
    <w:p w14:paraId="7FED0F0F" w14:textId="188927D6" w:rsidR="00A034FD" w:rsidRPr="00A034FD" w:rsidRDefault="00A034FD" w:rsidP="00A034FD">
      <w:pPr>
        <w:jc w:val="both"/>
        <w:rPr>
          <w:rFonts w:ascii="Times New Roman" w:hAnsi="Times New Roman" w:cs="Times New Roman"/>
        </w:rPr>
      </w:pPr>
      <w:r>
        <w:rPr>
          <w:rFonts w:ascii="Times New Roman" w:hAnsi="Times New Roman"/>
        </w:rPr>
        <w:t>5. En intagen ska ges möjlighet att på lämpligt sätt sammanträda med andra intagna för överläggning i frågor som är av gemensamt intresse för de intagna (förtroenderåd). Ett förtroenderåd ska ges möjlighet att på lämpligt sätt överlägga med den estländska personalen.</w:t>
      </w:r>
    </w:p>
    <w:p w14:paraId="58C7A7CA" w14:textId="16907372" w:rsidR="00A034FD" w:rsidRPr="00D45043" w:rsidRDefault="00A034FD" w:rsidP="00D45043">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28</w:t>
      </w:r>
      <w:r>
        <w:rPr>
          <w:rFonts w:ascii="Times New Roman" w:hAnsi="Times New Roman"/>
          <w:b/>
        </w:rPr>
        <w:br/>
      </w:r>
      <w:r>
        <w:rPr>
          <w:rFonts w:ascii="Times New Roman" w:hAnsi="Times New Roman"/>
          <w:i/>
        </w:rPr>
        <w:t>Intagnas elektroniska kommunikation</w:t>
      </w:r>
    </w:p>
    <w:p w14:paraId="7E7CE737" w14:textId="543BDAA4" w:rsidR="00A034FD" w:rsidRPr="00A034FD" w:rsidRDefault="00A034FD" w:rsidP="00A034FD">
      <w:pPr>
        <w:jc w:val="both"/>
        <w:rPr>
          <w:rFonts w:ascii="Times New Roman" w:hAnsi="Times New Roman" w:cs="Times New Roman"/>
        </w:rPr>
      </w:pPr>
      <w:r>
        <w:rPr>
          <w:rFonts w:ascii="Times New Roman" w:hAnsi="Times New Roman"/>
        </w:rPr>
        <w:t>1. Utan att det påverkar tillämpningen av artikel</w:t>
      </w:r>
      <w:r w:rsidR="00463EF9">
        <w:rPr>
          <w:rFonts w:ascii="Times New Roman" w:hAnsi="Times New Roman"/>
        </w:rPr>
        <w:t> </w:t>
      </w:r>
      <w:r>
        <w:rPr>
          <w:rFonts w:ascii="Times New Roman" w:hAnsi="Times New Roman"/>
        </w:rPr>
        <w:t>47 får en intagen använda elektronisk kommunikation från anstalten endast efter att ha fått tillstånd från Estlands kriminalvårdsmyndighet. En ansökan om ett sådant tillstånd ska lämnas in till och handläggas av Estlands kriminalvårdsmyndighet. En sådan ansökan ska beviljas om villkoren i punkt</w:t>
      </w:r>
      <w:r w:rsidR="00463EF9">
        <w:rPr>
          <w:rFonts w:ascii="Times New Roman" w:hAnsi="Times New Roman"/>
        </w:rPr>
        <w:t> </w:t>
      </w:r>
      <w:r>
        <w:rPr>
          <w:rFonts w:ascii="Times New Roman" w:hAnsi="Times New Roman"/>
        </w:rPr>
        <w:t>2 är uppfyllda.</w:t>
      </w:r>
    </w:p>
    <w:p w14:paraId="18BF2C55" w14:textId="7486BBBD" w:rsidR="00A034FD" w:rsidRPr="00A034FD" w:rsidRDefault="00A034FD" w:rsidP="00A034FD">
      <w:pPr>
        <w:jc w:val="both"/>
        <w:rPr>
          <w:rFonts w:ascii="Times New Roman" w:hAnsi="Times New Roman" w:cs="Times New Roman"/>
        </w:rPr>
      </w:pPr>
      <w:r>
        <w:rPr>
          <w:rFonts w:ascii="Times New Roman" w:hAnsi="Times New Roman"/>
        </w:rPr>
        <w:t>2. En intagen får stå i förbindelse med en annan person genom elektronisk kommunikation i den utsträckning det lämpligen kan ske. Sådan kommunikation får dock vägras om den</w:t>
      </w:r>
    </w:p>
    <w:p w14:paraId="79147C63" w14:textId="0B78B9B1" w:rsidR="00A034FD" w:rsidRPr="00A034FD" w:rsidRDefault="00A034FD" w:rsidP="00D45043">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kan äventyra säkerheten,</w:t>
      </w:r>
    </w:p>
    <w:p w14:paraId="21F4D50F" w14:textId="3F69A0C0" w:rsidR="00A034FD" w:rsidRPr="00A034FD" w:rsidRDefault="00A034FD" w:rsidP="00D45043">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kan motverka den intagnes anpassning i samhället, eller</w:t>
      </w:r>
    </w:p>
    <w:p w14:paraId="489E53ED" w14:textId="3051D86D" w:rsidR="00A034FD" w:rsidRPr="00A034FD" w:rsidRDefault="00A034FD" w:rsidP="00D45043">
      <w:pPr>
        <w:ind w:left="426"/>
        <w:jc w:val="both"/>
        <w:rPr>
          <w:rFonts w:ascii="Times New Roman" w:hAnsi="Times New Roman" w:cs="Times New Roman"/>
        </w:rPr>
      </w:pPr>
      <w:r>
        <w:rPr>
          <w:rFonts w:ascii="Times New Roman" w:hAnsi="Times New Roman"/>
        </w:rPr>
        <w:t>c)</w:t>
      </w:r>
      <w:r w:rsidR="00463EF9">
        <w:rPr>
          <w:rFonts w:ascii="Times New Roman" w:hAnsi="Times New Roman"/>
        </w:rPr>
        <w:t> </w:t>
      </w:r>
      <w:r>
        <w:rPr>
          <w:rFonts w:ascii="Times New Roman" w:hAnsi="Times New Roman"/>
        </w:rPr>
        <w:t>på annat sätt kan vara till skada för den intagne eller någon annan.</w:t>
      </w:r>
    </w:p>
    <w:p w14:paraId="7D067CC4" w14:textId="2AF5D5EB" w:rsidR="00A034FD" w:rsidRPr="00A034FD" w:rsidRDefault="00A034FD" w:rsidP="00A034FD">
      <w:pPr>
        <w:jc w:val="both"/>
        <w:rPr>
          <w:rFonts w:ascii="Times New Roman" w:hAnsi="Times New Roman" w:cs="Times New Roman"/>
        </w:rPr>
      </w:pPr>
      <w:r>
        <w:rPr>
          <w:rFonts w:ascii="Times New Roman" w:hAnsi="Times New Roman"/>
        </w:rPr>
        <w:t>3. En intagen får debiteras för kostnaderna för sin elektroniska kommunikation i enlighet med vad som anges närmare i samarbetsavtalet.</w:t>
      </w:r>
    </w:p>
    <w:p w14:paraId="3B2D074E" w14:textId="44294DC2" w:rsidR="00A034FD" w:rsidRPr="00D45043" w:rsidRDefault="00A034FD" w:rsidP="00D45043">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29</w:t>
      </w:r>
      <w:r>
        <w:rPr>
          <w:rFonts w:ascii="Times New Roman" w:hAnsi="Times New Roman"/>
          <w:b/>
        </w:rPr>
        <w:br/>
      </w:r>
      <w:r>
        <w:rPr>
          <w:rFonts w:ascii="Times New Roman" w:hAnsi="Times New Roman"/>
          <w:i/>
        </w:rPr>
        <w:t>Intagnas försändelser</w:t>
      </w:r>
    </w:p>
    <w:p w14:paraId="497E0E22" w14:textId="21635868" w:rsidR="00A034FD" w:rsidRPr="00A034FD" w:rsidRDefault="00A034FD" w:rsidP="00A034FD">
      <w:pPr>
        <w:jc w:val="both"/>
        <w:rPr>
          <w:rFonts w:ascii="Times New Roman" w:hAnsi="Times New Roman" w:cs="Times New Roman"/>
        </w:rPr>
      </w:pPr>
      <w:r>
        <w:rPr>
          <w:rFonts w:ascii="Times New Roman" w:hAnsi="Times New Roman"/>
        </w:rPr>
        <w:t>1. Kriminalvården ska ansvara för hanteringen av intagnas postgång, inklusive befordran av försändelser till posten i Sverige. Estlands kriminalvårdsmyndighet ska bistå Kriminalvården i hanteringen av intagnas försändelser.</w:t>
      </w:r>
    </w:p>
    <w:p w14:paraId="03F0FD2E" w14:textId="54392E0B" w:rsidR="00A034FD" w:rsidRPr="00A034FD" w:rsidRDefault="00A034FD" w:rsidP="00A034FD">
      <w:pPr>
        <w:jc w:val="both"/>
        <w:rPr>
          <w:rFonts w:ascii="Times New Roman" w:hAnsi="Times New Roman" w:cs="Times New Roman"/>
        </w:rPr>
      </w:pPr>
      <w:r>
        <w:rPr>
          <w:rFonts w:ascii="Times New Roman" w:hAnsi="Times New Roman"/>
        </w:rPr>
        <w:lastRenderedPageBreak/>
        <w:t>2. Utan att det påverkar tillämpningen av punkt</w:t>
      </w:r>
      <w:r w:rsidR="00463EF9">
        <w:rPr>
          <w:rFonts w:ascii="Times New Roman" w:hAnsi="Times New Roman"/>
        </w:rPr>
        <w:t> </w:t>
      </w:r>
      <w:r>
        <w:rPr>
          <w:rFonts w:ascii="Times New Roman" w:hAnsi="Times New Roman"/>
        </w:rPr>
        <w:t>1 ska Estlands kriminalvårdsmyndighet ansvara för hanteringen av intagnas försändelser till och från estländska myndigheter och estländska rättsliga ombud.</w:t>
      </w:r>
    </w:p>
    <w:p w14:paraId="20405A6C" w14:textId="110A0B9A" w:rsidR="00A034FD" w:rsidRPr="00D45043" w:rsidRDefault="00A034FD" w:rsidP="00D45043">
      <w:pPr>
        <w:jc w:val="center"/>
        <w:rPr>
          <w:rFonts w:ascii="Times New Roman" w:hAnsi="Times New Roman" w:cs="Times New Roman"/>
          <w:i/>
          <w:iCs/>
        </w:rPr>
      </w:pPr>
      <w:r>
        <w:rPr>
          <w:rFonts w:ascii="Times New Roman" w:hAnsi="Times New Roman"/>
          <w:b/>
        </w:rPr>
        <w:t>Artikel</w:t>
      </w:r>
      <w:r w:rsidR="007B4E08">
        <w:rPr>
          <w:rFonts w:ascii="Times New Roman" w:hAnsi="Times New Roman"/>
          <w:b/>
        </w:rPr>
        <w:t> </w:t>
      </w:r>
      <w:r>
        <w:rPr>
          <w:rFonts w:ascii="Times New Roman" w:hAnsi="Times New Roman"/>
          <w:b/>
        </w:rPr>
        <w:t>30</w:t>
      </w:r>
      <w:r>
        <w:rPr>
          <w:rFonts w:ascii="Times New Roman" w:hAnsi="Times New Roman"/>
        </w:rPr>
        <w:br/>
      </w:r>
      <w:r>
        <w:rPr>
          <w:rFonts w:ascii="Times New Roman" w:hAnsi="Times New Roman"/>
          <w:i/>
        </w:rPr>
        <w:t>Intagnas personliga tillhörigheter</w:t>
      </w:r>
    </w:p>
    <w:p w14:paraId="5FD99EC0" w14:textId="7608A800" w:rsidR="00D45043" w:rsidRDefault="00A034FD" w:rsidP="00A034FD">
      <w:pPr>
        <w:jc w:val="both"/>
        <w:rPr>
          <w:rFonts w:ascii="Times New Roman" w:hAnsi="Times New Roman" w:cs="Times New Roman"/>
        </w:rPr>
      </w:pPr>
      <w:r>
        <w:rPr>
          <w:rFonts w:ascii="Times New Roman" w:hAnsi="Times New Roman"/>
        </w:rPr>
        <w:t>Intagna ska ha rätt att ta med sig personliga tillhörigheter i enlighet med vad som anges närmare i samarbetsavtalet.</w:t>
      </w:r>
    </w:p>
    <w:p w14:paraId="751A1B1E" w14:textId="0E227B14" w:rsidR="00A034FD" w:rsidRPr="00F97ADB" w:rsidRDefault="00044E59" w:rsidP="00F97ADB">
      <w:pPr>
        <w:jc w:val="center"/>
        <w:rPr>
          <w:rFonts w:ascii="Times New Roman" w:hAnsi="Times New Roman" w:cs="Times New Roman"/>
          <w:b/>
          <w:bCs/>
        </w:rPr>
      </w:pPr>
      <w:r>
        <w:rPr>
          <w:rFonts w:ascii="Times New Roman" w:hAnsi="Times New Roman"/>
          <w:b/>
        </w:rPr>
        <w:t>DEL VI</w:t>
      </w:r>
      <w:r>
        <w:rPr>
          <w:rFonts w:ascii="Times New Roman" w:hAnsi="Times New Roman"/>
          <w:b/>
        </w:rPr>
        <w:br/>
        <w:t>INTAGNAS MEDEL OCH ERSÄTTNING</w:t>
      </w:r>
    </w:p>
    <w:p w14:paraId="65BCACE1" w14:textId="46E3616F" w:rsidR="00A034FD" w:rsidRPr="000A50E0" w:rsidRDefault="00A034FD" w:rsidP="00F97ADB">
      <w:pPr>
        <w:jc w:val="center"/>
        <w:rPr>
          <w:rFonts w:ascii="Times New Roman" w:hAnsi="Times New Roman" w:cs="Times New Roman"/>
          <w:i/>
          <w:iCs/>
        </w:rPr>
      </w:pPr>
      <w:r>
        <w:rPr>
          <w:rFonts w:ascii="Times New Roman" w:hAnsi="Times New Roman"/>
          <w:b/>
        </w:rPr>
        <w:t>Artikel 31</w:t>
      </w:r>
      <w:r>
        <w:rPr>
          <w:rFonts w:ascii="Times New Roman" w:hAnsi="Times New Roman"/>
        </w:rPr>
        <w:br/>
      </w:r>
      <w:r w:rsidRPr="000A50E0">
        <w:rPr>
          <w:rFonts w:ascii="Times New Roman" w:hAnsi="Times New Roman"/>
          <w:i/>
          <w:iCs/>
        </w:rPr>
        <w:t>Administration av intagnas medel</w:t>
      </w:r>
    </w:p>
    <w:p w14:paraId="12410EB4" w14:textId="62F65BB4" w:rsidR="00A034FD" w:rsidRPr="00A034FD" w:rsidRDefault="00A034FD" w:rsidP="00A034FD">
      <w:pPr>
        <w:jc w:val="both"/>
        <w:rPr>
          <w:rFonts w:ascii="Times New Roman" w:hAnsi="Times New Roman" w:cs="Times New Roman"/>
        </w:rPr>
      </w:pPr>
      <w:r>
        <w:rPr>
          <w:rFonts w:ascii="Times New Roman" w:hAnsi="Times New Roman"/>
        </w:rPr>
        <w:t>1. I samband med att verkställigheten av ett svenskt straff i anstalten inleds ska Kriminalvården, den dag då överföringen till anstalten sker, informera Estlands kriminalvårdsmyndighet om saldot på den intagnes konto hos Kriminalvården. Saldot ska anges i euro efter en omräkning utifrån den växelkurs som anges av Europeiska centralbanken på dagen för överföringen till anstalten.</w:t>
      </w:r>
    </w:p>
    <w:p w14:paraId="64DDD67F" w14:textId="75B75657" w:rsidR="00A034FD" w:rsidRPr="00A034FD" w:rsidRDefault="00A034FD" w:rsidP="00A034FD">
      <w:pPr>
        <w:jc w:val="both"/>
        <w:rPr>
          <w:rFonts w:ascii="Times New Roman" w:hAnsi="Times New Roman" w:cs="Times New Roman"/>
        </w:rPr>
      </w:pPr>
      <w:r>
        <w:rPr>
          <w:rFonts w:ascii="Times New Roman" w:hAnsi="Times New Roman"/>
        </w:rPr>
        <w:t>2. Estlands kriminalvårdsmyndighet ska ansvara för att göra medel motsvarande det saldo som avses i punkt</w:t>
      </w:r>
      <w:r w:rsidR="007B4E08">
        <w:rPr>
          <w:rFonts w:ascii="Times New Roman" w:hAnsi="Times New Roman"/>
        </w:rPr>
        <w:t> </w:t>
      </w:r>
      <w:r>
        <w:rPr>
          <w:rFonts w:ascii="Times New Roman" w:hAnsi="Times New Roman"/>
        </w:rPr>
        <w:t xml:space="preserve">1 tillgängliga på ett konto för den intagne hos Estlands kriminalvårdsmyndighet. </w:t>
      </w:r>
    </w:p>
    <w:p w14:paraId="2D7AAE70" w14:textId="0ADEE704" w:rsidR="00A034FD" w:rsidRPr="00A034FD" w:rsidRDefault="00A034FD" w:rsidP="00A034FD">
      <w:pPr>
        <w:jc w:val="both"/>
        <w:rPr>
          <w:rFonts w:ascii="Times New Roman" w:hAnsi="Times New Roman" w:cs="Times New Roman"/>
        </w:rPr>
      </w:pPr>
      <w:r>
        <w:rPr>
          <w:rFonts w:ascii="Times New Roman" w:hAnsi="Times New Roman"/>
        </w:rPr>
        <w:t>3. Under verkställigheten av ett svenskt straff i anstalten ska Estlands kriminalvårdsmyndighet fortlöpande göra medel motsvarande den ersättning för sysselsättning som avses i artikel</w:t>
      </w:r>
      <w:r w:rsidR="00463EF9">
        <w:rPr>
          <w:rFonts w:ascii="Times New Roman" w:hAnsi="Times New Roman"/>
        </w:rPr>
        <w:t> </w:t>
      </w:r>
      <w:r>
        <w:rPr>
          <w:rFonts w:ascii="Times New Roman" w:hAnsi="Times New Roman"/>
        </w:rPr>
        <w:t>32 tillgängliga på den intagnes konto hos Estlands kriminalvårdsmyndighet. Sådana medel ska kunna användas i anstaltens kiosk.</w:t>
      </w:r>
    </w:p>
    <w:p w14:paraId="5682D288" w14:textId="3EA4BE6B" w:rsidR="00A034FD" w:rsidRPr="00A034FD" w:rsidRDefault="00A034FD" w:rsidP="00A034FD">
      <w:pPr>
        <w:jc w:val="both"/>
        <w:rPr>
          <w:rFonts w:ascii="Times New Roman" w:hAnsi="Times New Roman" w:cs="Times New Roman"/>
        </w:rPr>
      </w:pPr>
      <w:r>
        <w:rPr>
          <w:rFonts w:ascii="Times New Roman" w:hAnsi="Times New Roman"/>
        </w:rPr>
        <w:t>4. Om en intagen får insättningar på sitt konto hos Kriminalvården ska Kriminalvården rapportera de insättningarna till Estlands kriminalvårdsmyndighet. Insättningar ska anges i euro efter en omräkning utifrån den växelkurs som anges av Europeiska centralbanken på dagen för insättningen. Estlands kriminalvårdsmyndighet ska fortlöpande göra medel motsvarande insättningarna tillgängliga på den intagnes konto hos Estlands kriminalvårdsmyndighet i enlighet med samarbetsavtalet.</w:t>
      </w:r>
    </w:p>
    <w:p w14:paraId="73D38F0F" w14:textId="2C45EAEF" w:rsidR="00A034FD" w:rsidRPr="00A034FD" w:rsidRDefault="00A034FD" w:rsidP="00A034FD">
      <w:pPr>
        <w:jc w:val="both"/>
        <w:rPr>
          <w:rFonts w:ascii="Times New Roman" w:hAnsi="Times New Roman" w:cs="Times New Roman"/>
        </w:rPr>
      </w:pPr>
      <w:r>
        <w:rPr>
          <w:rFonts w:ascii="Times New Roman" w:hAnsi="Times New Roman"/>
        </w:rPr>
        <w:t>5. En intagen ska ha rätt att överföra medel från sitt konto i enlighet med vad som anges närmare i samarbetsavtalet. Alla överföringar av medel från den intagnes konto ska hanteras av Kriminalvården.</w:t>
      </w:r>
    </w:p>
    <w:p w14:paraId="1624229F" w14:textId="5D00D02C" w:rsidR="00A034FD" w:rsidRPr="00A034FD" w:rsidRDefault="00A034FD" w:rsidP="00A034FD">
      <w:pPr>
        <w:jc w:val="both"/>
        <w:rPr>
          <w:rFonts w:ascii="Times New Roman" w:hAnsi="Times New Roman" w:cs="Times New Roman"/>
        </w:rPr>
      </w:pPr>
      <w:r>
        <w:rPr>
          <w:rFonts w:ascii="Times New Roman" w:hAnsi="Times New Roman"/>
        </w:rPr>
        <w:lastRenderedPageBreak/>
        <w:t>6. Kriminalvården ska på Estlands kriminalvårdsmyndighets begäran informera Estlands kriminalvårdsmyndighet om saldot på den intagnes konto hos Kriminalvården. Saldot ska anges i euro efter en omräkning utifrån den växelkurs som anges av Europeiska centralbanken den dag då begäran ställs.</w:t>
      </w:r>
    </w:p>
    <w:p w14:paraId="0350DE18" w14:textId="4DC2176E" w:rsidR="00A034FD" w:rsidRPr="00A034FD" w:rsidRDefault="00A034FD" w:rsidP="00A034FD">
      <w:pPr>
        <w:jc w:val="both"/>
        <w:rPr>
          <w:rFonts w:ascii="Times New Roman" w:hAnsi="Times New Roman" w:cs="Times New Roman"/>
        </w:rPr>
      </w:pPr>
      <w:r>
        <w:rPr>
          <w:rFonts w:ascii="Times New Roman" w:hAnsi="Times New Roman"/>
        </w:rPr>
        <w:t>7. Estlands kriminalvårdsmyndighet ska på Kriminalvårdens begäran informera Kriminalvården om saldot på den intagnes konto hos Estlands kriminalvårdsmyndighet.</w:t>
      </w:r>
    </w:p>
    <w:p w14:paraId="5064F843" w14:textId="1890D9F7" w:rsidR="00A034FD" w:rsidRPr="00A034FD" w:rsidRDefault="00A034FD" w:rsidP="00A034FD">
      <w:pPr>
        <w:jc w:val="both"/>
        <w:rPr>
          <w:rFonts w:ascii="Times New Roman" w:hAnsi="Times New Roman" w:cs="Times New Roman"/>
        </w:rPr>
      </w:pPr>
      <w:r>
        <w:rPr>
          <w:rFonts w:ascii="Times New Roman" w:hAnsi="Times New Roman"/>
        </w:rPr>
        <w:t>8. I samband med att verkställigheten av ett svenskt straff i anstalten upphör ska Estlands kriminalvårdsmyndighet, den dag då överföringen från anstalten sker, informera Kriminalvården om saldot på den intagnes konto hos Estlands kriminalvårdsmyndighet och om det ersättningsbelopp som hållits inne i enlighet med artikel</w:t>
      </w:r>
      <w:r w:rsidR="00463EF9">
        <w:rPr>
          <w:rFonts w:ascii="Times New Roman" w:hAnsi="Times New Roman"/>
        </w:rPr>
        <w:t> </w:t>
      </w:r>
      <w:r>
        <w:rPr>
          <w:rFonts w:ascii="Times New Roman" w:hAnsi="Times New Roman"/>
        </w:rPr>
        <w:t>33. Saldot ska anges i euro.</w:t>
      </w:r>
    </w:p>
    <w:p w14:paraId="4C950F5D" w14:textId="5ADE09BD" w:rsidR="00A034FD" w:rsidRPr="00A034FD" w:rsidRDefault="00A034FD" w:rsidP="00A034FD">
      <w:pPr>
        <w:jc w:val="both"/>
        <w:rPr>
          <w:rFonts w:ascii="Times New Roman" w:hAnsi="Times New Roman" w:cs="Times New Roman"/>
        </w:rPr>
      </w:pPr>
      <w:r>
        <w:rPr>
          <w:rFonts w:ascii="Times New Roman" w:hAnsi="Times New Roman"/>
        </w:rPr>
        <w:t>9. En intagens konto hos Estlands kriminalvårdsmyndighet ska vara stängt för andra insättningar än sådana som omfattas av detta avtal eller av samarbetsavtalet.</w:t>
      </w:r>
    </w:p>
    <w:p w14:paraId="4B2ADF4C" w14:textId="54F34BF7" w:rsidR="00A034FD" w:rsidRPr="00F97ADB" w:rsidRDefault="00A034FD" w:rsidP="00F97ADB">
      <w:pPr>
        <w:jc w:val="center"/>
        <w:rPr>
          <w:rFonts w:ascii="Times New Roman" w:hAnsi="Times New Roman" w:cs="Times New Roman"/>
          <w:i/>
          <w:iCs/>
        </w:rPr>
      </w:pPr>
      <w:r>
        <w:rPr>
          <w:rFonts w:ascii="Times New Roman" w:hAnsi="Times New Roman"/>
          <w:b/>
        </w:rPr>
        <w:t>Artikel</w:t>
      </w:r>
      <w:r w:rsidR="00221AD7">
        <w:rPr>
          <w:rFonts w:ascii="Times New Roman" w:hAnsi="Times New Roman"/>
          <w:b/>
        </w:rPr>
        <w:t> </w:t>
      </w:r>
      <w:r>
        <w:rPr>
          <w:rFonts w:ascii="Times New Roman" w:hAnsi="Times New Roman"/>
          <w:b/>
        </w:rPr>
        <w:t>32</w:t>
      </w:r>
      <w:r>
        <w:rPr>
          <w:rFonts w:ascii="Times New Roman" w:hAnsi="Times New Roman"/>
        </w:rPr>
        <w:br/>
      </w:r>
      <w:r>
        <w:rPr>
          <w:rFonts w:ascii="Times New Roman" w:hAnsi="Times New Roman"/>
          <w:i/>
        </w:rPr>
        <w:t>Ersättning för sysselsättning</w:t>
      </w:r>
    </w:p>
    <w:p w14:paraId="46C548D7" w14:textId="681F51B9" w:rsidR="00A034FD" w:rsidRPr="00A034FD" w:rsidRDefault="00A034FD" w:rsidP="00A034FD">
      <w:pPr>
        <w:jc w:val="both"/>
        <w:rPr>
          <w:rFonts w:ascii="Times New Roman" w:hAnsi="Times New Roman" w:cs="Times New Roman"/>
        </w:rPr>
      </w:pPr>
      <w:r>
        <w:rPr>
          <w:rFonts w:ascii="Times New Roman" w:hAnsi="Times New Roman"/>
        </w:rPr>
        <w:t>1. En intagen har rätt till ersättning om han har utfört eller deltagit i anvisad sysselsättning och ersättning för sysselsättningen inte betalas ut av någon annan.</w:t>
      </w:r>
    </w:p>
    <w:p w14:paraId="19883EF8" w14:textId="39446177" w:rsidR="00A034FD" w:rsidRPr="00A034FD" w:rsidRDefault="00A034FD" w:rsidP="00A034FD">
      <w:pPr>
        <w:jc w:val="both"/>
        <w:rPr>
          <w:rFonts w:ascii="Times New Roman" w:hAnsi="Times New Roman" w:cs="Times New Roman"/>
        </w:rPr>
      </w:pPr>
      <w:r>
        <w:rPr>
          <w:rFonts w:ascii="Times New Roman" w:hAnsi="Times New Roman"/>
        </w:rPr>
        <w:t>2. En intagen har rätt till ersättning med minst 1,60</w:t>
      </w:r>
      <w:r w:rsidR="00463EF9">
        <w:rPr>
          <w:rFonts w:ascii="Times New Roman" w:hAnsi="Times New Roman"/>
        </w:rPr>
        <w:t> </w:t>
      </w:r>
      <w:r>
        <w:rPr>
          <w:rFonts w:ascii="Times New Roman" w:hAnsi="Times New Roman"/>
        </w:rPr>
        <w:t>euro per timme (normalersättning) för tid som han deltar i eller utför anvisad sysselsättning (sysselsättningstid). Nivån på normalersättningen ska anges i samarbetsavtalet.</w:t>
      </w:r>
    </w:p>
    <w:p w14:paraId="1AE461EC" w14:textId="7553195E" w:rsidR="00A034FD" w:rsidRPr="00A034FD" w:rsidRDefault="00A034FD" w:rsidP="00A034FD">
      <w:pPr>
        <w:jc w:val="both"/>
        <w:rPr>
          <w:rFonts w:ascii="Times New Roman" w:hAnsi="Times New Roman" w:cs="Times New Roman"/>
        </w:rPr>
      </w:pPr>
      <w:r>
        <w:rPr>
          <w:rFonts w:ascii="Times New Roman" w:hAnsi="Times New Roman"/>
        </w:rPr>
        <w:t>3. Om en intagen under sysselsättningen presterar avsevärt sämre än förväntat ska normalersättningen sättas ned till minst 1</w:t>
      </w:r>
      <w:r w:rsidR="00463EF9">
        <w:rPr>
          <w:rFonts w:ascii="Times New Roman" w:hAnsi="Times New Roman"/>
        </w:rPr>
        <w:t> </w:t>
      </w:r>
      <w:r>
        <w:rPr>
          <w:rFonts w:ascii="Times New Roman" w:hAnsi="Times New Roman"/>
        </w:rPr>
        <w:t>euro per timme (nedsatt ersättning). Nivån på den nedsatta ersättningen ska anges i samarbetsavtalet. Normalersättningen får endast sättas ned om den intagne, efter att ha informerats om att en sådan nedsättning kan ske, inte förbättrar sin prestation. Den nedsatta ersättningen ska gälla tills den intagne presterar på den nivå som kan förväntas av honom.</w:t>
      </w:r>
    </w:p>
    <w:p w14:paraId="468D6C8E" w14:textId="4F4EA720" w:rsidR="00A034FD" w:rsidRPr="00A034FD" w:rsidRDefault="00A034FD" w:rsidP="00A034FD">
      <w:pPr>
        <w:jc w:val="both"/>
        <w:rPr>
          <w:rFonts w:ascii="Times New Roman" w:hAnsi="Times New Roman" w:cs="Times New Roman"/>
        </w:rPr>
      </w:pPr>
      <w:r>
        <w:rPr>
          <w:rFonts w:ascii="Times New Roman" w:hAnsi="Times New Roman"/>
        </w:rPr>
        <w:t>4. I sysselsättningstid ingår tid mellan aktiviteter under dagen och raster om totalt 30</w:t>
      </w:r>
      <w:r w:rsidR="00463EF9">
        <w:rPr>
          <w:rFonts w:ascii="Times New Roman" w:hAnsi="Times New Roman"/>
        </w:rPr>
        <w:t> </w:t>
      </w:r>
      <w:r>
        <w:rPr>
          <w:rFonts w:ascii="Times New Roman" w:hAnsi="Times New Roman"/>
        </w:rPr>
        <w:t>minuter per dag. Lunchrast räknas inte in i sysselsättningstiden.</w:t>
      </w:r>
    </w:p>
    <w:p w14:paraId="3A8A6AEA" w14:textId="21036FE0" w:rsidR="00A034FD" w:rsidRPr="00A034FD" w:rsidRDefault="00A034FD" w:rsidP="00A034FD">
      <w:pPr>
        <w:jc w:val="both"/>
        <w:rPr>
          <w:rFonts w:ascii="Times New Roman" w:hAnsi="Times New Roman" w:cs="Times New Roman"/>
        </w:rPr>
      </w:pPr>
      <w:r>
        <w:rPr>
          <w:rFonts w:ascii="Times New Roman" w:hAnsi="Times New Roman"/>
        </w:rPr>
        <w:t>5. Om en intagen annars skulle ha utfört eller deltagit i sysselsättning, räknas i sysselsättningstid även tid för</w:t>
      </w:r>
    </w:p>
    <w:p w14:paraId="6B3458FD" w14:textId="1C44A1A2" w:rsidR="00A034FD" w:rsidRPr="00A034FD" w:rsidRDefault="00A034FD" w:rsidP="00F97ADB">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planerade och personalledda samtal om verkställigheten av det svenska straffet och därmed jämförbara frågor,</w:t>
      </w:r>
    </w:p>
    <w:p w14:paraId="5246D4C6" w14:textId="5F10AF85" w:rsidR="00A034FD" w:rsidRPr="00A034FD" w:rsidRDefault="00A034FD" w:rsidP="00F97ADB">
      <w:pPr>
        <w:ind w:left="426"/>
        <w:jc w:val="both"/>
        <w:rPr>
          <w:rFonts w:ascii="Times New Roman" w:hAnsi="Times New Roman" w:cs="Times New Roman"/>
        </w:rPr>
      </w:pPr>
      <w:r>
        <w:rPr>
          <w:rFonts w:ascii="Times New Roman" w:hAnsi="Times New Roman"/>
        </w:rPr>
        <w:lastRenderedPageBreak/>
        <w:t>b)</w:t>
      </w:r>
      <w:r w:rsidR="00463EF9">
        <w:rPr>
          <w:rFonts w:ascii="Times New Roman" w:hAnsi="Times New Roman"/>
        </w:rPr>
        <w:t> </w:t>
      </w:r>
      <w:r>
        <w:rPr>
          <w:rFonts w:ascii="Times New Roman" w:hAnsi="Times New Roman"/>
        </w:rPr>
        <w:t>deltagande i förtroenderåd eller förtroenderåds överläggning med den estländska personalen, och</w:t>
      </w:r>
    </w:p>
    <w:p w14:paraId="025D9B4E" w14:textId="356F769D" w:rsidR="00A034FD" w:rsidRPr="00A034FD" w:rsidRDefault="00463EF9" w:rsidP="00F97ADB">
      <w:pPr>
        <w:ind w:left="426"/>
        <w:jc w:val="both"/>
        <w:rPr>
          <w:rFonts w:ascii="Times New Roman" w:hAnsi="Times New Roman" w:cs="Times New Roman"/>
        </w:rPr>
      </w:pPr>
      <w:r>
        <w:rPr>
          <w:rFonts w:ascii="Times New Roman" w:hAnsi="Times New Roman"/>
        </w:rPr>
        <w:t>c</w:t>
      </w:r>
      <w:r w:rsidR="00A034FD">
        <w:rPr>
          <w:rFonts w:ascii="Times New Roman" w:hAnsi="Times New Roman"/>
        </w:rPr>
        <w:t>)</w:t>
      </w:r>
      <w:r>
        <w:rPr>
          <w:rFonts w:ascii="Times New Roman" w:hAnsi="Times New Roman"/>
        </w:rPr>
        <w:t> </w:t>
      </w:r>
      <w:r w:rsidR="00A034FD">
        <w:rPr>
          <w:rFonts w:ascii="Times New Roman" w:hAnsi="Times New Roman"/>
        </w:rPr>
        <w:t>annan angelägen aktivitet som utförs i anstalten, t.ex. besök hos läkare eller tandläkare eller kontakt med religiösa företrädare.</w:t>
      </w:r>
    </w:p>
    <w:p w14:paraId="5C1BBDF9" w14:textId="1771B019" w:rsidR="00A034FD" w:rsidRPr="00A034FD" w:rsidRDefault="00A034FD" w:rsidP="00A034FD">
      <w:pPr>
        <w:jc w:val="both"/>
        <w:rPr>
          <w:rFonts w:ascii="Times New Roman" w:hAnsi="Times New Roman" w:cs="Times New Roman"/>
        </w:rPr>
      </w:pPr>
      <w:r>
        <w:rPr>
          <w:rFonts w:ascii="Times New Roman" w:hAnsi="Times New Roman"/>
        </w:rPr>
        <w:t>6. En intagen har rätt till ytterligare ersättning, i enlighet med vad som anges i samarbetsavtalet, om den intagne</w:t>
      </w:r>
    </w:p>
    <w:p w14:paraId="2F53F3F8" w14:textId="7876073C" w:rsidR="00A034FD" w:rsidRPr="00A034FD" w:rsidRDefault="00A034FD" w:rsidP="00F97ADB">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arbetar mer än åtta timmar per dag,</w:t>
      </w:r>
    </w:p>
    <w:p w14:paraId="42C33AE6" w14:textId="229544CA" w:rsidR="00A034FD" w:rsidRPr="00A034FD" w:rsidRDefault="00A034FD" w:rsidP="00F97ADB">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arbetar mer än 40</w:t>
      </w:r>
      <w:r w:rsidR="00463EF9">
        <w:rPr>
          <w:rFonts w:ascii="Times New Roman" w:hAnsi="Times New Roman"/>
        </w:rPr>
        <w:t> </w:t>
      </w:r>
      <w:r>
        <w:rPr>
          <w:rFonts w:ascii="Times New Roman" w:hAnsi="Times New Roman"/>
        </w:rPr>
        <w:t>timmar per vecka,</w:t>
      </w:r>
    </w:p>
    <w:p w14:paraId="56B7602C" w14:textId="5FE296AE" w:rsidR="00A034FD" w:rsidRPr="00A034FD" w:rsidRDefault="00A034FD" w:rsidP="00F97ADB">
      <w:pPr>
        <w:ind w:left="426"/>
        <w:jc w:val="both"/>
        <w:rPr>
          <w:rFonts w:ascii="Times New Roman" w:hAnsi="Times New Roman" w:cs="Times New Roman"/>
        </w:rPr>
      </w:pPr>
      <w:r>
        <w:rPr>
          <w:rFonts w:ascii="Times New Roman" w:hAnsi="Times New Roman"/>
        </w:rPr>
        <w:t>c)</w:t>
      </w:r>
      <w:r w:rsidR="00463EF9">
        <w:rPr>
          <w:rFonts w:ascii="Times New Roman" w:hAnsi="Times New Roman"/>
        </w:rPr>
        <w:t> </w:t>
      </w:r>
      <w:r>
        <w:rPr>
          <w:rFonts w:ascii="Times New Roman" w:hAnsi="Times New Roman"/>
        </w:rPr>
        <w:t>arbetar på en helgdag, eller</w:t>
      </w:r>
    </w:p>
    <w:p w14:paraId="53F150EC" w14:textId="153EE46A" w:rsidR="00A034FD" w:rsidRPr="00A034FD" w:rsidRDefault="00A034FD" w:rsidP="00F97ADB">
      <w:pPr>
        <w:ind w:left="426"/>
        <w:jc w:val="both"/>
        <w:rPr>
          <w:rFonts w:ascii="Times New Roman" w:hAnsi="Times New Roman" w:cs="Times New Roman"/>
        </w:rPr>
      </w:pPr>
      <w:r>
        <w:rPr>
          <w:rFonts w:ascii="Times New Roman" w:hAnsi="Times New Roman"/>
        </w:rPr>
        <w:t>d)</w:t>
      </w:r>
      <w:r w:rsidR="00463EF9">
        <w:rPr>
          <w:rFonts w:ascii="Times New Roman" w:hAnsi="Times New Roman"/>
        </w:rPr>
        <w:t> </w:t>
      </w:r>
      <w:r>
        <w:rPr>
          <w:rFonts w:ascii="Times New Roman" w:hAnsi="Times New Roman"/>
        </w:rPr>
        <w:t>arbetar under andra tider än de som anges i artikel</w:t>
      </w:r>
      <w:r w:rsidR="00463EF9">
        <w:rPr>
          <w:rFonts w:ascii="Times New Roman" w:hAnsi="Times New Roman"/>
        </w:rPr>
        <w:t> </w:t>
      </w:r>
      <w:r>
        <w:rPr>
          <w:rFonts w:ascii="Times New Roman" w:hAnsi="Times New Roman"/>
        </w:rPr>
        <w:t>26.4, om inte ytterligare ersättning lämnas i enlighet med leden a–c.</w:t>
      </w:r>
    </w:p>
    <w:p w14:paraId="6BBA5EE0" w14:textId="19C3B2C1" w:rsidR="00A034FD" w:rsidRPr="00A034FD" w:rsidRDefault="00A034FD" w:rsidP="00A034FD">
      <w:pPr>
        <w:jc w:val="both"/>
        <w:rPr>
          <w:rFonts w:ascii="Times New Roman" w:hAnsi="Times New Roman" w:cs="Times New Roman"/>
        </w:rPr>
      </w:pPr>
      <w:r>
        <w:rPr>
          <w:rFonts w:ascii="Times New Roman" w:hAnsi="Times New Roman"/>
        </w:rPr>
        <w:t>7. En intagen har rätt till ersättning om den intagne inte kan anvisas sysselsättning under vanliga arbetstider och det inte beror på den intagne, eller om den intagnes arbetsförmåga är helt eller delvis nedsatt på grund av sjukdom. Sådan ersättning ska inte lämnas om den intagne uppbär svensk sjukersättning eller aktivitetsersättning enligt den svenska socialförsäkringsbalken.</w:t>
      </w:r>
    </w:p>
    <w:p w14:paraId="67D69BDA" w14:textId="451A57F8" w:rsidR="00A034FD" w:rsidRPr="00A034FD" w:rsidRDefault="00A034FD" w:rsidP="00A034FD">
      <w:pPr>
        <w:jc w:val="both"/>
        <w:rPr>
          <w:rFonts w:ascii="Times New Roman" w:hAnsi="Times New Roman" w:cs="Times New Roman"/>
        </w:rPr>
      </w:pPr>
      <w:r>
        <w:rPr>
          <w:rFonts w:ascii="Times New Roman" w:hAnsi="Times New Roman"/>
        </w:rPr>
        <w:t>8. En intagen som inte kan anvisas minst 30</w:t>
      </w:r>
      <w:r w:rsidR="00463EF9">
        <w:rPr>
          <w:rFonts w:ascii="Times New Roman" w:hAnsi="Times New Roman"/>
        </w:rPr>
        <w:t> </w:t>
      </w:r>
      <w:r>
        <w:rPr>
          <w:rFonts w:ascii="Times New Roman" w:hAnsi="Times New Roman"/>
        </w:rPr>
        <w:t>timmars sysselsättning per vecka har rätt till ersättning om minst 0,80</w:t>
      </w:r>
      <w:r w:rsidR="00463EF9">
        <w:rPr>
          <w:rFonts w:ascii="Times New Roman" w:hAnsi="Times New Roman"/>
        </w:rPr>
        <w:t> </w:t>
      </w:r>
      <w:r>
        <w:rPr>
          <w:rFonts w:ascii="Times New Roman" w:hAnsi="Times New Roman"/>
        </w:rPr>
        <w:t>euro för varje timme som sysselsättning inte kan anvisas. Ersättningsnivån ska anges i samarbetsavtalet.</w:t>
      </w:r>
    </w:p>
    <w:p w14:paraId="2F25EA5D" w14:textId="75F57EDC" w:rsidR="00A034FD" w:rsidRPr="00A034FD" w:rsidRDefault="00A034FD" w:rsidP="00A034FD">
      <w:pPr>
        <w:jc w:val="both"/>
        <w:rPr>
          <w:rFonts w:ascii="Times New Roman" w:hAnsi="Times New Roman" w:cs="Times New Roman"/>
        </w:rPr>
      </w:pPr>
      <w:r>
        <w:rPr>
          <w:rFonts w:ascii="Times New Roman" w:hAnsi="Times New Roman"/>
        </w:rPr>
        <w:t>9. Ersättning som avses i denna artikel får inte utmätas.</w:t>
      </w:r>
    </w:p>
    <w:p w14:paraId="05C0F05D" w14:textId="07F7DFA4" w:rsidR="00A034FD" w:rsidRPr="00F97ADB" w:rsidRDefault="00A034FD" w:rsidP="00F97ADB">
      <w:pPr>
        <w:jc w:val="center"/>
        <w:rPr>
          <w:rFonts w:ascii="Times New Roman" w:hAnsi="Times New Roman" w:cs="Times New Roman"/>
          <w:i/>
          <w:iCs/>
        </w:rPr>
      </w:pPr>
      <w:r>
        <w:rPr>
          <w:rFonts w:ascii="Times New Roman" w:hAnsi="Times New Roman"/>
          <w:b/>
        </w:rPr>
        <w:t>Artikel 33</w:t>
      </w:r>
      <w:r>
        <w:rPr>
          <w:rFonts w:ascii="Times New Roman" w:hAnsi="Times New Roman"/>
          <w:b/>
        </w:rPr>
        <w:br/>
      </w:r>
      <w:r>
        <w:rPr>
          <w:rFonts w:ascii="Times New Roman" w:hAnsi="Times New Roman"/>
          <w:i/>
        </w:rPr>
        <w:t>Innehållande av ersättning</w:t>
      </w:r>
    </w:p>
    <w:p w14:paraId="55D1C433" w14:textId="38B99315" w:rsidR="00A034FD" w:rsidRPr="00A034FD" w:rsidRDefault="00A034FD" w:rsidP="00A034FD">
      <w:pPr>
        <w:jc w:val="both"/>
        <w:rPr>
          <w:rFonts w:ascii="Times New Roman" w:hAnsi="Times New Roman" w:cs="Times New Roman"/>
        </w:rPr>
      </w:pPr>
      <w:r>
        <w:rPr>
          <w:rFonts w:ascii="Times New Roman" w:hAnsi="Times New Roman"/>
        </w:rPr>
        <w:t>1. Estlands kriminalvårdsmyndighet ska hålla inne tio</w:t>
      </w:r>
      <w:r w:rsidR="00463EF9">
        <w:rPr>
          <w:rFonts w:ascii="Times New Roman" w:hAnsi="Times New Roman"/>
        </w:rPr>
        <w:t> </w:t>
      </w:r>
      <w:r>
        <w:rPr>
          <w:rFonts w:ascii="Times New Roman" w:hAnsi="Times New Roman"/>
        </w:rPr>
        <w:t>(10)</w:t>
      </w:r>
      <w:r w:rsidR="00463EF9">
        <w:rPr>
          <w:rFonts w:ascii="Times New Roman" w:hAnsi="Times New Roman"/>
        </w:rPr>
        <w:t> </w:t>
      </w:r>
      <w:r>
        <w:rPr>
          <w:rFonts w:ascii="Times New Roman" w:hAnsi="Times New Roman"/>
        </w:rPr>
        <w:t>procent av den ersättning som avses i artikel</w:t>
      </w:r>
      <w:r w:rsidR="00463EF9">
        <w:rPr>
          <w:rFonts w:ascii="Times New Roman" w:hAnsi="Times New Roman"/>
        </w:rPr>
        <w:t> </w:t>
      </w:r>
      <w:r>
        <w:rPr>
          <w:rFonts w:ascii="Times New Roman" w:hAnsi="Times New Roman"/>
        </w:rPr>
        <w:t>32 för permissions- och frigivningsändamål. I särskilda fall får Estlands kriminalvårdsmyndighet ge tillstånd till att innehållen ersättning används för andra ändamål.</w:t>
      </w:r>
    </w:p>
    <w:p w14:paraId="6B60BD01" w14:textId="4BA171C0" w:rsidR="00A034FD" w:rsidRPr="00A034FD" w:rsidRDefault="00A034FD" w:rsidP="00A034FD">
      <w:pPr>
        <w:jc w:val="both"/>
        <w:rPr>
          <w:rFonts w:ascii="Times New Roman" w:hAnsi="Times New Roman" w:cs="Times New Roman"/>
        </w:rPr>
      </w:pPr>
      <w:r>
        <w:rPr>
          <w:rFonts w:ascii="Times New Roman" w:hAnsi="Times New Roman"/>
        </w:rPr>
        <w:t>2. Om en intagen uppsåtligen har skadat egendom som tillhör eller har upplåtits till Estlands kriminalvårdsmyndighet, får Estlands kriminalvårdsmyndighet, i enlighet med artikel</w:t>
      </w:r>
      <w:r w:rsidR="00463EF9">
        <w:rPr>
          <w:rFonts w:ascii="Times New Roman" w:hAnsi="Times New Roman"/>
        </w:rPr>
        <w:t> </w:t>
      </w:r>
      <w:r>
        <w:rPr>
          <w:rFonts w:ascii="Times New Roman" w:hAnsi="Times New Roman"/>
        </w:rPr>
        <w:t>56.5, av den ersättning som avses i artikel</w:t>
      </w:r>
      <w:r w:rsidR="00463EF9">
        <w:rPr>
          <w:rFonts w:ascii="Times New Roman" w:hAnsi="Times New Roman"/>
        </w:rPr>
        <w:t> </w:t>
      </w:r>
      <w:r>
        <w:rPr>
          <w:rFonts w:ascii="Times New Roman" w:hAnsi="Times New Roman"/>
        </w:rPr>
        <w:t>32 hålla inne ett belopp som motsvarar kostnaderna för att ersätta eller på annat sätt återställa egendomen.</w:t>
      </w:r>
    </w:p>
    <w:p w14:paraId="1DA0BB28" w14:textId="3327DD63" w:rsidR="00A034FD" w:rsidRPr="00F97ADB" w:rsidRDefault="00044E59" w:rsidP="00F97ADB">
      <w:pPr>
        <w:jc w:val="center"/>
        <w:rPr>
          <w:rFonts w:ascii="Times New Roman" w:hAnsi="Times New Roman" w:cs="Times New Roman"/>
          <w:b/>
          <w:bCs/>
        </w:rPr>
      </w:pPr>
      <w:r>
        <w:rPr>
          <w:rFonts w:ascii="Times New Roman" w:hAnsi="Times New Roman"/>
          <w:b/>
        </w:rPr>
        <w:lastRenderedPageBreak/>
        <w:t>DEL VII</w:t>
      </w:r>
      <w:r>
        <w:rPr>
          <w:rFonts w:ascii="Times New Roman" w:hAnsi="Times New Roman"/>
          <w:b/>
        </w:rPr>
        <w:br/>
        <w:t>PERMISSION OCH ANNAN TILLFÄLLIG VISTELSE UTANFÖR ANSTALTEN</w:t>
      </w:r>
    </w:p>
    <w:p w14:paraId="2A0415B6" w14:textId="60C10C06" w:rsidR="00A034FD" w:rsidRPr="00F97ADB" w:rsidRDefault="00A034FD" w:rsidP="00F97ADB">
      <w:pPr>
        <w:jc w:val="center"/>
        <w:rPr>
          <w:rFonts w:ascii="Times New Roman" w:hAnsi="Times New Roman" w:cs="Times New Roman"/>
          <w:i/>
          <w:iCs/>
        </w:rPr>
      </w:pPr>
      <w:r>
        <w:rPr>
          <w:rFonts w:ascii="Times New Roman" w:hAnsi="Times New Roman"/>
          <w:b/>
        </w:rPr>
        <w:t>Artikel</w:t>
      </w:r>
      <w:r w:rsidR="00463EF9">
        <w:rPr>
          <w:rFonts w:ascii="Times New Roman" w:hAnsi="Times New Roman"/>
          <w:b/>
        </w:rPr>
        <w:t> </w:t>
      </w:r>
      <w:r>
        <w:rPr>
          <w:rFonts w:ascii="Times New Roman" w:hAnsi="Times New Roman"/>
          <w:b/>
        </w:rPr>
        <w:t>34</w:t>
      </w:r>
      <w:r>
        <w:rPr>
          <w:rFonts w:ascii="Times New Roman" w:hAnsi="Times New Roman"/>
          <w:b/>
        </w:rPr>
        <w:br/>
      </w:r>
      <w:r>
        <w:rPr>
          <w:rFonts w:ascii="Times New Roman" w:hAnsi="Times New Roman"/>
          <w:i/>
        </w:rPr>
        <w:t>Allmänt villkor</w:t>
      </w:r>
    </w:p>
    <w:p w14:paraId="79C1A4A1" w14:textId="77777777" w:rsidR="00A034FD" w:rsidRPr="00A034FD" w:rsidRDefault="00A034FD" w:rsidP="00A034FD">
      <w:pPr>
        <w:jc w:val="both"/>
        <w:rPr>
          <w:rFonts w:ascii="Times New Roman" w:hAnsi="Times New Roman" w:cs="Times New Roman"/>
        </w:rPr>
      </w:pPr>
      <w:r>
        <w:rPr>
          <w:rFonts w:ascii="Times New Roman" w:hAnsi="Times New Roman"/>
        </w:rPr>
        <w:t>Permission och annan tillfällig vistelse utanför anstalten får endast beviljas på svenskt territorium.</w:t>
      </w:r>
    </w:p>
    <w:p w14:paraId="663C9390" w14:textId="3DD6FFB3" w:rsidR="00A034FD" w:rsidRPr="00F97ADB" w:rsidRDefault="00A034FD" w:rsidP="00F97ADB">
      <w:pPr>
        <w:jc w:val="center"/>
        <w:rPr>
          <w:rFonts w:ascii="Times New Roman" w:hAnsi="Times New Roman" w:cs="Times New Roman"/>
          <w:i/>
          <w:iCs/>
        </w:rPr>
      </w:pPr>
      <w:r>
        <w:rPr>
          <w:rFonts w:ascii="Times New Roman" w:hAnsi="Times New Roman"/>
          <w:b/>
        </w:rPr>
        <w:t>Artikel</w:t>
      </w:r>
      <w:r w:rsidR="00221AD7">
        <w:rPr>
          <w:rFonts w:ascii="Times New Roman" w:hAnsi="Times New Roman"/>
          <w:b/>
        </w:rPr>
        <w:t> </w:t>
      </w:r>
      <w:r>
        <w:rPr>
          <w:rFonts w:ascii="Times New Roman" w:hAnsi="Times New Roman"/>
          <w:b/>
        </w:rPr>
        <w:t>35</w:t>
      </w:r>
      <w:r>
        <w:rPr>
          <w:rFonts w:ascii="Times New Roman" w:hAnsi="Times New Roman"/>
          <w:b/>
        </w:rPr>
        <w:br/>
      </w:r>
      <w:r>
        <w:rPr>
          <w:rFonts w:ascii="Times New Roman" w:hAnsi="Times New Roman"/>
          <w:i/>
        </w:rPr>
        <w:t>Ansökan om permission</w:t>
      </w:r>
    </w:p>
    <w:p w14:paraId="3CF5FBBD" w14:textId="3A37958E" w:rsidR="00A034FD" w:rsidRPr="00A034FD" w:rsidRDefault="00A034FD" w:rsidP="00A034FD">
      <w:pPr>
        <w:jc w:val="both"/>
        <w:rPr>
          <w:rFonts w:ascii="Times New Roman" w:hAnsi="Times New Roman" w:cs="Times New Roman"/>
        </w:rPr>
      </w:pPr>
      <w:r>
        <w:rPr>
          <w:rFonts w:ascii="Times New Roman" w:hAnsi="Times New Roman"/>
        </w:rPr>
        <w:t>1. Permission från anstalten enligt artikel</w:t>
      </w:r>
      <w:r w:rsidR="00221AD7">
        <w:rPr>
          <w:rFonts w:ascii="Times New Roman" w:hAnsi="Times New Roman"/>
        </w:rPr>
        <w:t> </w:t>
      </w:r>
      <w:r>
        <w:rPr>
          <w:rFonts w:ascii="Times New Roman" w:hAnsi="Times New Roman"/>
        </w:rPr>
        <w:t>36 eller 37 får beviljas efter ansökan från den intagne. Ansökan ska lämnas in till och handläggas av Estlands kriminalvårdsmyndighet.</w:t>
      </w:r>
    </w:p>
    <w:p w14:paraId="43C7683D" w14:textId="28A08526" w:rsidR="00A034FD" w:rsidRPr="00A034FD" w:rsidRDefault="00A034FD" w:rsidP="00A034FD">
      <w:pPr>
        <w:jc w:val="both"/>
        <w:rPr>
          <w:rFonts w:ascii="Times New Roman" w:hAnsi="Times New Roman" w:cs="Times New Roman"/>
        </w:rPr>
      </w:pPr>
      <w:r>
        <w:rPr>
          <w:rFonts w:ascii="Times New Roman" w:hAnsi="Times New Roman"/>
        </w:rPr>
        <w:t>2. Om Estlands kriminalvårdsmyndighet bedömer att en ansökan om permission kan beviljas enligt artikel</w:t>
      </w:r>
      <w:r w:rsidR="00463EF9">
        <w:rPr>
          <w:rFonts w:ascii="Times New Roman" w:hAnsi="Times New Roman"/>
        </w:rPr>
        <w:t> </w:t>
      </w:r>
      <w:r>
        <w:rPr>
          <w:rFonts w:ascii="Times New Roman" w:hAnsi="Times New Roman"/>
        </w:rPr>
        <w:t>36 eller 37, ska Estlands kriminalvårdsmyndighet informera Kriminalvården om sin bedömning och om den intagnes ansökan om permission. Kriminalvården ska granska ansökan och informera Estlands kriminalvårdsmyndighet om sin bedömning.</w:t>
      </w:r>
    </w:p>
    <w:p w14:paraId="53F6B930" w14:textId="532B09B8" w:rsidR="00A034FD" w:rsidRPr="00A034FD" w:rsidRDefault="00A034FD" w:rsidP="00F97ADB">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Om Kriminalvården vid granskningen av ansökan gör samma bedömning som Estlands kriminalvårdsmyndighet ska Kriminalvården omedelbart besluta att verkställigheten i Estland ska upphöra i enlighet med artikel</w:t>
      </w:r>
      <w:r w:rsidR="00463EF9">
        <w:rPr>
          <w:rFonts w:ascii="Times New Roman" w:hAnsi="Times New Roman"/>
        </w:rPr>
        <w:t> </w:t>
      </w:r>
      <w:r>
        <w:rPr>
          <w:rFonts w:ascii="Times New Roman" w:hAnsi="Times New Roman"/>
        </w:rPr>
        <w:t>22.2.</w:t>
      </w:r>
    </w:p>
    <w:p w14:paraId="3B2B35CA" w14:textId="400ACEDB" w:rsidR="00A034FD" w:rsidRPr="00A034FD" w:rsidRDefault="00A034FD" w:rsidP="00F97ADB">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Om Kriminalvården vid granskningen av ansökan gör en annan bedömning än Estlands kriminalvårdsmyndighet ska Estlands kriminalvårdsmyndighet avslå ansökan.</w:t>
      </w:r>
    </w:p>
    <w:p w14:paraId="42B586ED" w14:textId="6D56E7DC" w:rsidR="00A034FD" w:rsidRPr="00CC6E1B" w:rsidRDefault="00A034FD" w:rsidP="00F97ADB">
      <w:pPr>
        <w:jc w:val="center"/>
        <w:rPr>
          <w:rFonts w:ascii="Times New Roman" w:hAnsi="Times New Roman" w:cs="Times New Roman"/>
          <w:i/>
          <w:iCs/>
        </w:rPr>
      </w:pPr>
      <w:r>
        <w:rPr>
          <w:rFonts w:ascii="Times New Roman" w:hAnsi="Times New Roman"/>
          <w:b/>
        </w:rPr>
        <w:t>Artikel 36</w:t>
      </w:r>
      <w:r>
        <w:rPr>
          <w:rFonts w:ascii="Times New Roman" w:hAnsi="Times New Roman"/>
        </w:rPr>
        <w:br/>
      </w:r>
      <w:r>
        <w:rPr>
          <w:rFonts w:ascii="Times New Roman" w:hAnsi="Times New Roman"/>
          <w:i/>
        </w:rPr>
        <w:t>Standardpermission</w:t>
      </w:r>
    </w:p>
    <w:p w14:paraId="49061899" w14:textId="5944A1E2" w:rsidR="00A034FD" w:rsidRPr="00A034FD" w:rsidRDefault="00A034FD" w:rsidP="00A034FD">
      <w:pPr>
        <w:jc w:val="both"/>
        <w:rPr>
          <w:rFonts w:ascii="Times New Roman" w:hAnsi="Times New Roman" w:cs="Times New Roman"/>
        </w:rPr>
      </w:pPr>
      <w:r>
        <w:rPr>
          <w:rFonts w:ascii="Times New Roman" w:hAnsi="Times New Roman"/>
        </w:rPr>
        <w:t>1. En intagen får, för att underlätta hans anpassning i det svenska samhället, beviljas tillstånd att vistas utanför anstalten för viss kort tid (standardpermission) om</w:t>
      </w:r>
    </w:p>
    <w:p w14:paraId="09EA9202" w14:textId="45CF36AF" w:rsidR="00A034FD" w:rsidRPr="00A034FD" w:rsidRDefault="00A034FD" w:rsidP="00CC6E1B">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minst en fjärdedel av den svenska straffet, dock minst två månader, har avtjänats, och</w:t>
      </w:r>
    </w:p>
    <w:p w14:paraId="06F003D6" w14:textId="6FAE217D" w:rsidR="00A034FD" w:rsidRPr="00A034FD" w:rsidRDefault="00A034FD" w:rsidP="00CC6E1B">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det inte finns en påtaglig risk för att den intagne kommer att begå brott, undandra sig det svenska straffets fullgörande eller på annat sätt missköta sig.</w:t>
      </w:r>
    </w:p>
    <w:p w14:paraId="40CFE98E" w14:textId="1BD4DCED" w:rsidR="00A034FD" w:rsidRPr="00A034FD" w:rsidRDefault="00A034FD" w:rsidP="00A034FD">
      <w:pPr>
        <w:jc w:val="both"/>
        <w:rPr>
          <w:rFonts w:ascii="Times New Roman" w:hAnsi="Times New Roman" w:cs="Times New Roman"/>
        </w:rPr>
      </w:pPr>
      <w:r>
        <w:rPr>
          <w:rFonts w:ascii="Times New Roman" w:hAnsi="Times New Roman"/>
        </w:rPr>
        <w:t>2. För en intagen som avtjänar ett livstidsstraff ska den tid som avses i punkt</w:t>
      </w:r>
      <w:r w:rsidR="00463EF9">
        <w:rPr>
          <w:rFonts w:ascii="Times New Roman" w:hAnsi="Times New Roman"/>
        </w:rPr>
        <w:t> </w:t>
      </w:r>
      <w:r>
        <w:rPr>
          <w:rFonts w:ascii="Times New Roman" w:hAnsi="Times New Roman"/>
        </w:rPr>
        <w:t>1 bestämmas som om det svenska straffet är arton</w:t>
      </w:r>
      <w:r w:rsidR="00463EF9">
        <w:rPr>
          <w:rFonts w:ascii="Times New Roman" w:hAnsi="Times New Roman"/>
        </w:rPr>
        <w:t> </w:t>
      </w:r>
      <w:r>
        <w:rPr>
          <w:rFonts w:ascii="Times New Roman" w:hAnsi="Times New Roman"/>
        </w:rPr>
        <w:t>(18)</w:t>
      </w:r>
      <w:r w:rsidR="00463EF9">
        <w:rPr>
          <w:rFonts w:ascii="Times New Roman" w:hAnsi="Times New Roman"/>
        </w:rPr>
        <w:t> </w:t>
      </w:r>
      <w:r>
        <w:rPr>
          <w:rFonts w:ascii="Times New Roman" w:hAnsi="Times New Roman"/>
        </w:rPr>
        <w:t>år.</w:t>
      </w:r>
    </w:p>
    <w:p w14:paraId="033FCB00" w14:textId="0D644B06" w:rsidR="00A034FD" w:rsidRPr="00A034FD" w:rsidRDefault="00A034FD" w:rsidP="00A034FD">
      <w:pPr>
        <w:jc w:val="both"/>
        <w:rPr>
          <w:rFonts w:ascii="Times New Roman" w:hAnsi="Times New Roman" w:cs="Times New Roman"/>
        </w:rPr>
      </w:pPr>
      <w:r>
        <w:rPr>
          <w:rFonts w:ascii="Times New Roman" w:hAnsi="Times New Roman"/>
        </w:rPr>
        <w:lastRenderedPageBreak/>
        <w:t>3. Om det finns särskilda skäl får permission beviljas trots att den tid som avses i punkt</w:t>
      </w:r>
      <w:r w:rsidR="00221AD7">
        <w:rPr>
          <w:rFonts w:ascii="Times New Roman" w:hAnsi="Times New Roman"/>
        </w:rPr>
        <w:t> </w:t>
      </w:r>
      <w:r>
        <w:rPr>
          <w:rFonts w:ascii="Times New Roman" w:hAnsi="Times New Roman"/>
        </w:rPr>
        <w:t>1</w:t>
      </w:r>
      <w:r w:rsidR="00022F1D">
        <w:rPr>
          <w:rFonts w:ascii="Times New Roman" w:hAnsi="Times New Roman"/>
        </w:rPr>
        <w:t> </w:t>
      </w:r>
      <w:r>
        <w:rPr>
          <w:rFonts w:ascii="Times New Roman" w:hAnsi="Times New Roman"/>
        </w:rPr>
        <w:t>a inte förflutit.</w:t>
      </w:r>
    </w:p>
    <w:p w14:paraId="415B6D62" w14:textId="74513C8A" w:rsidR="00A034FD" w:rsidRPr="00A034FD" w:rsidRDefault="00A034FD" w:rsidP="00A034FD">
      <w:pPr>
        <w:jc w:val="both"/>
        <w:rPr>
          <w:rFonts w:ascii="Times New Roman" w:hAnsi="Times New Roman" w:cs="Times New Roman"/>
        </w:rPr>
      </w:pPr>
      <w:r>
        <w:rPr>
          <w:rFonts w:ascii="Times New Roman" w:hAnsi="Times New Roman"/>
        </w:rPr>
        <w:t>4. Om den intagne omfattas av ett svenskt beslut om särskilda villkor som är nödvändiga av säkerhetsskäl ska det beslutet beaktas när permission beviljas enligt denna artikel.</w:t>
      </w:r>
    </w:p>
    <w:p w14:paraId="2A77771A" w14:textId="6926FEE3" w:rsidR="00A034FD" w:rsidRPr="00A034FD" w:rsidRDefault="00A034FD" w:rsidP="00CC6E1B">
      <w:pPr>
        <w:jc w:val="center"/>
        <w:rPr>
          <w:rFonts w:ascii="Times New Roman" w:hAnsi="Times New Roman" w:cs="Times New Roman"/>
        </w:rPr>
      </w:pPr>
      <w:r>
        <w:rPr>
          <w:rFonts w:ascii="Times New Roman" w:hAnsi="Times New Roman"/>
          <w:b/>
        </w:rPr>
        <w:t>Artikel 37</w:t>
      </w:r>
      <w:r>
        <w:rPr>
          <w:rFonts w:ascii="Times New Roman" w:hAnsi="Times New Roman"/>
        </w:rPr>
        <w:br/>
      </w:r>
      <w:r>
        <w:rPr>
          <w:rFonts w:ascii="Times New Roman" w:hAnsi="Times New Roman"/>
          <w:i/>
        </w:rPr>
        <w:t>Särskild permission</w:t>
      </w:r>
    </w:p>
    <w:p w14:paraId="4420F27E" w14:textId="0841281D" w:rsidR="00A034FD" w:rsidRPr="00A034FD" w:rsidRDefault="00A034FD" w:rsidP="00A034FD">
      <w:pPr>
        <w:jc w:val="both"/>
        <w:rPr>
          <w:rFonts w:ascii="Times New Roman" w:hAnsi="Times New Roman" w:cs="Times New Roman"/>
        </w:rPr>
      </w:pPr>
      <w:r>
        <w:rPr>
          <w:rFonts w:ascii="Times New Roman" w:hAnsi="Times New Roman"/>
        </w:rPr>
        <w:t>1. En intagen får, om det finns särskilt ömmande skäl, beviljas tillstånd att vistas utanför anstalten för viss kort tid (särskild permission) om</w:t>
      </w:r>
    </w:p>
    <w:p w14:paraId="3F03A1A4" w14:textId="21509356" w:rsidR="00A034FD" w:rsidRPr="00A034FD" w:rsidRDefault="00A034FD" w:rsidP="00CC6E1B">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hans behov av vistelse utanför anstalten inte kan tillgodoses genom permission enligt artikel</w:t>
      </w:r>
      <w:r w:rsidR="00463EF9">
        <w:rPr>
          <w:rFonts w:ascii="Times New Roman" w:hAnsi="Times New Roman"/>
        </w:rPr>
        <w:t> </w:t>
      </w:r>
      <w:r>
        <w:rPr>
          <w:rFonts w:ascii="Times New Roman" w:hAnsi="Times New Roman"/>
        </w:rPr>
        <w:t>36, och</w:t>
      </w:r>
    </w:p>
    <w:p w14:paraId="095CF091" w14:textId="32AB7EDE" w:rsidR="00A034FD" w:rsidRPr="00A034FD" w:rsidRDefault="00A034FD" w:rsidP="00CC6E1B">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vistelsen utanför anstalten kan beviljas med hänsyn till den risk som finns för att den intagne kommer att begå brott, undandra sig det svenska straffets fullgörande eller på annat sätt missköta sig.</w:t>
      </w:r>
    </w:p>
    <w:p w14:paraId="4D8591F0" w14:textId="14007262" w:rsidR="00A034FD" w:rsidRPr="00A034FD" w:rsidRDefault="00A034FD" w:rsidP="00A034FD">
      <w:pPr>
        <w:jc w:val="both"/>
        <w:rPr>
          <w:rFonts w:ascii="Times New Roman" w:hAnsi="Times New Roman" w:cs="Times New Roman"/>
        </w:rPr>
      </w:pPr>
      <w:r>
        <w:rPr>
          <w:rFonts w:ascii="Times New Roman" w:hAnsi="Times New Roman"/>
        </w:rPr>
        <w:t>2. Om den intagne omfattas av ett svenskt beslut om särskilda villkor som är nödvändiga av säkerhetsskäl ska det beslutet beaktas när permission beviljas enligt denna artikel.</w:t>
      </w:r>
    </w:p>
    <w:p w14:paraId="64C41851" w14:textId="1B089B68" w:rsidR="00A034FD" w:rsidRPr="00CC6E1B" w:rsidRDefault="00A034FD" w:rsidP="00CC6E1B">
      <w:pPr>
        <w:jc w:val="center"/>
        <w:rPr>
          <w:rFonts w:ascii="Times New Roman" w:hAnsi="Times New Roman" w:cs="Times New Roman"/>
          <w:i/>
          <w:iCs/>
        </w:rPr>
      </w:pPr>
      <w:r>
        <w:rPr>
          <w:rFonts w:ascii="Times New Roman" w:hAnsi="Times New Roman"/>
          <w:b/>
        </w:rPr>
        <w:t>Artikel</w:t>
      </w:r>
      <w:r w:rsidR="00463EF9">
        <w:rPr>
          <w:rFonts w:ascii="Times New Roman" w:hAnsi="Times New Roman"/>
          <w:b/>
        </w:rPr>
        <w:t> </w:t>
      </w:r>
      <w:r>
        <w:rPr>
          <w:rFonts w:ascii="Times New Roman" w:hAnsi="Times New Roman"/>
          <w:b/>
        </w:rPr>
        <w:t>38</w:t>
      </w:r>
      <w:r>
        <w:rPr>
          <w:rFonts w:ascii="Times New Roman" w:hAnsi="Times New Roman"/>
          <w:b/>
        </w:rPr>
        <w:br/>
      </w:r>
      <w:r>
        <w:rPr>
          <w:rFonts w:ascii="Times New Roman" w:hAnsi="Times New Roman"/>
          <w:i/>
        </w:rPr>
        <w:t>Hantering av tillfällig vistelse utanför anstalten</w:t>
      </w:r>
    </w:p>
    <w:p w14:paraId="51E5B94F" w14:textId="5B156BDB" w:rsidR="00A034FD" w:rsidRPr="00A034FD" w:rsidRDefault="00A034FD" w:rsidP="00A034FD">
      <w:pPr>
        <w:jc w:val="both"/>
        <w:rPr>
          <w:rFonts w:ascii="Times New Roman" w:hAnsi="Times New Roman" w:cs="Times New Roman"/>
        </w:rPr>
      </w:pPr>
      <w:r>
        <w:rPr>
          <w:rFonts w:ascii="Times New Roman" w:hAnsi="Times New Roman"/>
        </w:rPr>
        <w:t>1. Tillfällig vistelse utanför anstalten enligt artikel</w:t>
      </w:r>
      <w:r w:rsidR="00463EF9">
        <w:rPr>
          <w:rFonts w:ascii="Times New Roman" w:hAnsi="Times New Roman"/>
        </w:rPr>
        <w:t> </w:t>
      </w:r>
      <w:r>
        <w:rPr>
          <w:rFonts w:ascii="Times New Roman" w:hAnsi="Times New Roman"/>
        </w:rPr>
        <w:t>39 eller 40 ska beviljas utan ansökan från den intagne.</w:t>
      </w:r>
    </w:p>
    <w:p w14:paraId="7502FC63" w14:textId="467D73FB" w:rsidR="00A034FD" w:rsidRPr="00A034FD" w:rsidRDefault="00A034FD" w:rsidP="00A034FD">
      <w:pPr>
        <w:jc w:val="both"/>
        <w:rPr>
          <w:rFonts w:ascii="Times New Roman" w:hAnsi="Times New Roman" w:cs="Times New Roman"/>
        </w:rPr>
      </w:pPr>
      <w:r>
        <w:rPr>
          <w:rFonts w:ascii="Times New Roman" w:hAnsi="Times New Roman"/>
        </w:rPr>
        <w:t>2. Om Estlands kriminalvårdsmyndighet bedömer att tillfällig vistelse utanför anstalten ska beviljas enligt artikel</w:t>
      </w:r>
      <w:r w:rsidR="00463EF9">
        <w:rPr>
          <w:rFonts w:ascii="Times New Roman" w:hAnsi="Times New Roman"/>
        </w:rPr>
        <w:t> </w:t>
      </w:r>
      <w:r>
        <w:rPr>
          <w:rFonts w:ascii="Times New Roman" w:hAnsi="Times New Roman"/>
        </w:rPr>
        <w:t>39 eller 40, ska Estlands kriminalvårdsmyndighet informera Kriminalvården om sin bedömning.</w:t>
      </w:r>
    </w:p>
    <w:p w14:paraId="0E99695D" w14:textId="2872B507" w:rsidR="00A034FD" w:rsidRPr="00A034FD" w:rsidRDefault="00A034FD" w:rsidP="005775C7">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Om Estlands kriminalvårdsmyndighet bedömer att tillfällig vistelse utanför anstalten ska beviljas enligt artikel</w:t>
      </w:r>
      <w:r w:rsidR="00463EF9">
        <w:rPr>
          <w:rFonts w:ascii="Times New Roman" w:hAnsi="Times New Roman"/>
        </w:rPr>
        <w:t> </w:t>
      </w:r>
      <w:r>
        <w:rPr>
          <w:rFonts w:ascii="Times New Roman" w:hAnsi="Times New Roman"/>
        </w:rPr>
        <w:t>39 på begäran av en estländsk myndighet, ska Estlands kriminalvårdsmyndighet ansvara för verkställigheten av beslutet. Genom undantag från artikel</w:t>
      </w:r>
      <w:r w:rsidR="00221AD7">
        <w:rPr>
          <w:rFonts w:ascii="Times New Roman" w:hAnsi="Times New Roman"/>
        </w:rPr>
        <w:t> </w:t>
      </w:r>
      <w:r>
        <w:rPr>
          <w:rFonts w:ascii="Times New Roman" w:hAnsi="Times New Roman"/>
        </w:rPr>
        <w:t>34 får ett sådant beslut verkställas på estländskt territorium.</w:t>
      </w:r>
    </w:p>
    <w:p w14:paraId="2E6BD0F4" w14:textId="32A95D43" w:rsidR="00A034FD" w:rsidRPr="00A034FD" w:rsidRDefault="00A034FD" w:rsidP="005775C7">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Om Estlands kriminalvårdsmyndighet bedömer att tillfällig vistelse utanför anstalten ska beviljas enligt artikel</w:t>
      </w:r>
      <w:r w:rsidR="00463EF9">
        <w:rPr>
          <w:rFonts w:ascii="Times New Roman" w:hAnsi="Times New Roman"/>
        </w:rPr>
        <w:t> </w:t>
      </w:r>
      <w:r>
        <w:rPr>
          <w:rFonts w:ascii="Times New Roman" w:hAnsi="Times New Roman"/>
        </w:rPr>
        <w:t>39 eller 40 på begäran av en svensk myndighet, ska Kriminalvården ansvara för verkställigheten av beslutet och omedelbart besluta att verkställigheten i Estland ska upphöra i enlighet med artikel</w:t>
      </w:r>
      <w:r w:rsidR="00463EF9">
        <w:rPr>
          <w:rFonts w:ascii="Times New Roman" w:hAnsi="Times New Roman"/>
        </w:rPr>
        <w:t> </w:t>
      </w:r>
      <w:r>
        <w:rPr>
          <w:rFonts w:ascii="Times New Roman" w:hAnsi="Times New Roman"/>
        </w:rPr>
        <w:t>22.2.</w:t>
      </w:r>
    </w:p>
    <w:p w14:paraId="0C333BCD" w14:textId="0C121E07" w:rsidR="00A034FD" w:rsidRPr="00CC6E1B" w:rsidRDefault="00A034FD" w:rsidP="00CC6E1B">
      <w:pPr>
        <w:jc w:val="center"/>
        <w:rPr>
          <w:rFonts w:ascii="Times New Roman" w:hAnsi="Times New Roman" w:cs="Times New Roman"/>
          <w:i/>
          <w:iCs/>
        </w:rPr>
      </w:pPr>
      <w:r>
        <w:rPr>
          <w:rFonts w:ascii="Times New Roman" w:hAnsi="Times New Roman"/>
          <w:b/>
        </w:rPr>
        <w:lastRenderedPageBreak/>
        <w:t>Artikel 39</w:t>
      </w:r>
      <w:r>
        <w:rPr>
          <w:rFonts w:ascii="Times New Roman" w:hAnsi="Times New Roman"/>
        </w:rPr>
        <w:br/>
      </w:r>
      <w:r>
        <w:rPr>
          <w:rFonts w:ascii="Times New Roman" w:hAnsi="Times New Roman"/>
          <w:i/>
        </w:rPr>
        <w:t>Inställelse vid domstol eller annan myndighet</w:t>
      </w:r>
    </w:p>
    <w:p w14:paraId="2489D482" w14:textId="05ADBAB7" w:rsidR="00A034FD" w:rsidRPr="00A034FD" w:rsidRDefault="00A034FD" w:rsidP="00A034FD">
      <w:pPr>
        <w:jc w:val="both"/>
        <w:rPr>
          <w:rFonts w:ascii="Times New Roman" w:hAnsi="Times New Roman" w:cs="Times New Roman"/>
        </w:rPr>
      </w:pPr>
      <w:r>
        <w:rPr>
          <w:rFonts w:ascii="Times New Roman" w:hAnsi="Times New Roman"/>
        </w:rPr>
        <w:t>1. En intagen får tillfälligt vistas utanför anstalten om en svensk eller estländsk myndighet begär att han ska inställa sig vid myndigheten. Sådan inställelse ska alltid ske om det är en domstol som begär att en intagen ska inställas.</w:t>
      </w:r>
    </w:p>
    <w:p w14:paraId="57E0DEDD" w14:textId="10263D3B" w:rsidR="00CC6E1B" w:rsidRDefault="00A034FD" w:rsidP="00A034FD">
      <w:pPr>
        <w:jc w:val="both"/>
        <w:rPr>
          <w:rFonts w:ascii="Times New Roman" w:hAnsi="Times New Roman" w:cs="Times New Roman"/>
        </w:rPr>
      </w:pPr>
      <w:r>
        <w:rPr>
          <w:rFonts w:ascii="Times New Roman" w:hAnsi="Times New Roman"/>
        </w:rPr>
        <w:t>2. Utan att det påverkar tillämpningen av punkt</w:t>
      </w:r>
      <w:r w:rsidR="00463EF9">
        <w:rPr>
          <w:rFonts w:ascii="Times New Roman" w:hAnsi="Times New Roman"/>
        </w:rPr>
        <w:t> </w:t>
      </w:r>
      <w:r>
        <w:rPr>
          <w:rFonts w:ascii="Times New Roman" w:hAnsi="Times New Roman"/>
        </w:rPr>
        <w:t>1 och i enlighet med artikel</w:t>
      </w:r>
      <w:r w:rsidR="00463EF9">
        <w:rPr>
          <w:rFonts w:ascii="Times New Roman" w:hAnsi="Times New Roman"/>
        </w:rPr>
        <w:t> </w:t>
      </w:r>
      <w:r>
        <w:rPr>
          <w:rFonts w:ascii="Times New Roman" w:hAnsi="Times New Roman"/>
        </w:rPr>
        <w:t xml:space="preserve">12 bör lösningar som gör det möjligt för den intagne att inställa sig vid en myndighet genom ljudöverföring eller ljud- och </w:t>
      </w:r>
      <w:r w:rsidR="00022F1D">
        <w:rPr>
          <w:rFonts w:ascii="Times New Roman" w:hAnsi="Times New Roman"/>
        </w:rPr>
        <w:t>bildöverföring</w:t>
      </w:r>
      <w:r>
        <w:rPr>
          <w:rFonts w:ascii="Times New Roman" w:hAnsi="Times New Roman"/>
        </w:rPr>
        <w:t xml:space="preserve"> eftersträvas.</w:t>
      </w:r>
    </w:p>
    <w:p w14:paraId="7E9268E8" w14:textId="703EFD7E" w:rsidR="00A034FD" w:rsidRPr="00CC6E1B" w:rsidRDefault="00A034FD" w:rsidP="00CC6E1B">
      <w:pPr>
        <w:jc w:val="center"/>
        <w:rPr>
          <w:rFonts w:ascii="Times New Roman" w:hAnsi="Times New Roman" w:cs="Times New Roman"/>
          <w:i/>
          <w:iCs/>
        </w:rPr>
      </w:pPr>
      <w:r>
        <w:rPr>
          <w:rFonts w:ascii="Times New Roman" w:hAnsi="Times New Roman"/>
          <w:b/>
        </w:rPr>
        <w:t>Artikel 40</w:t>
      </w:r>
      <w:r>
        <w:rPr>
          <w:rFonts w:ascii="Times New Roman" w:hAnsi="Times New Roman"/>
        </w:rPr>
        <w:br/>
      </w:r>
      <w:r>
        <w:rPr>
          <w:rFonts w:ascii="Times New Roman" w:hAnsi="Times New Roman"/>
          <w:i/>
        </w:rPr>
        <w:t>Utredning om återfallsrisk</w:t>
      </w:r>
    </w:p>
    <w:p w14:paraId="51CF7A5A" w14:textId="027D7AD3" w:rsidR="00A034FD" w:rsidRPr="00A034FD" w:rsidRDefault="00A034FD" w:rsidP="00A034FD">
      <w:pPr>
        <w:jc w:val="both"/>
        <w:rPr>
          <w:rFonts w:ascii="Times New Roman" w:hAnsi="Times New Roman" w:cs="Times New Roman"/>
        </w:rPr>
      </w:pPr>
      <w:r>
        <w:rPr>
          <w:rFonts w:ascii="Times New Roman" w:hAnsi="Times New Roman"/>
        </w:rPr>
        <w:t>En intagen som ska genomgå en utredning om risk för återfall i brottslighet enligt 10</w:t>
      </w:r>
      <w:r w:rsidR="00463EF9">
        <w:rPr>
          <w:rFonts w:ascii="Times New Roman" w:hAnsi="Times New Roman"/>
        </w:rPr>
        <w:t> </w:t>
      </w:r>
      <w:r>
        <w:rPr>
          <w:rFonts w:ascii="Times New Roman" w:hAnsi="Times New Roman"/>
        </w:rPr>
        <w:t>§ lagen (2006:45) om omvandling av fängelse på livstid, får vistas utanför anstalten i den utsträckning som den svenska myndighet som ansvarar för utredningen bedömer är nödvändig för att utredningen ska kunna genomföras.</w:t>
      </w:r>
    </w:p>
    <w:p w14:paraId="4A782C90" w14:textId="317A4D30" w:rsidR="00A034FD" w:rsidRPr="00CC6E1B" w:rsidRDefault="00044E59" w:rsidP="00CC6E1B">
      <w:pPr>
        <w:jc w:val="center"/>
        <w:rPr>
          <w:rFonts w:ascii="Times New Roman" w:hAnsi="Times New Roman" w:cs="Times New Roman"/>
          <w:b/>
          <w:bCs/>
        </w:rPr>
      </w:pPr>
      <w:r>
        <w:rPr>
          <w:rFonts w:ascii="Times New Roman" w:hAnsi="Times New Roman"/>
          <w:b/>
        </w:rPr>
        <w:t>DEL VIII</w:t>
      </w:r>
      <w:r>
        <w:rPr>
          <w:rFonts w:ascii="Times New Roman" w:hAnsi="Times New Roman"/>
          <w:b/>
        </w:rPr>
        <w:br/>
        <w:t>HÄLSO- OCH SJUKVÅRD OCH INTAGNA SOM AVLIDER</w:t>
      </w:r>
    </w:p>
    <w:p w14:paraId="190C9CD7" w14:textId="1F1C54FE" w:rsidR="00A034FD" w:rsidRPr="00CC6E1B" w:rsidRDefault="00A034FD" w:rsidP="00CC6E1B">
      <w:pPr>
        <w:jc w:val="center"/>
        <w:rPr>
          <w:rFonts w:ascii="Times New Roman" w:hAnsi="Times New Roman" w:cs="Times New Roman"/>
          <w:i/>
          <w:iCs/>
        </w:rPr>
      </w:pPr>
      <w:r>
        <w:rPr>
          <w:rFonts w:ascii="Times New Roman" w:hAnsi="Times New Roman"/>
          <w:b/>
        </w:rPr>
        <w:t>Artikel 41</w:t>
      </w:r>
      <w:r>
        <w:rPr>
          <w:rFonts w:ascii="Times New Roman" w:hAnsi="Times New Roman"/>
          <w:b/>
        </w:rPr>
        <w:br/>
      </w:r>
      <w:r>
        <w:rPr>
          <w:rFonts w:ascii="Times New Roman" w:hAnsi="Times New Roman"/>
          <w:i/>
        </w:rPr>
        <w:t>Hälso- och sjukvård</w:t>
      </w:r>
    </w:p>
    <w:p w14:paraId="13E9ABF7" w14:textId="3D4412FF" w:rsidR="00A034FD" w:rsidRPr="00A034FD" w:rsidRDefault="00A034FD" w:rsidP="00A034FD">
      <w:pPr>
        <w:jc w:val="both"/>
        <w:rPr>
          <w:rFonts w:ascii="Times New Roman" w:hAnsi="Times New Roman" w:cs="Times New Roman"/>
        </w:rPr>
      </w:pPr>
      <w:r>
        <w:rPr>
          <w:rFonts w:ascii="Times New Roman" w:hAnsi="Times New Roman"/>
        </w:rPr>
        <w:t>1. Hälso- och sjukvård för intagna i Estland ska tillhandahållas av Estland i enlighet med Estlands lagar och andra författningar.</w:t>
      </w:r>
    </w:p>
    <w:p w14:paraId="0676DDA1" w14:textId="4011F0A5" w:rsidR="00A034FD" w:rsidRPr="00A034FD" w:rsidRDefault="00A034FD" w:rsidP="00A034FD">
      <w:pPr>
        <w:jc w:val="both"/>
        <w:rPr>
          <w:rFonts w:ascii="Times New Roman" w:hAnsi="Times New Roman" w:cs="Times New Roman"/>
        </w:rPr>
      </w:pPr>
      <w:r>
        <w:rPr>
          <w:rFonts w:ascii="Times New Roman" w:hAnsi="Times New Roman"/>
        </w:rPr>
        <w:t>2. En intagen ska i anslutning till att han tas in i anstalten ges möjlighet att få sin hälsa undersökt av vårdpersonal i anstalten.</w:t>
      </w:r>
    </w:p>
    <w:p w14:paraId="19211420" w14:textId="289CB97F" w:rsidR="00A034FD" w:rsidRPr="00A034FD" w:rsidRDefault="00A034FD" w:rsidP="00A034FD">
      <w:pPr>
        <w:jc w:val="both"/>
        <w:rPr>
          <w:rFonts w:ascii="Times New Roman" w:hAnsi="Times New Roman" w:cs="Times New Roman"/>
        </w:rPr>
      </w:pPr>
      <w:r>
        <w:rPr>
          <w:rFonts w:ascii="Times New Roman" w:hAnsi="Times New Roman"/>
        </w:rPr>
        <w:t>3. Suicidscreening ska utföras på det sätt som anges närmare i samarbetsavtalet.</w:t>
      </w:r>
    </w:p>
    <w:p w14:paraId="250DD0AA" w14:textId="1F632883" w:rsidR="00A034FD" w:rsidRPr="00A034FD" w:rsidRDefault="00A034FD" w:rsidP="00A034FD">
      <w:pPr>
        <w:jc w:val="both"/>
        <w:rPr>
          <w:rFonts w:ascii="Times New Roman" w:hAnsi="Times New Roman" w:cs="Times New Roman"/>
        </w:rPr>
      </w:pPr>
      <w:r>
        <w:rPr>
          <w:rFonts w:ascii="Times New Roman" w:hAnsi="Times New Roman"/>
        </w:rPr>
        <w:t>4. En intagen ska få hälso- och sjukvård, däribland tandvård och optikerrådgivning,</w:t>
      </w:r>
    </w:p>
    <w:p w14:paraId="1E0AD6B6" w14:textId="2607ABE5" w:rsidR="00A034FD" w:rsidRPr="00A034FD" w:rsidRDefault="00A034FD" w:rsidP="005775C7">
      <w:pPr>
        <w:ind w:left="426"/>
        <w:jc w:val="both"/>
        <w:rPr>
          <w:rFonts w:ascii="Times New Roman" w:hAnsi="Times New Roman" w:cs="Times New Roman"/>
        </w:rPr>
      </w:pPr>
      <w:r>
        <w:rPr>
          <w:rFonts w:ascii="Times New Roman" w:hAnsi="Times New Roman"/>
        </w:rPr>
        <w:t>a)</w:t>
      </w:r>
      <w:r w:rsidR="00463EF9">
        <w:rPr>
          <w:rFonts w:ascii="Times New Roman" w:hAnsi="Times New Roman"/>
        </w:rPr>
        <w:t> </w:t>
      </w:r>
      <w:r>
        <w:rPr>
          <w:rFonts w:ascii="Times New Roman" w:hAnsi="Times New Roman"/>
        </w:rPr>
        <w:t xml:space="preserve">i anstalten i fall där den intagnes hälsotillstånd inte kräver </w:t>
      </w:r>
      <w:r w:rsidR="00E279F4">
        <w:rPr>
          <w:rFonts w:ascii="Times New Roman" w:hAnsi="Times New Roman"/>
        </w:rPr>
        <w:t>vård vid hälso- och sjuk</w:t>
      </w:r>
      <w:r>
        <w:rPr>
          <w:rFonts w:ascii="Times New Roman" w:hAnsi="Times New Roman"/>
        </w:rPr>
        <w:t>vård</w:t>
      </w:r>
      <w:r w:rsidR="00E279F4">
        <w:rPr>
          <w:rFonts w:ascii="Times New Roman" w:hAnsi="Times New Roman"/>
        </w:rPr>
        <w:t>s</w:t>
      </w:r>
      <w:r>
        <w:rPr>
          <w:rFonts w:ascii="Times New Roman" w:hAnsi="Times New Roman"/>
        </w:rPr>
        <w:t>inrättning, tandvårdsmottagning eller optikermottagning i enlighet med led</w:t>
      </w:r>
      <w:r w:rsidR="00463EF9">
        <w:rPr>
          <w:rFonts w:ascii="Times New Roman" w:hAnsi="Times New Roman"/>
        </w:rPr>
        <w:t> </w:t>
      </w:r>
      <w:r>
        <w:rPr>
          <w:rFonts w:ascii="Times New Roman" w:hAnsi="Times New Roman"/>
        </w:rPr>
        <w:t>b, och</w:t>
      </w:r>
    </w:p>
    <w:p w14:paraId="20DBCC80" w14:textId="6D074174" w:rsidR="00A034FD" w:rsidRPr="00A034FD" w:rsidRDefault="00A034FD" w:rsidP="005775C7">
      <w:pPr>
        <w:ind w:left="426"/>
        <w:jc w:val="both"/>
        <w:rPr>
          <w:rFonts w:ascii="Times New Roman" w:hAnsi="Times New Roman" w:cs="Times New Roman"/>
        </w:rPr>
      </w:pPr>
      <w:r>
        <w:rPr>
          <w:rFonts w:ascii="Times New Roman" w:hAnsi="Times New Roman"/>
        </w:rPr>
        <w:t xml:space="preserve">b) utanför anstalten </w:t>
      </w:r>
      <w:r w:rsidR="00E279F4">
        <w:rPr>
          <w:rFonts w:ascii="Times New Roman" w:hAnsi="Times New Roman"/>
        </w:rPr>
        <w:t xml:space="preserve">vid </w:t>
      </w:r>
      <w:r>
        <w:rPr>
          <w:rFonts w:ascii="Times New Roman" w:hAnsi="Times New Roman"/>
        </w:rPr>
        <w:t xml:space="preserve">en </w:t>
      </w:r>
      <w:r w:rsidR="00E279F4">
        <w:rPr>
          <w:rFonts w:ascii="Times New Roman" w:hAnsi="Times New Roman"/>
        </w:rPr>
        <w:t>hälso- och sjuk</w:t>
      </w:r>
      <w:r>
        <w:rPr>
          <w:rFonts w:ascii="Times New Roman" w:hAnsi="Times New Roman"/>
        </w:rPr>
        <w:t>vård</w:t>
      </w:r>
      <w:r w:rsidR="00E279F4">
        <w:rPr>
          <w:rFonts w:ascii="Times New Roman" w:hAnsi="Times New Roman"/>
        </w:rPr>
        <w:t>s</w:t>
      </w:r>
      <w:r>
        <w:rPr>
          <w:rFonts w:ascii="Times New Roman" w:hAnsi="Times New Roman"/>
        </w:rPr>
        <w:t xml:space="preserve">inrättning, tandvårdsmottagning eller optikermottagning i Estland i fall där den intagnes hälsotillstånd kräver tillfällig </w:t>
      </w:r>
      <w:r w:rsidR="00E279F4">
        <w:rPr>
          <w:rFonts w:ascii="Times New Roman" w:hAnsi="Times New Roman"/>
        </w:rPr>
        <w:t xml:space="preserve">vård vid </w:t>
      </w:r>
      <w:r>
        <w:rPr>
          <w:rFonts w:ascii="Times New Roman" w:hAnsi="Times New Roman"/>
        </w:rPr>
        <w:t>en sådan inrättning eller mottagning utanför anstalten.</w:t>
      </w:r>
    </w:p>
    <w:p w14:paraId="2B410FCF" w14:textId="58E1C19E" w:rsidR="00A034FD" w:rsidRPr="00A034FD" w:rsidRDefault="00A034FD" w:rsidP="00A034FD">
      <w:pPr>
        <w:jc w:val="both"/>
        <w:rPr>
          <w:rFonts w:ascii="Times New Roman" w:hAnsi="Times New Roman" w:cs="Times New Roman"/>
        </w:rPr>
      </w:pPr>
      <w:r>
        <w:rPr>
          <w:rFonts w:ascii="Times New Roman" w:hAnsi="Times New Roman"/>
        </w:rPr>
        <w:lastRenderedPageBreak/>
        <w:t>5. En intagen som beläggs med fängsel ska snarast möjligt undersökas av läkare. I avvaktan på läkarundersökningen ska annan vårdpersonal omedelbart undersöka den intagne.</w:t>
      </w:r>
    </w:p>
    <w:p w14:paraId="7A0852B6" w14:textId="312E4FEF" w:rsidR="00A034FD" w:rsidRPr="00A034FD" w:rsidRDefault="00A034FD" w:rsidP="00A034FD">
      <w:pPr>
        <w:jc w:val="both"/>
        <w:rPr>
          <w:rFonts w:ascii="Times New Roman" w:hAnsi="Times New Roman" w:cs="Times New Roman"/>
        </w:rPr>
      </w:pPr>
      <w:r>
        <w:rPr>
          <w:rFonts w:ascii="Times New Roman" w:hAnsi="Times New Roman"/>
        </w:rPr>
        <w:t>6. En intagen som på grund av ett sådant hälsotillstånd som avses i artikel 20.1 c inte längre uppfyller villkoren för verkställighet i anstalten ska snarast möjligt överföras till Sverige.</w:t>
      </w:r>
    </w:p>
    <w:p w14:paraId="2C59FA24" w14:textId="4A66EA70" w:rsidR="00A034FD" w:rsidRPr="00A034FD" w:rsidRDefault="00A034FD" w:rsidP="00A034FD">
      <w:pPr>
        <w:jc w:val="both"/>
        <w:rPr>
          <w:rFonts w:ascii="Times New Roman" w:hAnsi="Times New Roman" w:cs="Times New Roman"/>
        </w:rPr>
      </w:pPr>
      <w:r>
        <w:rPr>
          <w:rFonts w:ascii="Times New Roman" w:hAnsi="Times New Roman"/>
        </w:rPr>
        <w:t>7. Om en sådan överföring till Sverige som avses i punkt 6 av medicinska skäl inte är möjlig ska hälso- och sjukvård tillfälligt ges i Estland i enlighet med punkt 4</w:t>
      </w:r>
      <w:r w:rsidR="00022F1D">
        <w:rPr>
          <w:rFonts w:ascii="Times New Roman" w:hAnsi="Times New Roman"/>
        </w:rPr>
        <w:t> </w:t>
      </w:r>
      <w:r>
        <w:rPr>
          <w:rFonts w:ascii="Times New Roman" w:hAnsi="Times New Roman"/>
        </w:rPr>
        <w:t>b. Den intagne ska överföras till Sverige så snart hans hälsotillstånd medger det.</w:t>
      </w:r>
    </w:p>
    <w:p w14:paraId="12DE11D2" w14:textId="2AD9C1E2" w:rsidR="00A034FD" w:rsidRPr="00A034FD" w:rsidRDefault="00A034FD" w:rsidP="00A034FD">
      <w:pPr>
        <w:jc w:val="both"/>
        <w:rPr>
          <w:rFonts w:ascii="Times New Roman" w:hAnsi="Times New Roman" w:cs="Times New Roman"/>
        </w:rPr>
      </w:pPr>
      <w:r>
        <w:rPr>
          <w:rFonts w:ascii="Times New Roman" w:hAnsi="Times New Roman"/>
        </w:rPr>
        <w:t>8. Om en intagen i enlighet med punkt 6 behöver bli överförd till Sverige på grund av sitt behov av hälso- och sjukvård ska Kriminalvården i enlighet med artikel 22.2 besluta att verkställigheten i Estland ska upphöra.</w:t>
      </w:r>
    </w:p>
    <w:p w14:paraId="6C5E577D" w14:textId="25752E7C" w:rsidR="00A034FD" w:rsidRPr="00A034FD" w:rsidRDefault="00A034FD" w:rsidP="00A034FD">
      <w:pPr>
        <w:jc w:val="both"/>
        <w:rPr>
          <w:rFonts w:ascii="Times New Roman" w:hAnsi="Times New Roman" w:cs="Times New Roman"/>
        </w:rPr>
      </w:pPr>
      <w:r>
        <w:rPr>
          <w:rFonts w:ascii="Times New Roman" w:hAnsi="Times New Roman"/>
        </w:rPr>
        <w:t>9. Medicinska produkter, däribland läkemedel, och tandvårdsprodukter ska tillhandahållas av Estland i enlighet med Estlands lagar och andra författningar. Den intagne ska upplysas om produktens eller läkemedlets generiska namn. I undantagsfall kan medicinska produkter, däribland läkemedel, eller tandvårdsprodukter tillhandahållas av Sverige under förutsättning att detta är i överensstämmelse med tillämpliga bestämmelser.</w:t>
      </w:r>
    </w:p>
    <w:p w14:paraId="7A4F4B12" w14:textId="693CA8B8" w:rsidR="00A034FD" w:rsidRPr="00A034FD" w:rsidRDefault="00A034FD" w:rsidP="00A034FD">
      <w:pPr>
        <w:jc w:val="both"/>
        <w:rPr>
          <w:rFonts w:ascii="Times New Roman" w:hAnsi="Times New Roman" w:cs="Times New Roman"/>
        </w:rPr>
      </w:pPr>
      <w:r>
        <w:rPr>
          <w:rFonts w:ascii="Times New Roman" w:hAnsi="Times New Roman"/>
        </w:rPr>
        <w:t xml:space="preserve">10. När en intagen överförs till Estland i enlighet med detta avtal ska Kriminalvården delge vårdmottagningen i anstalten den intagnes </w:t>
      </w:r>
      <w:r w:rsidR="00E279F4">
        <w:rPr>
          <w:rFonts w:ascii="Times New Roman" w:hAnsi="Times New Roman"/>
        </w:rPr>
        <w:t>patient</w:t>
      </w:r>
      <w:r>
        <w:rPr>
          <w:rFonts w:ascii="Times New Roman" w:hAnsi="Times New Roman"/>
        </w:rPr>
        <w:t>journal på engelska och svenska under förutsättning att detta är i överensstämmelse med tillämpliga bestämmelser.</w:t>
      </w:r>
    </w:p>
    <w:p w14:paraId="4EFFEAB3" w14:textId="57219979" w:rsidR="00A034FD" w:rsidRPr="00A034FD" w:rsidRDefault="00A034FD" w:rsidP="00A034FD">
      <w:pPr>
        <w:jc w:val="both"/>
        <w:rPr>
          <w:rFonts w:ascii="Times New Roman" w:hAnsi="Times New Roman" w:cs="Times New Roman"/>
        </w:rPr>
      </w:pPr>
      <w:r>
        <w:rPr>
          <w:rFonts w:ascii="Times New Roman" w:hAnsi="Times New Roman"/>
        </w:rPr>
        <w:t xml:space="preserve">11. När en intagen överförs till Sverige i enlighet med detta avtal ska vårdmottagningen i anstalten delge Kriminalvården den intagnes </w:t>
      </w:r>
      <w:r w:rsidR="00E279F4">
        <w:rPr>
          <w:rFonts w:ascii="Times New Roman" w:hAnsi="Times New Roman"/>
        </w:rPr>
        <w:t>patient</w:t>
      </w:r>
      <w:r>
        <w:rPr>
          <w:rFonts w:ascii="Times New Roman" w:hAnsi="Times New Roman"/>
        </w:rPr>
        <w:t>journal på svenska under förutsättning att detta är i överensstämmelse med tillämpliga bestämmelser.</w:t>
      </w:r>
    </w:p>
    <w:p w14:paraId="4ADBA3ED" w14:textId="3F098FBF" w:rsidR="00A034FD" w:rsidRPr="00A034FD" w:rsidRDefault="00A034FD" w:rsidP="00A034FD">
      <w:pPr>
        <w:jc w:val="both"/>
        <w:rPr>
          <w:rFonts w:ascii="Times New Roman" w:hAnsi="Times New Roman" w:cs="Times New Roman"/>
        </w:rPr>
      </w:pPr>
      <w:r>
        <w:rPr>
          <w:rFonts w:ascii="Times New Roman" w:hAnsi="Times New Roman"/>
        </w:rPr>
        <w:t xml:space="preserve">12. När en intagens </w:t>
      </w:r>
      <w:r w:rsidR="00E279F4">
        <w:rPr>
          <w:rFonts w:ascii="Times New Roman" w:hAnsi="Times New Roman"/>
        </w:rPr>
        <w:t>patient</w:t>
      </w:r>
      <w:r>
        <w:rPr>
          <w:rFonts w:ascii="Times New Roman" w:hAnsi="Times New Roman"/>
        </w:rPr>
        <w:t>journal delges någon i enlighet med punkt</w:t>
      </w:r>
      <w:r w:rsidR="00463EF9">
        <w:rPr>
          <w:rFonts w:ascii="Times New Roman" w:hAnsi="Times New Roman"/>
        </w:rPr>
        <w:t> </w:t>
      </w:r>
      <w:r>
        <w:rPr>
          <w:rFonts w:ascii="Times New Roman" w:hAnsi="Times New Roman"/>
        </w:rPr>
        <w:t>10 eller 11 ska följande handlingar ingå:</w:t>
      </w:r>
    </w:p>
    <w:p w14:paraId="672C9F33" w14:textId="6CDC7597" w:rsidR="00A034FD" w:rsidRPr="00A034FD" w:rsidRDefault="00A034FD" w:rsidP="005775C7">
      <w:pPr>
        <w:ind w:left="426"/>
        <w:jc w:val="both"/>
        <w:rPr>
          <w:rFonts w:ascii="Times New Roman" w:hAnsi="Times New Roman" w:cs="Times New Roman"/>
        </w:rPr>
      </w:pPr>
      <w:r>
        <w:rPr>
          <w:rFonts w:ascii="Times New Roman" w:hAnsi="Times New Roman"/>
        </w:rPr>
        <w:t>a) </w:t>
      </w:r>
      <w:r w:rsidR="00E279F4">
        <w:rPr>
          <w:rFonts w:ascii="Times New Roman" w:hAnsi="Times New Roman"/>
        </w:rPr>
        <w:t>Patient</w:t>
      </w:r>
      <w:r w:rsidR="00E279F4" w:rsidDel="00E279F4">
        <w:rPr>
          <w:rFonts w:ascii="Times New Roman" w:hAnsi="Times New Roman"/>
        </w:rPr>
        <w:t xml:space="preserve"> </w:t>
      </w:r>
      <w:r>
        <w:rPr>
          <w:rFonts w:ascii="Times New Roman" w:hAnsi="Times New Roman"/>
        </w:rPr>
        <w:t>journal</w:t>
      </w:r>
      <w:r w:rsidR="00E279F4">
        <w:rPr>
          <w:rFonts w:ascii="Times New Roman" w:hAnsi="Times New Roman"/>
        </w:rPr>
        <w:t>er</w:t>
      </w:r>
      <w:r>
        <w:rPr>
          <w:rFonts w:ascii="Times New Roman" w:hAnsi="Times New Roman"/>
        </w:rPr>
        <w:t>.</w:t>
      </w:r>
    </w:p>
    <w:p w14:paraId="35E45B25" w14:textId="30E8BCB5" w:rsidR="00A034FD" w:rsidRPr="00A034FD" w:rsidRDefault="00A034FD" w:rsidP="005775C7">
      <w:pPr>
        <w:ind w:left="426"/>
        <w:jc w:val="both"/>
        <w:rPr>
          <w:rFonts w:ascii="Times New Roman" w:hAnsi="Times New Roman" w:cs="Times New Roman"/>
        </w:rPr>
      </w:pPr>
      <w:r>
        <w:rPr>
          <w:rFonts w:ascii="Times New Roman" w:hAnsi="Times New Roman"/>
        </w:rPr>
        <w:t>b)</w:t>
      </w:r>
      <w:r w:rsidR="00463EF9">
        <w:rPr>
          <w:rFonts w:ascii="Times New Roman" w:hAnsi="Times New Roman"/>
        </w:rPr>
        <w:t> </w:t>
      </w:r>
      <w:r>
        <w:rPr>
          <w:rFonts w:ascii="Times New Roman" w:hAnsi="Times New Roman"/>
        </w:rPr>
        <w:t>Förskrivningar.</w:t>
      </w:r>
    </w:p>
    <w:p w14:paraId="14895856" w14:textId="60980E93" w:rsidR="00A034FD" w:rsidRPr="00A034FD" w:rsidRDefault="00A034FD" w:rsidP="005775C7">
      <w:pPr>
        <w:ind w:left="426"/>
        <w:jc w:val="both"/>
        <w:rPr>
          <w:rFonts w:ascii="Times New Roman" w:hAnsi="Times New Roman" w:cs="Times New Roman"/>
        </w:rPr>
      </w:pPr>
      <w:r>
        <w:rPr>
          <w:rFonts w:ascii="Times New Roman" w:hAnsi="Times New Roman"/>
        </w:rPr>
        <w:t>c)</w:t>
      </w:r>
      <w:r w:rsidR="00463EF9">
        <w:rPr>
          <w:rFonts w:ascii="Times New Roman" w:hAnsi="Times New Roman"/>
        </w:rPr>
        <w:t> </w:t>
      </w:r>
      <w:r w:rsidR="00E279F4">
        <w:rPr>
          <w:rFonts w:ascii="Times New Roman" w:hAnsi="Times New Roman"/>
        </w:rPr>
        <w:t>U</w:t>
      </w:r>
      <w:r>
        <w:rPr>
          <w:rFonts w:ascii="Times New Roman" w:hAnsi="Times New Roman"/>
        </w:rPr>
        <w:t>tlåtanden</w:t>
      </w:r>
      <w:r w:rsidR="00E279F4">
        <w:rPr>
          <w:rFonts w:ascii="Times New Roman" w:hAnsi="Times New Roman"/>
        </w:rPr>
        <w:t xml:space="preserve"> från läkare eller annan hälso- och sjukvårdspersonal</w:t>
      </w:r>
      <w:r>
        <w:rPr>
          <w:rFonts w:ascii="Times New Roman" w:hAnsi="Times New Roman"/>
        </w:rPr>
        <w:t>.</w:t>
      </w:r>
    </w:p>
    <w:p w14:paraId="740E9010" w14:textId="1E96A6EC" w:rsidR="00A034FD" w:rsidRPr="00A034FD" w:rsidRDefault="00A034FD" w:rsidP="005775C7">
      <w:pPr>
        <w:ind w:left="426"/>
        <w:jc w:val="both"/>
        <w:rPr>
          <w:rFonts w:ascii="Times New Roman" w:hAnsi="Times New Roman" w:cs="Times New Roman"/>
        </w:rPr>
      </w:pPr>
      <w:r>
        <w:rPr>
          <w:rFonts w:ascii="Times New Roman" w:hAnsi="Times New Roman"/>
        </w:rPr>
        <w:t>d)</w:t>
      </w:r>
      <w:r w:rsidR="00463EF9">
        <w:rPr>
          <w:rFonts w:ascii="Times New Roman" w:hAnsi="Times New Roman"/>
        </w:rPr>
        <w:t> </w:t>
      </w:r>
      <w:r>
        <w:rPr>
          <w:rFonts w:ascii="Times New Roman" w:hAnsi="Times New Roman"/>
        </w:rPr>
        <w:t>Medicinska intyg.</w:t>
      </w:r>
    </w:p>
    <w:p w14:paraId="6DB9B82F" w14:textId="2BD8BA7F" w:rsidR="00A034FD" w:rsidRDefault="00A034FD" w:rsidP="005775C7">
      <w:pPr>
        <w:ind w:left="426"/>
        <w:jc w:val="both"/>
        <w:rPr>
          <w:rFonts w:ascii="Times New Roman" w:hAnsi="Times New Roman"/>
        </w:rPr>
      </w:pPr>
      <w:r>
        <w:rPr>
          <w:rFonts w:ascii="Times New Roman" w:hAnsi="Times New Roman"/>
        </w:rPr>
        <w:t>e)</w:t>
      </w:r>
      <w:r w:rsidR="00463EF9">
        <w:rPr>
          <w:rFonts w:ascii="Times New Roman" w:hAnsi="Times New Roman"/>
        </w:rPr>
        <w:t> </w:t>
      </w:r>
      <w:r>
        <w:rPr>
          <w:rFonts w:ascii="Times New Roman" w:hAnsi="Times New Roman"/>
        </w:rPr>
        <w:t>Andra handlingar som kan vara av vikt vid bedömningen av en intagens hälsa, t.ex. dokumentation om rehabilitering.</w:t>
      </w:r>
    </w:p>
    <w:p w14:paraId="34775CAD" w14:textId="622B17B6" w:rsidR="008A07D4" w:rsidRDefault="008A07D4" w:rsidP="005775C7">
      <w:pPr>
        <w:ind w:left="426"/>
        <w:jc w:val="both"/>
        <w:rPr>
          <w:rFonts w:ascii="Times New Roman" w:hAnsi="Times New Roman"/>
        </w:rPr>
      </w:pPr>
    </w:p>
    <w:p w14:paraId="2A398A2B" w14:textId="77777777" w:rsidR="008A07D4" w:rsidRPr="00A034FD" w:rsidRDefault="008A07D4" w:rsidP="005775C7">
      <w:pPr>
        <w:ind w:left="426"/>
        <w:jc w:val="both"/>
        <w:rPr>
          <w:rFonts w:ascii="Times New Roman" w:hAnsi="Times New Roman" w:cs="Times New Roman"/>
        </w:rPr>
      </w:pPr>
    </w:p>
    <w:p w14:paraId="08DBE561" w14:textId="1D9AA4C8" w:rsidR="00A034FD" w:rsidRPr="00A034FD" w:rsidRDefault="00A034FD" w:rsidP="00A034FD">
      <w:pPr>
        <w:jc w:val="both"/>
        <w:rPr>
          <w:rFonts w:ascii="Times New Roman" w:hAnsi="Times New Roman" w:cs="Times New Roman"/>
        </w:rPr>
      </w:pPr>
      <w:r>
        <w:rPr>
          <w:rFonts w:ascii="Times New Roman" w:hAnsi="Times New Roman"/>
        </w:rPr>
        <w:t>13. De handlingar som avses i punkt</w:t>
      </w:r>
      <w:r w:rsidR="00463EF9">
        <w:rPr>
          <w:rFonts w:ascii="Times New Roman" w:hAnsi="Times New Roman"/>
        </w:rPr>
        <w:t> </w:t>
      </w:r>
      <w:r>
        <w:rPr>
          <w:rFonts w:ascii="Times New Roman" w:hAnsi="Times New Roman"/>
        </w:rPr>
        <w:t xml:space="preserve">12 ska löpande göras tillgängliga på svenska för den intagne. </w:t>
      </w:r>
    </w:p>
    <w:p w14:paraId="2AF54E43" w14:textId="6A72A337" w:rsidR="005775C7" w:rsidRDefault="00A034FD" w:rsidP="00A034FD">
      <w:pPr>
        <w:jc w:val="both"/>
        <w:rPr>
          <w:rFonts w:ascii="Times New Roman" w:hAnsi="Times New Roman" w:cs="Times New Roman"/>
        </w:rPr>
      </w:pPr>
      <w:r>
        <w:rPr>
          <w:rFonts w:ascii="Times New Roman" w:hAnsi="Times New Roman"/>
        </w:rPr>
        <w:t>14. Kostnaden för sådan av Estland tillhandahållen vård som avses i punkt</w:t>
      </w:r>
      <w:r w:rsidR="00463EF9">
        <w:rPr>
          <w:rFonts w:ascii="Times New Roman" w:hAnsi="Times New Roman"/>
        </w:rPr>
        <w:t> </w:t>
      </w:r>
      <w:r>
        <w:rPr>
          <w:rFonts w:ascii="Times New Roman" w:hAnsi="Times New Roman"/>
        </w:rPr>
        <w:t>4 ska täckas av den avgift som avses i artiklarna</w:t>
      </w:r>
      <w:r w:rsidR="00463EF9">
        <w:rPr>
          <w:rFonts w:ascii="Times New Roman" w:hAnsi="Times New Roman"/>
        </w:rPr>
        <w:t> </w:t>
      </w:r>
      <w:r>
        <w:rPr>
          <w:rFonts w:ascii="Times New Roman" w:hAnsi="Times New Roman"/>
        </w:rPr>
        <w:t>51 och 52.</w:t>
      </w:r>
    </w:p>
    <w:p w14:paraId="3E2C53B5" w14:textId="2F6EFF60" w:rsidR="00A034FD" w:rsidRPr="005775C7" w:rsidRDefault="00A034FD" w:rsidP="005775C7">
      <w:pPr>
        <w:jc w:val="center"/>
        <w:rPr>
          <w:rFonts w:ascii="Times New Roman" w:hAnsi="Times New Roman" w:cs="Times New Roman"/>
          <w:i/>
          <w:iCs/>
        </w:rPr>
      </w:pPr>
      <w:r>
        <w:rPr>
          <w:rFonts w:ascii="Times New Roman" w:hAnsi="Times New Roman"/>
          <w:b/>
          <w:bCs/>
        </w:rPr>
        <w:t>Artikel</w:t>
      </w:r>
      <w:r w:rsidR="000A50E0">
        <w:rPr>
          <w:rFonts w:ascii="Times New Roman" w:hAnsi="Times New Roman"/>
          <w:b/>
          <w:bCs/>
        </w:rPr>
        <w:t> </w:t>
      </w:r>
      <w:r>
        <w:rPr>
          <w:rFonts w:ascii="Times New Roman" w:hAnsi="Times New Roman"/>
          <w:b/>
          <w:bCs/>
        </w:rPr>
        <w:t>42</w:t>
      </w:r>
      <w:r>
        <w:rPr>
          <w:rFonts w:ascii="Times New Roman" w:hAnsi="Times New Roman"/>
        </w:rPr>
        <w:br/>
      </w:r>
      <w:r>
        <w:rPr>
          <w:rFonts w:ascii="Times New Roman" w:hAnsi="Times New Roman"/>
          <w:i/>
          <w:iCs/>
        </w:rPr>
        <w:t>Intagna som avlider, självmordsförsök och andra självskadande handlingar eller beteenden</w:t>
      </w:r>
    </w:p>
    <w:p w14:paraId="45940AF0" w14:textId="21C2666C" w:rsidR="00A034FD" w:rsidRPr="00A034FD" w:rsidRDefault="00A034FD" w:rsidP="00A034FD">
      <w:pPr>
        <w:jc w:val="both"/>
        <w:rPr>
          <w:rFonts w:ascii="Times New Roman" w:hAnsi="Times New Roman" w:cs="Times New Roman"/>
        </w:rPr>
      </w:pPr>
      <w:r>
        <w:rPr>
          <w:rFonts w:ascii="Times New Roman" w:hAnsi="Times New Roman"/>
        </w:rPr>
        <w:t>1. Om en intagen avlider, försöker begå självmord, begår andra självskadande handlingar eller uppvisar annat självskadande beteende under verkställigheten i anstalten ska Estlands kriminalvårdsmyndighet omedelbart underrätta Kriminalvården. Denna skyldighet påverkar inte Estlands skyldigheter enligt artikel 37 i Wienkonventionen om konsulära förbindelser.</w:t>
      </w:r>
    </w:p>
    <w:p w14:paraId="5B747E44" w14:textId="593CB872" w:rsidR="00A034FD" w:rsidRPr="00A034FD" w:rsidRDefault="00A034FD" w:rsidP="00A034FD">
      <w:pPr>
        <w:jc w:val="both"/>
        <w:rPr>
          <w:rFonts w:ascii="Times New Roman" w:hAnsi="Times New Roman" w:cs="Times New Roman"/>
        </w:rPr>
      </w:pPr>
      <w:r>
        <w:rPr>
          <w:rFonts w:ascii="Times New Roman" w:hAnsi="Times New Roman"/>
        </w:rPr>
        <w:t>2. Estlands kriminalvårdsmyndighet ska rapportera händelsen till berörda myndigheter i Estland.</w:t>
      </w:r>
    </w:p>
    <w:p w14:paraId="1F1CD1D1" w14:textId="5C1560CF" w:rsidR="00A034FD" w:rsidRPr="00A034FD" w:rsidRDefault="00A034FD" w:rsidP="00A034FD">
      <w:pPr>
        <w:jc w:val="both"/>
        <w:rPr>
          <w:rFonts w:ascii="Times New Roman" w:hAnsi="Times New Roman" w:cs="Times New Roman"/>
        </w:rPr>
      </w:pPr>
      <w:r>
        <w:rPr>
          <w:rFonts w:ascii="Times New Roman" w:hAnsi="Times New Roman"/>
        </w:rPr>
        <w:t>3. Den avlidnes kvarlevor ska få transporteras på uppdrag av berörda estländska myndigheter för vidare undersökning av dödsorsaken.</w:t>
      </w:r>
    </w:p>
    <w:p w14:paraId="2FAA13F9" w14:textId="3FD29F1C" w:rsidR="00A034FD" w:rsidRPr="00A034FD" w:rsidRDefault="00A034FD" w:rsidP="00A034FD">
      <w:pPr>
        <w:jc w:val="both"/>
        <w:rPr>
          <w:rFonts w:ascii="Times New Roman" w:hAnsi="Times New Roman" w:cs="Times New Roman"/>
        </w:rPr>
      </w:pPr>
      <w:r>
        <w:rPr>
          <w:rFonts w:ascii="Times New Roman" w:hAnsi="Times New Roman"/>
        </w:rPr>
        <w:t>4. Kriminalvården och Estlands kriminalvårdsmyndighet delar ansvaret för att ombesörja att den avlidnes kvarlevor snarast möjligt överförs till Sverige eller till ett tredjeland.</w:t>
      </w:r>
    </w:p>
    <w:p w14:paraId="2ACCF127" w14:textId="59E64FEB" w:rsidR="00A034FD" w:rsidRPr="00A034FD" w:rsidRDefault="00A034FD" w:rsidP="00A034FD">
      <w:pPr>
        <w:jc w:val="both"/>
        <w:rPr>
          <w:rFonts w:ascii="Times New Roman" w:hAnsi="Times New Roman" w:cs="Times New Roman"/>
        </w:rPr>
      </w:pPr>
      <w:r>
        <w:rPr>
          <w:rFonts w:ascii="Times New Roman" w:hAnsi="Times New Roman"/>
        </w:rPr>
        <w:t>5. Berörda svenska myndigheter får bedriva administrativa och tillsynsmässiga utredningar i anstalten om sådana händelser som avses i punkt</w:t>
      </w:r>
      <w:r w:rsidR="00AE0037">
        <w:rPr>
          <w:rFonts w:ascii="Times New Roman" w:hAnsi="Times New Roman"/>
        </w:rPr>
        <w:t> </w:t>
      </w:r>
      <w:r>
        <w:rPr>
          <w:rFonts w:ascii="Times New Roman" w:hAnsi="Times New Roman"/>
        </w:rPr>
        <w:t>1, i enlighet med Sveriges lagar och andra författningar. Estland ska på begäran ge berörda svenska myndigheter information om pågående utredningar och resultaten av lagföringen.</w:t>
      </w:r>
    </w:p>
    <w:p w14:paraId="6E50CA73" w14:textId="3AC2FD60" w:rsidR="00A034FD" w:rsidRPr="005775C7" w:rsidRDefault="00044E59" w:rsidP="005775C7">
      <w:pPr>
        <w:jc w:val="center"/>
        <w:rPr>
          <w:rFonts w:ascii="Times New Roman" w:hAnsi="Times New Roman" w:cs="Times New Roman"/>
          <w:b/>
          <w:bCs/>
        </w:rPr>
      </w:pPr>
      <w:r>
        <w:rPr>
          <w:rFonts w:ascii="Times New Roman" w:hAnsi="Times New Roman"/>
          <w:b/>
        </w:rPr>
        <w:t>DEL IX</w:t>
      </w:r>
      <w:r>
        <w:rPr>
          <w:rFonts w:ascii="Times New Roman" w:hAnsi="Times New Roman"/>
          <w:b/>
        </w:rPr>
        <w:br/>
        <w:t>INFORMATIONSUTBYTE</w:t>
      </w:r>
    </w:p>
    <w:p w14:paraId="67AC1885" w14:textId="400DA37E" w:rsidR="00A034FD" w:rsidRPr="005775C7" w:rsidRDefault="00A034FD" w:rsidP="005775C7">
      <w:pPr>
        <w:jc w:val="center"/>
        <w:rPr>
          <w:rFonts w:ascii="Times New Roman" w:hAnsi="Times New Roman" w:cs="Times New Roman"/>
          <w:i/>
          <w:iCs/>
        </w:rPr>
      </w:pPr>
      <w:r>
        <w:rPr>
          <w:rFonts w:ascii="Times New Roman" w:hAnsi="Times New Roman"/>
          <w:b/>
          <w:bCs/>
        </w:rPr>
        <w:t>Artikel</w:t>
      </w:r>
      <w:r w:rsidR="00AE0037">
        <w:rPr>
          <w:rFonts w:ascii="Times New Roman" w:hAnsi="Times New Roman"/>
          <w:b/>
          <w:bCs/>
        </w:rPr>
        <w:t> </w:t>
      </w:r>
      <w:r>
        <w:rPr>
          <w:rFonts w:ascii="Times New Roman" w:hAnsi="Times New Roman"/>
          <w:b/>
          <w:bCs/>
        </w:rPr>
        <w:t>43</w:t>
      </w:r>
      <w:r>
        <w:rPr>
          <w:rFonts w:ascii="Times New Roman" w:hAnsi="Times New Roman"/>
        </w:rPr>
        <w:br/>
      </w:r>
      <w:r>
        <w:rPr>
          <w:rFonts w:ascii="Times New Roman" w:hAnsi="Times New Roman"/>
          <w:i/>
          <w:iCs/>
        </w:rPr>
        <w:t>Information i samband med att verkställigheten i Estland inleds</w:t>
      </w:r>
    </w:p>
    <w:p w14:paraId="5035895F" w14:textId="7C76606B" w:rsidR="00A034FD" w:rsidRDefault="00A034FD" w:rsidP="00A034FD">
      <w:pPr>
        <w:jc w:val="both"/>
        <w:rPr>
          <w:rFonts w:ascii="Times New Roman" w:hAnsi="Times New Roman"/>
        </w:rPr>
      </w:pPr>
      <w:r>
        <w:rPr>
          <w:rFonts w:ascii="Times New Roman" w:hAnsi="Times New Roman"/>
        </w:rPr>
        <w:t>I samband med att verkställigheten i Estland inleds ska Kriminalvården ge Estlands kriminalvårdsmyndighet all nödvändig information som anges närmare i samarbetsavtalet.</w:t>
      </w:r>
    </w:p>
    <w:p w14:paraId="645DF00A" w14:textId="77777777" w:rsidR="008A07D4" w:rsidRPr="00A034FD" w:rsidRDefault="008A07D4" w:rsidP="00A034FD">
      <w:pPr>
        <w:jc w:val="both"/>
        <w:rPr>
          <w:rFonts w:ascii="Times New Roman" w:hAnsi="Times New Roman" w:cs="Times New Roman"/>
        </w:rPr>
      </w:pPr>
    </w:p>
    <w:p w14:paraId="312094D5" w14:textId="447CB6A6" w:rsidR="00A034FD" w:rsidRPr="00A034FD" w:rsidRDefault="00A034FD" w:rsidP="005775C7">
      <w:pPr>
        <w:jc w:val="center"/>
        <w:rPr>
          <w:rFonts w:ascii="Times New Roman" w:hAnsi="Times New Roman" w:cs="Times New Roman"/>
        </w:rPr>
      </w:pPr>
      <w:r>
        <w:rPr>
          <w:rFonts w:ascii="Times New Roman" w:hAnsi="Times New Roman"/>
          <w:b/>
          <w:bCs/>
        </w:rPr>
        <w:lastRenderedPageBreak/>
        <w:t>Artikel 44</w:t>
      </w:r>
      <w:r>
        <w:rPr>
          <w:rFonts w:ascii="Times New Roman" w:hAnsi="Times New Roman"/>
        </w:rPr>
        <w:br/>
      </w:r>
      <w:r>
        <w:rPr>
          <w:rFonts w:ascii="Times New Roman" w:hAnsi="Times New Roman"/>
          <w:i/>
          <w:iCs/>
        </w:rPr>
        <w:t>Information under verkställigheten i Estland</w:t>
      </w:r>
    </w:p>
    <w:p w14:paraId="49FA8552" w14:textId="6CE2D91A" w:rsidR="00A034FD" w:rsidRPr="00A034FD" w:rsidRDefault="00A034FD" w:rsidP="00A034FD">
      <w:pPr>
        <w:jc w:val="both"/>
        <w:rPr>
          <w:rFonts w:ascii="Times New Roman" w:hAnsi="Times New Roman" w:cs="Times New Roman"/>
        </w:rPr>
      </w:pPr>
      <w:r>
        <w:rPr>
          <w:rFonts w:ascii="Times New Roman" w:hAnsi="Times New Roman"/>
        </w:rPr>
        <w:t>1. Estlands kriminalvårdsmyndighet ska omedelbart rapportera alla allvarliga incidenter som avser anstaltens säkerhet till Kriminalvården. Estlands kriminalvårdsmyndighet ska också omedelbart rapportera all mediebevakning av anstalten till Kriminalvården.</w:t>
      </w:r>
    </w:p>
    <w:p w14:paraId="2AD981BE" w14:textId="05064548" w:rsidR="00A034FD" w:rsidRPr="00A034FD" w:rsidRDefault="00A034FD" w:rsidP="00A034FD">
      <w:pPr>
        <w:jc w:val="both"/>
        <w:rPr>
          <w:rFonts w:ascii="Times New Roman" w:hAnsi="Times New Roman" w:cs="Times New Roman"/>
        </w:rPr>
      </w:pPr>
      <w:r>
        <w:rPr>
          <w:rFonts w:ascii="Times New Roman" w:hAnsi="Times New Roman"/>
        </w:rPr>
        <w:t>2. Estlands kriminalvårdsmyndighet ska till Kriminalvården regelbundet rapportera om varje väckt talan som avser intagna under verkställighet av ett svenskt fängelsestraff i anstalten.</w:t>
      </w:r>
    </w:p>
    <w:p w14:paraId="75531F86" w14:textId="44740CD2" w:rsidR="00A034FD" w:rsidRPr="00A034FD" w:rsidRDefault="00A034FD" w:rsidP="00A034FD">
      <w:pPr>
        <w:jc w:val="both"/>
        <w:rPr>
          <w:rFonts w:ascii="Times New Roman" w:hAnsi="Times New Roman" w:cs="Times New Roman"/>
        </w:rPr>
      </w:pPr>
      <w:r>
        <w:rPr>
          <w:rFonts w:ascii="Times New Roman" w:hAnsi="Times New Roman"/>
        </w:rPr>
        <w:t xml:space="preserve">3. Estlands kriminalvårdsmyndighet ska informera Kriminalvården om </w:t>
      </w:r>
      <w:r w:rsidR="00E4293C">
        <w:rPr>
          <w:rFonts w:ascii="Times New Roman" w:hAnsi="Times New Roman"/>
        </w:rPr>
        <w:t xml:space="preserve">framställningar </w:t>
      </w:r>
      <w:r>
        <w:rPr>
          <w:rFonts w:ascii="Times New Roman" w:hAnsi="Times New Roman"/>
        </w:rPr>
        <w:t>om rättsligt samarbete från tredjeländer som avser intagna.</w:t>
      </w:r>
    </w:p>
    <w:p w14:paraId="10ED5F27" w14:textId="6EE39310" w:rsidR="00A034FD" w:rsidRPr="00A034FD" w:rsidRDefault="00A034FD" w:rsidP="00A034FD">
      <w:pPr>
        <w:jc w:val="both"/>
        <w:rPr>
          <w:rFonts w:ascii="Times New Roman" w:hAnsi="Times New Roman" w:cs="Times New Roman"/>
        </w:rPr>
      </w:pPr>
      <w:r>
        <w:rPr>
          <w:rFonts w:ascii="Times New Roman" w:hAnsi="Times New Roman"/>
        </w:rPr>
        <w:t xml:space="preserve">4. Estlands kriminalvårdsmyndighet ska tillhandahålla Kriminalvården kopior av klagomål från intagna i </w:t>
      </w:r>
      <w:r w:rsidR="00E4293C">
        <w:rPr>
          <w:rFonts w:ascii="Times New Roman" w:hAnsi="Times New Roman"/>
        </w:rPr>
        <w:t xml:space="preserve">frågor </w:t>
      </w:r>
      <w:r>
        <w:rPr>
          <w:rFonts w:ascii="Times New Roman" w:hAnsi="Times New Roman"/>
        </w:rPr>
        <w:t>där Estlands lagar och andra författningar är tillämpliga enligt artikel 6.1.</w:t>
      </w:r>
    </w:p>
    <w:p w14:paraId="7D681E3A" w14:textId="09F72A0B" w:rsidR="00A034FD" w:rsidRPr="00A034FD" w:rsidRDefault="00A034FD" w:rsidP="00A034FD">
      <w:pPr>
        <w:jc w:val="both"/>
        <w:rPr>
          <w:rFonts w:ascii="Times New Roman" w:hAnsi="Times New Roman" w:cs="Times New Roman"/>
        </w:rPr>
      </w:pPr>
      <w:r>
        <w:rPr>
          <w:rFonts w:ascii="Times New Roman" w:hAnsi="Times New Roman"/>
        </w:rPr>
        <w:t>5. Estlands kriminalvårdsmyndighet ska på Kriminalvårdens begäran lämna annan information om verkställigheten i Estland.</w:t>
      </w:r>
    </w:p>
    <w:p w14:paraId="5EA8E6D5" w14:textId="39C5E512" w:rsidR="00A034FD" w:rsidRPr="005775C7" w:rsidRDefault="00A034FD" w:rsidP="005775C7">
      <w:pPr>
        <w:jc w:val="center"/>
        <w:rPr>
          <w:rFonts w:ascii="Times New Roman" w:hAnsi="Times New Roman" w:cs="Times New Roman"/>
          <w:i/>
          <w:iCs/>
        </w:rPr>
      </w:pPr>
      <w:r>
        <w:rPr>
          <w:rFonts w:ascii="Times New Roman" w:hAnsi="Times New Roman"/>
          <w:b/>
          <w:bCs/>
        </w:rPr>
        <w:t>Artikel</w:t>
      </w:r>
      <w:r w:rsidR="00AE0037">
        <w:rPr>
          <w:rFonts w:ascii="Times New Roman" w:hAnsi="Times New Roman"/>
          <w:b/>
          <w:bCs/>
        </w:rPr>
        <w:t> </w:t>
      </w:r>
      <w:r>
        <w:rPr>
          <w:rFonts w:ascii="Times New Roman" w:hAnsi="Times New Roman"/>
          <w:b/>
          <w:bCs/>
        </w:rPr>
        <w:t>45</w:t>
      </w:r>
      <w:r>
        <w:rPr>
          <w:rFonts w:ascii="Times New Roman" w:hAnsi="Times New Roman"/>
        </w:rPr>
        <w:br/>
      </w:r>
      <w:r>
        <w:rPr>
          <w:rFonts w:ascii="Times New Roman" w:hAnsi="Times New Roman"/>
          <w:i/>
          <w:iCs/>
        </w:rPr>
        <w:t xml:space="preserve">Information i samband med att verkställigheten i Estland upphör </w:t>
      </w:r>
    </w:p>
    <w:p w14:paraId="10AC56BE" w14:textId="6B5D2101" w:rsidR="00A034FD" w:rsidRPr="00A034FD" w:rsidRDefault="00A034FD" w:rsidP="00A034FD">
      <w:pPr>
        <w:jc w:val="both"/>
        <w:rPr>
          <w:rFonts w:ascii="Times New Roman" w:hAnsi="Times New Roman" w:cs="Times New Roman"/>
        </w:rPr>
      </w:pPr>
      <w:r>
        <w:rPr>
          <w:rFonts w:ascii="Times New Roman" w:hAnsi="Times New Roman"/>
        </w:rPr>
        <w:t>Före transporten från Estland till Sverige ska Estlands kriminalvårdsmyndighet ge Kriminalvården sådan information om verkställigheten i anstalten som krävs för den fortsatta verkställigheten i Sverige.</w:t>
      </w:r>
    </w:p>
    <w:p w14:paraId="1447ACB5" w14:textId="0FBD1B5D" w:rsidR="00A034FD" w:rsidRPr="005775C7" w:rsidRDefault="00A034FD" w:rsidP="005775C7">
      <w:pPr>
        <w:jc w:val="center"/>
        <w:rPr>
          <w:rFonts w:ascii="Times New Roman" w:hAnsi="Times New Roman" w:cs="Times New Roman"/>
          <w:i/>
          <w:iCs/>
        </w:rPr>
      </w:pPr>
      <w:r>
        <w:rPr>
          <w:rFonts w:ascii="Times New Roman" w:hAnsi="Times New Roman"/>
          <w:b/>
          <w:bCs/>
        </w:rPr>
        <w:t>Artikel</w:t>
      </w:r>
      <w:r w:rsidR="00221AD7">
        <w:rPr>
          <w:rFonts w:ascii="Times New Roman" w:hAnsi="Times New Roman"/>
          <w:b/>
          <w:bCs/>
        </w:rPr>
        <w:t> </w:t>
      </w:r>
      <w:r>
        <w:rPr>
          <w:rFonts w:ascii="Times New Roman" w:hAnsi="Times New Roman"/>
          <w:b/>
          <w:bCs/>
        </w:rPr>
        <w:t xml:space="preserve">46 </w:t>
      </w:r>
      <w:r>
        <w:rPr>
          <w:rFonts w:ascii="Times New Roman" w:hAnsi="Times New Roman"/>
        </w:rPr>
        <w:br/>
      </w:r>
      <w:r>
        <w:rPr>
          <w:rFonts w:ascii="Times New Roman" w:hAnsi="Times New Roman"/>
          <w:i/>
          <w:iCs/>
        </w:rPr>
        <w:t>Konfidentialitet</w:t>
      </w:r>
    </w:p>
    <w:p w14:paraId="1CB9553A" w14:textId="77777777" w:rsidR="00A034FD" w:rsidRPr="00A034FD" w:rsidRDefault="00A034FD" w:rsidP="00A034FD">
      <w:pPr>
        <w:jc w:val="both"/>
        <w:rPr>
          <w:rFonts w:ascii="Times New Roman" w:hAnsi="Times New Roman" w:cs="Times New Roman"/>
        </w:rPr>
      </w:pPr>
      <w:r>
        <w:rPr>
          <w:rFonts w:ascii="Times New Roman" w:hAnsi="Times New Roman"/>
        </w:rPr>
        <w:t>Parterna ska behandla all information som utbyts inom ramen för detta avtal säkert och konfidentiellt.</w:t>
      </w:r>
    </w:p>
    <w:p w14:paraId="6CD86873" w14:textId="5FE3219E" w:rsidR="00A034FD" w:rsidRPr="005775C7" w:rsidRDefault="00044E59" w:rsidP="005775C7">
      <w:pPr>
        <w:jc w:val="center"/>
        <w:rPr>
          <w:rFonts w:ascii="Times New Roman" w:hAnsi="Times New Roman" w:cs="Times New Roman"/>
          <w:b/>
          <w:bCs/>
        </w:rPr>
      </w:pPr>
      <w:r>
        <w:rPr>
          <w:rFonts w:ascii="Times New Roman" w:hAnsi="Times New Roman"/>
          <w:b/>
        </w:rPr>
        <w:t>DEL X</w:t>
      </w:r>
      <w:r>
        <w:rPr>
          <w:rFonts w:ascii="Times New Roman" w:hAnsi="Times New Roman"/>
          <w:b/>
        </w:rPr>
        <w:br/>
        <w:t>IMMUNITET OCH PRIVILEGIER M.M.</w:t>
      </w:r>
    </w:p>
    <w:p w14:paraId="41A20863" w14:textId="3E8D9732" w:rsidR="00A034FD" w:rsidRPr="005775C7" w:rsidRDefault="00A034FD" w:rsidP="005775C7">
      <w:pPr>
        <w:jc w:val="center"/>
        <w:rPr>
          <w:rFonts w:ascii="Times New Roman" w:hAnsi="Times New Roman" w:cs="Times New Roman"/>
          <w:i/>
          <w:iCs/>
        </w:rPr>
      </w:pPr>
      <w:r>
        <w:rPr>
          <w:rFonts w:ascii="Times New Roman" w:hAnsi="Times New Roman"/>
          <w:b/>
          <w:bCs/>
        </w:rPr>
        <w:t>Artikel</w:t>
      </w:r>
      <w:r w:rsidR="00AE0037">
        <w:rPr>
          <w:rFonts w:ascii="Times New Roman" w:hAnsi="Times New Roman"/>
          <w:b/>
          <w:bCs/>
        </w:rPr>
        <w:t> </w:t>
      </w:r>
      <w:r>
        <w:rPr>
          <w:rFonts w:ascii="Times New Roman" w:hAnsi="Times New Roman"/>
          <w:b/>
          <w:bCs/>
        </w:rPr>
        <w:t>47</w:t>
      </w:r>
      <w:r>
        <w:rPr>
          <w:rFonts w:ascii="Times New Roman" w:hAnsi="Times New Roman"/>
        </w:rPr>
        <w:br/>
      </w:r>
      <w:r>
        <w:rPr>
          <w:rFonts w:ascii="Times New Roman" w:hAnsi="Times New Roman"/>
          <w:i/>
          <w:iCs/>
        </w:rPr>
        <w:t>Tillsyn över, utredningar om, klagomål från och talan som väcks av intagna</w:t>
      </w:r>
    </w:p>
    <w:p w14:paraId="00288B25" w14:textId="6F30791C" w:rsidR="00A034FD" w:rsidRPr="00A034FD" w:rsidRDefault="00A034FD" w:rsidP="00A034FD">
      <w:pPr>
        <w:jc w:val="both"/>
        <w:rPr>
          <w:rFonts w:ascii="Times New Roman" w:hAnsi="Times New Roman" w:cs="Times New Roman"/>
        </w:rPr>
      </w:pPr>
      <w:r>
        <w:rPr>
          <w:rFonts w:ascii="Times New Roman" w:hAnsi="Times New Roman"/>
        </w:rPr>
        <w:t>1. Tillsyn över och genomförande av verkställigheten av svenska straff regleras i enlighet med artikel 6 av Estlands lagar och andra författningar vad gäller detta avtal och samarbetsavtalet.</w:t>
      </w:r>
    </w:p>
    <w:p w14:paraId="2E6EC15E" w14:textId="2230F8E4" w:rsidR="00A034FD" w:rsidRPr="00A034FD" w:rsidRDefault="00A034FD" w:rsidP="00A034FD">
      <w:pPr>
        <w:jc w:val="both"/>
        <w:rPr>
          <w:rFonts w:ascii="Times New Roman" w:hAnsi="Times New Roman" w:cs="Times New Roman"/>
        </w:rPr>
      </w:pPr>
      <w:r>
        <w:rPr>
          <w:rFonts w:ascii="Times New Roman" w:hAnsi="Times New Roman"/>
        </w:rPr>
        <w:lastRenderedPageBreak/>
        <w:t>2. Kriminalvården ska ha rätt att övervaka att straff verkställs korrekt och ska i det avseendet ha den tillgång som avses i artiklarna</w:t>
      </w:r>
      <w:r w:rsidR="00AE0037">
        <w:rPr>
          <w:rFonts w:ascii="Times New Roman" w:hAnsi="Times New Roman"/>
        </w:rPr>
        <w:t> </w:t>
      </w:r>
      <w:r>
        <w:rPr>
          <w:rFonts w:ascii="Times New Roman" w:hAnsi="Times New Roman"/>
        </w:rPr>
        <w:t>7 och 24.7 i detta avtal.</w:t>
      </w:r>
    </w:p>
    <w:p w14:paraId="69FCEC18" w14:textId="0DB209BF" w:rsidR="00A034FD" w:rsidRPr="00A034FD" w:rsidRDefault="00A034FD" w:rsidP="00A034FD">
      <w:pPr>
        <w:jc w:val="both"/>
        <w:rPr>
          <w:rFonts w:ascii="Times New Roman" w:hAnsi="Times New Roman" w:cs="Times New Roman"/>
        </w:rPr>
      </w:pPr>
      <w:r>
        <w:rPr>
          <w:rFonts w:ascii="Times New Roman" w:hAnsi="Times New Roman"/>
        </w:rPr>
        <w:t>3. Internationella organ som Europeiska kommittén till förhindrande av tortyr och omänsklig eller förnedrande behandling eller bestraffning får göra anmälda och oanmälda besök i anstalten och vad gäller transport enligt artikel 24 och överföring och behandling enligt artikel 41. Estland ska i största möjliga mån ge dem tillgång till information och låta dem ha samtal med intagna.</w:t>
      </w:r>
    </w:p>
    <w:p w14:paraId="26FA3EBE" w14:textId="6ED4D753" w:rsidR="00A034FD" w:rsidRPr="00A034FD" w:rsidRDefault="00A034FD" w:rsidP="00A034FD">
      <w:pPr>
        <w:jc w:val="both"/>
        <w:rPr>
          <w:rFonts w:ascii="Times New Roman" w:hAnsi="Times New Roman" w:cs="Times New Roman"/>
        </w:rPr>
      </w:pPr>
      <w:r>
        <w:rPr>
          <w:rFonts w:ascii="Times New Roman" w:hAnsi="Times New Roman"/>
        </w:rPr>
        <w:t>4. Estlands berörda myndigheter får i tillämpliga fall och i enlighet med detta avtal och de myndigheternas mandat göra utredningar med koppling till Estlands lagar och andra författningar.</w:t>
      </w:r>
    </w:p>
    <w:p w14:paraId="6945D9AF" w14:textId="5A7AE359" w:rsidR="00A034FD" w:rsidRPr="00A034FD" w:rsidRDefault="00A034FD" w:rsidP="00A034FD">
      <w:pPr>
        <w:jc w:val="both"/>
        <w:rPr>
          <w:rFonts w:ascii="Times New Roman" w:hAnsi="Times New Roman" w:cs="Times New Roman"/>
        </w:rPr>
      </w:pPr>
      <w:r>
        <w:rPr>
          <w:rFonts w:ascii="Times New Roman" w:hAnsi="Times New Roman"/>
        </w:rPr>
        <w:t>5. Estländska advokater och andra rättsliga ombud kan få tillstånd att tillhandahålla juridiska tjänster i anstalten i enlighet med Estlands lagar och andra författningar. Estlands kriminalvårdsmyndighet ska fatta beslut om sådant tillstånd i enlighet med Estlands lagar och andra författningar.</w:t>
      </w:r>
    </w:p>
    <w:p w14:paraId="37BD0689" w14:textId="2B8DBA36" w:rsidR="00A034FD" w:rsidRPr="00A034FD" w:rsidRDefault="00A034FD" w:rsidP="00A034FD">
      <w:pPr>
        <w:jc w:val="both"/>
        <w:rPr>
          <w:rFonts w:ascii="Times New Roman" w:hAnsi="Times New Roman" w:cs="Times New Roman"/>
        </w:rPr>
      </w:pPr>
      <w:r>
        <w:rPr>
          <w:rFonts w:ascii="Times New Roman" w:hAnsi="Times New Roman"/>
        </w:rPr>
        <w:t>6. Andra advokater och rättsliga ombud än sådana som avses i punkt 5 kan, liksom icke</w:t>
      </w:r>
      <w:r w:rsidR="00221AD7">
        <w:rPr>
          <w:rFonts w:ascii="Times New Roman" w:hAnsi="Times New Roman"/>
        </w:rPr>
        <w:noBreakHyphen/>
      </w:r>
      <w:r>
        <w:rPr>
          <w:rFonts w:ascii="Times New Roman" w:hAnsi="Times New Roman"/>
        </w:rPr>
        <w:t xml:space="preserve">statliga organisationer som tillhandahåller juridiska tjänster, få tillstånd att tillhandahålla juridiska tjänster i anstalten eller genom kontakt med en intagen via ljudöverföring eller ljud- och </w:t>
      </w:r>
      <w:r w:rsidR="00022F1D">
        <w:rPr>
          <w:rFonts w:ascii="Times New Roman" w:hAnsi="Times New Roman"/>
        </w:rPr>
        <w:t>bildöverföring</w:t>
      </w:r>
      <w:r>
        <w:rPr>
          <w:rFonts w:ascii="Times New Roman" w:hAnsi="Times New Roman"/>
        </w:rPr>
        <w:t xml:space="preserve">. Kriminalvården ska fatta beslut om sådant tillstånd i enlighet med Sveriges lagar och andra författningar. </w:t>
      </w:r>
    </w:p>
    <w:p w14:paraId="69B08830" w14:textId="24447E28" w:rsidR="00A034FD" w:rsidRPr="00A034FD" w:rsidRDefault="00A034FD" w:rsidP="00A034FD">
      <w:pPr>
        <w:jc w:val="both"/>
        <w:rPr>
          <w:rFonts w:ascii="Times New Roman" w:hAnsi="Times New Roman" w:cs="Times New Roman"/>
        </w:rPr>
      </w:pPr>
      <w:r>
        <w:rPr>
          <w:rFonts w:ascii="Times New Roman" w:hAnsi="Times New Roman"/>
        </w:rPr>
        <w:t>7. Besök av en advokat som biträder en intagen i ett rättsligt ärende får endast övervakas om advokaten eller den intagne begär det.</w:t>
      </w:r>
    </w:p>
    <w:p w14:paraId="37A4872F" w14:textId="6D35CB7E" w:rsidR="00A034FD" w:rsidRPr="005775C7" w:rsidRDefault="00A034FD" w:rsidP="005775C7">
      <w:pPr>
        <w:jc w:val="center"/>
        <w:rPr>
          <w:rFonts w:ascii="Times New Roman" w:hAnsi="Times New Roman" w:cs="Times New Roman"/>
          <w:i/>
          <w:iCs/>
        </w:rPr>
      </w:pPr>
      <w:r>
        <w:rPr>
          <w:rFonts w:ascii="Times New Roman" w:hAnsi="Times New Roman"/>
          <w:b/>
          <w:bCs/>
        </w:rPr>
        <w:t>Artikel 48</w:t>
      </w:r>
      <w:r>
        <w:rPr>
          <w:rFonts w:ascii="Times New Roman" w:hAnsi="Times New Roman"/>
        </w:rPr>
        <w:br/>
      </w:r>
      <w:r>
        <w:rPr>
          <w:rFonts w:ascii="Times New Roman" w:hAnsi="Times New Roman"/>
          <w:i/>
          <w:iCs/>
        </w:rPr>
        <w:t>Svensk personals immunitet</w:t>
      </w:r>
    </w:p>
    <w:p w14:paraId="3DE2E593" w14:textId="3A169C57" w:rsidR="00A034FD" w:rsidRPr="00A034FD" w:rsidRDefault="00A034FD" w:rsidP="00A034FD">
      <w:pPr>
        <w:jc w:val="both"/>
        <w:rPr>
          <w:rFonts w:ascii="Times New Roman" w:hAnsi="Times New Roman" w:cs="Times New Roman"/>
        </w:rPr>
      </w:pPr>
      <w:r>
        <w:rPr>
          <w:rFonts w:ascii="Times New Roman" w:hAnsi="Times New Roman"/>
        </w:rPr>
        <w:t>1. Den svenska personalen åtnjuter immunitet vad avser utövandet av estländsk domsrätt med avseende på åtgärder de vidtar under utövandet av sin tjänst.</w:t>
      </w:r>
    </w:p>
    <w:p w14:paraId="448E0787" w14:textId="54959285" w:rsidR="00A034FD" w:rsidRPr="00A034FD" w:rsidRDefault="00A034FD" w:rsidP="00A034FD">
      <w:pPr>
        <w:jc w:val="both"/>
        <w:rPr>
          <w:rFonts w:ascii="Times New Roman" w:hAnsi="Times New Roman" w:cs="Times New Roman"/>
        </w:rPr>
      </w:pPr>
      <w:r>
        <w:rPr>
          <w:rFonts w:ascii="Times New Roman" w:hAnsi="Times New Roman"/>
        </w:rPr>
        <w:t>2. Den immunitet som föreskrivs i punkt 1 beviljas för en korrekt tillämpning av detta avtal och inte i den svenska personalens personliga intresse. Sverige ska på eget initiativ eller på Estlands begäran häva den svenska personalens immunitet i alla eventuella fall där ett underlåtande att göra det skulle hindra rättvisans gång och där immuniteten kan hävas utan men för det ändamål för vilket den beviljats.</w:t>
      </w:r>
    </w:p>
    <w:p w14:paraId="17C398B1" w14:textId="3B8EED14" w:rsidR="00A034FD" w:rsidRPr="00A034FD" w:rsidRDefault="00A034FD" w:rsidP="00A034FD">
      <w:pPr>
        <w:jc w:val="both"/>
        <w:rPr>
          <w:rFonts w:ascii="Times New Roman" w:hAnsi="Times New Roman" w:cs="Times New Roman"/>
        </w:rPr>
      </w:pPr>
      <w:r>
        <w:rPr>
          <w:rFonts w:ascii="Times New Roman" w:hAnsi="Times New Roman"/>
        </w:rPr>
        <w:t>3. Den immunitet som föreskrivs i punkt 1 undantar inte den svenska personalen från svensk domsrätt.</w:t>
      </w:r>
    </w:p>
    <w:p w14:paraId="45C57F30" w14:textId="221AD22F" w:rsidR="00A034FD" w:rsidRPr="00A034FD" w:rsidRDefault="00A034FD" w:rsidP="00A034FD">
      <w:pPr>
        <w:jc w:val="both"/>
        <w:rPr>
          <w:rFonts w:ascii="Times New Roman" w:hAnsi="Times New Roman" w:cs="Times New Roman"/>
        </w:rPr>
      </w:pPr>
      <w:r>
        <w:rPr>
          <w:rFonts w:ascii="Times New Roman" w:hAnsi="Times New Roman"/>
        </w:rPr>
        <w:lastRenderedPageBreak/>
        <w:t>4. Alla Sveriges akter, handlingar och andra datamedier som den svenska personalen under utövandet av sin tjänst har i sin besittning ska, var de än finns, vara okränkbara. Estland får begära tillgång till relevanta handlingar.</w:t>
      </w:r>
    </w:p>
    <w:p w14:paraId="44AD39D1" w14:textId="2C72424D" w:rsidR="00A034FD" w:rsidRPr="00A034FD" w:rsidRDefault="00A034FD" w:rsidP="00A034FD">
      <w:pPr>
        <w:jc w:val="both"/>
        <w:rPr>
          <w:rFonts w:ascii="Times New Roman" w:hAnsi="Times New Roman" w:cs="Times New Roman"/>
        </w:rPr>
      </w:pPr>
      <w:r>
        <w:rPr>
          <w:rFonts w:ascii="Times New Roman" w:hAnsi="Times New Roman"/>
        </w:rPr>
        <w:t>5. Immunitet vad avser egendom, tillgångar och andra relevanta föremål ska anges närmare i samarbetsavtalet.</w:t>
      </w:r>
    </w:p>
    <w:p w14:paraId="448FD78C" w14:textId="772D6495" w:rsidR="00A034FD" w:rsidRPr="00A034FD" w:rsidRDefault="00A034FD" w:rsidP="00A034FD">
      <w:pPr>
        <w:jc w:val="both"/>
        <w:rPr>
          <w:rFonts w:ascii="Times New Roman" w:hAnsi="Times New Roman" w:cs="Times New Roman"/>
        </w:rPr>
      </w:pPr>
      <w:r>
        <w:rPr>
          <w:rFonts w:ascii="Times New Roman" w:hAnsi="Times New Roman"/>
        </w:rPr>
        <w:t xml:space="preserve">6. Den svenska personalen ska vara befriad från beskattning i Estland </w:t>
      </w:r>
      <w:r w:rsidR="000A4E86">
        <w:rPr>
          <w:rFonts w:ascii="Times New Roman" w:hAnsi="Times New Roman"/>
        </w:rPr>
        <w:t>av</w:t>
      </w:r>
      <w:r>
        <w:rPr>
          <w:rFonts w:ascii="Times New Roman" w:hAnsi="Times New Roman"/>
        </w:rPr>
        <w:t xml:space="preserve"> löner och liknande ersättningar som utbetalas av Kriminalvården.</w:t>
      </w:r>
    </w:p>
    <w:p w14:paraId="6E23DA36" w14:textId="147C9139" w:rsidR="00A034FD" w:rsidRPr="003C224A" w:rsidRDefault="00A034FD" w:rsidP="003C224A">
      <w:pPr>
        <w:jc w:val="center"/>
        <w:rPr>
          <w:rFonts w:ascii="Times New Roman" w:hAnsi="Times New Roman" w:cs="Times New Roman"/>
          <w:i/>
          <w:iCs/>
        </w:rPr>
      </w:pPr>
      <w:r>
        <w:rPr>
          <w:rFonts w:ascii="Times New Roman" w:hAnsi="Times New Roman"/>
          <w:b/>
          <w:bCs/>
        </w:rPr>
        <w:t>Artikel 49</w:t>
      </w:r>
      <w:r>
        <w:rPr>
          <w:rFonts w:ascii="Times New Roman" w:hAnsi="Times New Roman"/>
        </w:rPr>
        <w:br/>
      </w:r>
      <w:r>
        <w:rPr>
          <w:rFonts w:ascii="Times New Roman" w:hAnsi="Times New Roman"/>
          <w:i/>
          <w:iCs/>
        </w:rPr>
        <w:t>Intagnas inkomstskatt</w:t>
      </w:r>
    </w:p>
    <w:p w14:paraId="7077367C" w14:textId="381B2AAB" w:rsidR="00A034FD" w:rsidRPr="00A034FD" w:rsidRDefault="00A034FD" w:rsidP="00A034FD">
      <w:pPr>
        <w:jc w:val="both"/>
        <w:rPr>
          <w:rFonts w:ascii="Times New Roman" w:hAnsi="Times New Roman" w:cs="Times New Roman"/>
        </w:rPr>
      </w:pPr>
      <w:r>
        <w:rPr>
          <w:rFonts w:ascii="Times New Roman" w:hAnsi="Times New Roman"/>
        </w:rPr>
        <w:t xml:space="preserve">1. Vid bestämning </w:t>
      </w:r>
      <w:r w:rsidR="00454304">
        <w:rPr>
          <w:rFonts w:ascii="Times New Roman" w:hAnsi="Times New Roman"/>
        </w:rPr>
        <w:t xml:space="preserve">av </w:t>
      </w:r>
      <w:r>
        <w:rPr>
          <w:rFonts w:ascii="Times New Roman" w:hAnsi="Times New Roman"/>
        </w:rPr>
        <w:t>en intagens skattskyldighet i Estland till följd av hemvist, bosättning eller något annat liknande kriterium ska tid som den intagne tillbringat på estländskt territorium för att avtjäna ett svensk straff inte anses som tid som tillbringats i Estland.</w:t>
      </w:r>
    </w:p>
    <w:p w14:paraId="28723067" w14:textId="5330247A" w:rsidR="00A034FD" w:rsidRPr="00A034FD" w:rsidRDefault="00A034FD" w:rsidP="00A034FD">
      <w:pPr>
        <w:jc w:val="both"/>
        <w:rPr>
          <w:rFonts w:ascii="Times New Roman" w:hAnsi="Times New Roman" w:cs="Times New Roman"/>
        </w:rPr>
      </w:pPr>
      <w:r>
        <w:rPr>
          <w:rFonts w:ascii="Times New Roman" w:hAnsi="Times New Roman"/>
        </w:rPr>
        <w:t>2. Punkt 1 ska endast gälla om den intagne när han inleder avtjänandet av det svenska straffet</w:t>
      </w:r>
    </w:p>
    <w:p w14:paraId="3FB7B4E9" w14:textId="1C3C5F59" w:rsidR="00A034FD" w:rsidRPr="00A034FD" w:rsidRDefault="00A034FD" w:rsidP="003C224A">
      <w:pPr>
        <w:ind w:left="426"/>
        <w:jc w:val="both"/>
        <w:rPr>
          <w:rFonts w:ascii="Times New Roman" w:hAnsi="Times New Roman" w:cs="Times New Roman"/>
        </w:rPr>
      </w:pPr>
      <w:r>
        <w:rPr>
          <w:rFonts w:ascii="Times New Roman" w:hAnsi="Times New Roman"/>
        </w:rPr>
        <w:t>a)</w:t>
      </w:r>
      <w:r w:rsidR="00AE0037">
        <w:rPr>
          <w:rFonts w:ascii="Times New Roman" w:hAnsi="Times New Roman"/>
        </w:rPr>
        <w:t> </w:t>
      </w:r>
      <w:r>
        <w:rPr>
          <w:rFonts w:ascii="Times New Roman" w:hAnsi="Times New Roman"/>
        </w:rPr>
        <w:t>är skattskyldig i Sverige till följd av hemvist, bosättning eller något annat liknande kriterium, och</w:t>
      </w:r>
    </w:p>
    <w:p w14:paraId="05A43227" w14:textId="77B60074" w:rsidR="00A034FD" w:rsidRPr="00A034FD" w:rsidRDefault="00A034FD" w:rsidP="003C224A">
      <w:pPr>
        <w:ind w:left="426"/>
        <w:jc w:val="both"/>
        <w:rPr>
          <w:rFonts w:ascii="Times New Roman" w:hAnsi="Times New Roman" w:cs="Times New Roman"/>
        </w:rPr>
      </w:pPr>
      <w:r>
        <w:rPr>
          <w:rFonts w:ascii="Times New Roman" w:hAnsi="Times New Roman"/>
        </w:rPr>
        <w:t>b)</w:t>
      </w:r>
      <w:r w:rsidR="00AE0037">
        <w:rPr>
          <w:rFonts w:ascii="Times New Roman" w:hAnsi="Times New Roman"/>
        </w:rPr>
        <w:t> </w:t>
      </w:r>
      <w:r>
        <w:rPr>
          <w:rFonts w:ascii="Times New Roman" w:hAnsi="Times New Roman"/>
        </w:rPr>
        <w:t>inte är skattskyldig i Estland av något sådant skäl.</w:t>
      </w:r>
    </w:p>
    <w:p w14:paraId="0724BE0A" w14:textId="2C162703" w:rsidR="00A034FD" w:rsidRPr="00A034FD" w:rsidRDefault="00A034FD" w:rsidP="00A034FD">
      <w:pPr>
        <w:jc w:val="both"/>
        <w:rPr>
          <w:rFonts w:ascii="Times New Roman" w:hAnsi="Times New Roman" w:cs="Times New Roman"/>
        </w:rPr>
      </w:pPr>
      <w:r>
        <w:rPr>
          <w:rFonts w:ascii="Times New Roman" w:hAnsi="Times New Roman"/>
        </w:rPr>
        <w:t>3. Sådan ersättning som avses i artikel 32 ska vara befriad från beskattning i Estland.</w:t>
      </w:r>
    </w:p>
    <w:p w14:paraId="09AB502F" w14:textId="04CAA6EF" w:rsidR="00A034FD" w:rsidRPr="003C224A" w:rsidRDefault="00044E59" w:rsidP="003C224A">
      <w:pPr>
        <w:jc w:val="center"/>
        <w:rPr>
          <w:rFonts w:ascii="Times New Roman" w:hAnsi="Times New Roman" w:cs="Times New Roman"/>
          <w:b/>
          <w:bCs/>
        </w:rPr>
      </w:pPr>
      <w:r>
        <w:rPr>
          <w:rFonts w:ascii="Times New Roman" w:hAnsi="Times New Roman"/>
          <w:b/>
        </w:rPr>
        <w:t>DEL XI</w:t>
      </w:r>
      <w:r>
        <w:rPr>
          <w:rFonts w:ascii="Times New Roman" w:hAnsi="Times New Roman"/>
          <w:b/>
        </w:rPr>
        <w:br/>
        <w:t>KOSTNADER</w:t>
      </w:r>
    </w:p>
    <w:p w14:paraId="1FE036BC" w14:textId="6696B9EF" w:rsidR="00A034FD" w:rsidRPr="00A034FD" w:rsidRDefault="00A034FD" w:rsidP="003C224A">
      <w:pPr>
        <w:jc w:val="center"/>
        <w:rPr>
          <w:rFonts w:ascii="Times New Roman" w:hAnsi="Times New Roman" w:cs="Times New Roman"/>
        </w:rPr>
      </w:pPr>
      <w:r>
        <w:rPr>
          <w:rFonts w:ascii="Times New Roman" w:hAnsi="Times New Roman"/>
          <w:b/>
          <w:bCs/>
        </w:rPr>
        <w:t>Artikel 50</w:t>
      </w:r>
      <w:r>
        <w:rPr>
          <w:rFonts w:ascii="Times New Roman" w:hAnsi="Times New Roman"/>
        </w:rPr>
        <w:br/>
      </w:r>
      <w:r w:rsidR="00454304">
        <w:rPr>
          <w:rFonts w:ascii="Times New Roman" w:hAnsi="Times New Roman"/>
          <w:i/>
          <w:iCs/>
        </w:rPr>
        <w:t>Efterikraftträdande</w:t>
      </w:r>
    </w:p>
    <w:p w14:paraId="77A09047" w14:textId="00D95106" w:rsidR="00A034FD" w:rsidRPr="00A034FD" w:rsidRDefault="00A034FD" w:rsidP="00A034FD">
      <w:pPr>
        <w:jc w:val="both"/>
        <w:rPr>
          <w:rFonts w:ascii="Times New Roman" w:hAnsi="Times New Roman" w:cs="Times New Roman"/>
        </w:rPr>
      </w:pPr>
      <w:r>
        <w:rPr>
          <w:rFonts w:ascii="Times New Roman" w:hAnsi="Times New Roman"/>
        </w:rPr>
        <w:t xml:space="preserve">1. Estland kommer att stå för kostnaderna för att anpassa, förbereda och utrusta anstalten i enlighet med vad som krävs utifrån standarderna och de rättsliga kraven i detta avtal. </w:t>
      </w:r>
    </w:p>
    <w:p w14:paraId="65CBE6A8" w14:textId="02CEA38D" w:rsidR="00A034FD" w:rsidRDefault="00A034FD" w:rsidP="00A034FD">
      <w:pPr>
        <w:jc w:val="both"/>
        <w:rPr>
          <w:rFonts w:ascii="Times New Roman" w:hAnsi="Times New Roman"/>
        </w:rPr>
      </w:pPr>
      <w:r>
        <w:rPr>
          <w:rFonts w:ascii="Times New Roman" w:hAnsi="Times New Roman"/>
        </w:rPr>
        <w:t>2. De anpassningar som krävs ska bestämmas i dialog mellan Kriminalvården och Estlands kriminalvårdsmyndighet.</w:t>
      </w:r>
    </w:p>
    <w:p w14:paraId="4C650B9F" w14:textId="5B7BC3D4" w:rsidR="008A07D4" w:rsidRDefault="008A07D4" w:rsidP="00A034FD">
      <w:pPr>
        <w:jc w:val="both"/>
        <w:rPr>
          <w:rFonts w:ascii="Times New Roman" w:hAnsi="Times New Roman"/>
        </w:rPr>
      </w:pPr>
    </w:p>
    <w:p w14:paraId="36149088" w14:textId="77777777" w:rsidR="008A07D4" w:rsidRPr="00A034FD" w:rsidRDefault="008A07D4" w:rsidP="00A034FD">
      <w:pPr>
        <w:jc w:val="both"/>
        <w:rPr>
          <w:rFonts w:ascii="Times New Roman" w:hAnsi="Times New Roman" w:cs="Times New Roman"/>
        </w:rPr>
      </w:pPr>
    </w:p>
    <w:p w14:paraId="2F68A26C" w14:textId="50D9C676" w:rsidR="00A034FD" w:rsidRPr="003C224A" w:rsidRDefault="00A034FD" w:rsidP="003C224A">
      <w:pPr>
        <w:jc w:val="center"/>
        <w:rPr>
          <w:rFonts w:ascii="Times New Roman" w:hAnsi="Times New Roman" w:cs="Times New Roman"/>
          <w:i/>
          <w:iCs/>
        </w:rPr>
      </w:pPr>
      <w:r>
        <w:rPr>
          <w:rFonts w:ascii="Times New Roman" w:hAnsi="Times New Roman"/>
          <w:b/>
          <w:bCs/>
        </w:rPr>
        <w:lastRenderedPageBreak/>
        <w:t>Artikel 51</w:t>
      </w:r>
      <w:r>
        <w:rPr>
          <w:rFonts w:ascii="Times New Roman" w:hAnsi="Times New Roman"/>
        </w:rPr>
        <w:br/>
      </w:r>
      <w:r>
        <w:rPr>
          <w:rFonts w:ascii="Times New Roman" w:hAnsi="Times New Roman"/>
          <w:i/>
          <w:iCs/>
        </w:rPr>
        <w:t>Vid full beläggning</w:t>
      </w:r>
    </w:p>
    <w:p w14:paraId="5C2BDD61" w14:textId="4E0764CD" w:rsidR="00A034FD" w:rsidRPr="00A034FD" w:rsidRDefault="00A034FD" w:rsidP="00A034FD">
      <w:pPr>
        <w:jc w:val="both"/>
        <w:rPr>
          <w:rFonts w:ascii="Times New Roman" w:hAnsi="Times New Roman" w:cs="Times New Roman"/>
        </w:rPr>
      </w:pPr>
      <w:r>
        <w:rPr>
          <w:rFonts w:ascii="Times New Roman" w:hAnsi="Times New Roman"/>
        </w:rPr>
        <w:t>1. Estland ska garantera att så många anstaltsplatser som anges i artikel 13.1 senast tolv</w:t>
      </w:r>
      <w:r w:rsidR="00AE0037">
        <w:rPr>
          <w:rFonts w:ascii="Times New Roman" w:hAnsi="Times New Roman"/>
        </w:rPr>
        <w:t> </w:t>
      </w:r>
      <w:r>
        <w:rPr>
          <w:rFonts w:ascii="Times New Roman" w:hAnsi="Times New Roman"/>
        </w:rPr>
        <w:t>(12)</w:t>
      </w:r>
      <w:r w:rsidR="00AE0037">
        <w:rPr>
          <w:rFonts w:ascii="Times New Roman" w:hAnsi="Times New Roman"/>
        </w:rPr>
        <w:t> </w:t>
      </w:r>
      <w:r>
        <w:rPr>
          <w:rFonts w:ascii="Times New Roman" w:hAnsi="Times New Roman"/>
        </w:rPr>
        <w:t>månader efter att detta avtal trätt i kraft är tillgängliga i sin helhet.</w:t>
      </w:r>
    </w:p>
    <w:p w14:paraId="19D8AB68" w14:textId="3F67E116" w:rsidR="00A034FD" w:rsidRPr="00A034FD" w:rsidRDefault="00A034FD" w:rsidP="00A034FD">
      <w:pPr>
        <w:jc w:val="both"/>
        <w:rPr>
          <w:rFonts w:ascii="Times New Roman" w:hAnsi="Times New Roman" w:cs="Times New Roman"/>
        </w:rPr>
      </w:pPr>
      <w:r>
        <w:rPr>
          <w:rFonts w:ascii="Times New Roman" w:hAnsi="Times New Roman"/>
        </w:rPr>
        <w:t>2. Efter den övergångsperiod som avses i artikel 52 ska Sverige sex månader i förväg och i två delbetalningar per år, var och en motsvarande 50 </w:t>
      </w:r>
      <w:r w:rsidR="00AE0037">
        <w:rPr>
          <w:rFonts w:ascii="Times New Roman" w:hAnsi="Times New Roman"/>
        </w:rPr>
        <w:t>procent</w:t>
      </w:r>
      <w:r>
        <w:rPr>
          <w:rFonts w:ascii="Times New Roman" w:hAnsi="Times New Roman"/>
        </w:rPr>
        <w:t xml:space="preserve"> av den gällande årsavgiften, betala en fast årsavgift om 30 600 000 euro för tillgänglig kapacitet för 300</w:t>
      </w:r>
      <w:r w:rsidR="00AE0037">
        <w:rPr>
          <w:rFonts w:ascii="Times New Roman" w:hAnsi="Times New Roman"/>
        </w:rPr>
        <w:t> </w:t>
      </w:r>
      <w:r>
        <w:rPr>
          <w:rFonts w:ascii="Times New Roman" w:hAnsi="Times New Roman"/>
        </w:rPr>
        <w:t>intagna.</w:t>
      </w:r>
    </w:p>
    <w:p w14:paraId="1636BDCF" w14:textId="77777777" w:rsidR="003C224A" w:rsidRDefault="00A034FD" w:rsidP="00A034FD">
      <w:pPr>
        <w:jc w:val="both"/>
        <w:rPr>
          <w:rFonts w:ascii="Times New Roman" w:hAnsi="Times New Roman" w:cs="Times New Roman"/>
        </w:rPr>
      </w:pPr>
      <w:r>
        <w:rPr>
          <w:rFonts w:ascii="Times New Roman" w:hAnsi="Times New Roman"/>
        </w:rPr>
        <w:t>3. Utnyttjad kapacitet utöver den som det betalas för i enlighet med punkt 2 ska beräknas månadsvis och betalas av Sverige i efterskott, till en kostnad av 8 500 euro per månad och intagen.</w:t>
      </w:r>
    </w:p>
    <w:p w14:paraId="44A5662A" w14:textId="6F3418AA" w:rsidR="00A034FD" w:rsidRPr="003C224A" w:rsidRDefault="00A034FD" w:rsidP="003C224A">
      <w:pPr>
        <w:jc w:val="center"/>
        <w:rPr>
          <w:rFonts w:ascii="Times New Roman" w:hAnsi="Times New Roman" w:cs="Times New Roman"/>
          <w:i/>
          <w:iCs/>
        </w:rPr>
      </w:pPr>
      <w:r>
        <w:rPr>
          <w:rFonts w:ascii="Times New Roman" w:hAnsi="Times New Roman"/>
          <w:b/>
          <w:bCs/>
        </w:rPr>
        <w:t>Artikel 52</w:t>
      </w:r>
      <w:r>
        <w:rPr>
          <w:rFonts w:ascii="Times New Roman" w:hAnsi="Times New Roman"/>
        </w:rPr>
        <w:br/>
      </w:r>
      <w:r>
        <w:rPr>
          <w:rFonts w:ascii="Times New Roman" w:hAnsi="Times New Roman"/>
          <w:i/>
          <w:iCs/>
        </w:rPr>
        <w:t>Övergångsperiod</w:t>
      </w:r>
    </w:p>
    <w:p w14:paraId="184D44C8" w14:textId="78F850A3" w:rsidR="00A034FD" w:rsidRPr="00A034FD" w:rsidRDefault="00A034FD" w:rsidP="00A034FD">
      <w:pPr>
        <w:jc w:val="both"/>
        <w:rPr>
          <w:rFonts w:ascii="Times New Roman" w:hAnsi="Times New Roman" w:cs="Times New Roman"/>
        </w:rPr>
      </w:pPr>
      <w:r>
        <w:rPr>
          <w:rFonts w:ascii="Times New Roman" w:hAnsi="Times New Roman"/>
        </w:rPr>
        <w:t>1. Det sammanlagda antalet enkelceller som anges i artikel 13.1 ska ställas till förfogande gradvis under en övergångsperiod på tolv</w:t>
      </w:r>
      <w:r w:rsidR="00AE0037">
        <w:rPr>
          <w:rFonts w:ascii="Times New Roman" w:hAnsi="Times New Roman"/>
        </w:rPr>
        <w:t> </w:t>
      </w:r>
      <w:r>
        <w:rPr>
          <w:rFonts w:ascii="Times New Roman" w:hAnsi="Times New Roman"/>
        </w:rPr>
        <w:t>(12)</w:t>
      </w:r>
      <w:r w:rsidR="00AE0037">
        <w:rPr>
          <w:rFonts w:ascii="Times New Roman" w:hAnsi="Times New Roman"/>
        </w:rPr>
        <w:t> </w:t>
      </w:r>
      <w:r>
        <w:rPr>
          <w:rFonts w:ascii="Times New Roman" w:hAnsi="Times New Roman"/>
        </w:rPr>
        <w:t>månader räknat från det att detta avtal träder i kraft. Övergångsperioden ska delas upp i fyra kvartal och kapaciteten ska ställas till förfogande i enlighet med punkterna</w:t>
      </w:r>
      <w:r w:rsidR="00AE0037">
        <w:rPr>
          <w:rFonts w:ascii="Times New Roman" w:hAnsi="Times New Roman"/>
        </w:rPr>
        <w:t> </w:t>
      </w:r>
      <w:r>
        <w:rPr>
          <w:rFonts w:ascii="Times New Roman" w:hAnsi="Times New Roman"/>
        </w:rPr>
        <w:t>2–5.</w:t>
      </w:r>
    </w:p>
    <w:p w14:paraId="6754793B" w14:textId="0F32EBFA" w:rsidR="00A034FD" w:rsidRPr="00A034FD" w:rsidRDefault="00A034FD" w:rsidP="00A034FD">
      <w:pPr>
        <w:jc w:val="both"/>
        <w:rPr>
          <w:rFonts w:ascii="Times New Roman" w:hAnsi="Times New Roman" w:cs="Times New Roman"/>
        </w:rPr>
      </w:pPr>
      <w:r>
        <w:rPr>
          <w:rFonts w:ascii="Times New Roman" w:hAnsi="Times New Roman"/>
        </w:rPr>
        <w:t>2. I början av det första kvartalet efter att detta avtal träder i kraft ska Estland garantera att 25 </w:t>
      </w:r>
      <w:r w:rsidR="00AE0037">
        <w:rPr>
          <w:rFonts w:ascii="Times New Roman" w:hAnsi="Times New Roman"/>
        </w:rPr>
        <w:t>procent</w:t>
      </w:r>
      <w:r>
        <w:rPr>
          <w:rFonts w:ascii="Times New Roman" w:hAnsi="Times New Roman"/>
        </w:rPr>
        <w:t xml:space="preserve"> av den kapacitet som avses i punkt 1 (100 celler) står till förfogande.</w:t>
      </w:r>
    </w:p>
    <w:p w14:paraId="2EBBBEB3" w14:textId="2F938746" w:rsidR="00A034FD" w:rsidRPr="00A034FD" w:rsidRDefault="00A034FD" w:rsidP="00A034FD">
      <w:pPr>
        <w:jc w:val="both"/>
        <w:rPr>
          <w:rFonts w:ascii="Times New Roman" w:hAnsi="Times New Roman" w:cs="Times New Roman"/>
        </w:rPr>
      </w:pPr>
      <w:r>
        <w:rPr>
          <w:rFonts w:ascii="Times New Roman" w:hAnsi="Times New Roman"/>
        </w:rPr>
        <w:t>3. I början av det andra kvartalet efter att detta avtal träder i kraft ska Estland garantera att 50 </w:t>
      </w:r>
      <w:r w:rsidR="00AE0037">
        <w:rPr>
          <w:rFonts w:ascii="Times New Roman" w:hAnsi="Times New Roman"/>
        </w:rPr>
        <w:t>procent</w:t>
      </w:r>
      <w:r>
        <w:rPr>
          <w:rFonts w:ascii="Times New Roman" w:hAnsi="Times New Roman"/>
        </w:rPr>
        <w:t xml:space="preserve"> av den kapacitet som avses i punkt 1 (200 celler) står till förfogande.</w:t>
      </w:r>
    </w:p>
    <w:p w14:paraId="738FB2F0" w14:textId="49B95DC6" w:rsidR="00A034FD" w:rsidRPr="00A034FD" w:rsidRDefault="00A034FD" w:rsidP="00A034FD">
      <w:pPr>
        <w:jc w:val="both"/>
        <w:rPr>
          <w:rFonts w:ascii="Times New Roman" w:hAnsi="Times New Roman" w:cs="Times New Roman"/>
        </w:rPr>
      </w:pPr>
      <w:r>
        <w:rPr>
          <w:rFonts w:ascii="Times New Roman" w:hAnsi="Times New Roman"/>
        </w:rPr>
        <w:t>4. I början av det tredje kvartalet efter att detta avtal träder i kraft ska Estland garantera att 75 </w:t>
      </w:r>
      <w:r w:rsidR="00AE0037">
        <w:rPr>
          <w:rFonts w:ascii="Times New Roman" w:hAnsi="Times New Roman"/>
        </w:rPr>
        <w:t>procent</w:t>
      </w:r>
      <w:r>
        <w:rPr>
          <w:rFonts w:ascii="Times New Roman" w:hAnsi="Times New Roman"/>
        </w:rPr>
        <w:t xml:space="preserve"> av den kapacitet som avses i punkt 1 (300 celler) står till förfogande.</w:t>
      </w:r>
    </w:p>
    <w:p w14:paraId="6AD0A030" w14:textId="674F4A7F" w:rsidR="00A034FD" w:rsidRPr="00A034FD" w:rsidRDefault="00A034FD" w:rsidP="00A034FD">
      <w:pPr>
        <w:jc w:val="both"/>
        <w:rPr>
          <w:rFonts w:ascii="Times New Roman" w:hAnsi="Times New Roman" w:cs="Times New Roman"/>
        </w:rPr>
      </w:pPr>
      <w:r>
        <w:rPr>
          <w:rFonts w:ascii="Times New Roman" w:hAnsi="Times New Roman"/>
        </w:rPr>
        <w:t>5. I början av det fjärde kvartalet efter att detta avtal träder i kraft ska Estland garantera att 100 </w:t>
      </w:r>
      <w:r w:rsidR="00AE0037">
        <w:rPr>
          <w:rFonts w:ascii="Times New Roman" w:hAnsi="Times New Roman"/>
        </w:rPr>
        <w:t>procent</w:t>
      </w:r>
      <w:r>
        <w:rPr>
          <w:rFonts w:ascii="Times New Roman" w:hAnsi="Times New Roman"/>
        </w:rPr>
        <w:t xml:space="preserve"> av den kapacitet som avses i punkt 1 (400 celler) står till förfogande.</w:t>
      </w:r>
    </w:p>
    <w:p w14:paraId="609E4D24" w14:textId="203DFD23" w:rsidR="00A034FD" w:rsidRPr="00A034FD" w:rsidRDefault="00A034FD" w:rsidP="00A034FD">
      <w:pPr>
        <w:jc w:val="both"/>
        <w:rPr>
          <w:rFonts w:ascii="Times New Roman" w:hAnsi="Times New Roman" w:cs="Times New Roman"/>
        </w:rPr>
      </w:pPr>
      <w:r>
        <w:rPr>
          <w:rFonts w:ascii="Times New Roman" w:hAnsi="Times New Roman"/>
        </w:rPr>
        <w:t>6. Den fasta avgiften för övergångsperioden ska vara 22 950 000 euro och betalas i förskott av Sverige senast 2 månader efter att detta avtal träder i kraft.</w:t>
      </w:r>
    </w:p>
    <w:p w14:paraId="34025A16" w14:textId="1CAFE5BB" w:rsidR="00A034FD" w:rsidRPr="00A034FD" w:rsidRDefault="00A034FD" w:rsidP="00A034FD">
      <w:pPr>
        <w:jc w:val="both"/>
        <w:rPr>
          <w:rFonts w:ascii="Times New Roman" w:hAnsi="Times New Roman" w:cs="Times New Roman"/>
        </w:rPr>
      </w:pPr>
      <w:r>
        <w:rPr>
          <w:rFonts w:ascii="Times New Roman" w:hAnsi="Times New Roman"/>
        </w:rPr>
        <w:t xml:space="preserve">7. I det fjärde kvartal som avses i punkt 5 ska kostnaden för eventuella utnyttjade celler utöver de 300 celler som avses i punkt 4 beräknas månadsvis och betalas i efterskott till en kostnad av 8 500 euro per intagen och månad. </w:t>
      </w:r>
    </w:p>
    <w:p w14:paraId="60622F03" w14:textId="77777777" w:rsidR="003C224A" w:rsidRDefault="003C224A">
      <w:pPr>
        <w:rPr>
          <w:rFonts w:ascii="Times New Roman" w:hAnsi="Times New Roman" w:cs="Times New Roman"/>
        </w:rPr>
      </w:pPr>
      <w:r>
        <w:br w:type="page"/>
      </w:r>
    </w:p>
    <w:p w14:paraId="0B9C9188" w14:textId="67E9D49C" w:rsidR="00A034FD" w:rsidRPr="003C224A" w:rsidRDefault="00A034FD" w:rsidP="003C224A">
      <w:pPr>
        <w:jc w:val="center"/>
        <w:rPr>
          <w:rFonts w:ascii="Times New Roman" w:hAnsi="Times New Roman" w:cs="Times New Roman"/>
          <w:i/>
          <w:iCs/>
        </w:rPr>
      </w:pPr>
      <w:r>
        <w:rPr>
          <w:rFonts w:ascii="Times New Roman" w:hAnsi="Times New Roman"/>
          <w:b/>
          <w:bCs/>
        </w:rPr>
        <w:lastRenderedPageBreak/>
        <w:t>Artikel 53</w:t>
      </w:r>
      <w:r>
        <w:rPr>
          <w:rFonts w:ascii="Times New Roman" w:hAnsi="Times New Roman"/>
        </w:rPr>
        <w:br/>
      </w:r>
      <w:r>
        <w:rPr>
          <w:rFonts w:ascii="Times New Roman" w:hAnsi="Times New Roman"/>
          <w:i/>
          <w:iCs/>
        </w:rPr>
        <w:t xml:space="preserve">Kostnader för oförutsedda </w:t>
      </w:r>
      <w:r w:rsidR="00022F1D">
        <w:rPr>
          <w:rFonts w:ascii="Times New Roman" w:hAnsi="Times New Roman"/>
          <w:i/>
          <w:iCs/>
        </w:rPr>
        <w:t>vistelser</w:t>
      </w:r>
      <w:r>
        <w:rPr>
          <w:rFonts w:ascii="Times New Roman" w:hAnsi="Times New Roman"/>
          <w:i/>
          <w:iCs/>
        </w:rPr>
        <w:t xml:space="preserve"> i Estland</w:t>
      </w:r>
    </w:p>
    <w:p w14:paraId="1087C7A8" w14:textId="77777777" w:rsidR="00A034FD" w:rsidRPr="00A034FD" w:rsidRDefault="00A034FD" w:rsidP="00A034FD">
      <w:pPr>
        <w:jc w:val="both"/>
        <w:rPr>
          <w:rFonts w:ascii="Times New Roman" w:hAnsi="Times New Roman" w:cs="Times New Roman"/>
        </w:rPr>
      </w:pPr>
      <w:r>
        <w:rPr>
          <w:rFonts w:ascii="Times New Roman" w:hAnsi="Times New Roman"/>
        </w:rPr>
        <w:t>Sverige ska ersätta kostnader förbundna med en intagens oförutsedda vistelse i Estland till följd av en asylprocess eller utredning av ett misstänkt brott. Detta gäller för kostnader som uppstår under perioden fram till dess att asylansökan eller brottsutredningen blir föremål för ett lagakraftvunnet avgörande från en estländsk myndighet.</w:t>
      </w:r>
    </w:p>
    <w:p w14:paraId="475B7AE6" w14:textId="4A71FA49" w:rsidR="00A034FD" w:rsidRPr="003C224A" w:rsidRDefault="00A034FD" w:rsidP="003C224A">
      <w:pPr>
        <w:jc w:val="center"/>
        <w:rPr>
          <w:rFonts w:ascii="Times New Roman" w:hAnsi="Times New Roman" w:cs="Times New Roman"/>
          <w:i/>
          <w:iCs/>
        </w:rPr>
      </w:pPr>
      <w:r>
        <w:rPr>
          <w:rFonts w:ascii="Times New Roman" w:hAnsi="Times New Roman"/>
          <w:b/>
          <w:bCs/>
        </w:rPr>
        <w:t>Artikel 54</w:t>
      </w:r>
      <w:r>
        <w:rPr>
          <w:rFonts w:ascii="Times New Roman" w:hAnsi="Times New Roman"/>
        </w:rPr>
        <w:br/>
      </w:r>
      <w:r>
        <w:rPr>
          <w:rFonts w:ascii="Times New Roman" w:hAnsi="Times New Roman"/>
          <w:i/>
          <w:iCs/>
        </w:rPr>
        <w:t>Indexreglering</w:t>
      </w:r>
    </w:p>
    <w:p w14:paraId="1A77341C" w14:textId="108E42C9" w:rsidR="0029280A" w:rsidRDefault="00A034FD" w:rsidP="00A034FD">
      <w:pPr>
        <w:jc w:val="both"/>
        <w:rPr>
          <w:rFonts w:ascii="Times New Roman" w:hAnsi="Times New Roman" w:cs="Times New Roman"/>
        </w:rPr>
      </w:pPr>
      <w:r>
        <w:rPr>
          <w:rFonts w:ascii="Times New Roman" w:hAnsi="Times New Roman"/>
        </w:rPr>
        <w:t>De avgifter som anges i artikel 51 ska från och med den 1 januari 2027 årligen indexregleras utifrån ett fast indexeringstal på 3,5 </w:t>
      </w:r>
      <w:r w:rsidR="00AE0037">
        <w:rPr>
          <w:rFonts w:ascii="Times New Roman" w:hAnsi="Times New Roman"/>
        </w:rPr>
        <w:t>procent</w:t>
      </w:r>
      <w:r>
        <w:rPr>
          <w:rFonts w:ascii="Times New Roman" w:hAnsi="Times New Roman"/>
        </w:rPr>
        <w:t>.</w:t>
      </w:r>
    </w:p>
    <w:p w14:paraId="4DCA8B07" w14:textId="39081E01" w:rsidR="00A034FD" w:rsidRPr="0029280A" w:rsidRDefault="00044E59" w:rsidP="0029280A">
      <w:pPr>
        <w:jc w:val="center"/>
        <w:rPr>
          <w:rFonts w:ascii="Times New Roman" w:hAnsi="Times New Roman" w:cs="Times New Roman"/>
          <w:b/>
          <w:bCs/>
        </w:rPr>
      </w:pPr>
      <w:r>
        <w:rPr>
          <w:rFonts w:ascii="Times New Roman" w:hAnsi="Times New Roman"/>
          <w:b/>
        </w:rPr>
        <w:t>DEL XII</w:t>
      </w:r>
      <w:r>
        <w:rPr>
          <w:rFonts w:ascii="Times New Roman" w:hAnsi="Times New Roman"/>
          <w:b/>
        </w:rPr>
        <w:br/>
        <w:t>SLUTBESTÄMMELSER</w:t>
      </w:r>
    </w:p>
    <w:p w14:paraId="509ED606" w14:textId="6181976E" w:rsidR="00A034FD" w:rsidRPr="005F3D98" w:rsidRDefault="00A034FD" w:rsidP="0029280A">
      <w:pPr>
        <w:jc w:val="center"/>
        <w:rPr>
          <w:rFonts w:ascii="Times New Roman" w:hAnsi="Times New Roman" w:cs="Times New Roman"/>
          <w:i/>
          <w:iCs/>
        </w:rPr>
      </w:pPr>
      <w:r>
        <w:rPr>
          <w:rFonts w:ascii="Times New Roman" w:hAnsi="Times New Roman"/>
          <w:b/>
          <w:bCs/>
        </w:rPr>
        <w:t>Artikel 55</w:t>
      </w:r>
      <w:r>
        <w:rPr>
          <w:rFonts w:ascii="Times New Roman" w:hAnsi="Times New Roman"/>
        </w:rPr>
        <w:br/>
      </w:r>
      <w:r>
        <w:rPr>
          <w:rFonts w:ascii="Times New Roman" w:hAnsi="Times New Roman"/>
          <w:i/>
          <w:iCs/>
        </w:rPr>
        <w:t>Ikraftträdande och giltighetstid</w:t>
      </w:r>
    </w:p>
    <w:p w14:paraId="78858210" w14:textId="6C59A46C" w:rsidR="00A034FD" w:rsidRPr="00A034FD" w:rsidRDefault="00A034FD" w:rsidP="00A034FD">
      <w:pPr>
        <w:jc w:val="both"/>
        <w:rPr>
          <w:rFonts w:ascii="Times New Roman" w:hAnsi="Times New Roman" w:cs="Times New Roman"/>
        </w:rPr>
      </w:pPr>
      <w:r>
        <w:rPr>
          <w:rFonts w:ascii="Times New Roman" w:hAnsi="Times New Roman"/>
        </w:rPr>
        <w:t>1. Detta avtal ska ratificeras av parterna. Parterna ska på diplomatisk väg skriftligen meddela varandra när de nationella rättsliga förfaranden som krävs för att detta avtal ska träda i kraft är slutförda. Detta avtal träder i kraft den trettionde dagen efter att det sista meddelandet mottagits.</w:t>
      </w:r>
    </w:p>
    <w:p w14:paraId="34DB9081" w14:textId="2E5C250F" w:rsidR="00A034FD" w:rsidRPr="00A034FD" w:rsidRDefault="00A034FD" w:rsidP="00A034FD">
      <w:pPr>
        <w:jc w:val="both"/>
        <w:rPr>
          <w:rFonts w:ascii="Times New Roman" w:hAnsi="Times New Roman" w:cs="Times New Roman"/>
        </w:rPr>
      </w:pPr>
      <w:r>
        <w:rPr>
          <w:rFonts w:ascii="Times New Roman" w:hAnsi="Times New Roman"/>
        </w:rPr>
        <w:t>2. Detta avtal gäller i fem</w:t>
      </w:r>
      <w:r w:rsidR="00AE0037">
        <w:rPr>
          <w:rFonts w:ascii="Times New Roman" w:hAnsi="Times New Roman"/>
        </w:rPr>
        <w:t> </w:t>
      </w:r>
      <w:r>
        <w:rPr>
          <w:rFonts w:ascii="Times New Roman" w:hAnsi="Times New Roman"/>
        </w:rPr>
        <w:t>(5)</w:t>
      </w:r>
      <w:r w:rsidR="00AE0037">
        <w:rPr>
          <w:rFonts w:ascii="Times New Roman" w:hAnsi="Times New Roman"/>
        </w:rPr>
        <w:t> </w:t>
      </w:r>
      <w:r>
        <w:rPr>
          <w:rFonts w:ascii="Times New Roman" w:hAnsi="Times New Roman"/>
        </w:rPr>
        <w:t>år efter att det trätt i kraft.</w:t>
      </w:r>
    </w:p>
    <w:p w14:paraId="664385E5" w14:textId="5865647C" w:rsidR="00A034FD" w:rsidRPr="00A034FD" w:rsidRDefault="00A034FD" w:rsidP="00A034FD">
      <w:pPr>
        <w:jc w:val="both"/>
        <w:rPr>
          <w:rFonts w:ascii="Times New Roman" w:hAnsi="Times New Roman" w:cs="Times New Roman"/>
        </w:rPr>
      </w:pPr>
      <w:r>
        <w:rPr>
          <w:rFonts w:ascii="Times New Roman" w:hAnsi="Times New Roman"/>
        </w:rPr>
        <w:t>3. Detta avtals giltighetstid ska förlängas automatiskt med ytterligare perioder på tre</w:t>
      </w:r>
      <w:r w:rsidR="00AE0037">
        <w:rPr>
          <w:rFonts w:ascii="Times New Roman" w:hAnsi="Times New Roman"/>
        </w:rPr>
        <w:t> </w:t>
      </w:r>
      <w:r>
        <w:rPr>
          <w:rFonts w:ascii="Times New Roman" w:hAnsi="Times New Roman"/>
        </w:rPr>
        <w:t>(3)</w:t>
      </w:r>
      <w:r w:rsidR="00AE0037">
        <w:rPr>
          <w:rFonts w:ascii="Times New Roman" w:hAnsi="Times New Roman"/>
        </w:rPr>
        <w:t> </w:t>
      </w:r>
      <w:r>
        <w:rPr>
          <w:rFonts w:ascii="Times New Roman" w:hAnsi="Times New Roman"/>
        </w:rPr>
        <w:t>år i taget såvida inte någon av parterna meddelar den andra parten sin avsikt att säga upp detta avtal. Ett sådant meddelande ska göras senast tolv</w:t>
      </w:r>
      <w:r w:rsidR="00AE0037">
        <w:rPr>
          <w:rFonts w:ascii="Times New Roman" w:hAnsi="Times New Roman"/>
        </w:rPr>
        <w:t> </w:t>
      </w:r>
      <w:r>
        <w:rPr>
          <w:rFonts w:ascii="Times New Roman" w:hAnsi="Times New Roman"/>
        </w:rPr>
        <w:t>(12)</w:t>
      </w:r>
      <w:r w:rsidR="00AE0037">
        <w:rPr>
          <w:rFonts w:ascii="Times New Roman" w:hAnsi="Times New Roman"/>
        </w:rPr>
        <w:t> </w:t>
      </w:r>
      <w:r>
        <w:rPr>
          <w:rFonts w:ascii="Times New Roman" w:hAnsi="Times New Roman"/>
        </w:rPr>
        <w:t>månader före</w:t>
      </w:r>
    </w:p>
    <w:p w14:paraId="477484A6" w14:textId="0B4E278C" w:rsidR="00A034FD" w:rsidRPr="00A034FD" w:rsidRDefault="00A034FD" w:rsidP="0029280A">
      <w:pPr>
        <w:ind w:left="426"/>
        <w:jc w:val="both"/>
        <w:rPr>
          <w:rFonts w:ascii="Times New Roman" w:hAnsi="Times New Roman" w:cs="Times New Roman"/>
        </w:rPr>
      </w:pPr>
      <w:r>
        <w:rPr>
          <w:rFonts w:ascii="Times New Roman" w:hAnsi="Times New Roman"/>
        </w:rPr>
        <w:t>a)</w:t>
      </w:r>
      <w:r w:rsidR="00AE0037">
        <w:rPr>
          <w:rFonts w:ascii="Times New Roman" w:hAnsi="Times New Roman"/>
        </w:rPr>
        <w:t> </w:t>
      </w:r>
      <w:r>
        <w:rPr>
          <w:rFonts w:ascii="Times New Roman" w:hAnsi="Times New Roman"/>
        </w:rPr>
        <w:t>utgången av den period som avses i punkt 2, eller</w:t>
      </w:r>
    </w:p>
    <w:p w14:paraId="5C11A1B4" w14:textId="282EAD87" w:rsidR="00A034FD" w:rsidRPr="00A034FD" w:rsidRDefault="00A034FD" w:rsidP="0029280A">
      <w:pPr>
        <w:ind w:left="426"/>
        <w:jc w:val="both"/>
        <w:rPr>
          <w:rFonts w:ascii="Times New Roman" w:hAnsi="Times New Roman" w:cs="Times New Roman"/>
        </w:rPr>
      </w:pPr>
      <w:r>
        <w:rPr>
          <w:rFonts w:ascii="Times New Roman" w:hAnsi="Times New Roman"/>
        </w:rPr>
        <w:t>b)</w:t>
      </w:r>
      <w:r w:rsidR="00AE0037">
        <w:rPr>
          <w:rFonts w:ascii="Times New Roman" w:hAnsi="Times New Roman"/>
        </w:rPr>
        <w:t> </w:t>
      </w:r>
      <w:r>
        <w:rPr>
          <w:rFonts w:ascii="Times New Roman" w:hAnsi="Times New Roman"/>
        </w:rPr>
        <w:t>utgången av en sådan ytterligare period som avses i den här punkten.</w:t>
      </w:r>
    </w:p>
    <w:p w14:paraId="5239EF13" w14:textId="471ECC43" w:rsidR="00A034FD" w:rsidRPr="00A034FD" w:rsidRDefault="00A034FD" w:rsidP="0029280A">
      <w:pPr>
        <w:jc w:val="center"/>
        <w:rPr>
          <w:rFonts w:ascii="Times New Roman" w:hAnsi="Times New Roman" w:cs="Times New Roman"/>
        </w:rPr>
      </w:pPr>
      <w:r>
        <w:rPr>
          <w:rFonts w:ascii="Times New Roman" w:hAnsi="Times New Roman"/>
          <w:b/>
        </w:rPr>
        <w:t>Artikel 56</w:t>
      </w:r>
      <w:r>
        <w:rPr>
          <w:rFonts w:ascii="Times New Roman" w:hAnsi="Times New Roman"/>
        </w:rPr>
        <w:br/>
      </w:r>
      <w:r>
        <w:rPr>
          <w:rFonts w:ascii="Times New Roman" w:hAnsi="Times New Roman"/>
          <w:i/>
        </w:rPr>
        <w:t>Ansvar</w:t>
      </w:r>
    </w:p>
    <w:p w14:paraId="139588AB" w14:textId="74E52090" w:rsidR="00A034FD" w:rsidRPr="00A034FD" w:rsidRDefault="00A034FD" w:rsidP="00A034FD">
      <w:pPr>
        <w:jc w:val="both"/>
        <w:rPr>
          <w:rFonts w:ascii="Times New Roman" w:hAnsi="Times New Roman" w:cs="Times New Roman"/>
        </w:rPr>
      </w:pPr>
      <w:r>
        <w:rPr>
          <w:rFonts w:ascii="Times New Roman" w:hAnsi="Times New Roman"/>
        </w:rPr>
        <w:t>1. Om en part underlåter att följa detta avtal och fullgöra skyldigheter som följer av det ska den parten ersätta den andra parten för all skada som detta medför.</w:t>
      </w:r>
    </w:p>
    <w:p w14:paraId="6AA8B6A6" w14:textId="6C6F7E03" w:rsidR="00A034FD" w:rsidRPr="00A034FD" w:rsidRDefault="00A034FD" w:rsidP="00A034FD">
      <w:pPr>
        <w:jc w:val="both"/>
        <w:rPr>
          <w:rFonts w:ascii="Times New Roman" w:hAnsi="Times New Roman" w:cs="Times New Roman"/>
        </w:rPr>
      </w:pPr>
      <w:r>
        <w:rPr>
          <w:rFonts w:ascii="Times New Roman" w:hAnsi="Times New Roman"/>
        </w:rPr>
        <w:lastRenderedPageBreak/>
        <w:t>2. Om en part för att fullgöra sina skyldigheter enligt detta avtal och skyldigheter som följer av det anlitar en tredje part ska parten vara ansvarsskyldig för den tredje partens handlingar, underlåtelser eller andra uppträdande på samma sätt som för partens egna.</w:t>
      </w:r>
    </w:p>
    <w:p w14:paraId="6573F6CA" w14:textId="4FCDA6B1" w:rsidR="00A034FD" w:rsidRPr="00A034FD" w:rsidRDefault="00A034FD" w:rsidP="00A034FD">
      <w:pPr>
        <w:jc w:val="both"/>
        <w:rPr>
          <w:rFonts w:ascii="Times New Roman" w:hAnsi="Times New Roman" w:cs="Times New Roman"/>
        </w:rPr>
      </w:pPr>
      <w:r>
        <w:rPr>
          <w:rFonts w:ascii="Times New Roman" w:hAnsi="Times New Roman"/>
        </w:rPr>
        <w:t>3. Estland ska svara för varje personskada som en intagen vållas på grund av estländsk personals fel eller försummelse. Detta innefattar även ersättning för kränkningar av den intagnes personliga integritet.</w:t>
      </w:r>
    </w:p>
    <w:p w14:paraId="2CCF8038" w14:textId="5E48D4F0" w:rsidR="00A034FD" w:rsidRPr="00A034FD" w:rsidRDefault="00A034FD" w:rsidP="00A034FD">
      <w:pPr>
        <w:jc w:val="both"/>
        <w:rPr>
          <w:rFonts w:ascii="Times New Roman" w:hAnsi="Times New Roman" w:cs="Times New Roman"/>
        </w:rPr>
      </w:pPr>
      <w:r>
        <w:rPr>
          <w:rFonts w:ascii="Times New Roman" w:hAnsi="Times New Roman"/>
        </w:rPr>
        <w:t>4. Estland ska svara för varje skada, kostnad eller förlust för anstalten och dess fasta och lösa egendom som en intagen vållat genom normal användning eller på annat sätt. Detsamma gäller för all skada som en intagen vållat den estländska personalen.</w:t>
      </w:r>
    </w:p>
    <w:p w14:paraId="2F76C035" w14:textId="4B075A5C" w:rsidR="00A034FD" w:rsidRPr="00A034FD" w:rsidRDefault="00A034FD" w:rsidP="00A034FD">
      <w:pPr>
        <w:jc w:val="both"/>
        <w:rPr>
          <w:rFonts w:ascii="Times New Roman" w:hAnsi="Times New Roman" w:cs="Times New Roman"/>
        </w:rPr>
      </w:pPr>
      <w:r>
        <w:rPr>
          <w:rFonts w:ascii="Times New Roman" w:hAnsi="Times New Roman"/>
        </w:rPr>
        <w:t>5. Om en intagen rymmer ska Estland svara för varje skada, kostnad eller förlust som den intagne vållar. Detsamma gäller för varje skada, kostnad eller förlust som den intagne vållar under beviljade tillfälliga vistelser utanför anstalten som verkställs på estländskt territorium.</w:t>
      </w:r>
    </w:p>
    <w:p w14:paraId="79B87F40" w14:textId="3369AB8D" w:rsidR="00A034FD" w:rsidRPr="00A034FD" w:rsidRDefault="00A034FD" w:rsidP="00A034FD">
      <w:pPr>
        <w:jc w:val="both"/>
        <w:rPr>
          <w:rFonts w:ascii="Times New Roman" w:hAnsi="Times New Roman" w:cs="Times New Roman"/>
        </w:rPr>
      </w:pPr>
      <w:r>
        <w:rPr>
          <w:rFonts w:ascii="Times New Roman" w:hAnsi="Times New Roman"/>
        </w:rPr>
        <w:t>6. Trots vad som sägs ovan konstaterar parterna att en intagen enligt estländsk lag kan hållas personligt ansvarsskyldig för avsiktlig skada.</w:t>
      </w:r>
    </w:p>
    <w:p w14:paraId="55DD1FFE" w14:textId="55AEAD4E" w:rsidR="00A034FD" w:rsidRPr="00A034FD" w:rsidRDefault="00A034FD" w:rsidP="0029280A">
      <w:pPr>
        <w:jc w:val="center"/>
        <w:rPr>
          <w:rFonts w:ascii="Times New Roman" w:hAnsi="Times New Roman" w:cs="Times New Roman"/>
        </w:rPr>
      </w:pPr>
      <w:r>
        <w:rPr>
          <w:rFonts w:ascii="Times New Roman" w:hAnsi="Times New Roman"/>
          <w:b/>
          <w:bCs/>
        </w:rPr>
        <w:t>Artikel 57</w:t>
      </w:r>
      <w:r>
        <w:rPr>
          <w:rFonts w:ascii="Times New Roman" w:hAnsi="Times New Roman"/>
        </w:rPr>
        <w:br/>
      </w:r>
      <w:r>
        <w:rPr>
          <w:rFonts w:ascii="Times New Roman" w:hAnsi="Times New Roman"/>
          <w:i/>
          <w:iCs/>
        </w:rPr>
        <w:t>Force majeure</w:t>
      </w:r>
    </w:p>
    <w:p w14:paraId="1F213309" w14:textId="14B27AEA" w:rsidR="00A034FD" w:rsidRPr="00A034FD" w:rsidRDefault="00A034FD" w:rsidP="00A034FD">
      <w:pPr>
        <w:jc w:val="both"/>
        <w:rPr>
          <w:rFonts w:ascii="Times New Roman" w:hAnsi="Times New Roman" w:cs="Times New Roman"/>
        </w:rPr>
      </w:pPr>
      <w:r>
        <w:rPr>
          <w:rFonts w:ascii="Times New Roman" w:hAnsi="Times New Roman"/>
        </w:rPr>
        <w:t>1. Om det inträffar en händelse som gör att force majeure föreligger, och detta förhindrar att detta avtal helt eller delvis fullgörs, ska den berörda parten snarast möjligt skriftligen underrätta den andra parten om de berörda sakförhållandena. Efter att underrättelsen mottagits ska parterna inleda samtal för att fastställa huruvida detta avtal och skyldigheter som följer av det på godtagbara villkor kan ändras.</w:t>
      </w:r>
    </w:p>
    <w:p w14:paraId="57AF98FD" w14:textId="796FC400" w:rsidR="00A034FD" w:rsidRPr="00A034FD" w:rsidRDefault="00A034FD" w:rsidP="00A034FD">
      <w:pPr>
        <w:jc w:val="both"/>
        <w:rPr>
          <w:rFonts w:ascii="Times New Roman" w:hAnsi="Times New Roman" w:cs="Times New Roman"/>
        </w:rPr>
      </w:pPr>
      <w:r>
        <w:rPr>
          <w:rFonts w:ascii="Times New Roman" w:hAnsi="Times New Roman"/>
        </w:rPr>
        <w:t>2. En händelse som gör att force majeure föreligger innebär alla omständigheter som ligger utanför den berörda partens rimliga kontroll, t.ex. naturkatastrof, krig, upplopp, kravaller, brand, explosion, terrorism, sabotage, strejk, lockout, störning på arbetsmarknaden, olyckshändelse, epidemi, pandemi, sammanbrott av allmännyttiga tjänster, order eller dekret av domstol eller extraordinär handling från tredje parts sida.</w:t>
      </w:r>
    </w:p>
    <w:p w14:paraId="6C85852F" w14:textId="73A3DD91" w:rsidR="00A034FD" w:rsidRPr="0029280A" w:rsidRDefault="00A034FD" w:rsidP="0029280A">
      <w:pPr>
        <w:jc w:val="center"/>
        <w:rPr>
          <w:rFonts w:ascii="Times New Roman" w:hAnsi="Times New Roman" w:cs="Times New Roman"/>
          <w:i/>
          <w:iCs/>
        </w:rPr>
      </w:pPr>
      <w:r>
        <w:rPr>
          <w:rFonts w:ascii="Times New Roman" w:hAnsi="Times New Roman"/>
          <w:b/>
          <w:bCs/>
        </w:rPr>
        <w:t>Artikel 58</w:t>
      </w:r>
      <w:r>
        <w:rPr>
          <w:rFonts w:ascii="Times New Roman" w:hAnsi="Times New Roman"/>
        </w:rPr>
        <w:br/>
      </w:r>
      <w:r>
        <w:rPr>
          <w:rFonts w:ascii="Times New Roman" w:hAnsi="Times New Roman"/>
          <w:i/>
          <w:iCs/>
        </w:rPr>
        <w:t>Samråd och tvistlösning</w:t>
      </w:r>
    </w:p>
    <w:p w14:paraId="59534486" w14:textId="146BE344" w:rsidR="00A034FD" w:rsidRPr="00A034FD" w:rsidRDefault="00A034FD" w:rsidP="00A034FD">
      <w:pPr>
        <w:jc w:val="both"/>
        <w:rPr>
          <w:rFonts w:ascii="Times New Roman" w:hAnsi="Times New Roman" w:cs="Times New Roman"/>
        </w:rPr>
      </w:pPr>
      <w:r>
        <w:rPr>
          <w:rFonts w:ascii="Times New Roman" w:hAnsi="Times New Roman"/>
        </w:rPr>
        <w:t>1. Parterna ska vidta de åtgärder som krävs för att säkerställa fullständig efterlevnad av detta avtal. Om Kriminalvården konstaterar att Estland brustit i genomförandet av detta avtal och detta meddelats Estlands kriminalvårdsmyndighet ska det hanteras omedelbart.</w:t>
      </w:r>
    </w:p>
    <w:p w14:paraId="6A78AA9C" w14:textId="480ED98B" w:rsidR="00A034FD" w:rsidRPr="00A034FD" w:rsidRDefault="00A034FD" w:rsidP="00A034FD">
      <w:pPr>
        <w:jc w:val="both"/>
        <w:rPr>
          <w:rFonts w:ascii="Times New Roman" w:hAnsi="Times New Roman" w:cs="Times New Roman"/>
        </w:rPr>
      </w:pPr>
      <w:r>
        <w:rPr>
          <w:rFonts w:ascii="Times New Roman" w:hAnsi="Times New Roman"/>
        </w:rPr>
        <w:lastRenderedPageBreak/>
        <w:t>2. Tvister som uppstår till följd av efterlevnaden av detta avtal ska i första hand lösas genom samråd mellan Kriminalvården och Estlands kriminalvårdsmyndighet.</w:t>
      </w:r>
    </w:p>
    <w:p w14:paraId="57AC8DB0" w14:textId="3CE2C940" w:rsidR="0029280A" w:rsidRDefault="00A034FD" w:rsidP="00A034FD">
      <w:pPr>
        <w:jc w:val="both"/>
        <w:rPr>
          <w:rFonts w:ascii="Times New Roman" w:hAnsi="Times New Roman" w:cs="Times New Roman"/>
        </w:rPr>
      </w:pPr>
      <w:r>
        <w:rPr>
          <w:rFonts w:ascii="Times New Roman" w:hAnsi="Times New Roman"/>
        </w:rPr>
        <w:t>3. Om en tvist inte kan lösas i enlighet med punkt 2 ska parterna vid behov samråda med varandra om tillämpningen av avtalet. Meningsskiljaktigheter eller tvister mellan parterna om tolkningen eller tillämpningen av detta avtal ska lösas genom förhandlingar mellan parterna.</w:t>
      </w:r>
    </w:p>
    <w:p w14:paraId="3D512619" w14:textId="3CA4D1E4" w:rsidR="00A034FD" w:rsidRPr="0029280A" w:rsidRDefault="00A034FD" w:rsidP="0029280A">
      <w:pPr>
        <w:jc w:val="center"/>
        <w:rPr>
          <w:rFonts w:ascii="Times New Roman" w:hAnsi="Times New Roman" w:cs="Times New Roman"/>
          <w:i/>
          <w:iCs/>
        </w:rPr>
      </w:pPr>
      <w:r>
        <w:rPr>
          <w:rFonts w:ascii="Times New Roman" w:hAnsi="Times New Roman"/>
          <w:b/>
          <w:bCs/>
        </w:rPr>
        <w:t>Artikel 59</w:t>
      </w:r>
      <w:r>
        <w:rPr>
          <w:rFonts w:ascii="Times New Roman" w:hAnsi="Times New Roman"/>
        </w:rPr>
        <w:br/>
      </w:r>
      <w:r>
        <w:rPr>
          <w:rFonts w:ascii="Times New Roman" w:hAnsi="Times New Roman"/>
          <w:i/>
          <w:iCs/>
        </w:rPr>
        <w:t>Suspen</w:t>
      </w:r>
      <w:r w:rsidR="00454304">
        <w:rPr>
          <w:rFonts w:ascii="Times New Roman" w:hAnsi="Times New Roman"/>
          <w:i/>
          <w:iCs/>
        </w:rPr>
        <w:t>sion</w:t>
      </w:r>
    </w:p>
    <w:p w14:paraId="6D2F5C21" w14:textId="2FC1A7B8" w:rsidR="00A034FD" w:rsidRPr="00A034FD" w:rsidRDefault="00A034FD" w:rsidP="00A034FD">
      <w:pPr>
        <w:jc w:val="both"/>
        <w:rPr>
          <w:rFonts w:ascii="Times New Roman" w:hAnsi="Times New Roman" w:cs="Times New Roman"/>
        </w:rPr>
      </w:pPr>
      <w:r>
        <w:rPr>
          <w:rFonts w:ascii="Times New Roman" w:hAnsi="Times New Roman"/>
        </w:rPr>
        <w:t>Detta avtal får när som helst med parternas ömsesidiga samtycke helt eller delvis tillfälligt suspenderas. Vardera parten får när som helst på diplomatisk väg föreslå att detta avtal suspenderas. En sådan suspe</w:t>
      </w:r>
      <w:r w:rsidR="00D81659">
        <w:rPr>
          <w:rFonts w:ascii="Times New Roman" w:hAnsi="Times New Roman"/>
        </w:rPr>
        <w:t>nsion</w:t>
      </w:r>
      <w:r>
        <w:rPr>
          <w:rFonts w:ascii="Times New Roman" w:hAnsi="Times New Roman"/>
        </w:rPr>
        <w:t xml:space="preserve"> ska gälla i enlighet med vad parterna kommer överens om.</w:t>
      </w:r>
    </w:p>
    <w:p w14:paraId="6D810810" w14:textId="5D93B5F2" w:rsidR="00A034FD" w:rsidRPr="00A034FD" w:rsidRDefault="00A034FD" w:rsidP="0029280A">
      <w:pPr>
        <w:jc w:val="center"/>
        <w:rPr>
          <w:rFonts w:ascii="Times New Roman" w:hAnsi="Times New Roman" w:cs="Times New Roman"/>
        </w:rPr>
      </w:pPr>
      <w:r>
        <w:rPr>
          <w:rFonts w:ascii="Times New Roman" w:hAnsi="Times New Roman"/>
          <w:b/>
          <w:bCs/>
        </w:rPr>
        <w:t>Artikel 60</w:t>
      </w:r>
      <w:r>
        <w:rPr>
          <w:rFonts w:ascii="Times New Roman" w:hAnsi="Times New Roman"/>
        </w:rPr>
        <w:br/>
      </w:r>
      <w:r>
        <w:rPr>
          <w:rFonts w:ascii="Times New Roman" w:hAnsi="Times New Roman"/>
          <w:i/>
          <w:iCs/>
        </w:rPr>
        <w:t>Ändringar</w:t>
      </w:r>
    </w:p>
    <w:p w14:paraId="0A1F40C2" w14:textId="3A22C659" w:rsidR="00A034FD" w:rsidRPr="00A034FD" w:rsidRDefault="00A034FD" w:rsidP="00A034FD">
      <w:pPr>
        <w:jc w:val="both"/>
        <w:rPr>
          <w:rFonts w:ascii="Times New Roman" w:hAnsi="Times New Roman" w:cs="Times New Roman"/>
        </w:rPr>
      </w:pPr>
      <w:r>
        <w:rPr>
          <w:rFonts w:ascii="Times New Roman" w:hAnsi="Times New Roman"/>
        </w:rPr>
        <w:t>Detta avtal får ändras med parternas ömsesidiga samtycke. Vardera parten får när som helst på diplomatisk väg föreslå ändringar av detta avtal. Sådana ändringar träder i kraft i enlighet med artikel 55.1.</w:t>
      </w:r>
    </w:p>
    <w:p w14:paraId="6F544B1B" w14:textId="4EFA1E23" w:rsidR="00A034FD" w:rsidRPr="00A034FD" w:rsidRDefault="00A034FD" w:rsidP="0029280A">
      <w:pPr>
        <w:jc w:val="center"/>
        <w:rPr>
          <w:rFonts w:ascii="Times New Roman" w:hAnsi="Times New Roman" w:cs="Times New Roman"/>
        </w:rPr>
      </w:pPr>
      <w:r>
        <w:rPr>
          <w:rFonts w:ascii="Times New Roman" w:hAnsi="Times New Roman"/>
          <w:b/>
          <w:bCs/>
        </w:rPr>
        <w:t>Artikel 61</w:t>
      </w:r>
      <w:r>
        <w:rPr>
          <w:rFonts w:ascii="Times New Roman" w:hAnsi="Times New Roman"/>
        </w:rPr>
        <w:br/>
      </w:r>
      <w:r>
        <w:rPr>
          <w:rFonts w:ascii="Times New Roman" w:hAnsi="Times New Roman"/>
          <w:i/>
          <w:iCs/>
        </w:rPr>
        <w:t>Uppsägning</w:t>
      </w:r>
    </w:p>
    <w:p w14:paraId="0FD241B9" w14:textId="148F6691" w:rsidR="00A034FD" w:rsidRPr="00A034FD" w:rsidRDefault="00A034FD" w:rsidP="00A034FD">
      <w:pPr>
        <w:jc w:val="both"/>
        <w:rPr>
          <w:rFonts w:ascii="Times New Roman" w:hAnsi="Times New Roman" w:cs="Times New Roman"/>
        </w:rPr>
      </w:pPr>
      <w:r>
        <w:rPr>
          <w:rFonts w:ascii="Times New Roman" w:hAnsi="Times New Roman"/>
        </w:rPr>
        <w:t>1. Utan hinder av artikel 55 får detta avtal när som helst sägas upp av någon av parterna genom skriftligt meddelande till den andra parten på diplomatisk väg. Om detta avtal sägs upp ska det upphöra att gälla tolv</w:t>
      </w:r>
      <w:r w:rsidR="00AE0037">
        <w:rPr>
          <w:rFonts w:ascii="Times New Roman" w:hAnsi="Times New Roman"/>
        </w:rPr>
        <w:t> </w:t>
      </w:r>
      <w:r>
        <w:rPr>
          <w:rFonts w:ascii="Times New Roman" w:hAnsi="Times New Roman"/>
        </w:rPr>
        <w:t>(12)</w:t>
      </w:r>
      <w:r w:rsidR="00AE0037">
        <w:rPr>
          <w:rFonts w:ascii="Times New Roman" w:hAnsi="Times New Roman"/>
        </w:rPr>
        <w:t> </w:t>
      </w:r>
      <w:r>
        <w:rPr>
          <w:rFonts w:ascii="Times New Roman" w:hAnsi="Times New Roman"/>
        </w:rPr>
        <w:t>månader efter att meddelandet mottagits.</w:t>
      </w:r>
    </w:p>
    <w:p w14:paraId="103013E0" w14:textId="59FCFD43" w:rsidR="00A034FD" w:rsidRPr="00A034FD" w:rsidRDefault="00A034FD" w:rsidP="00A034FD">
      <w:pPr>
        <w:jc w:val="both"/>
        <w:rPr>
          <w:rFonts w:ascii="Times New Roman" w:hAnsi="Times New Roman" w:cs="Times New Roman"/>
        </w:rPr>
      </w:pPr>
      <w:r>
        <w:rPr>
          <w:rFonts w:ascii="Times New Roman" w:hAnsi="Times New Roman"/>
        </w:rPr>
        <w:t>2. Efter att parterna mottagit ett meddelande om uppsägning av detta avtal ska de omedelbart inleda samråd för att fastställa villkoren för att verkställigheten av svenska straff i anstalten ska upphöra.</w:t>
      </w:r>
    </w:p>
    <w:p w14:paraId="1F773EA9" w14:textId="752F3DCB" w:rsidR="00A034FD" w:rsidRPr="00A034FD" w:rsidRDefault="00A034FD" w:rsidP="00A034FD">
      <w:pPr>
        <w:jc w:val="both"/>
        <w:rPr>
          <w:rFonts w:ascii="Times New Roman" w:hAnsi="Times New Roman" w:cs="Times New Roman"/>
        </w:rPr>
      </w:pPr>
      <w:r>
        <w:rPr>
          <w:rFonts w:ascii="Times New Roman" w:hAnsi="Times New Roman"/>
        </w:rPr>
        <w:t>3. Att detta avtal sägs upp ska inte påverka rättigheter och skyldigheter som följer av verkställandet av detta avtal och samarbetsavtalet innan avtalet sades upp.</w:t>
      </w:r>
    </w:p>
    <w:p w14:paraId="3CAB9B68" w14:textId="5175FAF9" w:rsidR="00A034FD" w:rsidRPr="00A034FD" w:rsidRDefault="00A034FD" w:rsidP="00A034FD">
      <w:pPr>
        <w:jc w:val="both"/>
        <w:rPr>
          <w:rFonts w:ascii="Times New Roman" w:hAnsi="Times New Roman" w:cs="Times New Roman"/>
        </w:rPr>
      </w:pPr>
      <w:r>
        <w:rPr>
          <w:rFonts w:ascii="Times New Roman" w:hAnsi="Times New Roman"/>
        </w:rPr>
        <w:t>4. Om detta avtal sägs upp ska personuppgifter som Estland mottagit från Sverige, om Sverige anser det nödvändigt, fortsätta att behandlas i enlighet med de regler som avses i artikel 3.2 eller annars återlämnas eller raderas i enlighet med instruktioner från Kriminalvården.</w:t>
      </w:r>
    </w:p>
    <w:p w14:paraId="1E75BF99" w14:textId="3A55DF12" w:rsidR="00A034FD" w:rsidRPr="00A034FD" w:rsidRDefault="00A034FD" w:rsidP="00A034FD">
      <w:pPr>
        <w:jc w:val="both"/>
        <w:rPr>
          <w:rFonts w:ascii="Times New Roman" w:hAnsi="Times New Roman" w:cs="Times New Roman"/>
        </w:rPr>
      </w:pPr>
      <w:r>
        <w:rPr>
          <w:rFonts w:ascii="Times New Roman" w:hAnsi="Times New Roman"/>
        </w:rPr>
        <w:lastRenderedPageBreak/>
        <w:t>5. När detta avtal sägs upp ska parterna säkerställa att verkställigheten av svenska straff i anstalten upphör och att inga intagna och ingen egendom som Sverige fört in i anstalten finns kvar i anstalten.</w:t>
      </w:r>
    </w:p>
    <w:p w14:paraId="264409C1" w14:textId="5F142508" w:rsidR="00A034FD" w:rsidRPr="00044E59" w:rsidRDefault="00A034FD" w:rsidP="00A034FD">
      <w:pPr>
        <w:jc w:val="both"/>
        <w:rPr>
          <w:rFonts w:ascii="Times New Roman" w:hAnsi="Times New Roman" w:cs="Times New Roman"/>
        </w:rPr>
      </w:pPr>
      <w:r w:rsidRPr="00272DD9">
        <w:rPr>
          <w:rFonts w:ascii="Times New Roman" w:hAnsi="Times New Roman"/>
          <w:i/>
          <w:iCs/>
        </w:rPr>
        <w:t>T</w:t>
      </w:r>
      <w:r w:rsidR="0001626C" w:rsidRPr="00272DD9">
        <w:rPr>
          <w:rFonts w:ascii="Times New Roman" w:hAnsi="Times New Roman"/>
          <w:i/>
          <w:iCs/>
        </w:rPr>
        <w:t xml:space="preserve">ill bekräftelse härav </w:t>
      </w:r>
      <w:r w:rsidRPr="00044E59">
        <w:rPr>
          <w:rFonts w:ascii="Times New Roman" w:hAnsi="Times New Roman"/>
        </w:rPr>
        <w:t>har undertecknade, därtill vederbörligen bemyndigade av sina respektive regeringar, undertecknat detta avtal.</w:t>
      </w:r>
    </w:p>
    <w:p w14:paraId="49BC8892" w14:textId="77777777" w:rsidR="007C61FA" w:rsidRPr="00272DD9" w:rsidRDefault="007C61FA" w:rsidP="00A034FD">
      <w:pPr>
        <w:jc w:val="both"/>
        <w:rPr>
          <w:rFonts w:ascii="Times New Roman" w:hAnsi="Times New Roman" w:cs="Times New Roman"/>
        </w:rPr>
      </w:pPr>
    </w:p>
    <w:p w14:paraId="1B36FB4B" w14:textId="331D8554" w:rsidR="00A034FD" w:rsidRDefault="00A034FD" w:rsidP="00A034FD">
      <w:pPr>
        <w:jc w:val="both"/>
        <w:rPr>
          <w:rFonts w:ascii="Times New Roman" w:hAnsi="Times New Roman" w:cs="Times New Roman"/>
        </w:rPr>
      </w:pPr>
      <w:r w:rsidRPr="00272DD9">
        <w:rPr>
          <w:rFonts w:ascii="Times New Roman" w:hAnsi="Times New Roman"/>
          <w:i/>
          <w:iCs/>
        </w:rPr>
        <w:t>U</w:t>
      </w:r>
      <w:r w:rsidR="0001626C" w:rsidRPr="00272DD9">
        <w:rPr>
          <w:rFonts w:ascii="Times New Roman" w:hAnsi="Times New Roman"/>
          <w:i/>
          <w:iCs/>
        </w:rPr>
        <w:t>tfärdat</w:t>
      </w:r>
      <w:r w:rsidRPr="00044E59">
        <w:rPr>
          <w:rFonts w:ascii="Times New Roman" w:hAnsi="Times New Roman"/>
        </w:rPr>
        <w:t xml:space="preserve"> i Stockholm den 18 juni 2025 i två exemplar på </w:t>
      </w:r>
      <w:r w:rsidR="00787B0A" w:rsidRPr="00044E59">
        <w:rPr>
          <w:rFonts w:ascii="Times New Roman" w:hAnsi="Times New Roman"/>
        </w:rPr>
        <w:t xml:space="preserve">estniska, </w:t>
      </w:r>
      <w:r w:rsidRPr="00044E59">
        <w:rPr>
          <w:rFonts w:ascii="Times New Roman" w:hAnsi="Times New Roman"/>
        </w:rPr>
        <w:t>svenska</w:t>
      </w:r>
      <w:r w:rsidR="00787B0A">
        <w:rPr>
          <w:rFonts w:ascii="Times New Roman" w:hAnsi="Times New Roman"/>
        </w:rPr>
        <w:t xml:space="preserve"> </w:t>
      </w:r>
      <w:r w:rsidRPr="00044E59">
        <w:rPr>
          <w:rFonts w:ascii="Times New Roman" w:hAnsi="Times New Roman"/>
        </w:rPr>
        <w:t>och engelska språken, vilka alla</w:t>
      </w:r>
      <w:r>
        <w:rPr>
          <w:rFonts w:ascii="Times New Roman" w:hAnsi="Times New Roman"/>
        </w:rPr>
        <w:t xml:space="preserve"> texter är lika giltiga. Vid skiljaktiga tolkningar ska den engelska texten ha företräde.</w:t>
      </w:r>
    </w:p>
    <w:p w14:paraId="41B918DC" w14:textId="77777777" w:rsidR="007C61FA" w:rsidRPr="00711CEE" w:rsidRDefault="007C61FA" w:rsidP="00A034FD">
      <w:pPr>
        <w:jc w:val="both"/>
        <w:rPr>
          <w:rFonts w:ascii="Times New Roman" w:hAnsi="Times New Roman" w:cs="Times New Roman"/>
        </w:rPr>
      </w:pPr>
    </w:p>
    <w:p w14:paraId="40B41406" w14:textId="77777777" w:rsidR="0029280A" w:rsidRPr="00711CEE" w:rsidRDefault="0029280A" w:rsidP="00A034FD">
      <w:pPr>
        <w:jc w:val="both"/>
        <w:rPr>
          <w:rFonts w:ascii="Times New Roman" w:hAnsi="Times New Roman" w:cs="Times New Roman"/>
        </w:rPr>
        <w:sectPr w:rsidR="0029280A" w:rsidRPr="00711CEE" w:rsidSect="0093335A">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340" w:footer="680" w:gutter="0"/>
          <w:cols w:space="708"/>
          <w:titlePg/>
          <w:docGrid w:linePitch="360"/>
        </w:sectPr>
      </w:pPr>
    </w:p>
    <w:tbl>
      <w:tblPr>
        <w:tblStyle w:val="Kontuurtabel"/>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03"/>
      </w:tblGrid>
      <w:tr w:rsidR="00466AFE" w14:paraId="57E7B92B" w14:textId="77777777" w:rsidTr="00466AFE">
        <w:tc>
          <w:tcPr>
            <w:tcW w:w="3964" w:type="dxa"/>
          </w:tcPr>
          <w:p w14:paraId="763555C8" w14:textId="77777777" w:rsidR="00466AFE" w:rsidRPr="0029280A" w:rsidRDefault="00466AFE" w:rsidP="00457EE7">
            <w:pPr>
              <w:jc w:val="center"/>
              <w:rPr>
                <w:rFonts w:ascii="Times New Roman" w:hAnsi="Times New Roman" w:cs="Times New Roman"/>
                <w:b/>
                <w:bCs/>
              </w:rPr>
            </w:pPr>
            <w:r>
              <w:rPr>
                <w:rFonts w:ascii="Times New Roman" w:hAnsi="Times New Roman"/>
                <w:b/>
              </w:rPr>
              <w:t>FÖR REPUBLIKEN ESTLANDS REGERING</w:t>
            </w:r>
          </w:p>
          <w:p w14:paraId="7DE6A66F" w14:textId="77777777" w:rsidR="00466AFE" w:rsidRDefault="00466AFE" w:rsidP="00457EE7">
            <w:pPr>
              <w:jc w:val="center"/>
              <w:rPr>
                <w:rFonts w:ascii="Times New Roman" w:hAnsi="Times New Roman"/>
                <w:b/>
              </w:rPr>
            </w:pPr>
          </w:p>
        </w:tc>
        <w:tc>
          <w:tcPr>
            <w:tcW w:w="5103" w:type="dxa"/>
          </w:tcPr>
          <w:p w14:paraId="278867A6" w14:textId="77777777" w:rsidR="00466AFE" w:rsidRPr="0029280A" w:rsidRDefault="00466AFE" w:rsidP="00457EE7">
            <w:pPr>
              <w:jc w:val="center"/>
              <w:rPr>
                <w:rFonts w:ascii="Times New Roman" w:hAnsi="Times New Roman" w:cs="Times New Roman"/>
                <w:b/>
                <w:bCs/>
              </w:rPr>
            </w:pPr>
            <w:r>
              <w:rPr>
                <w:rFonts w:ascii="Times New Roman" w:hAnsi="Times New Roman"/>
                <w:b/>
              </w:rPr>
              <w:t>FÖR KONUNGARIKET SVERIGES REGERING</w:t>
            </w:r>
          </w:p>
          <w:p w14:paraId="148BF2A1" w14:textId="77777777" w:rsidR="00466AFE" w:rsidRDefault="00466AFE" w:rsidP="00457EE7">
            <w:pPr>
              <w:jc w:val="center"/>
              <w:rPr>
                <w:rFonts w:ascii="Times New Roman" w:hAnsi="Times New Roman"/>
                <w:b/>
              </w:rPr>
            </w:pPr>
          </w:p>
        </w:tc>
      </w:tr>
    </w:tbl>
    <w:p w14:paraId="7DF98D7E" w14:textId="77777777" w:rsidR="00E02132" w:rsidRDefault="00E02132" w:rsidP="00457EE7">
      <w:pPr>
        <w:jc w:val="center"/>
        <w:rPr>
          <w:rFonts w:ascii="Times New Roman" w:hAnsi="Times New Roman" w:cs="Times New Roman"/>
        </w:rPr>
      </w:pPr>
    </w:p>
    <w:tbl>
      <w:tblPr>
        <w:tblW w:w="9360" w:type="dxa"/>
        <w:tblLayout w:type="fixed"/>
        <w:tblLook w:val="04A0" w:firstRow="1" w:lastRow="0" w:firstColumn="1" w:lastColumn="0" w:noHBand="0" w:noVBand="1"/>
      </w:tblPr>
      <w:tblGrid>
        <w:gridCol w:w="4678"/>
        <w:gridCol w:w="4682"/>
      </w:tblGrid>
      <w:tr w:rsidR="00457EE7" w:rsidRPr="00222AFC" w14:paraId="7DDAC52E" w14:textId="77777777" w:rsidTr="0028296D">
        <w:trPr>
          <w:trHeight w:val="1854"/>
        </w:trPr>
        <w:tc>
          <w:tcPr>
            <w:tcW w:w="4678" w:type="dxa"/>
          </w:tcPr>
          <w:p w14:paraId="3539FCF2" w14:textId="308DE244" w:rsidR="00E02132" w:rsidRDefault="00E02132" w:rsidP="00E02132">
            <w:pPr>
              <w:spacing w:after="0" w:line="240" w:lineRule="auto"/>
              <w:ind w:left="-101" w:right="-90"/>
              <w:contextualSpacing/>
              <w:rPr>
                <w:rFonts w:ascii="Times New Roman" w:hAnsi="Times New Roman" w:cs="Times New Roman"/>
              </w:rPr>
            </w:pPr>
            <w:r>
              <w:rPr>
                <w:rFonts w:ascii="Times New Roman" w:hAnsi="Times New Roman" w:cs="Times New Roman"/>
              </w:rPr>
              <w:t xml:space="preserve">                 </w:t>
            </w:r>
            <w:r w:rsidR="00A45AF1">
              <w:rPr>
                <w:rFonts w:ascii="Times New Roman" w:hAnsi="Times New Roman" w:cs="Times New Roman"/>
              </w:rPr>
              <w:t>Liisa-Ly Pakosta</w:t>
            </w:r>
          </w:p>
          <w:p w14:paraId="0700F480" w14:textId="11612799" w:rsidR="00457EE7" w:rsidRPr="00222AFC" w:rsidRDefault="00E02132" w:rsidP="00E02132">
            <w:pPr>
              <w:spacing w:after="0" w:line="240" w:lineRule="auto"/>
              <w:ind w:left="-101" w:right="-90"/>
              <w:contextualSpacing/>
              <w:rPr>
                <w:rFonts w:ascii="Times New Roman" w:eastAsia="Times New Roman" w:hAnsi="Times New Roman" w:cs="Times New Roman"/>
                <w:b/>
                <w:caps/>
                <w:noProof/>
                <w:color w:val="000000"/>
                <w:sz w:val="24"/>
                <w:szCs w:val="24"/>
                <w:lang w:val="en-GB"/>
              </w:rPr>
            </w:pPr>
            <w:r>
              <w:rPr>
                <w:rFonts w:ascii="Times New Roman" w:eastAsia="Times New Roman" w:hAnsi="Times New Roman" w:cs="Times New Roman"/>
                <w:b/>
                <w:caps/>
                <w:noProof/>
                <w:color w:val="000000"/>
                <w:sz w:val="24"/>
                <w:szCs w:val="24"/>
                <w:lang w:val="en-GB"/>
              </w:rPr>
              <w:t xml:space="preserve">   </w:t>
            </w:r>
            <w:r w:rsidR="00457EE7" w:rsidRPr="00222AFC">
              <w:rPr>
                <w:rFonts w:ascii="Times New Roman" w:eastAsia="Times New Roman" w:hAnsi="Times New Roman" w:cs="Times New Roman"/>
                <w:b/>
                <w:caps/>
                <w:noProof/>
                <w:color w:val="000000"/>
                <w:sz w:val="24"/>
                <w:szCs w:val="24"/>
                <w:lang w:val="en-GB"/>
              </w:rPr>
              <w:t>__________________________</w:t>
            </w:r>
          </w:p>
        </w:tc>
        <w:tc>
          <w:tcPr>
            <w:tcW w:w="4682" w:type="dxa"/>
          </w:tcPr>
          <w:p w14:paraId="25D2B17F" w14:textId="1521AAB7" w:rsidR="00E02132" w:rsidRDefault="00E02132" w:rsidP="00E02132">
            <w:pPr>
              <w:spacing w:after="0" w:line="240" w:lineRule="auto"/>
              <w:ind w:left="-101" w:right="-246"/>
              <w:contextualSpacing/>
              <w:rPr>
                <w:rFonts w:ascii="Times New Roman" w:eastAsia="Times New Roman" w:hAnsi="Times New Roman" w:cs="Times New Roman"/>
                <w:b/>
                <w:noProof/>
                <w:color w:val="000000"/>
                <w:sz w:val="24"/>
                <w:szCs w:val="24"/>
                <w:lang w:val="en-GB"/>
              </w:rPr>
            </w:pPr>
            <w:r>
              <w:rPr>
                <w:rFonts w:ascii="Times New Roman" w:hAnsi="Times New Roman" w:cs="Times New Roman"/>
              </w:rPr>
              <w:t xml:space="preserve">                 </w:t>
            </w:r>
            <w:r w:rsidR="002252A2">
              <w:rPr>
                <w:rFonts w:ascii="Times New Roman" w:hAnsi="Times New Roman" w:cs="Times New Roman"/>
              </w:rPr>
              <w:t>Gunnar Strömmer</w:t>
            </w:r>
          </w:p>
          <w:p w14:paraId="3DC23859" w14:textId="2705D540" w:rsidR="00457EE7" w:rsidRPr="00222AFC" w:rsidRDefault="00457EE7" w:rsidP="00E02132">
            <w:pPr>
              <w:spacing w:after="0" w:line="240" w:lineRule="auto"/>
              <w:ind w:left="-101" w:right="-246"/>
              <w:contextualSpacing/>
              <w:rPr>
                <w:rFonts w:ascii="Times New Roman" w:eastAsia="Times New Roman" w:hAnsi="Times New Roman" w:cs="Times New Roman"/>
                <w:b/>
                <w:noProof/>
                <w:color w:val="000000"/>
                <w:sz w:val="24"/>
                <w:szCs w:val="24"/>
                <w:lang w:val="en-GB"/>
              </w:rPr>
            </w:pPr>
            <w:r w:rsidRPr="00222AFC">
              <w:rPr>
                <w:rFonts w:ascii="Times New Roman" w:eastAsia="Times New Roman" w:hAnsi="Times New Roman" w:cs="Times New Roman"/>
                <w:b/>
                <w:noProof/>
                <w:color w:val="000000"/>
                <w:sz w:val="24"/>
                <w:szCs w:val="24"/>
                <w:lang w:val="en-GB"/>
              </w:rPr>
              <w:t>___________________________</w:t>
            </w:r>
          </w:p>
          <w:p w14:paraId="5EF87CDB" w14:textId="77777777" w:rsidR="00457EE7" w:rsidRPr="00222AFC" w:rsidRDefault="00457EE7" w:rsidP="00457EE7">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tc>
      </w:tr>
      <w:tr w:rsidR="00E02132" w:rsidRPr="00222AFC" w14:paraId="62E58875" w14:textId="77777777" w:rsidTr="0028296D">
        <w:trPr>
          <w:trHeight w:val="1854"/>
        </w:trPr>
        <w:tc>
          <w:tcPr>
            <w:tcW w:w="4678" w:type="dxa"/>
          </w:tcPr>
          <w:p w14:paraId="1494BF5D" w14:textId="77777777" w:rsidR="00E02132" w:rsidRDefault="00E02132" w:rsidP="00457EE7">
            <w:pPr>
              <w:spacing w:after="0" w:line="240" w:lineRule="auto"/>
              <w:ind w:left="-101" w:right="-90"/>
              <w:contextualSpacing/>
              <w:jc w:val="center"/>
              <w:rPr>
                <w:rFonts w:ascii="Times New Roman" w:hAnsi="Times New Roman" w:cs="Times New Roman"/>
              </w:rPr>
            </w:pPr>
          </w:p>
        </w:tc>
        <w:tc>
          <w:tcPr>
            <w:tcW w:w="4682" w:type="dxa"/>
          </w:tcPr>
          <w:p w14:paraId="297E0729" w14:textId="77777777" w:rsidR="00E02132" w:rsidRDefault="00E02132" w:rsidP="00E02132">
            <w:pPr>
              <w:spacing w:after="0" w:line="240" w:lineRule="auto"/>
              <w:ind w:left="-101" w:right="-246"/>
              <w:contextualSpacing/>
              <w:rPr>
                <w:rFonts w:ascii="Times New Roman" w:hAnsi="Times New Roman" w:cs="Times New Roman"/>
              </w:rPr>
            </w:pPr>
          </w:p>
        </w:tc>
      </w:tr>
    </w:tbl>
    <w:p w14:paraId="31EC79CB" w14:textId="77777777" w:rsidR="00A034FD" w:rsidRPr="005A3118" w:rsidRDefault="00A034FD" w:rsidP="00E02132">
      <w:pPr>
        <w:jc w:val="both"/>
        <w:rPr>
          <w:rFonts w:ascii="Times New Roman" w:hAnsi="Times New Roman" w:cs="Times New Roman"/>
        </w:rPr>
      </w:pPr>
    </w:p>
    <w:sectPr w:rsidR="00A034FD" w:rsidRPr="005A3118" w:rsidSect="0029280A">
      <w:type w:val="continuous"/>
      <w:pgSz w:w="11906" w:h="16838" w:code="9"/>
      <w:pgMar w:top="1418" w:right="1418" w:bottom="1418" w:left="1418" w:header="340" w:footer="68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231A" w14:textId="77777777" w:rsidR="00C616C1" w:rsidRDefault="00C616C1" w:rsidP="00A87A54">
      <w:pPr>
        <w:spacing w:after="0" w:line="240" w:lineRule="auto"/>
      </w:pPr>
      <w:r>
        <w:separator/>
      </w:r>
    </w:p>
  </w:endnote>
  <w:endnote w:type="continuationSeparator" w:id="0">
    <w:p w14:paraId="5C6E76E1" w14:textId="77777777" w:rsidR="00C616C1" w:rsidRDefault="00C616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6C02" w14:textId="77777777" w:rsidR="00335B73" w:rsidRDefault="00335B73">
    <w:pPr>
      <w:pStyle w:val="Jalus"/>
    </w:pPr>
  </w:p>
  <w:p w14:paraId="20C212E1" w14:textId="77777777" w:rsidR="00781628" w:rsidRDefault="007816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5"/>
      </w:rPr>
      <w:id w:val="-1572424693"/>
      <w:docPartObj>
        <w:docPartGallery w:val="Page Numbers (Bottom of Page)"/>
        <w:docPartUnique/>
      </w:docPartObj>
    </w:sdtPr>
    <w:sdtEndPr/>
    <w:sdtContent>
      <w:p w14:paraId="1339BADF" w14:textId="4D4C6F0A" w:rsidR="00335B73" w:rsidRPr="00335B73" w:rsidRDefault="00335B73">
        <w:pPr>
          <w:pStyle w:val="Jalus"/>
          <w:jc w:val="center"/>
          <w:rPr>
            <w:rFonts w:ascii="Times New Roman" w:hAnsi="Times New Roman" w:cs="Times New Roman"/>
            <w:sz w:val="25"/>
          </w:rPr>
        </w:pPr>
        <w:r w:rsidRPr="00335B73">
          <w:rPr>
            <w:rFonts w:ascii="Times New Roman" w:hAnsi="Times New Roman" w:cs="Times New Roman"/>
            <w:sz w:val="25"/>
          </w:rPr>
          <w:fldChar w:fldCharType="begin"/>
        </w:r>
        <w:r w:rsidRPr="00335B73">
          <w:rPr>
            <w:rFonts w:ascii="Times New Roman" w:hAnsi="Times New Roman" w:cs="Times New Roman"/>
            <w:sz w:val="25"/>
          </w:rPr>
          <w:instrText>PAGE   \* MERGEFORMAT</w:instrText>
        </w:r>
        <w:r w:rsidRPr="00335B73">
          <w:rPr>
            <w:rFonts w:ascii="Times New Roman" w:hAnsi="Times New Roman" w:cs="Times New Roman"/>
            <w:sz w:val="25"/>
          </w:rPr>
          <w:fldChar w:fldCharType="separate"/>
        </w:r>
        <w:r w:rsidRPr="00335B73">
          <w:rPr>
            <w:rFonts w:ascii="Times New Roman" w:hAnsi="Times New Roman" w:cs="Times New Roman"/>
            <w:sz w:val="25"/>
          </w:rPr>
          <w:t>2</w:t>
        </w:r>
        <w:r w:rsidRPr="00335B73">
          <w:rPr>
            <w:rFonts w:ascii="Times New Roman" w:hAnsi="Times New Roman" w:cs="Times New Roman"/>
            <w:sz w:val="25"/>
          </w:rPr>
          <w:fldChar w:fldCharType="end"/>
        </w:r>
      </w:p>
    </w:sdtContent>
  </w:sdt>
  <w:p w14:paraId="44F82244" w14:textId="77777777" w:rsidR="00335B73" w:rsidRDefault="00335B73">
    <w:pPr>
      <w:pStyle w:val="Jalus"/>
    </w:pPr>
  </w:p>
  <w:p w14:paraId="612BCD36" w14:textId="77777777" w:rsidR="00781628" w:rsidRDefault="007816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EC58" w14:textId="77777777" w:rsidR="00335B73" w:rsidRDefault="00335B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40DF" w14:textId="77777777" w:rsidR="00C616C1" w:rsidRDefault="00C616C1" w:rsidP="00A87A54">
      <w:pPr>
        <w:spacing w:after="0" w:line="240" w:lineRule="auto"/>
      </w:pPr>
      <w:r>
        <w:separator/>
      </w:r>
    </w:p>
  </w:footnote>
  <w:footnote w:type="continuationSeparator" w:id="0">
    <w:p w14:paraId="7AC88477" w14:textId="77777777" w:rsidR="00C616C1" w:rsidRDefault="00C616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0E4" w14:textId="77777777" w:rsidR="00335B73" w:rsidRDefault="00335B73">
    <w:pPr>
      <w:pStyle w:val="Pis"/>
    </w:pPr>
  </w:p>
  <w:p w14:paraId="69A40899" w14:textId="77777777" w:rsidR="00781628" w:rsidRDefault="007816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095" w14:textId="77777777" w:rsidR="00335B73" w:rsidRDefault="00335B73">
    <w:pPr>
      <w:pStyle w:val="Pis"/>
    </w:pPr>
  </w:p>
  <w:p w14:paraId="1E3E9A5D" w14:textId="77777777" w:rsidR="00781628" w:rsidRDefault="007816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B8E1" w14:textId="77777777" w:rsidR="00335B73" w:rsidRDefault="00335B7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Loenditpp"/>
      <w:lvlText w:val="•"/>
      <w:lvlJc w:val="left"/>
      <w:pPr>
        <w:tabs>
          <w:tab w:val="num" w:pos="425"/>
        </w:tabs>
        <w:ind w:left="425" w:hanging="425"/>
      </w:pPr>
      <w:rPr>
        <w:rFonts w:ascii="Garamond" w:hAnsi="Garamond" w:hint="default"/>
      </w:rPr>
    </w:lvl>
    <w:lvl w:ilvl="1">
      <w:start w:val="1"/>
      <w:numFmt w:val="bullet"/>
      <w:pStyle w:val="Loenditpp2"/>
      <w:lvlText w:val="o"/>
      <w:lvlJc w:val="left"/>
      <w:pPr>
        <w:tabs>
          <w:tab w:val="num" w:pos="851"/>
        </w:tabs>
        <w:ind w:left="851" w:hanging="426"/>
      </w:pPr>
      <w:rPr>
        <w:rFonts w:ascii="Courier New" w:hAnsi="Courier New" w:hint="default"/>
      </w:rPr>
    </w:lvl>
    <w:lvl w:ilvl="2">
      <w:start w:val="1"/>
      <w:numFmt w:val="bullet"/>
      <w:pStyle w:val="Loenditpp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Loendinumber"/>
      <w:lvlText w:val="%1"/>
      <w:lvlJc w:val="left"/>
      <w:pPr>
        <w:tabs>
          <w:tab w:val="num" w:pos="425"/>
        </w:tabs>
        <w:ind w:left="425" w:hanging="425"/>
      </w:pPr>
      <w:rPr>
        <w:rFonts w:hint="default"/>
      </w:rPr>
    </w:lvl>
    <w:lvl w:ilvl="1">
      <w:start w:val="1"/>
      <w:numFmt w:val="decimal"/>
      <w:pStyle w:val="Loendinumber2"/>
      <w:lvlText w:val="%1.%2"/>
      <w:lvlJc w:val="left"/>
      <w:pPr>
        <w:tabs>
          <w:tab w:val="num" w:pos="992"/>
        </w:tabs>
        <w:ind w:left="992" w:hanging="567"/>
      </w:pPr>
      <w:rPr>
        <w:rFonts w:hint="default"/>
      </w:rPr>
    </w:lvl>
    <w:lvl w:ilvl="2">
      <w:start w:val="1"/>
      <w:numFmt w:val="decimal"/>
      <w:pStyle w:val="Loendi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Pealkiri1"/>
      <w:suff w:val="nothing"/>
      <w:lvlText w:val="%1.   "/>
      <w:lvlJc w:val="left"/>
      <w:pPr>
        <w:ind w:left="0" w:firstLine="0"/>
      </w:pPr>
      <w:rPr>
        <w:rFonts w:hint="default"/>
      </w:rPr>
    </w:lvl>
    <w:lvl w:ilvl="1">
      <w:start w:val="1"/>
      <w:numFmt w:val="decimal"/>
      <w:pStyle w:val="Pealkiri2"/>
      <w:suff w:val="nothing"/>
      <w:lvlText w:val="%1.%2   "/>
      <w:lvlJc w:val="left"/>
      <w:pPr>
        <w:ind w:left="0" w:firstLine="0"/>
      </w:pPr>
      <w:rPr>
        <w:rFonts w:hint="default"/>
      </w:rPr>
    </w:lvl>
    <w:lvl w:ilvl="2">
      <w:start w:val="1"/>
      <w:numFmt w:val="decimal"/>
      <w:pStyle w:val="Pealkiri3"/>
      <w:suff w:val="nothing"/>
      <w:lvlText w:val="%1.%2.%3   "/>
      <w:lvlJc w:val="left"/>
      <w:pPr>
        <w:ind w:left="0" w:firstLine="0"/>
      </w:pPr>
      <w:rPr>
        <w:rFonts w:hint="default"/>
      </w:rPr>
    </w:lvl>
    <w:lvl w:ilvl="3">
      <w:start w:val="1"/>
      <w:numFmt w:val="decimal"/>
      <w:pStyle w:val="Pealkiri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1142505697">
    <w:abstractNumId w:val="20"/>
  </w:num>
  <w:num w:numId="2" w16cid:durableId="893156019">
    <w:abstractNumId w:val="27"/>
  </w:num>
  <w:num w:numId="3" w16cid:durableId="801458670">
    <w:abstractNumId w:val="4"/>
  </w:num>
  <w:num w:numId="4" w16cid:durableId="1364987884">
    <w:abstractNumId w:val="1"/>
  </w:num>
  <w:num w:numId="5" w16cid:durableId="1539970341">
    <w:abstractNumId w:val="5"/>
  </w:num>
  <w:num w:numId="6" w16cid:durableId="786898841">
    <w:abstractNumId w:val="3"/>
  </w:num>
  <w:num w:numId="7" w16cid:durableId="810823828">
    <w:abstractNumId w:val="18"/>
  </w:num>
  <w:num w:numId="8" w16cid:durableId="1220626508">
    <w:abstractNumId w:val="16"/>
  </w:num>
  <w:num w:numId="9" w16cid:durableId="1157573427">
    <w:abstractNumId w:val="8"/>
  </w:num>
  <w:num w:numId="10" w16cid:durableId="1823155971">
    <w:abstractNumId w:val="13"/>
  </w:num>
  <w:num w:numId="11" w16cid:durableId="1176506142">
    <w:abstractNumId w:val="17"/>
  </w:num>
  <w:num w:numId="12" w16cid:durableId="653753701">
    <w:abstractNumId w:val="32"/>
  </w:num>
  <w:num w:numId="13" w16cid:durableId="930430504">
    <w:abstractNumId w:val="25"/>
  </w:num>
  <w:num w:numId="14" w16cid:durableId="1267544394">
    <w:abstractNumId w:val="9"/>
  </w:num>
  <w:num w:numId="15" w16cid:durableId="701634870">
    <w:abstractNumId w:val="7"/>
  </w:num>
  <w:num w:numId="16" w16cid:durableId="760637364">
    <w:abstractNumId w:val="29"/>
  </w:num>
  <w:num w:numId="17" w16cid:durableId="1412695030">
    <w:abstractNumId w:val="26"/>
  </w:num>
  <w:num w:numId="18" w16cid:durableId="1865166950">
    <w:abstractNumId w:val="6"/>
  </w:num>
  <w:num w:numId="19" w16cid:durableId="2128349995">
    <w:abstractNumId w:val="0"/>
  </w:num>
  <w:num w:numId="20" w16cid:durableId="1565487967">
    <w:abstractNumId w:val="2"/>
  </w:num>
  <w:num w:numId="21" w16cid:durableId="824591045">
    <w:abstractNumId w:val="15"/>
  </w:num>
  <w:num w:numId="22" w16cid:durableId="2037802692">
    <w:abstractNumId w:val="10"/>
  </w:num>
  <w:num w:numId="23" w16cid:durableId="701639397">
    <w:abstractNumId w:val="22"/>
  </w:num>
  <w:num w:numId="24" w16cid:durableId="344744934">
    <w:abstractNumId w:val="23"/>
  </w:num>
  <w:num w:numId="25" w16cid:durableId="889534224">
    <w:abstractNumId w:val="33"/>
  </w:num>
  <w:num w:numId="26" w16cid:durableId="98986619">
    <w:abstractNumId w:val="19"/>
  </w:num>
  <w:num w:numId="27" w16cid:durableId="1655792805">
    <w:abstractNumId w:val="30"/>
  </w:num>
  <w:num w:numId="28" w16cid:durableId="1804998418">
    <w:abstractNumId w:val="14"/>
  </w:num>
  <w:num w:numId="29" w16cid:durableId="462115316">
    <w:abstractNumId w:val="12"/>
  </w:num>
  <w:num w:numId="30" w16cid:durableId="1861505420">
    <w:abstractNumId w:val="31"/>
  </w:num>
  <w:num w:numId="31" w16cid:durableId="1491631415">
    <w:abstractNumId w:val="11"/>
  </w:num>
  <w:num w:numId="32" w16cid:durableId="415563915">
    <w:abstractNumId w:val="24"/>
  </w:num>
  <w:num w:numId="33" w16cid:durableId="333726385">
    <w:abstractNumId w:val="28"/>
  </w:num>
  <w:num w:numId="34" w16cid:durableId="1018001654">
    <w:abstractNumId w:val="34"/>
  </w:num>
  <w:num w:numId="35" w16cid:durableId="18998540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BD"/>
    <w:rsid w:val="00003958"/>
    <w:rsid w:val="00004D5C"/>
    <w:rsid w:val="00005F68"/>
    <w:rsid w:val="00012B00"/>
    <w:rsid w:val="0001626C"/>
    <w:rsid w:val="00017386"/>
    <w:rsid w:val="00022F1D"/>
    <w:rsid w:val="00026711"/>
    <w:rsid w:val="00035F5D"/>
    <w:rsid w:val="00041EDC"/>
    <w:rsid w:val="00044E59"/>
    <w:rsid w:val="00053112"/>
    <w:rsid w:val="00057FE0"/>
    <w:rsid w:val="000757FC"/>
    <w:rsid w:val="000862E0"/>
    <w:rsid w:val="00093408"/>
    <w:rsid w:val="0009435C"/>
    <w:rsid w:val="000A4E86"/>
    <w:rsid w:val="000A50E0"/>
    <w:rsid w:val="000C61D1"/>
    <w:rsid w:val="000E12D9"/>
    <w:rsid w:val="000F00B8"/>
    <w:rsid w:val="000F62CF"/>
    <w:rsid w:val="00100933"/>
    <w:rsid w:val="00111809"/>
    <w:rsid w:val="00121002"/>
    <w:rsid w:val="00142F54"/>
    <w:rsid w:val="001466D6"/>
    <w:rsid w:val="00170CE4"/>
    <w:rsid w:val="00173126"/>
    <w:rsid w:val="00192E34"/>
    <w:rsid w:val="001A3B28"/>
    <w:rsid w:val="001C5DC9"/>
    <w:rsid w:val="001C71A9"/>
    <w:rsid w:val="001F0629"/>
    <w:rsid w:val="001F0736"/>
    <w:rsid w:val="001F4302"/>
    <w:rsid w:val="00204079"/>
    <w:rsid w:val="002112FC"/>
    <w:rsid w:val="00211B4E"/>
    <w:rsid w:val="00213258"/>
    <w:rsid w:val="00221AD7"/>
    <w:rsid w:val="00222258"/>
    <w:rsid w:val="00223AD6"/>
    <w:rsid w:val="002252A2"/>
    <w:rsid w:val="00233D52"/>
    <w:rsid w:val="00260D2D"/>
    <w:rsid w:val="00272DD9"/>
    <w:rsid w:val="002800CE"/>
    <w:rsid w:val="00281106"/>
    <w:rsid w:val="00282D27"/>
    <w:rsid w:val="00292420"/>
    <w:rsid w:val="0029280A"/>
    <w:rsid w:val="002E4799"/>
    <w:rsid w:val="002E4D3F"/>
    <w:rsid w:val="002F66A6"/>
    <w:rsid w:val="0030293C"/>
    <w:rsid w:val="003050DB"/>
    <w:rsid w:val="00307E0B"/>
    <w:rsid w:val="00310561"/>
    <w:rsid w:val="003128E2"/>
    <w:rsid w:val="00314336"/>
    <w:rsid w:val="0032036E"/>
    <w:rsid w:val="00323D26"/>
    <w:rsid w:val="00326C03"/>
    <w:rsid w:val="00335B73"/>
    <w:rsid w:val="00340DE0"/>
    <w:rsid w:val="00342327"/>
    <w:rsid w:val="00347E11"/>
    <w:rsid w:val="00350C92"/>
    <w:rsid w:val="00356A01"/>
    <w:rsid w:val="00367EB0"/>
    <w:rsid w:val="00370311"/>
    <w:rsid w:val="0038587E"/>
    <w:rsid w:val="00392ED4"/>
    <w:rsid w:val="003939E1"/>
    <w:rsid w:val="003A018B"/>
    <w:rsid w:val="003A5969"/>
    <w:rsid w:val="003A5C58"/>
    <w:rsid w:val="003C224A"/>
    <w:rsid w:val="003C4BFD"/>
    <w:rsid w:val="003C7BE0"/>
    <w:rsid w:val="003D0DD3"/>
    <w:rsid w:val="003D17EF"/>
    <w:rsid w:val="003D3535"/>
    <w:rsid w:val="003E6020"/>
    <w:rsid w:val="0041223B"/>
    <w:rsid w:val="0042068E"/>
    <w:rsid w:val="00454304"/>
    <w:rsid w:val="00457192"/>
    <w:rsid w:val="00457EE7"/>
    <w:rsid w:val="00463EF9"/>
    <w:rsid w:val="004660C8"/>
    <w:rsid w:val="00466AFE"/>
    <w:rsid w:val="00472EBA"/>
    <w:rsid w:val="00473088"/>
    <w:rsid w:val="00474676"/>
    <w:rsid w:val="0047511B"/>
    <w:rsid w:val="00477688"/>
    <w:rsid w:val="00480EC3"/>
    <w:rsid w:val="0048317E"/>
    <w:rsid w:val="00485601"/>
    <w:rsid w:val="004865B8"/>
    <w:rsid w:val="00486C0D"/>
    <w:rsid w:val="00491796"/>
    <w:rsid w:val="004B3BBF"/>
    <w:rsid w:val="004B66DA"/>
    <w:rsid w:val="004C70EE"/>
    <w:rsid w:val="004D032E"/>
    <w:rsid w:val="004E25CD"/>
    <w:rsid w:val="004E45DB"/>
    <w:rsid w:val="004F0448"/>
    <w:rsid w:val="004F6525"/>
    <w:rsid w:val="005050AA"/>
    <w:rsid w:val="005153BD"/>
    <w:rsid w:val="0052127C"/>
    <w:rsid w:val="00533841"/>
    <w:rsid w:val="00544738"/>
    <w:rsid w:val="005456E4"/>
    <w:rsid w:val="00547B89"/>
    <w:rsid w:val="005606BC"/>
    <w:rsid w:val="005639E7"/>
    <w:rsid w:val="00567799"/>
    <w:rsid w:val="00571A0B"/>
    <w:rsid w:val="005775C7"/>
    <w:rsid w:val="005850D7"/>
    <w:rsid w:val="00596E2B"/>
    <w:rsid w:val="005A1120"/>
    <w:rsid w:val="005A3118"/>
    <w:rsid w:val="005A5193"/>
    <w:rsid w:val="005E2F29"/>
    <w:rsid w:val="005E4E79"/>
    <w:rsid w:val="005F3D98"/>
    <w:rsid w:val="005F3FCB"/>
    <w:rsid w:val="0061014E"/>
    <w:rsid w:val="00612420"/>
    <w:rsid w:val="006175D7"/>
    <w:rsid w:val="006208E5"/>
    <w:rsid w:val="00631F82"/>
    <w:rsid w:val="00654B4D"/>
    <w:rsid w:val="00670A48"/>
    <w:rsid w:val="00672F6F"/>
    <w:rsid w:val="0069523C"/>
    <w:rsid w:val="006A65E5"/>
    <w:rsid w:val="006B4A30"/>
    <w:rsid w:val="006B7569"/>
    <w:rsid w:val="006D3188"/>
    <w:rsid w:val="006D59F9"/>
    <w:rsid w:val="006E08FC"/>
    <w:rsid w:val="006F2588"/>
    <w:rsid w:val="00710A6C"/>
    <w:rsid w:val="00711CEE"/>
    <w:rsid w:val="00712266"/>
    <w:rsid w:val="00732C27"/>
    <w:rsid w:val="00750C93"/>
    <w:rsid w:val="00757B3B"/>
    <w:rsid w:val="00765C80"/>
    <w:rsid w:val="00773075"/>
    <w:rsid w:val="00781628"/>
    <w:rsid w:val="00782B3F"/>
    <w:rsid w:val="00787B0A"/>
    <w:rsid w:val="0079641B"/>
    <w:rsid w:val="007A629C"/>
    <w:rsid w:val="007B4E08"/>
    <w:rsid w:val="007B5503"/>
    <w:rsid w:val="007C44FF"/>
    <w:rsid w:val="007C61FA"/>
    <w:rsid w:val="007C7BDB"/>
    <w:rsid w:val="007D73AB"/>
    <w:rsid w:val="007F516C"/>
    <w:rsid w:val="00804C1B"/>
    <w:rsid w:val="00816677"/>
    <w:rsid w:val="008178E6"/>
    <w:rsid w:val="0082267C"/>
    <w:rsid w:val="008375D5"/>
    <w:rsid w:val="00863446"/>
    <w:rsid w:val="00875DDD"/>
    <w:rsid w:val="00885FFB"/>
    <w:rsid w:val="00891929"/>
    <w:rsid w:val="008A07D4"/>
    <w:rsid w:val="008A0A0D"/>
    <w:rsid w:val="008C43B6"/>
    <w:rsid w:val="008C562B"/>
    <w:rsid w:val="008C737E"/>
    <w:rsid w:val="008D0CCB"/>
    <w:rsid w:val="008D3090"/>
    <w:rsid w:val="008D4306"/>
    <w:rsid w:val="008D4508"/>
    <w:rsid w:val="008E77D6"/>
    <w:rsid w:val="00911328"/>
    <w:rsid w:val="0093335A"/>
    <w:rsid w:val="0094502D"/>
    <w:rsid w:val="00947013"/>
    <w:rsid w:val="00957413"/>
    <w:rsid w:val="00973970"/>
    <w:rsid w:val="00986CC3"/>
    <w:rsid w:val="009920AA"/>
    <w:rsid w:val="009A4D0A"/>
    <w:rsid w:val="009C2459"/>
    <w:rsid w:val="009D5D40"/>
    <w:rsid w:val="009D6105"/>
    <w:rsid w:val="009D6B1B"/>
    <w:rsid w:val="009E107B"/>
    <w:rsid w:val="009E18D6"/>
    <w:rsid w:val="00A01F5C"/>
    <w:rsid w:val="00A034FD"/>
    <w:rsid w:val="00A061BD"/>
    <w:rsid w:val="00A06F86"/>
    <w:rsid w:val="00A3270B"/>
    <w:rsid w:val="00A43B02"/>
    <w:rsid w:val="00A45AF1"/>
    <w:rsid w:val="00A5156E"/>
    <w:rsid w:val="00A56824"/>
    <w:rsid w:val="00A65C80"/>
    <w:rsid w:val="00A67276"/>
    <w:rsid w:val="00A67727"/>
    <w:rsid w:val="00A67840"/>
    <w:rsid w:val="00A743AC"/>
    <w:rsid w:val="00A8519B"/>
    <w:rsid w:val="00A87A54"/>
    <w:rsid w:val="00AA1809"/>
    <w:rsid w:val="00AB6313"/>
    <w:rsid w:val="00AE0037"/>
    <w:rsid w:val="00AE175A"/>
    <w:rsid w:val="00AE3EE8"/>
    <w:rsid w:val="00AF0BB7"/>
    <w:rsid w:val="00AF0EDE"/>
    <w:rsid w:val="00B06751"/>
    <w:rsid w:val="00B2169D"/>
    <w:rsid w:val="00B21CBB"/>
    <w:rsid w:val="00B316CA"/>
    <w:rsid w:val="00B31AF0"/>
    <w:rsid w:val="00B33060"/>
    <w:rsid w:val="00B41F72"/>
    <w:rsid w:val="00B517E1"/>
    <w:rsid w:val="00B55E70"/>
    <w:rsid w:val="00B62AC9"/>
    <w:rsid w:val="00B639D8"/>
    <w:rsid w:val="00B84409"/>
    <w:rsid w:val="00B87B05"/>
    <w:rsid w:val="00BB5683"/>
    <w:rsid w:val="00BD0826"/>
    <w:rsid w:val="00BE3210"/>
    <w:rsid w:val="00C141C6"/>
    <w:rsid w:val="00C2071A"/>
    <w:rsid w:val="00C20ACB"/>
    <w:rsid w:val="00C21266"/>
    <w:rsid w:val="00C26068"/>
    <w:rsid w:val="00C271A8"/>
    <w:rsid w:val="00C37A77"/>
    <w:rsid w:val="00C4042C"/>
    <w:rsid w:val="00C461E6"/>
    <w:rsid w:val="00C50344"/>
    <w:rsid w:val="00C616C1"/>
    <w:rsid w:val="00C93EBA"/>
    <w:rsid w:val="00CA2633"/>
    <w:rsid w:val="00CA4E2C"/>
    <w:rsid w:val="00CA7FF5"/>
    <w:rsid w:val="00CB1E7C"/>
    <w:rsid w:val="00CB2EA1"/>
    <w:rsid w:val="00CB43F1"/>
    <w:rsid w:val="00CB444A"/>
    <w:rsid w:val="00CB6EDE"/>
    <w:rsid w:val="00CC41BA"/>
    <w:rsid w:val="00CC6E1B"/>
    <w:rsid w:val="00CD1C6C"/>
    <w:rsid w:val="00CD6169"/>
    <w:rsid w:val="00CE5C43"/>
    <w:rsid w:val="00CF3046"/>
    <w:rsid w:val="00CF717A"/>
    <w:rsid w:val="00D01947"/>
    <w:rsid w:val="00D021D2"/>
    <w:rsid w:val="00D03806"/>
    <w:rsid w:val="00D06B6A"/>
    <w:rsid w:val="00D06F7E"/>
    <w:rsid w:val="00D13D8A"/>
    <w:rsid w:val="00D158CA"/>
    <w:rsid w:val="00D279D8"/>
    <w:rsid w:val="00D27C8E"/>
    <w:rsid w:val="00D4141B"/>
    <w:rsid w:val="00D4145D"/>
    <w:rsid w:val="00D45043"/>
    <w:rsid w:val="00D45543"/>
    <w:rsid w:val="00D51584"/>
    <w:rsid w:val="00D5467F"/>
    <w:rsid w:val="00D6730A"/>
    <w:rsid w:val="00D76068"/>
    <w:rsid w:val="00D76B01"/>
    <w:rsid w:val="00D81659"/>
    <w:rsid w:val="00D84704"/>
    <w:rsid w:val="00D85061"/>
    <w:rsid w:val="00D95424"/>
    <w:rsid w:val="00DB714B"/>
    <w:rsid w:val="00DF5BFB"/>
    <w:rsid w:val="00E02132"/>
    <w:rsid w:val="00E279F4"/>
    <w:rsid w:val="00E4293C"/>
    <w:rsid w:val="00E44714"/>
    <w:rsid w:val="00E469E4"/>
    <w:rsid w:val="00E475C3"/>
    <w:rsid w:val="00E509B0"/>
    <w:rsid w:val="00E7634A"/>
    <w:rsid w:val="00E82BA3"/>
    <w:rsid w:val="00EA1688"/>
    <w:rsid w:val="00EC12C5"/>
    <w:rsid w:val="00EC1609"/>
    <w:rsid w:val="00EC1E50"/>
    <w:rsid w:val="00ED592E"/>
    <w:rsid w:val="00ED6ABD"/>
    <w:rsid w:val="00EE3C0F"/>
    <w:rsid w:val="00EF2A7F"/>
    <w:rsid w:val="00F01B83"/>
    <w:rsid w:val="00F03EAC"/>
    <w:rsid w:val="00F14024"/>
    <w:rsid w:val="00F259D7"/>
    <w:rsid w:val="00F32B9D"/>
    <w:rsid w:val="00F32D05"/>
    <w:rsid w:val="00F35263"/>
    <w:rsid w:val="00F44A88"/>
    <w:rsid w:val="00F4784E"/>
    <w:rsid w:val="00F514BE"/>
    <w:rsid w:val="00F53AEA"/>
    <w:rsid w:val="00F62395"/>
    <w:rsid w:val="00F66093"/>
    <w:rsid w:val="00F848D6"/>
    <w:rsid w:val="00F84FEE"/>
    <w:rsid w:val="00F97ADB"/>
    <w:rsid w:val="00FA5DDD"/>
    <w:rsid w:val="00FC6890"/>
    <w:rsid w:val="00FD0B7B"/>
    <w:rsid w:val="00FD4E71"/>
    <w:rsid w:val="00FD7CEC"/>
    <w:rsid w:val="00FF2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199B"/>
  <w15:chartTrackingRefBased/>
  <w15:docId w15:val="{ED7F7369-F5DB-4B4B-B0C2-1064BFE1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emiHidden/>
    <w:qFormat/>
    <w:rsid w:val="003C4BFD"/>
  </w:style>
  <w:style w:type="paragraph" w:styleId="Pealkiri1">
    <w:name w:val="heading 1"/>
    <w:basedOn w:val="Kehatekst"/>
    <w:next w:val="Kehatekst"/>
    <w:link w:val="Pealkiri1Mrk"/>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Pealkiri2">
    <w:name w:val="heading 2"/>
    <w:basedOn w:val="Kehatekst"/>
    <w:next w:val="Kehatekst"/>
    <w:link w:val="Pealkiri2Mrk"/>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Pealkiri3">
    <w:name w:val="heading 3"/>
    <w:basedOn w:val="Kehatekst"/>
    <w:next w:val="Kehatekst"/>
    <w:link w:val="Pealkiri3Mrk"/>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Pealkiri4">
    <w:name w:val="heading 4"/>
    <w:basedOn w:val="Normaallaad"/>
    <w:next w:val="Kehatekst"/>
    <w:link w:val="Pealkiri4Mrk"/>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Pealkiri5">
    <w:name w:val="heading 5"/>
    <w:basedOn w:val="Normaallaad"/>
    <w:next w:val="Kehatekst"/>
    <w:link w:val="Pealkiri5Mrk"/>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Pealkiri6">
    <w:name w:val="heading 6"/>
    <w:basedOn w:val="Normaallaad"/>
    <w:next w:val="Normaallaad"/>
    <w:link w:val="Pealkiri6Mrk"/>
    <w:uiPriority w:val="9"/>
    <w:semiHidden/>
    <w:qFormat/>
    <w:rsid w:val="005153B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153B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153B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153B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qFormat/>
    <w:rsid w:val="00CC41BA"/>
    <w:pPr>
      <w:tabs>
        <w:tab w:val="left" w:pos="1701"/>
        <w:tab w:val="left" w:pos="3600"/>
        <w:tab w:val="left" w:pos="5387"/>
      </w:tabs>
    </w:pPr>
  </w:style>
  <w:style w:type="character" w:customStyle="1" w:styleId="KehatekstMrk">
    <w:name w:val="Kehatekst Märk"/>
    <w:basedOn w:val="Liguvaikefont"/>
    <w:link w:val="Kehatekst"/>
    <w:rsid w:val="00957413"/>
  </w:style>
  <w:style w:type="paragraph" w:styleId="Taandegakehatekst">
    <w:name w:val="Body Text Indent"/>
    <w:basedOn w:val="Normaallaad"/>
    <w:link w:val="TaandegakehatekstMrk"/>
    <w:qFormat/>
    <w:rsid w:val="00CC41BA"/>
    <w:pPr>
      <w:tabs>
        <w:tab w:val="left" w:pos="1701"/>
        <w:tab w:val="left" w:pos="3600"/>
        <w:tab w:val="left" w:pos="5387"/>
      </w:tabs>
      <w:ind w:left="284"/>
    </w:pPr>
  </w:style>
  <w:style w:type="character" w:customStyle="1" w:styleId="TaandegakehatekstMrk">
    <w:name w:val="Taandega kehatekst Märk"/>
    <w:basedOn w:val="Liguvaikefont"/>
    <w:link w:val="Taandegakehatekst"/>
    <w:rsid w:val="00CC41BA"/>
  </w:style>
  <w:style w:type="character" w:customStyle="1" w:styleId="Pealkiri1Mrk">
    <w:name w:val="Pealkiri 1 Märk"/>
    <w:basedOn w:val="Liguvaikefont"/>
    <w:link w:val="Pealkiri1"/>
    <w:uiPriority w:val="1"/>
    <w:rsid w:val="00CA7FF5"/>
    <w:rPr>
      <w:rFonts w:asciiTheme="majorHAnsi" w:eastAsiaTheme="majorEastAsia" w:hAnsiTheme="majorHAnsi" w:cstheme="majorBidi"/>
      <w:sz w:val="24"/>
      <w:szCs w:val="32"/>
    </w:rPr>
  </w:style>
  <w:style w:type="paragraph" w:styleId="Pealkiri">
    <w:name w:val="Title"/>
    <w:basedOn w:val="Normaallaad"/>
    <w:next w:val="Kehatekst"/>
    <w:link w:val="PealkiriMrk"/>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PealkiriMrk">
    <w:name w:val="Pealkiri Märk"/>
    <w:basedOn w:val="Liguvaikefont"/>
    <w:link w:val="Pealkiri"/>
    <w:uiPriority w:val="1"/>
    <w:rsid w:val="00282D27"/>
    <w:rPr>
      <w:rFonts w:asciiTheme="majorHAnsi" w:eastAsiaTheme="majorEastAsia" w:hAnsiTheme="majorHAnsi" w:cstheme="majorBidi"/>
      <w:kern w:val="28"/>
      <w:sz w:val="26"/>
      <w:szCs w:val="56"/>
    </w:rPr>
  </w:style>
  <w:style w:type="character" w:customStyle="1" w:styleId="Pealkiri2Mrk">
    <w:name w:val="Pealkiri 2 Märk"/>
    <w:basedOn w:val="Liguvaikefont"/>
    <w:link w:val="Pealkiri2"/>
    <w:uiPriority w:val="1"/>
    <w:rsid w:val="00CA7FF5"/>
    <w:rPr>
      <w:rFonts w:asciiTheme="majorHAnsi" w:eastAsiaTheme="majorEastAsia" w:hAnsiTheme="majorHAnsi" w:cstheme="majorBidi"/>
      <w:b/>
      <w:sz w:val="22"/>
      <w:szCs w:val="26"/>
    </w:rPr>
  </w:style>
  <w:style w:type="character" w:customStyle="1" w:styleId="Pealkiri3Mrk">
    <w:name w:val="Pealkiri 3 Märk"/>
    <w:basedOn w:val="Liguvaikefont"/>
    <w:link w:val="Pealkiri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Pealkiri1"/>
    <w:next w:val="Kehatekst"/>
    <w:uiPriority w:val="1"/>
    <w:qFormat/>
    <w:rsid w:val="00CA7FF5"/>
    <w:pPr>
      <w:numPr>
        <w:numId w:val="0"/>
      </w:numPr>
    </w:pPr>
  </w:style>
  <w:style w:type="paragraph" w:customStyle="1" w:styleId="Rubrik2utannumrering">
    <w:name w:val="Rubrik 2 utan numrering"/>
    <w:basedOn w:val="Pealkiri2"/>
    <w:next w:val="Kehatekst"/>
    <w:uiPriority w:val="1"/>
    <w:qFormat/>
    <w:rsid w:val="00192E34"/>
    <w:pPr>
      <w:numPr>
        <w:ilvl w:val="0"/>
        <w:numId w:val="0"/>
      </w:numPr>
    </w:pPr>
  </w:style>
  <w:style w:type="paragraph" w:customStyle="1" w:styleId="Rubrik3utannumrering">
    <w:name w:val="Rubrik 3 utan numrering"/>
    <w:basedOn w:val="Pealkiri3"/>
    <w:next w:val="Kehatekst"/>
    <w:uiPriority w:val="1"/>
    <w:qFormat/>
    <w:rsid w:val="00192E34"/>
    <w:pPr>
      <w:numPr>
        <w:ilvl w:val="0"/>
        <w:numId w:val="0"/>
      </w:numPr>
    </w:pPr>
  </w:style>
  <w:style w:type="character" w:customStyle="1" w:styleId="Pealkiri4Mrk">
    <w:name w:val="Pealkiri 4 Märk"/>
    <w:basedOn w:val="Liguvaikefont"/>
    <w:link w:val="Pealkiri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allaad"/>
    <w:qFormat/>
    <w:rsid w:val="00CC41BA"/>
    <w:pPr>
      <w:tabs>
        <w:tab w:val="left" w:pos="1701"/>
        <w:tab w:val="left" w:pos="3600"/>
        <w:tab w:val="left" w:pos="5387"/>
      </w:tabs>
      <w:spacing w:after="0"/>
    </w:pPr>
    <w:rPr>
      <w:noProof/>
    </w:rPr>
  </w:style>
  <w:style w:type="paragraph" w:customStyle="1" w:styleId="Bildtext">
    <w:name w:val="Bildtext"/>
    <w:basedOn w:val="Kehatekst"/>
    <w:next w:val="Kehateks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Pealkiri4"/>
    <w:next w:val="Kehatekst"/>
    <w:uiPriority w:val="1"/>
    <w:qFormat/>
    <w:rsid w:val="00485601"/>
    <w:pPr>
      <w:numPr>
        <w:ilvl w:val="0"/>
        <w:numId w:val="0"/>
      </w:numPr>
    </w:pPr>
  </w:style>
  <w:style w:type="paragraph" w:customStyle="1" w:styleId="Rubrik5utannumrering">
    <w:name w:val="Rubrik 5 utan numrering"/>
    <w:basedOn w:val="Pealkiri5"/>
    <w:next w:val="Kehatekst"/>
    <w:uiPriority w:val="1"/>
    <w:qFormat/>
    <w:rsid w:val="00485601"/>
  </w:style>
  <w:style w:type="paragraph" w:styleId="Pealdis">
    <w:name w:val="caption"/>
    <w:basedOn w:val="Bildtext"/>
    <w:next w:val="Normaallaad"/>
    <w:uiPriority w:val="35"/>
    <w:semiHidden/>
    <w:qFormat/>
    <w:rsid w:val="009E18D6"/>
    <w:rPr>
      <w:iCs/>
      <w:szCs w:val="18"/>
    </w:rPr>
  </w:style>
  <w:style w:type="character" w:customStyle="1" w:styleId="Pealkiri5Mrk">
    <w:name w:val="Pealkiri 5 Märk"/>
    <w:basedOn w:val="Liguvaikefont"/>
    <w:link w:val="Pealkiri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Kehatekst"/>
    <w:uiPriority w:val="2"/>
    <w:qFormat/>
    <w:rsid w:val="00C271A8"/>
    <w:rPr>
      <w:noProof/>
    </w:rPr>
  </w:style>
  <w:style w:type="paragraph" w:styleId="Pis">
    <w:name w:val="header"/>
    <w:basedOn w:val="Normaallaad"/>
    <w:link w:val="PisMrk"/>
    <w:uiPriority w:val="99"/>
    <w:semiHidden/>
    <w:rsid w:val="00A87A54"/>
    <w:pPr>
      <w:tabs>
        <w:tab w:val="center" w:pos="4536"/>
        <w:tab w:val="right" w:pos="9072"/>
      </w:tabs>
      <w:spacing w:after="0"/>
    </w:pPr>
    <w:rPr>
      <w:rFonts w:asciiTheme="majorHAnsi" w:hAnsiTheme="majorHAnsi"/>
      <w:sz w:val="19"/>
    </w:rPr>
  </w:style>
  <w:style w:type="character" w:customStyle="1" w:styleId="PisMrk">
    <w:name w:val="Päis Märk"/>
    <w:basedOn w:val="Liguvaikefont"/>
    <w:link w:val="Pis"/>
    <w:uiPriority w:val="99"/>
    <w:semiHidden/>
    <w:rsid w:val="00957413"/>
    <w:rPr>
      <w:rFonts w:asciiTheme="majorHAnsi" w:hAnsiTheme="majorHAnsi"/>
      <w:sz w:val="19"/>
    </w:rPr>
  </w:style>
  <w:style w:type="paragraph" w:styleId="Jalus">
    <w:name w:val="footer"/>
    <w:basedOn w:val="Normaallaad"/>
    <w:link w:val="JalusMrk"/>
    <w:uiPriority w:val="99"/>
    <w:rsid w:val="00A87A54"/>
    <w:pPr>
      <w:tabs>
        <w:tab w:val="center" w:pos="4536"/>
        <w:tab w:val="right" w:pos="9072"/>
      </w:tabs>
      <w:spacing w:after="0"/>
    </w:pPr>
    <w:rPr>
      <w:rFonts w:asciiTheme="majorHAnsi" w:hAnsiTheme="majorHAnsi"/>
      <w:sz w:val="16"/>
    </w:rPr>
  </w:style>
  <w:style w:type="character" w:customStyle="1" w:styleId="JalusMrk">
    <w:name w:val="Jalus Märk"/>
    <w:basedOn w:val="Liguvaikefont"/>
    <w:link w:val="Jalus"/>
    <w:uiPriority w:val="99"/>
    <w:rsid w:val="00957413"/>
    <w:rPr>
      <w:rFonts w:asciiTheme="majorHAnsi" w:hAnsiTheme="majorHAnsi"/>
      <w:sz w:val="16"/>
    </w:rPr>
  </w:style>
  <w:style w:type="paragraph" w:styleId="SK2">
    <w:name w:val="toc 2"/>
    <w:basedOn w:val="Normaallaad"/>
    <w:next w:val="Kehatekst"/>
    <w:autoRedefine/>
    <w:uiPriority w:val="39"/>
    <w:semiHidden/>
    <w:rsid w:val="00B84409"/>
    <w:pPr>
      <w:spacing w:after="0" w:line="240" w:lineRule="auto"/>
    </w:pPr>
  </w:style>
  <w:style w:type="character" w:styleId="Lehekljenumber">
    <w:name w:val="page number"/>
    <w:basedOn w:val="JalusMrk"/>
    <w:uiPriority w:val="99"/>
    <w:semiHidden/>
    <w:rsid w:val="00B84409"/>
    <w:rPr>
      <w:rFonts w:asciiTheme="majorHAnsi" w:hAnsiTheme="majorHAnsi"/>
      <w:sz w:val="17"/>
    </w:rPr>
  </w:style>
  <w:style w:type="paragraph" w:styleId="SK1">
    <w:name w:val="toc 1"/>
    <w:basedOn w:val="Normaallaad"/>
    <w:next w:val="Kehatekst"/>
    <w:autoRedefine/>
    <w:uiPriority w:val="39"/>
    <w:semiHidden/>
    <w:rsid w:val="00CF717A"/>
    <w:pPr>
      <w:spacing w:before="240" w:after="100" w:line="240" w:lineRule="auto"/>
    </w:pPr>
    <w:rPr>
      <w:rFonts w:asciiTheme="majorHAnsi" w:hAnsiTheme="majorHAnsi"/>
      <w:sz w:val="24"/>
    </w:rPr>
  </w:style>
  <w:style w:type="paragraph" w:styleId="SK3">
    <w:name w:val="toc 3"/>
    <w:basedOn w:val="Normaallaad"/>
    <w:next w:val="Kehatekst"/>
    <w:autoRedefine/>
    <w:uiPriority w:val="39"/>
    <w:semiHidden/>
    <w:rsid w:val="00B84409"/>
    <w:pPr>
      <w:spacing w:after="0" w:line="240" w:lineRule="auto"/>
      <w:ind w:left="284"/>
    </w:pPr>
  </w:style>
  <w:style w:type="character" w:styleId="Hperlink">
    <w:name w:val="Hyperlink"/>
    <w:basedOn w:val="Liguvaikefont"/>
    <w:uiPriority w:val="99"/>
    <w:semiHidden/>
    <w:rsid w:val="000C61D1"/>
    <w:rPr>
      <w:color w:val="0563C1" w:themeColor="hyperlink"/>
      <w:u w:val="single"/>
    </w:rPr>
  </w:style>
  <w:style w:type="paragraph" w:styleId="Sisukorrapealkiri">
    <w:name w:val="TOC Heading"/>
    <w:basedOn w:val="Rubrik1utannumrering"/>
    <w:next w:val="Normaallaad"/>
    <w:uiPriority w:val="39"/>
    <w:semiHidden/>
    <w:qFormat/>
    <w:rsid w:val="004F6525"/>
    <w:pPr>
      <w:outlineLvl w:val="9"/>
    </w:pPr>
  </w:style>
  <w:style w:type="table" w:styleId="Kontuurtabel">
    <w:name w:val="Table Grid"/>
    <w:basedOn w:val="Normaaltabe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Bildtext"/>
    <w:link w:val="AllmrkusetekstMrk"/>
    <w:uiPriority w:val="99"/>
    <w:semiHidden/>
    <w:rsid w:val="00672F6F"/>
    <w:pPr>
      <w:spacing w:after="0"/>
    </w:pPr>
    <w:rPr>
      <w:szCs w:val="20"/>
    </w:rPr>
  </w:style>
  <w:style w:type="character" w:customStyle="1" w:styleId="AllmrkusetekstMrk">
    <w:name w:val="Allmärkuse tekst Märk"/>
    <w:basedOn w:val="Liguvaikefont"/>
    <w:link w:val="Allmrkusetekst"/>
    <w:uiPriority w:val="99"/>
    <w:semiHidden/>
    <w:rsid w:val="00CA4E2C"/>
    <w:rPr>
      <w:rFonts w:asciiTheme="majorHAnsi" w:hAnsiTheme="majorHAnsi" w:cstheme="majorHAnsi"/>
      <w:spacing w:val="6"/>
      <w:sz w:val="14"/>
      <w:szCs w:val="20"/>
    </w:rPr>
  </w:style>
  <w:style w:type="character" w:styleId="Allmrkuseviide">
    <w:name w:val="footnote reference"/>
    <w:basedOn w:val="Liguvaikefont"/>
    <w:uiPriority w:val="99"/>
    <w:semiHidden/>
    <w:unhideWhenUsed/>
    <w:rsid w:val="00672F6F"/>
    <w:rPr>
      <w:vertAlign w:val="superscript"/>
    </w:rPr>
  </w:style>
  <w:style w:type="paragraph" w:styleId="Loendinumber">
    <w:name w:val="List Number"/>
    <w:basedOn w:val="Normaallaad"/>
    <w:uiPriority w:val="6"/>
    <w:rsid w:val="00DB714B"/>
    <w:pPr>
      <w:numPr>
        <w:numId w:val="35"/>
      </w:numPr>
      <w:spacing w:after="100"/>
    </w:pPr>
  </w:style>
  <w:style w:type="paragraph" w:styleId="Loendinumber2">
    <w:name w:val="List Number 2"/>
    <w:basedOn w:val="Normaallaad"/>
    <w:uiPriority w:val="6"/>
    <w:semiHidden/>
    <w:rsid w:val="00DB714B"/>
    <w:pPr>
      <w:numPr>
        <w:ilvl w:val="1"/>
        <w:numId w:val="35"/>
      </w:numPr>
      <w:spacing w:after="100"/>
      <w:contextualSpacing/>
    </w:pPr>
  </w:style>
  <w:style w:type="paragraph" w:styleId="Loenditpp">
    <w:name w:val="List Bullet"/>
    <w:basedOn w:val="Normaallaad"/>
    <w:uiPriority w:val="6"/>
    <w:rsid w:val="00B2169D"/>
    <w:pPr>
      <w:numPr>
        <w:numId w:val="28"/>
      </w:numPr>
      <w:spacing w:after="100"/>
      <w:contextualSpacing/>
    </w:pPr>
  </w:style>
  <w:style w:type="paragraph" w:styleId="Loenditpp2">
    <w:name w:val="List Bullet 2"/>
    <w:basedOn w:val="Normaallaad"/>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oenditpp"/>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Kohatitetekst">
    <w:name w:val="Placeholder Text"/>
    <w:basedOn w:val="Liguvaikefont"/>
    <w:uiPriority w:val="99"/>
    <w:semiHidden/>
    <w:rsid w:val="00093408"/>
    <w:rPr>
      <w:color w:val="808080"/>
    </w:rPr>
  </w:style>
  <w:style w:type="paragraph" w:styleId="Loendinumber3">
    <w:name w:val="List Number 3"/>
    <w:basedOn w:val="Normaallaad"/>
    <w:uiPriority w:val="6"/>
    <w:semiHidden/>
    <w:rsid w:val="00DB714B"/>
    <w:pPr>
      <w:numPr>
        <w:ilvl w:val="2"/>
        <w:numId w:val="35"/>
      </w:numPr>
      <w:spacing w:after="100"/>
      <w:contextualSpacing/>
    </w:pPr>
  </w:style>
  <w:style w:type="paragraph" w:customStyle="1" w:styleId="Strecklista3">
    <w:name w:val="Strecklista 3"/>
    <w:basedOn w:val="Kehatekst"/>
    <w:uiPriority w:val="6"/>
    <w:semiHidden/>
    <w:qFormat/>
    <w:rsid w:val="007A629C"/>
    <w:pPr>
      <w:numPr>
        <w:ilvl w:val="2"/>
        <w:numId w:val="34"/>
      </w:numPr>
      <w:spacing w:after="100"/>
    </w:pPr>
    <w:rPr>
      <w:noProof/>
    </w:rPr>
  </w:style>
  <w:style w:type="paragraph" w:styleId="Loenditpp3">
    <w:name w:val="List Bullet 3"/>
    <w:basedOn w:val="Normaallaad"/>
    <w:uiPriority w:val="6"/>
    <w:semiHidden/>
    <w:rsid w:val="00B2169D"/>
    <w:pPr>
      <w:numPr>
        <w:ilvl w:val="2"/>
        <w:numId w:val="28"/>
      </w:numPr>
      <w:spacing w:after="100"/>
      <w:contextualSpacing/>
    </w:pPr>
  </w:style>
  <w:style w:type="paragraph" w:customStyle="1" w:styleId="Brdtextmedram">
    <w:name w:val="Brödtext med ram"/>
    <w:basedOn w:val="Kehateks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allaad"/>
    <w:link w:val="DocNrChar"/>
    <w:semiHidden/>
    <w:rsid w:val="0094502D"/>
    <w:rPr>
      <w:rFonts w:ascii="Calibri" w:hAnsi="Calibri" w:cs="Calibri"/>
      <w:sz w:val="16"/>
    </w:rPr>
  </w:style>
  <w:style w:type="character" w:customStyle="1" w:styleId="DocNrChar">
    <w:name w:val="DocNr Char"/>
    <w:basedOn w:val="Liguvaikefont"/>
    <w:link w:val="DocNr"/>
    <w:semiHidden/>
    <w:rsid w:val="00957413"/>
    <w:rPr>
      <w:rFonts w:ascii="Calibri" w:hAnsi="Calibri" w:cs="Calibri"/>
      <w:sz w:val="16"/>
    </w:rPr>
  </w:style>
  <w:style w:type="character" w:customStyle="1" w:styleId="Pealkiri6Mrk">
    <w:name w:val="Pealkiri 6 Märk"/>
    <w:basedOn w:val="Liguvaikefont"/>
    <w:link w:val="Pealkiri6"/>
    <w:uiPriority w:val="9"/>
    <w:semiHidden/>
    <w:rsid w:val="005153B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53B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53B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53BD"/>
    <w:rPr>
      <w:rFonts w:eastAsiaTheme="majorEastAsia" w:cstheme="majorBidi"/>
      <w:color w:val="272727" w:themeColor="text1" w:themeTint="D8"/>
    </w:rPr>
  </w:style>
  <w:style w:type="paragraph" w:styleId="Alapealkiri">
    <w:name w:val="Subtitle"/>
    <w:basedOn w:val="Normaallaad"/>
    <w:next w:val="Normaallaad"/>
    <w:link w:val="AlapealkiriMrk"/>
    <w:uiPriority w:val="11"/>
    <w:semiHidden/>
    <w:qFormat/>
    <w:rsid w:val="005153BD"/>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semiHidden/>
    <w:rsid w:val="005153B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semiHidden/>
    <w:qFormat/>
    <w:rsid w:val="005153BD"/>
    <w:pPr>
      <w:spacing w:before="160" w:after="160"/>
      <w:jc w:val="center"/>
    </w:pPr>
    <w:rPr>
      <w:i/>
      <w:iCs/>
      <w:color w:val="404040" w:themeColor="text1" w:themeTint="BF"/>
    </w:rPr>
  </w:style>
  <w:style w:type="character" w:customStyle="1" w:styleId="TsitaatMrk">
    <w:name w:val="Tsitaat Märk"/>
    <w:basedOn w:val="Liguvaikefont"/>
    <w:link w:val="Tsitaat"/>
    <w:uiPriority w:val="29"/>
    <w:semiHidden/>
    <w:rsid w:val="005153BD"/>
    <w:rPr>
      <w:i/>
      <w:iCs/>
      <w:color w:val="404040" w:themeColor="text1" w:themeTint="BF"/>
    </w:rPr>
  </w:style>
  <w:style w:type="paragraph" w:styleId="Loendilik">
    <w:name w:val="List Paragraph"/>
    <w:basedOn w:val="Normaallaad"/>
    <w:uiPriority w:val="34"/>
    <w:semiHidden/>
    <w:qFormat/>
    <w:rsid w:val="005153BD"/>
    <w:pPr>
      <w:ind w:left="720"/>
      <w:contextualSpacing/>
    </w:pPr>
  </w:style>
  <w:style w:type="character" w:styleId="Selgeltmrgatavrhutus">
    <w:name w:val="Intense Emphasis"/>
    <w:basedOn w:val="Liguvaikefont"/>
    <w:uiPriority w:val="21"/>
    <w:semiHidden/>
    <w:qFormat/>
    <w:rsid w:val="005153BD"/>
    <w:rPr>
      <w:i/>
      <w:iCs/>
      <w:color w:val="13233B" w:themeColor="accent1" w:themeShade="BF"/>
    </w:rPr>
  </w:style>
  <w:style w:type="paragraph" w:styleId="Selgeltmrgatavtsitaat">
    <w:name w:val="Intense Quote"/>
    <w:basedOn w:val="Normaallaad"/>
    <w:next w:val="Normaallaad"/>
    <w:link w:val="SelgeltmrgatavtsitaatMrk"/>
    <w:uiPriority w:val="30"/>
    <w:semiHidden/>
    <w:qFormat/>
    <w:rsid w:val="005153BD"/>
    <w:pPr>
      <w:pBdr>
        <w:top w:val="single" w:sz="4" w:space="10" w:color="13233B" w:themeColor="accent1" w:themeShade="BF"/>
        <w:bottom w:val="single" w:sz="4" w:space="10" w:color="13233B" w:themeColor="accent1" w:themeShade="BF"/>
      </w:pBdr>
      <w:spacing w:before="360" w:after="360"/>
      <w:ind w:left="864" w:right="864"/>
      <w:jc w:val="center"/>
    </w:pPr>
    <w:rPr>
      <w:i/>
      <w:iCs/>
      <w:color w:val="13233B" w:themeColor="accent1" w:themeShade="BF"/>
    </w:rPr>
  </w:style>
  <w:style w:type="character" w:customStyle="1" w:styleId="SelgeltmrgatavtsitaatMrk">
    <w:name w:val="Selgelt märgatav tsitaat Märk"/>
    <w:basedOn w:val="Liguvaikefont"/>
    <w:link w:val="Selgeltmrgatavtsitaat"/>
    <w:uiPriority w:val="30"/>
    <w:semiHidden/>
    <w:rsid w:val="005153BD"/>
    <w:rPr>
      <w:i/>
      <w:iCs/>
      <w:color w:val="13233B" w:themeColor="accent1" w:themeShade="BF"/>
    </w:rPr>
  </w:style>
  <w:style w:type="character" w:styleId="Selgeltmrgatavviide">
    <w:name w:val="Intense Reference"/>
    <w:basedOn w:val="Liguvaikefont"/>
    <w:uiPriority w:val="32"/>
    <w:semiHidden/>
    <w:qFormat/>
    <w:rsid w:val="005153BD"/>
    <w:rPr>
      <w:b/>
      <w:bCs/>
      <w:smallCaps/>
      <w:color w:val="13233B" w:themeColor="accent1" w:themeShade="BF"/>
      <w:spacing w:val="5"/>
    </w:rPr>
  </w:style>
  <w:style w:type="paragraph" w:styleId="Redaktsioon">
    <w:name w:val="Revision"/>
    <w:hidden/>
    <w:uiPriority w:val="99"/>
    <w:semiHidden/>
    <w:rsid w:val="00F44A88"/>
    <w:pPr>
      <w:spacing w:after="0" w:line="240" w:lineRule="auto"/>
    </w:pPr>
  </w:style>
  <w:style w:type="character" w:styleId="Kommentaariviide">
    <w:name w:val="annotation reference"/>
    <w:basedOn w:val="Liguvaikefont"/>
    <w:uiPriority w:val="99"/>
    <w:semiHidden/>
    <w:unhideWhenUsed/>
    <w:rsid w:val="00F84FEE"/>
    <w:rPr>
      <w:sz w:val="16"/>
      <w:szCs w:val="16"/>
    </w:rPr>
  </w:style>
  <w:style w:type="paragraph" w:styleId="Kommentaaritekst">
    <w:name w:val="annotation text"/>
    <w:basedOn w:val="Normaallaad"/>
    <w:link w:val="KommentaaritekstMrk"/>
    <w:uiPriority w:val="99"/>
    <w:unhideWhenUsed/>
    <w:rsid w:val="00F84FEE"/>
    <w:pPr>
      <w:spacing w:line="240" w:lineRule="auto"/>
    </w:pPr>
    <w:rPr>
      <w:sz w:val="20"/>
      <w:szCs w:val="20"/>
    </w:rPr>
  </w:style>
  <w:style w:type="character" w:customStyle="1" w:styleId="KommentaaritekstMrk">
    <w:name w:val="Kommentaari tekst Märk"/>
    <w:basedOn w:val="Liguvaikefont"/>
    <w:link w:val="Kommentaaritekst"/>
    <w:uiPriority w:val="99"/>
    <w:rsid w:val="00F84FEE"/>
    <w:rPr>
      <w:sz w:val="20"/>
      <w:szCs w:val="20"/>
    </w:rPr>
  </w:style>
  <w:style w:type="paragraph" w:styleId="Kommentaariteema">
    <w:name w:val="annotation subject"/>
    <w:basedOn w:val="Kommentaaritekst"/>
    <w:next w:val="Kommentaaritekst"/>
    <w:link w:val="KommentaariteemaMrk"/>
    <w:uiPriority w:val="99"/>
    <w:semiHidden/>
    <w:unhideWhenUsed/>
    <w:rsid w:val="00F84FEE"/>
    <w:rPr>
      <w:b/>
      <w:bCs/>
    </w:rPr>
  </w:style>
  <w:style w:type="character" w:customStyle="1" w:styleId="KommentaariteemaMrk">
    <w:name w:val="Kommentaari teema Märk"/>
    <w:basedOn w:val="KommentaaritekstMrk"/>
    <w:link w:val="Kommentaariteema"/>
    <w:uiPriority w:val="99"/>
    <w:semiHidden/>
    <w:rsid w:val="00F8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351C98AA2BAEE4686E72D966E480FFA" ma:contentTypeVersion="4" ma:contentTypeDescription="Loo uus dokument" ma:contentTypeScope="" ma:versionID="9881164b65692e4ea4ad55cd42189831">
  <xsd:schema xmlns:xsd="http://www.w3.org/2001/XMLSchema" xmlns:xs="http://www.w3.org/2001/XMLSchema" xmlns:p="http://schemas.microsoft.com/office/2006/metadata/properties" xmlns:ns3="12ebe8c5-8d49-490d-a7e5-98b4de1d4e67" targetNamespace="http://schemas.microsoft.com/office/2006/metadata/properties" ma:root="true" ma:fieldsID="aa0ffc8614c8da64235a45dfa6f13364" ns3:_="">
    <xsd:import namespace="12ebe8c5-8d49-490d-a7e5-98b4de1d4e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be8c5-8d49-490d-a7e5-98b4de1d4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37355B0E-2693-49FB-A8E1-2CCAC2856310}">
  <ds:schemaRefs>
    <ds:schemaRef ds:uri="http://purl.org/dc/dcmitype/"/>
    <ds:schemaRef ds:uri="http://schemas.microsoft.com/office/2006/documentManagement/types"/>
    <ds:schemaRef ds:uri="http://purl.org/dc/elements/1.1/"/>
    <ds:schemaRef ds:uri="12ebe8c5-8d49-490d-a7e5-98b4de1d4e67"/>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C8564C3-93EE-40B8-B106-CD23DAD71079}">
  <ds:schemaRefs>
    <ds:schemaRef ds:uri="http://schemas.microsoft.com/sharepoint/v3/contenttype/forms"/>
  </ds:schemaRefs>
</ds:datastoreItem>
</file>

<file path=customXml/itemProps4.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5.xml><?xml version="1.0" encoding="utf-8"?>
<ds:datastoreItem xmlns:ds="http://schemas.openxmlformats.org/officeDocument/2006/customXml" ds:itemID="{4B38F1DA-C703-4F00-AA3D-10381074C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be8c5-8d49-490d-a7e5-98b4de1d4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8922</Words>
  <Characters>51754</Characters>
  <Application>Microsoft Office Word</Application>
  <DocSecurity>0</DocSecurity>
  <Lines>431</Lines>
  <Paragraphs>121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Klinghagen</dc:creator>
  <cp:keywords/>
  <dc:description/>
  <cp:lastModifiedBy>Raina Liiv</cp:lastModifiedBy>
  <cp:revision>2</cp:revision>
  <dcterms:created xsi:type="dcterms:W3CDTF">2025-11-03T14:54:00Z</dcterms:created>
  <dcterms:modified xsi:type="dcterms:W3CDTF">2025-11-03T14:54:00Z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0x010100D351C98AA2BAEE4686E72D966E480FFA</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cc3c6127-2371-4f60-b893-a327afe8479f</vt:lpwstr>
  </property>
  <property fmtid="{D5CDD505-2E9C-101B-9397-08002B2CF9AE}" pid="6" name="MSIP_Label_defa4170-0d19-0005-0004-bc88714345d2_Enabled">
    <vt:lpwstr>true</vt:lpwstr>
  </property>
  <property fmtid="{D5CDD505-2E9C-101B-9397-08002B2CF9AE}" pid="7" name="MSIP_Label_defa4170-0d19-0005-0004-bc88714345d2_SetDate">
    <vt:lpwstr>2025-06-10T17:54:25Z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67ece773-ea91-4964-95bd-5703e8a8d6be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ies>
</file>