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8E2B" w14:textId="10A41DA2" w:rsidR="003D4043" w:rsidRPr="00084DDE" w:rsidRDefault="001B3ECA" w:rsidP="00245B21">
      <w:pPr>
        <w:pStyle w:val="Vahedeta"/>
        <w:jc w:val="center"/>
        <w:rPr>
          <w:b/>
          <w:sz w:val="32"/>
          <w:szCs w:val="32"/>
        </w:rPr>
      </w:pPr>
      <w:r w:rsidRPr="00084DDE">
        <w:rPr>
          <w:b/>
          <w:bCs/>
          <w:sz w:val="32"/>
          <w:szCs w:val="32"/>
          <w:lang w:eastAsia="et-EE"/>
        </w:rPr>
        <w:t>Hädaolukorra seaduse</w:t>
      </w:r>
      <w:r w:rsidR="00C54F7A">
        <w:rPr>
          <w:b/>
          <w:bCs/>
          <w:sz w:val="32"/>
          <w:szCs w:val="32"/>
          <w:lang w:eastAsia="et-EE"/>
        </w:rPr>
        <w:t xml:space="preserve"> ja teiste seaduste </w:t>
      </w:r>
      <w:r w:rsidR="00803226">
        <w:rPr>
          <w:b/>
          <w:bCs/>
          <w:sz w:val="32"/>
          <w:szCs w:val="32"/>
          <w:lang w:eastAsia="et-EE"/>
        </w:rPr>
        <w:t>muutmise</w:t>
      </w:r>
      <w:r w:rsidR="00C54F7A">
        <w:rPr>
          <w:b/>
          <w:bCs/>
          <w:sz w:val="32"/>
          <w:szCs w:val="32"/>
          <w:lang w:eastAsia="et-EE"/>
        </w:rPr>
        <w:t xml:space="preserve"> seaduse </w:t>
      </w:r>
      <w:r w:rsidR="003D4043" w:rsidRPr="00084DDE">
        <w:rPr>
          <w:b/>
          <w:sz w:val="32"/>
          <w:szCs w:val="32"/>
        </w:rPr>
        <w:t>eelnõu seletuskiri</w:t>
      </w:r>
    </w:p>
    <w:p w14:paraId="7CDFD0E6" w14:textId="77777777" w:rsidR="003D4043" w:rsidRPr="00BD68F2" w:rsidRDefault="003D4043" w:rsidP="005902AD">
      <w:pPr>
        <w:pStyle w:val="Vahedeta"/>
        <w:rPr>
          <w:szCs w:val="24"/>
        </w:rPr>
      </w:pPr>
    </w:p>
    <w:p w14:paraId="315DFA1F" w14:textId="27D276DB" w:rsidR="003D4043" w:rsidRPr="00D64970" w:rsidRDefault="003D4043" w:rsidP="00D64970">
      <w:pPr>
        <w:pStyle w:val="Pealkiri1"/>
        <w:rPr>
          <w:b w:val="0"/>
        </w:rPr>
      </w:pPr>
      <w:bookmarkStart w:id="0" w:name="_Toc149231307"/>
      <w:r w:rsidRPr="00D64970">
        <w:t>1. Sissejuhatus</w:t>
      </w:r>
      <w:bookmarkEnd w:id="0"/>
    </w:p>
    <w:p w14:paraId="7D5146C2" w14:textId="77777777" w:rsidR="003D4043" w:rsidRPr="00BD68F2" w:rsidRDefault="003D4043" w:rsidP="005902AD">
      <w:pPr>
        <w:pStyle w:val="Vahedeta"/>
        <w:rPr>
          <w:szCs w:val="24"/>
        </w:rPr>
      </w:pPr>
    </w:p>
    <w:p w14:paraId="55FE5760" w14:textId="2D0253D9" w:rsidR="003D4043" w:rsidRDefault="003D4043" w:rsidP="00D64970">
      <w:pPr>
        <w:pStyle w:val="Pealkiri2"/>
      </w:pPr>
      <w:bookmarkStart w:id="1" w:name="_Toc149231308"/>
      <w:r w:rsidRPr="006431C6">
        <w:t>1.1. Sisukokkuvõte</w:t>
      </w:r>
      <w:bookmarkEnd w:id="1"/>
    </w:p>
    <w:p w14:paraId="002E3224" w14:textId="77777777" w:rsidR="00D95376" w:rsidRDefault="00D95376" w:rsidP="00D95376">
      <w:pPr>
        <w:pStyle w:val="Vahedeta"/>
        <w:rPr>
          <w:szCs w:val="24"/>
        </w:rPr>
      </w:pPr>
    </w:p>
    <w:p w14:paraId="5D2B0892" w14:textId="6BB28A70" w:rsidR="00E04070" w:rsidRDefault="00D95376" w:rsidP="00D95376">
      <w:pPr>
        <w:pStyle w:val="Vahedeta"/>
        <w:rPr>
          <w:b/>
          <w:bCs/>
          <w:szCs w:val="24"/>
        </w:rPr>
      </w:pPr>
      <w:r>
        <w:rPr>
          <w:szCs w:val="24"/>
        </w:rPr>
        <w:t>Hädaolukorra seaduse</w:t>
      </w:r>
      <w:r w:rsidR="00C54F7A">
        <w:rPr>
          <w:szCs w:val="24"/>
        </w:rPr>
        <w:t xml:space="preserve"> ja teiste seaduste </w:t>
      </w:r>
      <w:r w:rsidR="00803226">
        <w:rPr>
          <w:szCs w:val="24"/>
        </w:rPr>
        <w:t>muutmise</w:t>
      </w:r>
      <w:r>
        <w:rPr>
          <w:szCs w:val="24"/>
        </w:rPr>
        <w:t xml:space="preserve"> seaduse eelnõu (edaspidi </w:t>
      </w:r>
      <w:r w:rsidRPr="00136C0A">
        <w:rPr>
          <w:i/>
          <w:iCs/>
          <w:szCs w:val="24"/>
        </w:rPr>
        <w:t>eelnõu</w:t>
      </w:r>
      <w:r>
        <w:rPr>
          <w:szCs w:val="24"/>
        </w:rPr>
        <w:t>) eesmärk on</w:t>
      </w:r>
      <w:r w:rsidR="009B5D03" w:rsidRPr="009B5D03">
        <w:rPr>
          <w:szCs w:val="24"/>
        </w:rPr>
        <w:t xml:space="preserve"> </w:t>
      </w:r>
      <w:r w:rsidR="009B5D03" w:rsidRPr="00D64970">
        <w:rPr>
          <w:b/>
          <w:bCs/>
          <w:szCs w:val="24"/>
        </w:rPr>
        <w:t>arendada elanikkonnakaitset</w:t>
      </w:r>
      <w:r w:rsidR="00C54F7A" w:rsidRPr="00086642">
        <w:rPr>
          <w:szCs w:val="24"/>
        </w:rPr>
        <w:t>.</w:t>
      </w:r>
    </w:p>
    <w:p w14:paraId="4A270DF4" w14:textId="77777777" w:rsidR="00C54F7A" w:rsidRDefault="00C54F7A" w:rsidP="00D95376">
      <w:pPr>
        <w:pStyle w:val="Vahedeta"/>
        <w:rPr>
          <w:szCs w:val="24"/>
        </w:rPr>
      </w:pPr>
    </w:p>
    <w:p w14:paraId="56F4AB1E" w14:textId="30A40FA0" w:rsidR="00E04070" w:rsidRDefault="00060185" w:rsidP="00F1355C">
      <w:pPr>
        <w:pStyle w:val="Vahedeta"/>
      </w:pPr>
      <w:r>
        <w:t>Praeguse</w:t>
      </w:r>
      <w:r w:rsidRPr="00F77B6A">
        <w:t xml:space="preserve"> </w:t>
      </w:r>
      <w:r>
        <w:t xml:space="preserve">seisuga </w:t>
      </w:r>
      <w:r w:rsidR="009B5D03">
        <w:t>ei ole reguleeritud</w:t>
      </w:r>
      <w:r w:rsidR="009B5D03" w:rsidRPr="00F77B6A">
        <w:t xml:space="preserve"> </w:t>
      </w:r>
      <w:r w:rsidR="009B5D03">
        <w:t>ei</w:t>
      </w:r>
      <w:r w:rsidR="009B5D03" w:rsidRPr="00F77B6A">
        <w:t xml:space="preserve"> varjumise korrald</w:t>
      </w:r>
      <w:r w:rsidR="009B5D03">
        <w:t>ust</w:t>
      </w:r>
      <w:r w:rsidR="008B0D35">
        <w:t xml:space="preserve">, </w:t>
      </w:r>
      <w:r w:rsidR="009B5D03" w:rsidRPr="00F77B6A">
        <w:t>nõude</w:t>
      </w:r>
      <w:r w:rsidR="009B5D03">
        <w:t>i</w:t>
      </w:r>
      <w:r w:rsidR="009B5D03" w:rsidRPr="00F77B6A">
        <w:t>d varj</w:t>
      </w:r>
      <w:r w:rsidR="00D37023">
        <w:t>endile</w:t>
      </w:r>
      <w:r w:rsidR="008B0D35">
        <w:t xml:space="preserve"> ega </w:t>
      </w:r>
      <w:r w:rsidR="007B6D53">
        <w:t>varjumiskoha</w:t>
      </w:r>
      <w:r w:rsidR="008B0D35">
        <w:t xml:space="preserve"> kohandamise põhimõtteid</w:t>
      </w:r>
      <w:r w:rsidR="009B5D03" w:rsidRPr="00F77B6A">
        <w:t>.</w:t>
      </w:r>
      <w:r w:rsidR="0030075C">
        <w:t xml:space="preserve"> </w:t>
      </w:r>
      <w:r>
        <w:t xml:space="preserve">Kuna julgeolekuolukord on </w:t>
      </w:r>
      <w:r w:rsidR="006C7613">
        <w:t>Venemaa Ukraina-vastase sõja tõttu muutunud</w:t>
      </w:r>
      <w:r>
        <w:t>, tuleb</w:t>
      </w:r>
      <w:r w:rsidR="006C7613">
        <w:t xml:space="preserve"> </w:t>
      </w:r>
      <w:r w:rsidR="006C7613" w:rsidRPr="00F1355C">
        <w:t>parandada</w:t>
      </w:r>
      <w:r w:rsidR="006C7613">
        <w:t xml:space="preserve"> varjumise senist korraldust </w:t>
      </w:r>
      <w:r w:rsidR="00020633">
        <w:t>ning</w:t>
      </w:r>
      <w:r w:rsidR="006C7613">
        <w:t xml:space="preserve"> rajada varjendeid</w:t>
      </w:r>
      <w:r w:rsidR="00020633">
        <w:t xml:space="preserve"> ja kohandada varjumiskohti</w:t>
      </w:r>
      <w:r w:rsidR="006C7613">
        <w:t>, et kaitsta</w:t>
      </w:r>
      <w:r w:rsidR="00A42951">
        <w:t xml:space="preserve"> </w:t>
      </w:r>
      <w:r w:rsidR="00020633">
        <w:t xml:space="preserve">vahetu </w:t>
      </w:r>
      <w:r w:rsidR="00A42951">
        <w:t xml:space="preserve">kõrgendatud ohu korral </w:t>
      </w:r>
      <w:r w:rsidR="006C7613">
        <w:t>ohustatud alal viibi</w:t>
      </w:r>
      <w:r w:rsidR="00020633">
        <w:t xml:space="preserve">vate isikute </w:t>
      </w:r>
      <w:r w:rsidR="006C7613">
        <w:t xml:space="preserve">elu ja tervist. </w:t>
      </w:r>
      <w:r w:rsidR="006C7613" w:rsidRPr="00C65E53">
        <w:t>Varj</w:t>
      </w:r>
      <w:r w:rsidR="006C7613">
        <w:t>endite</w:t>
      </w:r>
      <w:r w:rsidR="006C7613" w:rsidRPr="00C65E53">
        <w:t xml:space="preserve"> rajamine võtab aastaid</w:t>
      </w:r>
      <w:r w:rsidR="006C7613">
        <w:t>.</w:t>
      </w:r>
      <w:r w:rsidR="006C7613" w:rsidRPr="00C65E53">
        <w:t xml:space="preserve"> </w:t>
      </w:r>
      <w:r w:rsidR="006C7613">
        <w:t>S</w:t>
      </w:r>
      <w:r w:rsidR="006C7613" w:rsidRPr="00C65E53">
        <w:t xml:space="preserve">eepärast tuleb sellega </w:t>
      </w:r>
      <w:r w:rsidR="006C7613">
        <w:t>alustada</w:t>
      </w:r>
      <w:r w:rsidR="006C7613" w:rsidRPr="00C65E53">
        <w:t xml:space="preserve"> võimalikult kiiresti. Varjumise korrald</w:t>
      </w:r>
      <w:r w:rsidR="006C7613">
        <w:t>us</w:t>
      </w:r>
      <w:r w:rsidR="006C7613" w:rsidRPr="00C65E53">
        <w:t xml:space="preserve"> on vajalik kogu Eestis.</w:t>
      </w:r>
    </w:p>
    <w:p w14:paraId="773B2B90" w14:textId="77777777" w:rsidR="006C7613" w:rsidRDefault="006C7613" w:rsidP="00353AA1">
      <w:pPr>
        <w:pStyle w:val="Vahedeta"/>
        <w:rPr>
          <w:szCs w:val="24"/>
        </w:rPr>
      </w:pPr>
    </w:p>
    <w:p w14:paraId="03559530" w14:textId="330469D6" w:rsidR="00E04070" w:rsidRDefault="00445E3E" w:rsidP="00F1355C">
      <w:pPr>
        <w:pStyle w:val="Vahedeta"/>
      </w:pPr>
      <w:r>
        <w:t xml:space="preserve">Toimiv ja efektiivne ohuteavitus on varjumise eelduseks, aga </w:t>
      </w:r>
      <w:r w:rsidRPr="002C18A7">
        <w:t xml:space="preserve">Eesti õigusruumis on senini reguleerimata </w:t>
      </w:r>
      <w:r w:rsidR="00F12E3C">
        <w:t>riiklik ohuteavituse süsteem EE-ALARM</w:t>
      </w:r>
      <w:r w:rsidR="00A42951">
        <w:t xml:space="preserve"> (edaspidi </w:t>
      </w:r>
      <w:r w:rsidR="00A42951">
        <w:rPr>
          <w:i/>
          <w:iCs/>
        </w:rPr>
        <w:t>EE-ALARM</w:t>
      </w:r>
      <w:r w:rsidR="00A42951">
        <w:t>)</w:t>
      </w:r>
      <w:r w:rsidR="00F12E3C">
        <w:t xml:space="preserve">, mille üks osa on </w:t>
      </w:r>
      <w:r w:rsidRPr="002C18A7">
        <w:t>sireenis</w:t>
      </w:r>
      <w:r w:rsidR="00B074F2">
        <w:t>eadmete</w:t>
      </w:r>
      <w:r w:rsidR="006C7613">
        <w:t xml:space="preserve"> süsteem</w:t>
      </w:r>
      <w:r w:rsidR="00F12E3C">
        <w:t xml:space="preserve">. Sireeniseadmete </w:t>
      </w:r>
      <w:r w:rsidR="00F12E3C" w:rsidRPr="00F1355C">
        <w:t>paigaldamine</w:t>
      </w:r>
      <w:r w:rsidR="00F12E3C">
        <w:t xml:space="preserve"> ja kasutuselevõt</w:t>
      </w:r>
      <w:r w:rsidR="00A93A59">
        <w:t>t</w:t>
      </w:r>
      <w:r w:rsidRPr="002C18A7">
        <w:t xml:space="preserve"> on õiguslikult reguleerimata ning sellega seotud õigused ja vastutus määratlemata. Tegemist on riigi võetava kohustusega, millel peab olema õiguslikult selge omanik ning vastutaja.</w:t>
      </w:r>
    </w:p>
    <w:p w14:paraId="054EF2F1" w14:textId="77777777" w:rsidR="006C7613" w:rsidRDefault="006C7613" w:rsidP="00353AA1">
      <w:pPr>
        <w:pStyle w:val="Vahedeta"/>
        <w:rPr>
          <w:szCs w:val="24"/>
        </w:rPr>
      </w:pPr>
    </w:p>
    <w:p w14:paraId="160DE66A" w14:textId="059FD098" w:rsidR="006C7613" w:rsidRDefault="006C7613" w:rsidP="00353AA1">
      <w:pPr>
        <w:pStyle w:val="Vahedeta"/>
        <w:rPr>
          <w:szCs w:val="24"/>
        </w:rPr>
      </w:pPr>
      <w:r>
        <w:rPr>
          <w:szCs w:val="24"/>
        </w:rPr>
        <w:t xml:space="preserve">Nii ohuteavituse kui </w:t>
      </w:r>
      <w:r w:rsidR="00196F26">
        <w:rPr>
          <w:szCs w:val="24"/>
        </w:rPr>
        <w:t xml:space="preserve">ka </w:t>
      </w:r>
      <w:r>
        <w:rPr>
          <w:szCs w:val="24"/>
        </w:rPr>
        <w:t xml:space="preserve">varjumise parima võimaliku toimimise eelduseks on aga inimeste teadlikkus ning käitumisoskused, mistõttu </w:t>
      </w:r>
      <w:r w:rsidR="001D47CD">
        <w:rPr>
          <w:szCs w:val="24"/>
        </w:rPr>
        <w:t>tuleks</w:t>
      </w:r>
      <w:r w:rsidR="00E31950">
        <w:rPr>
          <w:szCs w:val="24"/>
        </w:rPr>
        <w:t xml:space="preserve"> koolitada</w:t>
      </w:r>
      <w:r>
        <w:rPr>
          <w:szCs w:val="24"/>
        </w:rPr>
        <w:t xml:space="preserve"> võimalikult </w:t>
      </w:r>
      <w:r w:rsidR="00E31950">
        <w:rPr>
          <w:szCs w:val="24"/>
        </w:rPr>
        <w:t>palju inimesi</w:t>
      </w:r>
      <w:r>
        <w:rPr>
          <w:szCs w:val="24"/>
        </w:rPr>
        <w:t>.</w:t>
      </w:r>
    </w:p>
    <w:p w14:paraId="082108BA" w14:textId="76586A8F" w:rsidR="00136C0A" w:rsidRDefault="00136C0A" w:rsidP="005902AD">
      <w:pPr>
        <w:pStyle w:val="Vahedeta"/>
        <w:rPr>
          <w:szCs w:val="24"/>
        </w:rPr>
      </w:pPr>
    </w:p>
    <w:p w14:paraId="509E70AA" w14:textId="77777777" w:rsidR="009B5D03" w:rsidRDefault="00CA6763" w:rsidP="001B1499">
      <w:pPr>
        <w:pStyle w:val="Vahedeta"/>
        <w:rPr>
          <w:szCs w:val="24"/>
        </w:rPr>
      </w:pPr>
      <w:r w:rsidRPr="00B75AD0">
        <w:rPr>
          <w:b/>
          <w:szCs w:val="24"/>
        </w:rPr>
        <w:t>H</w:t>
      </w:r>
      <w:r w:rsidR="00B92B34" w:rsidRPr="00B75AD0">
        <w:rPr>
          <w:b/>
          <w:szCs w:val="24"/>
        </w:rPr>
        <w:t>ädaolukorra seaduses</w:t>
      </w:r>
      <w:r w:rsidR="00B92B34" w:rsidRPr="00EA7A39">
        <w:rPr>
          <w:szCs w:val="24"/>
        </w:rPr>
        <w:t xml:space="preserve"> </w:t>
      </w:r>
      <w:r w:rsidR="009B5D03">
        <w:rPr>
          <w:szCs w:val="24"/>
        </w:rPr>
        <w:t xml:space="preserve">(edaspidi </w:t>
      </w:r>
      <w:r w:rsidR="009B5D03" w:rsidRPr="00D64970">
        <w:rPr>
          <w:i/>
          <w:iCs/>
          <w:szCs w:val="24"/>
        </w:rPr>
        <w:t>HOS</w:t>
      </w:r>
      <w:r w:rsidR="009B5D03">
        <w:rPr>
          <w:szCs w:val="24"/>
        </w:rPr>
        <w:t>):</w:t>
      </w:r>
    </w:p>
    <w:p w14:paraId="7555EA64" w14:textId="5F11FA82" w:rsidR="006C7613" w:rsidRPr="00640AC8" w:rsidRDefault="00567826" w:rsidP="00640AC8">
      <w:pPr>
        <w:pStyle w:val="Vahedeta"/>
        <w:numPr>
          <w:ilvl w:val="0"/>
          <w:numId w:val="2"/>
        </w:numPr>
        <w:rPr>
          <w:szCs w:val="24"/>
        </w:rPr>
      </w:pPr>
      <w:r>
        <w:rPr>
          <w:szCs w:val="24"/>
        </w:rPr>
        <w:t>määratletakse</w:t>
      </w:r>
      <w:r w:rsidR="00B9607B" w:rsidRPr="006C7360">
        <w:rPr>
          <w:szCs w:val="24"/>
        </w:rPr>
        <w:t xml:space="preserve"> </w:t>
      </w:r>
      <w:r w:rsidR="00B9607B" w:rsidRPr="00D64970">
        <w:rPr>
          <w:b/>
          <w:bCs/>
          <w:szCs w:val="24"/>
        </w:rPr>
        <w:t xml:space="preserve">terminid </w:t>
      </w:r>
      <w:r w:rsidR="00445E3E" w:rsidRPr="001B1499">
        <w:rPr>
          <w:b/>
          <w:bCs/>
          <w:i/>
          <w:iCs/>
          <w:szCs w:val="24"/>
        </w:rPr>
        <w:t>viivitamatu ohutea</w:t>
      </w:r>
      <w:r w:rsidR="007720BC">
        <w:rPr>
          <w:b/>
          <w:bCs/>
          <w:i/>
          <w:iCs/>
          <w:szCs w:val="24"/>
        </w:rPr>
        <w:t>de</w:t>
      </w:r>
      <w:r w:rsidR="00445E3E">
        <w:rPr>
          <w:b/>
          <w:bCs/>
          <w:szCs w:val="24"/>
        </w:rPr>
        <w:t>,</w:t>
      </w:r>
      <w:r w:rsidR="007537C5">
        <w:rPr>
          <w:b/>
          <w:bCs/>
          <w:szCs w:val="24"/>
        </w:rPr>
        <w:t xml:space="preserve"> </w:t>
      </w:r>
      <w:r w:rsidR="00A767F2" w:rsidRPr="00A42951">
        <w:rPr>
          <w:b/>
          <w:bCs/>
          <w:i/>
          <w:iCs/>
          <w:szCs w:val="24"/>
        </w:rPr>
        <w:t>riiklik ohuteavituse süsteem EE</w:t>
      </w:r>
      <w:r w:rsidR="00391B6D">
        <w:rPr>
          <w:b/>
          <w:bCs/>
          <w:i/>
          <w:iCs/>
          <w:szCs w:val="24"/>
        </w:rPr>
        <w:noBreakHyphen/>
      </w:r>
      <w:r w:rsidR="00A767F2" w:rsidRPr="00A42951">
        <w:rPr>
          <w:b/>
          <w:bCs/>
          <w:i/>
          <w:iCs/>
          <w:szCs w:val="24"/>
        </w:rPr>
        <w:t>ALARM</w:t>
      </w:r>
      <w:r w:rsidR="00A767F2">
        <w:rPr>
          <w:b/>
          <w:bCs/>
          <w:i/>
          <w:iCs/>
          <w:szCs w:val="24"/>
        </w:rPr>
        <w:t xml:space="preserve">, </w:t>
      </w:r>
      <w:r w:rsidR="005F5BA4">
        <w:rPr>
          <w:b/>
          <w:bCs/>
          <w:i/>
          <w:iCs/>
          <w:szCs w:val="24"/>
        </w:rPr>
        <w:t xml:space="preserve">sireeniseade, </w:t>
      </w:r>
      <w:r w:rsidR="00136C0A" w:rsidRPr="00D64970">
        <w:rPr>
          <w:b/>
          <w:bCs/>
          <w:i/>
          <w:iCs/>
          <w:szCs w:val="24"/>
        </w:rPr>
        <w:t>varjumi</w:t>
      </w:r>
      <w:r w:rsidR="00B9607B" w:rsidRPr="00D64970">
        <w:rPr>
          <w:b/>
          <w:bCs/>
          <w:i/>
          <w:iCs/>
          <w:szCs w:val="24"/>
        </w:rPr>
        <w:t>n</w:t>
      </w:r>
      <w:r w:rsidR="00136C0A" w:rsidRPr="00D64970">
        <w:rPr>
          <w:b/>
          <w:bCs/>
          <w:i/>
          <w:iCs/>
          <w:szCs w:val="24"/>
        </w:rPr>
        <w:t>e</w:t>
      </w:r>
      <w:r w:rsidR="00D37023">
        <w:rPr>
          <w:b/>
          <w:bCs/>
          <w:szCs w:val="24"/>
        </w:rPr>
        <w:t xml:space="preserve">, </w:t>
      </w:r>
      <w:r w:rsidR="00D37023" w:rsidRPr="001B1499">
        <w:rPr>
          <w:b/>
          <w:bCs/>
          <w:i/>
          <w:iCs/>
          <w:szCs w:val="24"/>
        </w:rPr>
        <w:t>varjend</w:t>
      </w:r>
      <w:r w:rsidR="00D37023">
        <w:rPr>
          <w:b/>
          <w:bCs/>
          <w:szCs w:val="24"/>
        </w:rPr>
        <w:t xml:space="preserve">, </w:t>
      </w:r>
      <w:r w:rsidR="00136C0A" w:rsidRPr="00D64970">
        <w:rPr>
          <w:b/>
          <w:bCs/>
          <w:i/>
          <w:iCs/>
          <w:szCs w:val="24"/>
        </w:rPr>
        <w:t>varjumiskoh</w:t>
      </w:r>
      <w:r w:rsidR="00B9607B" w:rsidRPr="00D64970">
        <w:rPr>
          <w:b/>
          <w:bCs/>
          <w:i/>
          <w:iCs/>
          <w:szCs w:val="24"/>
        </w:rPr>
        <w:t>t</w:t>
      </w:r>
      <w:r w:rsidR="001B1499">
        <w:rPr>
          <w:b/>
          <w:bCs/>
          <w:i/>
          <w:iCs/>
          <w:szCs w:val="24"/>
        </w:rPr>
        <w:t xml:space="preserve"> </w:t>
      </w:r>
      <w:r w:rsidR="001B1499" w:rsidRPr="00086642">
        <w:rPr>
          <w:b/>
          <w:bCs/>
          <w:szCs w:val="24"/>
        </w:rPr>
        <w:t>ja</w:t>
      </w:r>
      <w:r w:rsidR="001B1499">
        <w:rPr>
          <w:b/>
          <w:bCs/>
          <w:i/>
          <w:iCs/>
          <w:szCs w:val="24"/>
        </w:rPr>
        <w:t xml:space="preserve"> </w:t>
      </w:r>
      <w:r w:rsidR="00D37023">
        <w:rPr>
          <w:b/>
          <w:bCs/>
          <w:i/>
          <w:iCs/>
          <w:szCs w:val="24"/>
        </w:rPr>
        <w:t>varjumisplaan</w:t>
      </w:r>
      <w:r w:rsidR="001B1499" w:rsidRPr="00086642">
        <w:rPr>
          <w:szCs w:val="24"/>
        </w:rPr>
        <w:t>;</w:t>
      </w:r>
    </w:p>
    <w:p w14:paraId="05490C83" w14:textId="27229BD7" w:rsidR="00E04070" w:rsidRDefault="006C7613" w:rsidP="00640AC8">
      <w:pPr>
        <w:pStyle w:val="Vahedeta"/>
        <w:numPr>
          <w:ilvl w:val="0"/>
          <w:numId w:val="2"/>
        </w:numPr>
        <w:rPr>
          <w:szCs w:val="24"/>
        </w:rPr>
      </w:pPr>
      <w:r w:rsidRPr="0055149A">
        <w:rPr>
          <w:b/>
          <w:bCs/>
          <w:szCs w:val="24"/>
        </w:rPr>
        <w:t>kohusta</w:t>
      </w:r>
      <w:r w:rsidR="005F5BA4">
        <w:rPr>
          <w:b/>
          <w:bCs/>
          <w:szCs w:val="24"/>
        </w:rPr>
        <w:t>takse</w:t>
      </w:r>
      <w:r>
        <w:rPr>
          <w:szCs w:val="24"/>
        </w:rPr>
        <w:t xml:space="preserve"> </w:t>
      </w:r>
      <w:r w:rsidR="007F5F33">
        <w:rPr>
          <w:szCs w:val="24"/>
        </w:rPr>
        <w:t>massiteabevahendi valdaja</w:t>
      </w:r>
      <w:r>
        <w:rPr>
          <w:szCs w:val="24"/>
        </w:rPr>
        <w:t>t</w:t>
      </w:r>
      <w:r w:rsidR="001B1499" w:rsidRPr="001B1499">
        <w:rPr>
          <w:szCs w:val="24"/>
        </w:rPr>
        <w:t>, elektroonilise side ettevõtja</w:t>
      </w:r>
      <w:r>
        <w:rPr>
          <w:szCs w:val="24"/>
        </w:rPr>
        <w:t>t</w:t>
      </w:r>
      <w:r w:rsidR="001B1499" w:rsidRPr="001B1499">
        <w:rPr>
          <w:szCs w:val="24"/>
        </w:rPr>
        <w:t xml:space="preserve">, avalikus ruumis paikneva elektroonilise </w:t>
      </w:r>
      <w:r w:rsidR="007F5F33" w:rsidRPr="007F5F33">
        <w:rPr>
          <w:szCs w:val="24"/>
        </w:rPr>
        <w:t xml:space="preserve">teabeekraani </w:t>
      </w:r>
      <w:r w:rsidR="001B1499" w:rsidRPr="001B1499">
        <w:rPr>
          <w:szCs w:val="24"/>
        </w:rPr>
        <w:t>valdaja</w:t>
      </w:r>
      <w:r>
        <w:rPr>
          <w:szCs w:val="24"/>
        </w:rPr>
        <w:t>t</w:t>
      </w:r>
      <w:r w:rsidR="00803226">
        <w:rPr>
          <w:szCs w:val="24"/>
        </w:rPr>
        <w:t xml:space="preserve"> ja </w:t>
      </w:r>
      <w:r w:rsidR="001B1499" w:rsidRPr="001B1499">
        <w:rPr>
          <w:szCs w:val="24"/>
        </w:rPr>
        <w:t>riikliku mobiilirakenduse valdaja</w:t>
      </w:r>
      <w:r>
        <w:rPr>
          <w:szCs w:val="24"/>
        </w:rPr>
        <w:t>t</w:t>
      </w:r>
      <w:r w:rsidR="001B1499" w:rsidRPr="001B1499">
        <w:rPr>
          <w:szCs w:val="24"/>
        </w:rPr>
        <w:t xml:space="preserve"> </w:t>
      </w:r>
      <w:r w:rsidR="001B1499" w:rsidRPr="00640AC8">
        <w:rPr>
          <w:szCs w:val="24"/>
        </w:rPr>
        <w:t xml:space="preserve">(edaspidi </w:t>
      </w:r>
      <w:proofErr w:type="spellStart"/>
      <w:r w:rsidR="00B75AD0">
        <w:rPr>
          <w:i/>
          <w:iCs/>
          <w:szCs w:val="24"/>
        </w:rPr>
        <w:t>edastaja</w:t>
      </w:r>
      <w:proofErr w:type="spellEnd"/>
      <w:r w:rsidR="001B1499" w:rsidRPr="00640AC8">
        <w:rPr>
          <w:szCs w:val="24"/>
        </w:rPr>
        <w:t>)</w:t>
      </w:r>
      <w:r w:rsidR="00640AC8">
        <w:rPr>
          <w:szCs w:val="24"/>
        </w:rPr>
        <w:t xml:space="preserve"> </w:t>
      </w:r>
      <w:r w:rsidR="00640AC8" w:rsidRPr="0055149A">
        <w:rPr>
          <w:b/>
          <w:bCs/>
          <w:szCs w:val="24"/>
        </w:rPr>
        <w:t>liituma</w:t>
      </w:r>
      <w:r w:rsidR="008B36BD">
        <w:rPr>
          <w:b/>
          <w:bCs/>
          <w:szCs w:val="24"/>
        </w:rPr>
        <w:t xml:space="preserve"> </w:t>
      </w:r>
      <w:r w:rsidR="00640AC8" w:rsidRPr="0055149A">
        <w:rPr>
          <w:b/>
          <w:bCs/>
          <w:szCs w:val="24"/>
        </w:rPr>
        <w:t>EE-ALARM-iga</w:t>
      </w:r>
      <w:r w:rsidR="00640AC8">
        <w:rPr>
          <w:szCs w:val="24"/>
        </w:rPr>
        <w:t>;</w:t>
      </w:r>
    </w:p>
    <w:p w14:paraId="1CECF53B" w14:textId="02D0CB8E" w:rsidR="00640AC8" w:rsidRDefault="00640AC8" w:rsidP="00640AC8">
      <w:pPr>
        <w:pStyle w:val="Vahedeta"/>
        <w:numPr>
          <w:ilvl w:val="0"/>
          <w:numId w:val="2"/>
        </w:numPr>
        <w:rPr>
          <w:szCs w:val="24"/>
        </w:rPr>
      </w:pPr>
      <w:r>
        <w:rPr>
          <w:szCs w:val="24"/>
        </w:rPr>
        <w:t xml:space="preserve">määratakse </w:t>
      </w:r>
      <w:r w:rsidR="00B75AD0">
        <w:rPr>
          <w:szCs w:val="24"/>
        </w:rPr>
        <w:t xml:space="preserve">asutuste ja </w:t>
      </w:r>
      <w:r>
        <w:rPr>
          <w:szCs w:val="24"/>
        </w:rPr>
        <w:t xml:space="preserve">isikute ring, kellel on õigus </w:t>
      </w:r>
      <w:r w:rsidR="00A42951">
        <w:rPr>
          <w:szCs w:val="24"/>
        </w:rPr>
        <w:t xml:space="preserve">otsustada </w:t>
      </w:r>
      <w:r>
        <w:rPr>
          <w:szCs w:val="24"/>
        </w:rPr>
        <w:t>viivitamatu ohuteate edastamiseks EE-ALARM-i</w:t>
      </w:r>
      <w:r w:rsidR="00A42951">
        <w:rPr>
          <w:szCs w:val="24"/>
        </w:rPr>
        <w:t xml:space="preserve"> kasutamine</w:t>
      </w:r>
      <w:r>
        <w:rPr>
          <w:szCs w:val="24"/>
        </w:rPr>
        <w:t>;</w:t>
      </w:r>
    </w:p>
    <w:p w14:paraId="62CD9C6A" w14:textId="6D327F68" w:rsidR="00640AC8" w:rsidRDefault="00640AC8" w:rsidP="00640AC8">
      <w:pPr>
        <w:pStyle w:val="Vahedeta"/>
        <w:numPr>
          <w:ilvl w:val="0"/>
          <w:numId w:val="2"/>
        </w:numPr>
        <w:rPr>
          <w:szCs w:val="24"/>
        </w:rPr>
      </w:pPr>
      <w:r>
        <w:rPr>
          <w:szCs w:val="24"/>
        </w:rPr>
        <w:t>Päästeametile antakse ülesanne koordineerida v</w:t>
      </w:r>
      <w:r w:rsidRPr="00640AC8">
        <w:rPr>
          <w:szCs w:val="24"/>
        </w:rPr>
        <w:t>iivitamatu ohuteate edastamiseks valmistumist</w:t>
      </w:r>
      <w:r>
        <w:rPr>
          <w:szCs w:val="24"/>
        </w:rPr>
        <w:t>;</w:t>
      </w:r>
    </w:p>
    <w:p w14:paraId="4142549C" w14:textId="75C143CB" w:rsidR="00640AC8" w:rsidRDefault="00640AC8" w:rsidP="00640AC8">
      <w:pPr>
        <w:pStyle w:val="Vahedeta"/>
        <w:numPr>
          <w:ilvl w:val="0"/>
          <w:numId w:val="2"/>
        </w:numPr>
        <w:rPr>
          <w:szCs w:val="24"/>
        </w:rPr>
      </w:pPr>
      <w:r>
        <w:rPr>
          <w:szCs w:val="24"/>
        </w:rPr>
        <w:t xml:space="preserve">Häirekeskusele antakse ülesanne vahendada </w:t>
      </w:r>
      <w:proofErr w:type="spellStart"/>
      <w:r w:rsidR="00B75AD0">
        <w:rPr>
          <w:szCs w:val="24"/>
        </w:rPr>
        <w:t>edastajale</w:t>
      </w:r>
      <w:proofErr w:type="spellEnd"/>
      <w:r>
        <w:rPr>
          <w:szCs w:val="24"/>
        </w:rPr>
        <w:t xml:space="preserve"> viivitamatu ohuteade EE</w:t>
      </w:r>
      <w:r w:rsidR="007C2D87">
        <w:rPr>
          <w:szCs w:val="24"/>
        </w:rPr>
        <w:noBreakHyphen/>
      </w:r>
      <w:r>
        <w:rPr>
          <w:szCs w:val="24"/>
        </w:rPr>
        <w:t>ALARM-i kaudu;</w:t>
      </w:r>
    </w:p>
    <w:p w14:paraId="1911649C" w14:textId="31B14578" w:rsidR="00640AC8" w:rsidRPr="00640AC8" w:rsidRDefault="00640AC8" w:rsidP="00640AC8">
      <w:pPr>
        <w:pStyle w:val="Vahedeta"/>
        <w:numPr>
          <w:ilvl w:val="0"/>
          <w:numId w:val="2"/>
        </w:numPr>
        <w:rPr>
          <w:szCs w:val="24"/>
        </w:rPr>
      </w:pPr>
      <w:r>
        <w:rPr>
          <w:szCs w:val="24"/>
        </w:rPr>
        <w:t>sätestatakse asutused ja isikud, kellel on õigus otsustada sireeniseadme käivitamine;</w:t>
      </w:r>
    </w:p>
    <w:p w14:paraId="033BC726" w14:textId="77777777" w:rsidR="0070434F" w:rsidRDefault="009B5D03" w:rsidP="0070434F">
      <w:pPr>
        <w:pStyle w:val="Vahedeta"/>
        <w:numPr>
          <w:ilvl w:val="0"/>
          <w:numId w:val="2"/>
        </w:numPr>
        <w:rPr>
          <w:szCs w:val="24"/>
        </w:rPr>
      </w:pPr>
      <w:r>
        <w:rPr>
          <w:szCs w:val="24"/>
        </w:rPr>
        <w:t>k</w:t>
      </w:r>
      <w:r w:rsidR="00550045" w:rsidRPr="006C7360">
        <w:rPr>
          <w:szCs w:val="24"/>
        </w:rPr>
        <w:t xml:space="preserve">ehtestatakse </w:t>
      </w:r>
      <w:r w:rsidRPr="00D64970">
        <w:rPr>
          <w:b/>
          <w:bCs/>
          <w:szCs w:val="24"/>
        </w:rPr>
        <w:t xml:space="preserve">nõue rajada </w:t>
      </w:r>
      <w:r w:rsidR="00346652" w:rsidRPr="00D64970">
        <w:rPr>
          <w:b/>
          <w:bCs/>
          <w:szCs w:val="24"/>
        </w:rPr>
        <w:t xml:space="preserve">avalik </w:t>
      </w:r>
      <w:r w:rsidR="00550045" w:rsidRPr="00D64970">
        <w:rPr>
          <w:b/>
          <w:bCs/>
          <w:szCs w:val="24"/>
        </w:rPr>
        <w:t>varj</w:t>
      </w:r>
      <w:r w:rsidR="00D37023">
        <w:rPr>
          <w:b/>
          <w:bCs/>
          <w:szCs w:val="24"/>
        </w:rPr>
        <w:t>end</w:t>
      </w:r>
      <w:r>
        <w:rPr>
          <w:szCs w:val="24"/>
        </w:rPr>
        <w:t>,</w:t>
      </w:r>
      <w:r w:rsidR="00550045" w:rsidRPr="006C7360">
        <w:rPr>
          <w:szCs w:val="24"/>
        </w:rPr>
        <w:t xml:space="preserve"> </w:t>
      </w:r>
      <w:r>
        <w:rPr>
          <w:szCs w:val="24"/>
        </w:rPr>
        <w:t>kui püstitatakse</w:t>
      </w:r>
      <w:r w:rsidRPr="006C7360">
        <w:rPr>
          <w:szCs w:val="24"/>
        </w:rPr>
        <w:t xml:space="preserve"> </w:t>
      </w:r>
      <w:r w:rsidR="00C15C10" w:rsidRPr="006C7360">
        <w:rPr>
          <w:szCs w:val="24"/>
        </w:rPr>
        <w:t>hoone, mida külastavad rahvahulgad</w:t>
      </w:r>
      <w:r w:rsidR="00FE5674" w:rsidRPr="006C7360">
        <w:rPr>
          <w:szCs w:val="24"/>
        </w:rPr>
        <w:t xml:space="preserve"> </w:t>
      </w:r>
      <w:r>
        <w:rPr>
          <w:szCs w:val="24"/>
        </w:rPr>
        <w:t>ja</w:t>
      </w:r>
      <w:r w:rsidRPr="006C7360">
        <w:rPr>
          <w:szCs w:val="24"/>
        </w:rPr>
        <w:t xml:space="preserve"> </w:t>
      </w:r>
      <w:r w:rsidR="00FE5674" w:rsidRPr="006C7360">
        <w:rPr>
          <w:szCs w:val="24"/>
        </w:rPr>
        <w:t xml:space="preserve">mille suletud </w:t>
      </w:r>
      <w:r w:rsidR="00655F52">
        <w:rPr>
          <w:szCs w:val="24"/>
        </w:rPr>
        <w:t>neto</w:t>
      </w:r>
      <w:r w:rsidR="00FE5674" w:rsidRPr="006C7360">
        <w:rPr>
          <w:szCs w:val="24"/>
        </w:rPr>
        <w:t>pind on vähemalt 10 000 m</w:t>
      </w:r>
      <w:r w:rsidR="00FE5674" w:rsidRPr="006C7360">
        <w:rPr>
          <w:szCs w:val="24"/>
          <w:vertAlign w:val="superscript"/>
        </w:rPr>
        <w:t>2</w:t>
      </w:r>
      <w:r>
        <w:rPr>
          <w:szCs w:val="24"/>
        </w:rPr>
        <w:t>;</w:t>
      </w:r>
    </w:p>
    <w:p w14:paraId="1A5ACBB2" w14:textId="1252C7E6" w:rsidR="00C2178D" w:rsidRPr="0070434F" w:rsidRDefault="009B5D03" w:rsidP="0070434F">
      <w:pPr>
        <w:pStyle w:val="Vahedeta"/>
        <w:numPr>
          <w:ilvl w:val="0"/>
          <w:numId w:val="2"/>
        </w:numPr>
        <w:rPr>
          <w:szCs w:val="24"/>
        </w:rPr>
      </w:pPr>
      <w:r w:rsidRPr="0070434F">
        <w:rPr>
          <w:szCs w:val="24"/>
        </w:rPr>
        <w:t>k</w:t>
      </w:r>
      <w:r w:rsidR="00346652" w:rsidRPr="0070434F">
        <w:rPr>
          <w:szCs w:val="24"/>
        </w:rPr>
        <w:t xml:space="preserve">ehtestatakse </w:t>
      </w:r>
      <w:r w:rsidRPr="0070434F">
        <w:rPr>
          <w:b/>
          <w:bCs/>
          <w:szCs w:val="24"/>
        </w:rPr>
        <w:t xml:space="preserve">nõue rajada </w:t>
      </w:r>
      <w:r w:rsidR="00346652" w:rsidRPr="0070434F">
        <w:rPr>
          <w:b/>
          <w:bCs/>
          <w:szCs w:val="24"/>
        </w:rPr>
        <w:t>mitteavalik varj</w:t>
      </w:r>
      <w:r w:rsidR="00D37023" w:rsidRPr="0070434F">
        <w:rPr>
          <w:b/>
          <w:bCs/>
          <w:szCs w:val="24"/>
        </w:rPr>
        <w:t>end</w:t>
      </w:r>
      <w:r w:rsidRPr="0070434F">
        <w:rPr>
          <w:szCs w:val="24"/>
        </w:rPr>
        <w:t>, kui püstitatakse</w:t>
      </w:r>
      <w:r w:rsidR="00346652" w:rsidRPr="0070434F">
        <w:rPr>
          <w:szCs w:val="24"/>
        </w:rPr>
        <w:t xml:space="preserve"> </w:t>
      </w:r>
      <w:r w:rsidR="007308B6" w:rsidRPr="0070434F">
        <w:rPr>
          <w:szCs w:val="24"/>
          <w:lang w:eastAsia="da-DK"/>
        </w:rPr>
        <w:t>el</w:t>
      </w:r>
      <w:r w:rsidR="00D33A3E" w:rsidRPr="0070434F">
        <w:rPr>
          <w:szCs w:val="24"/>
          <w:lang w:eastAsia="da-DK"/>
        </w:rPr>
        <w:t>amu</w:t>
      </w:r>
      <w:r w:rsidR="007308B6" w:rsidRPr="0070434F">
        <w:rPr>
          <w:szCs w:val="24"/>
          <w:lang w:eastAsia="da-DK"/>
        </w:rPr>
        <w:t>, majutus</w:t>
      </w:r>
      <w:r w:rsidR="00C2178D" w:rsidRPr="0070434F">
        <w:rPr>
          <w:szCs w:val="24"/>
          <w:lang w:eastAsia="da-DK"/>
        </w:rPr>
        <w:noBreakHyphen/>
      </w:r>
      <w:r w:rsidR="007308B6" w:rsidRPr="0070434F">
        <w:rPr>
          <w:szCs w:val="24"/>
          <w:lang w:eastAsia="da-DK"/>
        </w:rPr>
        <w:t xml:space="preserve"> </w:t>
      </w:r>
      <w:r w:rsidR="006A4422" w:rsidRPr="0070434F">
        <w:rPr>
          <w:szCs w:val="24"/>
          <w:lang w:eastAsia="da-DK"/>
        </w:rPr>
        <w:t>või</w:t>
      </w:r>
      <w:r w:rsidR="007308B6" w:rsidRPr="0070434F">
        <w:rPr>
          <w:szCs w:val="24"/>
          <w:lang w:eastAsia="da-DK"/>
        </w:rPr>
        <w:t xml:space="preserve"> toitlustushoone, büroo</w:t>
      </w:r>
      <w:r w:rsidR="006F76F4" w:rsidRPr="0070434F">
        <w:rPr>
          <w:szCs w:val="24"/>
          <w:lang w:eastAsia="da-DK"/>
        </w:rPr>
        <w:t>hoone</w:t>
      </w:r>
      <w:r w:rsidR="007308B6" w:rsidRPr="0070434F">
        <w:rPr>
          <w:szCs w:val="24"/>
          <w:lang w:eastAsia="da-DK"/>
        </w:rPr>
        <w:t>, kaubandus-</w:t>
      </w:r>
      <w:r w:rsidR="006F76F4" w:rsidRPr="0070434F">
        <w:rPr>
          <w:szCs w:val="24"/>
          <w:lang w:eastAsia="da-DK"/>
        </w:rPr>
        <w:t xml:space="preserve"> </w:t>
      </w:r>
      <w:r w:rsidR="006A4422" w:rsidRPr="0070434F">
        <w:rPr>
          <w:szCs w:val="24"/>
          <w:lang w:eastAsia="da-DK"/>
        </w:rPr>
        <w:t>või</w:t>
      </w:r>
      <w:r w:rsidR="007308B6" w:rsidRPr="0070434F">
        <w:rPr>
          <w:szCs w:val="24"/>
          <w:lang w:eastAsia="da-DK"/>
        </w:rPr>
        <w:t xml:space="preserve"> teenindus</w:t>
      </w:r>
      <w:r w:rsidR="006F76F4" w:rsidRPr="0070434F">
        <w:rPr>
          <w:szCs w:val="24"/>
          <w:lang w:eastAsia="da-DK"/>
        </w:rPr>
        <w:t>hoone või</w:t>
      </w:r>
      <w:r w:rsidR="007308B6" w:rsidRPr="0070434F">
        <w:rPr>
          <w:szCs w:val="24"/>
          <w:lang w:eastAsia="da-DK"/>
        </w:rPr>
        <w:t xml:space="preserve"> meele</w:t>
      </w:r>
      <w:r w:rsidR="006F76F4" w:rsidRPr="0070434F">
        <w:rPr>
          <w:szCs w:val="24"/>
          <w:lang w:eastAsia="da-DK"/>
        </w:rPr>
        <w:softHyphen/>
      </w:r>
      <w:r w:rsidR="007308B6" w:rsidRPr="0070434F">
        <w:rPr>
          <w:szCs w:val="24"/>
          <w:lang w:eastAsia="da-DK"/>
        </w:rPr>
        <w:t>lahutus-, haridus-</w:t>
      </w:r>
      <w:r w:rsidR="00567826" w:rsidRPr="0070434F">
        <w:rPr>
          <w:szCs w:val="24"/>
          <w:lang w:eastAsia="da-DK"/>
        </w:rPr>
        <w:t>,</w:t>
      </w:r>
      <w:r w:rsidR="007308B6" w:rsidRPr="0070434F">
        <w:rPr>
          <w:szCs w:val="24"/>
          <w:lang w:eastAsia="da-DK"/>
        </w:rPr>
        <w:t xml:space="preserve"> tervishoiu- </w:t>
      </w:r>
      <w:r w:rsidR="00C2178D" w:rsidRPr="0070434F">
        <w:rPr>
          <w:szCs w:val="24"/>
          <w:lang w:eastAsia="da-DK"/>
        </w:rPr>
        <w:t xml:space="preserve">või </w:t>
      </w:r>
      <w:r w:rsidR="007308B6" w:rsidRPr="0070434F">
        <w:rPr>
          <w:szCs w:val="24"/>
          <w:lang w:eastAsia="da-DK"/>
        </w:rPr>
        <w:t>muu avalik hoone</w:t>
      </w:r>
      <w:r w:rsidR="00A42951" w:rsidRPr="0070434F">
        <w:rPr>
          <w:szCs w:val="24"/>
          <w:lang w:eastAsia="da-DK"/>
        </w:rPr>
        <w:t xml:space="preserve"> või erihoone</w:t>
      </w:r>
      <w:r w:rsidR="00C2178D" w:rsidRPr="0070434F">
        <w:rPr>
          <w:szCs w:val="24"/>
          <w:lang w:eastAsia="da-DK"/>
        </w:rPr>
        <w:t>,</w:t>
      </w:r>
      <w:r w:rsidR="007308B6" w:rsidRPr="0070434F">
        <w:rPr>
          <w:szCs w:val="24"/>
          <w:lang w:eastAsia="da-DK"/>
        </w:rPr>
        <w:t xml:space="preserve"> </w:t>
      </w:r>
      <w:r w:rsidR="00C2178D" w:rsidRPr="0070434F">
        <w:rPr>
          <w:szCs w:val="24"/>
        </w:rPr>
        <w:t xml:space="preserve">mille suletud </w:t>
      </w:r>
      <w:r w:rsidR="00655F52" w:rsidRPr="0070434F">
        <w:rPr>
          <w:szCs w:val="24"/>
        </w:rPr>
        <w:t>neto</w:t>
      </w:r>
      <w:r w:rsidR="00C2178D" w:rsidRPr="0070434F">
        <w:rPr>
          <w:szCs w:val="24"/>
        </w:rPr>
        <w:t xml:space="preserve">pind on </w:t>
      </w:r>
      <w:r w:rsidR="003C6F99" w:rsidRPr="0070434F">
        <w:rPr>
          <w:szCs w:val="24"/>
        </w:rPr>
        <w:t xml:space="preserve">vähemalt </w:t>
      </w:r>
      <w:r w:rsidR="00550045" w:rsidRPr="0070434F">
        <w:rPr>
          <w:szCs w:val="24"/>
        </w:rPr>
        <w:t>1200 m</w:t>
      </w:r>
      <w:r w:rsidR="00550045" w:rsidRPr="0070434F">
        <w:rPr>
          <w:szCs w:val="24"/>
          <w:vertAlign w:val="superscript"/>
        </w:rPr>
        <w:t>2</w:t>
      </w:r>
      <w:r w:rsidR="00C2178D" w:rsidRPr="0070434F">
        <w:rPr>
          <w:szCs w:val="24"/>
        </w:rPr>
        <w:t>,</w:t>
      </w:r>
      <w:r w:rsidR="00550045" w:rsidRPr="0070434F">
        <w:rPr>
          <w:szCs w:val="24"/>
        </w:rPr>
        <w:t xml:space="preserve"> </w:t>
      </w:r>
      <w:r w:rsidR="00C2178D" w:rsidRPr="0070434F">
        <w:rPr>
          <w:szCs w:val="24"/>
        </w:rPr>
        <w:t xml:space="preserve">või </w:t>
      </w:r>
      <w:r w:rsidR="00550045" w:rsidRPr="0070434F">
        <w:rPr>
          <w:szCs w:val="24"/>
        </w:rPr>
        <w:t>t</w:t>
      </w:r>
      <w:r w:rsidR="00FE5674" w:rsidRPr="0070434F">
        <w:rPr>
          <w:szCs w:val="24"/>
        </w:rPr>
        <w:t>ööstus</w:t>
      </w:r>
      <w:r w:rsidR="0070434F" w:rsidRPr="0070434F">
        <w:rPr>
          <w:szCs w:val="24"/>
        </w:rPr>
        <w:t>- ja lao</w:t>
      </w:r>
      <w:r w:rsidR="00550045" w:rsidRPr="0070434F">
        <w:rPr>
          <w:szCs w:val="24"/>
        </w:rPr>
        <w:t>hoone</w:t>
      </w:r>
      <w:r w:rsidR="00C2178D" w:rsidRPr="0070434F">
        <w:rPr>
          <w:szCs w:val="24"/>
        </w:rPr>
        <w:t xml:space="preserve">, mille suletud </w:t>
      </w:r>
      <w:r w:rsidR="00655F52" w:rsidRPr="0070434F">
        <w:rPr>
          <w:szCs w:val="24"/>
        </w:rPr>
        <w:t>neto</w:t>
      </w:r>
      <w:r w:rsidR="00C2178D" w:rsidRPr="0070434F">
        <w:rPr>
          <w:szCs w:val="24"/>
        </w:rPr>
        <w:t>pind</w:t>
      </w:r>
      <w:r w:rsidR="00550045" w:rsidRPr="0070434F">
        <w:rPr>
          <w:szCs w:val="24"/>
        </w:rPr>
        <w:t xml:space="preserve"> </w:t>
      </w:r>
      <w:r w:rsidR="00C2178D" w:rsidRPr="0070434F">
        <w:rPr>
          <w:szCs w:val="24"/>
        </w:rPr>
        <w:t xml:space="preserve">on </w:t>
      </w:r>
      <w:r w:rsidR="003C6F99" w:rsidRPr="0070434F">
        <w:rPr>
          <w:szCs w:val="24"/>
        </w:rPr>
        <w:t xml:space="preserve">vähemalt </w:t>
      </w:r>
      <w:r w:rsidR="00550045" w:rsidRPr="0070434F">
        <w:rPr>
          <w:szCs w:val="24"/>
        </w:rPr>
        <w:t>1500</w:t>
      </w:r>
      <w:r w:rsidR="007C2D87">
        <w:rPr>
          <w:szCs w:val="24"/>
        </w:rPr>
        <w:t> </w:t>
      </w:r>
      <w:r w:rsidR="00550045" w:rsidRPr="0070434F">
        <w:rPr>
          <w:szCs w:val="24"/>
        </w:rPr>
        <w:t>m</w:t>
      </w:r>
      <w:r w:rsidR="00550045" w:rsidRPr="0070434F">
        <w:rPr>
          <w:szCs w:val="24"/>
          <w:vertAlign w:val="superscript"/>
        </w:rPr>
        <w:t>2</w:t>
      </w:r>
      <w:r w:rsidR="00C2178D" w:rsidRPr="0070434F">
        <w:rPr>
          <w:szCs w:val="24"/>
        </w:rPr>
        <w:t>;</w:t>
      </w:r>
    </w:p>
    <w:p w14:paraId="3E78F886" w14:textId="0CCB6D7E" w:rsidR="0051429A" w:rsidRPr="00446D4F" w:rsidRDefault="008B6206" w:rsidP="00B44393">
      <w:pPr>
        <w:pStyle w:val="Vahedeta"/>
        <w:numPr>
          <w:ilvl w:val="0"/>
          <w:numId w:val="2"/>
        </w:numPr>
        <w:rPr>
          <w:szCs w:val="24"/>
        </w:rPr>
      </w:pPr>
      <w:r>
        <w:rPr>
          <w:szCs w:val="24"/>
        </w:rPr>
        <w:t xml:space="preserve">kehtestatakse </w:t>
      </w:r>
      <w:r>
        <w:rPr>
          <w:b/>
          <w:bCs/>
          <w:szCs w:val="24"/>
        </w:rPr>
        <w:t xml:space="preserve">nõue </w:t>
      </w:r>
      <w:r w:rsidR="008058E1">
        <w:rPr>
          <w:b/>
          <w:bCs/>
          <w:szCs w:val="24"/>
        </w:rPr>
        <w:t xml:space="preserve">võimalusel </w:t>
      </w:r>
      <w:r>
        <w:rPr>
          <w:b/>
          <w:bCs/>
          <w:szCs w:val="24"/>
        </w:rPr>
        <w:t>kohandada avalik</w:t>
      </w:r>
      <w:r w:rsidR="0051429A">
        <w:rPr>
          <w:b/>
          <w:bCs/>
          <w:szCs w:val="24"/>
        </w:rPr>
        <w:t xml:space="preserve"> varjumiskoht</w:t>
      </w:r>
      <w:r w:rsidR="00446D4F">
        <w:rPr>
          <w:szCs w:val="24"/>
        </w:rPr>
        <w:t xml:space="preserve"> juba olemasolevas hoones, </w:t>
      </w:r>
      <w:r w:rsidR="00446D4F" w:rsidRPr="00446D4F">
        <w:rPr>
          <w:szCs w:val="24"/>
        </w:rPr>
        <w:t>mida külastavad rahvahulgad ja mille suletud netopind on vähemalt 10 000 m</w:t>
      </w:r>
      <w:r w:rsidR="00446D4F" w:rsidRPr="00964A6A">
        <w:rPr>
          <w:szCs w:val="24"/>
          <w:vertAlign w:val="superscript"/>
        </w:rPr>
        <w:t>2</w:t>
      </w:r>
      <w:r w:rsidR="00446D4F">
        <w:rPr>
          <w:szCs w:val="24"/>
        </w:rPr>
        <w:t>;</w:t>
      </w:r>
    </w:p>
    <w:p w14:paraId="2AB08801" w14:textId="49FCB52F" w:rsidR="008B6206" w:rsidRDefault="00446D4F" w:rsidP="00B44393">
      <w:pPr>
        <w:pStyle w:val="Vahedeta"/>
        <w:numPr>
          <w:ilvl w:val="0"/>
          <w:numId w:val="2"/>
        </w:numPr>
        <w:rPr>
          <w:szCs w:val="24"/>
        </w:rPr>
      </w:pPr>
      <w:r>
        <w:rPr>
          <w:szCs w:val="24"/>
        </w:rPr>
        <w:t xml:space="preserve">kehtestatakse </w:t>
      </w:r>
      <w:r>
        <w:rPr>
          <w:b/>
          <w:bCs/>
          <w:szCs w:val="24"/>
        </w:rPr>
        <w:t xml:space="preserve">nõue </w:t>
      </w:r>
      <w:r w:rsidR="008058E1">
        <w:rPr>
          <w:b/>
          <w:bCs/>
          <w:szCs w:val="24"/>
        </w:rPr>
        <w:t>võimalusel</w:t>
      </w:r>
      <w:r>
        <w:rPr>
          <w:b/>
          <w:bCs/>
          <w:szCs w:val="24"/>
        </w:rPr>
        <w:t xml:space="preserve"> kohandada mitte</w:t>
      </w:r>
      <w:r w:rsidR="008B6206">
        <w:rPr>
          <w:b/>
          <w:bCs/>
          <w:szCs w:val="24"/>
        </w:rPr>
        <w:t>avalik varjumiskoht</w:t>
      </w:r>
      <w:r w:rsidR="008B6206">
        <w:rPr>
          <w:szCs w:val="24"/>
        </w:rPr>
        <w:t xml:space="preserve"> juba</w:t>
      </w:r>
      <w:r>
        <w:rPr>
          <w:szCs w:val="24"/>
        </w:rPr>
        <w:t xml:space="preserve"> olemasolevas </w:t>
      </w:r>
      <w:r w:rsidRPr="00446D4F">
        <w:rPr>
          <w:szCs w:val="24"/>
        </w:rPr>
        <w:t>elamu</w:t>
      </w:r>
      <w:r>
        <w:rPr>
          <w:szCs w:val="24"/>
        </w:rPr>
        <w:t>s</w:t>
      </w:r>
      <w:r w:rsidRPr="00446D4F">
        <w:rPr>
          <w:szCs w:val="24"/>
        </w:rPr>
        <w:t>, majutus</w:t>
      </w:r>
      <w:r w:rsidR="00964A6A">
        <w:rPr>
          <w:szCs w:val="24"/>
        </w:rPr>
        <w:t>-</w:t>
      </w:r>
      <w:r w:rsidRPr="00446D4F">
        <w:rPr>
          <w:szCs w:val="24"/>
        </w:rPr>
        <w:t xml:space="preserve"> või toitlustushoone</w:t>
      </w:r>
      <w:r>
        <w:rPr>
          <w:szCs w:val="24"/>
        </w:rPr>
        <w:t>s</w:t>
      </w:r>
      <w:r w:rsidRPr="00446D4F">
        <w:rPr>
          <w:szCs w:val="24"/>
        </w:rPr>
        <w:t>, büroohoone</w:t>
      </w:r>
      <w:r>
        <w:rPr>
          <w:szCs w:val="24"/>
        </w:rPr>
        <w:t>s</w:t>
      </w:r>
      <w:r w:rsidRPr="00446D4F">
        <w:rPr>
          <w:szCs w:val="24"/>
        </w:rPr>
        <w:t>, kaubandus- või teenindushoone</w:t>
      </w:r>
      <w:r>
        <w:rPr>
          <w:szCs w:val="24"/>
        </w:rPr>
        <w:t>s</w:t>
      </w:r>
      <w:r w:rsidRPr="00446D4F">
        <w:rPr>
          <w:szCs w:val="24"/>
        </w:rPr>
        <w:t xml:space="preserve"> või meelelahutus-, haridus-, tervishoiu- või muu</w:t>
      </w:r>
      <w:r>
        <w:rPr>
          <w:szCs w:val="24"/>
        </w:rPr>
        <w:t>s</w:t>
      </w:r>
      <w:r w:rsidRPr="00446D4F">
        <w:rPr>
          <w:szCs w:val="24"/>
        </w:rPr>
        <w:t xml:space="preserve"> avalik</w:t>
      </w:r>
      <w:r>
        <w:rPr>
          <w:szCs w:val="24"/>
        </w:rPr>
        <w:t>us</w:t>
      </w:r>
      <w:r w:rsidRPr="00446D4F">
        <w:rPr>
          <w:szCs w:val="24"/>
        </w:rPr>
        <w:t xml:space="preserve"> hoone</w:t>
      </w:r>
      <w:r>
        <w:rPr>
          <w:szCs w:val="24"/>
        </w:rPr>
        <w:t>s</w:t>
      </w:r>
      <w:r w:rsidRPr="00446D4F">
        <w:rPr>
          <w:szCs w:val="24"/>
        </w:rPr>
        <w:t xml:space="preserve"> või </w:t>
      </w:r>
      <w:r w:rsidRPr="00446D4F">
        <w:rPr>
          <w:szCs w:val="24"/>
        </w:rPr>
        <w:lastRenderedPageBreak/>
        <w:t>erihoone</w:t>
      </w:r>
      <w:r>
        <w:rPr>
          <w:szCs w:val="24"/>
        </w:rPr>
        <w:t>s</w:t>
      </w:r>
      <w:r w:rsidRPr="00446D4F">
        <w:rPr>
          <w:szCs w:val="24"/>
        </w:rPr>
        <w:t>, mille suletud netopind on vähemalt 1200 m</w:t>
      </w:r>
      <w:r w:rsidRPr="00964A6A">
        <w:rPr>
          <w:szCs w:val="24"/>
          <w:vertAlign w:val="superscript"/>
        </w:rPr>
        <w:t>2</w:t>
      </w:r>
      <w:r w:rsidRPr="00446D4F">
        <w:rPr>
          <w:szCs w:val="24"/>
        </w:rPr>
        <w:t>, või tööstus</w:t>
      </w:r>
      <w:r w:rsidR="0070434F">
        <w:rPr>
          <w:szCs w:val="24"/>
        </w:rPr>
        <w:t>- ja lao</w:t>
      </w:r>
      <w:r w:rsidRPr="00446D4F">
        <w:rPr>
          <w:szCs w:val="24"/>
        </w:rPr>
        <w:t>hoone</w:t>
      </w:r>
      <w:r>
        <w:rPr>
          <w:szCs w:val="24"/>
        </w:rPr>
        <w:t>s</w:t>
      </w:r>
      <w:r w:rsidRPr="00446D4F">
        <w:rPr>
          <w:szCs w:val="24"/>
        </w:rPr>
        <w:t>, mille suletud netopind on vähemalt 1500 m</w:t>
      </w:r>
      <w:r w:rsidRPr="00964A6A">
        <w:rPr>
          <w:szCs w:val="24"/>
          <w:vertAlign w:val="superscript"/>
        </w:rPr>
        <w:t>2</w:t>
      </w:r>
      <w:r w:rsidRPr="00446D4F">
        <w:rPr>
          <w:szCs w:val="24"/>
        </w:rPr>
        <w:t>;</w:t>
      </w:r>
    </w:p>
    <w:p w14:paraId="41B6595C" w14:textId="73343152" w:rsidR="00C47FF9" w:rsidRDefault="00C2178D" w:rsidP="00B44393">
      <w:pPr>
        <w:pStyle w:val="Vahedeta"/>
        <w:numPr>
          <w:ilvl w:val="0"/>
          <w:numId w:val="2"/>
        </w:numPr>
        <w:rPr>
          <w:szCs w:val="24"/>
          <w:lang w:eastAsia="da-DK"/>
        </w:rPr>
      </w:pPr>
      <w:r>
        <w:rPr>
          <w:szCs w:val="24"/>
        </w:rPr>
        <w:t xml:space="preserve">antakse </w:t>
      </w:r>
      <w:r w:rsidR="00274BC6" w:rsidRPr="00A53542">
        <w:rPr>
          <w:b/>
          <w:bCs/>
          <w:szCs w:val="24"/>
        </w:rPr>
        <w:t>Päästeametile ülesanne korraldada varjumist</w:t>
      </w:r>
      <w:r>
        <w:rPr>
          <w:szCs w:val="24"/>
        </w:rPr>
        <w:t>, mis</w:t>
      </w:r>
      <w:r w:rsidR="00274BC6">
        <w:rPr>
          <w:szCs w:val="24"/>
        </w:rPr>
        <w:t xml:space="preserve"> hõlmab</w:t>
      </w:r>
      <w:r w:rsidR="00FC2109">
        <w:rPr>
          <w:szCs w:val="24"/>
        </w:rPr>
        <w:t xml:space="preserve"> </w:t>
      </w:r>
      <w:r w:rsidR="00274BC6" w:rsidRPr="00274BC6">
        <w:rPr>
          <w:szCs w:val="24"/>
        </w:rPr>
        <w:t xml:space="preserve">varjumiseks valmistumist, </w:t>
      </w:r>
      <w:r w:rsidR="00C47FF9">
        <w:rPr>
          <w:szCs w:val="24"/>
        </w:rPr>
        <w:t xml:space="preserve">avalikkuse teadlikkuse </w:t>
      </w:r>
      <w:r w:rsidR="00BA46AE">
        <w:rPr>
          <w:szCs w:val="24"/>
        </w:rPr>
        <w:t xml:space="preserve">suurendamist </w:t>
      </w:r>
      <w:r w:rsidR="00C47FF9">
        <w:rPr>
          <w:szCs w:val="24"/>
        </w:rPr>
        <w:t>ja teavitamist;</w:t>
      </w:r>
    </w:p>
    <w:p w14:paraId="2C10736D" w14:textId="1B7354C6" w:rsidR="00640AC8" w:rsidRDefault="00640AC8" w:rsidP="00B44393">
      <w:pPr>
        <w:pStyle w:val="Vahedeta"/>
        <w:numPr>
          <w:ilvl w:val="0"/>
          <w:numId w:val="2"/>
        </w:numPr>
        <w:rPr>
          <w:szCs w:val="24"/>
          <w:lang w:eastAsia="da-DK"/>
        </w:rPr>
      </w:pPr>
      <w:r>
        <w:rPr>
          <w:szCs w:val="24"/>
        </w:rPr>
        <w:t>avaliku sektori asutuse</w:t>
      </w:r>
      <w:r w:rsidR="00A42951">
        <w:rPr>
          <w:szCs w:val="24"/>
        </w:rPr>
        <w:t xml:space="preserve"> </w:t>
      </w:r>
      <w:r w:rsidR="00B75AD0">
        <w:rPr>
          <w:szCs w:val="24"/>
        </w:rPr>
        <w:t>ametnikele ja töötajatele</w:t>
      </w:r>
      <w:r>
        <w:rPr>
          <w:szCs w:val="24"/>
        </w:rPr>
        <w:t xml:space="preserve"> </w:t>
      </w:r>
      <w:r w:rsidR="00B75AD0">
        <w:rPr>
          <w:szCs w:val="24"/>
        </w:rPr>
        <w:t>ning</w:t>
      </w:r>
      <w:r>
        <w:rPr>
          <w:szCs w:val="24"/>
        </w:rPr>
        <w:t xml:space="preserve"> elutähtsa</w:t>
      </w:r>
      <w:r w:rsidR="00BA46AE">
        <w:rPr>
          <w:szCs w:val="24"/>
        </w:rPr>
        <w:t xml:space="preserve"> </w:t>
      </w:r>
      <w:r>
        <w:rPr>
          <w:szCs w:val="24"/>
        </w:rPr>
        <w:t>teenuse osutaja</w:t>
      </w:r>
      <w:r w:rsidR="005363E6">
        <w:rPr>
          <w:szCs w:val="24"/>
        </w:rPr>
        <w:t xml:space="preserve"> töötajale </w:t>
      </w:r>
      <w:r>
        <w:rPr>
          <w:szCs w:val="24"/>
        </w:rPr>
        <w:t xml:space="preserve">kehtestatakse elanikkonnakaitse </w:t>
      </w:r>
      <w:r w:rsidRPr="007E5B35">
        <w:rPr>
          <w:b/>
          <w:szCs w:val="24"/>
        </w:rPr>
        <w:t>koolituse läbimise kohustus</w:t>
      </w:r>
      <w:r>
        <w:rPr>
          <w:szCs w:val="24"/>
        </w:rPr>
        <w:t>;</w:t>
      </w:r>
    </w:p>
    <w:p w14:paraId="197353BA" w14:textId="5C203207" w:rsidR="00D66B20" w:rsidRDefault="00C2178D" w:rsidP="00B44393">
      <w:pPr>
        <w:pStyle w:val="Vahedeta"/>
        <w:numPr>
          <w:ilvl w:val="0"/>
          <w:numId w:val="2"/>
        </w:numPr>
        <w:rPr>
          <w:szCs w:val="24"/>
        </w:rPr>
      </w:pPr>
      <w:r w:rsidRPr="00C47FF9">
        <w:rPr>
          <w:b/>
          <w:bCs/>
          <w:szCs w:val="24"/>
        </w:rPr>
        <w:t xml:space="preserve">volitatakse </w:t>
      </w:r>
      <w:r w:rsidRPr="00C47FF9">
        <w:rPr>
          <w:szCs w:val="24"/>
        </w:rPr>
        <w:t>s</w:t>
      </w:r>
      <w:r w:rsidR="00136C0A" w:rsidRPr="00C47FF9">
        <w:rPr>
          <w:szCs w:val="24"/>
        </w:rPr>
        <w:t>ise</w:t>
      </w:r>
      <w:r w:rsidR="00E17406" w:rsidRPr="00C47FF9">
        <w:rPr>
          <w:szCs w:val="24"/>
        </w:rPr>
        <w:t xml:space="preserve">julgeoleku tagamise </w:t>
      </w:r>
      <w:r w:rsidR="00136C0A" w:rsidRPr="00C47FF9">
        <w:rPr>
          <w:szCs w:val="24"/>
        </w:rPr>
        <w:t>eest vastutava</w:t>
      </w:r>
      <w:r w:rsidRPr="00C47FF9">
        <w:rPr>
          <w:szCs w:val="24"/>
        </w:rPr>
        <w:t>t</w:t>
      </w:r>
      <w:r w:rsidR="00136C0A" w:rsidRPr="00C47FF9">
        <w:rPr>
          <w:szCs w:val="24"/>
        </w:rPr>
        <w:t xml:space="preserve"> </w:t>
      </w:r>
      <w:r w:rsidR="00136C0A" w:rsidRPr="00C47FF9">
        <w:rPr>
          <w:b/>
          <w:bCs/>
          <w:szCs w:val="24"/>
        </w:rPr>
        <w:t>ministri</w:t>
      </w:r>
      <w:r w:rsidRPr="00C47FF9">
        <w:rPr>
          <w:b/>
          <w:bCs/>
          <w:szCs w:val="24"/>
        </w:rPr>
        <w:t>t</w:t>
      </w:r>
      <w:r w:rsidR="00136C0A" w:rsidRPr="00C47FF9">
        <w:rPr>
          <w:b/>
          <w:bCs/>
          <w:szCs w:val="24"/>
        </w:rPr>
        <w:t xml:space="preserve"> kehtesta</w:t>
      </w:r>
      <w:r w:rsidRPr="00C47FF9">
        <w:rPr>
          <w:b/>
          <w:bCs/>
          <w:szCs w:val="24"/>
        </w:rPr>
        <w:t>m</w:t>
      </w:r>
      <w:r w:rsidR="00136C0A" w:rsidRPr="00C47FF9">
        <w:rPr>
          <w:b/>
          <w:bCs/>
          <w:szCs w:val="24"/>
        </w:rPr>
        <w:t>a määrusega</w:t>
      </w:r>
      <w:r w:rsidR="00136C0A" w:rsidRPr="00C47FF9">
        <w:rPr>
          <w:szCs w:val="24"/>
        </w:rPr>
        <w:t xml:space="preserve"> </w:t>
      </w:r>
      <w:r w:rsidR="00D33A3E" w:rsidRPr="00C47FF9">
        <w:rPr>
          <w:szCs w:val="24"/>
        </w:rPr>
        <w:t>Pääs</w:t>
      </w:r>
      <w:r w:rsidR="006A4422" w:rsidRPr="00C47FF9">
        <w:rPr>
          <w:szCs w:val="24"/>
        </w:rPr>
        <w:t>t</w:t>
      </w:r>
      <w:r w:rsidR="00D33A3E" w:rsidRPr="00C47FF9">
        <w:rPr>
          <w:szCs w:val="24"/>
        </w:rPr>
        <w:t xml:space="preserve">eameti täpsemad ülesanded varjumise </w:t>
      </w:r>
      <w:r w:rsidR="00D33A3E" w:rsidRPr="003022C8">
        <w:rPr>
          <w:szCs w:val="24"/>
        </w:rPr>
        <w:t>korraldamisel</w:t>
      </w:r>
      <w:r w:rsidR="006A4422" w:rsidRPr="003022C8">
        <w:rPr>
          <w:szCs w:val="24"/>
        </w:rPr>
        <w:t>,</w:t>
      </w:r>
      <w:r w:rsidR="00D33A3E" w:rsidRPr="003022C8">
        <w:rPr>
          <w:szCs w:val="24"/>
        </w:rPr>
        <w:t xml:space="preserve"> </w:t>
      </w:r>
      <w:r w:rsidR="00D21042" w:rsidRPr="003022C8">
        <w:rPr>
          <w:b/>
          <w:bCs/>
          <w:szCs w:val="24"/>
        </w:rPr>
        <w:t xml:space="preserve">Vabariigi Valitsust kehtestama määrusega </w:t>
      </w:r>
      <w:r w:rsidR="00C47FF9" w:rsidRPr="003022C8">
        <w:rPr>
          <w:szCs w:val="24"/>
        </w:rPr>
        <w:t>nõuded varjendile</w:t>
      </w:r>
      <w:r w:rsidR="00831F59" w:rsidRPr="003022C8">
        <w:rPr>
          <w:szCs w:val="24"/>
        </w:rPr>
        <w:t xml:space="preserve">, </w:t>
      </w:r>
      <w:r w:rsidR="00C47FF9" w:rsidRPr="003022C8">
        <w:rPr>
          <w:szCs w:val="24"/>
        </w:rPr>
        <w:t>varjendi rajamise kohustusega hoonete täpsema loetelu hoone kasutamise otstarbe ja vajadusel tööstushoone tavapärase kasutajate arvu järgi</w:t>
      </w:r>
      <w:r w:rsidR="00831F59" w:rsidRPr="003022C8">
        <w:rPr>
          <w:szCs w:val="24"/>
        </w:rPr>
        <w:t>, varjumiskoha kohandamise põhimõtted</w:t>
      </w:r>
      <w:r w:rsidR="00C47FF9" w:rsidRPr="003022C8">
        <w:rPr>
          <w:szCs w:val="24"/>
        </w:rPr>
        <w:t xml:space="preserve"> </w:t>
      </w:r>
      <w:r w:rsidR="00C47FF9" w:rsidRPr="00D66B20">
        <w:rPr>
          <w:szCs w:val="24"/>
        </w:rPr>
        <w:t>ning varjumisplaani koostamise nõuded ja korra;</w:t>
      </w:r>
    </w:p>
    <w:p w14:paraId="343F4DE4" w14:textId="49C968E3" w:rsidR="00C2178D" w:rsidRDefault="000C7CF2" w:rsidP="00B44393">
      <w:pPr>
        <w:pStyle w:val="Vahedeta"/>
        <w:numPr>
          <w:ilvl w:val="0"/>
          <w:numId w:val="2"/>
        </w:numPr>
        <w:rPr>
          <w:szCs w:val="24"/>
        </w:rPr>
      </w:pPr>
      <w:r w:rsidRPr="00D66B20">
        <w:rPr>
          <w:b/>
          <w:bCs/>
          <w:szCs w:val="24"/>
        </w:rPr>
        <w:t>volitatakse</w:t>
      </w:r>
      <w:r w:rsidRPr="00D66B20">
        <w:rPr>
          <w:szCs w:val="24"/>
        </w:rPr>
        <w:t xml:space="preserve"> </w:t>
      </w:r>
      <w:bookmarkStart w:id="2" w:name="_Hlk180654884"/>
      <w:r w:rsidRPr="00D66B20">
        <w:rPr>
          <w:szCs w:val="24"/>
        </w:rPr>
        <w:t xml:space="preserve">sisejulgeoleku tagamise eest vastutavat </w:t>
      </w:r>
      <w:r w:rsidRPr="00D66B20">
        <w:rPr>
          <w:b/>
          <w:bCs/>
          <w:szCs w:val="24"/>
        </w:rPr>
        <w:t>ministrit kehtestama määrusega</w:t>
      </w:r>
      <w:r w:rsidR="00162183" w:rsidRPr="00D66B20">
        <w:rPr>
          <w:szCs w:val="24"/>
        </w:rPr>
        <w:t xml:space="preserve"> </w:t>
      </w:r>
      <w:bookmarkEnd w:id="2"/>
      <w:r w:rsidR="00C47FF9" w:rsidRPr="00D66B20">
        <w:rPr>
          <w:szCs w:val="24"/>
        </w:rPr>
        <w:t>viivitamatu ohuteate edastamise</w:t>
      </w:r>
      <w:r w:rsidR="00831F59">
        <w:rPr>
          <w:szCs w:val="24"/>
        </w:rPr>
        <w:t xml:space="preserve"> ja selleks valmistumise</w:t>
      </w:r>
      <w:r w:rsidR="00C47FF9" w:rsidRPr="00D66B20">
        <w:rPr>
          <w:szCs w:val="24"/>
        </w:rPr>
        <w:t xml:space="preserve"> tingimused ja korra, sireeniseadmele esitatavad nõuded, sireeniseadmetega kaetavad alad, sireeniseadme haldamise ja testimise tingimused ja korra;</w:t>
      </w:r>
    </w:p>
    <w:p w14:paraId="6CE8679A" w14:textId="21394323" w:rsidR="00A42951" w:rsidRPr="00D66B20" w:rsidRDefault="00A42951" w:rsidP="00B44393">
      <w:pPr>
        <w:pStyle w:val="Vahedeta"/>
        <w:numPr>
          <w:ilvl w:val="0"/>
          <w:numId w:val="2"/>
        </w:numPr>
        <w:rPr>
          <w:szCs w:val="24"/>
        </w:rPr>
      </w:pPr>
      <w:r w:rsidRPr="00A42951">
        <w:rPr>
          <w:b/>
          <w:bCs/>
          <w:szCs w:val="24"/>
        </w:rPr>
        <w:t>volitatakse</w:t>
      </w:r>
      <w:r>
        <w:rPr>
          <w:szCs w:val="24"/>
        </w:rPr>
        <w:t xml:space="preserve"> </w:t>
      </w:r>
      <w:r w:rsidRPr="00D66B20">
        <w:rPr>
          <w:szCs w:val="24"/>
        </w:rPr>
        <w:t xml:space="preserve">sisejulgeoleku tagamise eest vastutavat </w:t>
      </w:r>
      <w:r w:rsidRPr="00D66B20">
        <w:rPr>
          <w:b/>
          <w:bCs/>
          <w:szCs w:val="24"/>
        </w:rPr>
        <w:t>ministrit kehtestama määrusega</w:t>
      </w:r>
      <w:r>
        <w:rPr>
          <w:b/>
          <w:bCs/>
          <w:szCs w:val="24"/>
        </w:rPr>
        <w:t xml:space="preserve"> </w:t>
      </w:r>
      <w:r>
        <w:rPr>
          <w:szCs w:val="24"/>
        </w:rPr>
        <w:t>nõuded elanikkonnakaitse</w:t>
      </w:r>
      <w:r w:rsidR="00EA2A55">
        <w:rPr>
          <w:szCs w:val="24"/>
        </w:rPr>
        <w:t xml:space="preserve"> </w:t>
      </w:r>
      <w:r>
        <w:rPr>
          <w:szCs w:val="24"/>
        </w:rPr>
        <w:t>koolitusele ja koolit</w:t>
      </w:r>
      <w:r w:rsidR="00831F59">
        <w:rPr>
          <w:szCs w:val="24"/>
        </w:rPr>
        <w:t>ajale</w:t>
      </w:r>
      <w:r>
        <w:rPr>
          <w:szCs w:val="24"/>
        </w:rPr>
        <w:t>;</w:t>
      </w:r>
    </w:p>
    <w:p w14:paraId="128A933E" w14:textId="3454F99F" w:rsidR="003A588B" w:rsidRDefault="00C2178D" w:rsidP="00B44393">
      <w:pPr>
        <w:pStyle w:val="Vahedeta"/>
        <w:numPr>
          <w:ilvl w:val="0"/>
          <w:numId w:val="2"/>
        </w:numPr>
        <w:rPr>
          <w:szCs w:val="24"/>
        </w:rPr>
      </w:pPr>
      <w:r w:rsidRPr="2C9550C4">
        <w:rPr>
          <w:szCs w:val="24"/>
        </w:rPr>
        <w:t xml:space="preserve">antakse </w:t>
      </w:r>
      <w:r w:rsidR="00136C0A" w:rsidRPr="2C9550C4">
        <w:rPr>
          <w:b/>
          <w:bCs/>
          <w:szCs w:val="24"/>
        </w:rPr>
        <w:t>Pääste</w:t>
      </w:r>
      <w:r w:rsidR="00B92B34" w:rsidRPr="2C9550C4">
        <w:rPr>
          <w:b/>
          <w:bCs/>
          <w:szCs w:val="24"/>
        </w:rPr>
        <w:t>a</w:t>
      </w:r>
      <w:r w:rsidR="00136C0A" w:rsidRPr="2C9550C4">
        <w:rPr>
          <w:b/>
          <w:bCs/>
          <w:szCs w:val="24"/>
        </w:rPr>
        <w:t>metile</w:t>
      </w:r>
      <w:r w:rsidR="00095CD0" w:rsidRPr="2C9550C4">
        <w:rPr>
          <w:b/>
          <w:bCs/>
          <w:szCs w:val="24"/>
        </w:rPr>
        <w:t xml:space="preserve"> </w:t>
      </w:r>
      <w:r w:rsidR="007F26B4">
        <w:rPr>
          <w:b/>
          <w:bCs/>
          <w:szCs w:val="24"/>
        </w:rPr>
        <w:t>ning</w:t>
      </w:r>
      <w:r w:rsidR="002C0835">
        <w:rPr>
          <w:b/>
          <w:bCs/>
          <w:szCs w:val="24"/>
        </w:rPr>
        <w:t xml:space="preserve"> Politsei- ja Piirivalveametile</w:t>
      </w:r>
      <w:r w:rsidR="002C0835">
        <w:rPr>
          <w:szCs w:val="24"/>
        </w:rPr>
        <w:t xml:space="preserve"> (edaspidi </w:t>
      </w:r>
      <w:r w:rsidR="002C0835">
        <w:rPr>
          <w:i/>
          <w:iCs/>
          <w:szCs w:val="24"/>
        </w:rPr>
        <w:t>PPA</w:t>
      </w:r>
      <w:r w:rsidR="002C0835">
        <w:rPr>
          <w:szCs w:val="24"/>
        </w:rPr>
        <w:t>)</w:t>
      </w:r>
      <w:r w:rsidR="00136C0A" w:rsidRPr="2C9550C4">
        <w:rPr>
          <w:b/>
          <w:bCs/>
          <w:szCs w:val="24"/>
        </w:rPr>
        <w:t xml:space="preserve"> õigus </w:t>
      </w:r>
      <w:r w:rsidR="006A4422" w:rsidRPr="2C9550C4">
        <w:rPr>
          <w:b/>
          <w:bCs/>
          <w:szCs w:val="24"/>
        </w:rPr>
        <w:t>kohaldada</w:t>
      </w:r>
      <w:r w:rsidR="006A4422" w:rsidRPr="2C9550C4">
        <w:rPr>
          <w:szCs w:val="24"/>
        </w:rPr>
        <w:t xml:space="preserve"> </w:t>
      </w:r>
      <w:r w:rsidR="00136C0A" w:rsidRPr="2C9550C4">
        <w:rPr>
          <w:szCs w:val="24"/>
        </w:rPr>
        <w:t>varjumise</w:t>
      </w:r>
      <w:r w:rsidR="00C47FF9" w:rsidRPr="2C9550C4">
        <w:rPr>
          <w:szCs w:val="24"/>
        </w:rPr>
        <w:t xml:space="preserve"> tagamiseks</w:t>
      </w:r>
      <w:r w:rsidR="00136C0A" w:rsidRPr="2C9550C4">
        <w:rPr>
          <w:szCs w:val="24"/>
        </w:rPr>
        <w:t xml:space="preserve"> </w:t>
      </w:r>
      <w:r w:rsidR="00453CD5" w:rsidRPr="2C9550C4">
        <w:rPr>
          <w:szCs w:val="24"/>
        </w:rPr>
        <w:t xml:space="preserve">teatud </w:t>
      </w:r>
      <w:r w:rsidRPr="2C9550C4">
        <w:rPr>
          <w:szCs w:val="24"/>
        </w:rPr>
        <w:t xml:space="preserve">korrakaitseseaduse (edaspidi </w:t>
      </w:r>
      <w:proofErr w:type="spellStart"/>
      <w:r w:rsidR="00720E79" w:rsidRPr="2C9550C4">
        <w:rPr>
          <w:i/>
          <w:iCs/>
          <w:szCs w:val="24"/>
        </w:rPr>
        <w:t>KorS</w:t>
      </w:r>
      <w:proofErr w:type="spellEnd"/>
      <w:r w:rsidRPr="2C9550C4">
        <w:rPr>
          <w:szCs w:val="24"/>
        </w:rPr>
        <w:t>)</w:t>
      </w:r>
      <w:r w:rsidR="00720E79" w:rsidRPr="2C9550C4">
        <w:rPr>
          <w:szCs w:val="24"/>
        </w:rPr>
        <w:t xml:space="preserve"> </w:t>
      </w:r>
      <w:r w:rsidRPr="2C9550C4">
        <w:rPr>
          <w:b/>
          <w:bCs/>
          <w:szCs w:val="24"/>
        </w:rPr>
        <w:t>riikliku järelevalve eri</w:t>
      </w:r>
      <w:r w:rsidR="00136C0A" w:rsidRPr="2C9550C4">
        <w:rPr>
          <w:b/>
          <w:bCs/>
          <w:szCs w:val="24"/>
        </w:rPr>
        <w:t>meetmeid</w:t>
      </w:r>
      <w:r w:rsidR="00136C0A" w:rsidRPr="2C9550C4">
        <w:rPr>
          <w:szCs w:val="24"/>
        </w:rPr>
        <w:t>.</w:t>
      </w:r>
    </w:p>
    <w:p w14:paraId="356DA5C4" w14:textId="77777777" w:rsidR="00D4715C" w:rsidRDefault="00D4715C" w:rsidP="00D4715C">
      <w:pPr>
        <w:pStyle w:val="Vahedeta"/>
        <w:rPr>
          <w:b/>
          <w:bCs/>
          <w:szCs w:val="24"/>
          <w:u w:val="single"/>
        </w:rPr>
      </w:pPr>
    </w:p>
    <w:p w14:paraId="5E71A84C" w14:textId="1292B8F8" w:rsidR="00E04070" w:rsidRDefault="00D4715C" w:rsidP="00D4715C">
      <w:pPr>
        <w:pStyle w:val="Vahedeta"/>
        <w:rPr>
          <w:szCs w:val="24"/>
        </w:rPr>
      </w:pPr>
      <w:r w:rsidRPr="00446D4F">
        <w:rPr>
          <w:b/>
          <w:szCs w:val="24"/>
        </w:rPr>
        <w:t>Asjaõigusseadus</w:t>
      </w:r>
      <w:r w:rsidR="00640AC8" w:rsidRPr="00446D4F">
        <w:rPr>
          <w:b/>
          <w:szCs w:val="24"/>
        </w:rPr>
        <w:t xml:space="preserve">es </w:t>
      </w:r>
      <w:r w:rsidRPr="00D4715C">
        <w:rPr>
          <w:szCs w:val="28"/>
        </w:rPr>
        <w:t>(</w:t>
      </w:r>
      <w:r w:rsidR="00524A86">
        <w:rPr>
          <w:szCs w:val="24"/>
        </w:rPr>
        <w:t>edaspidi</w:t>
      </w:r>
      <w:r w:rsidR="00524A86" w:rsidRPr="00524A86">
        <w:rPr>
          <w:i/>
          <w:iCs/>
          <w:szCs w:val="28"/>
        </w:rPr>
        <w:t xml:space="preserve"> </w:t>
      </w:r>
      <w:r w:rsidRPr="003E78B0">
        <w:rPr>
          <w:i/>
          <w:szCs w:val="28"/>
        </w:rPr>
        <w:t>AÕS</w:t>
      </w:r>
      <w:r w:rsidRPr="00D4715C">
        <w:rPr>
          <w:szCs w:val="28"/>
        </w:rPr>
        <w:t>)</w:t>
      </w:r>
      <w:r>
        <w:rPr>
          <w:szCs w:val="28"/>
        </w:rPr>
        <w:t xml:space="preserve"> </w:t>
      </w:r>
      <w:r w:rsidRPr="00D4715C">
        <w:rPr>
          <w:szCs w:val="24"/>
        </w:rPr>
        <w:t xml:space="preserve">täiendatakse avalikes huvides ehitatud tehnovõrgu või </w:t>
      </w:r>
      <w:r w:rsidR="007C5EA2">
        <w:rPr>
          <w:szCs w:val="24"/>
        </w:rPr>
        <w:noBreakHyphen/>
      </w:r>
      <w:r w:rsidRPr="00D4715C">
        <w:rPr>
          <w:szCs w:val="24"/>
        </w:rPr>
        <w:t xml:space="preserve">rajatise käsitlust </w:t>
      </w:r>
      <w:r w:rsidR="00831F59">
        <w:rPr>
          <w:szCs w:val="24"/>
        </w:rPr>
        <w:t>sireeni</w:t>
      </w:r>
      <w:r w:rsidR="00F12E3C">
        <w:rPr>
          <w:szCs w:val="24"/>
        </w:rPr>
        <w:t>s</w:t>
      </w:r>
      <w:r w:rsidRPr="00D4715C">
        <w:rPr>
          <w:szCs w:val="24"/>
        </w:rPr>
        <w:t>eadmega.</w:t>
      </w:r>
    </w:p>
    <w:p w14:paraId="4A9D558F" w14:textId="77777777" w:rsidR="00D4715C" w:rsidRPr="00D4715C" w:rsidRDefault="00D4715C" w:rsidP="00D4715C">
      <w:pPr>
        <w:pStyle w:val="Vahedeta"/>
        <w:rPr>
          <w:szCs w:val="24"/>
          <w:highlight w:val="yellow"/>
        </w:rPr>
      </w:pPr>
    </w:p>
    <w:p w14:paraId="495259FA" w14:textId="178DDCA2" w:rsidR="00E04070" w:rsidRDefault="00D4715C" w:rsidP="00D4715C">
      <w:pPr>
        <w:pStyle w:val="Vahedeta"/>
        <w:rPr>
          <w:szCs w:val="24"/>
        </w:rPr>
      </w:pPr>
      <w:r w:rsidRPr="00446D4F">
        <w:rPr>
          <w:b/>
          <w:szCs w:val="24"/>
        </w:rPr>
        <w:t>Atmosfääriõhu kaitse seadus</w:t>
      </w:r>
      <w:r w:rsidR="00640AC8" w:rsidRPr="00446D4F">
        <w:rPr>
          <w:b/>
          <w:szCs w:val="24"/>
        </w:rPr>
        <w:t>es</w:t>
      </w:r>
      <w:r w:rsidRPr="00446D4F">
        <w:rPr>
          <w:b/>
          <w:szCs w:val="24"/>
        </w:rPr>
        <w:t xml:space="preserve"> </w:t>
      </w:r>
      <w:r w:rsidRPr="003E78B0">
        <w:rPr>
          <w:szCs w:val="24"/>
        </w:rPr>
        <w:t>(</w:t>
      </w:r>
      <w:r w:rsidR="00524A86" w:rsidRPr="00524A86">
        <w:rPr>
          <w:szCs w:val="24"/>
        </w:rPr>
        <w:t>edaspidi</w:t>
      </w:r>
      <w:r w:rsidR="00524A86" w:rsidRPr="003E78B0">
        <w:rPr>
          <w:szCs w:val="24"/>
        </w:rPr>
        <w:t xml:space="preserve"> </w:t>
      </w:r>
      <w:r w:rsidRPr="003E78B0">
        <w:rPr>
          <w:i/>
          <w:szCs w:val="24"/>
        </w:rPr>
        <w:t>AÕKS</w:t>
      </w:r>
      <w:r w:rsidRPr="003E78B0">
        <w:rPr>
          <w:szCs w:val="24"/>
        </w:rPr>
        <w:t>)</w:t>
      </w:r>
      <w:r w:rsidRPr="00CD7C9E">
        <w:rPr>
          <w:szCs w:val="24"/>
        </w:rPr>
        <w:t xml:space="preserve"> </w:t>
      </w:r>
      <w:r>
        <w:rPr>
          <w:szCs w:val="24"/>
        </w:rPr>
        <w:t>t</w:t>
      </w:r>
      <w:r w:rsidRPr="00D4715C">
        <w:rPr>
          <w:szCs w:val="24"/>
        </w:rPr>
        <w:t xml:space="preserve">äiendatakse </w:t>
      </w:r>
      <w:r>
        <w:rPr>
          <w:szCs w:val="24"/>
        </w:rPr>
        <w:t>välisõhu müra hulka mittekuuluvate tegevuste loetelu sireeniseadme tekitatud müraga.</w:t>
      </w:r>
    </w:p>
    <w:p w14:paraId="5B73BA55" w14:textId="01C04186" w:rsidR="00136C0A" w:rsidRDefault="00136C0A" w:rsidP="005902AD">
      <w:pPr>
        <w:pStyle w:val="Vahedeta"/>
        <w:rPr>
          <w:szCs w:val="24"/>
        </w:rPr>
      </w:pPr>
    </w:p>
    <w:p w14:paraId="435AED3F" w14:textId="5FA8B704" w:rsidR="00C2178D" w:rsidRDefault="00136C0A" w:rsidP="00C47FF9">
      <w:pPr>
        <w:pStyle w:val="Vahedeta"/>
        <w:rPr>
          <w:szCs w:val="24"/>
        </w:rPr>
      </w:pPr>
      <w:r w:rsidRPr="00446D4F">
        <w:rPr>
          <w:b/>
          <w:szCs w:val="24"/>
        </w:rPr>
        <w:t>Ehitusseadustiku</w:t>
      </w:r>
      <w:r w:rsidR="009313CB">
        <w:rPr>
          <w:b/>
          <w:szCs w:val="24"/>
        </w:rPr>
        <w:t>s</w:t>
      </w:r>
      <w:r w:rsidRPr="00EA7A39">
        <w:rPr>
          <w:szCs w:val="24"/>
        </w:rPr>
        <w:t xml:space="preserve"> </w:t>
      </w:r>
      <w:r w:rsidR="00C2178D">
        <w:rPr>
          <w:szCs w:val="24"/>
        </w:rPr>
        <w:t xml:space="preserve">(edaspidi </w:t>
      </w:r>
      <w:proofErr w:type="spellStart"/>
      <w:r w:rsidR="00C2178D" w:rsidRPr="00A53542">
        <w:rPr>
          <w:i/>
          <w:iCs/>
          <w:szCs w:val="24"/>
        </w:rPr>
        <w:t>EhS</w:t>
      </w:r>
      <w:proofErr w:type="spellEnd"/>
      <w:r w:rsidR="00C2178D">
        <w:rPr>
          <w:szCs w:val="24"/>
        </w:rPr>
        <w:t>):</w:t>
      </w:r>
    </w:p>
    <w:p w14:paraId="0901D717" w14:textId="59216119" w:rsidR="00C2178D" w:rsidRDefault="00700051" w:rsidP="00B44393">
      <w:pPr>
        <w:pStyle w:val="Vahedeta"/>
        <w:numPr>
          <w:ilvl w:val="0"/>
          <w:numId w:val="3"/>
        </w:numPr>
        <w:rPr>
          <w:szCs w:val="24"/>
        </w:rPr>
      </w:pPr>
      <w:r>
        <w:rPr>
          <w:szCs w:val="24"/>
        </w:rPr>
        <w:t xml:space="preserve">täiendatakse </w:t>
      </w:r>
      <w:r w:rsidR="00B92B34" w:rsidRPr="00B64678">
        <w:rPr>
          <w:b/>
          <w:bCs/>
          <w:szCs w:val="24"/>
        </w:rPr>
        <w:t xml:space="preserve">ehitisele esitatavate </w:t>
      </w:r>
      <w:r w:rsidRPr="00B64678">
        <w:rPr>
          <w:b/>
          <w:bCs/>
          <w:szCs w:val="24"/>
        </w:rPr>
        <w:t>nõuete loetelu</w:t>
      </w:r>
      <w:r w:rsidR="00711C44">
        <w:rPr>
          <w:szCs w:val="24"/>
        </w:rPr>
        <w:t xml:space="preserve"> </w:t>
      </w:r>
      <w:r w:rsidR="00711C44" w:rsidRPr="00B64678">
        <w:rPr>
          <w:b/>
          <w:bCs/>
          <w:szCs w:val="24"/>
        </w:rPr>
        <w:t>varj</w:t>
      </w:r>
      <w:r w:rsidR="00C10489">
        <w:rPr>
          <w:b/>
          <w:bCs/>
          <w:szCs w:val="24"/>
        </w:rPr>
        <w:t>endi rajamisega</w:t>
      </w:r>
      <w:r w:rsidR="00711C44">
        <w:rPr>
          <w:szCs w:val="24"/>
        </w:rPr>
        <w:t>,</w:t>
      </w:r>
      <w:r>
        <w:rPr>
          <w:szCs w:val="24"/>
        </w:rPr>
        <w:t xml:space="preserve"> </w:t>
      </w:r>
      <w:r w:rsidR="00C2178D">
        <w:rPr>
          <w:szCs w:val="24"/>
        </w:rPr>
        <w:t xml:space="preserve">et </w:t>
      </w:r>
      <w:r w:rsidR="000E67A8">
        <w:rPr>
          <w:szCs w:val="24"/>
        </w:rPr>
        <w:t>anda</w:t>
      </w:r>
      <w:r>
        <w:rPr>
          <w:szCs w:val="24"/>
        </w:rPr>
        <w:t xml:space="preserve"> </w:t>
      </w:r>
      <w:r w:rsidR="00453CD5">
        <w:rPr>
          <w:szCs w:val="24"/>
        </w:rPr>
        <w:t>õiguskind</w:t>
      </w:r>
      <w:r w:rsidR="00C2178D">
        <w:rPr>
          <w:szCs w:val="24"/>
        </w:rPr>
        <w:t>el</w:t>
      </w:r>
      <w:r w:rsidR="00453CD5">
        <w:rPr>
          <w:szCs w:val="24"/>
        </w:rPr>
        <w:t xml:space="preserve"> </w:t>
      </w:r>
      <w:r w:rsidR="000E67A8" w:rsidRPr="00B64678">
        <w:rPr>
          <w:szCs w:val="24"/>
        </w:rPr>
        <w:t>õigus</w:t>
      </w:r>
      <w:r w:rsidRPr="00B64678">
        <w:rPr>
          <w:szCs w:val="24"/>
        </w:rPr>
        <w:t xml:space="preserve"> arvestada</w:t>
      </w:r>
      <w:r w:rsidRPr="006A4422">
        <w:rPr>
          <w:szCs w:val="24"/>
        </w:rPr>
        <w:t xml:space="preserve"> </w:t>
      </w:r>
      <w:r w:rsidRPr="00B64678">
        <w:rPr>
          <w:szCs w:val="24"/>
        </w:rPr>
        <w:t>ehitamisel</w:t>
      </w:r>
      <w:r w:rsidR="009C4F76" w:rsidRPr="009C4F76">
        <w:rPr>
          <w:szCs w:val="24"/>
        </w:rPr>
        <w:t xml:space="preserve"> </w:t>
      </w:r>
      <w:r w:rsidR="00C2178D">
        <w:rPr>
          <w:szCs w:val="24"/>
        </w:rPr>
        <w:t xml:space="preserve">asjakohasel juhul </w:t>
      </w:r>
      <w:r w:rsidR="009C4F76" w:rsidRPr="00B64678">
        <w:rPr>
          <w:szCs w:val="24"/>
        </w:rPr>
        <w:t>varj</w:t>
      </w:r>
      <w:r w:rsidR="00C10489">
        <w:rPr>
          <w:szCs w:val="24"/>
        </w:rPr>
        <w:t>endile</w:t>
      </w:r>
      <w:r w:rsidR="006A4422">
        <w:rPr>
          <w:szCs w:val="24"/>
        </w:rPr>
        <w:t xml:space="preserve"> esitatavate</w:t>
      </w:r>
      <w:r w:rsidR="009E3D42" w:rsidRPr="00B64678">
        <w:rPr>
          <w:szCs w:val="24"/>
        </w:rPr>
        <w:t xml:space="preserve"> nõuetega</w:t>
      </w:r>
      <w:r w:rsidR="00C2178D">
        <w:rPr>
          <w:szCs w:val="24"/>
        </w:rPr>
        <w:t>;</w:t>
      </w:r>
    </w:p>
    <w:p w14:paraId="479E61B5" w14:textId="540D03B1" w:rsidR="00136C0A" w:rsidRDefault="00845FF2" w:rsidP="00B44393">
      <w:pPr>
        <w:pStyle w:val="Vahedeta"/>
        <w:numPr>
          <w:ilvl w:val="0"/>
          <w:numId w:val="3"/>
        </w:numPr>
        <w:rPr>
          <w:szCs w:val="24"/>
        </w:rPr>
      </w:pPr>
      <w:r>
        <w:rPr>
          <w:szCs w:val="24"/>
        </w:rPr>
        <w:t xml:space="preserve">antakse </w:t>
      </w:r>
      <w:r w:rsidRPr="00A53542">
        <w:rPr>
          <w:b/>
          <w:bCs/>
          <w:szCs w:val="24"/>
        </w:rPr>
        <w:t xml:space="preserve">Päästeametile </w:t>
      </w:r>
      <w:r w:rsidR="00B92B34" w:rsidRPr="00A53542">
        <w:rPr>
          <w:b/>
          <w:bCs/>
          <w:szCs w:val="24"/>
        </w:rPr>
        <w:t>õigus te</w:t>
      </w:r>
      <w:r w:rsidR="006431C6">
        <w:rPr>
          <w:b/>
          <w:bCs/>
          <w:szCs w:val="24"/>
        </w:rPr>
        <w:t>ha</w:t>
      </w:r>
      <w:r w:rsidR="00B92B34" w:rsidRPr="00140564">
        <w:rPr>
          <w:b/>
          <w:bCs/>
          <w:szCs w:val="24"/>
        </w:rPr>
        <w:t xml:space="preserve"> </w:t>
      </w:r>
      <w:r w:rsidR="009C4F76" w:rsidRPr="00140564">
        <w:rPr>
          <w:b/>
          <w:bCs/>
          <w:szCs w:val="24"/>
        </w:rPr>
        <w:t xml:space="preserve">riiklikku </w:t>
      </w:r>
      <w:r w:rsidRPr="00140564">
        <w:rPr>
          <w:b/>
          <w:bCs/>
          <w:szCs w:val="24"/>
        </w:rPr>
        <w:t>järelevalve</w:t>
      </w:r>
      <w:r w:rsidR="00B92B34" w:rsidRPr="00140564">
        <w:rPr>
          <w:b/>
          <w:bCs/>
          <w:szCs w:val="24"/>
        </w:rPr>
        <w:t>t</w:t>
      </w:r>
      <w:r>
        <w:rPr>
          <w:szCs w:val="24"/>
        </w:rPr>
        <w:t xml:space="preserve"> </w:t>
      </w:r>
      <w:bookmarkStart w:id="3" w:name="_Hlk149818570"/>
      <w:r w:rsidR="00B92B34" w:rsidRPr="009C4F76">
        <w:rPr>
          <w:szCs w:val="24"/>
        </w:rPr>
        <w:t>varj</w:t>
      </w:r>
      <w:r w:rsidR="00C10489">
        <w:rPr>
          <w:szCs w:val="24"/>
        </w:rPr>
        <w:t>endi</w:t>
      </w:r>
      <w:r w:rsidR="00640AC8">
        <w:rPr>
          <w:szCs w:val="24"/>
        </w:rPr>
        <w:t>le</w:t>
      </w:r>
      <w:r w:rsidR="00E04070">
        <w:rPr>
          <w:szCs w:val="24"/>
        </w:rPr>
        <w:t xml:space="preserve"> </w:t>
      </w:r>
      <w:r w:rsidR="009C4F76">
        <w:rPr>
          <w:szCs w:val="24"/>
        </w:rPr>
        <w:t>esitatavate</w:t>
      </w:r>
      <w:r w:rsidR="00B92B34" w:rsidRPr="009C4F76">
        <w:rPr>
          <w:szCs w:val="24"/>
        </w:rPr>
        <w:t xml:space="preserve"> </w:t>
      </w:r>
      <w:r w:rsidR="00044FBA" w:rsidRPr="009C4F76">
        <w:rPr>
          <w:szCs w:val="24"/>
        </w:rPr>
        <w:t>nõuete</w:t>
      </w:r>
      <w:r w:rsidR="00044FBA">
        <w:rPr>
          <w:szCs w:val="24"/>
        </w:rPr>
        <w:t xml:space="preserve"> täitmise üle</w:t>
      </w:r>
      <w:bookmarkEnd w:id="3"/>
      <w:r>
        <w:rPr>
          <w:szCs w:val="24"/>
        </w:rPr>
        <w:t>.</w:t>
      </w:r>
    </w:p>
    <w:p w14:paraId="62FFEEF8" w14:textId="77777777" w:rsidR="00F8383C" w:rsidRDefault="00F8383C" w:rsidP="00F8383C">
      <w:pPr>
        <w:pStyle w:val="Vahedeta"/>
        <w:rPr>
          <w:szCs w:val="24"/>
        </w:rPr>
      </w:pPr>
    </w:p>
    <w:p w14:paraId="7752BB03" w14:textId="2AA9283D" w:rsidR="00E04070" w:rsidRDefault="00F8383C" w:rsidP="00F8383C">
      <w:pPr>
        <w:pStyle w:val="Vahedeta"/>
        <w:rPr>
          <w:szCs w:val="24"/>
        </w:rPr>
      </w:pPr>
      <w:r w:rsidRPr="009B56A8">
        <w:rPr>
          <w:b/>
          <w:szCs w:val="24"/>
        </w:rPr>
        <w:t>Elektroonilise side seaduses</w:t>
      </w:r>
      <w:r>
        <w:rPr>
          <w:szCs w:val="24"/>
        </w:rPr>
        <w:t xml:space="preserve"> (edaspidi </w:t>
      </w:r>
      <w:r w:rsidRPr="00F8383C">
        <w:rPr>
          <w:i/>
          <w:iCs/>
          <w:szCs w:val="24"/>
        </w:rPr>
        <w:t>ESS</w:t>
      </w:r>
      <w:r>
        <w:rPr>
          <w:szCs w:val="24"/>
        </w:rPr>
        <w:t>)</w:t>
      </w:r>
      <w:r w:rsidR="0070434F">
        <w:rPr>
          <w:szCs w:val="24"/>
        </w:rPr>
        <w:t>:</w:t>
      </w:r>
    </w:p>
    <w:p w14:paraId="3BDD5136" w14:textId="3BB8EF93" w:rsidR="00E04070" w:rsidRDefault="00F8383C" w:rsidP="004D5AB7">
      <w:pPr>
        <w:pStyle w:val="Vahedeta"/>
        <w:numPr>
          <w:ilvl w:val="0"/>
          <w:numId w:val="29"/>
        </w:numPr>
        <w:rPr>
          <w:szCs w:val="24"/>
        </w:rPr>
      </w:pPr>
      <w:r w:rsidRPr="0070434F">
        <w:rPr>
          <w:szCs w:val="24"/>
        </w:rPr>
        <w:t>täiendatakse aluseid, millal võib kindlaksmääratud geograafilisel alal asuvale mobiiltelefoniteenuse kliendile ja rändlusteenuse kasutajale edastada ohuteavitust</w:t>
      </w:r>
      <w:r w:rsidR="00CB7219">
        <w:rPr>
          <w:szCs w:val="24"/>
        </w:rPr>
        <w:t>,</w:t>
      </w:r>
      <w:r w:rsidRPr="0070434F">
        <w:rPr>
          <w:szCs w:val="24"/>
        </w:rPr>
        <w:t xml:space="preserve"> ning lisatakse </w:t>
      </w:r>
      <w:r w:rsidRPr="0070434F">
        <w:rPr>
          <w:b/>
          <w:bCs/>
          <w:szCs w:val="24"/>
        </w:rPr>
        <w:t>Päästeameti õigus</w:t>
      </w:r>
      <w:r w:rsidRPr="0070434F">
        <w:rPr>
          <w:szCs w:val="24"/>
        </w:rPr>
        <w:t xml:space="preserve"> edastada ohuteavitus </w:t>
      </w:r>
      <w:r w:rsidR="00CB7219">
        <w:rPr>
          <w:szCs w:val="24"/>
        </w:rPr>
        <w:t>kõige rohkem</w:t>
      </w:r>
      <w:r w:rsidRPr="0070434F">
        <w:rPr>
          <w:szCs w:val="24"/>
        </w:rPr>
        <w:t xml:space="preserve"> kord aastas </w:t>
      </w:r>
      <w:r w:rsidR="00831F59">
        <w:rPr>
          <w:szCs w:val="24"/>
        </w:rPr>
        <w:t>EE</w:t>
      </w:r>
      <w:r w:rsidR="00CB7219">
        <w:rPr>
          <w:szCs w:val="24"/>
        </w:rPr>
        <w:noBreakHyphen/>
      </w:r>
      <w:r w:rsidR="00831F59">
        <w:rPr>
          <w:szCs w:val="24"/>
        </w:rPr>
        <w:t xml:space="preserve">ALARM-i </w:t>
      </w:r>
      <w:r w:rsidRPr="0070434F">
        <w:rPr>
          <w:b/>
          <w:bCs/>
          <w:szCs w:val="24"/>
        </w:rPr>
        <w:t>terviktestimiseks</w:t>
      </w:r>
      <w:r w:rsidR="005F5BA4" w:rsidRPr="0070434F">
        <w:rPr>
          <w:szCs w:val="24"/>
        </w:rPr>
        <w:t>;</w:t>
      </w:r>
    </w:p>
    <w:p w14:paraId="5E79A98F" w14:textId="5EF849D5" w:rsidR="00E04070" w:rsidRDefault="005F5BA4" w:rsidP="004D5AB7">
      <w:pPr>
        <w:pStyle w:val="Vahedeta"/>
        <w:numPr>
          <w:ilvl w:val="0"/>
          <w:numId w:val="29"/>
        </w:numPr>
        <w:rPr>
          <w:szCs w:val="24"/>
        </w:rPr>
      </w:pPr>
      <w:r w:rsidRPr="0070434F">
        <w:rPr>
          <w:szCs w:val="24"/>
        </w:rPr>
        <w:t xml:space="preserve">korrigeeritakse </w:t>
      </w:r>
      <w:r w:rsidRPr="0070434F">
        <w:rPr>
          <w:b/>
          <w:bCs/>
          <w:szCs w:val="24"/>
        </w:rPr>
        <w:t xml:space="preserve">lühinumbri mõiste </w:t>
      </w:r>
      <w:r w:rsidR="00CB7219">
        <w:rPr>
          <w:b/>
          <w:bCs/>
          <w:szCs w:val="24"/>
        </w:rPr>
        <w:t>määratlust</w:t>
      </w:r>
      <w:r w:rsidR="00CB7219" w:rsidRPr="0070434F">
        <w:rPr>
          <w:szCs w:val="24"/>
        </w:rPr>
        <w:t xml:space="preserve"> </w:t>
      </w:r>
      <w:r w:rsidRPr="0070434F">
        <w:rPr>
          <w:szCs w:val="24"/>
        </w:rPr>
        <w:t xml:space="preserve">vastavalt </w:t>
      </w:r>
      <w:r w:rsidR="00446D4F" w:rsidRPr="0070434F">
        <w:rPr>
          <w:szCs w:val="24"/>
        </w:rPr>
        <w:t>e</w:t>
      </w:r>
      <w:r w:rsidRPr="0070434F">
        <w:rPr>
          <w:szCs w:val="24"/>
        </w:rPr>
        <w:t>lektroonilise side seadustikus kasutatav</w:t>
      </w:r>
      <w:r w:rsidR="0082639E">
        <w:rPr>
          <w:szCs w:val="24"/>
        </w:rPr>
        <w:t>a</w:t>
      </w:r>
      <w:r w:rsidRPr="0070434F">
        <w:rPr>
          <w:szCs w:val="24"/>
        </w:rPr>
        <w:t>tele mõistetele</w:t>
      </w:r>
      <w:r w:rsidR="00CB7219">
        <w:rPr>
          <w:szCs w:val="24"/>
        </w:rPr>
        <w:t>,</w:t>
      </w:r>
      <w:r w:rsidRPr="0070434F">
        <w:rPr>
          <w:szCs w:val="24"/>
        </w:rPr>
        <w:t xml:space="preserve"> asendades sõna </w:t>
      </w:r>
      <w:r w:rsidR="0070434F" w:rsidRPr="0070434F">
        <w:rPr>
          <w:szCs w:val="24"/>
        </w:rPr>
        <w:t>„</w:t>
      </w:r>
      <w:r w:rsidRPr="0070434F">
        <w:rPr>
          <w:szCs w:val="24"/>
        </w:rPr>
        <w:t>hädaabiteenistus</w:t>
      </w:r>
      <w:r w:rsidR="0070434F" w:rsidRPr="0070434F">
        <w:rPr>
          <w:szCs w:val="24"/>
        </w:rPr>
        <w:t>“</w:t>
      </w:r>
      <w:r w:rsidRPr="0070434F">
        <w:rPr>
          <w:szCs w:val="24"/>
        </w:rPr>
        <w:t xml:space="preserve"> sõnaga </w:t>
      </w:r>
      <w:r w:rsidR="0070434F" w:rsidRPr="0070434F">
        <w:rPr>
          <w:szCs w:val="24"/>
        </w:rPr>
        <w:t>„</w:t>
      </w:r>
      <w:r w:rsidRPr="0070434F">
        <w:rPr>
          <w:szCs w:val="24"/>
        </w:rPr>
        <w:t>häirekeskus</w:t>
      </w:r>
      <w:r w:rsidR="0070434F" w:rsidRPr="0070434F">
        <w:rPr>
          <w:szCs w:val="24"/>
        </w:rPr>
        <w:t>“</w:t>
      </w:r>
      <w:r w:rsidR="00F8383C" w:rsidRPr="0070434F">
        <w:rPr>
          <w:szCs w:val="24"/>
        </w:rPr>
        <w:t>.</w:t>
      </w:r>
    </w:p>
    <w:p w14:paraId="5D334181" w14:textId="77777777" w:rsidR="0070434F" w:rsidRPr="0070434F" w:rsidRDefault="0070434F" w:rsidP="0070434F">
      <w:pPr>
        <w:pStyle w:val="Vahedeta"/>
        <w:ind w:left="720"/>
        <w:rPr>
          <w:szCs w:val="24"/>
        </w:rPr>
      </w:pPr>
    </w:p>
    <w:p w14:paraId="258A3B01" w14:textId="6CD8E5ED" w:rsidR="00E04070" w:rsidRPr="00F1355C" w:rsidRDefault="00B63F4C" w:rsidP="00F1355C">
      <w:pPr>
        <w:pStyle w:val="Vahedeta"/>
      </w:pPr>
      <w:r w:rsidRPr="00F1355C">
        <w:t>Viivitamatu ohuteate edastamise regulatsioon</w:t>
      </w:r>
      <w:r w:rsidR="00F424B1" w:rsidRPr="00F1355C">
        <w:t>iga</w:t>
      </w:r>
      <w:r w:rsidRPr="00F1355C">
        <w:t xml:space="preserve"> sekku</w:t>
      </w:r>
      <w:r w:rsidR="00F424B1" w:rsidRPr="00F1355C">
        <w:t>takse</w:t>
      </w:r>
      <w:r w:rsidRPr="00F1355C">
        <w:t xml:space="preserve"> kohustatud isikute äritegevusse ning seda saavate inimeste eraellu, kuid </w:t>
      </w:r>
      <w:r w:rsidR="00F424B1" w:rsidRPr="00F1355C">
        <w:t xml:space="preserve">see </w:t>
      </w:r>
      <w:r w:rsidRPr="00F1355C">
        <w:t xml:space="preserve">regulatsioon on vajalik inimeste elu ja tervise kaitseks. Antud juhul kaalub inimeste elu ja tervise kaitse üles viivitamatu ohuteate edastamisega kaasneva õiguste riive. </w:t>
      </w:r>
      <w:r w:rsidR="0055149A" w:rsidRPr="00F1355C">
        <w:t>Viivitamatu ohuteate edastamiseks sireeniseadme</w:t>
      </w:r>
      <w:r w:rsidR="00954AEE" w:rsidRPr="00F1355C">
        <w:t>te</w:t>
      </w:r>
      <w:r w:rsidR="0055149A" w:rsidRPr="00F1355C">
        <w:t xml:space="preserve"> süsteemi rajamine peab põhinema võimalikult ökonoomsel asukohtade valikul, mistõttu </w:t>
      </w:r>
      <w:r w:rsidR="00F424B1" w:rsidRPr="00F1355C">
        <w:t>tuleb</w:t>
      </w:r>
      <w:r w:rsidR="0055149A" w:rsidRPr="00F1355C">
        <w:t xml:space="preserve"> tagada sobiliku hoone või rajatise kasutamine sireeniseadme paigaldamiseks. Samuti </w:t>
      </w:r>
      <w:r w:rsidR="000B14D0" w:rsidRPr="00F1355C">
        <w:t xml:space="preserve">põhjustab </w:t>
      </w:r>
      <w:r w:rsidR="0055149A" w:rsidRPr="00F1355C">
        <w:t xml:space="preserve">sireeniseadme kasutamine </w:t>
      </w:r>
      <w:r w:rsidR="000B14D0" w:rsidRPr="00F1355C">
        <w:t>peale</w:t>
      </w:r>
      <w:r w:rsidR="0055149A" w:rsidRPr="00F1355C">
        <w:t xml:space="preserve"> sündmuste müra tekitamise ka </w:t>
      </w:r>
      <w:r w:rsidR="00954AEE" w:rsidRPr="00F1355C">
        <w:t>sireeniseadmete</w:t>
      </w:r>
      <w:r w:rsidR="0055149A" w:rsidRPr="00F1355C">
        <w:t xml:space="preserve"> testimis</w:t>
      </w:r>
      <w:r w:rsidR="00271C2F" w:rsidRPr="00F1355C">
        <w:t>e</w:t>
      </w:r>
      <w:r w:rsidR="0055149A" w:rsidRPr="00F1355C">
        <w:t xml:space="preserve"> müra, mis võib lühiajaliselt </w:t>
      </w:r>
      <w:r w:rsidR="00F424B1" w:rsidRPr="00F1355C">
        <w:t xml:space="preserve">häirida </w:t>
      </w:r>
      <w:r w:rsidR="0055149A" w:rsidRPr="00F1355C">
        <w:t>inimeste igapäevategevusi.</w:t>
      </w:r>
    </w:p>
    <w:p w14:paraId="34AB7606" w14:textId="77777777" w:rsidR="00B63F4C" w:rsidRDefault="00B63F4C" w:rsidP="00C15C10">
      <w:pPr>
        <w:pStyle w:val="Vahedeta"/>
        <w:rPr>
          <w:szCs w:val="24"/>
        </w:rPr>
      </w:pPr>
    </w:p>
    <w:p w14:paraId="43064924" w14:textId="1E7FA13F" w:rsidR="00E04070" w:rsidRDefault="00C15C10" w:rsidP="00C15C10">
      <w:pPr>
        <w:pStyle w:val="Vahedeta"/>
        <w:rPr>
          <w:szCs w:val="24"/>
        </w:rPr>
      </w:pPr>
      <w:r>
        <w:rPr>
          <w:szCs w:val="24"/>
        </w:rPr>
        <w:t>Varj</w:t>
      </w:r>
      <w:r w:rsidR="00C10489">
        <w:rPr>
          <w:szCs w:val="24"/>
        </w:rPr>
        <w:t>endi</w:t>
      </w:r>
      <w:r>
        <w:rPr>
          <w:szCs w:val="24"/>
        </w:rPr>
        <w:t xml:space="preserve"> rajamise nõue võib </w:t>
      </w:r>
      <w:r w:rsidR="00644262">
        <w:rPr>
          <w:szCs w:val="24"/>
        </w:rPr>
        <w:t xml:space="preserve">tuua </w:t>
      </w:r>
      <w:r>
        <w:rPr>
          <w:szCs w:val="24"/>
        </w:rPr>
        <w:t>kaasa ehitushinna tõusu, kuid aitab kaitsta inimeste elu ja tervist kriisi, s</w:t>
      </w:r>
      <w:r w:rsidR="00644262">
        <w:rPr>
          <w:szCs w:val="24"/>
        </w:rPr>
        <w:t>ealhulgas</w:t>
      </w:r>
      <w:r>
        <w:rPr>
          <w:szCs w:val="24"/>
        </w:rPr>
        <w:t xml:space="preserve"> relvakonflikti korral. </w:t>
      </w:r>
      <w:r w:rsidR="00FE5674">
        <w:rPr>
          <w:szCs w:val="24"/>
        </w:rPr>
        <w:t>Ehitushinna tõus mõju</w:t>
      </w:r>
      <w:r w:rsidR="00644262">
        <w:rPr>
          <w:szCs w:val="24"/>
        </w:rPr>
        <w:t>tab</w:t>
      </w:r>
      <w:r w:rsidR="00FE5674">
        <w:rPr>
          <w:szCs w:val="24"/>
        </w:rPr>
        <w:t xml:space="preserve"> nii era- kui ka avalik</w:t>
      </w:r>
      <w:r w:rsidR="00644262">
        <w:rPr>
          <w:szCs w:val="24"/>
        </w:rPr>
        <w:t>k</w:t>
      </w:r>
      <w:r w:rsidR="00FE5674">
        <w:rPr>
          <w:szCs w:val="24"/>
        </w:rPr>
        <w:t>u sektori</w:t>
      </w:r>
      <w:r w:rsidR="00644262">
        <w:rPr>
          <w:szCs w:val="24"/>
        </w:rPr>
        <w:t>t</w:t>
      </w:r>
      <w:r w:rsidR="00FE5674">
        <w:rPr>
          <w:szCs w:val="24"/>
        </w:rPr>
        <w:t>, kes pea</w:t>
      </w:r>
      <w:r w:rsidR="00644262">
        <w:rPr>
          <w:szCs w:val="24"/>
        </w:rPr>
        <w:t>vad</w:t>
      </w:r>
      <w:r w:rsidR="00FE5674">
        <w:rPr>
          <w:szCs w:val="24"/>
        </w:rPr>
        <w:t xml:space="preserve"> teatud hoone püstitamise </w:t>
      </w:r>
      <w:r w:rsidR="00FE5674" w:rsidRPr="006C7360">
        <w:rPr>
          <w:szCs w:val="24"/>
        </w:rPr>
        <w:t xml:space="preserve">korral arvestama </w:t>
      </w:r>
      <w:r w:rsidR="00644262">
        <w:rPr>
          <w:szCs w:val="24"/>
        </w:rPr>
        <w:t>varj</w:t>
      </w:r>
      <w:r w:rsidR="00C10489">
        <w:rPr>
          <w:szCs w:val="24"/>
        </w:rPr>
        <w:t>endi</w:t>
      </w:r>
      <w:r w:rsidR="00644262">
        <w:rPr>
          <w:szCs w:val="24"/>
        </w:rPr>
        <w:t xml:space="preserve"> rajamise</w:t>
      </w:r>
      <w:r w:rsidR="00644262" w:rsidRPr="006C7360">
        <w:rPr>
          <w:szCs w:val="24"/>
        </w:rPr>
        <w:t xml:space="preserve"> </w:t>
      </w:r>
      <w:r w:rsidR="00FE5674" w:rsidRPr="006C7360">
        <w:rPr>
          <w:szCs w:val="24"/>
        </w:rPr>
        <w:t>nõu</w:t>
      </w:r>
      <w:r w:rsidR="00644262">
        <w:rPr>
          <w:szCs w:val="24"/>
        </w:rPr>
        <w:t>d</w:t>
      </w:r>
      <w:r w:rsidR="00FE5674" w:rsidRPr="006C7360">
        <w:rPr>
          <w:szCs w:val="24"/>
        </w:rPr>
        <w:t>ega.</w:t>
      </w:r>
      <w:r w:rsidR="00FE5674">
        <w:rPr>
          <w:szCs w:val="24"/>
        </w:rPr>
        <w:t xml:space="preserve"> </w:t>
      </w:r>
      <w:r w:rsidR="00182EE1">
        <w:rPr>
          <w:szCs w:val="24"/>
        </w:rPr>
        <w:t>Päästetud elud kaaluvad üles v</w:t>
      </w:r>
      <w:r w:rsidR="00644262">
        <w:rPr>
          <w:szCs w:val="24"/>
        </w:rPr>
        <w:t>arj</w:t>
      </w:r>
      <w:r w:rsidR="00C10489">
        <w:rPr>
          <w:szCs w:val="24"/>
        </w:rPr>
        <w:t>endi</w:t>
      </w:r>
      <w:r w:rsidR="00644262">
        <w:rPr>
          <w:szCs w:val="24"/>
        </w:rPr>
        <w:t xml:space="preserve"> rajamise kulud</w:t>
      </w:r>
      <w:r>
        <w:rPr>
          <w:szCs w:val="24"/>
        </w:rPr>
        <w:t>.</w:t>
      </w:r>
    </w:p>
    <w:p w14:paraId="097B8CA7" w14:textId="77777777" w:rsidR="00B63F4C" w:rsidRDefault="00B63F4C" w:rsidP="00C15C10">
      <w:pPr>
        <w:pStyle w:val="Vahedeta"/>
        <w:rPr>
          <w:szCs w:val="24"/>
        </w:rPr>
      </w:pPr>
    </w:p>
    <w:p w14:paraId="11F83640" w14:textId="458DF86E" w:rsidR="00B63F4C" w:rsidRDefault="00B63F4C" w:rsidP="00C15C10">
      <w:pPr>
        <w:pStyle w:val="Vahedeta"/>
        <w:rPr>
          <w:szCs w:val="24"/>
        </w:rPr>
      </w:pPr>
      <w:r>
        <w:rPr>
          <w:szCs w:val="24"/>
        </w:rPr>
        <w:t xml:space="preserve">Elanikkonnakaitse koolituse läbimise kohustuse seadmisega suurendatakse </w:t>
      </w:r>
      <w:r w:rsidR="00A622CD">
        <w:rPr>
          <w:szCs w:val="24"/>
        </w:rPr>
        <w:t xml:space="preserve">inimeste individuaalset kriisivalmidust </w:t>
      </w:r>
      <w:r w:rsidR="00D551F8">
        <w:rPr>
          <w:szCs w:val="24"/>
        </w:rPr>
        <w:t xml:space="preserve">ja </w:t>
      </w:r>
      <w:r w:rsidR="00A622CD">
        <w:rPr>
          <w:szCs w:val="24"/>
        </w:rPr>
        <w:t xml:space="preserve">oskust kriisides toime tulla. Tegemist on küll </w:t>
      </w:r>
      <w:r w:rsidR="003A35AB">
        <w:rPr>
          <w:szCs w:val="24"/>
        </w:rPr>
        <w:t>lisa</w:t>
      </w:r>
      <w:r w:rsidR="00A622CD">
        <w:rPr>
          <w:szCs w:val="24"/>
        </w:rPr>
        <w:t>kohustusega avaliku sektori asutuste</w:t>
      </w:r>
      <w:r w:rsidR="00954AEE">
        <w:rPr>
          <w:szCs w:val="24"/>
        </w:rPr>
        <w:t xml:space="preserve"> </w:t>
      </w:r>
      <w:r w:rsidR="00446D4F">
        <w:rPr>
          <w:szCs w:val="24"/>
        </w:rPr>
        <w:t>ametnikele ja töötajatele ning</w:t>
      </w:r>
      <w:r w:rsidR="00CD2042">
        <w:rPr>
          <w:szCs w:val="24"/>
        </w:rPr>
        <w:t xml:space="preserve"> elutähtsa teenuse osutaja </w:t>
      </w:r>
      <w:r w:rsidR="00A622CD">
        <w:rPr>
          <w:szCs w:val="24"/>
        </w:rPr>
        <w:t xml:space="preserve">töötajatele, </w:t>
      </w:r>
      <w:r w:rsidR="00CD2042">
        <w:rPr>
          <w:szCs w:val="24"/>
        </w:rPr>
        <w:t xml:space="preserve">kuid </w:t>
      </w:r>
      <w:r w:rsidR="00A622CD">
        <w:rPr>
          <w:szCs w:val="24"/>
        </w:rPr>
        <w:t xml:space="preserve">kokkuvõttes </w:t>
      </w:r>
      <w:r w:rsidR="003A35AB">
        <w:rPr>
          <w:szCs w:val="24"/>
        </w:rPr>
        <w:t xml:space="preserve">on sel </w:t>
      </w:r>
      <w:r w:rsidR="00A622CD">
        <w:rPr>
          <w:szCs w:val="24"/>
        </w:rPr>
        <w:t>pigem positiiv</w:t>
      </w:r>
      <w:r w:rsidR="003A35AB">
        <w:rPr>
          <w:szCs w:val="24"/>
        </w:rPr>
        <w:t>ne</w:t>
      </w:r>
      <w:r w:rsidR="00A622CD">
        <w:rPr>
          <w:szCs w:val="24"/>
        </w:rPr>
        <w:t xml:space="preserve"> mõju</w:t>
      </w:r>
      <w:r w:rsidR="00CD2042">
        <w:rPr>
          <w:szCs w:val="24"/>
        </w:rPr>
        <w:t xml:space="preserve"> nii koolituse läbinutele</w:t>
      </w:r>
      <w:r w:rsidR="003A35AB">
        <w:rPr>
          <w:szCs w:val="24"/>
        </w:rPr>
        <w:t xml:space="preserve"> </w:t>
      </w:r>
      <w:r w:rsidR="00CD2042">
        <w:rPr>
          <w:szCs w:val="24"/>
        </w:rPr>
        <w:t xml:space="preserve">kui </w:t>
      </w:r>
      <w:r w:rsidR="003A35AB">
        <w:rPr>
          <w:szCs w:val="24"/>
        </w:rPr>
        <w:t xml:space="preserve">ka </w:t>
      </w:r>
      <w:r w:rsidR="00CD2042">
        <w:rPr>
          <w:szCs w:val="24"/>
        </w:rPr>
        <w:t xml:space="preserve">nende tööandjatele, kuna </w:t>
      </w:r>
      <w:r w:rsidR="003A35AB">
        <w:rPr>
          <w:szCs w:val="24"/>
        </w:rPr>
        <w:t xml:space="preserve">see </w:t>
      </w:r>
      <w:r w:rsidR="00CD2042">
        <w:rPr>
          <w:szCs w:val="24"/>
        </w:rPr>
        <w:t xml:space="preserve">suurendab inimeste valmisolekut kriisides iseseisvalt hakkama saada </w:t>
      </w:r>
      <w:r w:rsidR="00C73B79">
        <w:rPr>
          <w:szCs w:val="24"/>
        </w:rPr>
        <w:t xml:space="preserve">ja </w:t>
      </w:r>
      <w:r w:rsidR="00CD2042">
        <w:rPr>
          <w:szCs w:val="24"/>
        </w:rPr>
        <w:t>seeläbi olla</w:t>
      </w:r>
      <w:r w:rsidR="00954AEE">
        <w:rPr>
          <w:szCs w:val="24"/>
        </w:rPr>
        <w:t xml:space="preserve"> paremini</w:t>
      </w:r>
      <w:r w:rsidR="00CD2042">
        <w:rPr>
          <w:szCs w:val="24"/>
        </w:rPr>
        <w:t xml:space="preserve"> valmis kriisi korral töökohal panustama.</w:t>
      </w:r>
      <w:r w:rsidR="00446D4F">
        <w:rPr>
          <w:szCs w:val="24"/>
        </w:rPr>
        <w:t xml:space="preserve"> K</w:t>
      </w:r>
      <w:r w:rsidR="00446D4F" w:rsidRPr="00446D4F">
        <w:rPr>
          <w:szCs w:val="24"/>
        </w:rPr>
        <w:t>oolituse läbimine on tehtud kohustatud isikutele võimalikult mugavaks ja paindlikuks</w:t>
      </w:r>
      <w:r w:rsidR="00446D4F">
        <w:rPr>
          <w:szCs w:val="24"/>
        </w:rPr>
        <w:t>.</w:t>
      </w:r>
    </w:p>
    <w:p w14:paraId="0982081D" w14:textId="77777777" w:rsidR="00C97125" w:rsidRDefault="00C97125" w:rsidP="005902AD">
      <w:pPr>
        <w:pStyle w:val="Vahedeta"/>
      </w:pPr>
    </w:p>
    <w:p w14:paraId="34E4E201" w14:textId="36056CCA" w:rsidR="003D4043" w:rsidRPr="00F42EEC" w:rsidRDefault="003D4043" w:rsidP="00D43F28">
      <w:pPr>
        <w:pStyle w:val="Pealkiri2"/>
      </w:pPr>
      <w:bookmarkStart w:id="4" w:name="_Toc149231309"/>
      <w:r w:rsidRPr="00BD68F2">
        <w:t>1.2. Eelnõu ettevalmistaja</w:t>
      </w:r>
      <w:r w:rsidR="006431C6">
        <w:t>d</w:t>
      </w:r>
      <w:bookmarkEnd w:id="4"/>
    </w:p>
    <w:p w14:paraId="4BBF10FC" w14:textId="77777777" w:rsidR="003D4043" w:rsidRPr="00BD68F2" w:rsidRDefault="003D4043" w:rsidP="00D43F28">
      <w:pPr>
        <w:pStyle w:val="Vahedeta"/>
        <w:keepNext/>
        <w:rPr>
          <w:szCs w:val="24"/>
        </w:rPr>
      </w:pPr>
    </w:p>
    <w:p w14:paraId="6330B142" w14:textId="4562B33D" w:rsidR="00E04070" w:rsidRDefault="003D4043" w:rsidP="005902AD">
      <w:pPr>
        <w:pStyle w:val="Vahedeta"/>
        <w:rPr>
          <w:szCs w:val="24"/>
        </w:rPr>
      </w:pPr>
      <w:r w:rsidRPr="00F82B89">
        <w:rPr>
          <w:szCs w:val="24"/>
        </w:rPr>
        <w:t xml:space="preserve">Eelnõu ja seletuskirja on koostanud Siseministeeriumi </w:t>
      </w:r>
      <w:r w:rsidR="007B6D53">
        <w:rPr>
          <w:szCs w:val="24"/>
        </w:rPr>
        <w:t>nõunik</w:t>
      </w:r>
      <w:r w:rsidR="00283795">
        <w:rPr>
          <w:szCs w:val="24"/>
        </w:rPr>
        <w:t>ud</w:t>
      </w:r>
      <w:r w:rsidR="007B6D53">
        <w:rPr>
          <w:szCs w:val="24"/>
        </w:rPr>
        <w:t xml:space="preserve"> Priit Laaniste</w:t>
      </w:r>
      <w:r w:rsidR="00716B87" w:rsidRPr="00F82B89">
        <w:rPr>
          <w:szCs w:val="24"/>
        </w:rPr>
        <w:t xml:space="preserve"> </w:t>
      </w:r>
      <w:r w:rsidR="00845DE8" w:rsidRPr="00F82B89">
        <w:rPr>
          <w:szCs w:val="24"/>
        </w:rPr>
        <w:t>(</w:t>
      </w:r>
      <w:r w:rsidR="00446D4F">
        <w:rPr>
          <w:szCs w:val="24"/>
        </w:rPr>
        <w:t>teenistussuhe lõppenud</w:t>
      </w:r>
      <w:r w:rsidR="00845DE8" w:rsidRPr="00F82B89">
        <w:rPr>
          <w:szCs w:val="24"/>
        </w:rPr>
        <w:t>)</w:t>
      </w:r>
      <w:r w:rsidR="00283795">
        <w:rPr>
          <w:szCs w:val="24"/>
        </w:rPr>
        <w:t>, Kadi Luht-Kallas (</w:t>
      </w:r>
      <w:hyperlink r:id="rId11" w:history="1">
        <w:r w:rsidR="00170B92" w:rsidRPr="005C5817">
          <w:rPr>
            <w:rStyle w:val="Hperlink"/>
            <w:szCs w:val="24"/>
          </w:rPr>
          <w:t>kadi.luht-kallas@siseministeerium.ee</w:t>
        </w:r>
      </w:hyperlink>
      <w:r w:rsidR="00283795">
        <w:rPr>
          <w:szCs w:val="24"/>
        </w:rPr>
        <w:t xml:space="preserve">) ja Mari </w:t>
      </w:r>
      <w:proofErr w:type="spellStart"/>
      <w:r w:rsidR="00283795">
        <w:rPr>
          <w:szCs w:val="24"/>
        </w:rPr>
        <w:t>Tikan</w:t>
      </w:r>
      <w:proofErr w:type="spellEnd"/>
      <w:r w:rsidR="00283795">
        <w:rPr>
          <w:szCs w:val="24"/>
        </w:rPr>
        <w:t xml:space="preserve"> (</w:t>
      </w:r>
      <w:hyperlink r:id="rId12" w:history="1">
        <w:r w:rsidR="00283795" w:rsidRPr="00AD1C1C">
          <w:rPr>
            <w:rStyle w:val="Hperlink"/>
            <w:szCs w:val="24"/>
          </w:rPr>
          <w:t>mari.tikan@siseministeerium.ee</w:t>
        </w:r>
      </w:hyperlink>
      <w:r w:rsidR="00283795">
        <w:rPr>
          <w:szCs w:val="24"/>
        </w:rPr>
        <w:t>)</w:t>
      </w:r>
      <w:r w:rsidRPr="00F82B89">
        <w:rPr>
          <w:szCs w:val="24"/>
        </w:rPr>
        <w:t>. Eelnõu ja seletuskirja juriidilist kvaliteeti on kontrollinud Siseministeeriumi</w:t>
      </w:r>
      <w:r w:rsidR="000D5BD3" w:rsidRPr="00F82B89">
        <w:rPr>
          <w:szCs w:val="24"/>
        </w:rPr>
        <w:t xml:space="preserve"> </w:t>
      </w:r>
      <w:r w:rsidRPr="00F82B89">
        <w:rPr>
          <w:szCs w:val="24"/>
        </w:rPr>
        <w:t>õigusnõunik</w:t>
      </w:r>
      <w:r w:rsidR="00245B21" w:rsidRPr="00F82B89">
        <w:rPr>
          <w:szCs w:val="24"/>
        </w:rPr>
        <w:t xml:space="preserve"> Kaidi Kulp </w:t>
      </w:r>
      <w:r w:rsidR="000D5BD3" w:rsidRPr="00F82B89">
        <w:rPr>
          <w:szCs w:val="24"/>
        </w:rPr>
        <w:t>(</w:t>
      </w:r>
      <w:r w:rsidR="00CB6B17">
        <w:rPr>
          <w:szCs w:val="24"/>
        </w:rPr>
        <w:t xml:space="preserve">teenistussuhe </w:t>
      </w:r>
      <w:r w:rsidR="00CB6B17" w:rsidRPr="00CB6B17">
        <w:rPr>
          <w:szCs w:val="24"/>
        </w:rPr>
        <w:t>lõppenud</w:t>
      </w:r>
      <w:r w:rsidR="000D5BD3" w:rsidRPr="00EA7A39">
        <w:rPr>
          <w:rStyle w:val="Hperlink"/>
          <w:color w:val="auto"/>
          <w:szCs w:val="24"/>
          <w:u w:val="none"/>
        </w:rPr>
        <w:t>)</w:t>
      </w:r>
      <w:r w:rsidR="009332C9">
        <w:rPr>
          <w:rStyle w:val="Hperlink"/>
          <w:color w:val="auto"/>
          <w:szCs w:val="24"/>
          <w:u w:val="none"/>
        </w:rPr>
        <w:t>.</w:t>
      </w:r>
    </w:p>
    <w:p w14:paraId="089DF4DA" w14:textId="77777777" w:rsidR="00954AEE" w:rsidRDefault="00954AEE" w:rsidP="005902AD">
      <w:pPr>
        <w:pStyle w:val="Vahedeta"/>
        <w:rPr>
          <w:szCs w:val="24"/>
        </w:rPr>
      </w:pPr>
    </w:p>
    <w:p w14:paraId="5E0D203E" w14:textId="29A89D7D" w:rsidR="00E04070" w:rsidRDefault="000C3820" w:rsidP="000C3820">
      <w:pPr>
        <w:pStyle w:val="Vahedeta"/>
        <w:rPr>
          <w:szCs w:val="24"/>
        </w:rPr>
      </w:pPr>
      <w:bookmarkStart w:id="5" w:name="_Hlk190700331"/>
      <w:r w:rsidRPr="000C3820">
        <w:rPr>
          <w:szCs w:val="24"/>
        </w:rPr>
        <w:t xml:space="preserve">Eelnõu </w:t>
      </w:r>
      <w:r w:rsidR="00CD3A38">
        <w:rPr>
          <w:szCs w:val="24"/>
        </w:rPr>
        <w:t>ja seletuskirja o</w:t>
      </w:r>
      <w:r w:rsidRPr="000C3820">
        <w:rPr>
          <w:szCs w:val="24"/>
        </w:rPr>
        <w:t xml:space="preserve">n keeleliselt toimetanud Luisa Tõlkebüroo </w:t>
      </w:r>
      <w:r w:rsidR="00CD3A38">
        <w:rPr>
          <w:szCs w:val="24"/>
        </w:rPr>
        <w:t>eesti keele toimetaja</w:t>
      </w:r>
      <w:r w:rsidR="00CD3A38" w:rsidRPr="000C3820">
        <w:rPr>
          <w:szCs w:val="24"/>
        </w:rPr>
        <w:t xml:space="preserve"> </w:t>
      </w:r>
      <w:r w:rsidR="00060136" w:rsidRPr="00060136">
        <w:rPr>
          <w:szCs w:val="24"/>
        </w:rPr>
        <w:t>Tiina Alekõrs</w:t>
      </w:r>
      <w:r w:rsidR="00CD3A38">
        <w:rPr>
          <w:szCs w:val="24"/>
        </w:rPr>
        <w:t xml:space="preserve"> (</w:t>
      </w:r>
      <w:hyperlink r:id="rId13" w:history="1">
        <w:r w:rsidR="00CD3A38" w:rsidRPr="00226849">
          <w:rPr>
            <w:rStyle w:val="Hperlink"/>
            <w:szCs w:val="24"/>
          </w:rPr>
          <w:t>tiina@luisa.ee</w:t>
        </w:r>
      </w:hyperlink>
      <w:r w:rsidR="00CD3A38">
        <w:rPr>
          <w:szCs w:val="24"/>
        </w:rPr>
        <w:t>)</w:t>
      </w:r>
      <w:r w:rsidRPr="000C3820">
        <w:rPr>
          <w:szCs w:val="24"/>
        </w:rPr>
        <w:t>.</w:t>
      </w:r>
      <w:bookmarkEnd w:id="5"/>
    </w:p>
    <w:p w14:paraId="7A2FA326" w14:textId="77777777" w:rsidR="003D4043" w:rsidRPr="00E27995" w:rsidRDefault="003D4043" w:rsidP="00457E35">
      <w:pPr>
        <w:pStyle w:val="Vahedeta"/>
        <w:rPr>
          <w:szCs w:val="24"/>
        </w:rPr>
      </w:pPr>
    </w:p>
    <w:p w14:paraId="1092D5D4" w14:textId="77777777" w:rsidR="003D4043" w:rsidRPr="00F42EEC" w:rsidRDefault="003D4043" w:rsidP="00DC617D">
      <w:pPr>
        <w:pStyle w:val="Pealkiri2"/>
      </w:pPr>
      <w:bookmarkStart w:id="6" w:name="_Toc149231310"/>
      <w:r>
        <w:t>1.3. Märkused</w:t>
      </w:r>
      <w:bookmarkEnd w:id="6"/>
    </w:p>
    <w:p w14:paraId="6C21E494" w14:textId="77777777" w:rsidR="003D4043" w:rsidRPr="00BD68F2" w:rsidRDefault="003D4043" w:rsidP="00775F21">
      <w:pPr>
        <w:pStyle w:val="Vahedeta"/>
        <w:keepNext/>
        <w:rPr>
          <w:szCs w:val="24"/>
        </w:rPr>
      </w:pPr>
    </w:p>
    <w:p w14:paraId="27AD37C3" w14:textId="77777777" w:rsidR="00971F46" w:rsidRDefault="003D4043" w:rsidP="005902AD">
      <w:pPr>
        <w:pStyle w:val="Vahedeta"/>
        <w:rPr>
          <w:szCs w:val="24"/>
        </w:rPr>
      </w:pPr>
      <w:r w:rsidRPr="00D43F28">
        <w:rPr>
          <w:b/>
          <w:bCs/>
          <w:szCs w:val="24"/>
        </w:rPr>
        <w:t>Eelnõuga muudetakse</w:t>
      </w:r>
      <w:r w:rsidR="00971F46" w:rsidRPr="00D43F28">
        <w:rPr>
          <w:b/>
          <w:bCs/>
          <w:szCs w:val="24"/>
        </w:rPr>
        <w:t>:</w:t>
      </w:r>
    </w:p>
    <w:p w14:paraId="60169242" w14:textId="1A44BAE9" w:rsidR="00971F46" w:rsidRDefault="00644262" w:rsidP="00B44393">
      <w:pPr>
        <w:pStyle w:val="Vahedeta"/>
        <w:numPr>
          <w:ilvl w:val="0"/>
          <w:numId w:val="4"/>
        </w:numPr>
        <w:rPr>
          <w:szCs w:val="24"/>
        </w:rPr>
      </w:pPr>
      <w:proofErr w:type="spellStart"/>
      <w:r>
        <w:rPr>
          <w:szCs w:val="24"/>
        </w:rPr>
        <w:t>HOS-i</w:t>
      </w:r>
      <w:proofErr w:type="spellEnd"/>
      <w:r w:rsidR="003D4043">
        <w:rPr>
          <w:szCs w:val="24"/>
        </w:rPr>
        <w:t xml:space="preserve"> avaldamismärkega </w:t>
      </w:r>
      <w:r w:rsidR="00C34411" w:rsidRPr="00C34411">
        <w:rPr>
          <w:szCs w:val="24"/>
        </w:rPr>
        <w:t xml:space="preserve">RT I, </w:t>
      </w:r>
      <w:r w:rsidR="009B56A8" w:rsidRPr="009B56A8">
        <w:rPr>
          <w:szCs w:val="24"/>
        </w:rPr>
        <w:t>30.12</w:t>
      </w:r>
      <w:r w:rsidR="00C34411" w:rsidRPr="00C34411">
        <w:rPr>
          <w:szCs w:val="24"/>
        </w:rPr>
        <w:t xml:space="preserve">.2024, </w:t>
      </w:r>
      <w:r w:rsidR="009B56A8" w:rsidRPr="009B56A8">
        <w:rPr>
          <w:szCs w:val="24"/>
        </w:rPr>
        <w:t>11</w:t>
      </w:r>
      <w:r w:rsidR="00971F46">
        <w:rPr>
          <w:szCs w:val="24"/>
        </w:rPr>
        <w:t>;</w:t>
      </w:r>
    </w:p>
    <w:p w14:paraId="036F1557" w14:textId="77777777" w:rsidR="00DC79F2" w:rsidRDefault="00DC79F2" w:rsidP="00DC79F2">
      <w:pPr>
        <w:pStyle w:val="Vahedeta"/>
        <w:numPr>
          <w:ilvl w:val="0"/>
          <w:numId w:val="4"/>
        </w:numPr>
        <w:rPr>
          <w:szCs w:val="24"/>
        </w:rPr>
      </w:pPr>
      <w:proofErr w:type="spellStart"/>
      <w:r>
        <w:rPr>
          <w:szCs w:val="24"/>
        </w:rPr>
        <w:t>AÕS-i</w:t>
      </w:r>
      <w:proofErr w:type="spellEnd"/>
      <w:r>
        <w:rPr>
          <w:szCs w:val="24"/>
        </w:rPr>
        <w:t xml:space="preserve"> avaldamismärkega </w:t>
      </w:r>
      <w:r w:rsidRPr="004F0684">
        <w:rPr>
          <w:szCs w:val="24"/>
        </w:rPr>
        <w:t>RT I, 17.03.2023, 58</w:t>
      </w:r>
      <w:r>
        <w:rPr>
          <w:szCs w:val="24"/>
        </w:rPr>
        <w:t>;</w:t>
      </w:r>
    </w:p>
    <w:p w14:paraId="539E95DE" w14:textId="4774612E" w:rsidR="00DC79F2" w:rsidRPr="00DC79F2" w:rsidRDefault="00DC79F2" w:rsidP="00DC79F2">
      <w:pPr>
        <w:pStyle w:val="Vahedeta"/>
        <w:numPr>
          <w:ilvl w:val="0"/>
          <w:numId w:val="4"/>
        </w:numPr>
        <w:rPr>
          <w:szCs w:val="24"/>
        </w:rPr>
      </w:pPr>
      <w:proofErr w:type="spellStart"/>
      <w:r>
        <w:rPr>
          <w:szCs w:val="24"/>
        </w:rPr>
        <w:t>AÕKS-i</w:t>
      </w:r>
      <w:proofErr w:type="spellEnd"/>
      <w:r>
        <w:rPr>
          <w:szCs w:val="24"/>
        </w:rPr>
        <w:t xml:space="preserve"> avaldamismärkega</w:t>
      </w:r>
      <w:r w:rsidRPr="004F0684">
        <w:rPr>
          <w:szCs w:val="24"/>
        </w:rPr>
        <w:t xml:space="preserve"> RT I, 11.06.2024, 2</w:t>
      </w:r>
      <w:r>
        <w:rPr>
          <w:szCs w:val="24"/>
        </w:rPr>
        <w:t>;</w:t>
      </w:r>
    </w:p>
    <w:p w14:paraId="6B4AF54E" w14:textId="641226C7" w:rsidR="003D4043" w:rsidRDefault="00644262" w:rsidP="00B44393">
      <w:pPr>
        <w:pStyle w:val="Vahedeta"/>
        <w:numPr>
          <w:ilvl w:val="0"/>
          <w:numId w:val="4"/>
        </w:numPr>
        <w:rPr>
          <w:szCs w:val="24"/>
        </w:rPr>
      </w:pPr>
      <w:proofErr w:type="spellStart"/>
      <w:r>
        <w:rPr>
          <w:szCs w:val="24"/>
        </w:rPr>
        <w:t>EhS-i</w:t>
      </w:r>
      <w:proofErr w:type="spellEnd"/>
      <w:r>
        <w:rPr>
          <w:szCs w:val="24"/>
        </w:rPr>
        <w:t xml:space="preserve"> </w:t>
      </w:r>
      <w:r w:rsidR="009C4B0F">
        <w:rPr>
          <w:szCs w:val="24"/>
        </w:rPr>
        <w:t>avaldamismärkega</w:t>
      </w:r>
      <w:r w:rsidR="009C4B0F" w:rsidRPr="009C4B0F">
        <w:t xml:space="preserve"> </w:t>
      </w:r>
      <w:r w:rsidR="00D4715C" w:rsidRPr="00D4715C">
        <w:rPr>
          <w:szCs w:val="24"/>
        </w:rPr>
        <w:t xml:space="preserve">RT I, </w:t>
      </w:r>
      <w:r w:rsidR="009B56A8" w:rsidRPr="009B56A8">
        <w:rPr>
          <w:szCs w:val="24"/>
        </w:rPr>
        <w:t>02.01.2025, 22</w:t>
      </w:r>
      <w:r w:rsidR="006D3A60">
        <w:rPr>
          <w:szCs w:val="24"/>
        </w:rPr>
        <w:t>;</w:t>
      </w:r>
    </w:p>
    <w:p w14:paraId="4293AF03" w14:textId="2F230E2F" w:rsidR="00DC79F2" w:rsidRDefault="00DC79F2" w:rsidP="00B44393">
      <w:pPr>
        <w:pStyle w:val="Vahedeta"/>
        <w:numPr>
          <w:ilvl w:val="0"/>
          <w:numId w:val="4"/>
        </w:numPr>
        <w:rPr>
          <w:szCs w:val="24"/>
        </w:rPr>
      </w:pPr>
      <w:r w:rsidRPr="2C9550C4">
        <w:rPr>
          <w:szCs w:val="24"/>
        </w:rPr>
        <w:t xml:space="preserve">ESS-i avaldamismärkega </w:t>
      </w:r>
      <w:r w:rsidR="009332C9" w:rsidRPr="009332C9">
        <w:rPr>
          <w:szCs w:val="24"/>
        </w:rPr>
        <w:t>RT I, 30.12.2024, 10</w:t>
      </w:r>
      <w:r w:rsidRPr="2C9550C4">
        <w:rPr>
          <w:szCs w:val="24"/>
        </w:rPr>
        <w:t>.</w:t>
      </w:r>
    </w:p>
    <w:p w14:paraId="4F9B6336" w14:textId="18E8BA1B" w:rsidR="009C7CCE" w:rsidRDefault="009C7CCE" w:rsidP="005902AD">
      <w:pPr>
        <w:pStyle w:val="Vahedeta"/>
        <w:rPr>
          <w:szCs w:val="24"/>
        </w:rPr>
      </w:pPr>
    </w:p>
    <w:p w14:paraId="39A59D08" w14:textId="77777777" w:rsidR="00505A0E" w:rsidRDefault="003D4043" w:rsidP="005902AD">
      <w:pPr>
        <w:pStyle w:val="Vahedeta"/>
        <w:rPr>
          <w:szCs w:val="24"/>
        </w:rPr>
      </w:pPr>
      <w:r w:rsidRPr="00BD68F2">
        <w:rPr>
          <w:szCs w:val="24"/>
        </w:rPr>
        <w:t xml:space="preserve">Eelnõu ei ole seotud </w:t>
      </w:r>
      <w:r w:rsidRPr="000514FC">
        <w:rPr>
          <w:szCs w:val="24"/>
        </w:rPr>
        <w:t>Euroopa Liidu õiguse rakendamisega</w:t>
      </w:r>
      <w:r w:rsidR="00505A0E">
        <w:rPr>
          <w:szCs w:val="24"/>
        </w:rPr>
        <w:t>.</w:t>
      </w:r>
    </w:p>
    <w:p w14:paraId="2F399ADB" w14:textId="77777777" w:rsidR="00505A0E" w:rsidRDefault="00505A0E" w:rsidP="005902AD">
      <w:pPr>
        <w:pStyle w:val="Vahedeta"/>
        <w:rPr>
          <w:szCs w:val="24"/>
        </w:rPr>
      </w:pPr>
    </w:p>
    <w:p w14:paraId="77BF08E2" w14:textId="4C242E89" w:rsidR="003D4043" w:rsidRDefault="00505A0E" w:rsidP="005902AD">
      <w:pPr>
        <w:pStyle w:val="Vahedeta"/>
        <w:rPr>
          <w:szCs w:val="24"/>
        </w:rPr>
      </w:pPr>
      <w:r w:rsidRPr="00505A0E">
        <w:rPr>
          <w:szCs w:val="24"/>
        </w:rPr>
        <w:t xml:space="preserve">Eelnõu aitab kaasa </w:t>
      </w:r>
      <w:r>
        <w:rPr>
          <w:szCs w:val="24"/>
        </w:rPr>
        <w:t>Vabariigi Valitsuse tegevusprogrammi</w:t>
      </w:r>
      <w:r w:rsidRPr="00505A0E">
        <w:rPr>
          <w:szCs w:val="24"/>
        </w:rPr>
        <w:t xml:space="preserve"> aluspõhimõttele tugevdada elanikkonnakaitse ja ulatusliku evakuatsiooni võimekust.</w:t>
      </w:r>
    </w:p>
    <w:p w14:paraId="4409B16C" w14:textId="77777777" w:rsidR="009332C9" w:rsidRDefault="009332C9" w:rsidP="005902AD">
      <w:pPr>
        <w:pStyle w:val="Vahedeta"/>
        <w:rPr>
          <w:szCs w:val="24"/>
        </w:rPr>
      </w:pPr>
    </w:p>
    <w:p w14:paraId="5C34C417" w14:textId="1B6294F4" w:rsidR="009332C9" w:rsidRDefault="009332C9" w:rsidP="005902AD">
      <w:pPr>
        <w:pStyle w:val="Vahedeta"/>
        <w:rPr>
          <w:szCs w:val="24"/>
        </w:rPr>
      </w:pPr>
      <w:r>
        <w:rPr>
          <w:szCs w:val="24"/>
        </w:rPr>
        <w:t xml:space="preserve">Osaliselt on eelnõus kajastatud küsimusi käsitletud tsiviilkriisi ja riigikaitseseaduse eelnõu väljatöötamise </w:t>
      </w:r>
      <w:r w:rsidR="005F7928">
        <w:rPr>
          <w:szCs w:val="24"/>
        </w:rPr>
        <w:t>ning</w:t>
      </w:r>
      <w:r>
        <w:rPr>
          <w:szCs w:val="24"/>
        </w:rPr>
        <w:t xml:space="preserve"> koostamise käigus.</w:t>
      </w:r>
    </w:p>
    <w:p w14:paraId="5AE07B2A" w14:textId="77777777" w:rsidR="003D4043" w:rsidRDefault="003D4043" w:rsidP="005902AD">
      <w:pPr>
        <w:spacing w:after="0"/>
        <w:jc w:val="both"/>
        <w:rPr>
          <w:rFonts w:ascii="Times New Roman" w:hAnsi="Times New Roman"/>
          <w:sz w:val="24"/>
          <w:szCs w:val="24"/>
        </w:rPr>
      </w:pPr>
    </w:p>
    <w:p w14:paraId="06464CBF" w14:textId="2FF905A5" w:rsidR="002B1E63" w:rsidRDefault="003D4043" w:rsidP="00164C7F">
      <w:pPr>
        <w:pStyle w:val="Vahedeta"/>
        <w:rPr>
          <w:szCs w:val="24"/>
        </w:rPr>
      </w:pPr>
      <w:r w:rsidRPr="00EA7A39">
        <w:rPr>
          <w:b/>
          <w:bCs/>
          <w:szCs w:val="24"/>
        </w:rPr>
        <w:t>Eelnõu on seotud</w:t>
      </w:r>
      <w:r w:rsidR="006A7A5C" w:rsidRPr="00EA7A39">
        <w:rPr>
          <w:b/>
          <w:bCs/>
          <w:szCs w:val="24"/>
        </w:rPr>
        <w:t>:</w:t>
      </w:r>
    </w:p>
    <w:p w14:paraId="05F6DAC3" w14:textId="7F5A5CD6" w:rsidR="00A17D39" w:rsidRDefault="00F006DD" w:rsidP="005902AD">
      <w:pPr>
        <w:pStyle w:val="Vahedeta"/>
        <w:rPr>
          <w:szCs w:val="24"/>
        </w:rPr>
      </w:pPr>
      <w:r>
        <w:rPr>
          <w:szCs w:val="24"/>
        </w:rPr>
        <w:t>Riigikogu 22.</w:t>
      </w:r>
      <w:r w:rsidR="00164C7F">
        <w:rPr>
          <w:szCs w:val="24"/>
        </w:rPr>
        <w:t xml:space="preserve"> veebruari </w:t>
      </w:r>
      <w:r>
        <w:rPr>
          <w:szCs w:val="24"/>
        </w:rPr>
        <w:t>2023</w:t>
      </w:r>
      <w:r w:rsidR="00164C7F">
        <w:rPr>
          <w:szCs w:val="24"/>
        </w:rPr>
        <w:t>. aasta otsusega</w:t>
      </w:r>
      <w:r w:rsidR="00164C7F">
        <w:rPr>
          <w:rStyle w:val="Allmrkuseviide"/>
          <w:szCs w:val="24"/>
        </w:rPr>
        <w:footnoteReference w:id="2"/>
      </w:r>
      <w:r>
        <w:rPr>
          <w:szCs w:val="24"/>
        </w:rPr>
        <w:t xml:space="preserve"> heakskiidetud „Eesti julge</w:t>
      </w:r>
      <w:r w:rsidR="00164C7F">
        <w:rPr>
          <w:szCs w:val="24"/>
        </w:rPr>
        <w:softHyphen/>
      </w:r>
      <w:r>
        <w:rPr>
          <w:szCs w:val="24"/>
        </w:rPr>
        <w:t>oleku poliitika aluste“</w:t>
      </w:r>
      <w:r w:rsidR="00164C7F">
        <w:rPr>
          <w:szCs w:val="24"/>
        </w:rPr>
        <w:t xml:space="preserve"> ja </w:t>
      </w:r>
      <w:r w:rsidR="003D4043" w:rsidRPr="00D839F8">
        <w:rPr>
          <w:szCs w:val="24"/>
        </w:rPr>
        <w:t>järgmiste arengukavadega:</w:t>
      </w:r>
    </w:p>
    <w:p w14:paraId="64C59A1F" w14:textId="36CB3769" w:rsidR="00A17D39" w:rsidRDefault="00095CD0" w:rsidP="00B44393">
      <w:pPr>
        <w:pStyle w:val="Vahedeta"/>
        <w:numPr>
          <w:ilvl w:val="0"/>
          <w:numId w:val="5"/>
        </w:numPr>
        <w:rPr>
          <w:szCs w:val="24"/>
        </w:rPr>
      </w:pPr>
      <w:proofErr w:type="spellStart"/>
      <w:r>
        <w:rPr>
          <w:szCs w:val="24"/>
        </w:rPr>
        <w:t>s</w:t>
      </w:r>
      <w:r w:rsidR="00453CD5">
        <w:rPr>
          <w:szCs w:val="24"/>
        </w:rPr>
        <w:t>iseturvalisuse</w:t>
      </w:r>
      <w:proofErr w:type="spellEnd"/>
      <w:r w:rsidR="00453CD5">
        <w:rPr>
          <w:szCs w:val="24"/>
        </w:rPr>
        <w:t xml:space="preserve"> arengukava 2020</w:t>
      </w:r>
      <w:r w:rsidR="00C41ECD">
        <w:rPr>
          <w:szCs w:val="24"/>
        </w:rPr>
        <w:t>–</w:t>
      </w:r>
      <w:r w:rsidR="00453CD5">
        <w:rPr>
          <w:szCs w:val="24"/>
        </w:rPr>
        <w:t>2030</w:t>
      </w:r>
      <w:r w:rsidR="000D4B57">
        <w:rPr>
          <w:rStyle w:val="Allmrkuseviide"/>
          <w:szCs w:val="24"/>
        </w:rPr>
        <w:footnoteReference w:id="3"/>
      </w:r>
      <w:r w:rsidR="00A17D39">
        <w:rPr>
          <w:szCs w:val="24"/>
        </w:rPr>
        <w:t>;</w:t>
      </w:r>
    </w:p>
    <w:p w14:paraId="52135AB1" w14:textId="451330CD" w:rsidR="00B23D2D" w:rsidRDefault="00095CD0" w:rsidP="00B44393">
      <w:pPr>
        <w:pStyle w:val="Vahedeta"/>
        <w:numPr>
          <w:ilvl w:val="0"/>
          <w:numId w:val="5"/>
        </w:numPr>
        <w:rPr>
          <w:szCs w:val="24"/>
        </w:rPr>
      </w:pPr>
      <w:r>
        <w:rPr>
          <w:szCs w:val="24"/>
        </w:rPr>
        <w:t>r</w:t>
      </w:r>
      <w:r w:rsidR="00453CD5">
        <w:rPr>
          <w:szCs w:val="24"/>
        </w:rPr>
        <w:t>iigikaitse arengukava 2022</w:t>
      </w:r>
      <w:r w:rsidR="00C41ECD">
        <w:rPr>
          <w:szCs w:val="24"/>
        </w:rPr>
        <w:t>–</w:t>
      </w:r>
      <w:r w:rsidR="00453CD5">
        <w:rPr>
          <w:szCs w:val="24"/>
        </w:rPr>
        <w:t>2031</w:t>
      </w:r>
      <w:r w:rsidR="006E449D">
        <w:rPr>
          <w:rStyle w:val="Allmrkuseviide"/>
          <w:szCs w:val="24"/>
        </w:rPr>
        <w:footnoteReference w:id="4"/>
      </w:r>
      <w:r w:rsidR="00453CD5">
        <w:rPr>
          <w:szCs w:val="24"/>
        </w:rPr>
        <w:t>.</w:t>
      </w:r>
    </w:p>
    <w:p w14:paraId="37AE8B53" w14:textId="77777777" w:rsidR="006B6837" w:rsidRDefault="006B6837" w:rsidP="005902AD">
      <w:pPr>
        <w:pStyle w:val="Vahedeta"/>
        <w:rPr>
          <w:szCs w:val="24"/>
        </w:rPr>
      </w:pPr>
    </w:p>
    <w:p w14:paraId="753F3295" w14:textId="48A86C09" w:rsidR="00242D1C" w:rsidRDefault="006643D2" w:rsidP="00E2177B">
      <w:pPr>
        <w:pStyle w:val="Vahedeta"/>
        <w:rPr>
          <w:szCs w:val="24"/>
        </w:rPr>
      </w:pPr>
      <w:r>
        <w:rPr>
          <w:szCs w:val="24"/>
        </w:rPr>
        <w:lastRenderedPageBreak/>
        <w:t xml:space="preserve">Nendes </w:t>
      </w:r>
      <w:r w:rsidR="00EE5483">
        <w:rPr>
          <w:szCs w:val="24"/>
        </w:rPr>
        <w:t xml:space="preserve">dokumentides </w:t>
      </w:r>
      <w:r>
        <w:rPr>
          <w:szCs w:val="24"/>
        </w:rPr>
        <w:t>on</w:t>
      </w:r>
      <w:r w:rsidR="00242D1C">
        <w:rPr>
          <w:szCs w:val="24"/>
        </w:rPr>
        <w:t xml:space="preserve"> nimeta</w:t>
      </w:r>
      <w:r>
        <w:rPr>
          <w:szCs w:val="24"/>
        </w:rPr>
        <w:t>tud</w:t>
      </w:r>
      <w:r w:rsidR="00242D1C">
        <w:rPr>
          <w:szCs w:val="24"/>
        </w:rPr>
        <w:t xml:space="preserve"> olulise </w:t>
      </w:r>
      <w:r w:rsidR="005F37B6">
        <w:rPr>
          <w:szCs w:val="24"/>
        </w:rPr>
        <w:t xml:space="preserve">eesmärgina arendada </w:t>
      </w:r>
      <w:proofErr w:type="spellStart"/>
      <w:r w:rsidR="00242D1C">
        <w:rPr>
          <w:szCs w:val="24"/>
        </w:rPr>
        <w:t>siseturv</w:t>
      </w:r>
      <w:r w:rsidR="00B23D2D">
        <w:rPr>
          <w:szCs w:val="24"/>
        </w:rPr>
        <w:t>alisus</w:t>
      </w:r>
      <w:r w:rsidR="005F37B6">
        <w:rPr>
          <w:szCs w:val="24"/>
        </w:rPr>
        <w:t>t</w:t>
      </w:r>
      <w:proofErr w:type="spellEnd"/>
      <w:r w:rsidR="00B23D2D">
        <w:rPr>
          <w:szCs w:val="24"/>
        </w:rPr>
        <w:t>, s</w:t>
      </w:r>
      <w:r w:rsidR="009C3697">
        <w:rPr>
          <w:szCs w:val="24"/>
        </w:rPr>
        <w:t>ealhulgas</w:t>
      </w:r>
      <w:r w:rsidR="00B23D2D">
        <w:rPr>
          <w:szCs w:val="24"/>
        </w:rPr>
        <w:t xml:space="preserve"> elanikkonnakaitse</w:t>
      </w:r>
      <w:r w:rsidR="005F37B6">
        <w:rPr>
          <w:szCs w:val="24"/>
        </w:rPr>
        <w:t>t</w:t>
      </w:r>
      <w:r w:rsidR="00B23D2D">
        <w:rPr>
          <w:szCs w:val="24"/>
        </w:rPr>
        <w:t>, mi</w:t>
      </w:r>
      <w:r w:rsidR="005F37B6">
        <w:rPr>
          <w:szCs w:val="24"/>
        </w:rPr>
        <w:t>s</w:t>
      </w:r>
      <w:r w:rsidR="00B23D2D">
        <w:rPr>
          <w:szCs w:val="24"/>
        </w:rPr>
        <w:t xml:space="preserve"> </w:t>
      </w:r>
      <w:r w:rsidR="005F37B6">
        <w:rPr>
          <w:szCs w:val="24"/>
        </w:rPr>
        <w:t xml:space="preserve">hõlmab </w:t>
      </w:r>
      <w:r w:rsidR="00E20DEE">
        <w:rPr>
          <w:szCs w:val="24"/>
        </w:rPr>
        <w:t>nii</w:t>
      </w:r>
      <w:r w:rsidR="00E2177B">
        <w:rPr>
          <w:szCs w:val="24"/>
        </w:rPr>
        <w:t xml:space="preserve"> elanikkonna valmisolekut kriisis iseseisvalt toime tulla kui ka </w:t>
      </w:r>
      <w:r w:rsidR="00E2177B" w:rsidRPr="00E2177B">
        <w:rPr>
          <w:szCs w:val="24"/>
        </w:rPr>
        <w:t>riigi ja ühiskonna valmisolekut ohuteavituseks</w:t>
      </w:r>
      <w:r w:rsidR="00E2177B">
        <w:rPr>
          <w:szCs w:val="24"/>
        </w:rPr>
        <w:t xml:space="preserve"> ja varjumiseks. </w:t>
      </w:r>
      <w:r>
        <w:rPr>
          <w:szCs w:val="24"/>
        </w:rPr>
        <w:t xml:space="preserve">Samuti on käsitletud </w:t>
      </w:r>
      <w:r w:rsidR="00B23D2D">
        <w:rPr>
          <w:szCs w:val="24"/>
        </w:rPr>
        <w:t>konkreetse</w:t>
      </w:r>
      <w:r>
        <w:rPr>
          <w:szCs w:val="24"/>
        </w:rPr>
        <w:t>id</w:t>
      </w:r>
      <w:r w:rsidR="00B23D2D">
        <w:rPr>
          <w:szCs w:val="24"/>
        </w:rPr>
        <w:t xml:space="preserve"> tegevus</w:t>
      </w:r>
      <w:r>
        <w:rPr>
          <w:szCs w:val="24"/>
        </w:rPr>
        <w:t>i</w:t>
      </w:r>
      <w:r w:rsidR="00B23D2D">
        <w:rPr>
          <w:szCs w:val="24"/>
        </w:rPr>
        <w:t>, s</w:t>
      </w:r>
      <w:r w:rsidR="009C3697">
        <w:rPr>
          <w:szCs w:val="24"/>
        </w:rPr>
        <w:t>ealhulgas</w:t>
      </w:r>
      <w:r w:rsidR="00B23D2D">
        <w:rPr>
          <w:szCs w:val="24"/>
        </w:rPr>
        <w:t xml:space="preserve"> </w:t>
      </w:r>
      <w:r w:rsidR="007B6D53">
        <w:rPr>
          <w:szCs w:val="24"/>
        </w:rPr>
        <w:t xml:space="preserve">varjendite ja </w:t>
      </w:r>
      <w:r w:rsidR="00B23D2D" w:rsidRPr="00283795">
        <w:rPr>
          <w:szCs w:val="24"/>
        </w:rPr>
        <w:t>varjumiskohtade</w:t>
      </w:r>
      <w:r w:rsidR="00B23D2D">
        <w:rPr>
          <w:szCs w:val="24"/>
        </w:rPr>
        <w:t xml:space="preserve"> </w:t>
      </w:r>
      <w:r w:rsidR="0029572A">
        <w:rPr>
          <w:szCs w:val="24"/>
        </w:rPr>
        <w:t>rajamist</w:t>
      </w:r>
      <w:r w:rsidR="00954AEE">
        <w:rPr>
          <w:szCs w:val="24"/>
        </w:rPr>
        <w:t>, sireeniseadmete paigaldamist</w:t>
      </w:r>
      <w:r w:rsidR="00897F1C">
        <w:rPr>
          <w:szCs w:val="24"/>
        </w:rPr>
        <w:t xml:space="preserve"> ning</w:t>
      </w:r>
      <w:r w:rsidR="00954AEE">
        <w:rPr>
          <w:szCs w:val="24"/>
        </w:rPr>
        <w:t xml:space="preserve"> Päästeameti ülesandeid</w:t>
      </w:r>
      <w:r w:rsidR="00B23D2D">
        <w:rPr>
          <w:szCs w:val="24"/>
        </w:rPr>
        <w:t>.</w:t>
      </w:r>
    </w:p>
    <w:p w14:paraId="402CC0CC" w14:textId="77777777" w:rsidR="00164C7F" w:rsidRPr="00C348B9" w:rsidRDefault="00164C7F" w:rsidP="00164C7F">
      <w:pPr>
        <w:pStyle w:val="Vahedeta"/>
        <w:rPr>
          <w:szCs w:val="24"/>
        </w:rPr>
      </w:pPr>
    </w:p>
    <w:p w14:paraId="0FED1DCB" w14:textId="07B3EA3A" w:rsidR="00164C7F" w:rsidRDefault="000C08D0" w:rsidP="00164C7F">
      <w:pPr>
        <w:pStyle w:val="Vahedeta"/>
        <w:rPr>
          <w:szCs w:val="24"/>
        </w:rPr>
      </w:pPr>
      <w:r>
        <w:rPr>
          <w:szCs w:val="24"/>
        </w:rPr>
        <w:t>Selleks, et e</w:t>
      </w:r>
      <w:r w:rsidR="00164C7F" w:rsidRPr="00BD68F2">
        <w:rPr>
          <w:szCs w:val="24"/>
        </w:rPr>
        <w:t>elnõu seadusena vastu</w:t>
      </w:r>
      <w:r>
        <w:rPr>
          <w:szCs w:val="24"/>
        </w:rPr>
        <w:t xml:space="preserve"> </w:t>
      </w:r>
      <w:r w:rsidR="00164C7F" w:rsidRPr="00BD68F2">
        <w:rPr>
          <w:szCs w:val="24"/>
        </w:rPr>
        <w:t>võt</w:t>
      </w:r>
      <w:r>
        <w:rPr>
          <w:szCs w:val="24"/>
        </w:rPr>
        <w:t>ta,</w:t>
      </w:r>
      <w:r w:rsidR="00164C7F" w:rsidRPr="00BD68F2">
        <w:rPr>
          <w:szCs w:val="24"/>
        </w:rPr>
        <w:t xml:space="preserve"> on vaja Riigikogu poolthäälte enamus</w:t>
      </w:r>
      <w:r>
        <w:rPr>
          <w:szCs w:val="24"/>
        </w:rPr>
        <w:t>t</w:t>
      </w:r>
      <w:r w:rsidR="00164C7F">
        <w:rPr>
          <w:szCs w:val="24"/>
        </w:rPr>
        <w:t xml:space="preserve">, sest </w:t>
      </w:r>
      <w:r>
        <w:rPr>
          <w:szCs w:val="24"/>
        </w:rPr>
        <w:t xml:space="preserve">sellega </w:t>
      </w:r>
      <w:r w:rsidR="00164C7F">
        <w:rPr>
          <w:szCs w:val="24"/>
        </w:rPr>
        <w:t>ei muudeta seadusi,</w:t>
      </w:r>
      <w:r w:rsidR="00164C7F" w:rsidRPr="00775F21">
        <w:t xml:space="preserve"> </w:t>
      </w:r>
      <w:r w:rsidR="00164C7F" w:rsidRPr="00775F21">
        <w:rPr>
          <w:szCs w:val="24"/>
        </w:rPr>
        <w:t>mi</w:t>
      </w:r>
      <w:r w:rsidR="00164C7F">
        <w:rPr>
          <w:szCs w:val="24"/>
        </w:rPr>
        <w:t>lle vastuvõtmiseks on</w:t>
      </w:r>
      <w:r w:rsidR="00164C7F" w:rsidRPr="00775F21">
        <w:rPr>
          <w:szCs w:val="24"/>
        </w:rPr>
        <w:t xml:space="preserve"> </w:t>
      </w:r>
      <w:r w:rsidR="00164C7F">
        <w:rPr>
          <w:szCs w:val="24"/>
        </w:rPr>
        <w:t>Eesti Vabariigi põhiseaduse</w:t>
      </w:r>
      <w:r w:rsidR="00164C7F" w:rsidRPr="00775F21">
        <w:rPr>
          <w:szCs w:val="24"/>
        </w:rPr>
        <w:t xml:space="preserve"> </w:t>
      </w:r>
      <w:r w:rsidR="007E16D6">
        <w:rPr>
          <w:szCs w:val="24"/>
        </w:rPr>
        <w:t xml:space="preserve">(edaspidi </w:t>
      </w:r>
      <w:r w:rsidR="007E16D6" w:rsidRPr="00D43F28">
        <w:rPr>
          <w:i/>
          <w:iCs/>
          <w:szCs w:val="24"/>
        </w:rPr>
        <w:t>PS</w:t>
      </w:r>
      <w:r w:rsidR="007E16D6">
        <w:rPr>
          <w:szCs w:val="24"/>
        </w:rPr>
        <w:t xml:space="preserve">) </w:t>
      </w:r>
      <w:r w:rsidR="00164C7F" w:rsidRPr="00775F21">
        <w:rPr>
          <w:szCs w:val="24"/>
        </w:rPr>
        <w:t xml:space="preserve">§ 104 kohaselt </w:t>
      </w:r>
      <w:r w:rsidR="00164C7F">
        <w:rPr>
          <w:szCs w:val="24"/>
        </w:rPr>
        <w:t>vaja</w:t>
      </w:r>
      <w:r w:rsidR="00164C7F" w:rsidRPr="00775F21">
        <w:rPr>
          <w:szCs w:val="24"/>
        </w:rPr>
        <w:t xml:space="preserve"> Riigikogu koosseisu </w:t>
      </w:r>
      <w:r w:rsidR="00164C7F" w:rsidRPr="000F49CF">
        <w:rPr>
          <w:szCs w:val="24"/>
        </w:rPr>
        <w:t>häälteenamus</w:t>
      </w:r>
      <w:r w:rsidR="00164C7F">
        <w:rPr>
          <w:szCs w:val="24"/>
        </w:rPr>
        <w:t>t</w:t>
      </w:r>
      <w:r w:rsidR="00164C7F" w:rsidRPr="00775F21">
        <w:rPr>
          <w:szCs w:val="24"/>
        </w:rPr>
        <w:t>.</w:t>
      </w:r>
    </w:p>
    <w:p w14:paraId="26CB6421" w14:textId="77777777" w:rsidR="003D4043" w:rsidRPr="00D43F28" w:rsidRDefault="003D4043" w:rsidP="005902AD">
      <w:pPr>
        <w:pStyle w:val="Vahedeta"/>
        <w:rPr>
          <w:szCs w:val="24"/>
        </w:rPr>
      </w:pPr>
    </w:p>
    <w:p w14:paraId="63CD108A" w14:textId="77777777" w:rsidR="0050743F" w:rsidRPr="00B0393A" w:rsidRDefault="0050743F" w:rsidP="00B0393A">
      <w:pPr>
        <w:pStyle w:val="Pealkiri1"/>
        <w:rPr>
          <w:b w:val="0"/>
        </w:rPr>
      </w:pPr>
      <w:bookmarkStart w:id="7" w:name="_Toc149231311"/>
      <w:r w:rsidRPr="00B0393A">
        <w:t>2. Seaduse eesmärk</w:t>
      </w:r>
      <w:bookmarkEnd w:id="7"/>
    </w:p>
    <w:p w14:paraId="4D007412" w14:textId="77777777" w:rsidR="0050743F" w:rsidRPr="00BD68F2" w:rsidRDefault="0050743F" w:rsidP="005902AD">
      <w:pPr>
        <w:pStyle w:val="Vahedeta"/>
        <w:rPr>
          <w:szCs w:val="24"/>
        </w:rPr>
      </w:pPr>
    </w:p>
    <w:p w14:paraId="49AA7A17" w14:textId="32A056BC" w:rsidR="00B2651D" w:rsidRPr="00D61BF0" w:rsidRDefault="00B2651D" w:rsidP="00F4160F">
      <w:pPr>
        <w:pStyle w:val="Pealkiri2"/>
      </w:pPr>
      <w:bookmarkStart w:id="8" w:name="_Toc149231312"/>
      <w:r w:rsidRPr="00D61BF0">
        <w:t xml:space="preserve">2.1. Eelnõu </w:t>
      </w:r>
      <w:r w:rsidR="00D86580" w:rsidRPr="0051572B">
        <w:t>vajadus</w:t>
      </w:r>
      <w:r w:rsidR="00D86580">
        <w:t>,</w:t>
      </w:r>
      <w:r w:rsidR="00D86580" w:rsidRPr="00D86580">
        <w:t xml:space="preserve"> </w:t>
      </w:r>
      <w:r w:rsidRPr="00D61BF0">
        <w:t xml:space="preserve">eesmärk ja </w:t>
      </w:r>
      <w:r w:rsidR="00232F23">
        <w:t>põhi</w:t>
      </w:r>
      <w:r w:rsidR="00D86580">
        <w:t>lahendused</w:t>
      </w:r>
      <w:bookmarkEnd w:id="8"/>
    </w:p>
    <w:p w14:paraId="02CA27E7" w14:textId="77777777" w:rsidR="00B2651D" w:rsidRDefault="00B2651D" w:rsidP="005902AD">
      <w:pPr>
        <w:pStyle w:val="Vahedeta"/>
        <w:rPr>
          <w:szCs w:val="24"/>
        </w:rPr>
      </w:pPr>
    </w:p>
    <w:p w14:paraId="7BC714D8" w14:textId="3A207023" w:rsidR="00B2651D" w:rsidRPr="00B2651D" w:rsidRDefault="00B25892" w:rsidP="005902AD">
      <w:pPr>
        <w:pStyle w:val="Vahedeta"/>
        <w:rPr>
          <w:szCs w:val="24"/>
        </w:rPr>
      </w:pPr>
      <w:r w:rsidRPr="00B2651D">
        <w:rPr>
          <w:szCs w:val="24"/>
        </w:rPr>
        <w:t xml:space="preserve">Eelnõu </w:t>
      </w:r>
      <w:r w:rsidR="0050743F" w:rsidRPr="00F4160F">
        <w:rPr>
          <w:b/>
          <w:bCs/>
          <w:szCs w:val="24"/>
        </w:rPr>
        <w:t>eesmärk</w:t>
      </w:r>
      <w:r w:rsidR="0050743F" w:rsidRPr="00B2651D">
        <w:rPr>
          <w:szCs w:val="24"/>
        </w:rPr>
        <w:t xml:space="preserve"> o</w:t>
      </w:r>
      <w:r w:rsidR="007879AB" w:rsidRPr="00B2651D">
        <w:rPr>
          <w:szCs w:val="24"/>
        </w:rPr>
        <w:t>n</w:t>
      </w:r>
      <w:r w:rsidR="008B5BDC">
        <w:rPr>
          <w:szCs w:val="24"/>
        </w:rPr>
        <w:t xml:space="preserve"> </w:t>
      </w:r>
      <w:r w:rsidR="008B5BDC" w:rsidRPr="00FA4C62">
        <w:rPr>
          <w:b/>
          <w:szCs w:val="24"/>
        </w:rPr>
        <w:t>arendada elanikkonnakaitset</w:t>
      </w:r>
      <w:r w:rsidR="008B5BDC">
        <w:rPr>
          <w:szCs w:val="24"/>
        </w:rPr>
        <w:t>. Selleks:</w:t>
      </w:r>
    </w:p>
    <w:p w14:paraId="389AE09C" w14:textId="2154479B" w:rsidR="00E04070" w:rsidRDefault="00B25892" w:rsidP="00954AEE">
      <w:pPr>
        <w:pStyle w:val="Vahedeta"/>
        <w:numPr>
          <w:ilvl w:val="0"/>
          <w:numId w:val="6"/>
        </w:numPr>
        <w:rPr>
          <w:i/>
          <w:iCs/>
          <w:szCs w:val="24"/>
        </w:rPr>
      </w:pPr>
      <w:r w:rsidRPr="00B2651D">
        <w:rPr>
          <w:szCs w:val="24"/>
        </w:rPr>
        <w:t>võ</w:t>
      </w:r>
      <w:r w:rsidR="008B5BDC">
        <w:rPr>
          <w:szCs w:val="24"/>
        </w:rPr>
        <w:t>etakse</w:t>
      </w:r>
      <w:r w:rsidRPr="00B2651D">
        <w:rPr>
          <w:szCs w:val="24"/>
        </w:rPr>
        <w:t xml:space="preserve"> kasutusele terminid</w:t>
      </w:r>
      <w:r w:rsidR="007879AB">
        <w:rPr>
          <w:szCs w:val="24"/>
        </w:rPr>
        <w:t xml:space="preserve"> </w:t>
      </w:r>
      <w:r w:rsidR="00913948" w:rsidRPr="00283795">
        <w:rPr>
          <w:i/>
          <w:iCs/>
          <w:szCs w:val="24"/>
        </w:rPr>
        <w:t>viivitamatu ohutea</w:t>
      </w:r>
      <w:r w:rsidR="00C724B4">
        <w:rPr>
          <w:i/>
          <w:iCs/>
          <w:szCs w:val="24"/>
        </w:rPr>
        <w:t>de</w:t>
      </w:r>
      <w:r w:rsidR="00913948" w:rsidRPr="00283795">
        <w:rPr>
          <w:szCs w:val="24"/>
        </w:rPr>
        <w:t>,</w:t>
      </w:r>
      <w:r w:rsidR="00954AEE">
        <w:rPr>
          <w:szCs w:val="24"/>
        </w:rPr>
        <w:t xml:space="preserve"> </w:t>
      </w:r>
      <w:r w:rsidR="00954AEE" w:rsidRPr="00954AEE">
        <w:rPr>
          <w:i/>
          <w:iCs/>
          <w:szCs w:val="24"/>
        </w:rPr>
        <w:t>riiklik ohuteavituse süsteem EE</w:t>
      </w:r>
      <w:r w:rsidR="004E4454">
        <w:rPr>
          <w:i/>
          <w:iCs/>
          <w:szCs w:val="24"/>
        </w:rPr>
        <w:noBreakHyphen/>
      </w:r>
      <w:r w:rsidR="00954AEE" w:rsidRPr="00954AEE">
        <w:rPr>
          <w:i/>
          <w:iCs/>
          <w:szCs w:val="24"/>
        </w:rPr>
        <w:t>ALARM</w:t>
      </w:r>
      <w:r w:rsidR="00954AEE">
        <w:rPr>
          <w:szCs w:val="24"/>
        </w:rPr>
        <w:t>,</w:t>
      </w:r>
      <w:r w:rsidR="00913948" w:rsidRPr="00283795">
        <w:rPr>
          <w:szCs w:val="24"/>
        </w:rPr>
        <w:t xml:space="preserve"> </w:t>
      </w:r>
      <w:r w:rsidR="006B381D" w:rsidRPr="00FA4C62">
        <w:rPr>
          <w:i/>
          <w:szCs w:val="24"/>
        </w:rPr>
        <w:t>sireeniseade</w:t>
      </w:r>
      <w:r w:rsidR="006B381D" w:rsidRPr="00086642">
        <w:rPr>
          <w:iCs/>
          <w:szCs w:val="24"/>
        </w:rPr>
        <w:t>,</w:t>
      </w:r>
      <w:r w:rsidR="006B381D">
        <w:rPr>
          <w:szCs w:val="24"/>
        </w:rPr>
        <w:t xml:space="preserve"> </w:t>
      </w:r>
      <w:r w:rsidR="007879AB" w:rsidRPr="00670BBC">
        <w:rPr>
          <w:i/>
          <w:iCs/>
          <w:szCs w:val="24"/>
        </w:rPr>
        <w:t>varjumi</w:t>
      </w:r>
      <w:r w:rsidRPr="00670BBC">
        <w:rPr>
          <w:i/>
          <w:iCs/>
          <w:szCs w:val="24"/>
        </w:rPr>
        <w:t>n</w:t>
      </w:r>
      <w:r w:rsidR="007879AB" w:rsidRPr="00670BBC">
        <w:rPr>
          <w:i/>
          <w:iCs/>
          <w:szCs w:val="24"/>
        </w:rPr>
        <w:t>e</w:t>
      </w:r>
      <w:r w:rsidR="00C10489" w:rsidRPr="00086642">
        <w:rPr>
          <w:szCs w:val="24"/>
        </w:rPr>
        <w:t>,</w:t>
      </w:r>
      <w:r w:rsidR="00C10489">
        <w:rPr>
          <w:i/>
          <w:iCs/>
          <w:szCs w:val="24"/>
        </w:rPr>
        <w:t xml:space="preserve"> varjend</w:t>
      </w:r>
      <w:r w:rsidR="00C10489" w:rsidRPr="00086642">
        <w:rPr>
          <w:szCs w:val="24"/>
        </w:rPr>
        <w:t>,</w:t>
      </w:r>
      <w:r w:rsidR="007879AB">
        <w:rPr>
          <w:szCs w:val="24"/>
        </w:rPr>
        <w:t xml:space="preserve"> </w:t>
      </w:r>
      <w:r w:rsidR="007879AB" w:rsidRPr="00670BBC">
        <w:rPr>
          <w:i/>
          <w:iCs/>
          <w:szCs w:val="24"/>
        </w:rPr>
        <w:t>varjumiskoh</w:t>
      </w:r>
      <w:r w:rsidRPr="00670BBC">
        <w:rPr>
          <w:i/>
          <w:iCs/>
          <w:szCs w:val="24"/>
        </w:rPr>
        <w:t>t</w:t>
      </w:r>
      <w:r w:rsidR="00C724B4">
        <w:rPr>
          <w:i/>
          <w:iCs/>
          <w:szCs w:val="24"/>
        </w:rPr>
        <w:t xml:space="preserve"> </w:t>
      </w:r>
      <w:r w:rsidR="00C724B4" w:rsidRPr="00E2177B">
        <w:rPr>
          <w:szCs w:val="24"/>
        </w:rPr>
        <w:t>ja</w:t>
      </w:r>
      <w:r w:rsidR="00C724B4">
        <w:rPr>
          <w:i/>
          <w:iCs/>
          <w:szCs w:val="24"/>
        </w:rPr>
        <w:t xml:space="preserve"> </w:t>
      </w:r>
      <w:r w:rsidR="00C10489">
        <w:rPr>
          <w:i/>
          <w:iCs/>
          <w:szCs w:val="24"/>
        </w:rPr>
        <w:t>varjumisplaan</w:t>
      </w:r>
      <w:r w:rsidR="00C724B4" w:rsidRPr="00086642">
        <w:rPr>
          <w:szCs w:val="24"/>
        </w:rPr>
        <w:t>;</w:t>
      </w:r>
    </w:p>
    <w:p w14:paraId="2FB43D7A" w14:textId="4BF5FDA7" w:rsidR="007E6881" w:rsidRDefault="006F3BF8" w:rsidP="00B44393">
      <w:pPr>
        <w:pStyle w:val="Vahedeta"/>
        <w:numPr>
          <w:ilvl w:val="0"/>
          <w:numId w:val="6"/>
        </w:numPr>
        <w:rPr>
          <w:szCs w:val="24"/>
        </w:rPr>
      </w:pPr>
      <w:r>
        <w:rPr>
          <w:szCs w:val="24"/>
        </w:rPr>
        <w:t xml:space="preserve">kehtestatakse </w:t>
      </w:r>
      <w:r w:rsidR="00FA4C62">
        <w:rPr>
          <w:szCs w:val="24"/>
        </w:rPr>
        <w:t xml:space="preserve">viivitamatu ohuteate </w:t>
      </w:r>
      <w:proofErr w:type="spellStart"/>
      <w:r w:rsidR="00FA4C62">
        <w:rPr>
          <w:szCs w:val="24"/>
        </w:rPr>
        <w:t>edastajale</w:t>
      </w:r>
      <w:proofErr w:type="spellEnd"/>
      <w:r w:rsidR="00FA4C62">
        <w:rPr>
          <w:szCs w:val="24"/>
        </w:rPr>
        <w:t xml:space="preserve"> kohustus liituda</w:t>
      </w:r>
      <w:r w:rsidR="007E6881">
        <w:rPr>
          <w:szCs w:val="24"/>
        </w:rPr>
        <w:t xml:space="preserve"> EE-ALARM-iga</w:t>
      </w:r>
      <w:r w:rsidR="00FA4C62">
        <w:rPr>
          <w:szCs w:val="24"/>
        </w:rPr>
        <w:t>;</w:t>
      </w:r>
    </w:p>
    <w:p w14:paraId="46F8FF59" w14:textId="4B079439" w:rsidR="006F3BF8" w:rsidRDefault="00FC087D" w:rsidP="00B44393">
      <w:pPr>
        <w:pStyle w:val="Vahedeta"/>
        <w:numPr>
          <w:ilvl w:val="0"/>
          <w:numId w:val="6"/>
        </w:numPr>
        <w:rPr>
          <w:szCs w:val="24"/>
        </w:rPr>
      </w:pPr>
      <w:r>
        <w:rPr>
          <w:szCs w:val="24"/>
        </w:rPr>
        <w:t xml:space="preserve">täpsustatakse </w:t>
      </w:r>
      <w:r w:rsidR="006F3BF8">
        <w:rPr>
          <w:szCs w:val="24"/>
        </w:rPr>
        <w:t>Häirekeskuse</w:t>
      </w:r>
      <w:r>
        <w:rPr>
          <w:szCs w:val="24"/>
        </w:rPr>
        <w:t xml:space="preserve"> rolli </w:t>
      </w:r>
      <w:r w:rsidR="006F3BF8">
        <w:rPr>
          <w:szCs w:val="24"/>
        </w:rPr>
        <w:t>viivitamatu ohut</w:t>
      </w:r>
      <w:r w:rsidR="007E6881">
        <w:rPr>
          <w:szCs w:val="24"/>
        </w:rPr>
        <w:t xml:space="preserve">eate </w:t>
      </w:r>
      <w:r w:rsidR="006F3BF8">
        <w:rPr>
          <w:szCs w:val="24"/>
        </w:rPr>
        <w:t>edastamisel</w:t>
      </w:r>
      <w:r w:rsidR="006F3BF8" w:rsidRPr="007537C5">
        <w:rPr>
          <w:szCs w:val="24"/>
        </w:rPr>
        <w:t>;</w:t>
      </w:r>
    </w:p>
    <w:p w14:paraId="49D2EEE8" w14:textId="2916A787" w:rsidR="007379A2" w:rsidRPr="006F3BF8" w:rsidRDefault="006F3BF8" w:rsidP="00B44393">
      <w:pPr>
        <w:pStyle w:val="Vahedeta"/>
        <w:numPr>
          <w:ilvl w:val="0"/>
          <w:numId w:val="6"/>
        </w:numPr>
        <w:rPr>
          <w:szCs w:val="24"/>
        </w:rPr>
      </w:pPr>
      <w:r w:rsidRPr="006F3BF8">
        <w:rPr>
          <w:szCs w:val="24"/>
        </w:rPr>
        <w:t>määratletakse asutus, kes koordineerib viivitamatu ohutea</w:t>
      </w:r>
      <w:r w:rsidR="00E2177B">
        <w:rPr>
          <w:szCs w:val="24"/>
        </w:rPr>
        <w:t>t</w:t>
      </w:r>
      <w:r w:rsidRPr="006F3BF8">
        <w:rPr>
          <w:szCs w:val="24"/>
        </w:rPr>
        <w:t>e edastamiseks valmistumist ja korraldab sireeni</w:t>
      </w:r>
      <w:r w:rsidR="00C724B4">
        <w:rPr>
          <w:szCs w:val="24"/>
        </w:rPr>
        <w:t xml:space="preserve">seadmete </w:t>
      </w:r>
      <w:r w:rsidRPr="006F3BF8">
        <w:rPr>
          <w:szCs w:val="24"/>
        </w:rPr>
        <w:t>kasutuselevõt</w:t>
      </w:r>
      <w:r w:rsidR="00A93A59">
        <w:rPr>
          <w:szCs w:val="24"/>
        </w:rPr>
        <w:t>tu</w:t>
      </w:r>
      <w:r w:rsidRPr="006F3BF8">
        <w:rPr>
          <w:szCs w:val="24"/>
        </w:rPr>
        <w:t>;</w:t>
      </w:r>
    </w:p>
    <w:p w14:paraId="6C9D1E5B" w14:textId="6525C0B4" w:rsidR="00C724B4" w:rsidRPr="00C724B4" w:rsidRDefault="00C06F39" w:rsidP="00B44393">
      <w:pPr>
        <w:pStyle w:val="Vahedeta"/>
        <w:numPr>
          <w:ilvl w:val="0"/>
          <w:numId w:val="6"/>
        </w:numPr>
        <w:rPr>
          <w:szCs w:val="24"/>
        </w:rPr>
      </w:pPr>
      <w:r>
        <w:rPr>
          <w:szCs w:val="24"/>
        </w:rPr>
        <w:t>kehtesta</w:t>
      </w:r>
      <w:r w:rsidR="008B5BDC">
        <w:rPr>
          <w:szCs w:val="24"/>
        </w:rPr>
        <w:t>takse</w:t>
      </w:r>
      <w:r>
        <w:rPr>
          <w:szCs w:val="24"/>
        </w:rPr>
        <w:t xml:space="preserve"> </w:t>
      </w:r>
      <w:r w:rsidRPr="00F4160F">
        <w:rPr>
          <w:b/>
          <w:bCs/>
          <w:szCs w:val="24"/>
        </w:rPr>
        <w:t>varj</w:t>
      </w:r>
      <w:r w:rsidR="00C10489">
        <w:rPr>
          <w:b/>
          <w:bCs/>
          <w:szCs w:val="24"/>
        </w:rPr>
        <w:t>endi</w:t>
      </w:r>
      <w:r w:rsidRPr="00F4160F">
        <w:rPr>
          <w:b/>
          <w:bCs/>
          <w:szCs w:val="24"/>
        </w:rPr>
        <w:t xml:space="preserve"> rajamise</w:t>
      </w:r>
      <w:r w:rsidR="00405699">
        <w:rPr>
          <w:b/>
          <w:bCs/>
          <w:szCs w:val="24"/>
        </w:rPr>
        <w:t xml:space="preserve"> </w:t>
      </w:r>
      <w:r w:rsidR="00405699" w:rsidRPr="00086642">
        <w:rPr>
          <w:szCs w:val="24"/>
        </w:rPr>
        <w:t>ning</w:t>
      </w:r>
      <w:r w:rsidR="00C724B4">
        <w:rPr>
          <w:b/>
          <w:bCs/>
          <w:szCs w:val="24"/>
        </w:rPr>
        <w:t xml:space="preserve"> </w:t>
      </w:r>
      <w:r w:rsidR="00C83285">
        <w:rPr>
          <w:szCs w:val="24"/>
        </w:rPr>
        <w:t xml:space="preserve">võimalusel </w:t>
      </w:r>
      <w:r w:rsidR="00C724B4">
        <w:rPr>
          <w:b/>
          <w:bCs/>
          <w:szCs w:val="24"/>
        </w:rPr>
        <w:t>varjumiskoha koh</w:t>
      </w:r>
      <w:r w:rsidR="00372637">
        <w:rPr>
          <w:b/>
          <w:bCs/>
          <w:szCs w:val="24"/>
        </w:rPr>
        <w:t>a</w:t>
      </w:r>
      <w:r w:rsidR="00C724B4">
        <w:rPr>
          <w:b/>
          <w:bCs/>
          <w:szCs w:val="24"/>
        </w:rPr>
        <w:t>ndamise ja varjumisplaani koostamise nõue</w:t>
      </w:r>
      <w:r w:rsidR="00B2651D">
        <w:rPr>
          <w:szCs w:val="24"/>
        </w:rPr>
        <w:t>;</w:t>
      </w:r>
    </w:p>
    <w:p w14:paraId="1440A265" w14:textId="45276A71" w:rsidR="00B2651D" w:rsidRDefault="007879AB" w:rsidP="00B44393">
      <w:pPr>
        <w:pStyle w:val="Vahedeta"/>
        <w:numPr>
          <w:ilvl w:val="0"/>
          <w:numId w:val="6"/>
        </w:numPr>
        <w:rPr>
          <w:szCs w:val="24"/>
        </w:rPr>
      </w:pPr>
      <w:r w:rsidRPr="00F4160F">
        <w:rPr>
          <w:b/>
          <w:bCs/>
          <w:szCs w:val="24"/>
        </w:rPr>
        <w:t>määrata</w:t>
      </w:r>
      <w:r w:rsidR="008B5BDC">
        <w:rPr>
          <w:b/>
          <w:bCs/>
          <w:szCs w:val="24"/>
        </w:rPr>
        <w:t>kse</w:t>
      </w:r>
      <w:r w:rsidRPr="00F4160F">
        <w:rPr>
          <w:b/>
          <w:bCs/>
          <w:szCs w:val="24"/>
        </w:rPr>
        <w:t xml:space="preserve"> </w:t>
      </w:r>
      <w:r w:rsidR="00B25892" w:rsidRPr="00F4160F">
        <w:rPr>
          <w:b/>
          <w:bCs/>
          <w:szCs w:val="24"/>
        </w:rPr>
        <w:t>asutus</w:t>
      </w:r>
      <w:r w:rsidR="00B25892">
        <w:rPr>
          <w:szCs w:val="24"/>
        </w:rPr>
        <w:t xml:space="preserve">, kes korraldab </w:t>
      </w:r>
      <w:r>
        <w:rPr>
          <w:szCs w:val="24"/>
        </w:rPr>
        <w:t>varjumis</w:t>
      </w:r>
      <w:r w:rsidR="004A5C29">
        <w:rPr>
          <w:szCs w:val="24"/>
        </w:rPr>
        <w:t>t</w:t>
      </w:r>
      <w:r w:rsidR="00D5557A">
        <w:rPr>
          <w:szCs w:val="24"/>
        </w:rPr>
        <w:t xml:space="preserve"> </w:t>
      </w:r>
      <w:r w:rsidR="00567826">
        <w:rPr>
          <w:szCs w:val="24"/>
        </w:rPr>
        <w:t xml:space="preserve">ja </w:t>
      </w:r>
      <w:r w:rsidR="00377D6D">
        <w:rPr>
          <w:szCs w:val="24"/>
        </w:rPr>
        <w:t xml:space="preserve">teeb </w:t>
      </w:r>
      <w:r w:rsidR="00567826" w:rsidRPr="00954AEE">
        <w:rPr>
          <w:b/>
          <w:bCs/>
          <w:szCs w:val="24"/>
        </w:rPr>
        <w:t xml:space="preserve">riiklikku </w:t>
      </w:r>
      <w:r w:rsidR="00D5557A" w:rsidRPr="00954AEE">
        <w:rPr>
          <w:b/>
          <w:bCs/>
          <w:szCs w:val="24"/>
        </w:rPr>
        <w:t>järelevalvet</w:t>
      </w:r>
      <w:r w:rsidR="00D5557A">
        <w:rPr>
          <w:szCs w:val="24"/>
        </w:rPr>
        <w:t xml:space="preserve"> varj</w:t>
      </w:r>
      <w:r w:rsidR="00C10489">
        <w:rPr>
          <w:szCs w:val="24"/>
        </w:rPr>
        <w:t>endi</w:t>
      </w:r>
      <w:r w:rsidR="00D5557A">
        <w:rPr>
          <w:szCs w:val="24"/>
        </w:rPr>
        <w:t xml:space="preserve"> nõuete </w:t>
      </w:r>
      <w:r w:rsidR="00567826">
        <w:rPr>
          <w:szCs w:val="24"/>
        </w:rPr>
        <w:t xml:space="preserve">täitmise </w:t>
      </w:r>
      <w:r w:rsidR="00D5557A">
        <w:rPr>
          <w:szCs w:val="24"/>
        </w:rPr>
        <w:t>üle</w:t>
      </w:r>
      <w:r w:rsidR="00567826">
        <w:rPr>
          <w:szCs w:val="24"/>
        </w:rPr>
        <w:t>,</w:t>
      </w:r>
      <w:r w:rsidR="00366043">
        <w:rPr>
          <w:szCs w:val="24"/>
        </w:rPr>
        <w:t xml:space="preserve"> </w:t>
      </w:r>
      <w:r w:rsidR="00B25892">
        <w:rPr>
          <w:szCs w:val="24"/>
        </w:rPr>
        <w:t>ning</w:t>
      </w:r>
    </w:p>
    <w:p w14:paraId="38EC66BE" w14:textId="25743E1C" w:rsidR="00C724B4" w:rsidRDefault="00C724B4" w:rsidP="00B44393">
      <w:pPr>
        <w:pStyle w:val="Vahedeta"/>
        <w:numPr>
          <w:ilvl w:val="0"/>
          <w:numId w:val="6"/>
        </w:numPr>
        <w:rPr>
          <w:szCs w:val="24"/>
        </w:rPr>
      </w:pPr>
      <w:r w:rsidRPr="00954AEE">
        <w:rPr>
          <w:b/>
          <w:bCs/>
          <w:szCs w:val="24"/>
        </w:rPr>
        <w:t>volitatakse</w:t>
      </w:r>
      <w:r w:rsidRPr="00C724B4">
        <w:rPr>
          <w:szCs w:val="24"/>
        </w:rPr>
        <w:t xml:space="preserve"> sisejulgeoleku tagamise eest vastutavat ministrit kehtestama määrusega Päästeameti täpsemad ülesanded varjumise korraldamisel</w:t>
      </w:r>
      <w:r w:rsidRPr="007D15B9">
        <w:rPr>
          <w:szCs w:val="24"/>
        </w:rPr>
        <w:t xml:space="preserve">, </w:t>
      </w:r>
      <w:r w:rsidR="00D21042" w:rsidRPr="007D15B9">
        <w:rPr>
          <w:szCs w:val="24"/>
        </w:rPr>
        <w:t xml:space="preserve">Vabariigi Valitsust kehtestama </w:t>
      </w:r>
      <w:r w:rsidRPr="00C724B4">
        <w:rPr>
          <w:szCs w:val="24"/>
        </w:rPr>
        <w:t>nõuded varjendile</w:t>
      </w:r>
      <w:r w:rsidR="00091149">
        <w:rPr>
          <w:szCs w:val="24"/>
        </w:rPr>
        <w:t>,</w:t>
      </w:r>
      <w:r w:rsidR="00E04070">
        <w:rPr>
          <w:szCs w:val="24"/>
        </w:rPr>
        <w:t xml:space="preserve"> </w:t>
      </w:r>
      <w:r w:rsidRPr="00C724B4">
        <w:rPr>
          <w:szCs w:val="24"/>
        </w:rPr>
        <w:t>varjendi rajamise kohustusega hoonete täpsema loetelu hoone kasutamise otstarbe ja vajadusel tööstushoone tavapärase kasutajate arvu järgi</w:t>
      </w:r>
      <w:r w:rsidR="00091149">
        <w:rPr>
          <w:szCs w:val="24"/>
        </w:rPr>
        <w:t>, varjumiskoha kohandamise põhimõtted</w:t>
      </w:r>
      <w:r w:rsidRPr="00C724B4">
        <w:rPr>
          <w:szCs w:val="24"/>
        </w:rPr>
        <w:t xml:space="preserve"> ning varjumisplaani koostamise nõuded ja korra;</w:t>
      </w:r>
    </w:p>
    <w:p w14:paraId="55412DD9" w14:textId="284F29F9" w:rsidR="00C724B4" w:rsidRPr="00C724B4" w:rsidRDefault="00C724B4" w:rsidP="00B44393">
      <w:pPr>
        <w:pStyle w:val="Vahedeta"/>
        <w:numPr>
          <w:ilvl w:val="0"/>
          <w:numId w:val="6"/>
        </w:numPr>
        <w:rPr>
          <w:szCs w:val="24"/>
        </w:rPr>
      </w:pPr>
      <w:r w:rsidRPr="00954AEE">
        <w:rPr>
          <w:b/>
          <w:bCs/>
          <w:szCs w:val="24"/>
        </w:rPr>
        <w:t>volitatakse</w:t>
      </w:r>
      <w:r w:rsidRPr="00C724B4">
        <w:rPr>
          <w:szCs w:val="24"/>
        </w:rPr>
        <w:t xml:space="preserve"> sisejulgeoleku tagamise eest vastutavat ministrit kehtestama määrusega viivitamatu ohuteate edastamise</w:t>
      </w:r>
      <w:r w:rsidR="00091149">
        <w:rPr>
          <w:szCs w:val="24"/>
        </w:rPr>
        <w:t xml:space="preserve"> ja selleks valmistumise</w:t>
      </w:r>
      <w:r w:rsidRPr="00C724B4">
        <w:rPr>
          <w:szCs w:val="24"/>
        </w:rPr>
        <w:t xml:space="preserve"> tingimused ja korra, sireeniseadmele esitatavad nõuded, sireeniseadmetega kaetavad alad, sireeniseadme</w:t>
      </w:r>
      <w:r w:rsidR="0055149A">
        <w:rPr>
          <w:szCs w:val="24"/>
        </w:rPr>
        <w:t>te</w:t>
      </w:r>
      <w:r w:rsidRPr="00C724B4">
        <w:rPr>
          <w:szCs w:val="24"/>
        </w:rPr>
        <w:t xml:space="preserve"> haldamise ja testimise tingimused ja korra</w:t>
      </w:r>
      <w:r w:rsidR="0055149A">
        <w:rPr>
          <w:szCs w:val="24"/>
        </w:rPr>
        <w:t>.</w:t>
      </w:r>
    </w:p>
    <w:p w14:paraId="0466CD8F" w14:textId="77777777" w:rsidR="00B2651D" w:rsidRDefault="00B2651D" w:rsidP="00B2651D">
      <w:pPr>
        <w:pStyle w:val="Vahedeta"/>
        <w:rPr>
          <w:szCs w:val="24"/>
        </w:rPr>
      </w:pPr>
    </w:p>
    <w:p w14:paraId="4516741B" w14:textId="54BC17C1" w:rsidR="00E04070" w:rsidRDefault="00B25892" w:rsidP="00B2651D">
      <w:pPr>
        <w:pStyle w:val="Vahedeta"/>
        <w:rPr>
          <w:szCs w:val="24"/>
        </w:rPr>
      </w:pPr>
      <w:r>
        <w:rPr>
          <w:szCs w:val="24"/>
        </w:rPr>
        <w:t>Eelnõu</w:t>
      </w:r>
      <w:r w:rsidR="00757ABC">
        <w:rPr>
          <w:szCs w:val="24"/>
        </w:rPr>
        <w:t xml:space="preserve"> </w:t>
      </w:r>
      <w:r w:rsidR="007879AB">
        <w:rPr>
          <w:szCs w:val="24"/>
        </w:rPr>
        <w:t xml:space="preserve">on </w:t>
      </w:r>
      <w:r w:rsidR="00DE766A">
        <w:rPr>
          <w:szCs w:val="24"/>
        </w:rPr>
        <w:t xml:space="preserve">vajalik, et luua </w:t>
      </w:r>
      <w:r w:rsidR="007879AB">
        <w:rPr>
          <w:szCs w:val="24"/>
        </w:rPr>
        <w:t xml:space="preserve">järk-järgult </w:t>
      </w:r>
      <w:r w:rsidR="00366043">
        <w:rPr>
          <w:szCs w:val="24"/>
        </w:rPr>
        <w:t>elanik</w:t>
      </w:r>
      <w:r w:rsidR="00A810CC">
        <w:rPr>
          <w:szCs w:val="24"/>
        </w:rPr>
        <w:t>e</w:t>
      </w:r>
      <w:r w:rsidR="00366043">
        <w:rPr>
          <w:szCs w:val="24"/>
        </w:rPr>
        <w:t xml:space="preserve">le </w:t>
      </w:r>
      <w:r w:rsidR="00B2651D">
        <w:rPr>
          <w:szCs w:val="24"/>
        </w:rPr>
        <w:t xml:space="preserve">ohuolukorras </w:t>
      </w:r>
      <w:r w:rsidR="007879AB">
        <w:rPr>
          <w:szCs w:val="24"/>
        </w:rPr>
        <w:t>varjumis</w:t>
      </w:r>
      <w:r w:rsidR="00B2651D">
        <w:rPr>
          <w:szCs w:val="24"/>
        </w:rPr>
        <w:t xml:space="preserve">e </w:t>
      </w:r>
      <w:r w:rsidR="007879AB">
        <w:rPr>
          <w:szCs w:val="24"/>
        </w:rPr>
        <w:t>võimalus</w:t>
      </w:r>
      <w:r w:rsidR="00C724B4">
        <w:rPr>
          <w:szCs w:val="24"/>
        </w:rPr>
        <w:t>, reguleerida viivitamatu ohuteate edastamist, sh sireeniseadmete kasutamist</w:t>
      </w:r>
      <w:r w:rsidR="00E04070">
        <w:rPr>
          <w:szCs w:val="24"/>
        </w:rPr>
        <w:t>,</w:t>
      </w:r>
      <w:r w:rsidR="00C724B4">
        <w:rPr>
          <w:szCs w:val="24"/>
        </w:rPr>
        <w:t xml:space="preserve"> ning</w:t>
      </w:r>
      <w:r w:rsidR="006D0FE3">
        <w:rPr>
          <w:szCs w:val="24"/>
        </w:rPr>
        <w:t xml:space="preserve"> suurendada elanikkonna valmisolekut </w:t>
      </w:r>
      <w:r w:rsidR="00B71C9F">
        <w:rPr>
          <w:szCs w:val="24"/>
        </w:rPr>
        <w:t>kriisideks</w:t>
      </w:r>
      <w:r w:rsidR="00227363">
        <w:rPr>
          <w:szCs w:val="24"/>
        </w:rPr>
        <w:t>,</w:t>
      </w:r>
      <w:r w:rsidR="00B71C9F">
        <w:rPr>
          <w:szCs w:val="24"/>
        </w:rPr>
        <w:t xml:space="preserve"> </w:t>
      </w:r>
      <w:r w:rsidR="00227363">
        <w:rPr>
          <w:szCs w:val="24"/>
        </w:rPr>
        <w:t xml:space="preserve">muutes </w:t>
      </w:r>
      <w:r w:rsidR="00C724B4">
        <w:rPr>
          <w:szCs w:val="24"/>
        </w:rPr>
        <w:t>elanikkonnakaitse koolituse kohustus</w:t>
      </w:r>
      <w:r w:rsidR="006D0FE3">
        <w:rPr>
          <w:szCs w:val="24"/>
        </w:rPr>
        <w:t xml:space="preserve">likuks </w:t>
      </w:r>
      <w:r w:rsidR="00C724B4">
        <w:rPr>
          <w:szCs w:val="24"/>
        </w:rPr>
        <w:t xml:space="preserve">avaliku sektori </w:t>
      </w:r>
      <w:r w:rsidR="00793EE7">
        <w:rPr>
          <w:szCs w:val="24"/>
        </w:rPr>
        <w:t xml:space="preserve">ametnikele ja töötajatele ning </w:t>
      </w:r>
      <w:r w:rsidR="00C724B4">
        <w:rPr>
          <w:szCs w:val="24"/>
        </w:rPr>
        <w:t>elutähtsa</w:t>
      </w:r>
      <w:r w:rsidR="00E04070">
        <w:rPr>
          <w:szCs w:val="24"/>
        </w:rPr>
        <w:t xml:space="preserve"> </w:t>
      </w:r>
      <w:r w:rsidR="00C724B4">
        <w:rPr>
          <w:szCs w:val="24"/>
        </w:rPr>
        <w:t>teenuse osutaja töötajatele.</w:t>
      </w:r>
    </w:p>
    <w:p w14:paraId="0FC6236C" w14:textId="457178DB" w:rsidR="003F170C" w:rsidRDefault="003F170C" w:rsidP="005902AD">
      <w:pPr>
        <w:pStyle w:val="Vahedeta"/>
        <w:rPr>
          <w:szCs w:val="24"/>
        </w:rPr>
      </w:pPr>
    </w:p>
    <w:p w14:paraId="58768EE4" w14:textId="1ADC00CF" w:rsidR="00B2651D" w:rsidRPr="004E60DC" w:rsidRDefault="00B2651D" w:rsidP="00DC24CC">
      <w:pPr>
        <w:pStyle w:val="Pealkiri2"/>
        <w:keepNext/>
      </w:pPr>
      <w:bookmarkStart w:id="9" w:name="_Toc149231313"/>
      <w:r w:rsidRPr="004E60DC">
        <w:t xml:space="preserve">2.2. </w:t>
      </w:r>
      <w:r w:rsidR="00BB7B42">
        <w:t>Senine ja h</w:t>
      </w:r>
      <w:r w:rsidRPr="004E60DC">
        <w:t>etkeolukord</w:t>
      </w:r>
      <w:bookmarkEnd w:id="9"/>
    </w:p>
    <w:p w14:paraId="6AC166D2" w14:textId="77777777" w:rsidR="00B2651D" w:rsidRDefault="00B2651D" w:rsidP="00DC24CC">
      <w:pPr>
        <w:pStyle w:val="Vahedeta"/>
        <w:keepNext/>
        <w:rPr>
          <w:szCs w:val="24"/>
        </w:rPr>
      </w:pPr>
    </w:p>
    <w:p w14:paraId="3F8CC062" w14:textId="1641B30D" w:rsidR="007E6881" w:rsidRPr="007E6881" w:rsidRDefault="007E6881" w:rsidP="003F170C">
      <w:pPr>
        <w:pStyle w:val="Vahedeta"/>
        <w:rPr>
          <w:b/>
          <w:bCs/>
          <w:szCs w:val="24"/>
        </w:rPr>
      </w:pPr>
      <w:r w:rsidRPr="010F1BA7">
        <w:rPr>
          <w:b/>
          <w:bCs/>
          <w:szCs w:val="24"/>
        </w:rPr>
        <w:t>2.2.1</w:t>
      </w:r>
      <w:r w:rsidR="7E203001" w:rsidRPr="010F1BA7">
        <w:rPr>
          <w:b/>
          <w:bCs/>
          <w:szCs w:val="24"/>
        </w:rPr>
        <w:t>.</w:t>
      </w:r>
      <w:r w:rsidRPr="010F1BA7">
        <w:rPr>
          <w:b/>
          <w:bCs/>
          <w:szCs w:val="24"/>
        </w:rPr>
        <w:t xml:space="preserve"> Viivitamatu ohuteate edastamine</w:t>
      </w:r>
    </w:p>
    <w:p w14:paraId="0970F845" w14:textId="407D2BDF" w:rsidR="00E04070" w:rsidRDefault="007E6881" w:rsidP="00F1355C">
      <w:pPr>
        <w:pStyle w:val="Vahedeta"/>
      </w:pPr>
      <w:r w:rsidRPr="00DC3B82">
        <w:t>Tuginedes Vabariigi Valitsuse 15.</w:t>
      </w:r>
      <w:r w:rsidR="005363E6">
        <w:t xml:space="preserve"> </w:t>
      </w:r>
      <w:r w:rsidR="003033CF">
        <w:t xml:space="preserve">veebruaril </w:t>
      </w:r>
      <w:r w:rsidRPr="00DC3B82">
        <w:t>2018 heaks kiidetud elanikkonnakaitse kontseptsioonile</w:t>
      </w:r>
      <w:r w:rsidR="005C5938">
        <w:t>,</w:t>
      </w:r>
      <w:r w:rsidRPr="00DC3B82">
        <w:t xml:space="preserve"> moodustati 7.</w:t>
      </w:r>
      <w:r w:rsidR="005363E6">
        <w:t xml:space="preserve"> </w:t>
      </w:r>
      <w:r w:rsidR="003033CF">
        <w:t xml:space="preserve">veebruaril </w:t>
      </w:r>
      <w:r w:rsidRPr="00DC3B82">
        <w:t>2019 ettevõtlus- ja infotehnoloogiaministri käskkirjaga üleriigilise asukohapõhise kiire ohuteavitus</w:t>
      </w:r>
      <w:r w:rsidR="00BA43DD">
        <w:t xml:space="preserve">e </w:t>
      </w:r>
      <w:r w:rsidRPr="00DC3B82">
        <w:t>süsteemi AKOS käivitamise töörühm. 2020</w:t>
      </w:r>
      <w:r w:rsidR="00AD3E68">
        <w:t>.</w:t>
      </w:r>
      <w:r w:rsidRPr="00DC3B82">
        <w:t xml:space="preserve"> aastal sai Riigi Infokommunikatsiooni Sihtasutus (RIKS) ülesande arendada välja tehniline lahendus koos kaardirakendusega, kus saab piiritleda ohupiirkonnad ja edastada etteantud mobiiltelefoninumbritele teavitusi </w:t>
      </w:r>
      <w:r w:rsidR="00B52BC2">
        <w:t>lühis</w:t>
      </w:r>
      <w:r w:rsidR="00B52BC2" w:rsidRPr="00DC3B82">
        <w:t xml:space="preserve">õnumi </w:t>
      </w:r>
      <w:r w:rsidRPr="00DC3B82">
        <w:t>vahendusel sõltumata kodaniku valitud operaatorist.</w:t>
      </w:r>
    </w:p>
    <w:p w14:paraId="46A4E0AF" w14:textId="77777777" w:rsidR="00F12E3C" w:rsidRPr="00DC3B82" w:rsidRDefault="00F12E3C" w:rsidP="00F1355C">
      <w:pPr>
        <w:pStyle w:val="Vahedeta"/>
      </w:pPr>
    </w:p>
    <w:p w14:paraId="4DF114FB" w14:textId="40B6F88F" w:rsidR="00E04070" w:rsidRDefault="007E6881" w:rsidP="00F1355C">
      <w:pPr>
        <w:pStyle w:val="Vahedeta"/>
        <w:rPr>
          <w:rFonts w:eastAsiaTheme="minorHAnsi"/>
          <w:color w:val="000000"/>
        </w:rPr>
      </w:pPr>
      <w:r w:rsidRPr="00C724B4">
        <w:rPr>
          <w:rFonts w:eastAsiaTheme="minorHAnsi"/>
          <w:color w:val="000000"/>
        </w:rPr>
        <w:lastRenderedPageBreak/>
        <w:t xml:space="preserve">Euroopa Komisjoni </w:t>
      </w:r>
      <w:r>
        <w:rPr>
          <w:rFonts w:eastAsiaTheme="minorHAnsi"/>
          <w:color w:val="000000"/>
        </w:rPr>
        <w:t xml:space="preserve">avaldatud </w:t>
      </w:r>
      <w:r w:rsidRPr="00DC3B82">
        <w:rPr>
          <w:rFonts w:eastAsiaTheme="minorHAnsi"/>
          <w:color w:val="000000"/>
        </w:rPr>
        <w:t>Euroopa Liidu suurõnnetustele vastupidavuse eesmär</w:t>
      </w:r>
      <w:r>
        <w:rPr>
          <w:rFonts w:eastAsiaTheme="minorHAnsi"/>
          <w:color w:val="000000"/>
        </w:rPr>
        <w:t>kide</w:t>
      </w:r>
      <w:r w:rsidRPr="00C724B4">
        <w:rPr>
          <w:rFonts w:eastAsiaTheme="minorHAnsi"/>
          <w:color w:val="000000"/>
        </w:rPr>
        <w:t xml:space="preserve"> dokumendi kolmas eesmärk on suunatud otseselt varajasele hoiatusele</w:t>
      </w:r>
      <w:r w:rsidR="00E04070">
        <w:rPr>
          <w:rFonts w:eastAsiaTheme="minorHAnsi"/>
          <w:color w:val="000000"/>
        </w:rPr>
        <w:t xml:space="preserve"> </w:t>
      </w:r>
      <w:r w:rsidRPr="00C724B4">
        <w:rPr>
          <w:rFonts w:eastAsiaTheme="minorHAnsi"/>
          <w:color w:val="000000"/>
        </w:rPr>
        <w:t>(</w:t>
      </w:r>
      <w:proofErr w:type="spellStart"/>
      <w:r w:rsidRPr="00086642">
        <w:rPr>
          <w:rFonts w:eastAsiaTheme="minorHAnsi"/>
          <w:color w:val="000000"/>
        </w:rPr>
        <w:t>Early</w:t>
      </w:r>
      <w:proofErr w:type="spellEnd"/>
      <w:r w:rsidRPr="00086642">
        <w:rPr>
          <w:rFonts w:eastAsiaTheme="minorHAnsi"/>
          <w:color w:val="000000"/>
        </w:rPr>
        <w:t xml:space="preserve"> </w:t>
      </w:r>
      <w:proofErr w:type="spellStart"/>
      <w:r w:rsidRPr="00086642">
        <w:rPr>
          <w:rFonts w:eastAsiaTheme="minorHAnsi"/>
          <w:color w:val="000000"/>
        </w:rPr>
        <w:t>Warning</w:t>
      </w:r>
      <w:proofErr w:type="spellEnd"/>
      <w:r w:rsidRPr="00086642">
        <w:rPr>
          <w:rFonts w:eastAsiaTheme="minorHAnsi"/>
          <w:color w:val="000000"/>
        </w:rPr>
        <w:t xml:space="preserve"> – EW</w:t>
      </w:r>
      <w:r w:rsidRPr="00C724B4">
        <w:rPr>
          <w:rFonts w:eastAsiaTheme="minorHAnsi"/>
          <w:color w:val="000000"/>
        </w:rPr>
        <w:t>) ning üks E</w:t>
      </w:r>
      <w:r>
        <w:rPr>
          <w:rFonts w:eastAsiaTheme="minorHAnsi"/>
          <w:color w:val="000000"/>
        </w:rPr>
        <w:t xml:space="preserve">uroopa </w:t>
      </w:r>
      <w:r w:rsidRPr="00C724B4">
        <w:rPr>
          <w:rFonts w:eastAsiaTheme="minorHAnsi"/>
          <w:color w:val="000000"/>
        </w:rPr>
        <w:t>K</w:t>
      </w:r>
      <w:r>
        <w:rPr>
          <w:rFonts w:eastAsiaTheme="minorHAnsi"/>
          <w:color w:val="000000"/>
        </w:rPr>
        <w:t>omisjoni</w:t>
      </w:r>
      <w:r w:rsidRPr="00C724B4">
        <w:rPr>
          <w:rFonts w:eastAsiaTheme="minorHAnsi"/>
          <w:color w:val="000000"/>
        </w:rPr>
        <w:t xml:space="preserve"> soovituste erieesmärk</w:t>
      </w:r>
      <w:r w:rsidR="00FC56F0">
        <w:rPr>
          <w:rFonts w:eastAsiaTheme="minorHAnsi"/>
          <w:color w:val="000000"/>
        </w:rPr>
        <w:t>e</w:t>
      </w:r>
      <w:r w:rsidRPr="00C724B4">
        <w:rPr>
          <w:rFonts w:eastAsiaTheme="minorHAnsi"/>
          <w:color w:val="000000"/>
        </w:rPr>
        <w:t xml:space="preserve"> on parandada üldsuse hoiatamist (</w:t>
      </w:r>
      <w:proofErr w:type="spellStart"/>
      <w:r w:rsidRPr="00086642">
        <w:rPr>
          <w:rFonts w:eastAsiaTheme="minorHAnsi"/>
          <w:color w:val="000000"/>
        </w:rPr>
        <w:t>Public</w:t>
      </w:r>
      <w:proofErr w:type="spellEnd"/>
      <w:r w:rsidRPr="00086642">
        <w:rPr>
          <w:rFonts w:eastAsiaTheme="minorHAnsi"/>
          <w:color w:val="000000"/>
        </w:rPr>
        <w:t xml:space="preserve"> </w:t>
      </w:r>
      <w:proofErr w:type="spellStart"/>
      <w:r w:rsidRPr="00086642">
        <w:rPr>
          <w:rFonts w:eastAsiaTheme="minorHAnsi"/>
          <w:color w:val="000000"/>
        </w:rPr>
        <w:t>Warning</w:t>
      </w:r>
      <w:proofErr w:type="spellEnd"/>
      <w:r w:rsidRPr="00086642">
        <w:rPr>
          <w:rFonts w:eastAsiaTheme="minorHAnsi"/>
          <w:color w:val="000000"/>
        </w:rPr>
        <w:t xml:space="preserve"> – PW</w:t>
      </w:r>
      <w:r w:rsidRPr="00C724B4">
        <w:rPr>
          <w:rFonts w:eastAsiaTheme="minorHAnsi"/>
          <w:color w:val="000000"/>
        </w:rPr>
        <w:t>) järgmiselt</w:t>
      </w:r>
      <w:r w:rsidRPr="00C724B4">
        <w:rPr>
          <w:rStyle w:val="Allmrkuseviide"/>
          <w:rFonts w:eastAsiaTheme="minorHAnsi"/>
          <w:color w:val="000000"/>
          <w:szCs w:val="24"/>
        </w:rPr>
        <w:footnoteReference w:id="5"/>
      </w:r>
      <w:r w:rsidRPr="00C724B4">
        <w:rPr>
          <w:rFonts w:eastAsiaTheme="minorHAnsi"/>
          <w:color w:val="000000"/>
        </w:rPr>
        <w:t>:</w:t>
      </w:r>
    </w:p>
    <w:p w14:paraId="34BEB794" w14:textId="77B63366" w:rsidR="00E04070" w:rsidRPr="00F1355C" w:rsidRDefault="007E6881" w:rsidP="00F1355C">
      <w:pPr>
        <w:pStyle w:val="Vahedeta"/>
        <w:ind w:left="708"/>
        <w:rPr>
          <w:rFonts w:eastAsiaTheme="minorHAnsi"/>
          <w:i/>
          <w:iCs/>
        </w:rPr>
      </w:pPr>
      <w:r w:rsidRPr="00F1355C">
        <w:rPr>
          <w:rFonts w:eastAsiaTheme="minorHAnsi"/>
          <w:i/>
          <w:iCs/>
        </w:rPr>
        <w:t>Liikmesriigid peaksid tõhustama üldsuse hoiatamise süsteeme, et parandada riski-, hädaolukordade ja kriisikommunikatsiooni, tehes teatavaks tagajärgede eeldatava ulatuse ning võetavad meetmed. Edendada tuleks asjaomaste asutuste ja teenistuste vahelist koordineerimist. Teabevood ja vastutusalad tuleb selgelt kindlaks määrata. Piiriüleste õnnetuste puhul peaks üldsuse hoiatamine liikmesriikides põhinema tõhustatud hoiatuskorral.</w:t>
      </w:r>
    </w:p>
    <w:p w14:paraId="13956CCE" w14:textId="362782E1" w:rsidR="00E04070" w:rsidRPr="00F1355C" w:rsidRDefault="007E6881" w:rsidP="00F1355C">
      <w:pPr>
        <w:pStyle w:val="Vahedeta"/>
        <w:ind w:left="708"/>
        <w:rPr>
          <w:rFonts w:eastAsiaTheme="minorHAnsi"/>
          <w:i/>
          <w:iCs/>
        </w:rPr>
      </w:pPr>
      <w:r w:rsidRPr="00F1355C">
        <w:rPr>
          <w:rFonts w:eastAsiaTheme="minorHAnsi"/>
          <w:i/>
          <w:iCs/>
        </w:rPr>
        <w:t>Liikmesriigid peaksid tagama, et üldsuse hoiatamisel võetakse arvesse elanike keeleoskust ning et hoiatused on kaasavad ja kohandatud haavatavate rühmade, sealhulgas puuetega inimeste spetsiifilistele vajadustele.</w:t>
      </w:r>
    </w:p>
    <w:p w14:paraId="667BCB9D" w14:textId="11762B3E" w:rsidR="00E04070" w:rsidRPr="00F1355C" w:rsidRDefault="007E6881" w:rsidP="00F1355C">
      <w:pPr>
        <w:pStyle w:val="Vahedeta"/>
        <w:ind w:firstLine="708"/>
        <w:rPr>
          <w:rFonts w:eastAsiaTheme="minorHAnsi"/>
          <w:i/>
          <w:iCs/>
        </w:rPr>
      </w:pPr>
      <w:r w:rsidRPr="00F1355C">
        <w:rPr>
          <w:rFonts w:eastAsiaTheme="minorHAnsi"/>
          <w:i/>
          <w:iCs/>
        </w:rPr>
        <w:t>Hoiatused peaksid jõudma ohustatud elanikkonnani õigeaegselt ja tulemuslikult.</w:t>
      </w:r>
    </w:p>
    <w:p w14:paraId="53B0370D" w14:textId="77777777" w:rsidR="007E6881" w:rsidRPr="00F1355C" w:rsidRDefault="007E6881" w:rsidP="00F1355C">
      <w:pPr>
        <w:pStyle w:val="Vahedeta"/>
        <w:ind w:left="708"/>
        <w:rPr>
          <w:rFonts w:eastAsiaTheme="minorHAnsi"/>
          <w:i/>
          <w:iCs/>
        </w:rPr>
      </w:pPr>
      <w:r w:rsidRPr="00F1355C">
        <w:rPr>
          <w:rFonts w:eastAsiaTheme="minorHAnsi"/>
          <w:i/>
          <w:iCs/>
        </w:rPr>
        <w:t>Liikmesriigid peaksid tagama, et elanikkond saab üldsusele mõeldud hoiatussignaalidest ja -sõnumitest õigesti aru.</w:t>
      </w:r>
    </w:p>
    <w:p w14:paraId="2A3CD965" w14:textId="77777777" w:rsidR="007E6881" w:rsidRDefault="007E6881" w:rsidP="007E6881">
      <w:pPr>
        <w:pStyle w:val="Vahedeta"/>
        <w:rPr>
          <w:szCs w:val="24"/>
        </w:rPr>
      </w:pPr>
    </w:p>
    <w:p w14:paraId="363F2964" w14:textId="2D677C9D" w:rsidR="00E04070" w:rsidRDefault="00F12E3C" w:rsidP="007E6881">
      <w:pPr>
        <w:pStyle w:val="Vahedeta"/>
        <w:rPr>
          <w:szCs w:val="24"/>
        </w:rPr>
      </w:pPr>
      <w:r>
        <w:rPr>
          <w:szCs w:val="24"/>
        </w:rPr>
        <w:t>Esimese etapi t</w:t>
      </w:r>
      <w:r w:rsidR="007E6881" w:rsidRPr="00D270EB">
        <w:rPr>
          <w:szCs w:val="24"/>
        </w:rPr>
        <w:t>ehniline lahendus ohuteavituse lühisõnumi saatmiseks valmis 15.</w:t>
      </w:r>
      <w:r w:rsidR="003033CF">
        <w:rPr>
          <w:szCs w:val="24"/>
        </w:rPr>
        <w:t xml:space="preserve"> detsembril </w:t>
      </w:r>
      <w:r w:rsidR="007E6881" w:rsidRPr="00D270EB">
        <w:rPr>
          <w:szCs w:val="24"/>
        </w:rPr>
        <w:t>2022</w:t>
      </w:r>
      <w:r w:rsidR="007E6881">
        <w:rPr>
          <w:szCs w:val="24"/>
        </w:rPr>
        <w:t xml:space="preserve"> ning </w:t>
      </w:r>
      <w:r w:rsidR="007E6881" w:rsidRPr="00D270EB">
        <w:rPr>
          <w:szCs w:val="24"/>
        </w:rPr>
        <w:t>19</w:t>
      </w:r>
      <w:r w:rsidR="00D97633">
        <w:rPr>
          <w:szCs w:val="24"/>
        </w:rPr>
        <w:t>.</w:t>
      </w:r>
      <w:r w:rsidR="003033CF">
        <w:rPr>
          <w:szCs w:val="24"/>
        </w:rPr>
        <w:t xml:space="preserve"> jaanuaril </w:t>
      </w:r>
      <w:r w:rsidR="007E6881" w:rsidRPr="00D270EB">
        <w:rPr>
          <w:szCs w:val="24"/>
        </w:rPr>
        <w:t>2023 jõustus</w:t>
      </w:r>
      <w:r w:rsidR="00D97633">
        <w:rPr>
          <w:szCs w:val="24"/>
        </w:rPr>
        <w:t xml:space="preserve"> </w:t>
      </w:r>
      <w:r w:rsidR="00A612E7">
        <w:rPr>
          <w:szCs w:val="24"/>
        </w:rPr>
        <w:t>ESS</w:t>
      </w:r>
      <w:r w:rsidR="006D22F2">
        <w:rPr>
          <w:szCs w:val="24"/>
        </w:rPr>
        <w:t>-i</w:t>
      </w:r>
      <w:r w:rsidR="007E6881" w:rsidRPr="00D270EB">
        <w:rPr>
          <w:szCs w:val="24"/>
        </w:rPr>
        <w:t xml:space="preserve"> </w:t>
      </w:r>
      <w:r w:rsidR="007E6881" w:rsidRPr="00076F77">
        <w:rPr>
          <w:szCs w:val="24"/>
        </w:rPr>
        <w:t>§</w:t>
      </w:r>
      <w:r w:rsidR="00335FE5">
        <w:rPr>
          <w:szCs w:val="24"/>
        </w:rPr>
        <w:t xml:space="preserve"> </w:t>
      </w:r>
      <w:r w:rsidR="007E6881" w:rsidRPr="00076F77">
        <w:rPr>
          <w:szCs w:val="24"/>
        </w:rPr>
        <w:t>105</w:t>
      </w:r>
      <w:r w:rsidR="007E6881" w:rsidRPr="00076F77">
        <w:rPr>
          <w:szCs w:val="24"/>
          <w:vertAlign w:val="superscript"/>
        </w:rPr>
        <w:t>1</w:t>
      </w:r>
      <w:r w:rsidR="007E6881">
        <w:rPr>
          <w:szCs w:val="24"/>
        </w:rPr>
        <w:t xml:space="preserve"> </w:t>
      </w:r>
      <w:r w:rsidR="00D97633">
        <w:rPr>
          <w:szCs w:val="24"/>
        </w:rPr>
        <w:t xml:space="preserve">ehk </w:t>
      </w:r>
      <w:r w:rsidR="007E6881" w:rsidRPr="00D270EB">
        <w:rPr>
          <w:szCs w:val="24"/>
        </w:rPr>
        <w:t>muudatus, mis võimaldab</w:t>
      </w:r>
      <w:r w:rsidR="00E04070">
        <w:rPr>
          <w:szCs w:val="24"/>
        </w:rPr>
        <w:t xml:space="preserve"> </w:t>
      </w:r>
      <w:r w:rsidR="007E6881" w:rsidRPr="00D270EB">
        <w:rPr>
          <w:szCs w:val="24"/>
        </w:rPr>
        <w:t>saata elu, tervist või riigi julgeolekut ohustavate sündmuste ja V</w:t>
      </w:r>
      <w:r w:rsidR="00D97633">
        <w:rPr>
          <w:szCs w:val="24"/>
        </w:rPr>
        <w:t xml:space="preserve">abariigi </w:t>
      </w:r>
      <w:r w:rsidR="007E6881" w:rsidRPr="00D270EB">
        <w:rPr>
          <w:szCs w:val="24"/>
        </w:rPr>
        <w:t>V</w:t>
      </w:r>
      <w:r w:rsidR="00D97633">
        <w:rPr>
          <w:szCs w:val="24"/>
        </w:rPr>
        <w:t>alitsuse</w:t>
      </w:r>
      <w:r w:rsidR="007E6881" w:rsidRPr="00D270EB">
        <w:rPr>
          <w:szCs w:val="24"/>
        </w:rPr>
        <w:t xml:space="preserve"> õppuste puhul ohualal viibivate inimeste mobiiltelefonidele </w:t>
      </w:r>
      <w:r>
        <w:rPr>
          <w:szCs w:val="24"/>
        </w:rPr>
        <w:t>ohual</w:t>
      </w:r>
      <w:r w:rsidR="007E6881" w:rsidRPr="00D270EB">
        <w:rPr>
          <w:szCs w:val="24"/>
        </w:rPr>
        <w:t>apõhist ohuteavituse lühisõnumit saatja nimega EE</w:t>
      </w:r>
      <w:r w:rsidR="006D22F2">
        <w:rPr>
          <w:szCs w:val="24"/>
        </w:rPr>
        <w:noBreakHyphen/>
      </w:r>
      <w:r w:rsidR="007E6881" w:rsidRPr="00D270EB">
        <w:rPr>
          <w:szCs w:val="24"/>
        </w:rPr>
        <w:t>ALARM</w:t>
      </w:r>
      <w:r>
        <w:rPr>
          <w:szCs w:val="24"/>
        </w:rPr>
        <w:t xml:space="preserve"> (välisriigi mobiiltelefoninumbri kasutajatele numbrilt </w:t>
      </w:r>
      <w:r w:rsidRPr="00F12E3C">
        <w:rPr>
          <w:szCs w:val="24"/>
        </w:rPr>
        <w:t>+372 5950 0000</w:t>
      </w:r>
      <w:r>
        <w:rPr>
          <w:szCs w:val="24"/>
        </w:rPr>
        <w:t>)</w:t>
      </w:r>
      <w:r w:rsidR="007E6881" w:rsidRPr="00D270EB">
        <w:rPr>
          <w:szCs w:val="24"/>
        </w:rPr>
        <w:t>.</w:t>
      </w:r>
      <w:r w:rsidR="007E6881">
        <w:rPr>
          <w:szCs w:val="24"/>
        </w:rPr>
        <w:t xml:space="preserve"> Alates </w:t>
      </w:r>
      <w:r w:rsidR="007E6881" w:rsidRPr="002F39F4">
        <w:rPr>
          <w:szCs w:val="24"/>
        </w:rPr>
        <w:t>1.</w:t>
      </w:r>
      <w:r w:rsidR="006D22F2">
        <w:rPr>
          <w:szCs w:val="24"/>
        </w:rPr>
        <w:t> </w:t>
      </w:r>
      <w:r w:rsidR="003033CF">
        <w:rPr>
          <w:szCs w:val="24"/>
        </w:rPr>
        <w:t xml:space="preserve">maist </w:t>
      </w:r>
      <w:r w:rsidR="007E6881" w:rsidRPr="002F39F4">
        <w:rPr>
          <w:szCs w:val="24"/>
        </w:rPr>
        <w:t>2024</w:t>
      </w:r>
      <w:r w:rsidR="007E6881">
        <w:rPr>
          <w:szCs w:val="24"/>
        </w:rPr>
        <w:t xml:space="preserve"> on kasutamist laiendatud sõjaväelise väljaõppe läbiviimisele. </w:t>
      </w:r>
      <w:r w:rsidR="007E6881" w:rsidRPr="00C724B4">
        <w:rPr>
          <w:szCs w:val="24"/>
        </w:rPr>
        <w:t>2022. aasta lisaeelarvega eraldati Päästeametile 4,572 milj</w:t>
      </w:r>
      <w:r w:rsidR="00D97633">
        <w:rPr>
          <w:szCs w:val="24"/>
        </w:rPr>
        <w:t>onit</w:t>
      </w:r>
      <w:r w:rsidR="007E6881" w:rsidRPr="00C724B4">
        <w:rPr>
          <w:szCs w:val="24"/>
        </w:rPr>
        <w:t xml:space="preserve"> eurot sireeni</w:t>
      </w:r>
      <w:r w:rsidR="00D97633">
        <w:rPr>
          <w:szCs w:val="24"/>
        </w:rPr>
        <w:t xml:space="preserve">seadmetel </w:t>
      </w:r>
      <w:r w:rsidR="007E6881" w:rsidRPr="00C724B4">
        <w:rPr>
          <w:szCs w:val="24"/>
        </w:rPr>
        <w:t xml:space="preserve">põhineva ohuteavitussüsteemi (edaspidi </w:t>
      </w:r>
      <w:r w:rsidR="007E6881" w:rsidRPr="00AD3E68">
        <w:rPr>
          <w:i/>
          <w:iCs/>
          <w:szCs w:val="24"/>
        </w:rPr>
        <w:t>sireenis</w:t>
      </w:r>
      <w:r w:rsidR="00D97633" w:rsidRPr="00AD3E68">
        <w:rPr>
          <w:i/>
          <w:iCs/>
          <w:szCs w:val="24"/>
        </w:rPr>
        <w:t xml:space="preserve">eadmed </w:t>
      </w:r>
      <w:r w:rsidR="006D22F2">
        <w:rPr>
          <w:szCs w:val="24"/>
        </w:rPr>
        <w:t>ja</w:t>
      </w:r>
      <w:r w:rsidR="006D22F2" w:rsidRPr="00AD3E68">
        <w:rPr>
          <w:i/>
          <w:iCs/>
          <w:szCs w:val="24"/>
        </w:rPr>
        <w:t xml:space="preserve"> </w:t>
      </w:r>
      <w:r w:rsidR="00D97633" w:rsidRPr="00AD3E68">
        <w:rPr>
          <w:i/>
          <w:iCs/>
          <w:szCs w:val="24"/>
        </w:rPr>
        <w:t>sireeniseadmete süsteem</w:t>
      </w:r>
      <w:r w:rsidR="007E6881" w:rsidRPr="00C724B4">
        <w:rPr>
          <w:szCs w:val="24"/>
        </w:rPr>
        <w:t>) loomiseks. 2024.</w:t>
      </w:r>
      <w:r w:rsidR="006D22F2">
        <w:rPr>
          <w:szCs w:val="24"/>
        </w:rPr>
        <w:t> </w:t>
      </w:r>
      <w:r w:rsidR="007E6881" w:rsidRPr="00C724B4">
        <w:rPr>
          <w:szCs w:val="24"/>
        </w:rPr>
        <w:t xml:space="preserve">aasta lõpuks peab olema </w:t>
      </w:r>
      <w:r w:rsidR="00E55BAC" w:rsidRPr="00C724B4">
        <w:rPr>
          <w:szCs w:val="24"/>
        </w:rPr>
        <w:t>sireenis</w:t>
      </w:r>
      <w:r w:rsidR="00E55BAC">
        <w:rPr>
          <w:szCs w:val="24"/>
        </w:rPr>
        <w:t>eadmetega</w:t>
      </w:r>
      <w:r w:rsidR="00E55BAC" w:rsidRPr="00C724B4">
        <w:rPr>
          <w:szCs w:val="24"/>
        </w:rPr>
        <w:t xml:space="preserve"> </w:t>
      </w:r>
      <w:r w:rsidR="007E6881" w:rsidRPr="00C724B4">
        <w:rPr>
          <w:szCs w:val="24"/>
        </w:rPr>
        <w:t>kaetud 22 asulat.</w:t>
      </w:r>
      <w:r w:rsidR="00E04070">
        <w:rPr>
          <w:szCs w:val="24"/>
        </w:rPr>
        <w:t xml:space="preserve"> </w:t>
      </w:r>
      <w:r w:rsidR="007E6881">
        <w:rPr>
          <w:szCs w:val="24"/>
        </w:rPr>
        <w:t>2023. aasta lõpus</w:t>
      </w:r>
      <w:r w:rsidR="006D22F2">
        <w:rPr>
          <w:szCs w:val="24"/>
        </w:rPr>
        <w:t xml:space="preserve"> loodi </w:t>
      </w:r>
      <w:r w:rsidR="007E6881">
        <w:rPr>
          <w:szCs w:val="24"/>
        </w:rPr>
        <w:t>lahendus, et v</w:t>
      </w:r>
      <w:r w:rsidR="007E6881" w:rsidRPr="007631BC">
        <w:rPr>
          <w:szCs w:val="24"/>
        </w:rPr>
        <w:t>ajadusel jõuab ohuteavituse sõnum kiiresti ka ETV ja ETV+ tele-eetrisse</w:t>
      </w:r>
      <w:r w:rsidR="00E04070">
        <w:rPr>
          <w:szCs w:val="24"/>
        </w:rPr>
        <w:t xml:space="preserve"> </w:t>
      </w:r>
      <w:r w:rsidR="007E6881" w:rsidRPr="007631BC">
        <w:rPr>
          <w:szCs w:val="24"/>
        </w:rPr>
        <w:t>ning Vikerraadio kanal</w:t>
      </w:r>
      <w:r>
        <w:rPr>
          <w:szCs w:val="24"/>
        </w:rPr>
        <w:t>it</w:t>
      </w:r>
      <w:r w:rsidR="007E6881" w:rsidRPr="007631BC">
        <w:rPr>
          <w:szCs w:val="24"/>
        </w:rPr>
        <w:t xml:space="preserve"> kuulates raadioseadme ekraanile.</w:t>
      </w:r>
    </w:p>
    <w:p w14:paraId="169934F5" w14:textId="77777777" w:rsidR="00D97633" w:rsidRDefault="00D97633" w:rsidP="007E6881">
      <w:pPr>
        <w:pStyle w:val="Vahedeta"/>
        <w:rPr>
          <w:szCs w:val="24"/>
        </w:rPr>
      </w:pPr>
    </w:p>
    <w:p w14:paraId="3023B5A0" w14:textId="7DD14018" w:rsidR="00E04070" w:rsidRDefault="007E6881" w:rsidP="007E6881">
      <w:pPr>
        <w:pStyle w:val="Vahedeta"/>
        <w:rPr>
          <w:szCs w:val="24"/>
        </w:rPr>
      </w:pPr>
      <w:r>
        <w:rPr>
          <w:szCs w:val="24"/>
        </w:rPr>
        <w:t xml:space="preserve">Lisaks eelnimetatuile on </w:t>
      </w:r>
      <w:r w:rsidRPr="00C724B4">
        <w:rPr>
          <w:szCs w:val="24"/>
        </w:rPr>
        <w:t xml:space="preserve">loodud võimekus uute ringhäälingulahenduste (nt </w:t>
      </w:r>
      <w:proofErr w:type="spellStart"/>
      <w:r w:rsidR="007D28D4">
        <w:rPr>
          <w:szCs w:val="24"/>
        </w:rPr>
        <w:t>dab</w:t>
      </w:r>
      <w:proofErr w:type="spellEnd"/>
      <w:r w:rsidRPr="00C724B4">
        <w:rPr>
          <w:szCs w:val="24"/>
        </w:rPr>
        <w:t xml:space="preserve">+) kasutuselevõtul edastada ohuteavitust nn automaatselt </w:t>
      </w:r>
      <w:r w:rsidR="007F5F33">
        <w:rPr>
          <w:szCs w:val="24"/>
        </w:rPr>
        <w:t>massiteabevahendi valdaja</w:t>
      </w:r>
      <w:r w:rsidRPr="00C724B4">
        <w:rPr>
          <w:szCs w:val="24"/>
        </w:rPr>
        <w:t xml:space="preserve">, </w:t>
      </w:r>
      <w:proofErr w:type="spellStart"/>
      <w:r w:rsidRPr="00C724B4">
        <w:rPr>
          <w:szCs w:val="24"/>
        </w:rPr>
        <w:t>multipleksimisteenuse</w:t>
      </w:r>
      <w:proofErr w:type="spellEnd"/>
      <w:r w:rsidRPr="00C724B4">
        <w:rPr>
          <w:szCs w:val="24"/>
        </w:rPr>
        <w:t xml:space="preserve"> osutaja vm</w:t>
      </w:r>
      <w:r w:rsidR="00796057">
        <w:rPr>
          <w:szCs w:val="24"/>
        </w:rPr>
        <w:t>s</w:t>
      </w:r>
      <w:r w:rsidRPr="00C724B4">
        <w:rPr>
          <w:szCs w:val="24"/>
        </w:rPr>
        <w:t xml:space="preserve"> vahendusel ilma meediateenuse osutaja </w:t>
      </w:r>
      <w:r>
        <w:rPr>
          <w:szCs w:val="24"/>
        </w:rPr>
        <w:t xml:space="preserve">igakordse </w:t>
      </w:r>
      <w:r w:rsidRPr="00C724B4">
        <w:rPr>
          <w:szCs w:val="24"/>
        </w:rPr>
        <w:t>nõusoleku</w:t>
      </w:r>
      <w:r w:rsidR="00246DFC">
        <w:rPr>
          <w:szCs w:val="24"/>
        </w:rPr>
        <w:t xml:space="preserve"> </w:t>
      </w:r>
      <w:r w:rsidR="00246DFC" w:rsidRPr="00091149">
        <w:rPr>
          <w:szCs w:val="24"/>
        </w:rPr>
        <w:t>ja tegevuseta</w:t>
      </w:r>
      <w:r w:rsidRPr="00C724B4">
        <w:rPr>
          <w:szCs w:val="24"/>
        </w:rPr>
        <w:t xml:space="preserve">. Kui sellisel ohuteavituse edastamisel suunatakse kasutama Eesti Rahvusringhäälingu (edaspidi </w:t>
      </w:r>
      <w:r w:rsidRPr="00AD3E68">
        <w:rPr>
          <w:i/>
          <w:iCs/>
          <w:szCs w:val="24"/>
        </w:rPr>
        <w:t>ERR</w:t>
      </w:r>
      <w:r w:rsidRPr="00C724B4">
        <w:rPr>
          <w:szCs w:val="24"/>
        </w:rPr>
        <w:t xml:space="preserve">) kanaleid, siis </w:t>
      </w:r>
      <w:r>
        <w:rPr>
          <w:szCs w:val="24"/>
        </w:rPr>
        <w:t>on</w:t>
      </w:r>
      <w:r w:rsidRPr="00C724B4">
        <w:rPr>
          <w:szCs w:val="24"/>
        </w:rPr>
        <w:t xml:space="preserve"> </w:t>
      </w:r>
      <w:r w:rsidR="00224080">
        <w:rPr>
          <w:szCs w:val="24"/>
        </w:rPr>
        <w:t xml:space="preserve">juba </w:t>
      </w:r>
      <w:r w:rsidR="002B2F84">
        <w:rPr>
          <w:szCs w:val="24"/>
        </w:rPr>
        <w:t xml:space="preserve">praeguseks </w:t>
      </w:r>
      <w:r w:rsidRPr="00C724B4">
        <w:rPr>
          <w:szCs w:val="24"/>
        </w:rPr>
        <w:t xml:space="preserve">süsteemis tagatud </w:t>
      </w:r>
      <w:proofErr w:type="spellStart"/>
      <w:r w:rsidRPr="00C724B4">
        <w:rPr>
          <w:szCs w:val="24"/>
        </w:rPr>
        <w:t>ERR</w:t>
      </w:r>
      <w:r w:rsidR="002B2F84">
        <w:rPr>
          <w:szCs w:val="24"/>
        </w:rPr>
        <w:noBreakHyphen/>
      </w:r>
      <w:r w:rsidRPr="00C724B4">
        <w:rPr>
          <w:szCs w:val="24"/>
        </w:rPr>
        <w:t>i</w:t>
      </w:r>
      <w:proofErr w:type="spellEnd"/>
      <w:r w:rsidRPr="00C724B4">
        <w:rPr>
          <w:szCs w:val="24"/>
        </w:rPr>
        <w:t xml:space="preserve"> teavitamine </w:t>
      </w:r>
      <w:r w:rsidR="002B2F84">
        <w:rPr>
          <w:szCs w:val="24"/>
        </w:rPr>
        <w:t>ja</w:t>
      </w:r>
      <w:r w:rsidRPr="00C724B4">
        <w:rPr>
          <w:szCs w:val="24"/>
        </w:rPr>
        <w:t xml:space="preserve"> kaasamine ohuteavituse edastamisse. </w:t>
      </w:r>
      <w:r>
        <w:rPr>
          <w:szCs w:val="24"/>
        </w:rPr>
        <w:t xml:space="preserve">Lahendust toetab </w:t>
      </w:r>
      <w:r w:rsidRPr="00C724B4">
        <w:rPr>
          <w:szCs w:val="24"/>
        </w:rPr>
        <w:t>Eesti Rahvusringhäälingu seaduse § 5 lõi</w:t>
      </w:r>
      <w:r>
        <w:rPr>
          <w:szCs w:val="24"/>
        </w:rPr>
        <w:t>ke</w:t>
      </w:r>
      <w:r w:rsidRPr="00C724B4">
        <w:rPr>
          <w:szCs w:val="24"/>
        </w:rPr>
        <w:t xml:space="preserve"> 1 punkt 10</w:t>
      </w:r>
      <w:r>
        <w:rPr>
          <w:szCs w:val="24"/>
        </w:rPr>
        <w:t xml:space="preserve">, mille </w:t>
      </w:r>
      <w:r w:rsidRPr="00C724B4">
        <w:rPr>
          <w:szCs w:val="24"/>
        </w:rPr>
        <w:t xml:space="preserve">kohaselt on </w:t>
      </w:r>
      <w:proofErr w:type="spellStart"/>
      <w:r w:rsidRPr="00C724B4">
        <w:rPr>
          <w:szCs w:val="24"/>
        </w:rPr>
        <w:t>ERR-i</w:t>
      </w:r>
      <w:proofErr w:type="spellEnd"/>
      <w:r w:rsidRPr="00C724B4">
        <w:rPr>
          <w:szCs w:val="24"/>
        </w:rPr>
        <w:t xml:space="preserve"> ülesanne tagada adekvaatse informatsiooni operatiivne edastamine elanikkonda või riiklust ohustavates olukordades.</w:t>
      </w:r>
      <w:r>
        <w:rPr>
          <w:szCs w:val="24"/>
        </w:rPr>
        <w:t xml:space="preserve"> Samuti toeta</w:t>
      </w:r>
      <w:r w:rsidR="002B2F84">
        <w:rPr>
          <w:szCs w:val="24"/>
        </w:rPr>
        <w:t>vad</w:t>
      </w:r>
      <w:r>
        <w:rPr>
          <w:szCs w:val="24"/>
        </w:rPr>
        <w:t xml:space="preserve"> lahendust ESS</w:t>
      </w:r>
      <w:r w:rsidR="00A3658C">
        <w:rPr>
          <w:szCs w:val="24"/>
        </w:rPr>
        <w:t>-i</w:t>
      </w:r>
      <w:r>
        <w:rPr>
          <w:szCs w:val="24"/>
        </w:rPr>
        <w:t xml:space="preserve"> §</w:t>
      </w:r>
      <w:r w:rsidR="00D97633">
        <w:rPr>
          <w:szCs w:val="24"/>
        </w:rPr>
        <w:t xml:space="preserve"> </w:t>
      </w:r>
      <w:r>
        <w:rPr>
          <w:szCs w:val="24"/>
        </w:rPr>
        <w:t>90</w:t>
      </w:r>
      <w:r w:rsidRPr="00C724B4">
        <w:rPr>
          <w:szCs w:val="24"/>
          <w:vertAlign w:val="superscript"/>
        </w:rPr>
        <w:t>2</w:t>
      </w:r>
      <w:r>
        <w:rPr>
          <w:szCs w:val="24"/>
        </w:rPr>
        <w:t xml:space="preserve"> lõi</w:t>
      </w:r>
      <w:r w:rsidR="00423DA8">
        <w:rPr>
          <w:szCs w:val="24"/>
        </w:rPr>
        <w:t>k</w:t>
      </w:r>
      <w:r>
        <w:rPr>
          <w:szCs w:val="24"/>
        </w:rPr>
        <w:t>e 2 punkt</w:t>
      </w:r>
      <w:r w:rsidR="002B2F84">
        <w:rPr>
          <w:szCs w:val="24"/>
        </w:rPr>
        <w:t>id</w:t>
      </w:r>
      <w:r>
        <w:rPr>
          <w:szCs w:val="24"/>
        </w:rPr>
        <w:t xml:space="preserve"> 3 ja 4, mille </w:t>
      </w:r>
      <w:r w:rsidR="00423DA8">
        <w:rPr>
          <w:szCs w:val="24"/>
        </w:rPr>
        <w:t xml:space="preserve">järgi </w:t>
      </w:r>
      <w:r>
        <w:rPr>
          <w:szCs w:val="24"/>
        </w:rPr>
        <w:t>s</w:t>
      </w:r>
      <w:r w:rsidRPr="00A41AED">
        <w:rPr>
          <w:szCs w:val="24"/>
        </w:rPr>
        <w:t xml:space="preserve">ideettevõtjale, kes edastab või </w:t>
      </w:r>
      <w:proofErr w:type="spellStart"/>
      <w:r w:rsidR="007E5B35" w:rsidRPr="00A41AED">
        <w:rPr>
          <w:szCs w:val="24"/>
        </w:rPr>
        <w:t>taasedastab</w:t>
      </w:r>
      <w:proofErr w:type="spellEnd"/>
      <w:r w:rsidRPr="00A41AED">
        <w:rPr>
          <w:szCs w:val="24"/>
        </w:rPr>
        <w:t xml:space="preserve"> </w:t>
      </w:r>
      <w:r>
        <w:rPr>
          <w:szCs w:val="24"/>
        </w:rPr>
        <w:t>ESS</w:t>
      </w:r>
      <w:r w:rsidR="00423DA8">
        <w:rPr>
          <w:szCs w:val="24"/>
        </w:rPr>
        <w:t>-i</w:t>
      </w:r>
      <w:r w:rsidRPr="00A41AED">
        <w:rPr>
          <w:szCs w:val="24"/>
        </w:rPr>
        <w:t xml:space="preserve"> § 4 lõikes 1 nimetatud audiovisuaalmeedia teenuseid</w:t>
      </w:r>
      <w:r w:rsidR="007C74FE">
        <w:rPr>
          <w:szCs w:val="24"/>
        </w:rPr>
        <w:t>,</w:t>
      </w:r>
      <w:r>
        <w:rPr>
          <w:szCs w:val="24"/>
        </w:rPr>
        <w:t xml:space="preserve"> ei kohaldata hoiatustele ja avalikes huvides pakutavale teabele keeldu audiovisuaalmeedia teenuste lühenda</w:t>
      </w:r>
      <w:r w:rsidRPr="00137DFA">
        <w:rPr>
          <w:szCs w:val="24"/>
        </w:rPr>
        <w:t>mi</w:t>
      </w:r>
      <w:r>
        <w:rPr>
          <w:szCs w:val="24"/>
        </w:rPr>
        <w:t>s</w:t>
      </w:r>
      <w:r w:rsidRPr="00137DFA">
        <w:rPr>
          <w:szCs w:val="24"/>
        </w:rPr>
        <w:t>e, katkestami</w:t>
      </w:r>
      <w:r>
        <w:rPr>
          <w:szCs w:val="24"/>
        </w:rPr>
        <w:t>s</w:t>
      </w:r>
      <w:r w:rsidRPr="00137DFA">
        <w:rPr>
          <w:szCs w:val="24"/>
        </w:rPr>
        <w:t>e, muul viisil muutmi</w:t>
      </w:r>
      <w:r>
        <w:rPr>
          <w:szCs w:val="24"/>
        </w:rPr>
        <w:t>s</w:t>
      </w:r>
      <w:r w:rsidRPr="00137DFA">
        <w:rPr>
          <w:szCs w:val="24"/>
        </w:rPr>
        <w:t xml:space="preserve">e või </w:t>
      </w:r>
      <w:proofErr w:type="spellStart"/>
      <w:r w:rsidRPr="00137DFA">
        <w:rPr>
          <w:szCs w:val="24"/>
        </w:rPr>
        <w:t>ülekatmi</w:t>
      </w:r>
      <w:r>
        <w:rPr>
          <w:szCs w:val="24"/>
        </w:rPr>
        <w:t>s</w:t>
      </w:r>
      <w:r w:rsidRPr="00137DFA">
        <w:rPr>
          <w:szCs w:val="24"/>
        </w:rPr>
        <w:t>e</w:t>
      </w:r>
      <w:proofErr w:type="spellEnd"/>
      <w:r>
        <w:rPr>
          <w:szCs w:val="24"/>
        </w:rPr>
        <w:t xml:space="preserve"> osas</w:t>
      </w:r>
      <w:r w:rsidR="00E04070">
        <w:rPr>
          <w:szCs w:val="24"/>
        </w:rPr>
        <w:t xml:space="preserve"> </w:t>
      </w:r>
      <w:r w:rsidRPr="00137DFA">
        <w:rPr>
          <w:szCs w:val="24"/>
        </w:rPr>
        <w:t>ilma selle audiovisuaalmeedia teenuse osutaja selge nõusolekuta</w:t>
      </w:r>
      <w:r>
        <w:rPr>
          <w:szCs w:val="24"/>
        </w:rPr>
        <w:t>.</w:t>
      </w:r>
    </w:p>
    <w:p w14:paraId="71E831BE" w14:textId="77777777" w:rsidR="007E6881" w:rsidRDefault="007E6881" w:rsidP="007E6881">
      <w:pPr>
        <w:pStyle w:val="Vahedeta"/>
        <w:rPr>
          <w:szCs w:val="24"/>
        </w:rPr>
      </w:pPr>
    </w:p>
    <w:p w14:paraId="1ECBA4BB" w14:textId="2021FB76" w:rsidR="00E04070" w:rsidRDefault="007E6881" w:rsidP="00F1355C">
      <w:pPr>
        <w:pStyle w:val="Vahedeta"/>
        <w:rPr>
          <w:rFonts w:eastAsiaTheme="minorHAnsi"/>
        </w:rPr>
      </w:pPr>
      <w:r>
        <w:rPr>
          <w:rFonts w:eastAsiaTheme="minorHAnsi"/>
        </w:rPr>
        <w:t>2022</w:t>
      </w:r>
      <w:r w:rsidR="007C74FE">
        <w:rPr>
          <w:rFonts w:eastAsiaTheme="minorHAnsi"/>
        </w:rPr>
        <w:t>.</w:t>
      </w:r>
      <w:r>
        <w:rPr>
          <w:rFonts w:eastAsiaTheme="minorHAnsi"/>
        </w:rPr>
        <w:t xml:space="preserve"> aasta lõpus </w:t>
      </w:r>
      <w:r w:rsidR="00CF1BA1">
        <w:rPr>
          <w:rFonts w:eastAsiaTheme="minorHAnsi"/>
        </w:rPr>
        <w:t xml:space="preserve">tehti </w:t>
      </w:r>
      <w:r>
        <w:rPr>
          <w:rFonts w:eastAsiaTheme="minorHAnsi"/>
        </w:rPr>
        <w:t>enne ohualapõhise lühisõnumi kasutusele võtmist uuring</w:t>
      </w:r>
      <w:r>
        <w:rPr>
          <w:rStyle w:val="Allmrkuseviide"/>
          <w:rFonts w:eastAsiaTheme="minorHAnsi"/>
          <w:color w:val="000000"/>
          <w:szCs w:val="24"/>
        </w:rPr>
        <w:footnoteReference w:id="6"/>
      </w:r>
      <w:r>
        <w:rPr>
          <w:rFonts w:eastAsiaTheme="minorHAnsi"/>
        </w:rPr>
        <w:t>, mille tulemuste</w:t>
      </w:r>
      <w:r w:rsidR="00D66F8A">
        <w:rPr>
          <w:rFonts w:eastAsiaTheme="minorHAnsi"/>
        </w:rPr>
        <w:t xml:space="preserve"> alusel</w:t>
      </w:r>
      <w:r>
        <w:rPr>
          <w:rFonts w:eastAsiaTheme="minorHAnsi"/>
        </w:rPr>
        <w:t xml:space="preserve"> on ellu kutsutu</w:t>
      </w:r>
      <w:r w:rsidR="00D97633">
        <w:rPr>
          <w:rFonts w:eastAsiaTheme="minorHAnsi"/>
        </w:rPr>
        <w:t>d</w:t>
      </w:r>
      <w:r>
        <w:rPr>
          <w:rFonts w:eastAsiaTheme="minorHAnsi"/>
        </w:rPr>
        <w:t xml:space="preserve"> lühisõnumiga ohuteavituse edastamise süsteemi </w:t>
      </w:r>
      <w:r w:rsidR="00E40A96">
        <w:rPr>
          <w:rFonts w:eastAsiaTheme="minorHAnsi"/>
        </w:rPr>
        <w:t>lisa</w:t>
      </w:r>
      <w:r>
        <w:rPr>
          <w:rFonts w:eastAsiaTheme="minorHAnsi"/>
        </w:rPr>
        <w:t>arendus</w:t>
      </w:r>
      <w:r w:rsidR="006962C3">
        <w:rPr>
          <w:rFonts w:eastAsiaTheme="minorHAnsi"/>
        </w:rPr>
        <w:t xml:space="preserve"> edastada ohuteavitust vastavalt numbri omaniku poolt operaatori juures tehtud keele-eelistusele, mis võimaldab ohuteavitust edastada lühemalt</w:t>
      </w:r>
      <w:r w:rsidR="00D81095">
        <w:rPr>
          <w:rFonts w:eastAsiaTheme="minorHAnsi"/>
        </w:rPr>
        <w:t xml:space="preserve"> (</w:t>
      </w:r>
      <w:r w:rsidR="00E40A96">
        <w:rPr>
          <w:rFonts w:eastAsiaTheme="minorHAnsi"/>
        </w:rPr>
        <w:t>see</w:t>
      </w:r>
      <w:r w:rsidR="00D81095">
        <w:rPr>
          <w:rFonts w:eastAsiaTheme="minorHAnsi"/>
        </w:rPr>
        <w:t xml:space="preserve"> tähendab, et edastatavate sõnumite hulk on väiksem ja seega koormus mobiilsideoperaatorite sõnumikeskustele on väiksem, mis omakorda tagab </w:t>
      </w:r>
      <w:r w:rsidR="00D66F8A">
        <w:rPr>
          <w:rFonts w:eastAsiaTheme="minorHAnsi"/>
        </w:rPr>
        <w:t>kiirema edastuse</w:t>
      </w:r>
      <w:r w:rsidR="00D81095">
        <w:rPr>
          <w:rFonts w:eastAsiaTheme="minorHAnsi"/>
        </w:rPr>
        <w:t>)</w:t>
      </w:r>
      <w:r w:rsidR="006962C3">
        <w:rPr>
          <w:rFonts w:eastAsiaTheme="minorHAnsi"/>
        </w:rPr>
        <w:t xml:space="preserve">, aga samas </w:t>
      </w:r>
      <w:r w:rsidR="00D66F8A">
        <w:rPr>
          <w:rFonts w:eastAsiaTheme="minorHAnsi"/>
        </w:rPr>
        <w:t xml:space="preserve">tagab </w:t>
      </w:r>
      <w:r w:rsidR="006962C3">
        <w:rPr>
          <w:rFonts w:eastAsiaTheme="minorHAnsi"/>
        </w:rPr>
        <w:t>arusaadavuse</w:t>
      </w:r>
      <w:r w:rsidR="00D66F8A">
        <w:rPr>
          <w:rFonts w:eastAsiaTheme="minorHAnsi"/>
        </w:rPr>
        <w:t>,</w:t>
      </w:r>
      <w:r w:rsidR="00D81095">
        <w:rPr>
          <w:rFonts w:eastAsiaTheme="minorHAnsi"/>
        </w:rPr>
        <w:t xml:space="preserve"> olles koh</w:t>
      </w:r>
      <w:r w:rsidR="00D66F8A">
        <w:rPr>
          <w:rFonts w:eastAsiaTheme="minorHAnsi"/>
        </w:rPr>
        <w:t>e</w:t>
      </w:r>
      <w:r w:rsidR="00D81095">
        <w:rPr>
          <w:rFonts w:eastAsiaTheme="minorHAnsi"/>
        </w:rPr>
        <w:t xml:space="preserve"> </w:t>
      </w:r>
      <w:r w:rsidR="00D81095">
        <w:rPr>
          <w:rFonts w:eastAsiaTheme="minorHAnsi"/>
        </w:rPr>
        <w:lastRenderedPageBreak/>
        <w:t>teavituse saajale sobivas keeles (mitte ei pea kolmes keeles sõnumi</w:t>
      </w:r>
      <w:r w:rsidR="00287832">
        <w:rPr>
          <w:rFonts w:eastAsiaTheme="minorHAnsi"/>
        </w:rPr>
        <w:t xml:space="preserve"> seast</w:t>
      </w:r>
      <w:r w:rsidR="00D81095">
        <w:rPr>
          <w:rFonts w:eastAsiaTheme="minorHAnsi"/>
        </w:rPr>
        <w:t xml:space="preserve"> omale sobivat otsima)</w:t>
      </w:r>
      <w:r w:rsidR="006962C3">
        <w:rPr>
          <w:rFonts w:eastAsiaTheme="minorHAnsi"/>
        </w:rPr>
        <w:t>. Lühisõnumi kasutamise suuri</w:t>
      </w:r>
      <w:r w:rsidR="009E330F">
        <w:rPr>
          <w:rFonts w:eastAsiaTheme="minorHAnsi"/>
        </w:rPr>
        <w:t>m</w:t>
      </w:r>
      <w:r w:rsidR="006962C3">
        <w:rPr>
          <w:rFonts w:eastAsiaTheme="minorHAnsi"/>
        </w:rPr>
        <w:t xml:space="preserve"> probleem on asjaolu, et lühisõnumiga edastatud ohuteavitus on küll saatja nime järgi eristatav, aga saabub nii nagu kõik lühisõnumid ning seega märkab inimene seda vastavalt oma telefoni kasutamise harjumustele (nt hääletu </w:t>
      </w:r>
      <w:r w:rsidR="009E330F">
        <w:rPr>
          <w:rFonts w:eastAsiaTheme="minorHAnsi"/>
        </w:rPr>
        <w:t xml:space="preserve">režiimi </w:t>
      </w:r>
      <w:r w:rsidR="006962C3">
        <w:rPr>
          <w:rFonts w:eastAsiaTheme="minorHAnsi"/>
        </w:rPr>
        <w:t xml:space="preserve">või </w:t>
      </w:r>
      <w:r w:rsidR="009E330F">
        <w:rPr>
          <w:rFonts w:eastAsiaTheme="minorHAnsi"/>
        </w:rPr>
        <w:t>seadistuse „M</w:t>
      </w:r>
      <w:r w:rsidR="006962C3">
        <w:rPr>
          <w:rFonts w:eastAsiaTheme="minorHAnsi"/>
        </w:rPr>
        <w:t>itte segada</w:t>
      </w:r>
      <w:r w:rsidR="009E330F">
        <w:rPr>
          <w:rFonts w:eastAsiaTheme="minorHAnsi"/>
        </w:rPr>
        <w:t>“</w:t>
      </w:r>
      <w:r w:rsidR="006962C3">
        <w:rPr>
          <w:rFonts w:eastAsiaTheme="minorHAnsi"/>
        </w:rPr>
        <w:t xml:space="preserve"> puhul ei märka </w:t>
      </w:r>
      <w:r w:rsidR="009E330F">
        <w:rPr>
          <w:rFonts w:eastAsiaTheme="minorHAnsi"/>
        </w:rPr>
        <w:t xml:space="preserve">seda </w:t>
      </w:r>
      <w:r w:rsidR="006962C3">
        <w:rPr>
          <w:rFonts w:eastAsiaTheme="minorHAnsi"/>
        </w:rPr>
        <w:t>enne</w:t>
      </w:r>
      <w:r w:rsidR="009E330F">
        <w:rPr>
          <w:rFonts w:eastAsiaTheme="minorHAnsi"/>
        </w:rPr>
        <w:t>,</w:t>
      </w:r>
      <w:r w:rsidR="006962C3">
        <w:rPr>
          <w:rFonts w:eastAsiaTheme="minorHAnsi"/>
        </w:rPr>
        <w:t xml:space="preserve"> kui on tegelikult seadet vaada</w:t>
      </w:r>
      <w:r w:rsidR="009E330F">
        <w:rPr>
          <w:rFonts w:eastAsiaTheme="minorHAnsi"/>
        </w:rPr>
        <w:t>t</w:t>
      </w:r>
      <w:r w:rsidR="006962C3">
        <w:rPr>
          <w:rFonts w:eastAsiaTheme="minorHAnsi"/>
        </w:rPr>
        <w:t xml:space="preserve">ud). </w:t>
      </w:r>
      <w:r w:rsidR="00FA1D6A">
        <w:rPr>
          <w:rFonts w:eastAsiaTheme="minorHAnsi"/>
        </w:rPr>
        <w:t>S</w:t>
      </w:r>
      <w:r w:rsidR="006962C3">
        <w:rPr>
          <w:rFonts w:eastAsiaTheme="minorHAnsi"/>
        </w:rPr>
        <w:t xml:space="preserve">amuti ilmnes, et inimesed ei jälgi oma mobiiltelefoni kogu aeg, eriti </w:t>
      </w:r>
      <w:r w:rsidR="009E330F">
        <w:rPr>
          <w:rFonts w:eastAsiaTheme="minorHAnsi"/>
        </w:rPr>
        <w:t>töö juures</w:t>
      </w:r>
      <w:r w:rsidR="006962C3">
        <w:rPr>
          <w:rFonts w:eastAsiaTheme="minorHAnsi"/>
        </w:rPr>
        <w:t>, autoroolis või ka kodus televiisorit vaadates või muu vabaajategevuse</w:t>
      </w:r>
      <w:r w:rsidR="009E330F">
        <w:rPr>
          <w:rFonts w:eastAsiaTheme="minorHAnsi"/>
        </w:rPr>
        <w:t xml:space="preserve"> ajal</w:t>
      </w:r>
      <w:r w:rsidR="006962C3">
        <w:rPr>
          <w:rFonts w:eastAsiaTheme="minorHAnsi"/>
        </w:rPr>
        <w:t xml:space="preserve">. Seega on vaja leida </w:t>
      </w:r>
      <w:r w:rsidR="009E330F">
        <w:rPr>
          <w:rFonts w:eastAsiaTheme="minorHAnsi"/>
        </w:rPr>
        <w:t>lisa</w:t>
      </w:r>
      <w:r w:rsidR="006962C3">
        <w:rPr>
          <w:rFonts w:eastAsiaTheme="minorHAnsi"/>
        </w:rPr>
        <w:t xml:space="preserve">lahendusi, mis ohuteavituse märkamist suurendaks, nt vahetaks raadio- või telekanalit või oleks avalikus ruumis sireenina kuuldav. Seetõttu </w:t>
      </w:r>
      <w:r w:rsidR="00BB4287">
        <w:rPr>
          <w:rFonts w:eastAsiaTheme="minorHAnsi"/>
        </w:rPr>
        <w:t xml:space="preserve">on </w:t>
      </w:r>
      <w:r w:rsidR="009E330F">
        <w:rPr>
          <w:rFonts w:eastAsiaTheme="minorHAnsi"/>
        </w:rPr>
        <w:t xml:space="preserve">tehtud </w:t>
      </w:r>
      <w:r>
        <w:rPr>
          <w:rFonts w:eastAsiaTheme="minorHAnsi"/>
        </w:rPr>
        <w:t xml:space="preserve">ja </w:t>
      </w:r>
      <w:r w:rsidR="009E330F">
        <w:rPr>
          <w:rFonts w:eastAsiaTheme="minorHAnsi"/>
        </w:rPr>
        <w:t>kavandatud</w:t>
      </w:r>
      <w:r>
        <w:rPr>
          <w:rFonts w:eastAsiaTheme="minorHAnsi"/>
        </w:rPr>
        <w:t xml:space="preserve"> mitmeid uusi arendusi</w:t>
      </w:r>
      <w:r w:rsidR="006962C3">
        <w:rPr>
          <w:rFonts w:eastAsiaTheme="minorHAnsi"/>
        </w:rPr>
        <w:t>, mis vajavad ka õigusruumi ajakohastamist</w:t>
      </w:r>
      <w:r>
        <w:rPr>
          <w:rFonts w:eastAsiaTheme="minorHAnsi"/>
        </w:rPr>
        <w:t>. 2023</w:t>
      </w:r>
      <w:r w:rsidR="007C74FE">
        <w:rPr>
          <w:rFonts w:eastAsiaTheme="minorHAnsi"/>
        </w:rPr>
        <w:t>.</w:t>
      </w:r>
      <w:r>
        <w:rPr>
          <w:rFonts w:eastAsiaTheme="minorHAnsi"/>
        </w:rPr>
        <w:t xml:space="preserve"> aasta </w:t>
      </w:r>
      <w:proofErr w:type="spellStart"/>
      <w:r>
        <w:rPr>
          <w:rFonts w:eastAsiaTheme="minorHAnsi"/>
        </w:rPr>
        <w:t>CREVEX</w:t>
      </w:r>
      <w:r w:rsidR="009E330F">
        <w:rPr>
          <w:rFonts w:eastAsiaTheme="minorHAnsi"/>
        </w:rPr>
        <w:t>i</w:t>
      </w:r>
      <w:proofErr w:type="spellEnd"/>
      <w:r>
        <w:rPr>
          <w:rFonts w:eastAsiaTheme="minorHAnsi"/>
        </w:rPr>
        <w:t xml:space="preserve"> õppusel testiti samuti ohuteavituse kanaleid </w:t>
      </w:r>
      <w:r w:rsidR="004E4FAC">
        <w:rPr>
          <w:rFonts w:eastAsiaTheme="minorHAnsi"/>
        </w:rPr>
        <w:t>ning</w:t>
      </w:r>
      <w:r w:rsidR="009E330F">
        <w:rPr>
          <w:rFonts w:eastAsiaTheme="minorHAnsi"/>
        </w:rPr>
        <w:t xml:space="preserve"> tehtud</w:t>
      </w:r>
      <w:r>
        <w:rPr>
          <w:rFonts w:eastAsiaTheme="minorHAnsi"/>
        </w:rPr>
        <w:t xml:space="preserve"> uuringu</w:t>
      </w:r>
      <w:r>
        <w:rPr>
          <w:rStyle w:val="Allmrkuseviide"/>
          <w:rFonts w:eastAsiaTheme="minorHAnsi"/>
          <w:color w:val="000000"/>
          <w:szCs w:val="24"/>
        </w:rPr>
        <w:footnoteReference w:id="7"/>
      </w:r>
      <w:r w:rsidR="00500DD9">
        <w:rPr>
          <w:rFonts w:eastAsiaTheme="minorHAnsi"/>
        </w:rPr>
        <w:t xml:space="preserve"> </w:t>
      </w:r>
      <w:r>
        <w:rPr>
          <w:rFonts w:eastAsiaTheme="minorHAnsi"/>
        </w:rPr>
        <w:t>tulemuste</w:t>
      </w:r>
      <w:r w:rsidR="009E330F">
        <w:rPr>
          <w:rFonts w:eastAsiaTheme="minorHAnsi"/>
        </w:rPr>
        <w:t xml:space="preserve"> alusel</w:t>
      </w:r>
      <w:r>
        <w:rPr>
          <w:rFonts w:eastAsiaTheme="minorHAnsi"/>
        </w:rPr>
        <w:t xml:space="preserve"> on algatatud </w:t>
      </w:r>
      <w:r w:rsidR="009E330F">
        <w:rPr>
          <w:rFonts w:eastAsiaTheme="minorHAnsi"/>
        </w:rPr>
        <w:t>lisa</w:t>
      </w:r>
      <w:r>
        <w:rPr>
          <w:rFonts w:eastAsiaTheme="minorHAnsi"/>
        </w:rPr>
        <w:t xml:space="preserve">arendusi </w:t>
      </w:r>
      <w:r w:rsidR="004E4FAC">
        <w:rPr>
          <w:rFonts w:eastAsiaTheme="minorHAnsi"/>
        </w:rPr>
        <w:t xml:space="preserve">ja </w:t>
      </w:r>
      <w:r>
        <w:rPr>
          <w:rFonts w:eastAsiaTheme="minorHAnsi"/>
        </w:rPr>
        <w:t xml:space="preserve">ellu kutsutud uusi lahendusi. Ohuteavituse arendamisel lähtutakse Siseministeeriumi koostatud dokumendist </w:t>
      </w:r>
      <w:r w:rsidR="00500DD9">
        <w:rPr>
          <w:rFonts w:eastAsiaTheme="minorHAnsi"/>
        </w:rPr>
        <w:t>„</w:t>
      </w:r>
      <w:r w:rsidRPr="00B86F3D">
        <w:rPr>
          <w:rFonts w:eastAsiaTheme="minorHAnsi"/>
        </w:rPr>
        <w:t xml:space="preserve">Riiklik avalikkuse hoiatamise süsteem ja ohuteavitus Eestis </w:t>
      </w:r>
      <w:r w:rsidR="009E330F">
        <w:rPr>
          <w:rFonts w:eastAsiaTheme="minorHAnsi"/>
        </w:rPr>
        <w:t>–</w:t>
      </w:r>
      <w:r w:rsidRPr="00B86F3D">
        <w:rPr>
          <w:rFonts w:eastAsiaTheme="minorHAnsi"/>
        </w:rPr>
        <w:t xml:space="preserve"> hetkeseisu ja arendustegevuste ülevaade</w:t>
      </w:r>
      <w:r w:rsidR="00500DD9">
        <w:rPr>
          <w:rFonts w:eastAsiaTheme="minorHAnsi"/>
        </w:rPr>
        <w:t>“</w:t>
      </w:r>
      <w:r>
        <w:rPr>
          <w:rStyle w:val="Allmrkuseviide"/>
          <w:rFonts w:eastAsiaTheme="minorHAnsi"/>
          <w:color w:val="000000"/>
          <w:szCs w:val="24"/>
        </w:rPr>
        <w:footnoteReference w:id="8"/>
      </w:r>
      <w:r>
        <w:rPr>
          <w:rFonts w:eastAsiaTheme="minorHAnsi"/>
        </w:rPr>
        <w:t>.</w:t>
      </w:r>
    </w:p>
    <w:p w14:paraId="0B671318" w14:textId="77777777" w:rsidR="007E6881" w:rsidRPr="00C724B4" w:rsidRDefault="007E6881" w:rsidP="007E6881">
      <w:pPr>
        <w:pStyle w:val="Vahedeta"/>
        <w:rPr>
          <w:szCs w:val="24"/>
        </w:rPr>
      </w:pPr>
    </w:p>
    <w:p w14:paraId="0C543A17" w14:textId="6BFF8C8B" w:rsidR="007E6881" w:rsidRDefault="007E6881" w:rsidP="00F1355C">
      <w:pPr>
        <w:pStyle w:val="Vahedeta"/>
        <w:rPr>
          <w:rFonts w:eastAsiaTheme="minorHAnsi"/>
        </w:rPr>
      </w:pPr>
      <w:r w:rsidRPr="00C724B4">
        <w:rPr>
          <w:rFonts w:eastAsiaTheme="minorHAnsi"/>
        </w:rPr>
        <w:t>Ohuteavituseks kasutatavad vahendid ja kanalid on seotud ohuteavitust iseloomustavate tegevus</w:t>
      </w:r>
      <w:r w:rsidR="007C74FE">
        <w:rPr>
          <w:rFonts w:eastAsiaTheme="minorHAnsi"/>
        </w:rPr>
        <w:t>t</w:t>
      </w:r>
      <w:r>
        <w:rPr>
          <w:rFonts w:eastAsiaTheme="minorHAnsi"/>
        </w:rPr>
        <w:t xml:space="preserve">e </w:t>
      </w:r>
      <w:r w:rsidR="0083600B">
        <w:rPr>
          <w:rFonts w:eastAsiaTheme="minorHAnsi"/>
        </w:rPr>
        <w:t>ning</w:t>
      </w:r>
      <w:r>
        <w:rPr>
          <w:rFonts w:eastAsiaTheme="minorHAnsi"/>
        </w:rPr>
        <w:t xml:space="preserve"> peamise eesmärgiga, milleks on </w:t>
      </w:r>
      <w:r w:rsidR="0083600B">
        <w:rPr>
          <w:rFonts w:eastAsiaTheme="minorHAnsi"/>
        </w:rPr>
        <w:t xml:space="preserve">peamiselt </w:t>
      </w:r>
      <w:r>
        <w:rPr>
          <w:rFonts w:eastAsiaTheme="minorHAnsi"/>
        </w:rPr>
        <w:t>t</w:t>
      </w:r>
      <w:r w:rsidRPr="00A50CFC">
        <w:rPr>
          <w:rFonts w:eastAsiaTheme="minorHAnsi"/>
        </w:rPr>
        <w:t>ähelepanu haaramine/alarmeerimine</w:t>
      </w:r>
      <w:r>
        <w:rPr>
          <w:rFonts w:eastAsiaTheme="minorHAnsi"/>
        </w:rPr>
        <w:t xml:space="preserve"> ja/või h</w:t>
      </w:r>
      <w:r w:rsidRPr="003F295E">
        <w:rPr>
          <w:rFonts w:eastAsiaTheme="minorHAnsi"/>
        </w:rPr>
        <w:t xml:space="preserve">oiatussõnumi </w:t>
      </w:r>
      <w:proofErr w:type="spellStart"/>
      <w:r>
        <w:rPr>
          <w:rFonts w:eastAsiaTheme="minorHAnsi"/>
        </w:rPr>
        <w:t>tekstiline</w:t>
      </w:r>
      <w:proofErr w:type="spellEnd"/>
      <w:r>
        <w:rPr>
          <w:rFonts w:eastAsiaTheme="minorHAnsi"/>
        </w:rPr>
        <w:t xml:space="preserve"> </w:t>
      </w:r>
      <w:r w:rsidRPr="003F295E">
        <w:rPr>
          <w:rFonts w:eastAsiaTheme="minorHAnsi"/>
        </w:rPr>
        <w:t>edastamine</w:t>
      </w:r>
      <w:r w:rsidRPr="00C724B4">
        <w:rPr>
          <w:rStyle w:val="Allmrkuseviide"/>
          <w:rFonts w:eastAsiaTheme="minorHAnsi"/>
          <w:color w:val="000000"/>
          <w:szCs w:val="24"/>
        </w:rPr>
        <w:footnoteReference w:id="9"/>
      </w:r>
      <w:r>
        <w:rPr>
          <w:rFonts w:eastAsiaTheme="minorHAnsi"/>
        </w:rPr>
        <w:t>.</w:t>
      </w:r>
    </w:p>
    <w:p w14:paraId="16454AF1" w14:textId="77777777" w:rsidR="007E6881" w:rsidRDefault="007E6881" w:rsidP="007E6881">
      <w:pPr>
        <w:autoSpaceDE w:val="0"/>
        <w:autoSpaceDN w:val="0"/>
        <w:adjustRightInd w:val="0"/>
        <w:spacing w:after="0" w:line="240" w:lineRule="auto"/>
        <w:jc w:val="both"/>
        <w:rPr>
          <w:rFonts w:ascii="Times New Roman" w:eastAsiaTheme="minorHAnsi" w:hAnsi="Times New Roman"/>
          <w:color w:val="000000"/>
          <w:sz w:val="24"/>
          <w:szCs w:val="24"/>
        </w:rPr>
      </w:pPr>
    </w:p>
    <w:p w14:paraId="057B4C70" w14:textId="658BB91D" w:rsidR="00E04070" w:rsidRDefault="007E6881" w:rsidP="007E6881">
      <w:pPr>
        <w:autoSpaceDE w:val="0"/>
        <w:autoSpaceDN w:val="0"/>
        <w:adjustRightInd w:val="0"/>
        <w:spacing w:after="0" w:line="240" w:lineRule="auto"/>
        <w:rPr>
          <w:rFonts w:ascii="Times New Roman" w:eastAsiaTheme="minorHAnsi" w:hAnsi="Times New Roman"/>
          <w:color w:val="000000"/>
          <w:sz w:val="24"/>
          <w:szCs w:val="24"/>
        </w:rPr>
      </w:pPr>
      <w:r w:rsidRPr="00C724B4">
        <w:rPr>
          <w:rFonts w:ascii="Times New Roman" w:eastAsiaTheme="minorHAnsi" w:hAnsi="Times New Roman"/>
          <w:color w:val="000000"/>
          <w:sz w:val="24"/>
          <w:szCs w:val="24"/>
        </w:rPr>
        <w:t>Häire või sõnum ise on ainult üks osa hoiatamise süsteemist, lühidalt kokku võttes läbitakse teavitamise ajal järgmised etapid</w:t>
      </w:r>
      <w:r w:rsidRPr="00C724B4">
        <w:rPr>
          <w:rStyle w:val="Allmrkuseviide"/>
          <w:rFonts w:ascii="Times New Roman" w:eastAsiaTheme="minorHAnsi" w:hAnsi="Times New Roman"/>
          <w:color w:val="000000"/>
          <w:sz w:val="24"/>
          <w:szCs w:val="24"/>
        </w:rPr>
        <w:footnoteReference w:id="10"/>
      </w:r>
      <w:r w:rsidRPr="00C724B4">
        <w:rPr>
          <w:rFonts w:ascii="Times New Roman" w:eastAsiaTheme="minorHAnsi" w:hAnsi="Times New Roman"/>
          <w:color w:val="000000"/>
          <w:sz w:val="24"/>
          <w:szCs w:val="24"/>
        </w:rPr>
        <w:t>:</w:t>
      </w:r>
    </w:p>
    <w:p w14:paraId="6630287F" w14:textId="6C37042F" w:rsidR="00E04070" w:rsidRDefault="007E6881" w:rsidP="007E6881">
      <w:pPr>
        <w:pStyle w:val="Loendilik"/>
        <w:numPr>
          <w:ilvl w:val="1"/>
          <w:numId w:val="1"/>
        </w:numPr>
        <w:autoSpaceDE w:val="0"/>
        <w:autoSpaceDN w:val="0"/>
        <w:adjustRightInd w:val="0"/>
        <w:spacing w:after="0" w:line="240" w:lineRule="auto"/>
        <w:rPr>
          <w:rFonts w:ascii="Times New Roman" w:eastAsiaTheme="minorHAnsi" w:hAnsi="Times New Roman"/>
          <w:color w:val="000000"/>
          <w:sz w:val="24"/>
          <w:szCs w:val="24"/>
        </w:rPr>
      </w:pPr>
      <w:r w:rsidRPr="00C724B4">
        <w:rPr>
          <w:rFonts w:ascii="Times New Roman" w:eastAsiaTheme="minorHAnsi" w:hAnsi="Times New Roman"/>
          <w:color w:val="000000"/>
          <w:sz w:val="24"/>
          <w:szCs w:val="24"/>
        </w:rPr>
        <w:t>oht peab olema tuvastatud;</w:t>
      </w:r>
    </w:p>
    <w:p w14:paraId="608E78BC" w14:textId="7A530D8B" w:rsidR="00E04070" w:rsidRDefault="007E6881" w:rsidP="007E6881">
      <w:pPr>
        <w:pStyle w:val="Loendilik"/>
        <w:numPr>
          <w:ilvl w:val="1"/>
          <w:numId w:val="1"/>
        </w:numPr>
        <w:autoSpaceDE w:val="0"/>
        <w:autoSpaceDN w:val="0"/>
        <w:adjustRightInd w:val="0"/>
        <w:spacing w:after="0" w:line="240" w:lineRule="auto"/>
        <w:rPr>
          <w:rFonts w:ascii="Times New Roman" w:eastAsiaTheme="minorHAnsi" w:hAnsi="Times New Roman"/>
          <w:color w:val="000000"/>
          <w:sz w:val="24"/>
          <w:szCs w:val="24"/>
        </w:rPr>
      </w:pPr>
      <w:r w:rsidRPr="00C724B4">
        <w:rPr>
          <w:rFonts w:ascii="Times New Roman" w:eastAsiaTheme="minorHAnsi" w:hAnsi="Times New Roman"/>
          <w:color w:val="000000"/>
          <w:sz w:val="24"/>
          <w:szCs w:val="24"/>
        </w:rPr>
        <w:t>tuleb otsustada, kas/kuidas avalikkust hoiatada või mitte;</w:t>
      </w:r>
    </w:p>
    <w:p w14:paraId="54BAB404" w14:textId="07D51F17" w:rsidR="00E04070" w:rsidRDefault="007E6881" w:rsidP="007E6881">
      <w:pPr>
        <w:pStyle w:val="Loendilik"/>
        <w:numPr>
          <w:ilvl w:val="1"/>
          <w:numId w:val="1"/>
        </w:numPr>
        <w:autoSpaceDE w:val="0"/>
        <w:autoSpaceDN w:val="0"/>
        <w:adjustRightInd w:val="0"/>
        <w:spacing w:after="0" w:line="240" w:lineRule="auto"/>
        <w:rPr>
          <w:rFonts w:ascii="Times New Roman" w:eastAsiaTheme="minorHAnsi" w:hAnsi="Times New Roman"/>
          <w:color w:val="000000"/>
          <w:sz w:val="24"/>
          <w:szCs w:val="24"/>
        </w:rPr>
      </w:pPr>
      <w:r w:rsidRPr="00C724B4">
        <w:rPr>
          <w:rFonts w:ascii="Times New Roman" w:eastAsiaTheme="minorHAnsi" w:hAnsi="Times New Roman"/>
          <w:color w:val="000000"/>
          <w:sz w:val="24"/>
          <w:szCs w:val="24"/>
        </w:rPr>
        <w:t>avalikkus peab hoiatuse vastu võtma ja seda mõistma;</w:t>
      </w:r>
    </w:p>
    <w:p w14:paraId="1998D0A0" w14:textId="748427C4" w:rsidR="00E04070" w:rsidRDefault="007E6881" w:rsidP="007E6881">
      <w:pPr>
        <w:pStyle w:val="Loendilik"/>
        <w:numPr>
          <w:ilvl w:val="1"/>
          <w:numId w:val="1"/>
        </w:numPr>
        <w:autoSpaceDE w:val="0"/>
        <w:autoSpaceDN w:val="0"/>
        <w:adjustRightInd w:val="0"/>
        <w:spacing w:after="0" w:line="240" w:lineRule="auto"/>
        <w:rPr>
          <w:rFonts w:ascii="Times New Roman" w:eastAsiaTheme="minorHAnsi" w:hAnsi="Times New Roman"/>
          <w:color w:val="000000"/>
          <w:sz w:val="24"/>
          <w:szCs w:val="24"/>
        </w:rPr>
      </w:pPr>
      <w:r w:rsidRPr="00C724B4">
        <w:rPr>
          <w:rFonts w:ascii="Times New Roman" w:eastAsiaTheme="minorHAnsi" w:hAnsi="Times New Roman"/>
          <w:color w:val="000000"/>
          <w:sz w:val="24"/>
          <w:szCs w:val="24"/>
        </w:rPr>
        <w:t>avalikkusel peab olema võimalus midagi ette võtta ja kohad</w:t>
      </w:r>
      <w:r w:rsidR="00D83805">
        <w:rPr>
          <w:rFonts w:ascii="Times New Roman" w:eastAsiaTheme="minorHAnsi" w:hAnsi="Times New Roman"/>
          <w:color w:val="000000"/>
          <w:sz w:val="24"/>
          <w:szCs w:val="24"/>
        </w:rPr>
        <w:t>,</w:t>
      </w:r>
      <w:r w:rsidRPr="00C724B4">
        <w:rPr>
          <w:rFonts w:ascii="Times New Roman" w:eastAsiaTheme="minorHAnsi" w:hAnsi="Times New Roman"/>
          <w:color w:val="000000"/>
          <w:sz w:val="24"/>
          <w:szCs w:val="24"/>
        </w:rPr>
        <w:t xml:space="preserve"> kuhu minna;</w:t>
      </w:r>
    </w:p>
    <w:p w14:paraId="1688556E" w14:textId="64D01B80" w:rsidR="00E04070" w:rsidRDefault="007E6881" w:rsidP="007E6881">
      <w:pPr>
        <w:pStyle w:val="Loendilik"/>
        <w:numPr>
          <w:ilvl w:val="1"/>
          <w:numId w:val="1"/>
        </w:numPr>
        <w:autoSpaceDE w:val="0"/>
        <w:autoSpaceDN w:val="0"/>
        <w:adjustRightInd w:val="0"/>
        <w:spacing w:after="0" w:line="240" w:lineRule="auto"/>
        <w:rPr>
          <w:rFonts w:ascii="Times New Roman" w:eastAsiaTheme="minorHAnsi" w:hAnsi="Times New Roman"/>
          <w:color w:val="000000"/>
          <w:sz w:val="24"/>
          <w:szCs w:val="24"/>
        </w:rPr>
      </w:pPr>
      <w:r w:rsidRPr="00C724B4">
        <w:rPr>
          <w:rFonts w:ascii="Times New Roman" w:eastAsiaTheme="minorHAnsi" w:hAnsi="Times New Roman"/>
          <w:color w:val="000000"/>
          <w:sz w:val="24"/>
          <w:szCs w:val="24"/>
        </w:rPr>
        <w:t>avalikkus peab otsustama tegutseda.</w:t>
      </w:r>
    </w:p>
    <w:p w14:paraId="55F5BC45" w14:textId="77777777" w:rsidR="007E6881" w:rsidRPr="00DF68F2" w:rsidRDefault="007E6881" w:rsidP="007E6881">
      <w:pPr>
        <w:autoSpaceDE w:val="0"/>
        <w:autoSpaceDN w:val="0"/>
        <w:adjustRightInd w:val="0"/>
        <w:spacing w:after="0" w:line="240" w:lineRule="auto"/>
        <w:rPr>
          <w:rFonts w:ascii="Roboto" w:eastAsiaTheme="minorHAnsi" w:hAnsi="Roboto" w:cs="Roboto"/>
          <w:color w:val="000000"/>
          <w:sz w:val="20"/>
          <w:szCs w:val="20"/>
        </w:rPr>
      </w:pPr>
    </w:p>
    <w:p w14:paraId="0742257F" w14:textId="0242FD34" w:rsidR="00E04070" w:rsidRDefault="00363CBD" w:rsidP="007E6881">
      <w:pPr>
        <w:pStyle w:val="Vahedeta"/>
        <w:rPr>
          <w:szCs w:val="24"/>
        </w:rPr>
      </w:pPr>
      <w:r>
        <w:rPr>
          <w:szCs w:val="24"/>
        </w:rPr>
        <w:t xml:space="preserve">Lisaks </w:t>
      </w:r>
      <w:r w:rsidR="000517D7">
        <w:rPr>
          <w:szCs w:val="24"/>
        </w:rPr>
        <w:t xml:space="preserve">tuuakse </w:t>
      </w:r>
      <w:r w:rsidR="00706E1B">
        <w:rPr>
          <w:szCs w:val="24"/>
        </w:rPr>
        <w:t>2024</w:t>
      </w:r>
      <w:r w:rsidR="000517D7">
        <w:rPr>
          <w:szCs w:val="24"/>
        </w:rPr>
        <w:t>.</w:t>
      </w:r>
      <w:r w:rsidR="00706E1B">
        <w:rPr>
          <w:szCs w:val="24"/>
        </w:rPr>
        <w:t xml:space="preserve"> aasta</w:t>
      </w:r>
      <w:r w:rsidR="000517D7">
        <w:rPr>
          <w:szCs w:val="24"/>
        </w:rPr>
        <w:t>l</w:t>
      </w:r>
      <w:r w:rsidR="00706E1B">
        <w:rPr>
          <w:szCs w:val="24"/>
        </w:rPr>
        <w:t xml:space="preserve"> avaldatud </w:t>
      </w:r>
      <w:proofErr w:type="spellStart"/>
      <w:r w:rsidR="00706E1B">
        <w:rPr>
          <w:szCs w:val="24"/>
        </w:rPr>
        <w:t>Niinistö</w:t>
      </w:r>
      <w:proofErr w:type="spellEnd"/>
      <w:r w:rsidR="00706E1B">
        <w:rPr>
          <w:szCs w:val="24"/>
        </w:rPr>
        <w:t xml:space="preserve"> raport</w:t>
      </w:r>
      <w:r w:rsidR="000517D7">
        <w:rPr>
          <w:szCs w:val="24"/>
        </w:rPr>
        <w:t>is</w:t>
      </w:r>
      <w:r w:rsidR="00706E1B">
        <w:rPr>
          <w:rStyle w:val="Allmrkuseviide"/>
          <w:szCs w:val="24"/>
        </w:rPr>
        <w:footnoteReference w:id="11"/>
      </w:r>
      <w:r w:rsidR="00706E1B">
        <w:rPr>
          <w:szCs w:val="24"/>
        </w:rPr>
        <w:t xml:space="preserve"> olulise hea </w:t>
      </w:r>
      <w:r>
        <w:rPr>
          <w:szCs w:val="24"/>
        </w:rPr>
        <w:t xml:space="preserve">tavana </w:t>
      </w:r>
      <w:r w:rsidR="00706E1B">
        <w:rPr>
          <w:szCs w:val="24"/>
        </w:rPr>
        <w:t>välja, et ohuteavitus</w:t>
      </w:r>
      <w:r w:rsidR="00B52BC2">
        <w:rPr>
          <w:szCs w:val="24"/>
        </w:rPr>
        <w:t xml:space="preserve">e </w:t>
      </w:r>
      <w:r w:rsidR="00706E1B">
        <w:rPr>
          <w:szCs w:val="24"/>
        </w:rPr>
        <w:t xml:space="preserve">süsteem peab </w:t>
      </w:r>
      <w:r>
        <w:rPr>
          <w:szCs w:val="24"/>
        </w:rPr>
        <w:t>kasutama</w:t>
      </w:r>
      <w:r w:rsidR="00706E1B">
        <w:rPr>
          <w:szCs w:val="24"/>
        </w:rPr>
        <w:t xml:space="preserve"> mit</w:t>
      </w:r>
      <w:r>
        <w:rPr>
          <w:szCs w:val="24"/>
        </w:rPr>
        <w:t>ut</w:t>
      </w:r>
      <w:r w:rsidR="00706E1B">
        <w:rPr>
          <w:szCs w:val="24"/>
        </w:rPr>
        <w:t xml:space="preserve"> kanal</w:t>
      </w:r>
      <w:r>
        <w:rPr>
          <w:szCs w:val="24"/>
        </w:rPr>
        <w:t>it</w:t>
      </w:r>
      <w:r w:rsidR="00706E1B">
        <w:rPr>
          <w:szCs w:val="24"/>
        </w:rPr>
        <w:t xml:space="preserve">, et jõuda võimalikult paljude inimesteni ja vähendada </w:t>
      </w:r>
      <w:r>
        <w:rPr>
          <w:szCs w:val="24"/>
        </w:rPr>
        <w:t xml:space="preserve">ohtu, et </w:t>
      </w:r>
      <w:r w:rsidR="005E25E3">
        <w:rPr>
          <w:szCs w:val="24"/>
        </w:rPr>
        <w:t>mõne</w:t>
      </w:r>
      <w:r w:rsidR="00706E1B">
        <w:rPr>
          <w:szCs w:val="24"/>
        </w:rPr>
        <w:t xml:space="preserve"> kanali rikke </w:t>
      </w:r>
      <w:r>
        <w:rPr>
          <w:szCs w:val="24"/>
        </w:rPr>
        <w:t>korral jääb</w:t>
      </w:r>
      <w:r w:rsidR="00706E1B">
        <w:rPr>
          <w:szCs w:val="24"/>
        </w:rPr>
        <w:t xml:space="preserve"> teavitus</w:t>
      </w:r>
      <w:r>
        <w:rPr>
          <w:szCs w:val="24"/>
        </w:rPr>
        <w:t xml:space="preserve"> </w:t>
      </w:r>
      <w:r w:rsidR="00706E1B">
        <w:rPr>
          <w:szCs w:val="24"/>
        </w:rPr>
        <w:t>edastam</w:t>
      </w:r>
      <w:r>
        <w:rPr>
          <w:szCs w:val="24"/>
        </w:rPr>
        <w:t>ata</w:t>
      </w:r>
      <w:r w:rsidR="00706E1B">
        <w:rPr>
          <w:szCs w:val="24"/>
        </w:rPr>
        <w:t>.</w:t>
      </w:r>
    </w:p>
    <w:p w14:paraId="1D864D2C" w14:textId="77777777" w:rsidR="00706E1B" w:rsidRDefault="00706E1B" w:rsidP="007E6881">
      <w:pPr>
        <w:pStyle w:val="Vahedeta"/>
        <w:rPr>
          <w:szCs w:val="24"/>
        </w:rPr>
      </w:pPr>
    </w:p>
    <w:p w14:paraId="0FA52606" w14:textId="43C9E59D" w:rsidR="00E04070" w:rsidRDefault="00013512" w:rsidP="007E6881">
      <w:pPr>
        <w:pStyle w:val="Vahedeta"/>
        <w:rPr>
          <w:szCs w:val="24"/>
        </w:rPr>
      </w:pPr>
      <w:r>
        <w:rPr>
          <w:szCs w:val="24"/>
        </w:rPr>
        <w:t>Eeltoodust lähtudes</w:t>
      </w:r>
      <w:r w:rsidR="007E6881">
        <w:rPr>
          <w:szCs w:val="24"/>
        </w:rPr>
        <w:t xml:space="preserve"> on vajalik, et viivitamatu ohuteate edastamise süsteem oleks tervikuna kirjeldatud ja er</w:t>
      </w:r>
      <w:r w:rsidR="00CC75E4">
        <w:rPr>
          <w:szCs w:val="24"/>
        </w:rPr>
        <w:t>i</w:t>
      </w:r>
      <w:r w:rsidR="007E6881">
        <w:rPr>
          <w:szCs w:val="24"/>
        </w:rPr>
        <w:t xml:space="preserve"> osa</w:t>
      </w:r>
      <w:r w:rsidR="00CC75E4">
        <w:rPr>
          <w:szCs w:val="24"/>
        </w:rPr>
        <w:t>liste</w:t>
      </w:r>
      <w:r w:rsidR="007E6881">
        <w:rPr>
          <w:szCs w:val="24"/>
        </w:rPr>
        <w:t xml:space="preserve"> rollid õiguses määratletud</w:t>
      </w:r>
      <w:r w:rsidR="00BB4287">
        <w:rPr>
          <w:szCs w:val="24"/>
        </w:rPr>
        <w:t xml:space="preserve">, kuna ainult ohualapõhise lühisõnumi kasutamine ohuteate edastamiseks ei ole piisav </w:t>
      </w:r>
      <w:r>
        <w:rPr>
          <w:szCs w:val="24"/>
        </w:rPr>
        <w:t>ega</w:t>
      </w:r>
      <w:r w:rsidR="00BB4287">
        <w:rPr>
          <w:szCs w:val="24"/>
        </w:rPr>
        <w:t xml:space="preserve"> võimalda ohualas viibiva</w:t>
      </w:r>
      <w:r w:rsidR="00CC75E4">
        <w:rPr>
          <w:szCs w:val="24"/>
        </w:rPr>
        <w:t>id</w:t>
      </w:r>
      <w:r w:rsidR="00BB4287">
        <w:rPr>
          <w:szCs w:val="24"/>
        </w:rPr>
        <w:t xml:space="preserve"> inimes</w:t>
      </w:r>
      <w:r w:rsidR="00CC75E4">
        <w:rPr>
          <w:szCs w:val="24"/>
        </w:rPr>
        <w:t>i</w:t>
      </w:r>
      <w:r w:rsidR="00BB4287">
        <w:rPr>
          <w:szCs w:val="24"/>
        </w:rPr>
        <w:t xml:space="preserve"> </w:t>
      </w:r>
      <w:r w:rsidR="00CC75E4">
        <w:rPr>
          <w:szCs w:val="24"/>
        </w:rPr>
        <w:t xml:space="preserve">iga kord </w:t>
      </w:r>
      <w:r w:rsidR="00BB4287">
        <w:rPr>
          <w:szCs w:val="24"/>
        </w:rPr>
        <w:t>kiire</w:t>
      </w:r>
      <w:r w:rsidR="00CC75E4">
        <w:rPr>
          <w:szCs w:val="24"/>
        </w:rPr>
        <w:t>l</w:t>
      </w:r>
      <w:r w:rsidR="00BB4287">
        <w:rPr>
          <w:szCs w:val="24"/>
        </w:rPr>
        <w:t>t teavit</w:t>
      </w:r>
      <w:r w:rsidR="00CC75E4">
        <w:rPr>
          <w:szCs w:val="24"/>
        </w:rPr>
        <w:t>ada</w:t>
      </w:r>
      <w:r w:rsidR="00BB4287">
        <w:rPr>
          <w:szCs w:val="24"/>
        </w:rPr>
        <w:t>.</w:t>
      </w:r>
    </w:p>
    <w:p w14:paraId="117CF0E7" w14:textId="77777777" w:rsidR="007E6881" w:rsidRDefault="007E6881" w:rsidP="003F170C">
      <w:pPr>
        <w:pStyle w:val="Vahedeta"/>
        <w:rPr>
          <w:szCs w:val="24"/>
        </w:rPr>
      </w:pPr>
    </w:p>
    <w:p w14:paraId="194DDBF3" w14:textId="28EDB8F0" w:rsidR="007E6881" w:rsidRPr="007E6881" w:rsidRDefault="007E6881" w:rsidP="003F170C">
      <w:pPr>
        <w:pStyle w:val="Vahedeta"/>
        <w:rPr>
          <w:b/>
          <w:bCs/>
          <w:szCs w:val="24"/>
        </w:rPr>
      </w:pPr>
      <w:r w:rsidRPr="007E6881">
        <w:rPr>
          <w:b/>
          <w:bCs/>
          <w:szCs w:val="24"/>
        </w:rPr>
        <w:t>2.2.2. Varjumine</w:t>
      </w:r>
    </w:p>
    <w:p w14:paraId="52FB67CD" w14:textId="47077798" w:rsidR="003F170C" w:rsidRPr="00F77B6A" w:rsidRDefault="003F170C" w:rsidP="003F170C">
      <w:pPr>
        <w:pStyle w:val="Vahedeta"/>
        <w:rPr>
          <w:szCs w:val="24"/>
        </w:rPr>
      </w:pPr>
      <w:r w:rsidRPr="00F77B6A">
        <w:rPr>
          <w:szCs w:val="24"/>
        </w:rPr>
        <w:t xml:space="preserve">Varjumisele </w:t>
      </w:r>
      <w:r w:rsidR="007B6D53">
        <w:rPr>
          <w:szCs w:val="24"/>
        </w:rPr>
        <w:t>ei ole</w:t>
      </w:r>
      <w:r w:rsidRPr="00F77B6A">
        <w:rPr>
          <w:szCs w:val="24"/>
        </w:rPr>
        <w:t xml:space="preserve"> Eestis viimastel aastakümnetel </w:t>
      </w:r>
      <w:r w:rsidR="00AB3E94">
        <w:rPr>
          <w:szCs w:val="24"/>
        </w:rPr>
        <w:t>suurt</w:t>
      </w:r>
      <w:r w:rsidR="00AB3E94" w:rsidRPr="00F77B6A">
        <w:rPr>
          <w:szCs w:val="24"/>
        </w:rPr>
        <w:t xml:space="preserve"> </w:t>
      </w:r>
      <w:r w:rsidRPr="00F77B6A">
        <w:rPr>
          <w:szCs w:val="24"/>
        </w:rPr>
        <w:t xml:space="preserve">tähelepanu pööratud. </w:t>
      </w:r>
      <w:bookmarkStart w:id="11" w:name="_Hlk191542833"/>
      <w:r w:rsidR="007B6D53">
        <w:rPr>
          <w:szCs w:val="24"/>
        </w:rPr>
        <w:t>1993.</w:t>
      </w:r>
      <w:r w:rsidR="00B01A79">
        <w:rPr>
          <w:szCs w:val="24"/>
        </w:rPr>
        <w:t xml:space="preserve"> </w:t>
      </w:r>
      <w:r w:rsidR="007B6D53">
        <w:rPr>
          <w:szCs w:val="24"/>
        </w:rPr>
        <w:t>a</w:t>
      </w:r>
      <w:r w:rsidR="00664548">
        <w:rPr>
          <w:szCs w:val="24"/>
        </w:rPr>
        <w:t>astal</w:t>
      </w:r>
      <w:r w:rsidR="007B6D53">
        <w:rPr>
          <w:szCs w:val="24"/>
        </w:rPr>
        <w:t xml:space="preserve"> võttis Vabariigi Valitsus vastu otsuse, et endisi varjendeid ei säilitata ja uusi varjendeid juurde ei ehitata. </w:t>
      </w:r>
      <w:bookmarkEnd w:id="11"/>
      <w:r w:rsidR="007B6D53">
        <w:rPr>
          <w:szCs w:val="24"/>
        </w:rPr>
        <w:t>Seetõttu alates 1993.</w:t>
      </w:r>
      <w:r w:rsidR="00B01A79">
        <w:rPr>
          <w:szCs w:val="24"/>
        </w:rPr>
        <w:t xml:space="preserve"> </w:t>
      </w:r>
      <w:r w:rsidR="007B6D53">
        <w:rPr>
          <w:szCs w:val="24"/>
        </w:rPr>
        <w:t>a</w:t>
      </w:r>
      <w:r w:rsidR="00664548">
        <w:rPr>
          <w:szCs w:val="24"/>
        </w:rPr>
        <w:t>astast</w:t>
      </w:r>
      <w:r w:rsidR="007B6D53">
        <w:rPr>
          <w:szCs w:val="24"/>
        </w:rPr>
        <w:t xml:space="preserve"> varjumise valdkonnaga ei tegeletud ja seda õiguslikult ei reguleeritud. Krimmi okupeerimi</w:t>
      </w:r>
      <w:r w:rsidR="00A4499C">
        <w:rPr>
          <w:szCs w:val="24"/>
        </w:rPr>
        <w:t>n</w:t>
      </w:r>
      <w:r w:rsidR="007B6D53">
        <w:rPr>
          <w:szCs w:val="24"/>
        </w:rPr>
        <w:t xml:space="preserve">e ja sõjategevus Ida-Ukrainas tõstatasid Eestis küsimuse elanikkonnakaitse võimelünkade, sh varjumise kohta. Seetõttu koostati </w:t>
      </w:r>
      <w:r w:rsidRPr="00F77B6A">
        <w:rPr>
          <w:szCs w:val="24"/>
        </w:rPr>
        <w:t>2018. a</w:t>
      </w:r>
      <w:r>
        <w:rPr>
          <w:szCs w:val="24"/>
        </w:rPr>
        <w:t>astal</w:t>
      </w:r>
      <w:r w:rsidRPr="00F77B6A">
        <w:rPr>
          <w:szCs w:val="24"/>
        </w:rPr>
        <w:t xml:space="preserve"> Riigikantselei ja Siseministeeriumi koostöös </w:t>
      </w:r>
      <w:r w:rsidRPr="00DC24CC">
        <w:rPr>
          <w:b/>
          <w:bCs/>
          <w:szCs w:val="24"/>
        </w:rPr>
        <w:t>elanikkonna</w:t>
      </w:r>
      <w:r w:rsidR="001E1425">
        <w:rPr>
          <w:b/>
          <w:bCs/>
          <w:szCs w:val="24"/>
        </w:rPr>
        <w:softHyphen/>
      </w:r>
      <w:r w:rsidRPr="00B0393A">
        <w:rPr>
          <w:b/>
          <w:bCs/>
          <w:szCs w:val="24"/>
        </w:rPr>
        <w:t>kaitse kontseptsioon</w:t>
      </w:r>
      <w:r>
        <w:rPr>
          <w:rStyle w:val="Allmrkuseviide"/>
          <w:szCs w:val="24"/>
        </w:rPr>
        <w:footnoteReference w:id="12"/>
      </w:r>
      <w:r w:rsidRPr="00F77B6A">
        <w:rPr>
          <w:szCs w:val="24"/>
        </w:rPr>
        <w:t xml:space="preserve">, </w:t>
      </w:r>
      <w:r w:rsidRPr="00F756BD">
        <w:rPr>
          <w:szCs w:val="24"/>
        </w:rPr>
        <w:t>mi</w:t>
      </w:r>
      <w:r w:rsidR="003F4FD2">
        <w:rPr>
          <w:szCs w:val="24"/>
        </w:rPr>
        <w:t>lles</w:t>
      </w:r>
      <w:r w:rsidRPr="00F77B6A">
        <w:rPr>
          <w:szCs w:val="24"/>
        </w:rPr>
        <w:t xml:space="preserve"> t</w:t>
      </w:r>
      <w:r w:rsidR="003F4FD2">
        <w:rPr>
          <w:szCs w:val="24"/>
        </w:rPr>
        <w:t>oodi</w:t>
      </w:r>
      <w:r w:rsidRPr="00F77B6A">
        <w:rPr>
          <w:szCs w:val="24"/>
        </w:rPr>
        <w:t xml:space="preserve"> </w:t>
      </w:r>
      <w:r w:rsidRPr="00F77B6A">
        <w:rPr>
          <w:szCs w:val="24"/>
        </w:rPr>
        <w:lastRenderedPageBreak/>
        <w:t>välja varjumise olulisus</w:t>
      </w:r>
      <w:r w:rsidR="00AF3F29">
        <w:rPr>
          <w:szCs w:val="24"/>
        </w:rPr>
        <w:t xml:space="preserve"> ning selle eelduseks olev õigeaeg</w:t>
      </w:r>
      <w:r w:rsidR="003F4FD2">
        <w:rPr>
          <w:szCs w:val="24"/>
        </w:rPr>
        <w:t>n</w:t>
      </w:r>
      <w:r w:rsidR="00AF3F29">
        <w:rPr>
          <w:szCs w:val="24"/>
        </w:rPr>
        <w:t>e ohuteavitus ja elanikkonna harimi</w:t>
      </w:r>
      <w:r w:rsidR="003F4FD2">
        <w:rPr>
          <w:szCs w:val="24"/>
        </w:rPr>
        <w:t>n</w:t>
      </w:r>
      <w:r w:rsidR="00AF3F29">
        <w:rPr>
          <w:szCs w:val="24"/>
        </w:rPr>
        <w:t>e</w:t>
      </w:r>
      <w:r w:rsidRPr="00F77B6A">
        <w:rPr>
          <w:szCs w:val="24"/>
        </w:rPr>
        <w:t xml:space="preserve">. </w:t>
      </w:r>
      <w:r>
        <w:rPr>
          <w:szCs w:val="24"/>
        </w:rPr>
        <w:t>Elanikkonnakaitse k</w:t>
      </w:r>
      <w:r w:rsidRPr="00F77B6A">
        <w:rPr>
          <w:szCs w:val="24"/>
        </w:rPr>
        <w:t xml:space="preserve">ontseptsiooni </w:t>
      </w:r>
      <w:r w:rsidR="00715469">
        <w:rPr>
          <w:szCs w:val="24"/>
        </w:rPr>
        <w:t xml:space="preserve">täpsustamiseks </w:t>
      </w:r>
      <w:r w:rsidRPr="00F77B6A">
        <w:rPr>
          <w:szCs w:val="24"/>
        </w:rPr>
        <w:t>moodustati 2018. a</w:t>
      </w:r>
      <w:r>
        <w:rPr>
          <w:szCs w:val="24"/>
        </w:rPr>
        <w:t>astal</w:t>
      </w:r>
      <w:r w:rsidRPr="00F77B6A">
        <w:rPr>
          <w:szCs w:val="24"/>
        </w:rPr>
        <w:t xml:space="preserve"> Riigikantselei juurde </w:t>
      </w:r>
      <w:r w:rsidRPr="00B0393A">
        <w:rPr>
          <w:b/>
          <w:bCs/>
          <w:szCs w:val="24"/>
        </w:rPr>
        <w:t>varjumise ekspertrühm</w:t>
      </w:r>
      <w:r w:rsidRPr="00F77B6A">
        <w:rPr>
          <w:szCs w:val="24"/>
        </w:rPr>
        <w:t xml:space="preserve">, </w:t>
      </w:r>
      <w:r w:rsidR="003F4FD2">
        <w:rPr>
          <w:szCs w:val="24"/>
        </w:rPr>
        <w:t>kes</w:t>
      </w:r>
      <w:r w:rsidRPr="00F77B6A">
        <w:rPr>
          <w:szCs w:val="24"/>
        </w:rPr>
        <w:t xml:space="preserve"> töötas läbi varjumiskoha</w:t>
      </w:r>
      <w:r w:rsidR="00F82B89">
        <w:rPr>
          <w:szCs w:val="24"/>
        </w:rPr>
        <w:t xml:space="preserve"> </w:t>
      </w:r>
      <w:r w:rsidRPr="00F77B6A">
        <w:rPr>
          <w:szCs w:val="24"/>
        </w:rPr>
        <w:t xml:space="preserve">tüübid </w:t>
      </w:r>
      <w:r>
        <w:rPr>
          <w:szCs w:val="24"/>
        </w:rPr>
        <w:t>ning</w:t>
      </w:r>
      <w:r w:rsidRPr="00F77B6A">
        <w:rPr>
          <w:szCs w:val="24"/>
        </w:rPr>
        <w:t xml:space="preserve"> esitas põhjaliku aruande ja ettepanekud Vabariigi Valitsusele otsustamiseks.</w:t>
      </w:r>
    </w:p>
    <w:p w14:paraId="11C9FE5D" w14:textId="3EC11744" w:rsidR="003F170C" w:rsidRDefault="003F170C" w:rsidP="003F170C">
      <w:pPr>
        <w:pStyle w:val="Vahedeta"/>
        <w:rPr>
          <w:szCs w:val="24"/>
        </w:rPr>
      </w:pPr>
    </w:p>
    <w:p w14:paraId="778DEF33" w14:textId="6043BDDB" w:rsidR="00871054" w:rsidRPr="00871054" w:rsidRDefault="00871054" w:rsidP="00871054">
      <w:pPr>
        <w:pStyle w:val="Vahedeta"/>
        <w:rPr>
          <w:szCs w:val="24"/>
        </w:rPr>
      </w:pPr>
      <w:r w:rsidRPr="00871054">
        <w:rPr>
          <w:szCs w:val="24"/>
        </w:rPr>
        <w:t xml:space="preserve">31. jaanuaril </w:t>
      </w:r>
      <w:r w:rsidRPr="00BB7B42">
        <w:rPr>
          <w:szCs w:val="24"/>
        </w:rPr>
        <w:t>2019 otsustas</w:t>
      </w:r>
      <w:r w:rsidRPr="00871054">
        <w:rPr>
          <w:szCs w:val="24"/>
        </w:rPr>
        <w:t xml:space="preserve"> Vabariigi Valitsus esitatud materjali põhjal kabinetinõupidamisel:</w:t>
      </w:r>
    </w:p>
    <w:p w14:paraId="1B1E5D22" w14:textId="76A7B6F6" w:rsidR="00871054" w:rsidRPr="00871054" w:rsidRDefault="00871054" w:rsidP="00B44393">
      <w:pPr>
        <w:pStyle w:val="Vahedeta"/>
        <w:numPr>
          <w:ilvl w:val="0"/>
          <w:numId w:val="7"/>
        </w:numPr>
        <w:rPr>
          <w:szCs w:val="24"/>
        </w:rPr>
      </w:pPr>
      <w:r>
        <w:rPr>
          <w:szCs w:val="24"/>
        </w:rPr>
        <w:t>„</w:t>
      </w:r>
      <w:r w:rsidRPr="00871054">
        <w:rPr>
          <w:szCs w:val="24"/>
        </w:rPr>
        <w:t>pidada vajalikuks arendada avalike varjumiskohtade võimet olemasoleva taristu baasil;</w:t>
      </w:r>
    </w:p>
    <w:p w14:paraId="10022E90" w14:textId="790687D0" w:rsidR="00871054" w:rsidRPr="00BB7B42" w:rsidRDefault="00871054" w:rsidP="00B44393">
      <w:pPr>
        <w:pStyle w:val="Vahedeta"/>
        <w:numPr>
          <w:ilvl w:val="0"/>
          <w:numId w:val="7"/>
        </w:numPr>
        <w:rPr>
          <w:szCs w:val="24"/>
        </w:rPr>
      </w:pPr>
      <w:r w:rsidRPr="00871054">
        <w:rPr>
          <w:szCs w:val="24"/>
        </w:rPr>
        <w:t>toetada varjumise ekspertrühma ettepanekut, et varjumiskohtade võime eest vastutavaks asutuseks on Päästeamet</w:t>
      </w:r>
      <w:r>
        <w:rPr>
          <w:szCs w:val="24"/>
        </w:rPr>
        <w:t>“</w:t>
      </w:r>
      <w:r w:rsidR="00BB7B42">
        <w:rPr>
          <w:szCs w:val="24"/>
        </w:rPr>
        <w:t>.</w:t>
      </w:r>
    </w:p>
    <w:p w14:paraId="2086CE88" w14:textId="77777777" w:rsidR="00A4499C" w:rsidRDefault="00A4499C" w:rsidP="003F170C">
      <w:pPr>
        <w:pStyle w:val="Vahedeta"/>
        <w:rPr>
          <w:szCs w:val="24"/>
        </w:rPr>
      </w:pPr>
    </w:p>
    <w:p w14:paraId="34221101" w14:textId="2E3774C1" w:rsidR="003F170C" w:rsidRPr="00F77B6A" w:rsidRDefault="00624451" w:rsidP="003F170C">
      <w:pPr>
        <w:pStyle w:val="Vahedeta"/>
        <w:rPr>
          <w:szCs w:val="24"/>
        </w:rPr>
      </w:pPr>
      <w:r>
        <w:rPr>
          <w:szCs w:val="24"/>
        </w:rPr>
        <w:t xml:space="preserve">Ühtlasi anti </w:t>
      </w:r>
      <w:r w:rsidR="00726304">
        <w:rPr>
          <w:szCs w:val="24"/>
        </w:rPr>
        <w:t xml:space="preserve">otsusega </w:t>
      </w:r>
      <w:r w:rsidR="003F170C" w:rsidRPr="00F77B6A">
        <w:rPr>
          <w:szCs w:val="24"/>
        </w:rPr>
        <w:t>Siseministeeriumil</w:t>
      </w:r>
      <w:r>
        <w:rPr>
          <w:szCs w:val="24"/>
        </w:rPr>
        <w:t>e ülesanne</w:t>
      </w:r>
      <w:r w:rsidR="003F170C" w:rsidRPr="00F77B6A">
        <w:rPr>
          <w:szCs w:val="24"/>
        </w:rPr>
        <w:t xml:space="preserve"> töötada välja </w:t>
      </w:r>
      <w:r w:rsidRPr="00F77B6A">
        <w:rPr>
          <w:szCs w:val="24"/>
        </w:rPr>
        <w:t>õigusaktide eelnõud</w:t>
      </w:r>
      <w:r>
        <w:rPr>
          <w:szCs w:val="24"/>
        </w:rPr>
        <w:t>, millega kehtestada</w:t>
      </w:r>
      <w:r w:rsidRPr="00F77B6A">
        <w:rPr>
          <w:szCs w:val="24"/>
        </w:rPr>
        <w:t xml:space="preserve"> </w:t>
      </w:r>
      <w:r w:rsidR="003F170C" w:rsidRPr="00F77B6A">
        <w:rPr>
          <w:szCs w:val="24"/>
        </w:rPr>
        <w:t xml:space="preserve">Päästeametile </w:t>
      </w:r>
      <w:r w:rsidRPr="00F77B6A">
        <w:rPr>
          <w:szCs w:val="24"/>
        </w:rPr>
        <w:t>õigus</w:t>
      </w:r>
      <w:r>
        <w:rPr>
          <w:szCs w:val="24"/>
        </w:rPr>
        <w:t>ed</w:t>
      </w:r>
      <w:r w:rsidRPr="00F77B6A">
        <w:rPr>
          <w:szCs w:val="24"/>
        </w:rPr>
        <w:t xml:space="preserve"> ja kohustus</w:t>
      </w:r>
      <w:r>
        <w:rPr>
          <w:szCs w:val="24"/>
        </w:rPr>
        <w:t>ed</w:t>
      </w:r>
      <w:r w:rsidRPr="00F77B6A">
        <w:rPr>
          <w:szCs w:val="24"/>
        </w:rPr>
        <w:t xml:space="preserve"> </w:t>
      </w:r>
      <w:r w:rsidR="003F170C" w:rsidRPr="00F77B6A">
        <w:rPr>
          <w:szCs w:val="24"/>
        </w:rPr>
        <w:t>avalike varjumiskohtadega tegelemiseks</w:t>
      </w:r>
      <w:r w:rsidR="003F170C">
        <w:rPr>
          <w:szCs w:val="24"/>
        </w:rPr>
        <w:t>.</w:t>
      </w:r>
    </w:p>
    <w:p w14:paraId="19F3142E" w14:textId="77777777" w:rsidR="003F170C" w:rsidRDefault="003F170C" w:rsidP="003F170C">
      <w:pPr>
        <w:pStyle w:val="Vahedeta"/>
        <w:rPr>
          <w:szCs w:val="24"/>
        </w:rPr>
      </w:pPr>
    </w:p>
    <w:p w14:paraId="1D59E0C2" w14:textId="51E8B9C2" w:rsidR="003F170C" w:rsidRPr="00F77B6A" w:rsidRDefault="003F170C" w:rsidP="003F170C">
      <w:pPr>
        <w:pStyle w:val="Vahedeta"/>
        <w:rPr>
          <w:szCs w:val="24"/>
        </w:rPr>
      </w:pPr>
      <w:r w:rsidRPr="00F77B6A">
        <w:rPr>
          <w:szCs w:val="24"/>
        </w:rPr>
        <w:t xml:space="preserve">Siseministeerium esitas 2019. aastal Rahandusministeeriumile </w:t>
      </w:r>
      <w:r w:rsidRPr="00F4160F">
        <w:rPr>
          <w:b/>
          <w:bCs/>
          <w:szCs w:val="24"/>
        </w:rPr>
        <w:t>varjumisvõime arendamiseks vajalik</w:t>
      </w:r>
      <w:r w:rsidR="00F07577" w:rsidRPr="00F4160F">
        <w:rPr>
          <w:b/>
          <w:bCs/>
          <w:szCs w:val="24"/>
        </w:rPr>
        <w:t>u</w:t>
      </w:r>
      <w:r w:rsidRPr="00F77B6A">
        <w:rPr>
          <w:szCs w:val="24"/>
        </w:rPr>
        <w:t xml:space="preserve"> </w:t>
      </w:r>
      <w:r w:rsidRPr="00F4160F">
        <w:rPr>
          <w:b/>
          <w:bCs/>
          <w:szCs w:val="24"/>
        </w:rPr>
        <w:t>raha taotluse</w:t>
      </w:r>
      <w:r w:rsidRPr="00F77B6A">
        <w:rPr>
          <w:szCs w:val="24"/>
        </w:rPr>
        <w:t xml:space="preserve"> </w:t>
      </w:r>
      <w:r>
        <w:rPr>
          <w:szCs w:val="24"/>
        </w:rPr>
        <w:t>Vabariigi V</w:t>
      </w:r>
      <w:r w:rsidRPr="00F77B6A">
        <w:rPr>
          <w:szCs w:val="24"/>
        </w:rPr>
        <w:t xml:space="preserve">alitsuse otsuses märgitud mahus, kuid </w:t>
      </w:r>
      <w:r w:rsidR="009065C9">
        <w:rPr>
          <w:szCs w:val="24"/>
        </w:rPr>
        <w:t xml:space="preserve">seda </w:t>
      </w:r>
      <w:r>
        <w:rPr>
          <w:szCs w:val="24"/>
        </w:rPr>
        <w:t>raha</w:t>
      </w:r>
      <w:r w:rsidRPr="00F77B6A">
        <w:rPr>
          <w:szCs w:val="24"/>
        </w:rPr>
        <w:t xml:space="preserve"> ei eraldatud. Siseministeerium analüüsis kehtivat õigust</w:t>
      </w:r>
      <w:r>
        <w:rPr>
          <w:szCs w:val="24"/>
        </w:rPr>
        <w:t>, et hinnata</w:t>
      </w:r>
      <w:r w:rsidRPr="00F77B6A">
        <w:rPr>
          <w:szCs w:val="24"/>
        </w:rPr>
        <w:t xml:space="preserve"> Päästeametile õiguste ja kohustuste </w:t>
      </w:r>
      <w:r>
        <w:rPr>
          <w:szCs w:val="24"/>
        </w:rPr>
        <w:t>kehtestamist</w:t>
      </w:r>
      <w:r w:rsidRPr="00F77B6A">
        <w:rPr>
          <w:szCs w:val="24"/>
        </w:rPr>
        <w:t xml:space="preserve"> avalike varjumiskohtadega tegelemiseks</w:t>
      </w:r>
      <w:r>
        <w:rPr>
          <w:szCs w:val="24"/>
        </w:rPr>
        <w:t>,</w:t>
      </w:r>
      <w:r w:rsidRPr="00F77B6A">
        <w:rPr>
          <w:szCs w:val="24"/>
        </w:rPr>
        <w:t xml:space="preserve"> </w:t>
      </w:r>
      <w:r>
        <w:rPr>
          <w:szCs w:val="24"/>
        </w:rPr>
        <w:t>ning</w:t>
      </w:r>
      <w:r w:rsidRPr="00F77B6A">
        <w:rPr>
          <w:szCs w:val="24"/>
        </w:rPr>
        <w:t xml:space="preserve"> analüüs</w:t>
      </w:r>
      <w:r w:rsidR="009065C9">
        <w:rPr>
          <w:szCs w:val="24"/>
        </w:rPr>
        <w:t>ist</w:t>
      </w:r>
      <w:r w:rsidRPr="00F77B6A">
        <w:rPr>
          <w:szCs w:val="24"/>
        </w:rPr>
        <w:t xml:space="preserve"> nä</w:t>
      </w:r>
      <w:r w:rsidR="009065C9">
        <w:rPr>
          <w:szCs w:val="24"/>
        </w:rPr>
        <w:t>htus</w:t>
      </w:r>
      <w:r w:rsidRPr="00F77B6A">
        <w:rPr>
          <w:szCs w:val="24"/>
        </w:rPr>
        <w:t xml:space="preserve">, et takistusi selleks ei ole ja kehtiv õigus võimaldab kokkuleppel </w:t>
      </w:r>
      <w:r w:rsidR="00715469">
        <w:rPr>
          <w:szCs w:val="24"/>
        </w:rPr>
        <w:t xml:space="preserve">ehitise omanikuga </w:t>
      </w:r>
      <w:r w:rsidRPr="00F77B6A">
        <w:rPr>
          <w:szCs w:val="24"/>
        </w:rPr>
        <w:t xml:space="preserve">varjumist </w:t>
      </w:r>
      <w:r w:rsidR="009065C9">
        <w:rPr>
          <w:szCs w:val="24"/>
        </w:rPr>
        <w:t xml:space="preserve">teatud määral </w:t>
      </w:r>
      <w:r w:rsidRPr="00F77B6A">
        <w:rPr>
          <w:szCs w:val="24"/>
        </w:rPr>
        <w:t>korraldada.</w:t>
      </w:r>
    </w:p>
    <w:p w14:paraId="1C104739" w14:textId="77777777" w:rsidR="003F170C" w:rsidRDefault="003F170C" w:rsidP="003F170C">
      <w:pPr>
        <w:pStyle w:val="Vahedeta"/>
        <w:rPr>
          <w:szCs w:val="24"/>
        </w:rPr>
      </w:pPr>
    </w:p>
    <w:p w14:paraId="378919E5" w14:textId="33746C68" w:rsidR="003F170C" w:rsidRPr="00F77B6A" w:rsidRDefault="003F170C" w:rsidP="003F170C">
      <w:pPr>
        <w:pStyle w:val="Vahedeta"/>
        <w:rPr>
          <w:szCs w:val="24"/>
        </w:rPr>
      </w:pPr>
      <w:r w:rsidRPr="00F77B6A">
        <w:rPr>
          <w:szCs w:val="24"/>
        </w:rPr>
        <w:t xml:space="preserve">Siseministeerium töötas </w:t>
      </w:r>
      <w:r w:rsidR="00BB7B42">
        <w:rPr>
          <w:szCs w:val="24"/>
        </w:rPr>
        <w:t xml:space="preserve">analüüsi </w:t>
      </w:r>
      <w:r>
        <w:rPr>
          <w:szCs w:val="24"/>
        </w:rPr>
        <w:t xml:space="preserve">põhjal </w:t>
      </w:r>
      <w:r w:rsidRPr="00F77B6A">
        <w:rPr>
          <w:szCs w:val="24"/>
        </w:rPr>
        <w:t xml:space="preserve">välja </w:t>
      </w:r>
      <w:proofErr w:type="spellStart"/>
      <w:r w:rsidR="00B14635">
        <w:rPr>
          <w:szCs w:val="24"/>
        </w:rPr>
        <w:t>HOS</w:t>
      </w:r>
      <w:r w:rsidR="009065C9">
        <w:rPr>
          <w:szCs w:val="24"/>
        </w:rPr>
        <w:t>-i</w:t>
      </w:r>
      <w:proofErr w:type="spellEnd"/>
      <w:r w:rsidRPr="00F77B6A">
        <w:rPr>
          <w:szCs w:val="24"/>
        </w:rPr>
        <w:t xml:space="preserve"> muutmise </w:t>
      </w:r>
      <w:r>
        <w:rPr>
          <w:szCs w:val="24"/>
        </w:rPr>
        <w:t xml:space="preserve">seaduse </w:t>
      </w:r>
      <w:r w:rsidRPr="00F4160F">
        <w:rPr>
          <w:b/>
          <w:bCs/>
          <w:szCs w:val="24"/>
        </w:rPr>
        <w:t>eelnõu väljatöötamise kavatsuse</w:t>
      </w:r>
      <w:r>
        <w:rPr>
          <w:rStyle w:val="Allmrkuseviide"/>
          <w:szCs w:val="24"/>
        </w:rPr>
        <w:footnoteReference w:id="13"/>
      </w:r>
      <w:r w:rsidRPr="00F77B6A">
        <w:rPr>
          <w:szCs w:val="24"/>
        </w:rPr>
        <w:t>. Eelnõu ei koostatud</w:t>
      </w:r>
      <w:r>
        <w:rPr>
          <w:szCs w:val="24"/>
        </w:rPr>
        <w:t>,</w:t>
      </w:r>
      <w:r w:rsidRPr="00F77B6A">
        <w:rPr>
          <w:szCs w:val="24"/>
        </w:rPr>
        <w:t xml:space="preserve"> sest poolte kokkuleppel otsusta</w:t>
      </w:r>
      <w:r>
        <w:rPr>
          <w:szCs w:val="24"/>
        </w:rPr>
        <w:t>ti</w:t>
      </w:r>
      <w:r w:rsidRPr="00F77B6A">
        <w:rPr>
          <w:szCs w:val="24"/>
        </w:rPr>
        <w:t xml:space="preserve"> küsimus lahendada väljatöötatava</w:t>
      </w:r>
      <w:r>
        <w:rPr>
          <w:szCs w:val="24"/>
        </w:rPr>
        <w:t>s tsiviilkriisi ja riigikaitse seaduses</w:t>
      </w:r>
      <w:r w:rsidRPr="00F77B6A">
        <w:rPr>
          <w:szCs w:val="24"/>
        </w:rPr>
        <w:t>.</w:t>
      </w:r>
    </w:p>
    <w:p w14:paraId="21B324E9" w14:textId="77777777" w:rsidR="003F170C" w:rsidRPr="00F77B6A" w:rsidRDefault="003F170C" w:rsidP="003F170C">
      <w:pPr>
        <w:pStyle w:val="Vahedeta"/>
        <w:rPr>
          <w:szCs w:val="24"/>
        </w:rPr>
      </w:pPr>
    </w:p>
    <w:p w14:paraId="709BB364" w14:textId="682B28CE" w:rsidR="003F170C" w:rsidRDefault="003F170C" w:rsidP="003F170C">
      <w:pPr>
        <w:pStyle w:val="Vahedeta"/>
        <w:rPr>
          <w:szCs w:val="24"/>
        </w:rPr>
      </w:pPr>
      <w:r w:rsidRPr="00F77B6A">
        <w:rPr>
          <w:szCs w:val="24"/>
        </w:rPr>
        <w:t>P</w:t>
      </w:r>
      <w:r>
        <w:rPr>
          <w:szCs w:val="24"/>
        </w:rPr>
        <w:t>ärast</w:t>
      </w:r>
      <w:r w:rsidRPr="00F77B6A">
        <w:rPr>
          <w:szCs w:val="24"/>
        </w:rPr>
        <w:t xml:space="preserve"> </w:t>
      </w:r>
      <w:r w:rsidR="005F3F3E">
        <w:rPr>
          <w:szCs w:val="24"/>
        </w:rPr>
        <w:t xml:space="preserve">täiemahulise sõja algust </w:t>
      </w:r>
      <w:r w:rsidRPr="00F77B6A">
        <w:rPr>
          <w:szCs w:val="24"/>
        </w:rPr>
        <w:t xml:space="preserve">Ukraina </w:t>
      </w:r>
      <w:r w:rsidR="005F3F3E">
        <w:rPr>
          <w:szCs w:val="24"/>
        </w:rPr>
        <w:t xml:space="preserve">vastu </w:t>
      </w:r>
      <w:r w:rsidRPr="00F77B6A">
        <w:rPr>
          <w:szCs w:val="24"/>
        </w:rPr>
        <w:t xml:space="preserve">esitas Siseministeerium Riigikantseleile </w:t>
      </w:r>
      <w:r>
        <w:rPr>
          <w:szCs w:val="24"/>
        </w:rPr>
        <w:t>ning</w:t>
      </w:r>
      <w:r w:rsidRPr="00F77B6A">
        <w:rPr>
          <w:szCs w:val="24"/>
        </w:rPr>
        <w:t xml:space="preserve"> Majandus- ja </w:t>
      </w:r>
      <w:r>
        <w:rPr>
          <w:szCs w:val="24"/>
        </w:rPr>
        <w:t>K</w:t>
      </w:r>
      <w:r w:rsidRPr="00F77B6A">
        <w:rPr>
          <w:szCs w:val="24"/>
        </w:rPr>
        <w:t xml:space="preserve">ommunikatsiooniministeeriumile </w:t>
      </w:r>
      <w:r w:rsidRPr="00F4160F">
        <w:rPr>
          <w:b/>
          <w:bCs/>
          <w:szCs w:val="24"/>
        </w:rPr>
        <w:t>kirjaliku ettepaneku</w:t>
      </w:r>
      <w:r w:rsidRPr="00F77B6A">
        <w:rPr>
          <w:szCs w:val="24"/>
        </w:rPr>
        <w:t xml:space="preserve"> </w:t>
      </w:r>
      <w:r>
        <w:rPr>
          <w:szCs w:val="24"/>
        </w:rPr>
        <w:t xml:space="preserve">ning </w:t>
      </w:r>
      <w:r w:rsidRPr="00F77B6A">
        <w:rPr>
          <w:szCs w:val="24"/>
        </w:rPr>
        <w:t>pal</w:t>
      </w:r>
      <w:r>
        <w:rPr>
          <w:szCs w:val="24"/>
        </w:rPr>
        <w:t>us</w:t>
      </w:r>
      <w:r w:rsidRPr="00F77B6A">
        <w:rPr>
          <w:szCs w:val="24"/>
        </w:rPr>
        <w:t xml:space="preserve"> </w:t>
      </w:r>
      <w:r>
        <w:rPr>
          <w:szCs w:val="24"/>
        </w:rPr>
        <w:t>läbi</w:t>
      </w:r>
      <w:r w:rsidRPr="00F77B6A">
        <w:rPr>
          <w:szCs w:val="24"/>
        </w:rPr>
        <w:t xml:space="preserve"> </w:t>
      </w:r>
      <w:r w:rsidR="00D36506" w:rsidRPr="00F77B6A">
        <w:rPr>
          <w:szCs w:val="24"/>
        </w:rPr>
        <w:t xml:space="preserve">vaadata </w:t>
      </w:r>
      <w:r w:rsidRPr="00F77B6A">
        <w:rPr>
          <w:szCs w:val="24"/>
        </w:rPr>
        <w:t>Riigikantselei ettepanekud varjumise korrald</w:t>
      </w:r>
      <w:r>
        <w:rPr>
          <w:szCs w:val="24"/>
        </w:rPr>
        <w:t>u</w:t>
      </w:r>
      <w:r w:rsidRPr="00F77B6A">
        <w:rPr>
          <w:szCs w:val="24"/>
        </w:rPr>
        <w:t>se</w:t>
      </w:r>
      <w:r>
        <w:rPr>
          <w:szCs w:val="24"/>
        </w:rPr>
        <w:t xml:space="preserve"> kohta</w:t>
      </w:r>
      <w:r w:rsidRPr="00F77B6A">
        <w:rPr>
          <w:szCs w:val="24"/>
        </w:rPr>
        <w:t xml:space="preserve"> ja kaaluda varjumiskoha </w:t>
      </w:r>
      <w:r>
        <w:rPr>
          <w:szCs w:val="24"/>
        </w:rPr>
        <w:t>rajamise</w:t>
      </w:r>
      <w:r w:rsidRPr="00F77B6A">
        <w:rPr>
          <w:szCs w:val="24"/>
        </w:rPr>
        <w:t xml:space="preserve"> nõu</w:t>
      </w:r>
      <w:r w:rsidR="004E60DC">
        <w:rPr>
          <w:szCs w:val="24"/>
        </w:rPr>
        <w:t>et</w:t>
      </w:r>
      <w:r w:rsidRPr="00F77B6A">
        <w:rPr>
          <w:szCs w:val="24"/>
        </w:rPr>
        <w:t xml:space="preserve"> uusehit</w:t>
      </w:r>
      <w:r>
        <w:rPr>
          <w:szCs w:val="24"/>
        </w:rPr>
        <w:t>i</w:t>
      </w:r>
      <w:r w:rsidRPr="00F77B6A">
        <w:rPr>
          <w:szCs w:val="24"/>
        </w:rPr>
        <w:t>stele.</w:t>
      </w:r>
    </w:p>
    <w:p w14:paraId="251B211F" w14:textId="1CD27835" w:rsidR="00806079" w:rsidRDefault="00806079" w:rsidP="003F170C">
      <w:pPr>
        <w:pStyle w:val="Vahedeta"/>
        <w:rPr>
          <w:szCs w:val="24"/>
        </w:rPr>
      </w:pPr>
    </w:p>
    <w:p w14:paraId="53457BA7" w14:textId="7B3ADF89" w:rsidR="00806079" w:rsidRDefault="00806079" w:rsidP="00806079">
      <w:pPr>
        <w:pStyle w:val="Vahedeta"/>
        <w:rPr>
          <w:szCs w:val="24"/>
        </w:rPr>
      </w:pPr>
      <w:r w:rsidRPr="00F77B6A">
        <w:rPr>
          <w:szCs w:val="24"/>
        </w:rPr>
        <w:t>Venemaa agressioon Ukrainas näitab, et vastupidi meie ootusele ei järgi Venemaa sõjategevuse ajal rahvusvahelist õigust ega kokkuleppeid, mistõttu peame Eestis hindama ümber senised kriisideks valmistumise, se</w:t>
      </w:r>
      <w:r>
        <w:rPr>
          <w:szCs w:val="24"/>
        </w:rPr>
        <w:t>alhulgas</w:t>
      </w:r>
      <w:r w:rsidRPr="00F77B6A">
        <w:rPr>
          <w:szCs w:val="24"/>
        </w:rPr>
        <w:t xml:space="preserve"> varjumise korrald</w:t>
      </w:r>
      <w:r>
        <w:rPr>
          <w:szCs w:val="24"/>
        </w:rPr>
        <w:t>u</w:t>
      </w:r>
      <w:r w:rsidRPr="00F77B6A">
        <w:rPr>
          <w:szCs w:val="24"/>
        </w:rPr>
        <w:t>se ja elanikkonnakaitseks</w:t>
      </w:r>
      <w:r w:rsidRPr="00EB3294">
        <w:rPr>
          <w:szCs w:val="24"/>
        </w:rPr>
        <w:t xml:space="preserve"> </w:t>
      </w:r>
      <w:r w:rsidRPr="00F77B6A">
        <w:rPr>
          <w:szCs w:val="24"/>
        </w:rPr>
        <w:t xml:space="preserve">varjumisvõimaluste loomise aluspõhimõtted. </w:t>
      </w:r>
      <w:r w:rsidR="00D27D86">
        <w:rPr>
          <w:szCs w:val="24"/>
        </w:rPr>
        <w:t>Praeguse seisuga</w:t>
      </w:r>
      <w:r w:rsidR="00D27D86" w:rsidRPr="00F77B6A">
        <w:rPr>
          <w:szCs w:val="24"/>
        </w:rPr>
        <w:t xml:space="preserve"> </w:t>
      </w:r>
      <w:r>
        <w:rPr>
          <w:szCs w:val="24"/>
        </w:rPr>
        <w:t>ei ole reguleeritud</w:t>
      </w:r>
      <w:r w:rsidRPr="00F77B6A">
        <w:rPr>
          <w:szCs w:val="24"/>
        </w:rPr>
        <w:t xml:space="preserve"> </w:t>
      </w:r>
      <w:r>
        <w:rPr>
          <w:szCs w:val="24"/>
        </w:rPr>
        <w:t>ei</w:t>
      </w:r>
      <w:r w:rsidRPr="00F77B6A">
        <w:rPr>
          <w:szCs w:val="24"/>
        </w:rPr>
        <w:t xml:space="preserve"> varjumise korrald</w:t>
      </w:r>
      <w:r>
        <w:rPr>
          <w:szCs w:val="24"/>
        </w:rPr>
        <w:t>ust</w:t>
      </w:r>
      <w:r w:rsidRPr="00F77B6A">
        <w:rPr>
          <w:szCs w:val="24"/>
        </w:rPr>
        <w:t xml:space="preserve"> </w:t>
      </w:r>
      <w:r>
        <w:rPr>
          <w:szCs w:val="24"/>
        </w:rPr>
        <w:t xml:space="preserve">ega </w:t>
      </w:r>
      <w:r w:rsidRPr="00F77B6A">
        <w:rPr>
          <w:szCs w:val="24"/>
        </w:rPr>
        <w:t>nõude</w:t>
      </w:r>
      <w:r>
        <w:rPr>
          <w:szCs w:val="24"/>
        </w:rPr>
        <w:t>i</w:t>
      </w:r>
      <w:r w:rsidRPr="00F77B6A">
        <w:rPr>
          <w:szCs w:val="24"/>
        </w:rPr>
        <w:t>d varj</w:t>
      </w:r>
      <w:r w:rsidR="002119E3">
        <w:rPr>
          <w:szCs w:val="24"/>
        </w:rPr>
        <w:t>endile</w:t>
      </w:r>
      <w:r w:rsidR="007B6D53">
        <w:rPr>
          <w:szCs w:val="24"/>
        </w:rPr>
        <w:t xml:space="preserve"> või varjumiskohale (olemas on juhendmaterjal varjumiskohtade rajamise kohta</w:t>
      </w:r>
      <w:r w:rsidR="007B6D53">
        <w:rPr>
          <w:rStyle w:val="Allmrkuseviide"/>
          <w:szCs w:val="24"/>
        </w:rPr>
        <w:footnoteReference w:id="14"/>
      </w:r>
      <w:r w:rsidR="007B6D53">
        <w:rPr>
          <w:szCs w:val="24"/>
        </w:rPr>
        <w:t>).</w:t>
      </w:r>
    </w:p>
    <w:p w14:paraId="515A49D7" w14:textId="77777777" w:rsidR="00806079" w:rsidRPr="00F77B6A" w:rsidRDefault="00806079" w:rsidP="003F170C">
      <w:pPr>
        <w:pStyle w:val="Vahedeta"/>
        <w:rPr>
          <w:szCs w:val="24"/>
        </w:rPr>
      </w:pPr>
    </w:p>
    <w:p w14:paraId="0562526F" w14:textId="1C9E7E76" w:rsidR="003F170C" w:rsidRDefault="003F170C" w:rsidP="003F170C">
      <w:pPr>
        <w:pStyle w:val="Vahedeta"/>
        <w:rPr>
          <w:bCs/>
          <w:color w:val="FF0000"/>
          <w:szCs w:val="24"/>
        </w:rPr>
      </w:pPr>
      <w:r>
        <w:rPr>
          <w:szCs w:val="24"/>
        </w:rPr>
        <w:t>M</w:t>
      </w:r>
      <w:r w:rsidRPr="00F77B6A">
        <w:rPr>
          <w:szCs w:val="24"/>
        </w:rPr>
        <w:t>uutunud julgeolekuolukorra</w:t>
      </w:r>
      <w:r>
        <w:rPr>
          <w:szCs w:val="24"/>
        </w:rPr>
        <w:t xml:space="preserve"> tõttu</w:t>
      </w:r>
      <w:r w:rsidRPr="00F77B6A">
        <w:rPr>
          <w:szCs w:val="24"/>
        </w:rPr>
        <w:t xml:space="preserve"> </w:t>
      </w:r>
      <w:r w:rsidR="00D27D86">
        <w:rPr>
          <w:szCs w:val="24"/>
        </w:rPr>
        <w:t>ning</w:t>
      </w:r>
      <w:r w:rsidRPr="00F77B6A">
        <w:rPr>
          <w:szCs w:val="24"/>
        </w:rPr>
        <w:t xml:space="preserve"> võttes arvesse</w:t>
      </w:r>
      <w:r>
        <w:rPr>
          <w:szCs w:val="24"/>
        </w:rPr>
        <w:t>,</w:t>
      </w:r>
      <w:r w:rsidRPr="00F77B6A">
        <w:rPr>
          <w:szCs w:val="24"/>
        </w:rPr>
        <w:t xml:space="preserve"> et 1) </w:t>
      </w:r>
      <w:r>
        <w:rPr>
          <w:szCs w:val="24"/>
        </w:rPr>
        <w:t>kehtivas</w:t>
      </w:r>
      <w:r w:rsidRPr="00F77B6A">
        <w:rPr>
          <w:szCs w:val="24"/>
        </w:rPr>
        <w:t xml:space="preserve"> õigus</w:t>
      </w:r>
      <w:r>
        <w:rPr>
          <w:szCs w:val="24"/>
        </w:rPr>
        <w:t>es</w:t>
      </w:r>
      <w:r w:rsidRPr="00F77B6A">
        <w:rPr>
          <w:szCs w:val="24"/>
        </w:rPr>
        <w:t xml:space="preserve"> ei </w:t>
      </w:r>
      <w:r>
        <w:rPr>
          <w:szCs w:val="24"/>
        </w:rPr>
        <w:t xml:space="preserve">ole </w:t>
      </w:r>
      <w:r w:rsidRPr="00F77B6A">
        <w:rPr>
          <w:szCs w:val="24"/>
        </w:rPr>
        <w:t>reguleeri</w:t>
      </w:r>
      <w:r>
        <w:rPr>
          <w:szCs w:val="24"/>
        </w:rPr>
        <w:t>tud</w:t>
      </w:r>
      <w:r w:rsidRPr="00F77B6A">
        <w:rPr>
          <w:szCs w:val="24"/>
        </w:rPr>
        <w:t xml:space="preserve"> varjumist </w:t>
      </w:r>
      <w:r>
        <w:rPr>
          <w:szCs w:val="24"/>
        </w:rPr>
        <w:t>ja</w:t>
      </w:r>
      <w:r w:rsidRPr="00F77B6A">
        <w:rPr>
          <w:szCs w:val="24"/>
        </w:rPr>
        <w:t xml:space="preserve"> 2) puudub piisav rahastus, otsustas </w:t>
      </w:r>
      <w:r>
        <w:rPr>
          <w:szCs w:val="24"/>
        </w:rPr>
        <w:t>Vabariigi V</w:t>
      </w:r>
      <w:r w:rsidRPr="00F77B6A">
        <w:rPr>
          <w:szCs w:val="24"/>
        </w:rPr>
        <w:t xml:space="preserve">alitsus 2022. aastal </w:t>
      </w:r>
      <w:r>
        <w:rPr>
          <w:szCs w:val="24"/>
        </w:rPr>
        <w:t>arutada</w:t>
      </w:r>
      <w:r w:rsidRPr="00F77B6A">
        <w:rPr>
          <w:szCs w:val="24"/>
        </w:rPr>
        <w:t xml:space="preserve"> teema</w:t>
      </w:r>
      <w:r>
        <w:rPr>
          <w:szCs w:val="24"/>
        </w:rPr>
        <w:t>t</w:t>
      </w:r>
      <w:r w:rsidRPr="00F77B6A">
        <w:rPr>
          <w:szCs w:val="24"/>
        </w:rPr>
        <w:t xml:space="preserve"> uuesti ning analüüsida, </w:t>
      </w:r>
      <w:r w:rsidRPr="00F4160F">
        <w:rPr>
          <w:b/>
          <w:bCs/>
          <w:szCs w:val="24"/>
        </w:rPr>
        <w:t>kas ja kuidas muuta 2019. aasta otsust</w:t>
      </w:r>
      <w:r w:rsidRPr="00F77B6A">
        <w:rPr>
          <w:szCs w:val="24"/>
        </w:rPr>
        <w:t>.</w:t>
      </w:r>
    </w:p>
    <w:p w14:paraId="28012186" w14:textId="77777777" w:rsidR="003F170C" w:rsidRDefault="003F170C" w:rsidP="003F170C">
      <w:pPr>
        <w:pStyle w:val="Vahedeta"/>
        <w:rPr>
          <w:szCs w:val="24"/>
        </w:rPr>
      </w:pPr>
    </w:p>
    <w:p w14:paraId="20AB6A1F" w14:textId="77C16BA2" w:rsidR="003F170C" w:rsidRDefault="003F170C" w:rsidP="003F170C">
      <w:pPr>
        <w:pStyle w:val="Vahedeta"/>
        <w:rPr>
          <w:szCs w:val="24"/>
        </w:rPr>
      </w:pPr>
      <w:r w:rsidRPr="00F77B6A">
        <w:rPr>
          <w:szCs w:val="24"/>
        </w:rPr>
        <w:t>Ülesande eest vastuta</w:t>
      </w:r>
      <w:r>
        <w:rPr>
          <w:szCs w:val="24"/>
        </w:rPr>
        <w:t>s</w:t>
      </w:r>
      <w:r w:rsidRPr="00F77B6A">
        <w:rPr>
          <w:szCs w:val="24"/>
        </w:rPr>
        <w:t xml:space="preserve"> siseminister</w:t>
      </w:r>
      <w:r>
        <w:rPr>
          <w:szCs w:val="24"/>
        </w:rPr>
        <w:t>.</w:t>
      </w:r>
      <w:r w:rsidRPr="00F77B6A">
        <w:rPr>
          <w:szCs w:val="24"/>
        </w:rPr>
        <w:t xml:space="preserve"> </w:t>
      </w:r>
      <w:r>
        <w:rPr>
          <w:szCs w:val="24"/>
        </w:rPr>
        <w:t>K</w:t>
      </w:r>
      <w:r w:rsidRPr="00F77B6A">
        <w:rPr>
          <w:szCs w:val="24"/>
        </w:rPr>
        <w:t>aasvastutajad</w:t>
      </w:r>
      <w:r>
        <w:rPr>
          <w:szCs w:val="24"/>
        </w:rPr>
        <w:t xml:space="preserve"> olid</w:t>
      </w:r>
      <w:r w:rsidRPr="00F77B6A">
        <w:rPr>
          <w:szCs w:val="24"/>
        </w:rPr>
        <w:t xml:space="preserve"> riigisekretär ning majandus- ja kommunikatsiooniminister. </w:t>
      </w:r>
      <w:r>
        <w:rPr>
          <w:szCs w:val="24"/>
        </w:rPr>
        <w:t xml:space="preserve">Analüüsi ja ettepanekute koostamiseks moodustas Siseministeerium </w:t>
      </w:r>
      <w:r w:rsidRPr="00F4160F">
        <w:rPr>
          <w:b/>
          <w:bCs/>
          <w:szCs w:val="24"/>
        </w:rPr>
        <w:t>töörühma</w:t>
      </w:r>
      <w:r>
        <w:rPr>
          <w:szCs w:val="24"/>
        </w:rPr>
        <w:t xml:space="preserve">, kuhu kuulusid </w:t>
      </w:r>
      <w:r w:rsidRPr="00F77B6A">
        <w:rPr>
          <w:szCs w:val="24"/>
        </w:rPr>
        <w:t>Siseministeeriumi, Päästeameti, Majandus- ja Kommunikatsiooniministeeriumi ning Riigikantselei esindaja</w:t>
      </w:r>
      <w:r>
        <w:rPr>
          <w:szCs w:val="24"/>
        </w:rPr>
        <w:t xml:space="preserve">d. </w:t>
      </w:r>
      <w:r w:rsidRPr="00F77B6A">
        <w:rPr>
          <w:szCs w:val="24"/>
        </w:rPr>
        <w:t xml:space="preserve">Ohuhinnangu, riskipiirkondade ja pikaajalise prognoosi </w:t>
      </w:r>
      <w:r>
        <w:rPr>
          <w:szCs w:val="24"/>
        </w:rPr>
        <w:t>üle</w:t>
      </w:r>
      <w:r w:rsidRPr="00F77B6A">
        <w:rPr>
          <w:szCs w:val="24"/>
        </w:rPr>
        <w:t xml:space="preserve"> </w:t>
      </w:r>
      <w:r w:rsidR="004E60DC">
        <w:rPr>
          <w:szCs w:val="24"/>
        </w:rPr>
        <w:t>peeti nõu</w:t>
      </w:r>
      <w:r w:rsidR="004E60DC" w:rsidRPr="00F77B6A">
        <w:rPr>
          <w:szCs w:val="24"/>
        </w:rPr>
        <w:t xml:space="preserve"> </w:t>
      </w:r>
      <w:r w:rsidRPr="00F77B6A">
        <w:rPr>
          <w:szCs w:val="24"/>
        </w:rPr>
        <w:t xml:space="preserve">Kaitseväe ja Kaitseministeeriumi esindajatega. Ruumilise planeerimise </w:t>
      </w:r>
      <w:r>
        <w:rPr>
          <w:szCs w:val="24"/>
        </w:rPr>
        <w:t>üle</w:t>
      </w:r>
      <w:r w:rsidRPr="00F77B6A">
        <w:rPr>
          <w:szCs w:val="24"/>
        </w:rPr>
        <w:t xml:space="preserve"> peeti nõu Rahandusministeeriumi </w:t>
      </w:r>
      <w:r>
        <w:rPr>
          <w:szCs w:val="24"/>
        </w:rPr>
        <w:t>esindajatega</w:t>
      </w:r>
      <w:r w:rsidRPr="00F77B6A">
        <w:rPr>
          <w:szCs w:val="24"/>
        </w:rPr>
        <w:t>.</w:t>
      </w:r>
    </w:p>
    <w:p w14:paraId="6B12FCE7" w14:textId="77777777" w:rsidR="003F170C" w:rsidRDefault="003F170C" w:rsidP="003F170C">
      <w:pPr>
        <w:pStyle w:val="Vahedeta"/>
        <w:rPr>
          <w:szCs w:val="24"/>
        </w:rPr>
      </w:pPr>
    </w:p>
    <w:p w14:paraId="527D1B5C" w14:textId="6DD2F364" w:rsidR="003F170C" w:rsidRPr="00A14603" w:rsidRDefault="003F170C" w:rsidP="003F170C">
      <w:pPr>
        <w:pStyle w:val="Vahedeta"/>
        <w:rPr>
          <w:bCs/>
          <w:szCs w:val="24"/>
        </w:rPr>
      </w:pPr>
      <w:r>
        <w:rPr>
          <w:bCs/>
          <w:szCs w:val="24"/>
        </w:rPr>
        <w:t xml:space="preserve">Siseminister tutvustas </w:t>
      </w:r>
      <w:r w:rsidRPr="00DC24CC">
        <w:rPr>
          <w:b/>
          <w:szCs w:val="24"/>
        </w:rPr>
        <w:t>töörühma ettepanekuid</w:t>
      </w:r>
      <w:r>
        <w:rPr>
          <w:bCs/>
          <w:szCs w:val="24"/>
        </w:rPr>
        <w:t>, sealhulgas varjumise reguleerimist seaduses, Vabariigi V</w:t>
      </w:r>
      <w:r w:rsidRPr="00A14603">
        <w:rPr>
          <w:bCs/>
          <w:szCs w:val="24"/>
        </w:rPr>
        <w:t>alitsus</w:t>
      </w:r>
      <w:r>
        <w:rPr>
          <w:bCs/>
          <w:szCs w:val="24"/>
        </w:rPr>
        <w:t xml:space="preserve">e 2. veebruari 2023. aasta </w:t>
      </w:r>
      <w:r w:rsidRPr="00A14603">
        <w:rPr>
          <w:bCs/>
          <w:szCs w:val="24"/>
        </w:rPr>
        <w:t>kabineti</w:t>
      </w:r>
      <w:r>
        <w:rPr>
          <w:bCs/>
          <w:szCs w:val="24"/>
        </w:rPr>
        <w:t>nõupidamisel. Info võeti teadmiseks.</w:t>
      </w:r>
    </w:p>
    <w:p w14:paraId="4DB06016" w14:textId="3DBCB405" w:rsidR="00E04070" w:rsidRDefault="007B6D53" w:rsidP="003F170C">
      <w:pPr>
        <w:pStyle w:val="Vahedeta"/>
        <w:rPr>
          <w:bCs/>
          <w:szCs w:val="24"/>
        </w:rPr>
      </w:pPr>
      <w:r>
        <w:rPr>
          <w:bCs/>
          <w:szCs w:val="24"/>
        </w:rPr>
        <w:lastRenderedPageBreak/>
        <w:t xml:space="preserve">Siseminister tutvustas uuesti ettepanekuid varjumise õiguslikuks korraldamiseks 7. märtsil 2024 ja </w:t>
      </w:r>
      <w:r w:rsidR="00A4308C">
        <w:rPr>
          <w:bCs/>
          <w:szCs w:val="24"/>
        </w:rPr>
        <w:t xml:space="preserve">käesolev eelnõu on koostatud </w:t>
      </w:r>
      <w:r w:rsidR="001E7DC0">
        <w:rPr>
          <w:bCs/>
          <w:szCs w:val="24"/>
        </w:rPr>
        <w:t xml:space="preserve">nende </w:t>
      </w:r>
      <w:r w:rsidR="00A4308C">
        <w:rPr>
          <w:bCs/>
          <w:szCs w:val="24"/>
        </w:rPr>
        <w:t>ettepanekute põhjal.</w:t>
      </w:r>
    </w:p>
    <w:p w14:paraId="39E7620B" w14:textId="77777777" w:rsidR="003F170C" w:rsidRPr="00656F31" w:rsidRDefault="003F170C" w:rsidP="003F170C">
      <w:pPr>
        <w:pStyle w:val="Vahedeta"/>
        <w:rPr>
          <w:bCs/>
          <w:szCs w:val="24"/>
        </w:rPr>
      </w:pPr>
    </w:p>
    <w:p w14:paraId="7EAD0159" w14:textId="0B52FAA9" w:rsidR="00806079" w:rsidRDefault="00806079" w:rsidP="003F170C">
      <w:pPr>
        <w:pStyle w:val="Vahedeta"/>
        <w:rPr>
          <w:szCs w:val="24"/>
        </w:rPr>
      </w:pPr>
      <w:r w:rsidRPr="00806079">
        <w:rPr>
          <w:szCs w:val="24"/>
        </w:rPr>
        <w:t xml:space="preserve">Koostöös kohaliku omavalitsuse üksustega (edaspidi </w:t>
      </w:r>
      <w:r w:rsidRPr="00573174">
        <w:rPr>
          <w:i/>
          <w:iCs/>
          <w:szCs w:val="24"/>
        </w:rPr>
        <w:t>KOV</w:t>
      </w:r>
      <w:r w:rsidRPr="00806079">
        <w:rPr>
          <w:szCs w:val="24"/>
        </w:rPr>
        <w:t xml:space="preserve">) on Päästeamet </w:t>
      </w:r>
      <w:bookmarkStart w:id="12" w:name="_Hlk132117128"/>
      <w:r w:rsidRPr="00806079">
        <w:rPr>
          <w:szCs w:val="24"/>
        </w:rPr>
        <w:t>hakanud määrama ja tähistama avalikke varjumiskohti ning jätkab se</w:t>
      </w:r>
      <w:r w:rsidR="000A05A0">
        <w:rPr>
          <w:szCs w:val="24"/>
        </w:rPr>
        <w:t>da</w:t>
      </w:r>
      <w:r w:rsidRPr="00806079">
        <w:rPr>
          <w:szCs w:val="24"/>
        </w:rPr>
        <w:t xml:space="preserve"> ka edaspidi</w:t>
      </w:r>
      <w:bookmarkEnd w:id="12"/>
      <w:r w:rsidRPr="00806079">
        <w:rPr>
          <w:szCs w:val="24"/>
        </w:rPr>
        <w:t>. 202</w:t>
      </w:r>
      <w:r w:rsidR="00EE5A7E">
        <w:rPr>
          <w:szCs w:val="24"/>
        </w:rPr>
        <w:t>4</w:t>
      </w:r>
      <w:r w:rsidRPr="00806079">
        <w:rPr>
          <w:szCs w:val="24"/>
        </w:rPr>
        <w:t xml:space="preserve">. aasta </w:t>
      </w:r>
      <w:r w:rsidR="00EE5A7E">
        <w:rPr>
          <w:szCs w:val="24"/>
        </w:rPr>
        <w:t>jaanuari</w:t>
      </w:r>
      <w:r w:rsidR="006F32FD">
        <w:rPr>
          <w:szCs w:val="24"/>
        </w:rPr>
        <w:t xml:space="preserve"> </w:t>
      </w:r>
      <w:r w:rsidR="000066EE">
        <w:rPr>
          <w:szCs w:val="24"/>
        </w:rPr>
        <w:t xml:space="preserve">seisuga </w:t>
      </w:r>
      <w:r w:rsidRPr="00806079">
        <w:rPr>
          <w:szCs w:val="24"/>
        </w:rPr>
        <w:t>o</w:t>
      </w:r>
      <w:r w:rsidR="00BB7B42">
        <w:rPr>
          <w:szCs w:val="24"/>
        </w:rPr>
        <w:t>n</w:t>
      </w:r>
      <w:r w:rsidRPr="00806079">
        <w:rPr>
          <w:szCs w:val="24"/>
        </w:rPr>
        <w:t xml:space="preserve"> tähistatud </w:t>
      </w:r>
      <w:r w:rsidR="00EE5A7E">
        <w:rPr>
          <w:szCs w:val="24"/>
        </w:rPr>
        <w:t>2</w:t>
      </w:r>
      <w:r w:rsidR="00A4308C">
        <w:rPr>
          <w:szCs w:val="24"/>
        </w:rPr>
        <w:t>10</w:t>
      </w:r>
      <w:r w:rsidR="00BB7B42">
        <w:rPr>
          <w:szCs w:val="24"/>
        </w:rPr>
        <w:t> </w:t>
      </w:r>
      <w:r w:rsidRPr="00806079">
        <w:rPr>
          <w:szCs w:val="24"/>
        </w:rPr>
        <w:t>avalik</w:t>
      </w:r>
      <w:r w:rsidR="00BB7B42">
        <w:rPr>
          <w:szCs w:val="24"/>
        </w:rPr>
        <w:t>k</w:t>
      </w:r>
      <w:r w:rsidRPr="00806079">
        <w:rPr>
          <w:szCs w:val="24"/>
        </w:rPr>
        <w:t>u varjumiskoh</w:t>
      </w:r>
      <w:r w:rsidR="00BB7B42">
        <w:rPr>
          <w:szCs w:val="24"/>
        </w:rPr>
        <w:t>t</w:t>
      </w:r>
      <w:r w:rsidRPr="00806079">
        <w:rPr>
          <w:szCs w:val="24"/>
        </w:rPr>
        <w:t xml:space="preserve">a </w:t>
      </w:r>
      <w:r w:rsidR="000066EE" w:rsidRPr="006C7360">
        <w:rPr>
          <w:szCs w:val="24"/>
        </w:rPr>
        <w:t>ligi</w:t>
      </w:r>
      <w:r w:rsidR="000066EE" w:rsidRPr="00806079">
        <w:rPr>
          <w:szCs w:val="24"/>
        </w:rPr>
        <w:t xml:space="preserve"> </w:t>
      </w:r>
      <w:r w:rsidR="006F32FD">
        <w:rPr>
          <w:szCs w:val="24"/>
        </w:rPr>
        <w:t>1</w:t>
      </w:r>
      <w:r w:rsidR="00A4308C">
        <w:rPr>
          <w:szCs w:val="24"/>
        </w:rPr>
        <w:t>60</w:t>
      </w:r>
      <w:r w:rsidR="000066EE" w:rsidRPr="00806079">
        <w:rPr>
          <w:szCs w:val="24"/>
        </w:rPr>
        <w:t xml:space="preserve"> </w:t>
      </w:r>
      <w:r w:rsidRPr="00806079">
        <w:rPr>
          <w:szCs w:val="24"/>
        </w:rPr>
        <w:t xml:space="preserve">000 inimesele, sealhulgas Tallinnas, Tartus, Pärnus, Narvas, Haapsalus, Rakveres ja Kuressaares, aga ka väiksemates </w:t>
      </w:r>
      <w:proofErr w:type="spellStart"/>
      <w:r w:rsidRPr="00806079">
        <w:rPr>
          <w:szCs w:val="24"/>
        </w:rPr>
        <w:t>KOV-ides</w:t>
      </w:r>
      <w:proofErr w:type="spellEnd"/>
      <w:r w:rsidRPr="00806079">
        <w:rPr>
          <w:szCs w:val="24"/>
        </w:rPr>
        <w:t>. Avalike varjumis</w:t>
      </w:r>
      <w:r w:rsidR="00BB7B42">
        <w:rPr>
          <w:szCs w:val="24"/>
        </w:rPr>
        <w:softHyphen/>
      </w:r>
      <w:r w:rsidRPr="00806079">
        <w:rPr>
          <w:szCs w:val="24"/>
        </w:rPr>
        <w:t>kohtade nimekiri on kättesaadav Maa-ameti kaardirakenduses</w:t>
      </w:r>
      <w:r w:rsidR="00B0393A">
        <w:rPr>
          <w:rStyle w:val="Allmrkuseviide"/>
          <w:szCs w:val="24"/>
        </w:rPr>
        <w:footnoteReference w:id="15"/>
      </w:r>
      <w:r w:rsidRPr="00806079">
        <w:rPr>
          <w:szCs w:val="24"/>
        </w:rPr>
        <w:t xml:space="preserve">, </w:t>
      </w:r>
      <w:r w:rsidR="008A5B5B" w:rsidRPr="008A5B5B">
        <w:rPr>
          <w:szCs w:val="24"/>
        </w:rPr>
        <w:t>mobiilirakenduse</w:t>
      </w:r>
      <w:r w:rsidR="008A5B5B">
        <w:rPr>
          <w:szCs w:val="24"/>
        </w:rPr>
        <w:t>s</w:t>
      </w:r>
      <w:r w:rsidRPr="00806079">
        <w:rPr>
          <w:szCs w:val="24"/>
        </w:rPr>
        <w:t xml:space="preserve"> „Ole valmis!“ ning Päästeameti ja </w:t>
      </w:r>
      <w:proofErr w:type="spellStart"/>
      <w:r w:rsidRPr="00806079">
        <w:rPr>
          <w:szCs w:val="24"/>
        </w:rPr>
        <w:t>KOV-ide</w:t>
      </w:r>
      <w:proofErr w:type="spellEnd"/>
      <w:r w:rsidRPr="00806079">
        <w:rPr>
          <w:szCs w:val="24"/>
        </w:rPr>
        <w:t xml:space="preserve"> kodulehel.</w:t>
      </w:r>
    </w:p>
    <w:p w14:paraId="17992B35" w14:textId="77777777" w:rsidR="00806079" w:rsidRDefault="00806079" w:rsidP="003F170C">
      <w:pPr>
        <w:pStyle w:val="Vahedeta"/>
        <w:rPr>
          <w:szCs w:val="24"/>
        </w:rPr>
      </w:pPr>
    </w:p>
    <w:p w14:paraId="01E00C40" w14:textId="4C9A3227" w:rsidR="003F170C" w:rsidRPr="00F77B6A" w:rsidRDefault="003F170C" w:rsidP="003F170C">
      <w:pPr>
        <w:pStyle w:val="Vahedeta"/>
        <w:rPr>
          <w:szCs w:val="24"/>
        </w:rPr>
      </w:pPr>
      <w:r w:rsidRPr="00F77B6A">
        <w:rPr>
          <w:szCs w:val="24"/>
        </w:rPr>
        <w:t>Ku</w:t>
      </w:r>
      <w:r w:rsidR="008B01E4">
        <w:rPr>
          <w:szCs w:val="24"/>
        </w:rPr>
        <w:t>na</w:t>
      </w:r>
      <w:r w:rsidRPr="00F77B6A">
        <w:rPr>
          <w:szCs w:val="24"/>
        </w:rPr>
        <w:t xml:space="preserve"> nõuded varjumiskohale</w:t>
      </w:r>
      <w:r w:rsidR="008B01E4" w:rsidRPr="008B01E4">
        <w:rPr>
          <w:szCs w:val="24"/>
        </w:rPr>
        <w:t xml:space="preserve"> </w:t>
      </w:r>
      <w:r w:rsidR="008B01E4" w:rsidRPr="00F77B6A">
        <w:rPr>
          <w:szCs w:val="24"/>
        </w:rPr>
        <w:t>puuduvad</w:t>
      </w:r>
      <w:r w:rsidRPr="00F77B6A">
        <w:rPr>
          <w:szCs w:val="24"/>
        </w:rPr>
        <w:t xml:space="preserve">, on Päästeamet </w:t>
      </w:r>
      <w:r w:rsidR="005D6BF9">
        <w:rPr>
          <w:szCs w:val="24"/>
        </w:rPr>
        <w:t xml:space="preserve">avaliku </w:t>
      </w:r>
      <w:r w:rsidRPr="00F77B6A">
        <w:rPr>
          <w:szCs w:val="24"/>
        </w:rPr>
        <w:t xml:space="preserve">varjumiskoha valikul </w:t>
      </w:r>
      <w:r>
        <w:rPr>
          <w:szCs w:val="24"/>
        </w:rPr>
        <w:t xml:space="preserve">seni </w:t>
      </w:r>
      <w:r w:rsidRPr="00F77B6A">
        <w:rPr>
          <w:szCs w:val="24"/>
        </w:rPr>
        <w:t>lähtunud tuleohutus</w:t>
      </w:r>
      <w:r>
        <w:rPr>
          <w:szCs w:val="24"/>
        </w:rPr>
        <w:t>-</w:t>
      </w:r>
      <w:r w:rsidRPr="00F77B6A">
        <w:rPr>
          <w:szCs w:val="24"/>
        </w:rPr>
        <w:t xml:space="preserve"> ja ventilatsiooninõuetest </w:t>
      </w:r>
      <w:r>
        <w:rPr>
          <w:szCs w:val="24"/>
        </w:rPr>
        <w:t>ning</w:t>
      </w:r>
      <w:r w:rsidRPr="00F77B6A">
        <w:rPr>
          <w:szCs w:val="24"/>
        </w:rPr>
        <w:t xml:space="preserve"> tunnetuslikust hinnangust, et valitud varjumiskoha </w:t>
      </w:r>
      <w:r w:rsidRPr="00765791">
        <w:rPr>
          <w:szCs w:val="24"/>
        </w:rPr>
        <w:t>konstruktsioon</w:t>
      </w:r>
      <w:r w:rsidRPr="00F77B6A">
        <w:rPr>
          <w:szCs w:val="24"/>
        </w:rPr>
        <w:t xml:space="preserve"> kaitse</w:t>
      </w:r>
      <w:r>
        <w:rPr>
          <w:szCs w:val="24"/>
        </w:rPr>
        <w:t>b</w:t>
      </w:r>
      <w:r w:rsidRPr="00F77B6A">
        <w:rPr>
          <w:szCs w:val="24"/>
        </w:rPr>
        <w:t xml:space="preserve"> inimest</w:t>
      </w:r>
      <w:r w:rsidR="00A4499C">
        <w:rPr>
          <w:szCs w:val="24"/>
        </w:rPr>
        <w:t xml:space="preserve"> plahvatusega kaasneva </w:t>
      </w:r>
      <w:r w:rsidRPr="00F77B6A">
        <w:rPr>
          <w:szCs w:val="24"/>
        </w:rPr>
        <w:t xml:space="preserve">lööklaine ja lendavate </w:t>
      </w:r>
      <w:r>
        <w:rPr>
          <w:szCs w:val="24"/>
        </w:rPr>
        <w:t>esemete</w:t>
      </w:r>
      <w:r w:rsidRPr="00F77B6A">
        <w:rPr>
          <w:szCs w:val="24"/>
        </w:rPr>
        <w:t xml:space="preserve"> eest. </w:t>
      </w:r>
      <w:r w:rsidR="005D6BF9">
        <w:rPr>
          <w:szCs w:val="24"/>
        </w:rPr>
        <w:t>Avalik v</w:t>
      </w:r>
      <w:r w:rsidRPr="00095CD0">
        <w:rPr>
          <w:szCs w:val="24"/>
        </w:rPr>
        <w:t>arjumiskoh</w:t>
      </w:r>
      <w:r>
        <w:rPr>
          <w:szCs w:val="24"/>
        </w:rPr>
        <w:t>t</w:t>
      </w:r>
      <w:r w:rsidRPr="00095CD0">
        <w:rPr>
          <w:szCs w:val="24"/>
        </w:rPr>
        <w:t xml:space="preserve"> tähistatakse rahvusvahelise tsiviilkaitsetunnusmärgiga</w:t>
      </w:r>
      <w:r>
        <w:rPr>
          <w:szCs w:val="24"/>
        </w:rPr>
        <w:t xml:space="preserve"> kooskõlas</w:t>
      </w:r>
      <w:r w:rsidRPr="00095CD0">
        <w:rPr>
          <w:szCs w:val="24"/>
        </w:rPr>
        <w:t xml:space="preserve"> 12. augusti 1949 Genfi konventsioonide 8. juuni 1977 </w:t>
      </w:r>
      <w:r>
        <w:rPr>
          <w:szCs w:val="24"/>
        </w:rPr>
        <w:t xml:space="preserve">(I) </w:t>
      </w:r>
      <w:r w:rsidRPr="00095CD0">
        <w:rPr>
          <w:szCs w:val="24"/>
        </w:rPr>
        <w:t>lisaprotokolli rahvusvaheliste relvakonfliktide ohvrite kaitse kohta</w:t>
      </w:r>
      <w:r>
        <w:rPr>
          <w:rStyle w:val="Allmrkuseviide"/>
          <w:szCs w:val="24"/>
        </w:rPr>
        <w:footnoteReference w:id="16"/>
      </w:r>
      <w:r w:rsidRPr="00095CD0">
        <w:rPr>
          <w:szCs w:val="24"/>
        </w:rPr>
        <w:t xml:space="preserve"> artikl</w:t>
      </w:r>
      <w:r>
        <w:rPr>
          <w:szCs w:val="24"/>
        </w:rPr>
        <w:t>iga</w:t>
      </w:r>
      <w:r w:rsidRPr="00095CD0">
        <w:rPr>
          <w:szCs w:val="24"/>
        </w:rPr>
        <w:t xml:space="preserve"> 66</w:t>
      </w:r>
      <w:r>
        <w:rPr>
          <w:szCs w:val="24"/>
        </w:rPr>
        <w:t>.</w:t>
      </w:r>
    </w:p>
    <w:p w14:paraId="774A4081" w14:textId="77777777" w:rsidR="00D270EB" w:rsidRDefault="00D270EB" w:rsidP="003F170C">
      <w:pPr>
        <w:pStyle w:val="Vahedeta"/>
        <w:rPr>
          <w:szCs w:val="24"/>
        </w:rPr>
      </w:pPr>
    </w:p>
    <w:p w14:paraId="336D2A68" w14:textId="7FB7A9F3" w:rsidR="00A4499C" w:rsidRDefault="00A4499C" w:rsidP="003F170C">
      <w:pPr>
        <w:pStyle w:val="Vahedeta"/>
        <w:rPr>
          <w:szCs w:val="24"/>
        </w:rPr>
      </w:pPr>
      <w:bookmarkStart w:id="13" w:name="_Hlk179356559"/>
      <w:r>
        <w:rPr>
          <w:b/>
          <w:bCs/>
          <w:szCs w:val="24"/>
        </w:rPr>
        <w:t>2.2.3</w:t>
      </w:r>
      <w:r w:rsidR="00C442D4">
        <w:rPr>
          <w:b/>
          <w:bCs/>
          <w:szCs w:val="24"/>
        </w:rPr>
        <w:t>.</w:t>
      </w:r>
      <w:r>
        <w:rPr>
          <w:b/>
          <w:bCs/>
          <w:szCs w:val="24"/>
        </w:rPr>
        <w:t xml:space="preserve"> Elanikkonnakaitse koolitus</w:t>
      </w:r>
    </w:p>
    <w:p w14:paraId="7D37211A" w14:textId="5282E7C5" w:rsidR="00A4499C" w:rsidRDefault="005C273F" w:rsidP="003F170C">
      <w:pPr>
        <w:pStyle w:val="Vahedeta"/>
        <w:rPr>
          <w:szCs w:val="24"/>
        </w:rPr>
      </w:pPr>
      <w:r w:rsidRPr="005C273F">
        <w:rPr>
          <w:szCs w:val="24"/>
        </w:rPr>
        <w:t xml:space="preserve">Päästeameti tellitud ja </w:t>
      </w:r>
      <w:proofErr w:type="spellStart"/>
      <w:r w:rsidRPr="005C273F">
        <w:rPr>
          <w:szCs w:val="24"/>
        </w:rPr>
        <w:t>Kantar</w:t>
      </w:r>
      <w:proofErr w:type="spellEnd"/>
      <w:r w:rsidRPr="005C273F">
        <w:rPr>
          <w:szCs w:val="24"/>
        </w:rPr>
        <w:t xml:space="preserve"> Emori </w:t>
      </w:r>
      <w:r>
        <w:rPr>
          <w:szCs w:val="24"/>
        </w:rPr>
        <w:t xml:space="preserve">2023. aastal </w:t>
      </w:r>
      <w:r w:rsidRPr="005C273F">
        <w:rPr>
          <w:szCs w:val="24"/>
        </w:rPr>
        <w:t>tehtud indeksuuring näita</w:t>
      </w:r>
      <w:r>
        <w:rPr>
          <w:szCs w:val="24"/>
        </w:rPr>
        <w:t>s</w:t>
      </w:r>
      <w:r w:rsidRPr="005C273F">
        <w:rPr>
          <w:szCs w:val="24"/>
        </w:rPr>
        <w:t xml:space="preserve">, et Eesti elanike valmisolek kriisidega toimetulekuks on sama </w:t>
      </w:r>
      <w:r w:rsidR="004B7309">
        <w:rPr>
          <w:szCs w:val="24"/>
        </w:rPr>
        <w:t>kehv</w:t>
      </w:r>
      <w:r w:rsidR="008E3E1F" w:rsidRPr="005C273F">
        <w:rPr>
          <w:szCs w:val="24"/>
        </w:rPr>
        <w:t xml:space="preserve"> </w:t>
      </w:r>
      <w:r w:rsidRPr="005C273F">
        <w:rPr>
          <w:szCs w:val="24"/>
        </w:rPr>
        <w:t>nagu 2019. aastal. Kuigi ohtude, sealhulgas sõjaliste ohtude, tajumine ja mõningad oskused on varasemaga võrreldes paranenud, hindavad inimesed oma reaalset valmisolekut jätkuvalt kesiseks.</w:t>
      </w:r>
      <w:r>
        <w:rPr>
          <w:szCs w:val="24"/>
        </w:rPr>
        <w:t xml:space="preserve"> </w:t>
      </w:r>
      <w:r w:rsidR="009E641E">
        <w:rPr>
          <w:szCs w:val="24"/>
        </w:rPr>
        <w:t>H</w:t>
      </w:r>
      <w:r w:rsidRPr="005C273F">
        <w:rPr>
          <w:szCs w:val="24"/>
        </w:rPr>
        <w:t>ädaolukorras toimetuleku esmaseid tegevusi teab hästi umbes pool elanikkonnast. Kriisiks valmistumisel on kasvanud tasapisi nende elanike arv, kes on oma pere toimetuleku parandamiseks mingeidki samme astunud. Muutunud ei ole aga nende perede hulk, kellel on hädaolukorraks olemas kõik vajalikud vahendid ja varud. Selliseid peresid on endiselt vaid 15%</w:t>
      </w:r>
      <w:r w:rsidR="004B59A2">
        <w:rPr>
          <w:szCs w:val="24"/>
        </w:rPr>
        <w:t>.</w:t>
      </w:r>
      <w:r>
        <w:rPr>
          <w:rStyle w:val="Allmrkuseviide"/>
          <w:szCs w:val="24"/>
        </w:rPr>
        <w:footnoteReference w:id="17"/>
      </w:r>
      <w:r w:rsidR="008C245E">
        <w:rPr>
          <w:szCs w:val="24"/>
        </w:rPr>
        <w:t xml:space="preserve"> Vabariigi V</w:t>
      </w:r>
      <w:r w:rsidR="008C245E" w:rsidRPr="008C245E">
        <w:rPr>
          <w:szCs w:val="24"/>
        </w:rPr>
        <w:t>alitsuses on kokku lepitud, et aastaks 2027 peaks meil olema vähemalt 25% inimestest kriisideks valmis.</w:t>
      </w:r>
    </w:p>
    <w:p w14:paraId="7A33D706" w14:textId="77777777" w:rsidR="000C3009" w:rsidRDefault="000C3009" w:rsidP="003F170C">
      <w:pPr>
        <w:pStyle w:val="Vahedeta"/>
        <w:rPr>
          <w:szCs w:val="24"/>
        </w:rPr>
      </w:pPr>
    </w:p>
    <w:bookmarkEnd w:id="13"/>
    <w:p w14:paraId="4B5E2032" w14:textId="77777777" w:rsidR="00F1355C" w:rsidRDefault="008C245E" w:rsidP="005902AD">
      <w:pPr>
        <w:pStyle w:val="Vahedeta"/>
        <w:rPr>
          <w:szCs w:val="24"/>
        </w:rPr>
      </w:pPr>
      <w:r w:rsidRPr="008C245E">
        <w:rPr>
          <w:szCs w:val="24"/>
        </w:rPr>
        <w:t xml:space="preserve">Senise elanike kriisivalmiduse suurendamiseks on Päästeamet teinud peamiselt erinevaid ennetuskampaaniad, teavitusi </w:t>
      </w:r>
      <w:r w:rsidR="00FF0AB6">
        <w:rPr>
          <w:szCs w:val="24"/>
        </w:rPr>
        <w:t>ja</w:t>
      </w:r>
      <w:r w:rsidR="00FF0AB6" w:rsidRPr="008C245E">
        <w:rPr>
          <w:szCs w:val="24"/>
        </w:rPr>
        <w:t xml:space="preserve"> </w:t>
      </w:r>
      <w:r w:rsidRPr="008C245E">
        <w:rPr>
          <w:szCs w:val="24"/>
        </w:rPr>
        <w:t>kontaktkoolitusi, kuid uuringu tulemused näitavad, et pelgalt sellisest lähenemisest ei piisa, et valmistada inimesi ette kriisides iseseisvalt toime tulema. Vajalik on sihistada konkreetseid sihtrühmi ja läheneda neile erinevalt</w:t>
      </w:r>
      <w:r w:rsidR="002B734D">
        <w:rPr>
          <w:szCs w:val="24"/>
        </w:rPr>
        <w:t xml:space="preserve">. Käesoleva muudatuse raames otsustati sihtrühmaks </w:t>
      </w:r>
      <w:r w:rsidR="00D91F65">
        <w:rPr>
          <w:szCs w:val="24"/>
        </w:rPr>
        <w:t xml:space="preserve">valida </w:t>
      </w:r>
      <w:r w:rsidRPr="008C245E">
        <w:rPr>
          <w:szCs w:val="24"/>
        </w:rPr>
        <w:t>avaliku sektori</w:t>
      </w:r>
      <w:r w:rsidR="00801DA3">
        <w:rPr>
          <w:szCs w:val="24"/>
        </w:rPr>
        <w:t xml:space="preserve"> ametnikud ja töötajad ning</w:t>
      </w:r>
      <w:r w:rsidR="00E04070">
        <w:rPr>
          <w:szCs w:val="24"/>
        </w:rPr>
        <w:t xml:space="preserve"> </w:t>
      </w:r>
      <w:r w:rsidRPr="008C245E">
        <w:rPr>
          <w:szCs w:val="24"/>
        </w:rPr>
        <w:t>elutähtsa teenus</w:t>
      </w:r>
      <w:r w:rsidR="002B734D">
        <w:rPr>
          <w:szCs w:val="24"/>
        </w:rPr>
        <w:t>e osu</w:t>
      </w:r>
      <w:r w:rsidRPr="008C245E">
        <w:rPr>
          <w:szCs w:val="24"/>
        </w:rPr>
        <w:t>t</w:t>
      </w:r>
      <w:r w:rsidR="002B734D">
        <w:rPr>
          <w:szCs w:val="24"/>
        </w:rPr>
        <w:t>aja töötajad</w:t>
      </w:r>
      <w:r w:rsidR="00D91F65">
        <w:rPr>
          <w:szCs w:val="24"/>
        </w:rPr>
        <w:t>, kuna nende personaalne kriisivalmidus võimaldab neil</w:t>
      </w:r>
      <w:r w:rsidR="00D91F65" w:rsidRPr="00D91F65">
        <w:t xml:space="preserve"> </w:t>
      </w:r>
      <w:r w:rsidR="00D91F65" w:rsidRPr="00D91F65">
        <w:rPr>
          <w:szCs w:val="24"/>
        </w:rPr>
        <w:t>tõenäoliselt kiiremini asuda kriisi ajal täitma oma t</w:t>
      </w:r>
      <w:r w:rsidR="00D91F65">
        <w:rPr>
          <w:szCs w:val="24"/>
        </w:rPr>
        <w:t>eenistus</w:t>
      </w:r>
      <w:r w:rsidR="00295B98">
        <w:rPr>
          <w:szCs w:val="24"/>
        </w:rPr>
        <w:t>ü</w:t>
      </w:r>
      <w:r w:rsidR="00D91F65" w:rsidRPr="00D91F65">
        <w:rPr>
          <w:szCs w:val="24"/>
        </w:rPr>
        <w:t>lesandeid</w:t>
      </w:r>
      <w:r w:rsidR="00D91F65">
        <w:rPr>
          <w:szCs w:val="24"/>
        </w:rPr>
        <w:t>.</w:t>
      </w:r>
      <w:r w:rsidR="00295B98">
        <w:rPr>
          <w:szCs w:val="24"/>
        </w:rPr>
        <w:t xml:space="preserve"> </w:t>
      </w:r>
      <w:r w:rsidR="00D91F65">
        <w:rPr>
          <w:szCs w:val="24"/>
        </w:rPr>
        <w:t xml:space="preserve">Tegemist </w:t>
      </w:r>
      <w:r w:rsidR="00FF0AB6">
        <w:rPr>
          <w:szCs w:val="24"/>
        </w:rPr>
        <w:t xml:space="preserve">on </w:t>
      </w:r>
      <w:r w:rsidR="00D91F65">
        <w:rPr>
          <w:szCs w:val="24"/>
        </w:rPr>
        <w:t>küllalt suure hulga inimeste kriisivalmiduse suurendamisega, mis omakorda parandab elanike üldist kriisivalmidust</w:t>
      </w:r>
      <w:r w:rsidR="00295B98">
        <w:rPr>
          <w:szCs w:val="24"/>
        </w:rPr>
        <w:t>, kuna elanikkonnakaitse koolituse läbimine võimaldab suurendada mitte ainult konkreetse siht</w:t>
      </w:r>
      <w:r w:rsidR="00FF0AB6">
        <w:rPr>
          <w:szCs w:val="24"/>
        </w:rPr>
        <w:t>rühma</w:t>
      </w:r>
      <w:r w:rsidR="00295B98">
        <w:rPr>
          <w:szCs w:val="24"/>
        </w:rPr>
        <w:t xml:space="preserve"> personaalset kriisivalmidust, vaid ka nende pere oma (nt kodused varud, tegutsemine elektri- või veekatkestuse korral jne). </w:t>
      </w:r>
      <w:r w:rsidRPr="008C245E">
        <w:rPr>
          <w:szCs w:val="24"/>
        </w:rPr>
        <w:t xml:space="preserve">Esiti oli kaalumisel kontaktkoolituste kohustuse kehtestamine, kuid </w:t>
      </w:r>
      <w:r w:rsidR="00FF0AB6">
        <w:rPr>
          <w:szCs w:val="24"/>
        </w:rPr>
        <w:t>kuna</w:t>
      </w:r>
      <w:r w:rsidRPr="008C245E">
        <w:rPr>
          <w:szCs w:val="24"/>
        </w:rPr>
        <w:t xml:space="preserve"> selle süsteemi loomine on äärmiselt aja- ja ressursimahukas (</w:t>
      </w:r>
      <w:r w:rsidR="00FF0AB6">
        <w:rPr>
          <w:szCs w:val="24"/>
        </w:rPr>
        <w:t>sealhulgas</w:t>
      </w:r>
      <w:r w:rsidRPr="008C245E">
        <w:rPr>
          <w:szCs w:val="24"/>
        </w:rPr>
        <w:t xml:space="preserve"> koolitatavatele), jõuti kiiresti tõdemuse</w:t>
      </w:r>
      <w:r w:rsidR="00FF0AB6">
        <w:rPr>
          <w:szCs w:val="24"/>
        </w:rPr>
        <w:t>le</w:t>
      </w:r>
      <w:r w:rsidRPr="008C245E">
        <w:rPr>
          <w:szCs w:val="24"/>
        </w:rPr>
        <w:t xml:space="preserve">, et </w:t>
      </w:r>
      <w:r w:rsidR="00FF0AB6">
        <w:rPr>
          <w:szCs w:val="24"/>
        </w:rPr>
        <w:t>kõige paremini aitab</w:t>
      </w:r>
      <w:r w:rsidRPr="008C245E">
        <w:rPr>
          <w:szCs w:val="24"/>
        </w:rPr>
        <w:t xml:space="preserve"> inimeste teadlikkus</w:t>
      </w:r>
      <w:r w:rsidR="00FF0AB6">
        <w:rPr>
          <w:szCs w:val="24"/>
        </w:rPr>
        <w:t>t</w:t>
      </w:r>
      <w:r w:rsidRPr="008C245E">
        <w:rPr>
          <w:szCs w:val="24"/>
        </w:rPr>
        <w:t xml:space="preserve"> </w:t>
      </w:r>
      <w:r w:rsidR="00FF0AB6">
        <w:rPr>
          <w:szCs w:val="24"/>
        </w:rPr>
        <w:t>ning</w:t>
      </w:r>
      <w:r w:rsidRPr="008C245E">
        <w:rPr>
          <w:szCs w:val="24"/>
        </w:rPr>
        <w:t xml:space="preserve"> kriisivalmidus</w:t>
      </w:r>
      <w:r w:rsidR="00FF0AB6">
        <w:rPr>
          <w:szCs w:val="24"/>
        </w:rPr>
        <w:t>t suurendada</w:t>
      </w:r>
      <w:r w:rsidRPr="008C245E">
        <w:rPr>
          <w:szCs w:val="24"/>
        </w:rPr>
        <w:t xml:space="preserve"> veebikoolitus. Veebikoolituse loomisel lähtuti õpiväljunditest, mis peavad tagama inimese iseseisva hakkamasaamise </w:t>
      </w:r>
      <w:r w:rsidR="00FF0AB6">
        <w:rPr>
          <w:szCs w:val="24"/>
        </w:rPr>
        <w:t>ning</w:t>
      </w:r>
      <w:r w:rsidRPr="008C245E">
        <w:rPr>
          <w:szCs w:val="24"/>
        </w:rPr>
        <w:t xml:space="preserve"> vajaliku</w:t>
      </w:r>
      <w:r w:rsidR="00FF0AB6">
        <w:rPr>
          <w:szCs w:val="24"/>
        </w:rPr>
        <w:t>d</w:t>
      </w:r>
      <w:r w:rsidRPr="008C245E">
        <w:rPr>
          <w:szCs w:val="24"/>
        </w:rPr>
        <w:t xml:space="preserve"> teadmise</w:t>
      </w:r>
      <w:r w:rsidR="00FF0AB6">
        <w:rPr>
          <w:szCs w:val="24"/>
        </w:rPr>
        <w:t>d</w:t>
      </w:r>
      <w:r w:rsidRPr="008C245E">
        <w:rPr>
          <w:szCs w:val="24"/>
        </w:rPr>
        <w:t xml:space="preserve"> toimimiseks ohu- ja kriisiolukorras. </w:t>
      </w:r>
    </w:p>
    <w:p w14:paraId="04552A04" w14:textId="77777777" w:rsidR="00F1355C" w:rsidRDefault="00F1355C" w:rsidP="005902AD">
      <w:pPr>
        <w:pStyle w:val="Vahedeta"/>
        <w:rPr>
          <w:szCs w:val="24"/>
        </w:rPr>
      </w:pPr>
    </w:p>
    <w:p w14:paraId="026316C5" w14:textId="75060E07" w:rsidR="00E04070" w:rsidRDefault="008C245E" w:rsidP="005902AD">
      <w:pPr>
        <w:pStyle w:val="Vahedeta"/>
        <w:rPr>
          <w:szCs w:val="24"/>
        </w:rPr>
      </w:pPr>
      <w:r w:rsidRPr="008C245E">
        <w:rPr>
          <w:szCs w:val="24"/>
        </w:rPr>
        <w:t>Veebikoolituse läbimine on sihtrühmale paindlik, mis tagab</w:t>
      </w:r>
      <w:r w:rsidR="00FF0AB6">
        <w:rPr>
          <w:szCs w:val="24"/>
        </w:rPr>
        <w:t>, et</w:t>
      </w:r>
      <w:r w:rsidRPr="008C245E">
        <w:rPr>
          <w:szCs w:val="24"/>
        </w:rPr>
        <w:t xml:space="preserve"> iga inime</w:t>
      </w:r>
      <w:r w:rsidR="00FF0AB6">
        <w:rPr>
          <w:szCs w:val="24"/>
        </w:rPr>
        <w:t>ne saab</w:t>
      </w:r>
      <w:r w:rsidRPr="008C245E">
        <w:rPr>
          <w:szCs w:val="24"/>
        </w:rPr>
        <w:t xml:space="preserve"> teadmis</w:t>
      </w:r>
      <w:r w:rsidR="00FF0AB6">
        <w:rPr>
          <w:szCs w:val="24"/>
        </w:rPr>
        <w:t>i</w:t>
      </w:r>
      <w:r w:rsidRPr="008C245E">
        <w:rPr>
          <w:szCs w:val="24"/>
        </w:rPr>
        <w:t xml:space="preserve"> omanda</w:t>
      </w:r>
      <w:r w:rsidR="00FF0AB6">
        <w:rPr>
          <w:szCs w:val="24"/>
        </w:rPr>
        <w:t>da</w:t>
      </w:r>
      <w:r w:rsidRPr="008C245E">
        <w:rPr>
          <w:szCs w:val="24"/>
        </w:rPr>
        <w:t xml:space="preserve"> just talle sobivas tempos</w:t>
      </w:r>
      <w:r w:rsidR="009E641E">
        <w:rPr>
          <w:szCs w:val="24"/>
        </w:rPr>
        <w:t>.</w:t>
      </w:r>
      <w:r w:rsidR="00567169">
        <w:rPr>
          <w:szCs w:val="24"/>
        </w:rPr>
        <w:t xml:space="preserve"> Samas jätab eelnõu võimaluse kollektiividel läbida elanikkonnakaitse koolitus ka kontakt</w:t>
      </w:r>
      <w:r w:rsidR="00715E9D">
        <w:rPr>
          <w:szCs w:val="24"/>
        </w:rPr>
        <w:t>koolitusena</w:t>
      </w:r>
      <w:r w:rsidR="00B204B0">
        <w:rPr>
          <w:szCs w:val="24"/>
        </w:rPr>
        <w:t>. Õ</w:t>
      </w:r>
      <w:r w:rsidR="00567169">
        <w:rPr>
          <w:szCs w:val="24"/>
        </w:rPr>
        <w:t>piväljundid saavutatakse</w:t>
      </w:r>
      <w:r w:rsidR="00B204B0">
        <w:rPr>
          <w:szCs w:val="24"/>
        </w:rPr>
        <w:t xml:space="preserve"> nii veebi</w:t>
      </w:r>
      <w:r w:rsidR="004B7309">
        <w:rPr>
          <w:szCs w:val="24"/>
        </w:rPr>
        <w:t>-</w:t>
      </w:r>
      <w:r w:rsidR="00B204B0">
        <w:rPr>
          <w:szCs w:val="24"/>
        </w:rPr>
        <w:t xml:space="preserve"> kui </w:t>
      </w:r>
      <w:r w:rsidR="004B7309">
        <w:rPr>
          <w:szCs w:val="24"/>
        </w:rPr>
        <w:t xml:space="preserve">ka </w:t>
      </w:r>
      <w:r w:rsidR="00B204B0">
        <w:rPr>
          <w:szCs w:val="24"/>
        </w:rPr>
        <w:t>kontaktkoolituse läbimisega.</w:t>
      </w:r>
    </w:p>
    <w:p w14:paraId="23464983" w14:textId="77777777" w:rsidR="008C245E" w:rsidRDefault="008C245E" w:rsidP="005902AD">
      <w:pPr>
        <w:pStyle w:val="Vahedeta"/>
        <w:rPr>
          <w:szCs w:val="24"/>
        </w:rPr>
      </w:pPr>
    </w:p>
    <w:p w14:paraId="733F3914" w14:textId="06BED158" w:rsidR="006E2DAE" w:rsidRPr="006D0FE3" w:rsidRDefault="006E2DAE" w:rsidP="00F4160F">
      <w:pPr>
        <w:pStyle w:val="Pealkiri2"/>
      </w:pPr>
      <w:bookmarkStart w:id="14" w:name="_Toc149231314"/>
      <w:r w:rsidRPr="004E60DC">
        <w:t>2.3</w:t>
      </w:r>
      <w:r w:rsidRPr="006D0FE3">
        <w:t>. Eelnõu väljatöötamise kavatsus</w:t>
      </w:r>
      <w:bookmarkEnd w:id="14"/>
    </w:p>
    <w:p w14:paraId="13C4A4DE" w14:textId="5537D9CC" w:rsidR="005C273F" w:rsidRDefault="0050743F" w:rsidP="005C273F">
      <w:pPr>
        <w:pStyle w:val="Vahedeta"/>
        <w:rPr>
          <w:szCs w:val="24"/>
        </w:rPr>
      </w:pPr>
      <w:r w:rsidRPr="006D0FE3">
        <w:rPr>
          <w:szCs w:val="24"/>
        </w:rPr>
        <w:t xml:space="preserve">Eelnõu koostamisele eelnes </w:t>
      </w:r>
      <w:proofErr w:type="spellStart"/>
      <w:r w:rsidR="00B14635">
        <w:rPr>
          <w:szCs w:val="24"/>
        </w:rPr>
        <w:t>HOS</w:t>
      </w:r>
      <w:r w:rsidR="006E4DD5">
        <w:rPr>
          <w:szCs w:val="24"/>
        </w:rPr>
        <w:t>-i</w:t>
      </w:r>
      <w:proofErr w:type="spellEnd"/>
      <w:r w:rsidR="00B25892" w:rsidRPr="006D0FE3">
        <w:rPr>
          <w:szCs w:val="24"/>
        </w:rPr>
        <w:t xml:space="preserve"> muutmise seaduse</w:t>
      </w:r>
      <w:r w:rsidR="00564616" w:rsidRPr="006D0FE3">
        <w:rPr>
          <w:szCs w:val="24"/>
        </w:rPr>
        <w:t xml:space="preserve"> </w:t>
      </w:r>
      <w:r w:rsidR="004E60DC" w:rsidRPr="006D0FE3">
        <w:rPr>
          <w:szCs w:val="24"/>
        </w:rPr>
        <w:t xml:space="preserve">eelnõu </w:t>
      </w:r>
      <w:r w:rsidRPr="006D0FE3">
        <w:rPr>
          <w:szCs w:val="24"/>
        </w:rPr>
        <w:t>väljatöötamis</w:t>
      </w:r>
      <w:r w:rsidR="00564616" w:rsidRPr="006D0FE3">
        <w:rPr>
          <w:szCs w:val="24"/>
        </w:rPr>
        <w:t xml:space="preserve">e </w:t>
      </w:r>
      <w:r w:rsidRPr="006D0FE3">
        <w:rPr>
          <w:szCs w:val="24"/>
        </w:rPr>
        <w:t>kavatsus, mille Siseministeerium esitas eelnõude infosüsteemi kaudu kooskõlastusringile</w:t>
      </w:r>
      <w:r w:rsidR="00E61794" w:rsidRPr="006D0FE3">
        <w:rPr>
          <w:szCs w:val="24"/>
        </w:rPr>
        <w:t xml:space="preserve"> 9.</w:t>
      </w:r>
      <w:r w:rsidR="004E60DC" w:rsidRPr="006D0FE3">
        <w:rPr>
          <w:szCs w:val="24"/>
        </w:rPr>
        <w:t> </w:t>
      </w:r>
      <w:r w:rsidR="00E61794" w:rsidRPr="006D0FE3">
        <w:rPr>
          <w:szCs w:val="24"/>
        </w:rPr>
        <w:t>veebruaril 2021.</w:t>
      </w:r>
      <w:r w:rsidR="00136530" w:rsidRPr="006D0FE3">
        <w:rPr>
          <w:szCs w:val="24"/>
        </w:rPr>
        <w:t xml:space="preserve"> Välisministeerium kooskõlastas</w:t>
      </w:r>
      <w:r w:rsidR="006E4DD5">
        <w:rPr>
          <w:szCs w:val="24"/>
        </w:rPr>
        <w:t xml:space="preserve"> selle</w:t>
      </w:r>
      <w:r w:rsidR="00136530" w:rsidRPr="006D0FE3">
        <w:rPr>
          <w:szCs w:val="24"/>
        </w:rPr>
        <w:t xml:space="preserve"> märkusteta. M</w:t>
      </w:r>
      <w:r w:rsidR="00827133" w:rsidRPr="006D0FE3">
        <w:rPr>
          <w:szCs w:val="24"/>
        </w:rPr>
        <w:t>ärkus</w:t>
      </w:r>
      <w:r w:rsidR="004607F4" w:rsidRPr="006D0FE3">
        <w:rPr>
          <w:szCs w:val="24"/>
        </w:rPr>
        <w:t>i</w:t>
      </w:r>
      <w:r w:rsidR="00827133" w:rsidRPr="006D0FE3">
        <w:rPr>
          <w:szCs w:val="24"/>
        </w:rPr>
        <w:t xml:space="preserve"> </w:t>
      </w:r>
      <w:r w:rsidR="004607F4" w:rsidRPr="006D0FE3">
        <w:rPr>
          <w:szCs w:val="24"/>
        </w:rPr>
        <w:t xml:space="preserve">esitasid </w:t>
      </w:r>
      <w:r w:rsidR="00827133" w:rsidRPr="006D0FE3">
        <w:rPr>
          <w:szCs w:val="24"/>
        </w:rPr>
        <w:t>Justiits</w:t>
      </w:r>
      <w:r w:rsidR="004E60DC" w:rsidRPr="006D0FE3">
        <w:rPr>
          <w:szCs w:val="24"/>
        </w:rPr>
        <w:softHyphen/>
      </w:r>
      <w:r w:rsidR="00827133" w:rsidRPr="006D0FE3">
        <w:rPr>
          <w:szCs w:val="24"/>
        </w:rPr>
        <w:t xml:space="preserve">ministeerium, Kaitseministeerium, </w:t>
      </w:r>
      <w:r w:rsidR="004E60DC" w:rsidRPr="006D0FE3">
        <w:rPr>
          <w:szCs w:val="24"/>
        </w:rPr>
        <w:t xml:space="preserve">Keskkonnaministeerium, </w:t>
      </w:r>
      <w:r w:rsidR="00827133" w:rsidRPr="006D0FE3">
        <w:rPr>
          <w:szCs w:val="24"/>
        </w:rPr>
        <w:t>Maaeluministeerium, Rahandus</w:t>
      </w:r>
      <w:r w:rsidR="004E60DC" w:rsidRPr="006D0FE3">
        <w:rPr>
          <w:szCs w:val="24"/>
        </w:rPr>
        <w:softHyphen/>
      </w:r>
      <w:r w:rsidR="00827133" w:rsidRPr="006D0FE3">
        <w:rPr>
          <w:szCs w:val="24"/>
        </w:rPr>
        <w:t xml:space="preserve">ministeerium </w:t>
      </w:r>
      <w:r w:rsidR="00136530" w:rsidRPr="006D0FE3">
        <w:rPr>
          <w:szCs w:val="24"/>
        </w:rPr>
        <w:t xml:space="preserve">ning </w:t>
      </w:r>
      <w:r w:rsidR="00827133" w:rsidRPr="006D0FE3">
        <w:rPr>
          <w:szCs w:val="24"/>
        </w:rPr>
        <w:t>Eesti Linnade ja Valdade Liit</w:t>
      </w:r>
      <w:r w:rsidR="00136530" w:rsidRPr="006D0FE3">
        <w:rPr>
          <w:szCs w:val="24"/>
        </w:rPr>
        <w:t>.</w:t>
      </w:r>
      <w:r w:rsidR="005C273F">
        <w:rPr>
          <w:szCs w:val="24"/>
        </w:rPr>
        <w:t xml:space="preserve"> </w:t>
      </w:r>
      <w:proofErr w:type="spellStart"/>
      <w:r w:rsidR="00B14635">
        <w:rPr>
          <w:szCs w:val="24"/>
        </w:rPr>
        <w:t>HOS</w:t>
      </w:r>
      <w:r w:rsidR="006E4DD5">
        <w:rPr>
          <w:szCs w:val="24"/>
        </w:rPr>
        <w:t>-i</w:t>
      </w:r>
      <w:proofErr w:type="spellEnd"/>
      <w:r w:rsidR="005C273F" w:rsidRPr="006D0FE3">
        <w:rPr>
          <w:szCs w:val="24"/>
        </w:rPr>
        <w:t xml:space="preserve"> muutmise seaduse eelnõu väljatöötamise kavatsus hõlmas peale varjumise</w:t>
      </w:r>
      <w:r w:rsidR="005C273F">
        <w:rPr>
          <w:szCs w:val="24"/>
        </w:rPr>
        <w:t xml:space="preserve"> ja inimeste kriisivalmiduse </w:t>
      </w:r>
      <w:r w:rsidR="006E4DD5">
        <w:rPr>
          <w:szCs w:val="24"/>
        </w:rPr>
        <w:t>suurendamise</w:t>
      </w:r>
      <w:r w:rsidR="005C273F" w:rsidRPr="006D0FE3">
        <w:rPr>
          <w:szCs w:val="24"/>
        </w:rPr>
        <w:t xml:space="preserve"> ka teisi teemasid</w:t>
      </w:r>
      <w:r w:rsidR="005C273F">
        <w:rPr>
          <w:szCs w:val="24"/>
        </w:rPr>
        <w:t>,</w:t>
      </w:r>
      <w:r w:rsidR="005C273F" w:rsidRPr="006D0FE3">
        <w:rPr>
          <w:szCs w:val="24"/>
        </w:rPr>
        <w:t xml:space="preserve"> esitatud </w:t>
      </w:r>
      <w:r w:rsidR="005C273F" w:rsidRPr="006D0FE3">
        <w:rPr>
          <w:b/>
          <w:szCs w:val="24"/>
        </w:rPr>
        <w:t>märkused varjumist</w:t>
      </w:r>
      <w:r w:rsidR="005C273F">
        <w:rPr>
          <w:b/>
          <w:szCs w:val="24"/>
        </w:rPr>
        <w:t xml:space="preserve"> ja inimeste kriisivalmiduse </w:t>
      </w:r>
      <w:r w:rsidR="006E4DD5">
        <w:rPr>
          <w:b/>
          <w:szCs w:val="24"/>
        </w:rPr>
        <w:t>suurendamist</w:t>
      </w:r>
      <w:r w:rsidR="005C273F" w:rsidRPr="006D0FE3">
        <w:rPr>
          <w:b/>
          <w:szCs w:val="24"/>
        </w:rPr>
        <w:t xml:space="preserve"> </w:t>
      </w:r>
      <w:r w:rsidR="006E4DD5">
        <w:rPr>
          <w:b/>
          <w:szCs w:val="24"/>
        </w:rPr>
        <w:t>enamjaolt</w:t>
      </w:r>
      <w:r w:rsidR="005C273F" w:rsidRPr="006D0FE3">
        <w:rPr>
          <w:b/>
          <w:szCs w:val="24"/>
        </w:rPr>
        <w:t xml:space="preserve"> ei puudutanud</w:t>
      </w:r>
      <w:r w:rsidR="005C273F" w:rsidRPr="006D0FE3">
        <w:rPr>
          <w:szCs w:val="24"/>
        </w:rPr>
        <w:t>.</w:t>
      </w:r>
    </w:p>
    <w:p w14:paraId="3163E11C" w14:textId="77777777" w:rsidR="005C273F" w:rsidRDefault="005C273F" w:rsidP="005902AD">
      <w:pPr>
        <w:pStyle w:val="Vahedeta"/>
        <w:rPr>
          <w:szCs w:val="24"/>
        </w:rPr>
      </w:pPr>
    </w:p>
    <w:p w14:paraId="1FA969D4" w14:textId="61BB8F03" w:rsidR="00F77B6A" w:rsidRDefault="006E2DAE" w:rsidP="005902AD">
      <w:pPr>
        <w:pStyle w:val="Vahedeta"/>
        <w:rPr>
          <w:szCs w:val="24"/>
        </w:rPr>
      </w:pPr>
      <w:r w:rsidRPr="006D0FE3">
        <w:rPr>
          <w:szCs w:val="24"/>
        </w:rPr>
        <w:t>E</w:t>
      </w:r>
      <w:r w:rsidR="00226C31" w:rsidRPr="006D0FE3">
        <w:rPr>
          <w:szCs w:val="24"/>
        </w:rPr>
        <w:t>elnõu</w:t>
      </w:r>
      <w:r w:rsidR="004E60DC" w:rsidRPr="006D0FE3">
        <w:rPr>
          <w:szCs w:val="24"/>
        </w:rPr>
        <w:t>s on</w:t>
      </w:r>
      <w:r w:rsidR="00B17F13">
        <w:rPr>
          <w:szCs w:val="24"/>
        </w:rPr>
        <w:t xml:space="preserve"> varjumise osas</w:t>
      </w:r>
      <w:r w:rsidR="00226C31" w:rsidRPr="006D0FE3">
        <w:rPr>
          <w:szCs w:val="24"/>
        </w:rPr>
        <w:t xml:space="preserve"> </w:t>
      </w:r>
      <w:r w:rsidR="00501F44" w:rsidRPr="006D0FE3">
        <w:rPr>
          <w:szCs w:val="24"/>
        </w:rPr>
        <w:t>lähtu</w:t>
      </w:r>
      <w:r w:rsidR="004E60DC" w:rsidRPr="006D0FE3">
        <w:rPr>
          <w:szCs w:val="24"/>
        </w:rPr>
        <w:t>tud</w:t>
      </w:r>
      <w:r w:rsidR="00501F44" w:rsidRPr="006D0FE3">
        <w:rPr>
          <w:szCs w:val="24"/>
        </w:rPr>
        <w:t xml:space="preserve"> väljatöötamiskavatsuses </w:t>
      </w:r>
      <w:r w:rsidR="00D86580" w:rsidRPr="006D0FE3">
        <w:rPr>
          <w:szCs w:val="24"/>
        </w:rPr>
        <w:t xml:space="preserve">käsitletud </w:t>
      </w:r>
      <w:r w:rsidR="00501F44" w:rsidRPr="006D0FE3">
        <w:rPr>
          <w:szCs w:val="24"/>
        </w:rPr>
        <w:t>regulatiivsetest lahendustest.</w:t>
      </w:r>
      <w:r w:rsidR="00B17F13">
        <w:rPr>
          <w:szCs w:val="24"/>
        </w:rPr>
        <w:t xml:space="preserve"> Elanike kriisivalmiduse </w:t>
      </w:r>
      <w:r w:rsidR="006E4DD5">
        <w:rPr>
          <w:szCs w:val="24"/>
        </w:rPr>
        <w:t>suurendamist</w:t>
      </w:r>
      <w:r w:rsidR="00B17F13">
        <w:rPr>
          <w:szCs w:val="24"/>
        </w:rPr>
        <w:t xml:space="preserve"> </w:t>
      </w:r>
      <w:r w:rsidR="006E4DD5">
        <w:rPr>
          <w:szCs w:val="24"/>
        </w:rPr>
        <w:t>ja</w:t>
      </w:r>
      <w:r w:rsidR="00B17F13">
        <w:rPr>
          <w:szCs w:val="24"/>
        </w:rPr>
        <w:t xml:space="preserve"> teavitamist puudutav osa oli väljatöötamiskavatsuses eelnõus planeeritust üldisem.</w:t>
      </w:r>
      <w:r w:rsidR="004B59A2">
        <w:rPr>
          <w:szCs w:val="24"/>
        </w:rPr>
        <w:t xml:space="preserve"> Viivitamatu ohuteate edastamist</w:t>
      </w:r>
      <w:r w:rsidR="00CC64C9">
        <w:rPr>
          <w:szCs w:val="24"/>
        </w:rPr>
        <w:t xml:space="preserve"> </w:t>
      </w:r>
      <w:r w:rsidR="004B59A2">
        <w:rPr>
          <w:szCs w:val="24"/>
        </w:rPr>
        <w:t>väljatöötamiskavatsuses</w:t>
      </w:r>
      <w:r w:rsidR="00CC64C9">
        <w:rPr>
          <w:szCs w:val="24"/>
        </w:rPr>
        <w:t xml:space="preserve"> sellisel kujul </w:t>
      </w:r>
      <w:r w:rsidR="004B59A2">
        <w:rPr>
          <w:szCs w:val="24"/>
        </w:rPr>
        <w:t xml:space="preserve">ei käsitletud. </w:t>
      </w:r>
      <w:r w:rsidR="00B17F13">
        <w:rPr>
          <w:szCs w:val="24"/>
        </w:rPr>
        <w:t xml:space="preserve">Eelnõus reguleeritakse elanike kriisivalmiduse </w:t>
      </w:r>
      <w:r w:rsidR="00A67227">
        <w:rPr>
          <w:szCs w:val="24"/>
        </w:rPr>
        <w:t xml:space="preserve">suurendamist </w:t>
      </w:r>
      <w:r w:rsidR="00515559">
        <w:rPr>
          <w:szCs w:val="24"/>
        </w:rPr>
        <w:t xml:space="preserve">ja </w:t>
      </w:r>
      <w:r w:rsidR="00CC64C9">
        <w:rPr>
          <w:szCs w:val="24"/>
        </w:rPr>
        <w:t xml:space="preserve">viivitamatu ohuteate edastamist, </w:t>
      </w:r>
      <w:r w:rsidR="00B17F13">
        <w:rPr>
          <w:szCs w:val="24"/>
        </w:rPr>
        <w:t>kuna mõlemad on varjumisega väga tihedalt seotud – varjumise eelduseks on õige</w:t>
      </w:r>
      <w:r w:rsidR="00A67227">
        <w:rPr>
          <w:szCs w:val="24"/>
        </w:rPr>
        <w:t>l ajal</w:t>
      </w:r>
      <w:r w:rsidR="00B17F13">
        <w:rPr>
          <w:szCs w:val="24"/>
        </w:rPr>
        <w:t xml:space="preserve"> </w:t>
      </w:r>
      <w:r w:rsidR="00715E9D">
        <w:rPr>
          <w:szCs w:val="24"/>
        </w:rPr>
        <w:t xml:space="preserve">edastatud </w:t>
      </w:r>
      <w:r w:rsidR="00B17F13">
        <w:rPr>
          <w:szCs w:val="24"/>
        </w:rPr>
        <w:t>viivitamatu ohuteade ning eelnevalt omandatud teadmised, kuidas viivitamatu ohuteate saamisel käituda.</w:t>
      </w:r>
    </w:p>
    <w:p w14:paraId="686159BB" w14:textId="77777777" w:rsidR="006A0275" w:rsidRDefault="006A0275" w:rsidP="005902AD">
      <w:pPr>
        <w:pStyle w:val="Vahedeta"/>
        <w:rPr>
          <w:szCs w:val="24"/>
        </w:rPr>
      </w:pPr>
    </w:p>
    <w:p w14:paraId="79524470" w14:textId="77777777" w:rsidR="0050743F" w:rsidRPr="00B05F94" w:rsidRDefault="0050743F" w:rsidP="00B05F94">
      <w:pPr>
        <w:pStyle w:val="Pealkiri1"/>
        <w:rPr>
          <w:b w:val="0"/>
        </w:rPr>
      </w:pPr>
      <w:bookmarkStart w:id="15" w:name="_Toc149231315"/>
      <w:r w:rsidRPr="00B05F94">
        <w:t>3. Eelnõu sisu ja võrdlev analüüs</w:t>
      </w:r>
      <w:bookmarkEnd w:id="15"/>
    </w:p>
    <w:p w14:paraId="6418697B" w14:textId="77777777" w:rsidR="0050743F" w:rsidRPr="00BD68F2" w:rsidRDefault="0050743F" w:rsidP="00B05F94">
      <w:pPr>
        <w:pStyle w:val="Vahedeta"/>
        <w:keepNext/>
        <w:rPr>
          <w:szCs w:val="24"/>
        </w:rPr>
      </w:pPr>
    </w:p>
    <w:p w14:paraId="245E5E35" w14:textId="4AAED9F3" w:rsidR="005D5039" w:rsidRPr="006C7360" w:rsidRDefault="005D5039" w:rsidP="00F4160F">
      <w:pPr>
        <w:pStyle w:val="Pealkiri2"/>
      </w:pPr>
      <w:bookmarkStart w:id="16" w:name="_Toc149231316"/>
      <w:r>
        <w:t>3.1</w:t>
      </w:r>
      <w:r w:rsidR="00D86580">
        <w:t>.</w:t>
      </w:r>
      <w:r>
        <w:t xml:space="preserve"> Eelnõu sisu</w:t>
      </w:r>
      <w:bookmarkEnd w:id="16"/>
    </w:p>
    <w:p w14:paraId="331AA962" w14:textId="77777777" w:rsidR="005D5039" w:rsidRDefault="005D5039" w:rsidP="00F4160F">
      <w:pPr>
        <w:pStyle w:val="Vahedeta"/>
        <w:keepNext/>
        <w:rPr>
          <w:szCs w:val="24"/>
        </w:rPr>
      </w:pPr>
    </w:p>
    <w:p w14:paraId="17938A00" w14:textId="58BA9EFF" w:rsidR="0050743F" w:rsidRDefault="0050743F" w:rsidP="005902AD">
      <w:pPr>
        <w:pStyle w:val="Vahedeta"/>
        <w:rPr>
          <w:szCs w:val="24"/>
        </w:rPr>
      </w:pPr>
      <w:r w:rsidRPr="00BD68F2">
        <w:rPr>
          <w:szCs w:val="24"/>
        </w:rPr>
        <w:t>Eelnõu koosne</w:t>
      </w:r>
      <w:r w:rsidRPr="002F6413">
        <w:rPr>
          <w:szCs w:val="24"/>
        </w:rPr>
        <w:t xml:space="preserve">b </w:t>
      </w:r>
      <w:r w:rsidR="008C5BA5">
        <w:rPr>
          <w:b/>
          <w:bCs/>
          <w:szCs w:val="24"/>
        </w:rPr>
        <w:t xml:space="preserve">kuuest </w:t>
      </w:r>
      <w:r w:rsidRPr="00F4160F">
        <w:rPr>
          <w:b/>
          <w:bCs/>
          <w:szCs w:val="24"/>
        </w:rPr>
        <w:t>paragrahvist</w:t>
      </w:r>
      <w:r w:rsidR="00E32821">
        <w:rPr>
          <w:szCs w:val="24"/>
        </w:rPr>
        <w:t>:</w:t>
      </w:r>
    </w:p>
    <w:p w14:paraId="39BC78FF" w14:textId="20B19000" w:rsidR="00E32821" w:rsidRDefault="00E32821" w:rsidP="00B44393">
      <w:pPr>
        <w:pStyle w:val="Vahedeta"/>
        <w:numPr>
          <w:ilvl w:val="0"/>
          <w:numId w:val="8"/>
        </w:numPr>
        <w:rPr>
          <w:szCs w:val="24"/>
        </w:rPr>
      </w:pPr>
      <w:r>
        <w:rPr>
          <w:szCs w:val="24"/>
        </w:rPr>
        <w:t xml:space="preserve">§-ga 1 täiendatakse </w:t>
      </w:r>
      <w:proofErr w:type="spellStart"/>
      <w:r>
        <w:rPr>
          <w:szCs w:val="24"/>
        </w:rPr>
        <w:t>HOS-i</w:t>
      </w:r>
      <w:proofErr w:type="spellEnd"/>
      <w:r>
        <w:rPr>
          <w:szCs w:val="24"/>
        </w:rPr>
        <w:t>;</w:t>
      </w:r>
    </w:p>
    <w:p w14:paraId="54513A61" w14:textId="34E155D1" w:rsidR="0076169E" w:rsidRDefault="00E32821" w:rsidP="00B44393">
      <w:pPr>
        <w:pStyle w:val="Vahedeta"/>
        <w:numPr>
          <w:ilvl w:val="0"/>
          <w:numId w:val="8"/>
        </w:numPr>
        <w:rPr>
          <w:szCs w:val="24"/>
        </w:rPr>
      </w:pPr>
      <w:r>
        <w:rPr>
          <w:szCs w:val="24"/>
        </w:rPr>
        <w:t xml:space="preserve">§-ga 2 </w:t>
      </w:r>
      <w:r w:rsidR="0076169E">
        <w:rPr>
          <w:szCs w:val="24"/>
        </w:rPr>
        <w:t xml:space="preserve">täiendatakse </w:t>
      </w:r>
      <w:proofErr w:type="spellStart"/>
      <w:r w:rsidR="0076169E">
        <w:rPr>
          <w:szCs w:val="24"/>
        </w:rPr>
        <w:t>AÕS-i</w:t>
      </w:r>
      <w:proofErr w:type="spellEnd"/>
      <w:r w:rsidR="0076169E">
        <w:rPr>
          <w:szCs w:val="24"/>
        </w:rPr>
        <w:t>;</w:t>
      </w:r>
    </w:p>
    <w:p w14:paraId="535317BD" w14:textId="278B827D" w:rsidR="0076169E" w:rsidRDefault="0076169E" w:rsidP="00B44393">
      <w:pPr>
        <w:pStyle w:val="Vahedeta"/>
        <w:numPr>
          <w:ilvl w:val="0"/>
          <w:numId w:val="8"/>
        </w:numPr>
        <w:rPr>
          <w:szCs w:val="24"/>
        </w:rPr>
      </w:pPr>
      <w:r>
        <w:rPr>
          <w:szCs w:val="24"/>
        </w:rPr>
        <w:t xml:space="preserve">§-ga 3 täiendatakse </w:t>
      </w:r>
      <w:proofErr w:type="spellStart"/>
      <w:r>
        <w:rPr>
          <w:szCs w:val="24"/>
        </w:rPr>
        <w:t>AÕKS-i</w:t>
      </w:r>
      <w:proofErr w:type="spellEnd"/>
      <w:r>
        <w:rPr>
          <w:szCs w:val="24"/>
        </w:rPr>
        <w:t>;</w:t>
      </w:r>
    </w:p>
    <w:p w14:paraId="53F6E06A" w14:textId="007ACF8C" w:rsidR="00E32821" w:rsidRDefault="0076169E" w:rsidP="00B44393">
      <w:pPr>
        <w:pStyle w:val="Vahedeta"/>
        <w:numPr>
          <w:ilvl w:val="0"/>
          <w:numId w:val="8"/>
        </w:numPr>
        <w:rPr>
          <w:szCs w:val="24"/>
        </w:rPr>
      </w:pPr>
      <w:r>
        <w:rPr>
          <w:szCs w:val="24"/>
        </w:rPr>
        <w:t xml:space="preserve">§-ga 4 </w:t>
      </w:r>
      <w:r w:rsidR="00E32821">
        <w:rPr>
          <w:szCs w:val="24"/>
        </w:rPr>
        <w:t xml:space="preserve">täiendatakse </w:t>
      </w:r>
      <w:proofErr w:type="spellStart"/>
      <w:r w:rsidR="00E32821">
        <w:rPr>
          <w:szCs w:val="24"/>
        </w:rPr>
        <w:t>EhS-i</w:t>
      </w:r>
      <w:proofErr w:type="spellEnd"/>
      <w:r w:rsidR="00E32821">
        <w:rPr>
          <w:szCs w:val="24"/>
        </w:rPr>
        <w:t>;</w:t>
      </w:r>
    </w:p>
    <w:p w14:paraId="10BF6E20" w14:textId="40EF4331" w:rsidR="0076169E" w:rsidRDefault="00E32821" w:rsidP="00B44393">
      <w:pPr>
        <w:pStyle w:val="Vahedeta"/>
        <w:numPr>
          <w:ilvl w:val="0"/>
          <w:numId w:val="8"/>
        </w:numPr>
        <w:rPr>
          <w:szCs w:val="24"/>
        </w:rPr>
      </w:pPr>
      <w:r>
        <w:rPr>
          <w:szCs w:val="24"/>
        </w:rPr>
        <w:t xml:space="preserve">§-ga </w:t>
      </w:r>
      <w:r w:rsidR="0076169E">
        <w:rPr>
          <w:szCs w:val="24"/>
        </w:rPr>
        <w:t>5</w:t>
      </w:r>
      <w:r>
        <w:rPr>
          <w:szCs w:val="24"/>
        </w:rPr>
        <w:t xml:space="preserve"> </w:t>
      </w:r>
      <w:r w:rsidR="009876CC">
        <w:rPr>
          <w:szCs w:val="24"/>
        </w:rPr>
        <w:t>muudetakse</w:t>
      </w:r>
      <w:r w:rsidR="008C5BA5">
        <w:rPr>
          <w:szCs w:val="24"/>
        </w:rPr>
        <w:t xml:space="preserve"> ESS-i;</w:t>
      </w:r>
    </w:p>
    <w:p w14:paraId="303143E8" w14:textId="6C8ED727" w:rsidR="00E32821" w:rsidRPr="009876CC" w:rsidRDefault="00E32821" w:rsidP="009876CC">
      <w:pPr>
        <w:pStyle w:val="Vahedeta"/>
        <w:numPr>
          <w:ilvl w:val="0"/>
          <w:numId w:val="8"/>
        </w:numPr>
        <w:rPr>
          <w:szCs w:val="24"/>
        </w:rPr>
      </w:pPr>
      <w:r w:rsidRPr="0076169E">
        <w:rPr>
          <w:szCs w:val="24"/>
        </w:rPr>
        <w:t xml:space="preserve">§-ga </w:t>
      </w:r>
      <w:r w:rsidR="009B04B3" w:rsidRPr="0076169E">
        <w:rPr>
          <w:szCs w:val="24"/>
        </w:rPr>
        <w:t>6</w:t>
      </w:r>
      <w:r w:rsidRPr="0076169E">
        <w:rPr>
          <w:szCs w:val="24"/>
        </w:rPr>
        <w:t xml:space="preserve"> </w:t>
      </w:r>
      <w:r w:rsidR="008C5BA5" w:rsidRPr="0076169E">
        <w:rPr>
          <w:szCs w:val="24"/>
        </w:rPr>
        <w:t>sätestatakse</w:t>
      </w:r>
      <w:r w:rsidR="008C5BA5">
        <w:rPr>
          <w:szCs w:val="24"/>
        </w:rPr>
        <w:t xml:space="preserve"> eelnõu</w:t>
      </w:r>
      <w:r w:rsidR="008C5BA5" w:rsidRPr="0076169E">
        <w:rPr>
          <w:szCs w:val="24"/>
        </w:rPr>
        <w:t xml:space="preserve"> jõustumisaeg</w:t>
      </w:r>
      <w:r w:rsidR="008C5BA5">
        <w:rPr>
          <w:szCs w:val="24"/>
        </w:rPr>
        <w:t>.</w:t>
      </w:r>
    </w:p>
    <w:p w14:paraId="5074BC9B" w14:textId="77777777" w:rsidR="00F11697" w:rsidRDefault="00F11697" w:rsidP="005902AD">
      <w:pPr>
        <w:pStyle w:val="Vahedeta"/>
        <w:rPr>
          <w:szCs w:val="24"/>
        </w:rPr>
      </w:pPr>
    </w:p>
    <w:p w14:paraId="569293A9" w14:textId="63BBA781" w:rsidR="00EC020E" w:rsidRDefault="008C223A" w:rsidP="005902AD">
      <w:pPr>
        <w:pStyle w:val="Vahedeta"/>
        <w:rPr>
          <w:rStyle w:val="Pealkiri3Mrk"/>
        </w:rPr>
      </w:pPr>
      <w:r w:rsidRPr="00F4160F">
        <w:rPr>
          <w:rStyle w:val="Pealkiri3Mrk"/>
        </w:rPr>
        <w:t>Eelnõu §-ga 1</w:t>
      </w:r>
      <w:r>
        <w:rPr>
          <w:rStyle w:val="Pealkiri3Mrk"/>
        </w:rPr>
        <w:t xml:space="preserve"> </w:t>
      </w:r>
      <w:r w:rsidRPr="0076169E">
        <w:rPr>
          <w:rStyle w:val="Pealkiri3Mrk"/>
          <w:b w:val="0"/>
          <w:bCs w:val="0"/>
        </w:rPr>
        <w:t>täiendatakse</w:t>
      </w:r>
      <w:r>
        <w:rPr>
          <w:rStyle w:val="Pealkiri3Mrk"/>
        </w:rPr>
        <w:t xml:space="preserve"> </w:t>
      </w:r>
      <w:proofErr w:type="spellStart"/>
      <w:r>
        <w:rPr>
          <w:rStyle w:val="Pealkiri3Mrk"/>
        </w:rPr>
        <w:t>HOS-i</w:t>
      </w:r>
      <w:proofErr w:type="spellEnd"/>
      <w:r w:rsidR="008A67B4">
        <w:rPr>
          <w:rStyle w:val="Pealkiri3Mrk"/>
        </w:rPr>
        <w:t>.</w:t>
      </w:r>
    </w:p>
    <w:p w14:paraId="006949CA" w14:textId="77777777" w:rsidR="008C223A" w:rsidRDefault="008C223A" w:rsidP="005902AD">
      <w:pPr>
        <w:pStyle w:val="Vahedeta"/>
        <w:rPr>
          <w:rStyle w:val="Pealkiri3Mrk"/>
        </w:rPr>
      </w:pPr>
    </w:p>
    <w:p w14:paraId="3398DBDC" w14:textId="736A4373" w:rsidR="008C223A" w:rsidRPr="0076169E" w:rsidRDefault="008C223A" w:rsidP="005902AD">
      <w:pPr>
        <w:pStyle w:val="Vahedeta"/>
        <w:rPr>
          <w:rStyle w:val="Pealkiri3Mrk"/>
          <w:b w:val="0"/>
          <w:bCs w:val="0"/>
        </w:rPr>
      </w:pPr>
      <w:r w:rsidRPr="008C223A">
        <w:rPr>
          <w:rStyle w:val="Pealkiri3Mrk"/>
        </w:rPr>
        <w:t>Eelnõu §</w:t>
      </w:r>
      <w:r w:rsidR="0076169E">
        <w:rPr>
          <w:rStyle w:val="Pealkiri3Mrk"/>
        </w:rPr>
        <w:t xml:space="preserve"> </w:t>
      </w:r>
      <w:r w:rsidRPr="008C223A">
        <w:rPr>
          <w:rStyle w:val="Pealkiri3Mrk"/>
        </w:rPr>
        <w:t xml:space="preserve">1 punktiga 1 </w:t>
      </w:r>
      <w:r w:rsidRPr="0076169E">
        <w:rPr>
          <w:rStyle w:val="Pealkiri3Mrk"/>
          <w:b w:val="0"/>
          <w:bCs w:val="0"/>
        </w:rPr>
        <w:t xml:space="preserve">täiendatakse </w:t>
      </w:r>
      <w:proofErr w:type="spellStart"/>
      <w:r w:rsidRPr="0076169E">
        <w:rPr>
          <w:rStyle w:val="Pealkiri3Mrk"/>
          <w:b w:val="0"/>
          <w:bCs w:val="0"/>
        </w:rPr>
        <w:t>HOS-i</w:t>
      </w:r>
      <w:proofErr w:type="spellEnd"/>
      <w:r w:rsidRPr="0076169E">
        <w:rPr>
          <w:rStyle w:val="Pealkiri3Mrk"/>
          <w:b w:val="0"/>
          <w:bCs w:val="0"/>
        </w:rPr>
        <w:t xml:space="preserve"> </w:t>
      </w:r>
      <w:r w:rsidRPr="009E641E">
        <w:rPr>
          <w:rStyle w:val="Pealkiri3Mrk"/>
        </w:rPr>
        <w:t>§</w:t>
      </w:r>
      <w:r w:rsidR="0076169E" w:rsidRPr="009E641E">
        <w:rPr>
          <w:rStyle w:val="Pealkiri3Mrk"/>
        </w:rPr>
        <w:t xml:space="preserve">-ga </w:t>
      </w:r>
      <w:r w:rsidRPr="009E641E">
        <w:rPr>
          <w:rStyle w:val="Pealkiri3Mrk"/>
        </w:rPr>
        <w:t>13</w:t>
      </w:r>
      <w:r w:rsidRPr="009E641E">
        <w:rPr>
          <w:rStyle w:val="Pealkiri3Mrk"/>
          <w:vertAlign w:val="superscript"/>
        </w:rPr>
        <w:t>1</w:t>
      </w:r>
      <w:r w:rsidRPr="0076169E">
        <w:rPr>
          <w:rStyle w:val="Pealkiri3Mrk"/>
          <w:b w:val="0"/>
          <w:bCs w:val="0"/>
        </w:rPr>
        <w:t>, millega reguleeritakse viivitamatu ohut</w:t>
      </w:r>
      <w:r w:rsidR="00E91181">
        <w:rPr>
          <w:rStyle w:val="Pealkiri3Mrk"/>
          <w:b w:val="0"/>
          <w:bCs w:val="0"/>
        </w:rPr>
        <w:t>eate</w:t>
      </w:r>
      <w:r w:rsidR="009A1192">
        <w:rPr>
          <w:rStyle w:val="Pealkiri3Mrk"/>
          <w:b w:val="0"/>
          <w:bCs w:val="0"/>
        </w:rPr>
        <w:t xml:space="preserve"> edastamist.</w:t>
      </w:r>
    </w:p>
    <w:p w14:paraId="4D216015" w14:textId="77777777" w:rsidR="008C223A" w:rsidRPr="008C223A" w:rsidRDefault="008C223A" w:rsidP="005902AD">
      <w:pPr>
        <w:pStyle w:val="Vahedeta"/>
        <w:rPr>
          <w:szCs w:val="24"/>
        </w:rPr>
      </w:pPr>
    </w:p>
    <w:p w14:paraId="150FED03" w14:textId="77777777" w:rsidR="00B10F57" w:rsidRDefault="00EC020E" w:rsidP="00B10F57">
      <w:pPr>
        <w:pStyle w:val="Vahedeta"/>
        <w:rPr>
          <w:rFonts w:eastAsia="Calibri"/>
          <w:szCs w:val="24"/>
        </w:rPr>
      </w:pPr>
      <w:bookmarkStart w:id="17" w:name="_Hlk180422719"/>
      <w:r w:rsidRPr="00B10F57">
        <w:rPr>
          <w:rFonts w:eastAsia="Calibri"/>
          <w:b/>
          <w:bCs/>
          <w:szCs w:val="24"/>
        </w:rPr>
        <w:t>Lõi</w:t>
      </w:r>
      <w:r w:rsidR="00662020" w:rsidRPr="00B10F57">
        <w:rPr>
          <w:rFonts w:eastAsia="Calibri"/>
          <w:b/>
          <w:bCs/>
          <w:szCs w:val="24"/>
        </w:rPr>
        <w:t>ke</w:t>
      </w:r>
      <w:r w:rsidR="005902CE" w:rsidRPr="00B10F57">
        <w:rPr>
          <w:rFonts w:eastAsia="Calibri"/>
          <w:b/>
          <w:bCs/>
          <w:szCs w:val="24"/>
        </w:rPr>
        <w:t>ga</w:t>
      </w:r>
      <w:r w:rsidRPr="00B10F57">
        <w:rPr>
          <w:rFonts w:eastAsia="Calibri"/>
          <w:b/>
          <w:bCs/>
          <w:szCs w:val="24"/>
        </w:rPr>
        <w:t xml:space="preserve"> </w:t>
      </w:r>
      <w:r w:rsidR="0080513F" w:rsidRPr="00B10F57">
        <w:rPr>
          <w:rFonts w:eastAsia="Calibri"/>
          <w:b/>
          <w:bCs/>
          <w:szCs w:val="24"/>
        </w:rPr>
        <w:t xml:space="preserve">1 </w:t>
      </w:r>
      <w:r w:rsidR="0080513F" w:rsidRPr="00B10F57">
        <w:rPr>
          <w:rFonts w:eastAsia="Calibri"/>
          <w:szCs w:val="24"/>
        </w:rPr>
        <w:t>sätesta</w:t>
      </w:r>
      <w:r w:rsidR="00662020" w:rsidRPr="00B10F57">
        <w:rPr>
          <w:rFonts w:eastAsia="Calibri"/>
          <w:szCs w:val="24"/>
        </w:rPr>
        <w:t>takse</w:t>
      </w:r>
      <w:r w:rsidR="0080513F" w:rsidRPr="00B10F57">
        <w:rPr>
          <w:rFonts w:eastAsia="Calibri"/>
          <w:szCs w:val="24"/>
        </w:rPr>
        <w:t xml:space="preserve"> viivitamatu ohuteate </w:t>
      </w:r>
      <w:r w:rsidR="00662020" w:rsidRPr="00B10F57">
        <w:rPr>
          <w:rFonts w:eastAsia="Calibri"/>
          <w:szCs w:val="24"/>
        </w:rPr>
        <w:t>määratlus</w:t>
      </w:r>
      <w:r w:rsidR="0080513F" w:rsidRPr="00B10F57">
        <w:rPr>
          <w:rFonts w:eastAsia="Calibri"/>
          <w:szCs w:val="24"/>
        </w:rPr>
        <w:t xml:space="preserve">. </w:t>
      </w:r>
      <w:r w:rsidR="004A1F51" w:rsidRPr="00B10F57">
        <w:rPr>
          <w:rFonts w:eastAsia="Calibri"/>
          <w:szCs w:val="24"/>
        </w:rPr>
        <w:t>Kui esineb p</w:t>
      </w:r>
      <w:r w:rsidR="00A9357D" w:rsidRPr="00B10F57">
        <w:rPr>
          <w:rFonts w:eastAsia="Calibri"/>
          <w:szCs w:val="24"/>
        </w:rPr>
        <w:t>aljude inimeste elu ja tervist vahetult ohustav sündmus</w:t>
      </w:r>
      <w:r w:rsidR="004A1F51" w:rsidRPr="00B10F57">
        <w:rPr>
          <w:rFonts w:eastAsia="Calibri"/>
          <w:szCs w:val="24"/>
        </w:rPr>
        <w:t>,</w:t>
      </w:r>
      <w:r w:rsidR="00A9357D" w:rsidRPr="00B10F57">
        <w:rPr>
          <w:rFonts w:eastAsia="Calibri"/>
          <w:szCs w:val="24"/>
        </w:rPr>
        <w:t xml:space="preserve"> edastatakse elanikkonnale viivitamatu ohuteade, millega antakse juhis ohutuks tegutsemiseks, sealhulgas varjumiseks või ulatuslikuks evakuatsiooniks. </w:t>
      </w:r>
      <w:r w:rsidR="0080513F" w:rsidRPr="00B10F57">
        <w:rPr>
          <w:rFonts w:eastAsia="Calibri"/>
          <w:szCs w:val="24"/>
        </w:rPr>
        <w:t>Viivitamatu ohutea</w:t>
      </w:r>
      <w:r w:rsidR="000B5F13" w:rsidRPr="00B10F57">
        <w:rPr>
          <w:rFonts w:eastAsia="Calibri"/>
          <w:szCs w:val="24"/>
        </w:rPr>
        <w:t>t</w:t>
      </w:r>
      <w:r w:rsidR="0080513F" w:rsidRPr="00B10F57">
        <w:rPr>
          <w:rFonts w:eastAsia="Calibri"/>
          <w:szCs w:val="24"/>
        </w:rPr>
        <w:t>e edasta</w:t>
      </w:r>
      <w:r w:rsidR="00940478" w:rsidRPr="00B10F57">
        <w:rPr>
          <w:rFonts w:eastAsia="Calibri"/>
          <w:szCs w:val="24"/>
        </w:rPr>
        <w:t xml:space="preserve">miseks kasutatakse </w:t>
      </w:r>
      <w:r w:rsidR="00BD18DA" w:rsidRPr="00B10F57">
        <w:rPr>
          <w:rFonts w:eastAsia="Calibri"/>
          <w:szCs w:val="24"/>
        </w:rPr>
        <w:t xml:space="preserve">üldjuhul </w:t>
      </w:r>
      <w:r w:rsidR="00940478" w:rsidRPr="00B10F57">
        <w:rPr>
          <w:rFonts w:eastAsia="Calibri"/>
          <w:szCs w:val="24"/>
        </w:rPr>
        <w:t>EE-ALARM</w:t>
      </w:r>
      <w:r w:rsidR="00356C4A" w:rsidRPr="00B10F57">
        <w:rPr>
          <w:rFonts w:eastAsia="Calibri"/>
          <w:szCs w:val="24"/>
        </w:rPr>
        <w:t>-</w:t>
      </w:r>
      <w:r w:rsidR="00940478" w:rsidRPr="00B10F57">
        <w:rPr>
          <w:rFonts w:eastAsia="Calibri"/>
          <w:szCs w:val="24"/>
        </w:rPr>
        <w:t>i, eelkõige selle</w:t>
      </w:r>
      <w:r w:rsidR="00E04070" w:rsidRPr="00B10F57">
        <w:rPr>
          <w:rFonts w:eastAsia="Calibri"/>
          <w:szCs w:val="24"/>
        </w:rPr>
        <w:t xml:space="preserve"> </w:t>
      </w:r>
      <w:r w:rsidR="0080513F" w:rsidRPr="00B10F57">
        <w:rPr>
          <w:rFonts w:eastAsia="Calibri"/>
          <w:szCs w:val="24"/>
        </w:rPr>
        <w:t>meediateenus</w:t>
      </w:r>
      <w:r w:rsidR="00940478" w:rsidRPr="00B10F57">
        <w:rPr>
          <w:rFonts w:eastAsia="Calibri"/>
          <w:szCs w:val="24"/>
        </w:rPr>
        <w:t>t</w:t>
      </w:r>
      <w:r w:rsidR="0080513F" w:rsidRPr="00B10F57">
        <w:rPr>
          <w:rFonts w:eastAsia="Calibri"/>
          <w:szCs w:val="24"/>
        </w:rPr>
        <w:t>e, elektroonilise side teenus</w:t>
      </w:r>
      <w:r w:rsidR="00940478" w:rsidRPr="00B10F57">
        <w:rPr>
          <w:rFonts w:eastAsia="Calibri"/>
          <w:szCs w:val="24"/>
        </w:rPr>
        <w:t>t</w:t>
      </w:r>
      <w:r w:rsidR="0080513F" w:rsidRPr="00B10F57">
        <w:rPr>
          <w:rFonts w:eastAsia="Calibri"/>
          <w:szCs w:val="24"/>
        </w:rPr>
        <w:t>e</w:t>
      </w:r>
      <w:r w:rsidR="00940478" w:rsidRPr="00B10F57">
        <w:rPr>
          <w:rFonts w:eastAsia="Calibri"/>
          <w:szCs w:val="24"/>
        </w:rPr>
        <w:t xml:space="preserve"> ja </w:t>
      </w:r>
      <w:r w:rsidR="00C6543F" w:rsidRPr="00B10F57">
        <w:rPr>
          <w:rFonts w:eastAsia="Calibri"/>
          <w:szCs w:val="24"/>
        </w:rPr>
        <w:t>sireenis</w:t>
      </w:r>
      <w:r w:rsidR="00780DA1" w:rsidRPr="00B10F57">
        <w:rPr>
          <w:rFonts w:eastAsia="Calibri"/>
          <w:szCs w:val="24"/>
        </w:rPr>
        <w:t>eadme</w:t>
      </w:r>
      <w:r w:rsidR="00940478" w:rsidRPr="00B10F57">
        <w:rPr>
          <w:rFonts w:eastAsia="Calibri"/>
          <w:szCs w:val="24"/>
        </w:rPr>
        <w:t>tega seotud komponenti.</w:t>
      </w:r>
      <w:r w:rsidR="00C6543F" w:rsidRPr="00B10F57">
        <w:rPr>
          <w:rFonts w:eastAsia="Calibri"/>
          <w:szCs w:val="24"/>
        </w:rPr>
        <w:t xml:space="preserve"> </w:t>
      </w:r>
      <w:r w:rsidR="0080513F" w:rsidRPr="00B10F57">
        <w:rPr>
          <w:rFonts w:eastAsia="Calibri"/>
          <w:szCs w:val="24"/>
        </w:rPr>
        <w:t>V</w:t>
      </w:r>
      <w:r w:rsidRPr="00B10F57">
        <w:rPr>
          <w:rFonts w:eastAsia="Calibri"/>
          <w:szCs w:val="24"/>
        </w:rPr>
        <w:t xml:space="preserve">iivitamatu ohuteate </w:t>
      </w:r>
      <w:r w:rsidR="00E91181" w:rsidRPr="00B10F57">
        <w:rPr>
          <w:rFonts w:eastAsia="Calibri"/>
          <w:szCs w:val="24"/>
        </w:rPr>
        <w:t xml:space="preserve">edastamise </w:t>
      </w:r>
      <w:r w:rsidR="0080513F" w:rsidRPr="00B10F57">
        <w:rPr>
          <w:rFonts w:eastAsia="Calibri"/>
          <w:szCs w:val="24"/>
        </w:rPr>
        <w:t>e</w:t>
      </w:r>
      <w:r w:rsidRPr="00B10F57">
        <w:rPr>
          <w:rFonts w:eastAsia="Calibri"/>
          <w:szCs w:val="24"/>
        </w:rPr>
        <w:t>esmärk</w:t>
      </w:r>
      <w:r w:rsidR="0080513F" w:rsidRPr="00B10F57">
        <w:rPr>
          <w:rFonts w:eastAsia="Calibri"/>
          <w:szCs w:val="24"/>
        </w:rPr>
        <w:t xml:space="preserve"> on</w:t>
      </w:r>
      <w:r w:rsidRPr="00B10F57">
        <w:rPr>
          <w:rFonts w:eastAsia="Calibri"/>
          <w:szCs w:val="24"/>
        </w:rPr>
        <w:t xml:space="preserve"> võimaldada elanikkonnal kiirelt reageerida paljude inimeste elu ja tervist vahetult ohustavale sündmusele, sealhulgas tagada varjumine või ulatuslik evakuatsioon ning anda juhiseid ohutuks tegutsemiseks.</w:t>
      </w:r>
    </w:p>
    <w:p w14:paraId="02747EED" w14:textId="77777777" w:rsidR="00B10F57" w:rsidRDefault="00B10F57" w:rsidP="00B10F57">
      <w:pPr>
        <w:pStyle w:val="Vahedeta"/>
        <w:rPr>
          <w:rFonts w:eastAsia="Calibri"/>
          <w:szCs w:val="24"/>
        </w:rPr>
      </w:pPr>
    </w:p>
    <w:p w14:paraId="01BFDE54" w14:textId="77777777" w:rsidR="00B10F57" w:rsidRDefault="00EC020E" w:rsidP="00B10F57">
      <w:pPr>
        <w:pStyle w:val="Vahedeta"/>
        <w:rPr>
          <w:rFonts w:eastAsia="Calibri"/>
          <w:szCs w:val="24"/>
        </w:rPr>
      </w:pPr>
      <w:r w:rsidRPr="00B10F57">
        <w:rPr>
          <w:rFonts w:eastAsia="Calibri"/>
          <w:szCs w:val="24"/>
        </w:rPr>
        <w:t>Viivitamatu ohuteate adressaadilt ehk tea</w:t>
      </w:r>
      <w:r w:rsidR="00BD1996" w:rsidRPr="00B10F57">
        <w:rPr>
          <w:rFonts w:eastAsia="Calibri"/>
          <w:szCs w:val="24"/>
        </w:rPr>
        <w:t>t</w:t>
      </w:r>
      <w:r w:rsidRPr="00B10F57">
        <w:rPr>
          <w:rFonts w:eastAsia="Calibri"/>
          <w:szCs w:val="24"/>
        </w:rPr>
        <w:t>e saajalt eeldatakse kohest tegutsemist ja reageerimist paljude inimeste elu ja tervist vahetult ohustavale sündmusele ning sellise teate edastamine ei eelda</w:t>
      </w:r>
      <w:r w:rsidR="007E5B35" w:rsidRPr="00B10F57">
        <w:rPr>
          <w:rFonts w:eastAsia="Calibri"/>
          <w:szCs w:val="24"/>
        </w:rPr>
        <w:t xml:space="preserve"> erikorra</w:t>
      </w:r>
      <w:r w:rsidRPr="00B10F57">
        <w:rPr>
          <w:rFonts w:eastAsia="Calibri"/>
          <w:szCs w:val="24"/>
        </w:rPr>
        <w:t xml:space="preserve"> olemasolu. Viivitamatu ohuteate edastamine reguleeritakse eelnõu kohaselt eriliiki teavitusena ja eraldiseisvalt </w:t>
      </w:r>
      <w:r w:rsidR="00780DA1" w:rsidRPr="00B10F57">
        <w:rPr>
          <w:rFonts w:eastAsia="Calibri"/>
          <w:szCs w:val="24"/>
        </w:rPr>
        <w:t>eri</w:t>
      </w:r>
      <w:r w:rsidRPr="00B10F57">
        <w:rPr>
          <w:rFonts w:eastAsia="Calibri"/>
          <w:szCs w:val="24"/>
        </w:rPr>
        <w:t>korras kohaldatavatest piiravatest meetmetest, olles seega rakendatav nii</w:t>
      </w:r>
      <w:r w:rsidR="00780DA1" w:rsidRPr="00B10F57">
        <w:rPr>
          <w:rFonts w:eastAsia="Calibri"/>
          <w:szCs w:val="24"/>
        </w:rPr>
        <w:t xml:space="preserve"> eri</w:t>
      </w:r>
      <w:r w:rsidRPr="00B10F57">
        <w:rPr>
          <w:rFonts w:eastAsia="Calibri"/>
          <w:szCs w:val="24"/>
        </w:rPr>
        <w:t>korra</w:t>
      </w:r>
      <w:r w:rsidR="00780DA1" w:rsidRPr="00B10F57">
        <w:rPr>
          <w:rFonts w:eastAsia="Calibri"/>
          <w:szCs w:val="24"/>
        </w:rPr>
        <w:t xml:space="preserve"> ajal</w:t>
      </w:r>
      <w:r w:rsidRPr="00B10F57">
        <w:rPr>
          <w:rFonts w:eastAsia="Calibri"/>
          <w:szCs w:val="24"/>
        </w:rPr>
        <w:t xml:space="preserve"> kui ka enne seda mistahes paljude inimeste elu ja tervist vahetult ohustava sündmuse korral. Viivitamatu ohuteade edastatakse eelkõige </w:t>
      </w:r>
      <w:r w:rsidR="00554441" w:rsidRPr="00B10F57">
        <w:rPr>
          <w:rFonts w:eastAsia="Calibri"/>
          <w:szCs w:val="24"/>
        </w:rPr>
        <w:t>meediateenuse</w:t>
      </w:r>
      <w:r w:rsidR="0050270F" w:rsidRPr="00B10F57">
        <w:rPr>
          <w:rFonts w:eastAsia="Calibri"/>
          <w:szCs w:val="24"/>
        </w:rPr>
        <w:t xml:space="preserve"> ja</w:t>
      </w:r>
      <w:r w:rsidRPr="00B10F57">
        <w:rPr>
          <w:rFonts w:eastAsia="Calibri"/>
          <w:szCs w:val="24"/>
        </w:rPr>
        <w:t xml:space="preserve"> elektroonilise side teenuse kasutamise teel </w:t>
      </w:r>
      <w:r w:rsidR="0080513F" w:rsidRPr="00B10F57">
        <w:rPr>
          <w:rFonts w:eastAsia="Calibri"/>
          <w:szCs w:val="24"/>
        </w:rPr>
        <w:t>või</w:t>
      </w:r>
      <w:r w:rsidRPr="00B10F57">
        <w:rPr>
          <w:rFonts w:eastAsia="Calibri"/>
          <w:szCs w:val="24"/>
        </w:rPr>
        <w:t xml:space="preserve"> helisignaalina </w:t>
      </w:r>
      <w:r w:rsidR="00F90DD7" w:rsidRPr="00B10F57">
        <w:rPr>
          <w:rFonts w:eastAsia="Calibri"/>
          <w:szCs w:val="24"/>
        </w:rPr>
        <w:t xml:space="preserve">sireeniseadmete </w:t>
      </w:r>
      <w:r w:rsidRPr="00B10F57">
        <w:rPr>
          <w:rFonts w:eastAsia="Calibri"/>
          <w:szCs w:val="24"/>
        </w:rPr>
        <w:t>kaudu.</w:t>
      </w:r>
      <w:r w:rsidR="0080513F" w:rsidRPr="00B10F57">
        <w:rPr>
          <w:rFonts w:eastAsia="Calibri"/>
          <w:szCs w:val="24"/>
        </w:rPr>
        <w:t xml:space="preserve"> </w:t>
      </w:r>
      <w:r w:rsidR="00C915F1" w:rsidRPr="00B10F57">
        <w:rPr>
          <w:rFonts w:eastAsia="Calibri"/>
          <w:szCs w:val="24"/>
        </w:rPr>
        <w:t xml:space="preserve">Viivitamatu ohuteade edastatakse mitmes kanalis, kuid seda ei pea </w:t>
      </w:r>
      <w:r w:rsidR="00E91181" w:rsidRPr="00B10F57">
        <w:rPr>
          <w:rFonts w:eastAsia="Calibri"/>
          <w:szCs w:val="24"/>
        </w:rPr>
        <w:t>edastama</w:t>
      </w:r>
      <w:r w:rsidR="00C915F1" w:rsidRPr="00B10F57">
        <w:rPr>
          <w:rFonts w:eastAsia="Calibri"/>
          <w:szCs w:val="24"/>
        </w:rPr>
        <w:t xml:space="preserve"> kõigi käesolevas </w:t>
      </w:r>
      <w:r w:rsidR="00C915F1" w:rsidRPr="00B10F57">
        <w:rPr>
          <w:rFonts w:eastAsia="Calibri"/>
          <w:szCs w:val="24"/>
        </w:rPr>
        <w:lastRenderedPageBreak/>
        <w:t>paragrahvis nimetatud kanalite kaudu</w:t>
      </w:r>
      <w:r w:rsidR="00780DA1" w:rsidRPr="00B10F57">
        <w:rPr>
          <w:rFonts w:eastAsia="Calibri"/>
          <w:szCs w:val="24"/>
        </w:rPr>
        <w:t xml:space="preserve"> (ohuteate edastamise kanalite tervikloetelu </w:t>
      </w:r>
      <w:r w:rsidR="005902CE" w:rsidRPr="00B10F57">
        <w:rPr>
          <w:rFonts w:eastAsia="Calibri"/>
          <w:szCs w:val="24"/>
        </w:rPr>
        <w:t>on esitatud</w:t>
      </w:r>
      <w:r w:rsidR="00780DA1" w:rsidRPr="00B10F57">
        <w:rPr>
          <w:rFonts w:eastAsia="Calibri"/>
          <w:szCs w:val="24"/>
        </w:rPr>
        <w:t xml:space="preserve"> lõikes </w:t>
      </w:r>
      <w:r w:rsidR="00677F95" w:rsidRPr="00B10F57">
        <w:rPr>
          <w:rFonts w:eastAsia="Calibri"/>
          <w:szCs w:val="24"/>
        </w:rPr>
        <w:t>4</w:t>
      </w:r>
      <w:r w:rsidR="00780DA1" w:rsidRPr="00B10F57">
        <w:rPr>
          <w:rFonts w:eastAsia="Calibri"/>
          <w:szCs w:val="24"/>
        </w:rPr>
        <w:t>)</w:t>
      </w:r>
      <w:r w:rsidR="00E91181" w:rsidRPr="00B10F57">
        <w:rPr>
          <w:rFonts w:eastAsia="Calibri"/>
          <w:szCs w:val="24"/>
        </w:rPr>
        <w:t>. Viivitamatu ohuteate</w:t>
      </w:r>
      <w:r w:rsidR="00C915F1" w:rsidRPr="00B10F57">
        <w:rPr>
          <w:rFonts w:eastAsia="Calibri"/>
          <w:szCs w:val="24"/>
        </w:rPr>
        <w:t xml:space="preserve"> edastamise kanalid valitakse </w:t>
      </w:r>
      <w:r w:rsidR="00D43C8B" w:rsidRPr="00B10F57">
        <w:rPr>
          <w:rFonts w:eastAsia="Calibri"/>
          <w:szCs w:val="24"/>
        </w:rPr>
        <w:t>konkreetse sündmuse</w:t>
      </w:r>
      <w:r w:rsidR="00A9357D" w:rsidRPr="00B10F57">
        <w:rPr>
          <w:rFonts w:eastAsia="Calibri"/>
          <w:szCs w:val="24"/>
        </w:rPr>
        <w:t xml:space="preserve"> </w:t>
      </w:r>
      <w:r w:rsidR="005902CE" w:rsidRPr="00B10F57">
        <w:rPr>
          <w:rFonts w:eastAsia="Calibri"/>
          <w:szCs w:val="24"/>
        </w:rPr>
        <w:t>ja</w:t>
      </w:r>
      <w:r w:rsidR="00A9357D" w:rsidRPr="00B10F57">
        <w:rPr>
          <w:rFonts w:eastAsia="Calibri"/>
          <w:szCs w:val="24"/>
        </w:rPr>
        <w:t xml:space="preserve"> selle leviku</w:t>
      </w:r>
      <w:r w:rsidR="005902CE" w:rsidRPr="00B10F57">
        <w:rPr>
          <w:rFonts w:eastAsia="Calibri"/>
          <w:szCs w:val="24"/>
        </w:rPr>
        <w:t xml:space="preserve"> järgi</w:t>
      </w:r>
      <w:r w:rsidR="00A9357D" w:rsidRPr="00B10F57">
        <w:rPr>
          <w:rFonts w:eastAsia="Calibri"/>
          <w:szCs w:val="24"/>
        </w:rPr>
        <w:t>.</w:t>
      </w:r>
    </w:p>
    <w:p w14:paraId="5D143153" w14:textId="77777777" w:rsidR="00B10F57" w:rsidRDefault="00B10F57" w:rsidP="00B10F57">
      <w:pPr>
        <w:pStyle w:val="Vahedeta"/>
        <w:rPr>
          <w:rFonts w:eastAsia="Calibri"/>
          <w:szCs w:val="24"/>
        </w:rPr>
      </w:pPr>
    </w:p>
    <w:p w14:paraId="5D2FF9D4" w14:textId="77777777" w:rsidR="00B10F57" w:rsidRDefault="005E25E3" w:rsidP="00B10F57">
      <w:pPr>
        <w:pStyle w:val="Vahedeta"/>
        <w:rPr>
          <w:rFonts w:eastAsia="Calibri"/>
          <w:szCs w:val="24"/>
        </w:rPr>
      </w:pPr>
      <w:r w:rsidRPr="00810E60">
        <w:rPr>
          <w:rFonts w:eastAsia="Calibri"/>
          <w:b/>
          <w:bCs/>
          <w:szCs w:val="24"/>
        </w:rPr>
        <w:t>Lõikega 2</w:t>
      </w:r>
      <w:r>
        <w:rPr>
          <w:rFonts w:eastAsia="Calibri"/>
          <w:szCs w:val="24"/>
        </w:rPr>
        <w:t xml:space="preserve"> </w:t>
      </w:r>
      <w:r w:rsidR="006F7022">
        <w:rPr>
          <w:rFonts w:eastAsia="Calibri"/>
          <w:szCs w:val="24"/>
        </w:rPr>
        <w:t xml:space="preserve">määratletakse </w:t>
      </w:r>
      <w:r>
        <w:rPr>
          <w:rFonts w:eastAsia="Calibri"/>
          <w:szCs w:val="24"/>
        </w:rPr>
        <w:t xml:space="preserve">EE-ALARM. </w:t>
      </w:r>
      <w:r w:rsidR="00C6543F">
        <w:rPr>
          <w:rFonts w:eastAsia="Calibri"/>
          <w:szCs w:val="24"/>
        </w:rPr>
        <w:t xml:space="preserve">Viivitamatu ohuteade edastatakse </w:t>
      </w:r>
      <w:r w:rsidR="00BD18DA">
        <w:rPr>
          <w:rFonts w:eastAsia="Calibri"/>
          <w:szCs w:val="24"/>
        </w:rPr>
        <w:t xml:space="preserve">üldjuhul </w:t>
      </w:r>
      <w:r w:rsidR="00C6543F">
        <w:rPr>
          <w:rFonts w:eastAsia="Calibri"/>
          <w:szCs w:val="24"/>
        </w:rPr>
        <w:t xml:space="preserve">riikliku ohuteavituse süsteemi EE-ALARM kaudu, </w:t>
      </w:r>
      <w:r w:rsidR="00554441">
        <w:rPr>
          <w:rFonts w:eastAsia="Calibri"/>
          <w:szCs w:val="24"/>
        </w:rPr>
        <w:t>et tagada ohuteate kiire edastamine</w:t>
      </w:r>
      <w:r w:rsidR="005D738E">
        <w:rPr>
          <w:rFonts w:eastAsia="Calibri"/>
          <w:szCs w:val="24"/>
        </w:rPr>
        <w:t xml:space="preserve"> ühetaoliselt ükskõik millise sündmust lahendava asutuse ja süsteemi liidestatud edastuskanali vahel, sõltumata nädalapäevast või kellaajast ning ilma kõigi osa</w:t>
      </w:r>
      <w:r w:rsidR="004A21C6">
        <w:rPr>
          <w:rFonts w:eastAsia="Calibri"/>
          <w:szCs w:val="24"/>
        </w:rPr>
        <w:t>liste</w:t>
      </w:r>
      <w:r w:rsidR="005D738E">
        <w:rPr>
          <w:rFonts w:eastAsia="Calibri"/>
          <w:szCs w:val="24"/>
        </w:rPr>
        <w:t xml:space="preserve"> igakordse tegevuseta.</w:t>
      </w:r>
      <w:r w:rsidR="00ED2766">
        <w:rPr>
          <w:rFonts w:eastAsia="Calibri"/>
          <w:szCs w:val="24"/>
        </w:rPr>
        <w:t xml:space="preserve"> </w:t>
      </w:r>
      <w:r w:rsidR="00F5012A">
        <w:rPr>
          <w:rFonts w:eastAsia="Calibri"/>
          <w:szCs w:val="24"/>
        </w:rPr>
        <w:t xml:space="preserve">Riikliku ohuteavituse süsteemi koondnimetuse kasutamine on rahvusvaheliselt levinud </w:t>
      </w:r>
      <w:r w:rsidR="00E9273D">
        <w:rPr>
          <w:rFonts w:eastAsia="Calibri"/>
          <w:szCs w:val="24"/>
        </w:rPr>
        <w:t xml:space="preserve">tava </w:t>
      </w:r>
      <w:r w:rsidR="00F5012A">
        <w:rPr>
          <w:rFonts w:eastAsia="Calibri"/>
          <w:szCs w:val="24"/>
        </w:rPr>
        <w:t>(nt AT</w:t>
      </w:r>
      <w:r w:rsidR="00E9273D">
        <w:rPr>
          <w:rFonts w:eastAsia="Calibri"/>
          <w:szCs w:val="24"/>
        </w:rPr>
        <w:noBreakHyphen/>
      </w:r>
      <w:proofErr w:type="spellStart"/>
      <w:r w:rsidR="00F5012A">
        <w:rPr>
          <w:rFonts w:eastAsia="Calibri"/>
          <w:szCs w:val="24"/>
        </w:rPr>
        <w:t>Alert</w:t>
      </w:r>
      <w:proofErr w:type="spellEnd"/>
      <w:r w:rsidR="00F5012A">
        <w:rPr>
          <w:rFonts w:eastAsia="Calibri"/>
          <w:szCs w:val="24"/>
        </w:rPr>
        <w:t>, BE-</w:t>
      </w:r>
      <w:proofErr w:type="spellStart"/>
      <w:r w:rsidR="00F5012A">
        <w:rPr>
          <w:rFonts w:eastAsia="Calibri"/>
          <w:szCs w:val="24"/>
        </w:rPr>
        <w:t>Alert</w:t>
      </w:r>
      <w:proofErr w:type="spellEnd"/>
      <w:r w:rsidR="00F5012A">
        <w:rPr>
          <w:rFonts w:eastAsia="Calibri"/>
          <w:szCs w:val="24"/>
        </w:rPr>
        <w:t xml:space="preserve">, </w:t>
      </w:r>
      <w:r w:rsidR="00717126">
        <w:rPr>
          <w:rFonts w:eastAsia="Calibri"/>
          <w:szCs w:val="24"/>
        </w:rPr>
        <w:t>FR-</w:t>
      </w:r>
      <w:proofErr w:type="spellStart"/>
      <w:r w:rsidR="00717126">
        <w:rPr>
          <w:rFonts w:eastAsia="Calibri"/>
          <w:szCs w:val="24"/>
        </w:rPr>
        <w:t>Alert</w:t>
      </w:r>
      <w:proofErr w:type="spellEnd"/>
      <w:r w:rsidR="00717126">
        <w:rPr>
          <w:rFonts w:eastAsia="Calibri"/>
          <w:szCs w:val="24"/>
        </w:rPr>
        <w:t>)</w:t>
      </w:r>
      <w:r w:rsidR="00F5012A">
        <w:rPr>
          <w:rFonts w:eastAsia="Calibri"/>
          <w:szCs w:val="24"/>
        </w:rPr>
        <w:t>, mis toetab avaliku kommunikatsiooni lihtsust</w:t>
      </w:r>
      <w:r w:rsidR="00717126">
        <w:rPr>
          <w:rFonts w:eastAsia="Calibri"/>
          <w:szCs w:val="24"/>
        </w:rPr>
        <w:t xml:space="preserve"> kampaaniategevustes</w:t>
      </w:r>
      <w:r w:rsidR="00F5012A">
        <w:rPr>
          <w:rFonts w:eastAsia="Calibri"/>
          <w:szCs w:val="24"/>
        </w:rPr>
        <w:t xml:space="preserve"> ja võimaldab eri kanalite vahendusel edastatava</w:t>
      </w:r>
      <w:r w:rsidR="00524543">
        <w:rPr>
          <w:rFonts w:eastAsia="Calibri"/>
          <w:szCs w:val="24"/>
        </w:rPr>
        <w:t>id</w:t>
      </w:r>
      <w:r w:rsidR="00F5012A">
        <w:rPr>
          <w:rFonts w:eastAsia="Calibri"/>
          <w:szCs w:val="24"/>
        </w:rPr>
        <w:t xml:space="preserve"> ohutea</w:t>
      </w:r>
      <w:r w:rsidR="00524543">
        <w:rPr>
          <w:rFonts w:eastAsia="Calibri"/>
          <w:szCs w:val="24"/>
        </w:rPr>
        <w:t>teid</w:t>
      </w:r>
      <w:r w:rsidR="00F5012A">
        <w:rPr>
          <w:rFonts w:eastAsia="Calibri"/>
          <w:szCs w:val="24"/>
        </w:rPr>
        <w:t xml:space="preserve"> ühetaolis</w:t>
      </w:r>
      <w:r w:rsidR="00524543">
        <w:rPr>
          <w:rFonts w:eastAsia="Calibri"/>
          <w:szCs w:val="24"/>
        </w:rPr>
        <w:t>el</w:t>
      </w:r>
      <w:r w:rsidR="00F5012A">
        <w:rPr>
          <w:rFonts w:eastAsia="Calibri"/>
          <w:szCs w:val="24"/>
        </w:rPr>
        <w:t>t nimeta</w:t>
      </w:r>
      <w:r w:rsidR="00524543">
        <w:rPr>
          <w:rFonts w:eastAsia="Calibri"/>
          <w:szCs w:val="24"/>
        </w:rPr>
        <w:t>da</w:t>
      </w:r>
      <w:r w:rsidR="00F5012A">
        <w:rPr>
          <w:rFonts w:eastAsia="Calibri"/>
          <w:szCs w:val="24"/>
        </w:rPr>
        <w:t>.</w:t>
      </w:r>
    </w:p>
    <w:p w14:paraId="79C622A7" w14:textId="77777777" w:rsidR="00B10F57" w:rsidRDefault="00B10F57" w:rsidP="00B10F57">
      <w:pPr>
        <w:pStyle w:val="Vahedeta"/>
        <w:rPr>
          <w:rFonts w:eastAsia="Calibri"/>
          <w:szCs w:val="24"/>
        </w:rPr>
      </w:pPr>
    </w:p>
    <w:p w14:paraId="3FBFED36" w14:textId="77777777" w:rsidR="00B10F57" w:rsidRDefault="00BD1996" w:rsidP="00B10F57">
      <w:pPr>
        <w:pStyle w:val="Vahedeta"/>
        <w:rPr>
          <w:rFonts w:eastAsia="Calibri"/>
          <w:szCs w:val="24"/>
        </w:rPr>
      </w:pPr>
      <w:r>
        <w:rPr>
          <w:rFonts w:eastAsia="Calibri"/>
          <w:szCs w:val="24"/>
        </w:rPr>
        <w:t>EE-ALARM</w:t>
      </w:r>
      <w:r w:rsidR="00356C4A">
        <w:rPr>
          <w:rFonts w:eastAsia="Calibri"/>
          <w:szCs w:val="24"/>
        </w:rPr>
        <w:t>-</w:t>
      </w:r>
      <w:proofErr w:type="spellStart"/>
      <w:r>
        <w:rPr>
          <w:rFonts w:eastAsia="Calibri"/>
          <w:szCs w:val="24"/>
        </w:rPr>
        <w:t>is</w:t>
      </w:r>
      <w:proofErr w:type="spellEnd"/>
      <w:r w:rsidR="00ED2766">
        <w:rPr>
          <w:rFonts w:eastAsia="Calibri"/>
          <w:szCs w:val="24"/>
        </w:rPr>
        <w:t xml:space="preserve"> kasutatakse ohuteavituse edastamiseks </w:t>
      </w:r>
      <w:r w:rsidR="00825331">
        <w:rPr>
          <w:rFonts w:eastAsia="Calibri"/>
          <w:szCs w:val="24"/>
        </w:rPr>
        <w:t xml:space="preserve">ennekõike </w:t>
      </w:r>
      <w:r w:rsidR="00ED2766">
        <w:rPr>
          <w:rFonts w:eastAsia="Calibri"/>
          <w:szCs w:val="24"/>
        </w:rPr>
        <w:t xml:space="preserve">rahvusvaheliselt tunnustatud standardeid (nt CAP) ja </w:t>
      </w:r>
      <w:r w:rsidR="00A9357D">
        <w:rPr>
          <w:rFonts w:eastAsia="Calibri"/>
          <w:szCs w:val="24"/>
        </w:rPr>
        <w:t xml:space="preserve">viivitamatu ohuteate </w:t>
      </w:r>
      <w:proofErr w:type="spellStart"/>
      <w:r w:rsidR="00A9357D">
        <w:rPr>
          <w:rFonts w:eastAsia="Calibri"/>
          <w:szCs w:val="24"/>
        </w:rPr>
        <w:t>edastajate</w:t>
      </w:r>
      <w:proofErr w:type="spellEnd"/>
      <w:r w:rsidR="00E04070">
        <w:rPr>
          <w:rFonts w:eastAsia="Calibri"/>
          <w:szCs w:val="24"/>
        </w:rPr>
        <w:t xml:space="preserve"> </w:t>
      </w:r>
      <w:r w:rsidR="00233ED6">
        <w:rPr>
          <w:rFonts w:eastAsia="Calibri"/>
          <w:szCs w:val="24"/>
        </w:rPr>
        <w:t xml:space="preserve">süsteemides kasutatavaid </w:t>
      </w:r>
      <w:r w:rsidR="00ED2766">
        <w:rPr>
          <w:rFonts w:eastAsia="Calibri"/>
          <w:szCs w:val="24"/>
        </w:rPr>
        <w:t>hädaolukorra hoiatusfunktsioon</w:t>
      </w:r>
      <w:r w:rsidR="00825331">
        <w:rPr>
          <w:rFonts w:eastAsia="Calibri"/>
          <w:szCs w:val="24"/>
        </w:rPr>
        <w:t>e</w:t>
      </w:r>
      <w:r w:rsidR="00ED2766">
        <w:rPr>
          <w:rFonts w:eastAsia="Calibri"/>
          <w:szCs w:val="24"/>
        </w:rPr>
        <w:t>.</w:t>
      </w:r>
      <w:r w:rsidR="00BD18DA">
        <w:rPr>
          <w:rFonts w:eastAsia="Calibri"/>
          <w:szCs w:val="24"/>
        </w:rPr>
        <w:t xml:space="preserve"> EE-ALARM-i rikke korra</w:t>
      </w:r>
      <w:r w:rsidR="00524543">
        <w:rPr>
          <w:rFonts w:eastAsia="Calibri"/>
          <w:szCs w:val="24"/>
        </w:rPr>
        <w:t>l</w:t>
      </w:r>
      <w:r w:rsidR="00ED2766">
        <w:rPr>
          <w:rFonts w:eastAsia="Calibri"/>
          <w:szCs w:val="24"/>
        </w:rPr>
        <w:t xml:space="preserve"> </w:t>
      </w:r>
      <w:r w:rsidR="00BD18DA">
        <w:rPr>
          <w:rFonts w:eastAsia="Calibri"/>
          <w:szCs w:val="24"/>
        </w:rPr>
        <w:t xml:space="preserve">kasutatakse viivitamatu ohuteate edastamiseks muid </w:t>
      </w:r>
      <w:r w:rsidR="00524543">
        <w:rPr>
          <w:rFonts w:eastAsia="Calibri"/>
          <w:szCs w:val="24"/>
        </w:rPr>
        <w:t xml:space="preserve">varem </w:t>
      </w:r>
      <w:r w:rsidR="00727318">
        <w:rPr>
          <w:rFonts w:eastAsia="Calibri"/>
          <w:szCs w:val="24"/>
        </w:rPr>
        <w:t xml:space="preserve">kokkulepitud </w:t>
      </w:r>
      <w:r w:rsidR="00BD18DA">
        <w:rPr>
          <w:rFonts w:eastAsia="Calibri"/>
          <w:szCs w:val="24"/>
        </w:rPr>
        <w:t>viise.</w:t>
      </w:r>
    </w:p>
    <w:p w14:paraId="1DBA383E" w14:textId="77777777" w:rsidR="00B10F57" w:rsidRDefault="00B10F57" w:rsidP="00B10F57">
      <w:pPr>
        <w:pStyle w:val="Vahedeta"/>
        <w:rPr>
          <w:rFonts w:eastAsia="Calibri"/>
          <w:szCs w:val="24"/>
        </w:rPr>
      </w:pPr>
    </w:p>
    <w:p w14:paraId="79175C24" w14:textId="77777777" w:rsidR="00B10F57" w:rsidRDefault="008F4748" w:rsidP="00B10F57">
      <w:pPr>
        <w:pStyle w:val="Vahedeta"/>
        <w:rPr>
          <w:rFonts w:eastAsia="Calibri"/>
          <w:szCs w:val="24"/>
        </w:rPr>
      </w:pPr>
      <w:r w:rsidRPr="008F4748">
        <w:rPr>
          <w:rFonts w:eastAsia="Calibri"/>
          <w:szCs w:val="24"/>
        </w:rPr>
        <w:t xml:space="preserve">Ohuteavituse väljasaatmise tööprotsess on kokkuvõtlikult järgmine. Kui toimunud sündmuse lahendamise käigus ilmneb </w:t>
      </w:r>
      <w:r w:rsidR="00BD1996">
        <w:rPr>
          <w:rFonts w:eastAsia="Calibri"/>
          <w:szCs w:val="24"/>
        </w:rPr>
        <w:t xml:space="preserve">viivitamatu </w:t>
      </w:r>
      <w:r w:rsidRPr="008F4748">
        <w:rPr>
          <w:rFonts w:eastAsia="Calibri"/>
          <w:szCs w:val="24"/>
        </w:rPr>
        <w:t>ohutea</w:t>
      </w:r>
      <w:r w:rsidR="00BD1996">
        <w:rPr>
          <w:rFonts w:eastAsia="Calibri"/>
          <w:szCs w:val="24"/>
        </w:rPr>
        <w:t>te edastamise</w:t>
      </w:r>
      <w:r w:rsidRPr="008F4748">
        <w:rPr>
          <w:rFonts w:eastAsia="Calibri"/>
          <w:szCs w:val="24"/>
        </w:rPr>
        <w:t xml:space="preserve"> vajadus, siis langetab vastava otsuse</w:t>
      </w:r>
      <w:r w:rsidR="00CB2309">
        <w:rPr>
          <w:rFonts w:eastAsia="Calibri"/>
          <w:szCs w:val="24"/>
        </w:rPr>
        <w:t xml:space="preserve"> valitsusasutus,</w:t>
      </w:r>
      <w:r w:rsidRPr="008F4748">
        <w:rPr>
          <w:rFonts w:eastAsia="Calibri"/>
          <w:szCs w:val="24"/>
        </w:rPr>
        <w:t xml:space="preserve"> eriolukorra juht, eriolukorra tööde juht</w:t>
      </w:r>
      <w:r w:rsidR="00F54B69">
        <w:rPr>
          <w:rFonts w:eastAsia="Calibri"/>
          <w:szCs w:val="24"/>
        </w:rPr>
        <w:t xml:space="preserve"> </w:t>
      </w:r>
      <w:r w:rsidRPr="008F4748">
        <w:rPr>
          <w:rFonts w:eastAsia="Calibri"/>
          <w:szCs w:val="24"/>
        </w:rPr>
        <w:t xml:space="preserve">või kõrgendatud kaitsevalmiduse, erakorralise seisukorra ja sõjaseisukorra ajal </w:t>
      </w:r>
      <w:r w:rsidR="00B90920">
        <w:rPr>
          <w:rFonts w:eastAsia="Calibri"/>
          <w:szCs w:val="24"/>
        </w:rPr>
        <w:t>peale</w:t>
      </w:r>
      <w:r w:rsidR="00B90920" w:rsidRPr="008F4748">
        <w:rPr>
          <w:rFonts w:eastAsia="Calibri"/>
          <w:szCs w:val="24"/>
        </w:rPr>
        <w:t xml:space="preserve"> </w:t>
      </w:r>
      <w:r w:rsidRPr="008F4748">
        <w:rPr>
          <w:rFonts w:eastAsia="Calibri"/>
          <w:szCs w:val="24"/>
        </w:rPr>
        <w:t>eelnevate ka peaminister. Sündmuse lahendamist juhtiv isik või asutus valmistab ette ohutea</w:t>
      </w:r>
      <w:r w:rsidR="00CB2309">
        <w:rPr>
          <w:rFonts w:eastAsia="Calibri"/>
          <w:szCs w:val="24"/>
        </w:rPr>
        <w:t>te</w:t>
      </w:r>
      <w:r w:rsidR="00727318">
        <w:rPr>
          <w:rFonts w:eastAsia="Calibri"/>
          <w:szCs w:val="24"/>
        </w:rPr>
        <w:t xml:space="preserve"> s</w:t>
      </w:r>
      <w:r w:rsidRPr="008F4748">
        <w:rPr>
          <w:rFonts w:eastAsia="Calibri"/>
          <w:szCs w:val="24"/>
        </w:rPr>
        <w:t>isu koos käitumisjuhistega ja määratleb ohupiirkonna.</w:t>
      </w:r>
      <w:r>
        <w:rPr>
          <w:rFonts w:eastAsia="Calibri"/>
          <w:szCs w:val="24"/>
        </w:rPr>
        <w:t xml:space="preserve"> Edasi edastatakse ohutea</w:t>
      </w:r>
      <w:r w:rsidR="00CB2309">
        <w:rPr>
          <w:rFonts w:eastAsia="Calibri"/>
          <w:szCs w:val="24"/>
        </w:rPr>
        <w:t>de</w:t>
      </w:r>
      <w:r>
        <w:rPr>
          <w:rFonts w:eastAsia="Calibri"/>
          <w:szCs w:val="24"/>
        </w:rPr>
        <w:t xml:space="preserve"> vastavasse ohuteavituse platvormi, kus Häirekeskus kinnitab teavituse</w:t>
      </w:r>
      <w:r w:rsidR="00370E93">
        <w:rPr>
          <w:rFonts w:eastAsia="Calibri"/>
          <w:szCs w:val="24"/>
        </w:rPr>
        <w:t xml:space="preserve"> teksti</w:t>
      </w:r>
      <w:r>
        <w:rPr>
          <w:rFonts w:eastAsia="Calibri"/>
          <w:szCs w:val="24"/>
        </w:rPr>
        <w:t xml:space="preserve"> ja süsteem edastab vastavaid IT</w:t>
      </w:r>
      <w:r w:rsidR="00B90920">
        <w:rPr>
          <w:rFonts w:eastAsia="Calibri"/>
          <w:szCs w:val="24"/>
        </w:rPr>
        <w:t>-</w:t>
      </w:r>
      <w:r>
        <w:rPr>
          <w:rFonts w:eastAsia="Calibri"/>
          <w:szCs w:val="24"/>
        </w:rPr>
        <w:t xml:space="preserve">protokolle kasutades ohuteavituse lõppkasutaja seadmesse kanalile vastavas vormingus (tekst, </w:t>
      </w:r>
      <w:r w:rsidR="00721E9D">
        <w:rPr>
          <w:rFonts w:eastAsia="Calibri"/>
          <w:szCs w:val="24"/>
        </w:rPr>
        <w:t>tele- või raadio</w:t>
      </w:r>
      <w:r>
        <w:rPr>
          <w:rFonts w:eastAsia="Calibri"/>
          <w:szCs w:val="24"/>
        </w:rPr>
        <w:t>kanali vahetus koos tekstiga, alarmeerimine vm</w:t>
      </w:r>
      <w:r w:rsidR="00B90920">
        <w:rPr>
          <w:rFonts w:eastAsia="Calibri"/>
          <w:szCs w:val="24"/>
        </w:rPr>
        <w:t>s</w:t>
      </w:r>
      <w:r>
        <w:rPr>
          <w:rFonts w:eastAsia="Calibri"/>
          <w:szCs w:val="24"/>
        </w:rPr>
        <w:t>)</w:t>
      </w:r>
      <w:r w:rsidR="00370E93">
        <w:rPr>
          <w:rFonts w:eastAsia="Calibri"/>
          <w:szCs w:val="24"/>
        </w:rPr>
        <w:t>. Sireeniseadme käivitamise puhul</w:t>
      </w:r>
      <w:r w:rsidR="00857D34">
        <w:rPr>
          <w:rFonts w:eastAsia="Calibri"/>
          <w:szCs w:val="24"/>
        </w:rPr>
        <w:t xml:space="preserve"> </w:t>
      </w:r>
      <w:r w:rsidR="00370E93">
        <w:rPr>
          <w:rFonts w:eastAsia="Calibri"/>
          <w:szCs w:val="24"/>
        </w:rPr>
        <w:t>on juhis alati ühene – k</w:t>
      </w:r>
      <w:r w:rsidR="00370E93" w:rsidRPr="00370E93">
        <w:rPr>
          <w:rFonts w:eastAsia="Calibri"/>
          <w:szCs w:val="24"/>
        </w:rPr>
        <w:t>ui</w:t>
      </w:r>
      <w:r w:rsidR="00E04070">
        <w:rPr>
          <w:rFonts w:eastAsia="Calibri"/>
          <w:szCs w:val="24"/>
        </w:rPr>
        <w:t xml:space="preserve"> </w:t>
      </w:r>
      <w:r w:rsidR="00370E93" w:rsidRPr="00370E93">
        <w:rPr>
          <w:rFonts w:eastAsia="Calibri"/>
          <w:szCs w:val="24"/>
        </w:rPr>
        <w:t xml:space="preserve">kuuled sireene, siis varju kohe lähimasse siseruumi </w:t>
      </w:r>
      <w:r w:rsidR="00B90920">
        <w:rPr>
          <w:rFonts w:eastAsia="Calibri"/>
          <w:szCs w:val="24"/>
        </w:rPr>
        <w:t>ja</w:t>
      </w:r>
      <w:r w:rsidR="00370E93" w:rsidRPr="00370E93">
        <w:rPr>
          <w:rFonts w:eastAsia="Calibri"/>
          <w:szCs w:val="24"/>
        </w:rPr>
        <w:t xml:space="preserve"> alles siis otsi lisa</w:t>
      </w:r>
      <w:r w:rsidR="00B90920">
        <w:rPr>
          <w:rFonts w:eastAsia="Calibri"/>
          <w:szCs w:val="24"/>
        </w:rPr>
        <w:t>teavet</w:t>
      </w:r>
      <w:r w:rsidR="00370E93" w:rsidRPr="00370E93">
        <w:rPr>
          <w:rFonts w:eastAsia="Calibri"/>
          <w:szCs w:val="24"/>
        </w:rPr>
        <w:t xml:space="preserve"> kriisiinfo kanalitest</w:t>
      </w:r>
      <w:r w:rsidR="00857D34">
        <w:rPr>
          <w:rFonts w:eastAsia="Calibri"/>
          <w:szCs w:val="24"/>
        </w:rPr>
        <w:t>.</w:t>
      </w:r>
      <w:r w:rsidR="00B02341">
        <w:rPr>
          <w:rFonts w:eastAsia="Calibri"/>
          <w:szCs w:val="24"/>
        </w:rPr>
        <w:t xml:space="preserve"> </w:t>
      </w:r>
      <w:r>
        <w:rPr>
          <w:rFonts w:eastAsia="Calibri"/>
          <w:szCs w:val="24"/>
        </w:rPr>
        <w:t xml:space="preserve">Täpsemad protsessi reeglid </w:t>
      </w:r>
      <w:r w:rsidR="00B90920">
        <w:rPr>
          <w:rFonts w:eastAsia="Calibri"/>
          <w:szCs w:val="24"/>
        </w:rPr>
        <w:t>ja</w:t>
      </w:r>
      <w:r>
        <w:rPr>
          <w:rFonts w:eastAsia="Calibri"/>
          <w:szCs w:val="24"/>
        </w:rPr>
        <w:t xml:space="preserve"> nõuded kajastatakse</w:t>
      </w:r>
      <w:r w:rsidR="00E81E80">
        <w:rPr>
          <w:rFonts w:eastAsia="Calibri"/>
          <w:szCs w:val="24"/>
        </w:rPr>
        <w:t xml:space="preserve"> lõike 11 alusel antavas </w:t>
      </w:r>
      <w:r>
        <w:rPr>
          <w:rFonts w:eastAsia="Calibri"/>
          <w:szCs w:val="24"/>
        </w:rPr>
        <w:t xml:space="preserve">ministri määruses </w:t>
      </w:r>
      <w:r w:rsidR="00B90920">
        <w:rPr>
          <w:rFonts w:eastAsia="Calibri"/>
          <w:szCs w:val="24"/>
        </w:rPr>
        <w:t>ning</w:t>
      </w:r>
      <w:r>
        <w:rPr>
          <w:rFonts w:eastAsia="Calibri"/>
          <w:szCs w:val="24"/>
        </w:rPr>
        <w:t xml:space="preserve"> iga otsustusõigust omava asutuse või edastamiseks kohustatud isikuga vastavalt kasutatavale </w:t>
      </w:r>
      <w:r w:rsidR="00116CDA">
        <w:rPr>
          <w:rFonts w:eastAsia="Calibri"/>
          <w:szCs w:val="24"/>
        </w:rPr>
        <w:t>ohuteavitus</w:t>
      </w:r>
      <w:r w:rsidR="00B52BC2">
        <w:rPr>
          <w:rFonts w:eastAsia="Calibri"/>
          <w:szCs w:val="24"/>
        </w:rPr>
        <w:t xml:space="preserve">e </w:t>
      </w:r>
      <w:r>
        <w:rPr>
          <w:rFonts w:eastAsia="Calibri"/>
          <w:szCs w:val="24"/>
        </w:rPr>
        <w:t>süsteemi osale Päästeameti või Häirekeskusega sõlmitavas koostöökokkuleppes.</w:t>
      </w:r>
      <w:bookmarkEnd w:id="17"/>
    </w:p>
    <w:p w14:paraId="23213C3B" w14:textId="77777777" w:rsidR="00B10F57" w:rsidRDefault="00B10F57" w:rsidP="00B10F57">
      <w:pPr>
        <w:pStyle w:val="Vahedeta"/>
        <w:rPr>
          <w:rFonts w:eastAsia="Calibri"/>
          <w:szCs w:val="24"/>
        </w:rPr>
      </w:pPr>
    </w:p>
    <w:p w14:paraId="366F4C31" w14:textId="77777777" w:rsidR="00B10F57" w:rsidRDefault="00C915F1" w:rsidP="00B10F57">
      <w:pPr>
        <w:pStyle w:val="Vahedeta"/>
        <w:rPr>
          <w:szCs w:val="24"/>
          <w:lang w:eastAsia="da-DK"/>
        </w:rPr>
      </w:pPr>
      <w:r>
        <w:rPr>
          <w:rFonts w:eastAsia="Calibri"/>
          <w:b/>
          <w:bCs/>
          <w:szCs w:val="24"/>
        </w:rPr>
        <w:t xml:space="preserve">Lõike </w:t>
      </w:r>
      <w:r w:rsidR="005C4C8E">
        <w:rPr>
          <w:rFonts w:eastAsia="Calibri"/>
          <w:b/>
          <w:bCs/>
          <w:szCs w:val="24"/>
        </w:rPr>
        <w:t>3</w:t>
      </w:r>
      <w:r w:rsidR="005C4C8E">
        <w:rPr>
          <w:rFonts w:eastAsia="Calibri"/>
          <w:szCs w:val="24"/>
        </w:rPr>
        <w:t xml:space="preserve"> </w:t>
      </w:r>
      <w:r w:rsidR="00C6543F" w:rsidRPr="0076169E">
        <w:rPr>
          <w:rFonts w:eastAsia="Calibri"/>
          <w:szCs w:val="24"/>
        </w:rPr>
        <w:t>kohaselt koordineerib viivitamatu ohuteate edastamiseks valmistumist</w:t>
      </w:r>
      <w:r w:rsidR="00C6543F">
        <w:rPr>
          <w:rFonts w:eastAsia="Calibri"/>
          <w:szCs w:val="24"/>
        </w:rPr>
        <w:t xml:space="preserve"> Päästeamet. </w:t>
      </w:r>
      <w:r w:rsidR="00C6543F" w:rsidRPr="00B2506C">
        <w:rPr>
          <w:bCs/>
          <w:szCs w:val="24"/>
        </w:rPr>
        <w:t xml:space="preserve">Koordineerimine hõlmab ohuteavituse kanalite kasutamise üldpõhimõtete väljatöötamist </w:t>
      </w:r>
      <w:r w:rsidR="004F4FAE">
        <w:rPr>
          <w:bCs/>
          <w:szCs w:val="24"/>
        </w:rPr>
        <w:t>ja</w:t>
      </w:r>
      <w:r w:rsidR="004F4FAE" w:rsidRPr="00B2506C">
        <w:rPr>
          <w:bCs/>
          <w:szCs w:val="24"/>
        </w:rPr>
        <w:t xml:space="preserve"> </w:t>
      </w:r>
      <w:r w:rsidR="008A5B5B">
        <w:rPr>
          <w:bCs/>
          <w:szCs w:val="24"/>
        </w:rPr>
        <w:t>ajakoh</w:t>
      </w:r>
      <w:r w:rsidR="00C6543F" w:rsidRPr="00B2506C">
        <w:rPr>
          <w:bCs/>
          <w:szCs w:val="24"/>
        </w:rPr>
        <w:t>astamist</w:t>
      </w:r>
      <w:r w:rsidR="004F4FAE">
        <w:rPr>
          <w:bCs/>
          <w:szCs w:val="24"/>
        </w:rPr>
        <w:t xml:space="preserve"> ning lisaks </w:t>
      </w:r>
      <w:r w:rsidR="00C14770">
        <w:rPr>
          <w:bCs/>
          <w:szCs w:val="24"/>
        </w:rPr>
        <w:t>avalikkusele k</w:t>
      </w:r>
      <w:r w:rsidR="00C14770" w:rsidRPr="00C14770">
        <w:rPr>
          <w:bCs/>
          <w:szCs w:val="24"/>
        </w:rPr>
        <w:t>ampaania</w:t>
      </w:r>
      <w:r w:rsidR="00431F97">
        <w:rPr>
          <w:bCs/>
          <w:szCs w:val="24"/>
        </w:rPr>
        <w:t>te</w:t>
      </w:r>
      <w:r w:rsidR="00C14770">
        <w:rPr>
          <w:bCs/>
          <w:szCs w:val="24"/>
        </w:rPr>
        <w:t>, koolitus</w:t>
      </w:r>
      <w:r w:rsidR="00431F97">
        <w:rPr>
          <w:bCs/>
          <w:szCs w:val="24"/>
        </w:rPr>
        <w:t>te</w:t>
      </w:r>
      <w:r w:rsidR="00C14770" w:rsidRPr="00C14770">
        <w:rPr>
          <w:bCs/>
          <w:szCs w:val="24"/>
        </w:rPr>
        <w:t xml:space="preserve"> ja teavitustegevus</w:t>
      </w:r>
      <w:r w:rsidR="00431F97">
        <w:rPr>
          <w:bCs/>
          <w:szCs w:val="24"/>
        </w:rPr>
        <w:t>te läbiviimist</w:t>
      </w:r>
      <w:r w:rsidR="00C14770" w:rsidRPr="00C14770">
        <w:rPr>
          <w:bCs/>
          <w:szCs w:val="24"/>
        </w:rPr>
        <w:t xml:space="preserve">, et </w:t>
      </w:r>
      <w:r w:rsidR="004F4FAE">
        <w:rPr>
          <w:bCs/>
          <w:szCs w:val="24"/>
        </w:rPr>
        <w:t>suurendada</w:t>
      </w:r>
      <w:r w:rsidR="004F4FAE" w:rsidRPr="00C14770">
        <w:rPr>
          <w:bCs/>
          <w:szCs w:val="24"/>
        </w:rPr>
        <w:t xml:space="preserve"> </w:t>
      </w:r>
      <w:r w:rsidR="00C14770" w:rsidRPr="00C14770">
        <w:rPr>
          <w:bCs/>
          <w:szCs w:val="24"/>
        </w:rPr>
        <w:t>elanike teadlikkust ohuteavitusest ja selleks kasutatavatest kanalites</w:t>
      </w:r>
      <w:r w:rsidR="00C14770">
        <w:rPr>
          <w:bCs/>
          <w:szCs w:val="24"/>
        </w:rPr>
        <w:t>t</w:t>
      </w:r>
      <w:r w:rsidR="00C6543F" w:rsidRPr="00B2506C">
        <w:rPr>
          <w:szCs w:val="24"/>
          <w:lang w:eastAsia="da-DK"/>
        </w:rPr>
        <w:t xml:space="preserve">. Päästeamet teeb viivitamatu ohuteate edastamiseks valmistumisel koostööd Häirekeskuse ning </w:t>
      </w:r>
      <w:r w:rsidR="00C6543F">
        <w:rPr>
          <w:szCs w:val="24"/>
          <w:lang w:eastAsia="da-DK"/>
        </w:rPr>
        <w:t>muu</w:t>
      </w:r>
      <w:r w:rsidR="00C6543F" w:rsidRPr="00B2506C">
        <w:rPr>
          <w:szCs w:val="24"/>
          <w:lang w:eastAsia="da-DK"/>
        </w:rPr>
        <w:t xml:space="preserve"> asjaomase asutuse</w:t>
      </w:r>
      <w:r w:rsidR="002B2CB7">
        <w:rPr>
          <w:szCs w:val="24"/>
          <w:lang w:eastAsia="da-DK"/>
        </w:rPr>
        <w:t xml:space="preserve"> (</w:t>
      </w:r>
      <w:r w:rsidR="002B2CB7" w:rsidRPr="00C14770">
        <w:rPr>
          <w:szCs w:val="24"/>
          <w:lang w:eastAsia="da-DK"/>
        </w:rPr>
        <w:t>näiteks Terviseamet, PPA, Transpordiamet</w:t>
      </w:r>
      <w:r w:rsidR="00431F97">
        <w:rPr>
          <w:szCs w:val="24"/>
          <w:lang w:eastAsia="da-DK"/>
        </w:rPr>
        <w:t xml:space="preserve">, </w:t>
      </w:r>
      <w:r w:rsidR="002B2CB7" w:rsidRPr="00C14770">
        <w:rPr>
          <w:szCs w:val="24"/>
          <w:lang w:eastAsia="da-DK"/>
        </w:rPr>
        <w:t>kokku ligi 20 ametkonda</w:t>
      </w:r>
      <w:r w:rsidR="002B2CB7">
        <w:rPr>
          <w:szCs w:val="24"/>
          <w:lang w:eastAsia="da-DK"/>
        </w:rPr>
        <w:t>)</w:t>
      </w:r>
      <w:r w:rsidR="00C6543F" w:rsidRPr="00B2506C">
        <w:rPr>
          <w:szCs w:val="24"/>
          <w:lang w:eastAsia="da-DK"/>
        </w:rPr>
        <w:t xml:space="preserve"> ja isikuga</w:t>
      </w:r>
      <w:r w:rsidR="002B2CB7">
        <w:rPr>
          <w:szCs w:val="24"/>
          <w:lang w:eastAsia="da-DK"/>
        </w:rPr>
        <w:t xml:space="preserve"> (näiteks ERR, Levira, Telia).</w:t>
      </w:r>
    </w:p>
    <w:p w14:paraId="0E39F301" w14:textId="77777777" w:rsidR="00B10F57" w:rsidRDefault="00B10F57" w:rsidP="00B10F57">
      <w:pPr>
        <w:pStyle w:val="Vahedeta"/>
        <w:rPr>
          <w:szCs w:val="24"/>
          <w:lang w:eastAsia="da-DK"/>
        </w:rPr>
      </w:pPr>
    </w:p>
    <w:p w14:paraId="4BCC5EB1" w14:textId="77777777" w:rsidR="00B10F57" w:rsidRDefault="00BB28F2" w:rsidP="00B10F57">
      <w:pPr>
        <w:pStyle w:val="Vahedeta"/>
        <w:rPr>
          <w:rFonts w:eastAsia="Calibri"/>
          <w:szCs w:val="24"/>
        </w:rPr>
      </w:pPr>
      <w:r>
        <w:rPr>
          <w:rFonts w:eastAsia="Calibri"/>
          <w:szCs w:val="24"/>
        </w:rPr>
        <w:t>Ühe vastutava asutuse määrami</w:t>
      </w:r>
      <w:r w:rsidR="0072559E">
        <w:rPr>
          <w:rFonts w:eastAsia="Calibri"/>
          <w:szCs w:val="24"/>
        </w:rPr>
        <w:t>st</w:t>
      </w:r>
      <w:r>
        <w:rPr>
          <w:rFonts w:eastAsia="Calibri"/>
          <w:szCs w:val="24"/>
        </w:rPr>
        <w:t xml:space="preserve"> ohuteate edastamiseks valmistumisel </w:t>
      </w:r>
      <w:r w:rsidR="0072559E">
        <w:rPr>
          <w:rFonts w:eastAsia="Calibri"/>
          <w:szCs w:val="24"/>
        </w:rPr>
        <w:t>toetab</w:t>
      </w:r>
      <w:r>
        <w:rPr>
          <w:rFonts w:eastAsia="Calibri"/>
          <w:szCs w:val="24"/>
        </w:rPr>
        <w:t xml:space="preserve"> E</w:t>
      </w:r>
      <w:r w:rsidR="006F30C4">
        <w:rPr>
          <w:rFonts w:eastAsia="Calibri"/>
          <w:szCs w:val="24"/>
        </w:rPr>
        <w:t>uroopa Komisjoni soovitus</w:t>
      </w:r>
      <w:r>
        <w:rPr>
          <w:rStyle w:val="Allmrkuseviide"/>
          <w:rFonts w:eastAsia="Calibri"/>
          <w:szCs w:val="24"/>
        </w:rPr>
        <w:footnoteReference w:id="18"/>
      </w:r>
      <w:r>
        <w:rPr>
          <w:rFonts w:eastAsia="Calibri"/>
          <w:szCs w:val="24"/>
        </w:rPr>
        <w:t>, milles on</w:t>
      </w:r>
      <w:r w:rsidR="006F30C4">
        <w:rPr>
          <w:rFonts w:eastAsia="Calibri"/>
          <w:szCs w:val="24"/>
        </w:rPr>
        <w:t xml:space="preserve"> välja toodud </w:t>
      </w:r>
      <w:r w:rsidR="0072559E">
        <w:rPr>
          <w:rFonts w:eastAsia="Calibri"/>
          <w:szCs w:val="24"/>
        </w:rPr>
        <w:t xml:space="preserve">soovitus </w:t>
      </w:r>
      <w:r w:rsidR="006F30C4">
        <w:rPr>
          <w:rFonts w:eastAsia="Calibri"/>
          <w:szCs w:val="24"/>
        </w:rPr>
        <w:t>asjaomaste asutuste ja teenistuste vahelise koordineerimise edendami</w:t>
      </w:r>
      <w:r w:rsidR="0072559E">
        <w:rPr>
          <w:rFonts w:eastAsia="Calibri"/>
          <w:szCs w:val="24"/>
        </w:rPr>
        <w:t>seks ning</w:t>
      </w:r>
      <w:r w:rsidR="006F30C4">
        <w:rPr>
          <w:rFonts w:eastAsia="Calibri"/>
          <w:szCs w:val="24"/>
        </w:rPr>
        <w:t xml:space="preserve"> teabevoogude ja vastutusalade selgelt kindlaks määramine. </w:t>
      </w:r>
      <w:r w:rsidR="003A23C5">
        <w:rPr>
          <w:rFonts w:eastAsia="Calibri"/>
          <w:szCs w:val="24"/>
        </w:rPr>
        <w:t>Rahvusvaheli</w:t>
      </w:r>
      <w:r w:rsidR="00385182">
        <w:rPr>
          <w:rFonts w:eastAsia="Calibri"/>
          <w:szCs w:val="24"/>
        </w:rPr>
        <w:t>ses</w:t>
      </w:r>
      <w:r w:rsidR="00721E9D">
        <w:rPr>
          <w:rFonts w:eastAsia="Calibri"/>
          <w:szCs w:val="24"/>
        </w:rPr>
        <w:t xml:space="preserve"> ISO</w:t>
      </w:r>
      <w:r w:rsidR="003A23C5">
        <w:rPr>
          <w:rFonts w:eastAsia="Calibri"/>
          <w:szCs w:val="24"/>
        </w:rPr>
        <w:t xml:space="preserve"> standard</w:t>
      </w:r>
      <w:r w:rsidR="00385182">
        <w:rPr>
          <w:rFonts w:eastAsia="Calibri"/>
          <w:szCs w:val="24"/>
        </w:rPr>
        <w:t>is</w:t>
      </w:r>
      <w:r w:rsidR="00EC5E3C">
        <w:rPr>
          <w:rStyle w:val="Allmrkuseviide"/>
          <w:rFonts w:eastAsia="Calibri"/>
          <w:szCs w:val="24"/>
        </w:rPr>
        <w:footnoteReference w:id="19"/>
      </w:r>
      <w:r w:rsidR="003A23C5">
        <w:rPr>
          <w:rFonts w:eastAsia="Calibri"/>
          <w:szCs w:val="24"/>
        </w:rPr>
        <w:t xml:space="preserve"> </w:t>
      </w:r>
      <w:r w:rsidR="00385182">
        <w:rPr>
          <w:rFonts w:eastAsia="Calibri"/>
          <w:szCs w:val="24"/>
        </w:rPr>
        <w:t>on välja toodud</w:t>
      </w:r>
      <w:r w:rsidR="003A23C5">
        <w:rPr>
          <w:rFonts w:eastAsia="Calibri"/>
          <w:szCs w:val="24"/>
        </w:rPr>
        <w:t>, et ohuteavituse süsteemi puhul on vaja luua, dokumenteerida, rakendada, hooldada ja pidevalt täiustada riiklikku ohuteavituse süsteemi</w:t>
      </w:r>
      <w:r w:rsidR="00534774">
        <w:rPr>
          <w:rFonts w:eastAsia="Calibri"/>
          <w:szCs w:val="24"/>
        </w:rPr>
        <w:t>, mis koosne</w:t>
      </w:r>
      <w:r w:rsidR="00385182">
        <w:rPr>
          <w:rFonts w:eastAsia="Calibri"/>
          <w:szCs w:val="24"/>
        </w:rPr>
        <w:t>b</w:t>
      </w:r>
      <w:r w:rsidR="00534774">
        <w:rPr>
          <w:rFonts w:eastAsia="Calibri"/>
          <w:szCs w:val="24"/>
        </w:rPr>
        <w:t xml:space="preserve"> nii </w:t>
      </w:r>
      <w:r w:rsidR="00090970">
        <w:rPr>
          <w:rFonts w:eastAsia="Calibri"/>
          <w:szCs w:val="24"/>
        </w:rPr>
        <w:t xml:space="preserve">ohu </w:t>
      </w:r>
      <w:proofErr w:type="spellStart"/>
      <w:r w:rsidR="00090970">
        <w:rPr>
          <w:rFonts w:eastAsia="Calibri"/>
          <w:szCs w:val="24"/>
        </w:rPr>
        <w:t>monitoorimise</w:t>
      </w:r>
      <w:proofErr w:type="spellEnd"/>
      <w:r w:rsidR="00090970">
        <w:rPr>
          <w:rFonts w:eastAsia="Calibri"/>
          <w:szCs w:val="24"/>
        </w:rPr>
        <w:t xml:space="preserve"> </w:t>
      </w:r>
      <w:r w:rsidR="00385182">
        <w:rPr>
          <w:rFonts w:eastAsia="Calibri"/>
          <w:szCs w:val="24"/>
        </w:rPr>
        <w:t xml:space="preserve">ja </w:t>
      </w:r>
      <w:r w:rsidR="00090970">
        <w:rPr>
          <w:rFonts w:eastAsia="Calibri"/>
          <w:szCs w:val="24"/>
        </w:rPr>
        <w:t>hoiatuste levitamise funktsioonid</w:t>
      </w:r>
      <w:r w:rsidR="00534774">
        <w:rPr>
          <w:rFonts w:eastAsia="Calibri"/>
          <w:szCs w:val="24"/>
        </w:rPr>
        <w:t>est</w:t>
      </w:r>
      <w:r w:rsidR="00090970">
        <w:rPr>
          <w:rFonts w:eastAsia="Calibri"/>
          <w:szCs w:val="24"/>
        </w:rPr>
        <w:t xml:space="preserve"> </w:t>
      </w:r>
      <w:r w:rsidR="00534774">
        <w:rPr>
          <w:rFonts w:eastAsia="Calibri"/>
          <w:szCs w:val="24"/>
        </w:rPr>
        <w:t>kui ka</w:t>
      </w:r>
      <w:r w:rsidR="00090970">
        <w:rPr>
          <w:rFonts w:eastAsia="Calibri"/>
          <w:szCs w:val="24"/>
        </w:rPr>
        <w:t xml:space="preserve"> vastutavate ametkondade tegevuste koordineeritus</w:t>
      </w:r>
      <w:r w:rsidR="00534774">
        <w:rPr>
          <w:rFonts w:eastAsia="Calibri"/>
          <w:szCs w:val="24"/>
        </w:rPr>
        <w:t>est</w:t>
      </w:r>
      <w:r w:rsidR="00090970">
        <w:rPr>
          <w:rFonts w:eastAsia="Calibri"/>
          <w:szCs w:val="24"/>
        </w:rPr>
        <w:t>.</w:t>
      </w:r>
    </w:p>
    <w:p w14:paraId="56F7AAB3" w14:textId="77777777" w:rsidR="00B10F57" w:rsidRDefault="00B10F57" w:rsidP="00B10F57">
      <w:pPr>
        <w:pStyle w:val="Vahedeta"/>
        <w:rPr>
          <w:rFonts w:eastAsia="Calibri"/>
          <w:szCs w:val="24"/>
        </w:rPr>
      </w:pPr>
    </w:p>
    <w:p w14:paraId="0DFC9B45" w14:textId="77777777" w:rsidR="00B10F57" w:rsidRDefault="003A23C5" w:rsidP="00B10F57">
      <w:pPr>
        <w:pStyle w:val="Vahedeta"/>
        <w:rPr>
          <w:rFonts w:eastAsia="Calibri"/>
          <w:szCs w:val="24"/>
        </w:rPr>
      </w:pPr>
      <w:r>
        <w:rPr>
          <w:rFonts w:eastAsia="Calibri"/>
          <w:szCs w:val="24"/>
        </w:rPr>
        <w:lastRenderedPageBreak/>
        <w:t>Euroopa Komisjoni</w:t>
      </w:r>
      <w:r w:rsidR="00A770B9">
        <w:rPr>
          <w:rStyle w:val="Allmrkuseviide"/>
          <w:rFonts w:eastAsia="Calibri"/>
          <w:szCs w:val="24"/>
        </w:rPr>
        <w:footnoteReference w:id="20"/>
      </w:r>
      <w:r>
        <w:rPr>
          <w:rFonts w:eastAsia="Calibri"/>
          <w:szCs w:val="24"/>
        </w:rPr>
        <w:t xml:space="preserve"> soovitustes</w:t>
      </w:r>
      <w:r w:rsidR="006F30C4">
        <w:rPr>
          <w:rFonts w:eastAsia="Calibri"/>
          <w:szCs w:val="24"/>
        </w:rPr>
        <w:t xml:space="preserve"> on </w:t>
      </w:r>
      <w:r w:rsidR="00AD12A2">
        <w:rPr>
          <w:rFonts w:eastAsia="Calibri"/>
          <w:szCs w:val="24"/>
        </w:rPr>
        <w:t>lisaks</w:t>
      </w:r>
      <w:r w:rsidR="006F30C4">
        <w:rPr>
          <w:rFonts w:eastAsia="Calibri"/>
          <w:szCs w:val="24"/>
        </w:rPr>
        <w:t xml:space="preserve"> välja toodud hoiatuste õigeaegse ja tulemusliku kohale toimetamise vajadus</w:t>
      </w:r>
      <w:r w:rsidR="00431F97">
        <w:rPr>
          <w:rFonts w:eastAsia="Calibri"/>
          <w:szCs w:val="24"/>
        </w:rPr>
        <w:t xml:space="preserve">, </w:t>
      </w:r>
      <w:r w:rsidR="006F30C4">
        <w:rPr>
          <w:rFonts w:eastAsia="Calibri"/>
          <w:szCs w:val="24"/>
        </w:rPr>
        <w:t>sõnumitest ja helisignaalidest õigesti aru saamine (sh keeleoskus</w:t>
      </w:r>
      <w:r w:rsidR="00431F97">
        <w:rPr>
          <w:rFonts w:eastAsia="Calibri"/>
          <w:szCs w:val="24"/>
        </w:rPr>
        <w:t>e</w:t>
      </w:r>
      <w:r w:rsidR="006F30C4">
        <w:rPr>
          <w:rFonts w:eastAsia="Calibri"/>
          <w:szCs w:val="24"/>
        </w:rPr>
        <w:t xml:space="preserve"> ja erivajadustega inimeste arvestamine). Samadele teemadele on pööratud tähelepanu ka</w:t>
      </w:r>
      <w:r w:rsidR="00E04070">
        <w:rPr>
          <w:rFonts w:eastAsia="Calibri"/>
          <w:szCs w:val="24"/>
        </w:rPr>
        <w:t xml:space="preserve"> </w:t>
      </w:r>
      <w:proofErr w:type="spellStart"/>
      <w:r w:rsidR="00BB28F2">
        <w:rPr>
          <w:rFonts w:eastAsia="Calibri"/>
          <w:szCs w:val="24"/>
        </w:rPr>
        <w:t>Niinistö</w:t>
      </w:r>
      <w:proofErr w:type="spellEnd"/>
      <w:r w:rsidR="00BB28F2">
        <w:rPr>
          <w:rFonts w:eastAsia="Calibri"/>
          <w:szCs w:val="24"/>
        </w:rPr>
        <w:t xml:space="preserve"> raportis</w:t>
      </w:r>
      <w:r w:rsidR="00BB28F2">
        <w:rPr>
          <w:rStyle w:val="Allmrkuseviide"/>
          <w:rFonts w:eastAsia="Calibri"/>
          <w:szCs w:val="24"/>
        </w:rPr>
        <w:footnoteReference w:id="21"/>
      </w:r>
      <w:r w:rsidR="008F2597">
        <w:rPr>
          <w:rFonts w:eastAsia="Calibri"/>
          <w:szCs w:val="24"/>
        </w:rPr>
        <w:t>, kus</w:t>
      </w:r>
      <w:r w:rsidR="00BB28F2">
        <w:rPr>
          <w:rFonts w:eastAsia="Calibri"/>
          <w:szCs w:val="24"/>
        </w:rPr>
        <w:t xml:space="preserve"> muu hulgas</w:t>
      </w:r>
      <w:r w:rsidR="008F2597">
        <w:rPr>
          <w:rFonts w:eastAsia="Calibri"/>
          <w:szCs w:val="24"/>
        </w:rPr>
        <w:t xml:space="preserve"> on</w:t>
      </w:r>
      <w:r w:rsidR="00BB28F2">
        <w:rPr>
          <w:rFonts w:eastAsia="Calibri"/>
          <w:szCs w:val="24"/>
        </w:rPr>
        <w:t xml:space="preserve"> </w:t>
      </w:r>
      <w:r w:rsidR="00AD12A2">
        <w:rPr>
          <w:rFonts w:eastAsia="Calibri"/>
          <w:szCs w:val="24"/>
        </w:rPr>
        <w:t>rõhutatud</w:t>
      </w:r>
      <w:r w:rsidR="00BB28F2">
        <w:rPr>
          <w:rFonts w:eastAsia="Calibri"/>
          <w:szCs w:val="24"/>
        </w:rPr>
        <w:t xml:space="preserve">, et ohuteavitus peab olema </w:t>
      </w:r>
      <w:r w:rsidR="006F30C4">
        <w:rPr>
          <w:rFonts w:eastAsia="Calibri"/>
          <w:szCs w:val="24"/>
        </w:rPr>
        <w:t>selge, sisutihe, konkreetsete juhiste</w:t>
      </w:r>
      <w:r w:rsidR="00AD12A2">
        <w:rPr>
          <w:rFonts w:eastAsia="Calibri"/>
          <w:szCs w:val="24"/>
        </w:rPr>
        <w:t xml:space="preserve"> ja</w:t>
      </w:r>
      <w:r w:rsidR="006F30C4">
        <w:rPr>
          <w:rFonts w:eastAsia="Calibri"/>
          <w:szCs w:val="24"/>
        </w:rPr>
        <w:t xml:space="preserve"> </w:t>
      </w:r>
      <w:r w:rsidR="00AD12A2">
        <w:rPr>
          <w:rFonts w:eastAsia="Calibri"/>
          <w:szCs w:val="24"/>
        </w:rPr>
        <w:t>arusaadava</w:t>
      </w:r>
      <w:r w:rsidR="006F30C4">
        <w:rPr>
          <w:rFonts w:eastAsia="Calibri"/>
          <w:szCs w:val="24"/>
        </w:rPr>
        <w:t xml:space="preserve"> keelekasutus</w:t>
      </w:r>
      <w:r w:rsidR="00AD12A2">
        <w:rPr>
          <w:rFonts w:eastAsia="Calibri"/>
          <w:szCs w:val="24"/>
        </w:rPr>
        <w:t>ega</w:t>
      </w:r>
      <w:r w:rsidR="006F30C4">
        <w:rPr>
          <w:rFonts w:eastAsia="Calibri"/>
          <w:szCs w:val="24"/>
        </w:rPr>
        <w:t xml:space="preserve"> ning ligipääsetav (sh erivajadustega inimestele ja võõrkeelsele auditooriumile).</w:t>
      </w:r>
      <w:r>
        <w:rPr>
          <w:rFonts w:eastAsia="Calibri"/>
          <w:szCs w:val="24"/>
        </w:rPr>
        <w:t xml:space="preserve"> </w:t>
      </w:r>
      <w:r w:rsidR="00A27E8A">
        <w:rPr>
          <w:rFonts w:eastAsia="Calibri"/>
          <w:szCs w:val="24"/>
        </w:rPr>
        <w:t>Lisaks</w:t>
      </w:r>
      <w:r w:rsidR="00090970">
        <w:rPr>
          <w:rFonts w:eastAsia="Calibri"/>
          <w:szCs w:val="24"/>
        </w:rPr>
        <w:t xml:space="preserve"> </w:t>
      </w:r>
      <w:r w:rsidR="00AD12A2">
        <w:rPr>
          <w:rFonts w:eastAsia="Calibri"/>
          <w:szCs w:val="24"/>
        </w:rPr>
        <w:t>on</w:t>
      </w:r>
      <w:r w:rsidR="00090970">
        <w:rPr>
          <w:rFonts w:eastAsia="Calibri"/>
          <w:szCs w:val="24"/>
        </w:rPr>
        <w:t xml:space="preserve"> eelnimetatud ISO standard</w:t>
      </w:r>
      <w:r w:rsidR="00AD12A2">
        <w:rPr>
          <w:rFonts w:eastAsia="Calibri"/>
          <w:szCs w:val="24"/>
        </w:rPr>
        <w:t>is</w:t>
      </w:r>
      <w:r w:rsidR="00090970">
        <w:rPr>
          <w:rFonts w:eastAsia="Calibri"/>
          <w:szCs w:val="24"/>
        </w:rPr>
        <w:t xml:space="preserve"> välja </w:t>
      </w:r>
      <w:r w:rsidR="00AD12A2">
        <w:rPr>
          <w:rFonts w:eastAsia="Calibri"/>
          <w:szCs w:val="24"/>
        </w:rPr>
        <w:t xml:space="preserve">toodud </w:t>
      </w:r>
      <w:r w:rsidR="00090970">
        <w:rPr>
          <w:rFonts w:eastAsia="Calibri"/>
          <w:szCs w:val="24"/>
        </w:rPr>
        <w:t>vajadus teha pidevalt jõupingutusi</w:t>
      </w:r>
      <w:r w:rsidR="00AD12A2">
        <w:rPr>
          <w:rFonts w:eastAsia="Calibri"/>
          <w:szCs w:val="24"/>
        </w:rPr>
        <w:t>, et suurendada ja säilitada</w:t>
      </w:r>
      <w:r w:rsidR="00090970">
        <w:rPr>
          <w:rFonts w:eastAsia="Calibri"/>
          <w:szCs w:val="24"/>
        </w:rPr>
        <w:t xml:space="preserve"> avalikkuse teadlikkus</w:t>
      </w:r>
      <w:r w:rsidR="00AD12A2">
        <w:rPr>
          <w:rFonts w:eastAsia="Calibri"/>
          <w:szCs w:val="24"/>
        </w:rPr>
        <w:t>t</w:t>
      </w:r>
      <w:r w:rsidR="00090970">
        <w:rPr>
          <w:rFonts w:eastAsia="Calibri"/>
          <w:szCs w:val="24"/>
        </w:rPr>
        <w:t xml:space="preserve"> </w:t>
      </w:r>
      <w:r w:rsidR="00AD12A2">
        <w:rPr>
          <w:rFonts w:eastAsia="Calibri"/>
          <w:szCs w:val="24"/>
        </w:rPr>
        <w:t>–</w:t>
      </w:r>
      <w:r w:rsidR="00431F97">
        <w:rPr>
          <w:rFonts w:eastAsia="Calibri"/>
          <w:szCs w:val="24"/>
        </w:rPr>
        <w:t xml:space="preserve"> </w:t>
      </w:r>
      <w:r w:rsidR="00090970">
        <w:rPr>
          <w:rFonts w:eastAsia="Calibri"/>
          <w:szCs w:val="24"/>
        </w:rPr>
        <w:t xml:space="preserve">kõik inimesed peavad olema teadlikud </w:t>
      </w:r>
      <w:r w:rsidR="00AD12A2">
        <w:rPr>
          <w:rFonts w:eastAsia="Calibri"/>
          <w:szCs w:val="24"/>
        </w:rPr>
        <w:t xml:space="preserve">olemasolevatest </w:t>
      </w:r>
      <w:r w:rsidR="00090970">
        <w:rPr>
          <w:rFonts w:eastAsia="Calibri"/>
          <w:szCs w:val="24"/>
        </w:rPr>
        <w:t>riskidest, ohuteavituse tüpoloogiast ja tasemetest ning individuaalsetest käitumisjuhistest</w:t>
      </w:r>
      <w:r w:rsidR="00431F97">
        <w:rPr>
          <w:rFonts w:eastAsia="Calibri"/>
          <w:szCs w:val="24"/>
        </w:rPr>
        <w:t>.</w:t>
      </w:r>
    </w:p>
    <w:p w14:paraId="7B14AE6F" w14:textId="77777777" w:rsidR="00B10F57" w:rsidRDefault="00B10F57" w:rsidP="00B10F57">
      <w:pPr>
        <w:pStyle w:val="Vahedeta"/>
        <w:rPr>
          <w:rFonts w:eastAsia="Calibri"/>
          <w:szCs w:val="24"/>
        </w:rPr>
      </w:pPr>
    </w:p>
    <w:p w14:paraId="1553FC33" w14:textId="77777777" w:rsidR="00B10F57" w:rsidRDefault="00C6543F" w:rsidP="00B10F57">
      <w:pPr>
        <w:pStyle w:val="Vahedeta"/>
        <w:rPr>
          <w:rFonts w:eastAsia="Calibri"/>
          <w:szCs w:val="24"/>
        </w:rPr>
      </w:pPr>
      <w:r w:rsidRPr="0076169E">
        <w:rPr>
          <w:rFonts w:eastAsia="Calibri"/>
          <w:szCs w:val="24"/>
        </w:rPr>
        <w:t xml:space="preserve">Päästeamet saab eelnõu kohaselt ülesande koondada </w:t>
      </w:r>
      <w:r w:rsidR="005D738E">
        <w:rPr>
          <w:rFonts w:eastAsia="Calibri"/>
          <w:szCs w:val="24"/>
        </w:rPr>
        <w:t>sündmust lahendava asutuse</w:t>
      </w:r>
      <w:r w:rsidR="00431F97">
        <w:rPr>
          <w:rFonts w:eastAsia="Calibri"/>
          <w:szCs w:val="24"/>
        </w:rPr>
        <w:t xml:space="preserve"> </w:t>
      </w:r>
      <w:r w:rsidRPr="0076169E">
        <w:rPr>
          <w:rFonts w:eastAsia="Calibri"/>
          <w:szCs w:val="24"/>
        </w:rPr>
        <w:t xml:space="preserve">vaates ohuteavituse üldpõhimõtete tervikpilt – selleks antakse talle volitused </w:t>
      </w:r>
      <w:r w:rsidR="00F64B39">
        <w:rPr>
          <w:rFonts w:eastAsia="Calibri"/>
          <w:szCs w:val="24"/>
        </w:rPr>
        <w:t xml:space="preserve">leppida kokku </w:t>
      </w:r>
      <w:r w:rsidRPr="0076169E">
        <w:rPr>
          <w:rFonts w:eastAsia="Calibri"/>
          <w:szCs w:val="24"/>
        </w:rPr>
        <w:t>ohuteavitusega seotud instrumentide kasutami</w:t>
      </w:r>
      <w:r w:rsidR="00F64B39">
        <w:rPr>
          <w:rFonts w:eastAsia="Calibri"/>
          <w:szCs w:val="24"/>
        </w:rPr>
        <w:t>n</w:t>
      </w:r>
      <w:r w:rsidRPr="0076169E">
        <w:rPr>
          <w:rFonts w:eastAsia="Calibri"/>
          <w:szCs w:val="24"/>
        </w:rPr>
        <w:t>e, ohuteavituse valideerimi</w:t>
      </w:r>
      <w:r w:rsidR="00F64B39">
        <w:rPr>
          <w:rFonts w:eastAsia="Calibri"/>
          <w:szCs w:val="24"/>
        </w:rPr>
        <w:t>n</w:t>
      </w:r>
      <w:r w:rsidRPr="0076169E">
        <w:rPr>
          <w:rFonts w:eastAsia="Calibri"/>
          <w:szCs w:val="24"/>
        </w:rPr>
        <w:t>e jm</w:t>
      </w:r>
      <w:r w:rsidR="00E35EEA">
        <w:rPr>
          <w:rFonts w:eastAsia="Calibri"/>
          <w:szCs w:val="24"/>
        </w:rPr>
        <w:t>s</w:t>
      </w:r>
      <w:r w:rsidRPr="0076169E">
        <w:rPr>
          <w:rFonts w:eastAsia="Calibri"/>
          <w:szCs w:val="24"/>
        </w:rPr>
        <w:t xml:space="preserve"> põhimõt</w:t>
      </w:r>
      <w:r w:rsidR="00F64B39">
        <w:rPr>
          <w:rFonts w:eastAsia="Calibri"/>
          <w:szCs w:val="24"/>
        </w:rPr>
        <w:t>ted</w:t>
      </w:r>
      <w:r w:rsidRPr="0076169E">
        <w:rPr>
          <w:rFonts w:eastAsia="Calibri"/>
          <w:szCs w:val="24"/>
        </w:rPr>
        <w:t xml:space="preserve"> koostöös Häirekeskuse</w:t>
      </w:r>
      <w:r>
        <w:rPr>
          <w:rFonts w:eastAsia="Calibri"/>
          <w:szCs w:val="24"/>
        </w:rPr>
        <w:t xml:space="preserve"> ning muude asjaomaste asutuste ja isikutega</w:t>
      </w:r>
      <w:r w:rsidR="00F64B39">
        <w:rPr>
          <w:rFonts w:eastAsia="Calibri"/>
          <w:szCs w:val="24"/>
        </w:rPr>
        <w:t>, lähtudes</w:t>
      </w:r>
      <w:r w:rsidR="00431F97">
        <w:rPr>
          <w:rFonts w:eastAsia="Calibri"/>
          <w:szCs w:val="24"/>
        </w:rPr>
        <w:t xml:space="preserve"> sündmust lahendavate </w:t>
      </w:r>
      <w:r w:rsidRPr="0076169E">
        <w:rPr>
          <w:rFonts w:eastAsia="Calibri"/>
          <w:szCs w:val="24"/>
        </w:rPr>
        <w:t>asutuste vajaduste</w:t>
      </w:r>
      <w:r w:rsidR="00F64B39">
        <w:rPr>
          <w:rFonts w:eastAsia="Calibri"/>
          <w:szCs w:val="24"/>
        </w:rPr>
        <w:t>st</w:t>
      </w:r>
      <w:r w:rsidRPr="0076169E">
        <w:rPr>
          <w:rFonts w:eastAsia="Calibri"/>
          <w:szCs w:val="24"/>
        </w:rPr>
        <w:t xml:space="preserve">. Eesmärk on tagada elanikkonna ühtne teavitamine, et inimesed oleks kriisiolukordadeks paremini valmistunud ning saaksid kiiresti vajaliku info </w:t>
      </w:r>
      <w:r w:rsidR="005D738E">
        <w:rPr>
          <w:rFonts w:eastAsia="Calibri"/>
          <w:szCs w:val="24"/>
        </w:rPr>
        <w:t>ootamatult</w:t>
      </w:r>
      <w:r w:rsidR="005D738E" w:rsidRPr="0076169E">
        <w:rPr>
          <w:rFonts w:eastAsia="Calibri"/>
          <w:szCs w:val="24"/>
        </w:rPr>
        <w:t xml:space="preserve"> </w:t>
      </w:r>
      <w:r w:rsidRPr="0076169E">
        <w:rPr>
          <w:rFonts w:eastAsia="Calibri"/>
          <w:szCs w:val="24"/>
        </w:rPr>
        <w:t>tekkinud ohu</w:t>
      </w:r>
      <w:r w:rsidR="00F64B39">
        <w:rPr>
          <w:rFonts w:eastAsia="Calibri"/>
          <w:szCs w:val="24"/>
        </w:rPr>
        <w:t xml:space="preserve"> kohta</w:t>
      </w:r>
      <w:r w:rsidRPr="0076169E">
        <w:rPr>
          <w:rFonts w:eastAsia="Calibri"/>
          <w:szCs w:val="24"/>
        </w:rPr>
        <w:t xml:space="preserve"> oma elule, tervisele või varale ning juhised, kuidas sellises olukorras käituda</w:t>
      </w:r>
      <w:r w:rsidR="00F64B39">
        <w:rPr>
          <w:rFonts w:eastAsia="Calibri"/>
          <w:szCs w:val="24"/>
        </w:rPr>
        <w:t>,</w:t>
      </w:r>
      <w:r w:rsidR="005D738E">
        <w:rPr>
          <w:rFonts w:eastAsia="Calibri"/>
          <w:szCs w:val="24"/>
        </w:rPr>
        <w:t xml:space="preserve"> ühetaoliselt </w:t>
      </w:r>
      <w:r w:rsidR="00AB18F7">
        <w:rPr>
          <w:rFonts w:eastAsia="Calibri"/>
          <w:szCs w:val="24"/>
        </w:rPr>
        <w:t xml:space="preserve">ja </w:t>
      </w:r>
      <w:r w:rsidR="005D738E">
        <w:rPr>
          <w:rFonts w:eastAsia="Calibri"/>
          <w:szCs w:val="24"/>
        </w:rPr>
        <w:t>sõltumata sündmust lahendavast asutusest</w:t>
      </w:r>
      <w:r w:rsidRPr="0076169E">
        <w:rPr>
          <w:rFonts w:eastAsia="Calibri"/>
          <w:szCs w:val="24"/>
        </w:rPr>
        <w:t xml:space="preserve">. </w:t>
      </w:r>
      <w:r w:rsidR="00A27E8A">
        <w:rPr>
          <w:rFonts w:eastAsia="Calibri"/>
          <w:szCs w:val="24"/>
        </w:rPr>
        <w:t xml:space="preserve">Lisaks </w:t>
      </w:r>
      <w:r w:rsidR="000F076D">
        <w:rPr>
          <w:rFonts w:eastAsia="Calibri"/>
          <w:szCs w:val="24"/>
        </w:rPr>
        <w:t xml:space="preserve">soovitakse </w:t>
      </w:r>
      <w:r w:rsidR="00A27E8A">
        <w:rPr>
          <w:rFonts w:eastAsia="Calibri"/>
          <w:szCs w:val="24"/>
        </w:rPr>
        <w:t xml:space="preserve">tagada, et mitut asutust hõlmavate sündmuste puhul ei edastataks dubleerivaid ohuteavitusi ega </w:t>
      </w:r>
      <w:proofErr w:type="spellStart"/>
      <w:r w:rsidR="00A27E8A">
        <w:rPr>
          <w:rFonts w:eastAsia="Calibri"/>
          <w:szCs w:val="24"/>
        </w:rPr>
        <w:t>vastukäivaid</w:t>
      </w:r>
      <w:proofErr w:type="spellEnd"/>
      <w:r w:rsidR="00A27E8A">
        <w:rPr>
          <w:rFonts w:eastAsia="Calibri"/>
          <w:szCs w:val="24"/>
        </w:rPr>
        <w:t xml:space="preserve"> käitumisjuhiseid.</w:t>
      </w:r>
    </w:p>
    <w:p w14:paraId="3E54DFCE" w14:textId="77777777" w:rsidR="00B10F57" w:rsidRDefault="00B10F57" w:rsidP="00B10F57">
      <w:pPr>
        <w:pStyle w:val="Vahedeta"/>
        <w:rPr>
          <w:rFonts w:eastAsia="Calibri"/>
          <w:szCs w:val="24"/>
        </w:rPr>
      </w:pPr>
    </w:p>
    <w:p w14:paraId="12A892B7" w14:textId="77777777" w:rsidR="00B10F57" w:rsidRDefault="00043C17" w:rsidP="00B10F57">
      <w:pPr>
        <w:pStyle w:val="Vahedeta"/>
        <w:rPr>
          <w:rFonts w:eastAsia="Calibri"/>
          <w:szCs w:val="24"/>
        </w:rPr>
      </w:pPr>
      <w:r w:rsidRPr="0076169E">
        <w:rPr>
          <w:rFonts w:eastAsia="Calibri"/>
          <w:szCs w:val="24"/>
        </w:rPr>
        <w:t>Päästeamet</w:t>
      </w:r>
      <w:r>
        <w:rPr>
          <w:rFonts w:eastAsia="Calibri"/>
          <w:szCs w:val="24"/>
        </w:rPr>
        <w:t>il</w:t>
      </w:r>
      <w:r w:rsidRPr="0076169E">
        <w:rPr>
          <w:rFonts w:eastAsia="Calibri"/>
          <w:szCs w:val="24"/>
        </w:rPr>
        <w:t xml:space="preserve"> </w:t>
      </w:r>
      <w:r>
        <w:rPr>
          <w:rFonts w:eastAsia="Calibri"/>
          <w:szCs w:val="24"/>
        </w:rPr>
        <w:t>kui v</w:t>
      </w:r>
      <w:r w:rsidR="00C6543F" w:rsidRPr="0076169E">
        <w:rPr>
          <w:rFonts w:eastAsia="Calibri"/>
          <w:szCs w:val="24"/>
        </w:rPr>
        <w:t>iivitamatu ohuteate edastamise</w:t>
      </w:r>
      <w:r w:rsidR="005E4009">
        <w:rPr>
          <w:rFonts w:eastAsia="Calibri"/>
          <w:szCs w:val="24"/>
        </w:rPr>
        <w:t>ks valmistumise</w:t>
      </w:r>
      <w:r w:rsidR="00C6543F" w:rsidRPr="0076169E">
        <w:rPr>
          <w:rFonts w:eastAsia="Calibri"/>
          <w:szCs w:val="24"/>
        </w:rPr>
        <w:t xml:space="preserve"> koordineerija</w:t>
      </w:r>
      <w:r>
        <w:rPr>
          <w:rFonts w:eastAsia="Calibri"/>
          <w:szCs w:val="24"/>
        </w:rPr>
        <w:t>l</w:t>
      </w:r>
      <w:r w:rsidR="00C6543F" w:rsidRPr="0076169E">
        <w:rPr>
          <w:rFonts w:eastAsia="Calibri"/>
          <w:szCs w:val="24"/>
        </w:rPr>
        <w:t xml:space="preserve"> </w:t>
      </w:r>
      <w:r>
        <w:rPr>
          <w:rFonts w:eastAsia="Calibri"/>
          <w:szCs w:val="24"/>
        </w:rPr>
        <w:t>on</w:t>
      </w:r>
      <w:r w:rsidRPr="0076169E">
        <w:rPr>
          <w:rFonts w:eastAsia="Calibri"/>
          <w:szCs w:val="24"/>
        </w:rPr>
        <w:t xml:space="preserve"> </w:t>
      </w:r>
      <w:r w:rsidR="00C6543F" w:rsidRPr="0076169E">
        <w:rPr>
          <w:rFonts w:eastAsia="Calibri"/>
          <w:szCs w:val="24"/>
        </w:rPr>
        <w:t xml:space="preserve">tervikpilt kasutaja vaates ohuteavituse kanalite (ohualapõhine </w:t>
      </w:r>
      <w:r w:rsidR="005D738E">
        <w:rPr>
          <w:rFonts w:eastAsia="Calibri"/>
          <w:szCs w:val="24"/>
        </w:rPr>
        <w:t>lühisõnum</w:t>
      </w:r>
      <w:r w:rsidR="00C6543F" w:rsidRPr="0076169E">
        <w:rPr>
          <w:rFonts w:eastAsia="Calibri"/>
          <w:szCs w:val="24"/>
        </w:rPr>
        <w:t>, sireenid, mobiilirakendus, meedia, sotsiaalmeedia jne) ja nende kasutamise üldpõhimõtete kohta. Samuti on Päästeameti ülesanne tagada, et ohuteavituse kasutamise kriteeriumid on haldusalade üleselt kokku lepitud.</w:t>
      </w:r>
    </w:p>
    <w:p w14:paraId="7538B109" w14:textId="77777777" w:rsidR="00B10F57" w:rsidRDefault="00B10F57" w:rsidP="00B10F57">
      <w:pPr>
        <w:pStyle w:val="Vahedeta"/>
        <w:rPr>
          <w:rFonts w:eastAsia="Calibri"/>
          <w:szCs w:val="24"/>
        </w:rPr>
      </w:pPr>
    </w:p>
    <w:p w14:paraId="03062300" w14:textId="77777777" w:rsidR="00B10F57" w:rsidRDefault="00C6543F" w:rsidP="00B10F57">
      <w:pPr>
        <w:pStyle w:val="Vahedeta"/>
        <w:rPr>
          <w:rFonts w:eastAsia="Calibri"/>
          <w:szCs w:val="24"/>
        </w:rPr>
      </w:pPr>
      <w:r>
        <w:rPr>
          <w:rFonts w:eastAsia="Calibri"/>
          <w:b/>
          <w:bCs/>
          <w:szCs w:val="24"/>
        </w:rPr>
        <w:t xml:space="preserve">Lõike </w:t>
      </w:r>
      <w:r w:rsidR="00254130">
        <w:rPr>
          <w:rFonts w:eastAsia="Calibri"/>
          <w:b/>
          <w:bCs/>
          <w:szCs w:val="24"/>
        </w:rPr>
        <w:t xml:space="preserve">4 </w:t>
      </w:r>
      <w:r>
        <w:rPr>
          <w:rFonts w:eastAsia="Calibri"/>
          <w:szCs w:val="24"/>
        </w:rPr>
        <w:t xml:space="preserve">kohaselt </w:t>
      </w:r>
      <w:r w:rsidR="00254130">
        <w:rPr>
          <w:rFonts w:eastAsia="Calibri"/>
          <w:szCs w:val="24"/>
        </w:rPr>
        <w:t>kohustatakse</w:t>
      </w:r>
      <w:r>
        <w:rPr>
          <w:bCs/>
          <w:szCs w:val="24"/>
        </w:rPr>
        <w:t xml:space="preserve"> </w:t>
      </w:r>
      <w:r w:rsidR="007F5F33" w:rsidRPr="007F5F33">
        <w:rPr>
          <w:bCs/>
          <w:szCs w:val="24"/>
        </w:rPr>
        <w:t>massiteabevahendi valdaja</w:t>
      </w:r>
      <w:r w:rsidR="007F5F33">
        <w:rPr>
          <w:bCs/>
          <w:szCs w:val="24"/>
        </w:rPr>
        <w:t>t</w:t>
      </w:r>
      <w:r>
        <w:rPr>
          <w:bCs/>
          <w:szCs w:val="24"/>
        </w:rPr>
        <w:t>, elektroonilise side ettevõtjat</w:t>
      </w:r>
      <w:r w:rsidR="004D66C8">
        <w:rPr>
          <w:bCs/>
          <w:szCs w:val="24"/>
        </w:rPr>
        <w:t xml:space="preserve"> (s</w:t>
      </w:r>
      <w:r w:rsidR="00C74360">
        <w:rPr>
          <w:bCs/>
          <w:szCs w:val="24"/>
        </w:rPr>
        <w:t>h</w:t>
      </w:r>
      <w:r w:rsidR="004D66C8">
        <w:rPr>
          <w:bCs/>
          <w:szCs w:val="24"/>
        </w:rPr>
        <w:t xml:space="preserve"> </w:t>
      </w:r>
      <w:proofErr w:type="spellStart"/>
      <w:r>
        <w:rPr>
          <w:bCs/>
          <w:szCs w:val="24"/>
        </w:rPr>
        <w:t>multipleksimisteenuse</w:t>
      </w:r>
      <w:proofErr w:type="spellEnd"/>
      <w:r>
        <w:rPr>
          <w:bCs/>
          <w:szCs w:val="24"/>
        </w:rPr>
        <w:t xml:space="preserve"> osutajat</w:t>
      </w:r>
      <w:r w:rsidR="004D66C8">
        <w:rPr>
          <w:bCs/>
          <w:szCs w:val="24"/>
        </w:rPr>
        <w:t>)</w:t>
      </w:r>
      <w:r>
        <w:rPr>
          <w:bCs/>
          <w:szCs w:val="24"/>
        </w:rPr>
        <w:t xml:space="preserve">, avalikus ruumis paikneva elektroonilise </w:t>
      </w:r>
      <w:r w:rsidR="007F5F33" w:rsidRPr="007F5F33">
        <w:rPr>
          <w:bCs/>
          <w:szCs w:val="24"/>
        </w:rPr>
        <w:t>teabeekraani</w:t>
      </w:r>
      <w:r>
        <w:rPr>
          <w:bCs/>
          <w:szCs w:val="24"/>
        </w:rPr>
        <w:t xml:space="preserve"> valdajat</w:t>
      </w:r>
      <w:r w:rsidR="00C74360">
        <w:rPr>
          <w:bCs/>
          <w:szCs w:val="24"/>
        </w:rPr>
        <w:t xml:space="preserve"> ja</w:t>
      </w:r>
      <w:r>
        <w:rPr>
          <w:bCs/>
          <w:szCs w:val="24"/>
        </w:rPr>
        <w:t xml:space="preserve"> riikliku mobiilirakenduse valdajat</w:t>
      </w:r>
      <w:r w:rsidR="00E04070">
        <w:rPr>
          <w:bCs/>
          <w:szCs w:val="24"/>
        </w:rPr>
        <w:t xml:space="preserve"> </w:t>
      </w:r>
      <w:r>
        <w:rPr>
          <w:bCs/>
          <w:szCs w:val="24"/>
        </w:rPr>
        <w:t xml:space="preserve">(edaspidi </w:t>
      </w:r>
      <w:proofErr w:type="spellStart"/>
      <w:r w:rsidR="00A27E8A">
        <w:rPr>
          <w:bCs/>
          <w:i/>
          <w:iCs/>
          <w:szCs w:val="24"/>
        </w:rPr>
        <w:t>edastaja</w:t>
      </w:r>
      <w:proofErr w:type="spellEnd"/>
      <w:r>
        <w:rPr>
          <w:bCs/>
          <w:szCs w:val="24"/>
        </w:rPr>
        <w:t>) liituma EE-ALARM-iga</w:t>
      </w:r>
      <w:r w:rsidR="004D66C8">
        <w:rPr>
          <w:bCs/>
          <w:szCs w:val="24"/>
        </w:rPr>
        <w:t xml:space="preserve">, et tagada ohuteate kiire jõudmine </w:t>
      </w:r>
      <w:r w:rsidR="00C74360">
        <w:rPr>
          <w:bCs/>
          <w:szCs w:val="24"/>
        </w:rPr>
        <w:t xml:space="preserve">võimalikult </w:t>
      </w:r>
      <w:r w:rsidR="004D66C8">
        <w:rPr>
          <w:bCs/>
          <w:szCs w:val="24"/>
        </w:rPr>
        <w:t xml:space="preserve">suure hulga ohustatud inimesteni </w:t>
      </w:r>
      <w:r w:rsidR="00C74360">
        <w:rPr>
          <w:bCs/>
          <w:szCs w:val="24"/>
        </w:rPr>
        <w:t>ning</w:t>
      </w:r>
      <w:r w:rsidR="004D66C8">
        <w:rPr>
          <w:bCs/>
          <w:szCs w:val="24"/>
        </w:rPr>
        <w:t xml:space="preserve"> ühetaoline kiirus sõltumata eri osa</w:t>
      </w:r>
      <w:r w:rsidR="00C74360">
        <w:rPr>
          <w:bCs/>
          <w:szCs w:val="24"/>
        </w:rPr>
        <w:t>liste</w:t>
      </w:r>
      <w:r w:rsidR="004D66C8">
        <w:rPr>
          <w:bCs/>
          <w:szCs w:val="24"/>
        </w:rPr>
        <w:t xml:space="preserve"> tööajast. </w:t>
      </w:r>
      <w:r w:rsidR="00431F97">
        <w:rPr>
          <w:rFonts w:eastAsia="Calibri"/>
          <w:szCs w:val="24"/>
        </w:rPr>
        <w:t xml:space="preserve">EE-ALARM-iga liituma kohustakse ainult suuremaid </w:t>
      </w:r>
      <w:proofErr w:type="spellStart"/>
      <w:r w:rsidR="00431F97">
        <w:rPr>
          <w:rFonts w:eastAsia="Calibri"/>
          <w:szCs w:val="24"/>
        </w:rPr>
        <w:t>edastajaid</w:t>
      </w:r>
      <w:proofErr w:type="spellEnd"/>
      <w:r w:rsidR="00431F97">
        <w:rPr>
          <w:rFonts w:eastAsia="Calibri"/>
          <w:szCs w:val="24"/>
        </w:rPr>
        <w:t xml:space="preserve">. </w:t>
      </w:r>
      <w:r w:rsidR="00357CC5" w:rsidRPr="00A908FF">
        <w:rPr>
          <w:rFonts w:eastAsia="Calibri"/>
          <w:szCs w:val="24"/>
        </w:rPr>
        <w:t>Ilma</w:t>
      </w:r>
      <w:r w:rsidR="00357CC5">
        <w:rPr>
          <w:rFonts w:eastAsia="Calibri"/>
          <w:szCs w:val="24"/>
        </w:rPr>
        <w:t xml:space="preserve"> EE-ALARM-i </w:t>
      </w:r>
      <w:r w:rsidR="00357CC5" w:rsidRPr="00A908FF">
        <w:rPr>
          <w:rFonts w:eastAsia="Calibri"/>
          <w:szCs w:val="24"/>
        </w:rPr>
        <w:t xml:space="preserve">kasutamata </w:t>
      </w:r>
      <w:r w:rsidR="00CC152B">
        <w:rPr>
          <w:rFonts w:eastAsia="Calibri"/>
          <w:szCs w:val="24"/>
        </w:rPr>
        <w:t>tuleks</w:t>
      </w:r>
      <w:r w:rsidR="00357CC5" w:rsidRPr="00A908FF">
        <w:rPr>
          <w:rFonts w:eastAsia="Calibri"/>
          <w:szCs w:val="24"/>
        </w:rPr>
        <w:t xml:space="preserve"> viivitamatu ohuteavituse</w:t>
      </w:r>
      <w:r w:rsidR="00357CC5">
        <w:rPr>
          <w:rFonts w:eastAsia="Calibri"/>
          <w:szCs w:val="24"/>
        </w:rPr>
        <w:t xml:space="preserve"> sisuga</w:t>
      </w:r>
      <w:r w:rsidR="00357CC5" w:rsidRPr="00A908FF">
        <w:rPr>
          <w:rFonts w:eastAsia="Calibri"/>
          <w:szCs w:val="24"/>
        </w:rPr>
        <w:t xml:space="preserve"> tekst edastada</w:t>
      </w:r>
      <w:r w:rsidR="00357CC5">
        <w:rPr>
          <w:rFonts w:eastAsia="Calibri"/>
          <w:szCs w:val="24"/>
        </w:rPr>
        <w:t xml:space="preserve"> sündmust lahendavast asutusest </w:t>
      </w:r>
      <w:r w:rsidR="00357CC5" w:rsidRPr="00A908FF">
        <w:rPr>
          <w:rFonts w:eastAsia="Calibri"/>
          <w:szCs w:val="24"/>
        </w:rPr>
        <w:t>otse</w:t>
      </w:r>
      <w:r w:rsidR="00357CC5">
        <w:rPr>
          <w:rFonts w:eastAsia="Calibri"/>
          <w:szCs w:val="24"/>
        </w:rPr>
        <w:t xml:space="preserve"> igale viivitamatu ohuteate </w:t>
      </w:r>
      <w:r w:rsidR="00357CC5" w:rsidRPr="00A908FF">
        <w:rPr>
          <w:rFonts w:eastAsia="Calibri"/>
          <w:szCs w:val="24"/>
        </w:rPr>
        <w:t>edastamis</w:t>
      </w:r>
      <w:r w:rsidR="00CC152B">
        <w:rPr>
          <w:rFonts w:eastAsia="Calibri"/>
          <w:szCs w:val="24"/>
        </w:rPr>
        <w:t xml:space="preserve">e </w:t>
      </w:r>
      <w:r w:rsidR="00357CC5" w:rsidRPr="00A908FF">
        <w:rPr>
          <w:rFonts w:eastAsia="Calibri"/>
          <w:szCs w:val="24"/>
        </w:rPr>
        <w:t>kohustus</w:t>
      </w:r>
      <w:r w:rsidR="00CC152B">
        <w:rPr>
          <w:rFonts w:eastAsia="Calibri"/>
          <w:szCs w:val="24"/>
        </w:rPr>
        <w:t>ega</w:t>
      </w:r>
      <w:r w:rsidR="00357CC5" w:rsidRPr="00A908FF">
        <w:rPr>
          <w:rFonts w:eastAsia="Calibri"/>
          <w:szCs w:val="24"/>
        </w:rPr>
        <w:t xml:space="preserve"> ettevõt</w:t>
      </w:r>
      <w:r w:rsidR="00357CC5">
        <w:rPr>
          <w:rFonts w:eastAsia="Calibri"/>
          <w:szCs w:val="24"/>
        </w:rPr>
        <w:t>t</w:t>
      </w:r>
      <w:r w:rsidR="00357CC5" w:rsidRPr="00A908FF">
        <w:rPr>
          <w:rFonts w:eastAsia="Calibri"/>
          <w:szCs w:val="24"/>
        </w:rPr>
        <w:t>e</w:t>
      </w:r>
      <w:r w:rsidR="00357CC5">
        <w:rPr>
          <w:rFonts w:eastAsia="Calibri"/>
          <w:szCs w:val="24"/>
        </w:rPr>
        <w:t>le</w:t>
      </w:r>
      <w:r w:rsidR="00CC152B">
        <w:rPr>
          <w:rFonts w:eastAsia="Calibri"/>
          <w:szCs w:val="24"/>
        </w:rPr>
        <w:t xml:space="preserve"> – see</w:t>
      </w:r>
      <w:r w:rsidR="00357CC5" w:rsidRPr="00A908FF">
        <w:rPr>
          <w:rFonts w:eastAsia="Calibri"/>
          <w:szCs w:val="24"/>
        </w:rPr>
        <w:t xml:space="preserve"> tähendaks, et iga</w:t>
      </w:r>
      <w:r w:rsidR="00357CC5">
        <w:rPr>
          <w:rFonts w:eastAsia="Calibri"/>
          <w:szCs w:val="24"/>
        </w:rPr>
        <w:t xml:space="preserve"> sündmust lahendav </w:t>
      </w:r>
      <w:r w:rsidR="00357CC5" w:rsidRPr="00A908FF">
        <w:rPr>
          <w:rFonts w:eastAsia="Calibri"/>
          <w:szCs w:val="24"/>
        </w:rPr>
        <w:t xml:space="preserve">asutus peaks ise võtma ühendust kõigi edastavate ettevõtetega ning </w:t>
      </w:r>
      <w:r w:rsidR="00A27E8A">
        <w:rPr>
          <w:rFonts w:eastAsia="Calibri"/>
          <w:szCs w:val="24"/>
        </w:rPr>
        <w:t xml:space="preserve">iga </w:t>
      </w:r>
      <w:proofErr w:type="spellStart"/>
      <w:r w:rsidR="00A27E8A">
        <w:rPr>
          <w:rFonts w:eastAsia="Calibri"/>
          <w:szCs w:val="24"/>
        </w:rPr>
        <w:t>edastaja</w:t>
      </w:r>
      <w:proofErr w:type="spellEnd"/>
      <w:r w:rsidR="00E04070">
        <w:rPr>
          <w:rFonts w:eastAsia="Calibri"/>
          <w:szCs w:val="24"/>
        </w:rPr>
        <w:t xml:space="preserve"> </w:t>
      </w:r>
      <w:r w:rsidR="00357CC5" w:rsidRPr="00A908FF">
        <w:rPr>
          <w:rFonts w:eastAsia="Calibri"/>
          <w:szCs w:val="24"/>
        </w:rPr>
        <w:t xml:space="preserve">peaks saadud teavituse </w:t>
      </w:r>
      <w:r w:rsidR="00357CC5">
        <w:rPr>
          <w:rFonts w:eastAsia="Calibri"/>
          <w:szCs w:val="24"/>
        </w:rPr>
        <w:t xml:space="preserve">oma </w:t>
      </w:r>
      <w:r w:rsidR="00357CC5" w:rsidRPr="00A908FF">
        <w:rPr>
          <w:rFonts w:eastAsia="Calibri"/>
          <w:szCs w:val="24"/>
        </w:rPr>
        <w:t>kanalisse</w:t>
      </w:r>
      <w:r w:rsidR="00A27E8A">
        <w:rPr>
          <w:rFonts w:eastAsia="Calibri"/>
          <w:szCs w:val="24"/>
        </w:rPr>
        <w:t xml:space="preserve"> ise</w:t>
      </w:r>
      <w:r w:rsidR="00357CC5" w:rsidRPr="00A908FF">
        <w:rPr>
          <w:rFonts w:eastAsia="Calibri"/>
          <w:szCs w:val="24"/>
        </w:rPr>
        <w:t xml:space="preserve"> edastama.</w:t>
      </w:r>
      <w:r w:rsidR="00357CC5">
        <w:rPr>
          <w:rFonts w:eastAsia="Calibri"/>
          <w:szCs w:val="24"/>
        </w:rPr>
        <w:t xml:space="preserve"> Selline lahendus oleks väga ajamahukas </w:t>
      </w:r>
      <w:r w:rsidR="00CC152B">
        <w:rPr>
          <w:rFonts w:eastAsia="Calibri"/>
          <w:szCs w:val="24"/>
        </w:rPr>
        <w:t>ega</w:t>
      </w:r>
      <w:r w:rsidR="00357CC5">
        <w:rPr>
          <w:rFonts w:eastAsia="Calibri"/>
          <w:szCs w:val="24"/>
        </w:rPr>
        <w:t xml:space="preserve"> tagaks ohuteate viivitamatut edastamist.</w:t>
      </w:r>
    </w:p>
    <w:p w14:paraId="5311145B" w14:textId="77777777" w:rsidR="00B10F57" w:rsidRDefault="00B10F57" w:rsidP="00B10F57">
      <w:pPr>
        <w:pStyle w:val="Vahedeta"/>
        <w:rPr>
          <w:rFonts w:eastAsia="Calibri"/>
          <w:szCs w:val="24"/>
        </w:rPr>
      </w:pPr>
    </w:p>
    <w:p w14:paraId="50147A7B" w14:textId="77777777" w:rsidR="00B10F57" w:rsidRDefault="002B6ED3" w:rsidP="00B10F57">
      <w:pPr>
        <w:pStyle w:val="Vahedeta"/>
        <w:rPr>
          <w:szCs w:val="24"/>
        </w:rPr>
      </w:pPr>
      <w:r w:rsidRPr="004524D7">
        <w:rPr>
          <w:szCs w:val="24"/>
        </w:rPr>
        <w:t>Viivitamatu ohuteate edastamiseks kasutatavad kanalid peavad tagama ohule vastava ohuteate edastamise kiiruse, mistõttu</w:t>
      </w:r>
      <w:r>
        <w:rPr>
          <w:szCs w:val="24"/>
        </w:rPr>
        <w:t xml:space="preserve"> </w:t>
      </w:r>
      <w:r w:rsidR="005116F0">
        <w:rPr>
          <w:szCs w:val="24"/>
        </w:rPr>
        <w:t xml:space="preserve">on </w:t>
      </w:r>
      <w:proofErr w:type="spellStart"/>
      <w:r w:rsidR="005116F0">
        <w:rPr>
          <w:szCs w:val="24"/>
        </w:rPr>
        <w:t>edastajate</w:t>
      </w:r>
      <w:proofErr w:type="spellEnd"/>
      <w:r w:rsidR="005116F0">
        <w:rPr>
          <w:szCs w:val="24"/>
        </w:rPr>
        <w:t xml:space="preserve"> </w:t>
      </w:r>
      <w:r w:rsidR="004D66C8">
        <w:rPr>
          <w:szCs w:val="24"/>
        </w:rPr>
        <w:t xml:space="preserve">puhul </w:t>
      </w:r>
      <w:r>
        <w:rPr>
          <w:szCs w:val="24"/>
        </w:rPr>
        <w:t>tegemist</w:t>
      </w:r>
      <w:r w:rsidR="00E04070">
        <w:rPr>
          <w:szCs w:val="24"/>
        </w:rPr>
        <w:t xml:space="preserve"> </w:t>
      </w:r>
      <w:r>
        <w:rPr>
          <w:szCs w:val="24"/>
        </w:rPr>
        <w:t>konkreetsete isikutega</w:t>
      </w:r>
      <w:r w:rsidR="004D66C8">
        <w:rPr>
          <w:szCs w:val="24"/>
        </w:rPr>
        <w:t>, keda kohustatakse süsteemiga liituma</w:t>
      </w:r>
      <w:r>
        <w:rPr>
          <w:szCs w:val="24"/>
        </w:rPr>
        <w:t>.</w:t>
      </w:r>
      <w:r w:rsidR="00E04070">
        <w:rPr>
          <w:szCs w:val="24"/>
        </w:rPr>
        <w:t xml:space="preserve"> </w:t>
      </w:r>
      <w:r w:rsidR="0065520D">
        <w:rPr>
          <w:szCs w:val="24"/>
        </w:rPr>
        <w:t>U</w:t>
      </w:r>
      <w:r w:rsidR="0065520D" w:rsidRPr="004524D7">
        <w:rPr>
          <w:szCs w:val="24"/>
        </w:rPr>
        <w:t xml:space="preserve">ute ringhäälingulahenduste (nt </w:t>
      </w:r>
      <w:proofErr w:type="spellStart"/>
      <w:r w:rsidR="0065520D" w:rsidRPr="004524D7">
        <w:rPr>
          <w:szCs w:val="24"/>
        </w:rPr>
        <w:t>dab</w:t>
      </w:r>
      <w:proofErr w:type="spellEnd"/>
      <w:r w:rsidR="0065520D" w:rsidRPr="004524D7">
        <w:rPr>
          <w:szCs w:val="24"/>
        </w:rPr>
        <w:t xml:space="preserve">+) kasutuselevõtul </w:t>
      </w:r>
      <w:r w:rsidR="0065520D">
        <w:rPr>
          <w:szCs w:val="24"/>
        </w:rPr>
        <w:t>on o</w:t>
      </w:r>
      <w:r w:rsidRPr="004524D7">
        <w:rPr>
          <w:szCs w:val="24"/>
        </w:rPr>
        <w:t>saliselt juba loodud</w:t>
      </w:r>
      <w:r w:rsidR="0065520D">
        <w:rPr>
          <w:szCs w:val="24"/>
        </w:rPr>
        <w:t xml:space="preserve"> ja</w:t>
      </w:r>
      <w:r w:rsidRPr="004524D7">
        <w:rPr>
          <w:szCs w:val="24"/>
        </w:rPr>
        <w:t xml:space="preserve"> laiendamisel võimekus edastada ohutea</w:t>
      </w:r>
      <w:r w:rsidR="00CB2309">
        <w:rPr>
          <w:szCs w:val="24"/>
        </w:rPr>
        <w:t>de</w:t>
      </w:r>
      <w:r w:rsidRPr="004524D7">
        <w:rPr>
          <w:szCs w:val="24"/>
        </w:rPr>
        <w:t xml:space="preserve"> nn automaatselt meediateenuse </w:t>
      </w:r>
      <w:proofErr w:type="spellStart"/>
      <w:r w:rsidRPr="004524D7">
        <w:rPr>
          <w:szCs w:val="24"/>
        </w:rPr>
        <w:t>edastaja</w:t>
      </w:r>
      <w:proofErr w:type="spellEnd"/>
      <w:r w:rsidRPr="004524D7">
        <w:rPr>
          <w:szCs w:val="24"/>
        </w:rPr>
        <w:t xml:space="preserve">, </w:t>
      </w:r>
      <w:proofErr w:type="spellStart"/>
      <w:r w:rsidRPr="004524D7">
        <w:rPr>
          <w:szCs w:val="24"/>
        </w:rPr>
        <w:t>multipleksimisteenuse</w:t>
      </w:r>
      <w:proofErr w:type="spellEnd"/>
      <w:r w:rsidRPr="004524D7">
        <w:rPr>
          <w:szCs w:val="24"/>
        </w:rPr>
        <w:t xml:space="preserve"> osutaja vm</w:t>
      </w:r>
      <w:r w:rsidR="0065520D">
        <w:rPr>
          <w:szCs w:val="24"/>
        </w:rPr>
        <w:t>s</w:t>
      </w:r>
      <w:r w:rsidRPr="004524D7">
        <w:rPr>
          <w:szCs w:val="24"/>
        </w:rPr>
        <w:t xml:space="preserve"> vahendusel ilma </w:t>
      </w:r>
      <w:r w:rsidR="007F5F33">
        <w:rPr>
          <w:szCs w:val="24"/>
        </w:rPr>
        <w:t>massiteabevahendi valdaja</w:t>
      </w:r>
      <w:r w:rsidRPr="004524D7">
        <w:rPr>
          <w:szCs w:val="24"/>
        </w:rPr>
        <w:t xml:space="preserve"> </w:t>
      </w:r>
      <w:r>
        <w:rPr>
          <w:szCs w:val="24"/>
        </w:rPr>
        <w:t xml:space="preserve">igakordse </w:t>
      </w:r>
      <w:r w:rsidRPr="004524D7">
        <w:rPr>
          <w:szCs w:val="24"/>
        </w:rPr>
        <w:t>nõusolekuta</w:t>
      </w:r>
      <w:r w:rsidR="004D66C8">
        <w:rPr>
          <w:szCs w:val="24"/>
        </w:rPr>
        <w:t xml:space="preserve"> </w:t>
      </w:r>
      <w:r w:rsidR="00490F00">
        <w:rPr>
          <w:szCs w:val="24"/>
        </w:rPr>
        <w:t>ning</w:t>
      </w:r>
      <w:r w:rsidR="004D66C8">
        <w:rPr>
          <w:szCs w:val="24"/>
        </w:rPr>
        <w:t xml:space="preserve"> sõltumata </w:t>
      </w:r>
      <w:r w:rsidR="00C4310D">
        <w:rPr>
          <w:szCs w:val="24"/>
        </w:rPr>
        <w:t xml:space="preserve">sellest, millist meediumit </w:t>
      </w:r>
      <w:r w:rsidR="004D66C8">
        <w:rPr>
          <w:szCs w:val="24"/>
        </w:rPr>
        <w:t xml:space="preserve">lõpptarbija </w:t>
      </w:r>
      <w:r w:rsidR="00C4310D">
        <w:rPr>
          <w:szCs w:val="24"/>
        </w:rPr>
        <w:t>parajasti</w:t>
      </w:r>
      <w:r w:rsidR="004D66C8">
        <w:rPr>
          <w:szCs w:val="24"/>
        </w:rPr>
        <w:t xml:space="preserve"> jälg</w:t>
      </w:r>
      <w:r w:rsidR="00C4310D">
        <w:rPr>
          <w:szCs w:val="24"/>
        </w:rPr>
        <w:t>ib</w:t>
      </w:r>
      <w:r w:rsidR="004D66C8">
        <w:rPr>
          <w:szCs w:val="24"/>
        </w:rPr>
        <w:t xml:space="preserve"> (s.t ei pea vaatama konkreetselt näiteks ETV kanalit </w:t>
      </w:r>
      <w:r w:rsidR="00C4310D">
        <w:rPr>
          <w:szCs w:val="24"/>
        </w:rPr>
        <w:t>ega</w:t>
      </w:r>
      <w:r w:rsidR="004D66C8">
        <w:rPr>
          <w:szCs w:val="24"/>
        </w:rPr>
        <w:t xml:space="preserve"> kuulama Vikerraadiot, sest edastamine toimub süsteemis sõltumata jälgitavast kanalist)</w:t>
      </w:r>
      <w:r w:rsidRPr="004524D7">
        <w:rPr>
          <w:szCs w:val="24"/>
        </w:rPr>
        <w:t>.</w:t>
      </w:r>
    </w:p>
    <w:p w14:paraId="1E879607" w14:textId="77777777" w:rsidR="00B10F57" w:rsidRDefault="00B10F57" w:rsidP="00B10F57">
      <w:pPr>
        <w:pStyle w:val="Vahedeta"/>
        <w:rPr>
          <w:szCs w:val="24"/>
        </w:rPr>
      </w:pPr>
    </w:p>
    <w:p w14:paraId="4EA884BD" w14:textId="77777777" w:rsidR="00B10F57" w:rsidRDefault="005E25E3" w:rsidP="00B10F57">
      <w:pPr>
        <w:pStyle w:val="Vahedeta"/>
        <w:rPr>
          <w:szCs w:val="24"/>
        </w:rPr>
      </w:pPr>
      <w:proofErr w:type="spellStart"/>
      <w:r>
        <w:rPr>
          <w:szCs w:val="24"/>
        </w:rPr>
        <w:t>Edastaja</w:t>
      </w:r>
      <w:proofErr w:type="spellEnd"/>
      <w:r>
        <w:rPr>
          <w:szCs w:val="24"/>
        </w:rPr>
        <w:t xml:space="preserve"> kaasamise vajalikkust kinnitab </w:t>
      </w:r>
      <w:proofErr w:type="spellStart"/>
      <w:r w:rsidRPr="005E25E3">
        <w:rPr>
          <w:szCs w:val="24"/>
        </w:rPr>
        <w:t>Kantar</w:t>
      </w:r>
      <w:proofErr w:type="spellEnd"/>
      <w:r w:rsidRPr="005E25E3">
        <w:rPr>
          <w:szCs w:val="24"/>
        </w:rPr>
        <w:t xml:space="preserve"> Emor</w:t>
      </w:r>
      <w:r>
        <w:rPr>
          <w:szCs w:val="24"/>
        </w:rPr>
        <w:t>i</w:t>
      </w:r>
      <w:r>
        <w:rPr>
          <w:rStyle w:val="Allmrkuseviide"/>
          <w:szCs w:val="24"/>
        </w:rPr>
        <w:footnoteReference w:id="22"/>
      </w:r>
      <w:r w:rsidRPr="005E25E3">
        <w:rPr>
          <w:szCs w:val="24"/>
        </w:rPr>
        <w:t xml:space="preserve"> </w:t>
      </w:r>
      <w:r w:rsidR="000953FA">
        <w:rPr>
          <w:szCs w:val="24"/>
        </w:rPr>
        <w:t>regulaarne</w:t>
      </w:r>
      <w:r>
        <w:rPr>
          <w:szCs w:val="24"/>
        </w:rPr>
        <w:t xml:space="preserve"> </w:t>
      </w:r>
      <w:r w:rsidRPr="005E25E3">
        <w:rPr>
          <w:szCs w:val="24"/>
        </w:rPr>
        <w:t xml:space="preserve">teleauditooriumi mõõdikuuring, </w:t>
      </w:r>
      <w:r w:rsidR="003E590E">
        <w:rPr>
          <w:szCs w:val="24"/>
        </w:rPr>
        <w:t>mille järgi</w:t>
      </w:r>
      <w:r w:rsidRPr="005E25E3">
        <w:rPr>
          <w:szCs w:val="24"/>
        </w:rPr>
        <w:t xml:space="preserve"> on telekanalite vaatamises 2024</w:t>
      </w:r>
      <w:r>
        <w:rPr>
          <w:szCs w:val="24"/>
        </w:rPr>
        <w:t>.</w:t>
      </w:r>
      <w:r w:rsidRPr="005E25E3">
        <w:rPr>
          <w:szCs w:val="24"/>
        </w:rPr>
        <w:t xml:space="preserve"> aasta esimese kümne kuu keskmise </w:t>
      </w:r>
      <w:r w:rsidRPr="005E25E3">
        <w:rPr>
          <w:szCs w:val="24"/>
        </w:rPr>
        <w:lastRenderedPageBreak/>
        <w:t xml:space="preserve">arvestuses suurima osakaaluga „muu vaatamine“ (39,4%), </w:t>
      </w:r>
      <w:r w:rsidR="003E590E">
        <w:rPr>
          <w:szCs w:val="24"/>
        </w:rPr>
        <w:t>sellele</w:t>
      </w:r>
      <w:r w:rsidRPr="005E25E3">
        <w:rPr>
          <w:szCs w:val="24"/>
        </w:rPr>
        <w:t xml:space="preserve"> järgneb 14,9%-</w:t>
      </w:r>
      <w:proofErr w:type="spellStart"/>
      <w:r w:rsidRPr="005E25E3">
        <w:rPr>
          <w:szCs w:val="24"/>
        </w:rPr>
        <w:t>ga</w:t>
      </w:r>
      <w:proofErr w:type="spellEnd"/>
      <w:r w:rsidRPr="005E25E3">
        <w:rPr>
          <w:szCs w:val="24"/>
        </w:rPr>
        <w:t xml:space="preserve"> ETV kanali ja 14,5%-</w:t>
      </w:r>
      <w:proofErr w:type="spellStart"/>
      <w:r w:rsidRPr="005E25E3">
        <w:rPr>
          <w:szCs w:val="24"/>
        </w:rPr>
        <w:t>ga</w:t>
      </w:r>
      <w:proofErr w:type="spellEnd"/>
      <w:r w:rsidRPr="005E25E3">
        <w:rPr>
          <w:szCs w:val="24"/>
        </w:rPr>
        <w:t xml:space="preserve"> </w:t>
      </w:r>
      <w:proofErr w:type="spellStart"/>
      <w:r w:rsidRPr="005E25E3">
        <w:rPr>
          <w:szCs w:val="24"/>
        </w:rPr>
        <w:t>järelvaatamisele</w:t>
      </w:r>
      <w:proofErr w:type="spellEnd"/>
      <w:r w:rsidRPr="005E25E3">
        <w:rPr>
          <w:szCs w:val="24"/>
        </w:rPr>
        <w:t xml:space="preserve"> kulutatud aeg</w:t>
      </w:r>
      <w:r w:rsidR="003E590E">
        <w:rPr>
          <w:szCs w:val="24"/>
        </w:rPr>
        <w:t>,</w:t>
      </w:r>
      <w:r w:rsidRPr="005E25E3">
        <w:rPr>
          <w:szCs w:val="24"/>
        </w:rPr>
        <w:t xml:space="preserve"> Kanal 2 vaatamisele kulutati 11,0% ning TV3 vaatamisele 4,7% kogu vaatamisajast, teiste kanalite vaatamise osakaal on alla 3%.</w:t>
      </w:r>
    </w:p>
    <w:p w14:paraId="3D3861FC" w14:textId="77777777" w:rsidR="00B10F57" w:rsidRDefault="00B10F57" w:rsidP="00B10F57">
      <w:pPr>
        <w:pStyle w:val="Vahedeta"/>
        <w:rPr>
          <w:szCs w:val="24"/>
        </w:rPr>
      </w:pPr>
    </w:p>
    <w:p w14:paraId="1BFF9009" w14:textId="77777777" w:rsidR="00B10F57" w:rsidRDefault="00431F97" w:rsidP="00B10F57">
      <w:pPr>
        <w:pStyle w:val="Vahedeta"/>
        <w:rPr>
          <w:szCs w:val="24"/>
        </w:rPr>
      </w:pPr>
      <w:r>
        <w:rPr>
          <w:szCs w:val="24"/>
        </w:rPr>
        <w:t>Viivitamatu o</w:t>
      </w:r>
      <w:r w:rsidR="001471AE" w:rsidRPr="00431F97">
        <w:rPr>
          <w:szCs w:val="24"/>
        </w:rPr>
        <w:t>hutea</w:t>
      </w:r>
      <w:r w:rsidR="004C69CE">
        <w:rPr>
          <w:szCs w:val="24"/>
        </w:rPr>
        <w:t>t</w:t>
      </w:r>
      <w:r w:rsidR="001471AE" w:rsidRPr="00431F97">
        <w:rPr>
          <w:szCs w:val="24"/>
        </w:rPr>
        <w:t xml:space="preserve">e edastamise vaatest on oluline eristada igapäevast eluolu, milles inimesed ei kasuta kriisiinfo edastamiseks ette nähtud kanaleid </w:t>
      </w:r>
      <w:r w:rsidR="0012587E">
        <w:rPr>
          <w:szCs w:val="24"/>
        </w:rPr>
        <w:t>ega</w:t>
      </w:r>
      <w:r w:rsidR="001471AE" w:rsidRPr="00431F97">
        <w:rPr>
          <w:szCs w:val="24"/>
        </w:rPr>
        <w:t xml:space="preserve"> kriisiaegseid kommunikatsioonikanaleid. Seetõttu </w:t>
      </w:r>
      <w:r w:rsidR="0012587E">
        <w:rPr>
          <w:szCs w:val="24"/>
        </w:rPr>
        <w:t>tuleb</w:t>
      </w:r>
      <w:r w:rsidR="001471AE" w:rsidRPr="00431F97">
        <w:rPr>
          <w:szCs w:val="24"/>
        </w:rPr>
        <w:t xml:space="preserve"> ootamatult tekkivate</w:t>
      </w:r>
      <w:r w:rsidR="0012587E">
        <w:rPr>
          <w:szCs w:val="24"/>
        </w:rPr>
        <w:t>s</w:t>
      </w:r>
      <w:r w:rsidR="001471AE" w:rsidRPr="00431F97">
        <w:rPr>
          <w:szCs w:val="24"/>
        </w:rPr>
        <w:t xml:space="preserve"> olukordade</w:t>
      </w:r>
      <w:r w:rsidR="0012587E">
        <w:rPr>
          <w:szCs w:val="24"/>
        </w:rPr>
        <w:t xml:space="preserve">s </w:t>
      </w:r>
      <w:r w:rsidR="0012587E" w:rsidRPr="00431F97">
        <w:rPr>
          <w:szCs w:val="24"/>
        </w:rPr>
        <w:t xml:space="preserve">kasutada </w:t>
      </w:r>
      <w:r w:rsidR="001471AE" w:rsidRPr="00431F97">
        <w:rPr>
          <w:szCs w:val="24"/>
        </w:rPr>
        <w:t xml:space="preserve">ohuteate edastamiseks lahendusi, mida inimesed igapäevaselt kasutavad, aga mille puhul ei ole eelduseks elutähtsa teenuse osutamine, sest ohuteade edastatakse nii varases sündmuse faasis, et eeldatavalt </w:t>
      </w:r>
      <w:r w:rsidR="0012587E">
        <w:rPr>
          <w:szCs w:val="24"/>
        </w:rPr>
        <w:t>saab</w:t>
      </w:r>
      <w:r w:rsidR="001471AE" w:rsidRPr="00431F97">
        <w:rPr>
          <w:szCs w:val="24"/>
        </w:rPr>
        <w:t xml:space="preserve"> enamik</w:t>
      </w:r>
      <w:r w:rsidR="0012587E">
        <w:rPr>
          <w:szCs w:val="24"/>
        </w:rPr>
        <w:t>ku</w:t>
      </w:r>
      <w:r w:rsidR="001471AE" w:rsidRPr="00431F97">
        <w:rPr>
          <w:szCs w:val="24"/>
        </w:rPr>
        <w:t xml:space="preserve"> teavituslahendusi veel kasuta</w:t>
      </w:r>
      <w:r w:rsidR="0012587E">
        <w:rPr>
          <w:szCs w:val="24"/>
        </w:rPr>
        <w:t>da</w:t>
      </w:r>
      <w:r w:rsidR="001471AE" w:rsidRPr="00431F97">
        <w:rPr>
          <w:szCs w:val="24"/>
        </w:rPr>
        <w:t xml:space="preserve"> ja ohuteate edastamise abil on võim</w:t>
      </w:r>
      <w:r w:rsidR="0012587E">
        <w:rPr>
          <w:szCs w:val="24"/>
        </w:rPr>
        <w:t>alik</w:t>
      </w:r>
      <w:r w:rsidR="001471AE" w:rsidRPr="00431F97">
        <w:rPr>
          <w:szCs w:val="24"/>
        </w:rPr>
        <w:t xml:space="preserve"> inimesi suunata edaspidi kasutama kriisikindlaid infokanaleid. Riiklikult on kokku lepitud, et ametlikud kriisinfo kanalid on ET</w:t>
      </w:r>
      <w:r w:rsidR="001471AE">
        <w:rPr>
          <w:szCs w:val="24"/>
        </w:rPr>
        <w:t>V</w:t>
      </w:r>
      <w:r w:rsidR="001471AE" w:rsidRPr="00431F97">
        <w:rPr>
          <w:szCs w:val="24"/>
        </w:rPr>
        <w:t>, ETV+ ning Vikerraadio ja Raadio 4. Sellest lähtu</w:t>
      </w:r>
      <w:r w:rsidR="0012587E">
        <w:rPr>
          <w:szCs w:val="24"/>
        </w:rPr>
        <w:t>des</w:t>
      </w:r>
      <w:r w:rsidR="001471AE" w:rsidRPr="00431F97">
        <w:rPr>
          <w:szCs w:val="24"/>
        </w:rPr>
        <w:t xml:space="preserve"> on ka elutähtsa teenuse </w:t>
      </w:r>
      <w:r w:rsidR="004C69CE">
        <w:rPr>
          <w:szCs w:val="24"/>
        </w:rPr>
        <w:t>osutajatena</w:t>
      </w:r>
      <w:r w:rsidR="001471AE" w:rsidRPr="00431F97">
        <w:rPr>
          <w:szCs w:val="24"/>
        </w:rPr>
        <w:t xml:space="preserve"> määratud Levira ja ERR</w:t>
      </w:r>
      <w:r w:rsidR="001471AE" w:rsidRPr="00431F97">
        <w:rPr>
          <w:rStyle w:val="Allmrkuseviide"/>
          <w:szCs w:val="24"/>
        </w:rPr>
        <w:footnoteReference w:id="23"/>
      </w:r>
      <w:r w:rsidR="001471AE">
        <w:rPr>
          <w:szCs w:val="24"/>
        </w:rPr>
        <w:t xml:space="preserve">, kuid eelnõus nähakse </w:t>
      </w:r>
      <w:proofErr w:type="spellStart"/>
      <w:r w:rsidR="001471AE">
        <w:rPr>
          <w:szCs w:val="24"/>
        </w:rPr>
        <w:t>edastajate</w:t>
      </w:r>
      <w:proofErr w:type="spellEnd"/>
      <w:r w:rsidR="001471AE">
        <w:rPr>
          <w:szCs w:val="24"/>
        </w:rPr>
        <w:t xml:space="preserve"> ringi laiemana. </w:t>
      </w:r>
      <w:r w:rsidR="001471AE" w:rsidRPr="001471AE">
        <w:rPr>
          <w:szCs w:val="24"/>
        </w:rPr>
        <w:t>Liitumiskohustus seotakse</w:t>
      </w:r>
      <w:r w:rsidR="00A73790">
        <w:rPr>
          <w:szCs w:val="24"/>
        </w:rPr>
        <w:t xml:space="preserve"> massiteabevahendi </w:t>
      </w:r>
      <w:r w:rsidR="001471AE" w:rsidRPr="001471AE">
        <w:rPr>
          <w:szCs w:val="24"/>
        </w:rPr>
        <w:t>osutaja, elektroonilise side ettevõtja ja riikliku mobiilirakenduse valdajate puhul lõppkasutajate hulgaga.</w:t>
      </w:r>
    </w:p>
    <w:p w14:paraId="1EECB296" w14:textId="77777777" w:rsidR="00B10F57" w:rsidRDefault="00B10F57" w:rsidP="00B10F57">
      <w:pPr>
        <w:pStyle w:val="Vahedeta"/>
        <w:rPr>
          <w:szCs w:val="24"/>
        </w:rPr>
      </w:pPr>
    </w:p>
    <w:p w14:paraId="4F8A0498" w14:textId="77777777" w:rsidR="00B10F57" w:rsidRDefault="005116F0" w:rsidP="00B10F57">
      <w:pPr>
        <w:pStyle w:val="Vahedeta"/>
        <w:rPr>
          <w:rFonts w:eastAsia="Calibri"/>
          <w:szCs w:val="24"/>
        </w:rPr>
      </w:pPr>
      <w:r>
        <w:rPr>
          <w:szCs w:val="24"/>
        </w:rPr>
        <w:t>Käesolevas sätte</w:t>
      </w:r>
      <w:r w:rsidR="00AF126A">
        <w:rPr>
          <w:szCs w:val="24"/>
        </w:rPr>
        <w:t>s</w:t>
      </w:r>
      <w:r>
        <w:rPr>
          <w:szCs w:val="24"/>
        </w:rPr>
        <w:t xml:space="preserve"> toodud </w:t>
      </w:r>
      <w:r>
        <w:rPr>
          <w:rFonts w:eastAsia="Calibri"/>
          <w:szCs w:val="24"/>
        </w:rPr>
        <w:t>k</w:t>
      </w:r>
      <w:r w:rsidR="00357CC5" w:rsidRPr="00C915F1">
        <w:rPr>
          <w:rFonts w:eastAsia="Calibri"/>
          <w:szCs w:val="24"/>
        </w:rPr>
        <w:t xml:space="preserve">ohustus on erinevalt </w:t>
      </w:r>
      <w:proofErr w:type="spellStart"/>
      <w:r w:rsidR="00357CC5" w:rsidRPr="00C915F1">
        <w:rPr>
          <w:rFonts w:eastAsia="Calibri"/>
          <w:szCs w:val="24"/>
        </w:rPr>
        <w:t>HOS</w:t>
      </w:r>
      <w:r w:rsidR="007F6F19">
        <w:rPr>
          <w:rFonts w:eastAsia="Calibri"/>
          <w:szCs w:val="24"/>
        </w:rPr>
        <w:t>-i</w:t>
      </w:r>
      <w:proofErr w:type="spellEnd"/>
      <w:r w:rsidR="00357CC5" w:rsidRPr="00C915F1">
        <w:rPr>
          <w:rFonts w:eastAsia="Calibri"/>
          <w:szCs w:val="24"/>
        </w:rPr>
        <w:t xml:space="preserve"> §-s 13 sätestatud teadetest piiratum (nt ei ole viivitamatu ohuteade õigusakti avaldamine või muu selline, mis ei eelda adressaadilt viivitamatut tegutsemist) ning vajab rakendamiseks eri osa</w:t>
      </w:r>
      <w:r w:rsidR="007F6F19">
        <w:rPr>
          <w:rFonts w:eastAsia="Calibri"/>
          <w:szCs w:val="24"/>
        </w:rPr>
        <w:t>liste</w:t>
      </w:r>
      <w:r w:rsidR="00357CC5">
        <w:rPr>
          <w:rFonts w:eastAsia="Calibri"/>
          <w:szCs w:val="24"/>
        </w:rPr>
        <w:t xml:space="preserve"> </w:t>
      </w:r>
      <w:r w:rsidR="00357CC5" w:rsidRPr="001C6831">
        <w:rPr>
          <w:rFonts w:eastAsia="Calibri"/>
          <w:szCs w:val="24"/>
        </w:rPr>
        <w:t xml:space="preserve">tehnilisi ja protseduurilisi arendusi </w:t>
      </w:r>
      <w:r w:rsidR="007F6F19">
        <w:rPr>
          <w:rFonts w:eastAsia="Calibri"/>
          <w:szCs w:val="24"/>
        </w:rPr>
        <w:t>ja</w:t>
      </w:r>
      <w:r w:rsidR="00357CC5" w:rsidRPr="001C6831">
        <w:rPr>
          <w:rFonts w:eastAsia="Calibri"/>
          <w:szCs w:val="24"/>
        </w:rPr>
        <w:t xml:space="preserve"> kokkuleppeid.</w:t>
      </w:r>
      <w:r w:rsidR="00357CC5">
        <w:rPr>
          <w:rFonts w:eastAsia="Calibri"/>
          <w:szCs w:val="24"/>
        </w:rPr>
        <w:t xml:space="preserve"> Süsteemi </w:t>
      </w:r>
      <w:proofErr w:type="spellStart"/>
      <w:r w:rsidR="00357CC5">
        <w:rPr>
          <w:rFonts w:eastAsia="Calibri"/>
          <w:szCs w:val="24"/>
        </w:rPr>
        <w:t>liidestamise</w:t>
      </w:r>
      <w:proofErr w:type="spellEnd"/>
      <w:r w:rsidR="00357CC5">
        <w:rPr>
          <w:rFonts w:eastAsia="Calibri"/>
          <w:szCs w:val="24"/>
        </w:rPr>
        <w:t xml:space="preserve"> kulud kannab riik, seega </w:t>
      </w:r>
      <w:r w:rsidR="007F6F19">
        <w:rPr>
          <w:rFonts w:eastAsia="Calibri"/>
          <w:szCs w:val="24"/>
        </w:rPr>
        <w:t xml:space="preserve">ei kaasne </w:t>
      </w:r>
      <w:r w:rsidR="00357CC5">
        <w:rPr>
          <w:rFonts w:eastAsia="Calibri"/>
          <w:szCs w:val="24"/>
        </w:rPr>
        <w:t xml:space="preserve">lõike </w:t>
      </w:r>
      <w:r w:rsidR="00AF126A">
        <w:rPr>
          <w:rFonts w:eastAsia="Calibri"/>
          <w:szCs w:val="24"/>
        </w:rPr>
        <w:t>4</w:t>
      </w:r>
      <w:r w:rsidR="00357CC5">
        <w:rPr>
          <w:rFonts w:eastAsia="Calibri"/>
          <w:szCs w:val="24"/>
        </w:rPr>
        <w:t xml:space="preserve"> alusel süsteemiga liituma kohustatud isikutel </w:t>
      </w:r>
      <w:r w:rsidR="007F6F19">
        <w:rPr>
          <w:rFonts w:eastAsia="Calibri"/>
          <w:szCs w:val="24"/>
        </w:rPr>
        <w:t>sellega lisa</w:t>
      </w:r>
      <w:r w:rsidR="00357CC5">
        <w:rPr>
          <w:rFonts w:eastAsia="Calibri"/>
          <w:szCs w:val="24"/>
        </w:rPr>
        <w:t>kulusid.</w:t>
      </w:r>
    </w:p>
    <w:p w14:paraId="17067D4D" w14:textId="77777777" w:rsidR="00B10F57" w:rsidRDefault="00B10F57" w:rsidP="00B10F57">
      <w:pPr>
        <w:pStyle w:val="Vahedeta"/>
        <w:rPr>
          <w:rFonts w:eastAsia="Calibri"/>
          <w:szCs w:val="24"/>
        </w:rPr>
      </w:pPr>
    </w:p>
    <w:p w14:paraId="7EBB6564" w14:textId="77777777" w:rsidR="00B10F57" w:rsidRDefault="00357CC5" w:rsidP="00B10F57">
      <w:pPr>
        <w:pStyle w:val="Vahedeta"/>
        <w:rPr>
          <w:rFonts w:eastAsia="Calibri"/>
          <w:szCs w:val="24"/>
        </w:rPr>
      </w:pPr>
      <w:r>
        <w:rPr>
          <w:rFonts w:eastAsia="Calibri"/>
          <w:szCs w:val="24"/>
        </w:rPr>
        <w:t xml:space="preserve">Reeglina ei ole viivitamatu ohuteate igakordse edastamise eest kohustatud isikule tasu ette nähtud, </w:t>
      </w:r>
      <w:r w:rsidR="005116F0">
        <w:rPr>
          <w:rFonts w:eastAsia="Calibri"/>
          <w:szCs w:val="24"/>
        </w:rPr>
        <w:t xml:space="preserve">kuna selle edastamisega </w:t>
      </w:r>
      <w:proofErr w:type="spellStart"/>
      <w:r w:rsidR="005116F0">
        <w:rPr>
          <w:rFonts w:eastAsia="Calibri"/>
          <w:szCs w:val="24"/>
        </w:rPr>
        <w:t>edastajal</w:t>
      </w:r>
      <w:proofErr w:type="spellEnd"/>
      <w:r w:rsidR="005116F0">
        <w:rPr>
          <w:rFonts w:eastAsia="Calibri"/>
          <w:szCs w:val="24"/>
        </w:rPr>
        <w:t xml:space="preserve"> otseseid kulusid ei teki. E</w:t>
      </w:r>
      <w:r>
        <w:rPr>
          <w:rFonts w:eastAsia="Calibri"/>
          <w:szCs w:val="24"/>
        </w:rPr>
        <w:t xml:space="preserve">rand on siinkohal käesoleva paragrahvi lõikes </w:t>
      </w:r>
      <w:r w:rsidR="005E25E3">
        <w:rPr>
          <w:rFonts w:eastAsia="Calibri"/>
          <w:szCs w:val="24"/>
        </w:rPr>
        <w:t xml:space="preserve">7 </w:t>
      </w:r>
      <w:r>
        <w:rPr>
          <w:rFonts w:eastAsia="Calibri"/>
          <w:szCs w:val="24"/>
        </w:rPr>
        <w:t>sätestatu</w:t>
      </w:r>
      <w:r w:rsidR="005116F0">
        <w:rPr>
          <w:rFonts w:eastAsia="Calibri"/>
          <w:szCs w:val="24"/>
        </w:rPr>
        <w:t xml:space="preserve"> ehk viivitamatu ohuteate edastamine</w:t>
      </w:r>
      <w:r w:rsidR="00D3474F">
        <w:rPr>
          <w:rFonts w:eastAsia="Calibri"/>
          <w:szCs w:val="24"/>
        </w:rPr>
        <w:t xml:space="preserve"> </w:t>
      </w:r>
      <w:r w:rsidR="005116F0">
        <w:rPr>
          <w:rFonts w:eastAsia="Calibri"/>
          <w:szCs w:val="24"/>
        </w:rPr>
        <w:t>elektroonilise side võrgus.</w:t>
      </w:r>
    </w:p>
    <w:p w14:paraId="4EBDCAE1" w14:textId="77777777" w:rsidR="00B10F57" w:rsidRDefault="00B10F57" w:rsidP="00B10F57">
      <w:pPr>
        <w:pStyle w:val="Vahedeta"/>
        <w:rPr>
          <w:rFonts w:eastAsia="Calibri"/>
          <w:szCs w:val="24"/>
        </w:rPr>
      </w:pPr>
    </w:p>
    <w:p w14:paraId="03685A94" w14:textId="77777777" w:rsidR="00B10F57" w:rsidRDefault="002B6ED3" w:rsidP="00B10F57">
      <w:pPr>
        <w:pStyle w:val="Vahedeta"/>
        <w:rPr>
          <w:bCs/>
          <w:szCs w:val="24"/>
        </w:rPr>
      </w:pPr>
      <w:r>
        <w:rPr>
          <w:b/>
          <w:szCs w:val="24"/>
        </w:rPr>
        <w:t>Lõike</w:t>
      </w:r>
      <w:r w:rsidR="008B1B9E">
        <w:rPr>
          <w:b/>
          <w:szCs w:val="24"/>
        </w:rPr>
        <w:t>ga</w:t>
      </w:r>
      <w:r>
        <w:rPr>
          <w:b/>
          <w:szCs w:val="24"/>
        </w:rPr>
        <w:t xml:space="preserve"> </w:t>
      </w:r>
      <w:r w:rsidR="00254130">
        <w:rPr>
          <w:b/>
          <w:szCs w:val="24"/>
        </w:rPr>
        <w:t xml:space="preserve">5 </w:t>
      </w:r>
      <w:r>
        <w:rPr>
          <w:bCs/>
          <w:szCs w:val="24"/>
        </w:rPr>
        <w:t>sätestatakse pädevad asutused ja isikud, ke</w:t>
      </w:r>
      <w:r w:rsidR="00CB2309">
        <w:rPr>
          <w:bCs/>
          <w:szCs w:val="24"/>
        </w:rPr>
        <w:t xml:space="preserve">lle otsusel võib </w:t>
      </w:r>
      <w:r>
        <w:rPr>
          <w:bCs/>
          <w:szCs w:val="24"/>
        </w:rPr>
        <w:t>EE-ALARM-i kasutada</w:t>
      </w:r>
      <w:r w:rsidR="00CB2309">
        <w:rPr>
          <w:bCs/>
          <w:szCs w:val="24"/>
        </w:rPr>
        <w:t xml:space="preserve"> viivitamatu ohuteate</w:t>
      </w:r>
      <w:r w:rsidR="00D3474F">
        <w:rPr>
          <w:bCs/>
          <w:szCs w:val="24"/>
        </w:rPr>
        <w:t xml:space="preserve"> edastamiseks. </w:t>
      </w:r>
      <w:r>
        <w:rPr>
          <w:bCs/>
          <w:szCs w:val="24"/>
        </w:rPr>
        <w:t>Ne</w:t>
      </w:r>
      <w:r w:rsidR="004A7780">
        <w:rPr>
          <w:bCs/>
          <w:szCs w:val="24"/>
        </w:rPr>
        <w:t>ed</w:t>
      </w:r>
      <w:r>
        <w:rPr>
          <w:bCs/>
          <w:szCs w:val="24"/>
        </w:rPr>
        <w:t xml:space="preserve"> on v</w:t>
      </w:r>
      <w:r w:rsidRPr="002B6ED3">
        <w:rPr>
          <w:bCs/>
          <w:szCs w:val="24"/>
        </w:rPr>
        <w:t>alitsusasutus</w:t>
      </w:r>
      <w:r w:rsidR="00855AAA">
        <w:rPr>
          <w:rStyle w:val="Allmrkuseviide"/>
          <w:bCs/>
          <w:szCs w:val="24"/>
        </w:rPr>
        <w:footnoteReference w:id="24"/>
      </w:r>
      <w:r w:rsidRPr="002B6ED3">
        <w:rPr>
          <w:bCs/>
          <w:szCs w:val="24"/>
        </w:rPr>
        <w:t xml:space="preserve">, eriolukorra juht, eriolukorra tööde juht </w:t>
      </w:r>
      <w:r w:rsidR="00B40655">
        <w:rPr>
          <w:bCs/>
          <w:szCs w:val="24"/>
        </w:rPr>
        <w:t>ja</w:t>
      </w:r>
      <w:r w:rsidR="00B40655" w:rsidRPr="002B6ED3">
        <w:rPr>
          <w:bCs/>
          <w:szCs w:val="24"/>
        </w:rPr>
        <w:t xml:space="preserve"> </w:t>
      </w:r>
      <w:r w:rsidRPr="002B6ED3">
        <w:rPr>
          <w:bCs/>
          <w:szCs w:val="24"/>
        </w:rPr>
        <w:t xml:space="preserve">kõrgendatud kaitsevalmiduse, erakorralise seisukorra või sõjaseisukorra ajal </w:t>
      </w:r>
      <w:r w:rsidR="00943213">
        <w:rPr>
          <w:bCs/>
          <w:szCs w:val="24"/>
        </w:rPr>
        <w:t xml:space="preserve">ka </w:t>
      </w:r>
      <w:r w:rsidRPr="002B6ED3">
        <w:rPr>
          <w:bCs/>
          <w:szCs w:val="24"/>
        </w:rPr>
        <w:t>peaminister</w:t>
      </w:r>
      <w:r>
        <w:rPr>
          <w:bCs/>
          <w:szCs w:val="24"/>
        </w:rPr>
        <w:t>.</w:t>
      </w:r>
    </w:p>
    <w:p w14:paraId="0026F31B" w14:textId="77777777" w:rsidR="00B10F57" w:rsidRDefault="00B10F57" w:rsidP="00B10F57">
      <w:pPr>
        <w:pStyle w:val="Vahedeta"/>
        <w:rPr>
          <w:bCs/>
          <w:szCs w:val="24"/>
        </w:rPr>
      </w:pPr>
    </w:p>
    <w:p w14:paraId="2D9A0A64" w14:textId="77777777" w:rsidR="00B10F57" w:rsidRDefault="002B6ED3" w:rsidP="00B10F57">
      <w:pPr>
        <w:pStyle w:val="Vahedeta"/>
        <w:rPr>
          <w:bCs/>
          <w:szCs w:val="24"/>
        </w:rPr>
      </w:pPr>
      <w:r w:rsidRPr="00C915F1">
        <w:rPr>
          <w:rFonts w:eastAsia="Calibri"/>
          <w:szCs w:val="24"/>
        </w:rPr>
        <w:t>Otsustusõiguse määratlemisel on lähtutud ESS</w:t>
      </w:r>
      <w:r w:rsidR="00AC1B5C">
        <w:rPr>
          <w:rFonts w:eastAsia="Calibri"/>
          <w:szCs w:val="24"/>
        </w:rPr>
        <w:t>-i</w:t>
      </w:r>
      <w:r w:rsidRPr="00C915F1">
        <w:rPr>
          <w:rFonts w:eastAsia="Calibri"/>
          <w:szCs w:val="24"/>
        </w:rPr>
        <w:t xml:space="preserve"> §105</w:t>
      </w:r>
      <w:r w:rsidRPr="00C915F1">
        <w:rPr>
          <w:rFonts w:eastAsia="Calibri"/>
          <w:szCs w:val="24"/>
          <w:vertAlign w:val="superscript"/>
        </w:rPr>
        <w:t>1</w:t>
      </w:r>
      <w:r w:rsidRPr="00C915F1">
        <w:rPr>
          <w:rFonts w:eastAsia="Calibri"/>
          <w:szCs w:val="24"/>
        </w:rPr>
        <w:t>-</w:t>
      </w:r>
      <w:r w:rsidR="00AC1B5C">
        <w:rPr>
          <w:rFonts w:eastAsia="Calibri"/>
          <w:szCs w:val="24"/>
        </w:rPr>
        <w:t>ga</w:t>
      </w:r>
      <w:r w:rsidRPr="00C915F1">
        <w:rPr>
          <w:rFonts w:eastAsia="Calibri"/>
          <w:szCs w:val="24"/>
        </w:rPr>
        <w:t xml:space="preserve"> sarna</w:t>
      </w:r>
      <w:r>
        <w:rPr>
          <w:rFonts w:eastAsia="Calibri"/>
          <w:szCs w:val="24"/>
        </w:rPr>
        <w:t>se</w:t>
      </w:r>
      <w:r w:rsidRPr="00C915F1">
        <w:rPr>
          <w:rFonts w:eastAsia="Calibri"/>
          <w:szCs w:val="24"/>
        </w:rPr>
        <w:t>st pädevu</w:t>
      </w:r>
      <w:r w:rsidR="00C26F8F">
        <w:rPr>
          <w:rFonts w:eastAsia="Calibri"/>
          <w:szCs w:val="24"/>
        </w:rPr>
        <w:t>se</w:t>
      </w:r>
      <w:r w:rsidRPr="00C915F1">
        <w:rPr>
          <w:rFonts w:eastAsia="Calibri"/>
          <w:szCs w:val="24"/>
        </w:rPr>
        <w:t xml:space="preserve">st, mis põhineb kohustuste jäävuse printsiibil </w:t>
      </w:r>
      <w:r w:rsidR="00AC1B5C">
        <w:rPr>
          <w:rFonts w:eastAsia="Calibri"/>
          <w:szCs w:val="24"/>
        </w:rPr>
        <w:t>ning</w:t>
      </w:r>
      <w:r w:rsidRPr="00C915F1">
        <w:rPr>
          <w:rFonts w:eastAsia="Calibri"/>
          <w:szCs w:val="24"/>
        </w:rPr>
        <w:t xml:space="preserve"> l</w:t>
      </w:r>
      <w:r>
        <w:rPr>
          <w:rFonts w:eastAsia="Calibri"/>
          <w:szCs w:val="24"/>
        </w:rPr>
        <w:t>ä</w:t>
      </w:r>
      <w:r w:rsidRPr="00C915F1">
        <w:rPr>
          <w:rFonts w:eastAsia="Calibri"/>
          <w:szCs w:val="24"/>
        </w:rPr>
        <w:t xml:space="preserve">htub päästeseaduses, </w:t>
      </w:r>
      <w:proofErr w:type="spellStart"/>
      <w:r w:rsidR="005E4009">
        <w:rPr>
          <w:rFonts w:eastAsia="Calibri"/>
          <w:szCs w:val="24"/>
        </w:rPr>
        <w:t>HOS-is</w:t>
      </w:r>
      <w:proofErr w:type="spellEnd"/>
      <w:r w:rsidRPr="00C915F1">
        <w:rPr>
          <w:rFonts w:eastAsia="Calibri"/>
          <w:szCs w:val="24"/>
        </w:rPr>
        <w:t xml:space="preserve">, erakorralise seisukorra seaduses ja riigikaitseseaduses sätestatud pädevustest. </w:t>
      </w:r>
      <w:r w:rsidR="00943213">
        <w:rPr>
          <w:bCs/>
          <w:szCs w:val="24"/>
        </w:rPr>
        <w:t xml:space="preserve">Valitsusasutuse õigus </w:t>
      </w:r>
      <w:r w:rsidR="00E26F7F">
        <w:rPr>
          <w:bCs/>
          <w:szCs w:val="24"/>
        </w:rPr>
        <w:t xml:space="preserve">edastada </w:t>
      </w:r>
      <w:r w:rsidR="00943213">
        <w:rPr>
          <w:bCs/>
          <w:szCs w:val="24"/>
        </w:rPr>
        <w:t>viivitamatu ohutea</w:t>
      </w:r>
      <w:r w:rsidR="00E26F7F">
        <w:rPr>
          <w:bCs/>
          <w:szCs w:val="24"/>
        </w:rPr>
        <w:t>de</w:t>
      </w:r>
      <w:r w:rsidR="00943213">
        <w:rPr>
          <w:bCs/>
          <w:szCs w:val="24"/>
        </w:rPr>
        <w:t xml:space="preserve"> säilib ka eriolukorra, erakorralise seisukorra, kõrgendatud kaitsevalmiduse ja sõjaseisukorra ajal.</w:t>
      </w:r>
    </w:p>
    <w:p w14:paraId="11E64B34" w14:textId="77777777" w:rsidR="00B10F57" w:rsidRDefault="00B10F57" w:rsidP="00B10F57">
      <w:pPr>
        <w:pStyle w:val="Vahedeta"/>
        <w:rPr>
          <w:bCs/>
          <w:szCs w:val="24"/>
        </w:rPr>
      </w:pPr>
    </w:p>
    <w:p w14:paraId="4BC53C6B" w14:textId="77777777" w:rsidR="00B10F57" w:rsidRDefault="001C6831" w:rsidP="00B10F57">
      <w:pPr>
        <w:pStyle w:val="Vahedeta"/>
        <w:rPr>
          <w:rFonts w:eastAsia="Calibri"/>
          <w:szCs w:val="24"/>
        </w:rPr>
      </w:pPr>
      <w:r>
        <w:rPr>
          <w:rFonts w:eastAsia="Calibri"/>
          <w:b/>
          <w:bCs/>
          <w:szCs w:val="24"/>
        </w:rPr>
        <w:t xml:space="preserve">Lõike </w:t>
      </w:r>
      <w:r w:rsidR="00254130">
        <w:rPr>
          <w:rFonts w:eastAsia="Calibri"/>
          <w:b/>
          <w:bCs/>
          <w:szCs w:val="24"/>
        </w:rPr>
        <w:t>6</w:t>
      </w:r>
      <w:r w:rsidR="00254130">
        <w:rPr>
          <w:rFonts w:eastAsia="Calibri"/>
          <w:szCs w:val="24"/>
        </w:rPr>
        <w:t xml:space="preserve"> </w:t>
      </w:r>
      <w:r>
        <w:rPr>
          <w:rFonts w:eastAsia="Calibri"/>
          <w:szCs w:val="24"/>
        </w:rPr>
        <w:t xml:space="preserve">kohaselt </w:t>
      </w:r>
      <w:r w:rsidR="002B6ED3">
        <w:rPr>
          <w:rFonts w:eastAsia="Calibri"/>
          <w:szCs w:val="24"/>
        </w:rPr>
        <w:t>vahendab</w:t>
      </w:r>
      <w:r>
        <w:rPr>
          <w:rFonts w:eastAsia="Calibri"/>
          <w:szCs w:val="24"/>
        </w:rPr>
        <w:t xml:space="preserve"> </w:t>
      </w:r>
      <w:r w:rsidRPr="00777FCD">
        <w:rPr>
          <w:szCs w:val="24"/>
        </w:rPr>
        <w:t>Häirekeskus</w:t>
      </w:r>
      <w:r w:rsidRPr="00777FCD">
        <w:rPr>
          <w:rFonts w:eastAsia="Calibri"/>
          <w:szCs w:val="24"/>
        </w:rPr>
        <w:t xml:space="preserve"> </w:t>
      </w:r>
      <w:proofErr w:type="spellStart"/>
      <w:r w:rsidR="00415840">
        <w:rPr>
          <w:szCs w:val="24"/>
        </w:rPr>
        <w:t>edastajale</w:t>
      </w:r>
      <w:proofErr w:type="spellEnd"/>
      <w:r w:rsidRPr="00777FCD">
        <w:rPr>
          <w:szCs w:val="24"/>
        </w:rPr>
        <w:t xml:space="preserve"> </w:t>
      </w:r>
      <w:r w:rsidRPr="00777FCD">
        <w:rPr>
          <w:rFonts w:eastAsia="Calibri"/>
          <w:szCs w:val="24"/>
        </w:rPr>
        <w:t>viivitamatu</w:t>
      </w:r>
      <w:r w:rsidR="00954C41">
        <w:rPr>
          <w:rFonts w:eastAsia="Calibri"/>
          <w:szCs w:val="24"/>
        </w:rPr>
        <w:t xml:space="preserve"> ohuteate</w:t>
      </w:r>
      <w:r w:rsidR="002B6ED3">
        <w:rPr>
          <w:rFonts w:eastAsia="Calibri"/>
          <w:szCs w:val="24"/>
        </w:rPr>
        <w:t xml:space="preserve"> EE-ALARM-i</w:t>
      </w:r>
      <w:r w:rsidR="00954C41">
        <w:rPr>
          <w:rFonts w:eastAsia="Calibri"/>
          <w:szCs w:val="24"/>
        </w:rPr>
        <w:t xml:space="preserve"> kaudu.</w:t>
      </w:r>
      <w:r w:rsidR="00A02040">
        <w:rPr>
          <w:color w:val="202020"/>
          <w:szCs w:val="24"/>
          <w:shd w:val="clear" w:color="auto" w:fill="FFFFFF"/>
        </w:rPr>
        <w:t xml:space="preserve"> EE-ALARM-i</w:t>
      </w:r>
      <w:r w:rsidRPr="00FB0FEB">
        <w:rPr>
          <w:color w:val="202020"/>
          <w:szCs w:val="24"/>
          <w:shd w:val="clear" w:color="auto" w:fill="FFFFFF"/>
        </w:rPr>
        <w:t xml:space="preserve"> rikke korral </w:t>
      </w:r>
      <w:r w:rsidR="002B6ED3">
        <w:rPr>
          <w:color w:val="202020"/>
          <w:szCs w:val="24"/>
          <w:shd w:val="clear" w:color="auto" w:fill="FFFFFF"/>
        </w:rPr>
        <w:t>vahendab</w:t>
      </w:r>
      <w:r w:rsidRPr="00FB0FEB">
        <w:rPr>
          <w:color w:val="202020"/>
          <w:szCs w:val="24"/>
          <w:shd w:val="clear" w:color="auto" w:fill="FFFFFF"/>
        </w:rPr>
        <w:t xml:space="preserve"> Häirekeskus</w:t>
      </w:r>
      <w:r w:rsidR="00415840">
        <w:rPr>
          <w:color w:val="202020"/>
          <w:szCs w:val="24"/>
          <w:shd w:val="clear" w:color="auto" w:fill="FFFFFF"/>
        </w:rPr>
        <w:t xml:space="preserve"> </w:t>
      </w:r>
      <w:proofErr w:type="spellStart"/>
      <w:r w:rsidR="00415840">
        <w:rPr>
          <w:color w:val="202020"/>
          <w:szCs w:val="24"/>
          <w:shd w:val="clear" w:color="auto" w:fill="FFFFFF"/>
        </w:rPr>
        <w:t>edastajale</w:t>
      </w:r>
      <w:proofErr w:type="spellEnd"/>
      <w:r>
        <w:rPr>
          <w:color w:val="202020"/>
          <w:szCs w:val="24"/>
          <w:shd w:val="clear" w:color="auto" w:fill="FFFFFF"/>
        </w:rPr>
        <w:t xml:space="preserve"> viivitamatu ohuteate</w:t>
      </w:r>
      <w:r w:rsidRPr="00FB0FEB">
        <w:rPr>
          <w:color w:val="202020"/>
          <w:szCs w:val="24"/>
          <w:shd w:val="clear" w:color="auto" w:fill="FFFFFF"/>
        </w:rPr>
        <w:t xml:space="preserve"> viivitamata muul viisil</w:t>
      </w:r>
      <w:r w:rsidR="00D3474F">
        <w:rPr>
          <w:color w:val="202020"/>
          <w:szCs w:val="24"/>
          <w:shd w:val="clear" w:color="auto" w:fill="FFFFFF"/>
        </w:rPr>
        <w:t xml:space="preserve">, mis lepitakse kokku </w:t>
      </w:r>
      <w:proofErr w:type="spellStart"/>
      <w:r w:rsidR="00D3474F">
        <w:rPr>
          <w:color w:val="202020"/>
          <w:szCs w:val="24"/>
          <w:shd w:val="clear" w:color="auto" w:fill="FFFFFF"/>
        </w:rPr>
        <w:t>edastaja</w:t>
      </w:r>
      <w:proofErr w:type="spellEnd"/>
      <w:r w:rsidR="00D3474F">
        <w:rPr>
          <w:color w:val="202020"/>
          <w:szCs w:val="24"/>
          <w:shd w:val="clear" w:color="auto" w:fill="FFFFFF"/>
        </w:rPr>
        <w:t xml:space="preserve"> ja Häirekeskuse koostöökokkuleppes</w:t>
      </w:r>
      <w:r w:rsidRPr="00FB0FEB">
        <w:rPr>
          <w:color w:val="202020"/>
          <w:szCs w:val="24"/>
          <w:shd w:val="clear" w:color="auto" w:fill="FFFFFF"/>
        </w:rPr>
        <w:t>.</w:t>
      </w:r>
      <w:r w:rsidR="00384E43" w:rsidRPr="00384E43">
        <w:rPr>
          <w:rFonts w:eastAsia="Calibri"/>
          <w:szCs w:val="24"/>
        </w:rPr>
        <w:t xml:space="preserve"> </w:t>
      </w:r>
      <w:r w:rsidR="00E26F7F">
        <w:rPr>
          <w:rFonts w:eastAsia="Calibri"/>
          <w:szCs w:val="24"/>
        </w:rPr>
        <w:t xml:space="preserve">Nimetatud </w:t>
      </w:r>
      <w:r w:rsidR="00473D34">
        <w:rPr>
          <w:rFonts w:eastAsia="Calibri"/>
          <w:szCs w:val="24"/>
        </w:rPr>
        <w:t xml:space="preserve">lõike kohaselt on </w:t>
      </w:r>
      <w:r w:rsidR="004C69CE">
        <w:rPr>
          <w:rFonts w:eastAsia="Calibri"/>
          <w:szCs w:val="24"/>
        </w:rPr>
        <w:t xml:space="preserve">üldjuhul </w:t>
      </w:r>
      <w:r w:rsidR="00473D34">
        <w:rPr>
          <w:rFonts w:eastAsia="Calibri"/>
          <w:szCs w:val="24"/>
        </w:rPr>
        <w:t>Häirekeskuse roll olla viivitamatu ohuteate vahendaja EE-ALARM-i</w:t>
      </w:r>
      <w:r w:rsidR="008A69B0">
        <w:rPr>
          <w:rFonts w:eastAsia="Calibri"/>
          <w:szCs w:val="24"/>
        </w:rPr>
        <w:t xml:space="preserve"> kaudu</w:t>
      </w:r>
      <w:r w:rsidR="00AF126A">
        <w:rPr>
          <w:rFonts w:eastAsia="Calibri"/>
          <w:szCs w:val="24"/>
        </w:rPr>
        <w:t>.</w:t>
      </w:r>
      <w:r w:rsidR="00473D34">
        <w:rPr>
          <w:rFonts w:eastAsia="Calibri"/>
          <w:szCs w:val="24"/>
        </w:rPr>
        <w:t xml:space="preserve"> Häirekeskus ise viivitamatu ohuteate sisu ei muuda ega paranda, vaid edastab lõikes </w:t>
      </w:r>
      <w:r w:rsidR="00AF126A">
        <w:rPr>
          <w:rFonts w:eastAsia="Calibri"/>
          <w:szCs w:val="24"/>
        </w:rPr>
        <w:t>5</w:t>
      </w:r>
      <w:r w:rsidR="00473D34">
        <w:rPr>
          <w:rFonts w:eastAsia="Calibri"/>
          <w:szCs w:val="24"/>
        </w:rPr>
        <w:t xml:space="preserve"> nimetatud asutuste ja isikute antud inf</w:t>
      </w:r>
      <w:r w:rsidR="008A69B0">
        <w:rPr>
          <w:rFonts w:eastAsia="Calibri"/>
          <w:szCs w:val="24"/>
        </w:rPr>
        <w:t>o</w:t>
      </w:r>
      <w:r w:rsidR="00473D34">
        <w:rPr>
          <w:rFonts w:eastAsia="Calibri"/>
          <w:szCs w:val="24"/>
        </w:rPr>
        <w:t>.</w:t>
      </w:r>
    </w:p>
    <w:p w14:paraId="1BA56173" w14:textId="77777777" w:rsidR="00B10F57" w:rsidRDefault="00B10F57" w:rsidP="00B10F57">
      <w:pPr>
        <w:pStyle w:val="Vahedeta"/>
        <w:rPr>
          <w:rFonts w:eastAsia="Calibri"/>
          <w:szCs w:val="24"/>
        </w:rPr>
      </w:pPr>
    </w:p>
    <w:p w14:paraId="7A094B31" w14:textId="77777777" w:rsidR="00B10F57" w:rsidRDefault="00F8083C" w:rsidP="00B10F57">
      <w:pPr>
        <w:pStyle w:val="Vahedeta"/>
        <w:rPr>
          <w:rFonts w:eastAsia="Calibri"/>
          <w:szCs w:val="24"/>
        </w:rPr>
      </w:pPr>
      <w:r>
        <w:rPr>
          <w:rFonts w:eastAsia="Calibri"/>
          <w:szCs w:val="24"/>
        </w:rPr>
        <w:lastRenderedPageBreak/>
        <w:t xml:space="preserve">Häirekeskusele rolli andmist toetab </w:t>
      </w:r>
      <w:r w:rsidR="0049320A">
        <w:rPr>
          <w:rFonts w:eastAsia="Calibri"/>
          <w:szCs w:val="24"/>
        </w:rPr>
        <w:t>p</w:t>
      </w:r>
      <w:r w:rsidR="00384E43" w:rsidRPr="00C915F1">
        <w:rPr>
          <w:rFonts w:eastAsia="Calibri"/>
          <w:szCs w:val="24"/>
        </w:rPr>
        <w:t>ääst</w:t>
      </w:r>
      <w:r w:rsidR="00AF126A">
        <w:rPr>
          <w:rFonts w:eastAsia="Calibri"/>
          <w:szCs w:val="24"/>
        </w:rPr>
        <w:t>eseaduse</w:t>
      </w:r>
      <w:r w:rsidR="00384E43" w:rsidRPr="00C915F1">
        <w:rPr>
          <w:rFonts w:eastAsia="Calibri"/>
          <w:szCs w:val="24"/>
        </w:rPr>
        <w:t xml:space="preserve"> § 3 l</w:t>
      </w:r>
      <w:r w:rsidR="00AF126A">
        <w:rPr>
          <w:rFonts w:eastAsia="Calibri"/>
          <w:szCs w:val="24"/>
        </w:rPr>
        <w:t xml:space="preserve">õige </w:t>
      </w:r>
      <w:r w:rsidR="00384E43" w:rsidRPr="00C915F1">
        <w:rPr>
          <w:rFonts w:eastAsia="Calibri"/>
          <w:szCs w:val="24"/>
        </w:rPr>
        <w:t>4</w:t>
      </w:r>
      <w:r>
        <w:rPr>
          <w:rFonts w:eastAsia="Calibri"/>
          <w:szCs w:val="24"/>
        </w:rPr>
        <w:t>, mille</w:t>
      </w:r>
      <w:r w:rsidR="00384E43" w:rsidRPr="00C915F1">
        <w:rPr>
          <w:rFonts w:eastAsia="Calibri"/>
          <w:szCs w:val="24"/>
        </w:rPr>
        <w:t xml:space="preserve"> järgi on kriisiinfo teenus erakorralise sündmuse tõttu Häirekeskuse osutatav avalikkuse teavitamise teenus. Viivitamatu ohuteate </w:t>
      </w:r>
      <w:r w:rsidR="005E4009">
        <w:rPr>
          <w:rFonts w:eastAsia="Calibri"/>
          <w:szCs w:val="24"/>
        </w:rPr>
        <w:t>vahend</w:t>
      </w:r>
      <w:r w:rsidR="005E4009" w:rsidRPr="00C915F1">
        <w:rPr>
          <w:rFonts w:eastAsia="Calibri"/>
          <w:szCs w:val="24"/>
        </w:rPr>
        <w:t>ajana</w:t>
      </w:r>
      <w:r w:rsidR="00384E43" w:rsidRPr="00C915F1">
        <w:rPr>
          <w:rFonts w:eastAsia="Calibri"/>
          <w:szCs w:val="24"/>
        </w:rPr>
        <w:t xml:space="preserve"> on Häirekeskus kohustatud tagama koostöölepete asjakohasuse, </w:t>
      </w:r>
      <w:r w:rsidR="00A02040">
        <w:rPr>
          <w:rFonts w:eastAsia="Calibri"/>
          <w:szCs w:val="24"/>
        </w:rPr>
        <w:t xml:space="preserve">kriisiinfo telefoni (edaspidi </w:t>
      </w:r>
      <w:r w:rsidR="00384E43" w:rsidRPr="006A360E">
        <w:rPr>
          <w:rFonts w:eastAsia="Calibri"/>
          <w:i/>
          <w:iCs/>
          <w:szCs w:val="24"/>
        </w:rPr>
        <w:t>KRIT</w:t>
      </w:r>
      <w:r w:rsidR="00A02040">
        <w:rPr>
          <w:rFonts w:eastAsia="Calibri"/>
          <w:szCs w:val="24"/>
        </w:rPr>
        <w:t>)</w:t>
      </w:r>
      <w:r w:rsidR="00384E43" w:rsidRPr="00C915F1">
        <w:rPr>
          <w:rFonts w:eastAsia="Calibri"/>
          <w:szCs w:val="24"/>
        </w:rPr>
        <w:t xml:space="preserve"> ja ohuteavituse koostoime, ohuteavituste lõppkontrolli ja </w:t>
      </w:r>
      <w:r w:rsidR="00A02040">
        <w:rPr>
          <w:rFonts w:eastAsia="Calibri"/>
          <w:szCs w:val="24"/>
        </w:rPr>
        <w:t xml:space="preserve">vahendamise </w:t>
      </w:r>
      <w:r w:rsidR="00384E43" w:rsidRPr="00C915F1">
        <w:rPr>
          <w:rFonts w:eastAsia="Calibri"/>
          <w:szCs w:val="24"/>
        </w:rPr>
        <w:t>ning vajadusel ohuteavituse kasutamise ettepanekute tegemise. Ühtlasi koordineerib Häirekeskus ohuteavituse edastamiseks tehtavaid arendus- ja koolitustegevusi koostöös ohuteavitust rakendavate ja arendavate asutustega.</w:t>
      </w:r>
      <w:r w:rsidR="00A02040">
        <w:rPr>
          <w:rFonts w:eastAsia="Calibri"/>
          <w:szCs w:val="24"/>
        </w:rPr>
        <w:t xml:space="preserve"> Häirekeskuse rolli viivitamatu ohuteate edastamisel </w:t>
      </w:r>
      <w:r w:rsidR="0049320A">
        <w:rPr>
          <w:rFonts w:eastAsia="Calibri"/>
          <w:szCs w:val="24"/>
        </w:rPr>
        <w:t xml:space="preserve">ja </w:t>
      </w:r>
      <w:r w:rsidR="00A02040">
        <w:rPr>
          <w:rFonts w:eastAsia="Calibri"/>
          <w:szCs w:val="24"/>
        </w:rPr>
        <w:t xml:space="preserve">selleks valmistumisel on täpsustatud lõike </w:t>
      </w:r>
      <w:r w:rsidR="00D3474F">
        <w:rPr>
          <w:rFonts w:eastAsia="Calibri"/>
          <w:szCs w:val="24"/>
        </w:rPr>
        <w:t>11</w:t>
      </w:r>
      <w:r w:rsidR="00A02040">
        <w:rPr>
          <w:rFonts w:eastAsia="Calibri"/>
          <w:szCs w:val="24"/>
        </w:rPr>
        <w:t xml:space="preserve"> alusel kehtestatud määruses.</w:t>
      </w:r>
    </w:p>
    <w:p w14:paraId="1AC6E0B2" w14:textId="77777777" w:rsidR="00B10F57" w:rsidRDefault="00B10F57" w:rsidP="00B10F57">
      <w:pPr>
        <w:pStyle w:val="Vahedeta"/>
        <w:rPr>
          <w:rFonts w:eastAsia="Calibri"/>
          <w:szCs w:val="24"/>
        </w:rPr>
      </w:pPr>
    </w:p>
    <w:p w14:paraId="0617EBB1" w14:textId="77777777" w:rsidR="00B10F57" w:rsidRDefault="00954C41" w:rsidP="00B10F57">
      <w:pPr>
        <w:pStyle w:val="Vahedeta"/>
        <w:rPr>
          <w:rFonts w:eastAsia="Calibri"/>
          <w:szCs w:val="24"/>
        </w:rPr>
      </w:pPr>
      <w:r>
        <w:rPr>
          <w:rFonts w:eastAsia="Calibri"/>
          <w:b/>
          <w:bCs/>
          <w:szCs w:val="24"/>
        </w:rPr>
        <w:t xml:space="preserve">Lõike </w:t>
      </w:r>
      <w:r w:rsidR="00254130">
        <w:rPr>
          <w:rFonts w:eastAsia="Calibri"/>
          <w:b/>
          <w:bCs/>
          <w:szCs w:val="24"/>
        </w:rPr>
        <w:t xml:space="preserve">7 </w:t>
      </w:r>
      <w:r w:rsidRPr="0076169E">
        <w:rPr>
          <w:rFonts w:eastAsia="Calibri"/>
          <w:szCs w:val="24"/>
        </w:rPr>
        <w:t>kohaselt kohaldatakse viivitamatu ohuteate edastamisele elektroonilise side võrgus kindlaksmääratud geograafilisel alal asuvale mobiiltelefoniteenuse kliendile ja rändlusteenuse kasutajale</w:t>
      </w:r>
      <w:r w:rsidR="00384E43">
        <w:rPr>
          <w:rFonts w:eastAsia="Calibri"/>
          <w:szCs w:val="24"/>
        </w:rPr>
        <w:t xml:space="preserve"> ESS-is </w:t>
      </w:r>
      <w:r w:rsidRPr="0076169E">
        <w:rPr>
          <w:rFonts w:eastAsia="Calibri"/>
          <w:szCs w:val="24"/>
        </w:rPr>
        <w:t>ohualapõhise kiire ohuteavituse kohta sätestatut. See tähendab, et lõikes 1 nimetatud eesmärgil viivitamatu ohuteate edastamine mobiiltelefoni saadetava SMS</w:t>
      </w:r>
      <w:r w:rsidR="00B169C7">
        <w:rPr>
          <w:rFonts w:eastAsia="Calibri"/>
          <w:szCs w:val="24"/>
        </w:rPr>
        <w:t>-</w:t>
      </w:r>
      <w:r w:rsidRPr="0076169E">
        <w:rPr>
          <w:rFonts w:eastAsia="Calibri"/>
          <w:szCs w:val="24"/>
        </w:rPr>
        <w:t>i (</w:t>
      </w:r>
      <w:proofErr w:type="spellStart"/>
      <w:r w:rsidRPr="00F22930">
        <w:rPr>
          <w:rFonts w:eastAsia="Calibri"/>
          <w:szCs w:val="24"/>
        </w:rPr>
        <w:t>Short</w:t>
      </w:r>
      <w:proofErr w:type="spellEnd"/>
      <w:r w:rsidRPr="00F22930">
        <w:rPr>
          <w:rFonts w:eastAsia="Calibri"/>
          <w:szCs w:val="24"/>
        </w:rPr>
        <w:t xml:space="preserve"> </w:t>
      </w:r>
      <w:proofErr w:type="spellStart"/>
      <w:r w:rsidRPr="00F22930">
        <w:rPr>
          <w:rFonts w:eastAsia="Calibri"/>
          <w:szCs w:val="24"/>
        </w:rPr>
        <w:t>Message</w:t>
      </w:r>
      <w:proofErr w:type="spellEnd"/>
      <w:r w:rsidRPr="00F22930">
        <w:rPr>
          <w:rFonts w:eastAsia="Calibri"/>
          <w:szCs w:val="24"/>
        </w:rPr>
        <w:t xml:space="preserve"> Service</w:t>
      </w:r>
      <w:r w:rsidRPr="0076169E">
        <w:rPr>
          <w:rFonts w:eastAsia="Calibri"/>
          <w:szCs w:val="24"/>
        </w:rPr>
        <w:t>) teel on reguleeritud ESS</w:t>
      </w:r>
      <w:r w:rsidR="00B169C7">
        <w:rPr>
          <w:rFonts w:eastAsia="Calibri"/>
          <w:szCs w:val="24"/>
        </w:rPr>
        <w:t>-</w:t>
      </w:r>
      <w:r w:rsidRPr="0076169E">
        <w:rPr>
          <w:rFonts w:eastAsia="Calibri"/>
          <w:szCs w:val="24"/>
        </w:rPr>
        <w:t>i vastavate sätetega ja nende edastamisel juhindutakse ESS</w:t>
      </w:r>
      <w:r w:rsidR="00B169C7">
        <w:rPr>
          <w:rFonts w:eastAsia="Calibri"/>
          <w:szCs w:val="24"/>
        </w:rPr>
        <w:t>-</w:t>
      </w:r>
      <w:r w:rsidRPr="0076169E">
        <w:rPr>
          <w:rFonts w:eastAsia="Calibri"/>
          <w:szCs w:val="24"/>
        </w:rPr>
        <w:t>is sätestatud korrast (vt ESS</w:t>
      </w:r>
      <w:r w:rsidR="00B169C7">
        <w:rPr>
          <w:rFonts w:eastAsia="Calibri"/>
          <w:szCs w:val="24"/>
        </w:rPr>
        <w:t>-</w:t>
      </w:r>
      <w:r w:rsidRPr="0076169E">
        <w:rPr>
          <w:rFonts w:eastAsia="Calibri"/>
          <w:szCs w:val="24"/>
        </w:rPr>
        <w:t>i § 105</w:t>
      </w:r>
      <w:r w:rsidRPr="0076169E">
        <w:rPr>
          <w:rFonts w:eastAsia="Calibri"/>
          <w:szCs w:val="24"/>
          <w:vertAlign w:val="superscript"/>
        </w:rPr>
        <w:t>1</w:t>
      </w:r>
      <w:r w:rsidRPr="0076169E">
        <w:rPr>
          <w:rFonts w:eastAsia="Calibri"/>
          <w:szCs w:val="24"/>
        </w:rPr>
        <w:t>).</w:t>
      </w:r>
      <w:r w:rsidRPr="0076169E">
        <w:rPr>
          <w:rFonts w:eastAsia="Calibri"/>
          <w:szCs w:val="24"/>
          <w:vertAlign w:val="superscript"/>
        </w:rPr>
        <w:footnoteReference w:id="25"/>
      </w:r>
    </w:p>
    <w:p w14:paraId="0F21733F" w14:textId="77777777" w:rsidR="00B10F57" w:rsidRDefault="00B10F57" w:rsidP="00B10F57">
      <w:pPr>
        <w:pStyle w:val="Vahedeta"/>
        <w:rPr>
          <w:rFonts w:eastAsia="Calibri"/>
          <w:szCs w:val="24"/>
        </w:rPr>
      </w:pPr>
    </w:p>
    <w:p w14:paraId="1D9AABBF" w14:textId="77777777" w:rsidR="00B10F57" w:rsidRDefault="00954C41" w:rsidP="00B10F57">
      <w:pPr>
        <w:pStyle w:val="Vahedeta"/>
        <w:rPr>
          <w:bCs/>
          <w:szCs w:val="24"/>
        </w:rPr>
      </w:pPr>
      <w:r w:rsidRPr="0076169E">
        <w:rPr>
          <w:rFonts w:eastAsia="Calibri"/>
          <w:b/>
          <w:bCs/>
          <w:szCs w:val="24"/>
        </w:rPr>
        <w:t>Lõike</w:t>
      </w:r>
      <w:r w:rsidR="008B1B9E">
        <w:rPr>
          <w:rFonts w:eastAsia="Calibri"/>
          <w:b/>
          <w:bCs/>
          <w:szCs w:val="24"/>
        </w:rPr>
        <w:t>ga</w:t>
      </w:r>
      <w:r w:rsidRPr="0076169E">
        <w:rPr>
          <w:rFonts w:eastAsia="Calibri"/>
          <w:b/>
          <w:bCs/>
          <w:szCs w:val="24"/>
        </w:rPr>
        <w:t xml:space="preserve"> </w:t>
      </w:r>
      <w:r w:rsidR="00254130">
        <w:rPr>
          <w:rFonts w:eastAsia="Calibri"/>
          <w:b/>
          <w:bCs/>
          <w:szCs w:val="24"/>
        </w:rPr>
        <w:t>8</w:t>
      </w:r>
      <w:r w:rsidR="00254130" w:rsidRPr="0076169E">
        <w:rPr>
          <w:rFonts w:eastAsia="Calibri"/>
          <w:szCs w:val="24"/>
        </w:rPr>
        <w:t xml:space="preserve"> </w:t>
      </w:r>
      <w:r>
        <w:rPr>
          <w:rFonts w:eastAsia="Calibri"/>
          <w:szCs w:val="24"/>
        </w:rPr>
        <w:t>s</w:t>
      </w:r>
      <w:r w:rsidRPr="0076169E">
        <w:rPr>
          <w:rFonts w:eastAsia="Calibri"/>
          <w:szCs w:val="24"/>
        </w:rPr>
        <w:t>ätestatakse pädevad asutused</w:t>
      </w:r>
      <w:r>
        <w:rPr>
          <w:rFonts w:eastAsia="Calibri"/>
          <w:szCs w:val="24"/>
        </w:rPr>
        <w:t>,</w:t>
      </w:r>
      <w:r w:rsidRPr="0076169E">
        <w:rPr>
          <w:rFonts w:eastAsia="Calibri"/>
          <w:szCs w:val="24"/>
        </w:rPr>
        <w:t xml:space="preserve"> kes võivad otsustada </w:t>
      </w:r>
      <w:r w:rsidR="00DC6346">
        <w:rPr>
          <w:rFonts w:eastAsia="Calibri"/>
          <w:szCs w:val="24"/>
        </w:rPr>
        <w:t xml:space="preserve">ja aktiveerida </w:t>
      </w:r>
      <w:r w:rsidRPr="0076169E">
        <w:rPr>
          <w:szCs w:val="24"/>
          <w:lang w:eastAsia="da-DK"/>
        </w:rPr>
        <w:t>viivitamatu ohuteate edastamise sireeni</w:t>
      </w:r>
      <w:r w:rsidR="006E5AB4">
        <w:rPr>
          <w:szCs w:val="24"/>
          <w:lang w:eastAsia="da-DK"/>
        </w:rPr>
        <w:t xml:space="preserve">seadme </w:t>
      </w:r>
      <w:r w:rsidRPr="0076169E">
        <w:rPr>
          <w:szCs w:val="24"/>
          <w:lang w:eastAsia="da-DK"/>
        </w:rPr>
        <w:t>kaudu (</w:t>
      </w:r>
      <w:r w:rsidRPr="00954C41">
        <w:rPr>
          <w:szCs w:val="24"/>
          <w:lang w:eastAsia="da-DK"/>
        </w:rPr>
        <w:t>Päästeamet, Kaitsevägi, Kaitsepolitseiamet, Politsei- ja Piirivalveamet</w:t>
      </w:r>
      <w:r w:rsidR="00F8083C">
        <w:rPr>
          <w:szCs w:val="24"/>
          <w:lang w:eastAsia="da-DK"/>
        </w:rPr>
        <w:t xml:space="preserve">, </w:t>
      </w:r>
      <w:r w:rsidRPr="00954C41">
        <w:rPr>
          <w:szCs w:val="24"/>
          <w:lang w:eastAsia="da-DK"/>
        </w:rPr>
        <w:t>Keskkonnaamet</w:t>
      </w:r>
      <w:r w:rsidR="00F8083C">
        <w:rPr>
          <w:szCs w:val="24"/>
          <w:lang w:eastAsia="da-DK"/>
        </w:rPr>
        <w:t xml:space="preserve">, </w:t>
      </w:r>
      <w:r w:rsidR="00F8083C" w:rsidRPr="00F8083C">
        <w:rPr>
          <w:szCs w:val="24"/>
          <w:lang w:eastAsia="da-DK"/>
        </w:rPr>
        <w:t xml:space="preserve">eriolukorra juht, eriolukorra tööde juht ning kõrgendatud kaitsevalmiduse, erakorralise seisukorra või sõjaseisukorra ajal </w:t>
      </w:r>
      <w:r w:rsidR="00855AAA">
        <w:rPr>
          <w:szCs w:val="24"/>
          <w:lang w:eastAsia="da-DK"/>
        </w:rPr>
        <w:t xml:space="preserve">ka </w:t>
      </w:r>
      <w:r w:rsidR="00F8083C" w:rsidRPr="00F8083C">
        <w:rPr>
          <w:szCs w:val="24"/>
          <w:lang w:eastAsia="da-DK"/>
        </w:rPr>
        <w:t>peaminister</w:t>
      </w:r>
      <w:r w:rsidRPr="0076169E">
        <w:rPr>
          <w:szCs w:val="24"/>
          <w:lang w:eastAsia="da-DK"/>
        </w:rPr>
        <w:t xml:space="preserve">). </w:t>
      </w:r>
      <w:r>
        <w:rPr>
          <w:szCs w:val="24"/>
          <w:lang w:eastAsia="da-DK"/>
        </w:rPr>
        <w:t>Sireenis</w:t>
      </w:r>
      <w:r w:rsidR="00DC6346">
        <w:rPr>
          <w:szCs w:val="24"/>
          <w:lang w:eastAsia="da-DK"/>
        </w:rPr>
        <w:t>eadme</w:t>
      </w:r>
      <w:r>
        <w:rPr>
          <w:szCs w:val="24"/>
          <w:lang w:eastAsia="da-DK"/>
        </w:rPr>
        <w:t xml:space="preserve"> kaudu antav viivitamatu ohuteade on oma sisult korraldus sireeni käivitamise piirkonnas </w:t>
      </w:r>
      <w:r w:rsidR="008B038A">
        <w:rPr>
          <w:szCs w:val="24"/>
          <w:lang w:eastAsia="da-DK"/>
        </w:rPr>
        <w:t>otsekohe</w:t>
      </w:r>
      <w:r>
        <w:rPr>
          <w:szCs w:val="24"/>
          <w:lang w:eastAsia="da-DK"/>
        </w:rPr>
        <w:t xml:space="preserve"> varjuda. </w:t>
      </w:r>
      <w:r w:rsidR="00F90DD7">
        <w:rPr>
          <w:szCs w:val="24"/>
          <w:lang w:eastAsia="da-DK"/>
        </w:rPr>
        <w:t xml:space="preserve">Sireeniseadme </w:t>
      </w:r>
      <w:r>
        <w:rPr>
          <w:szCs w:val="24"/>
          <w:lang w:eastAsia="da-DK"/>
        </w:rPr>
        <w:t xml:space="preserve">käivitamise õigus antakse konkreetsetele </w:t>
      </w:r>
      <w:r w:rsidR="00855AAA">
        <w:rPr>
          <w:szCs w:val="24"/>
          <w:lang w:eastAsia="da-DK"/>
        </w:rPr>
        <w:t>valitsus</w:t>
      </w:r>
      <w:r>
        <w:rPr>
          <w:szCs w:val="24"/>
          <w:lang w:eastAsia="da-DK"/>
        </w:rPr>
        <w:t xml:space="preserve">asutustele lähtuvalt nende ülesannetest. </w:t>
      </w:r>
      <w:r w:rsidR="00855AAA">
        <w:rPr>
          <w:szCs w:val="24"/>
          <w:lang w:eastAsia="da-DK"/>
        </w:rPr>
        <w:t>Valitsusa</w:t>
      </w:r>
      <w:r>
        <w:rPr>
          <w:szCs w:val="24"/>
          <w:lang w:eastAsia="da-DK"/>
        </w:rPr>
        <w:t>sutus</w:t>
      </w:r>
      <w:r w:rsidR="00855AAA">
        <w:rPr>
          <w:szCs w:val="24"/>
          <w:lang w:eastAsia="da-DK"/>
        </w:rPr>
        <w:t>t</w:t>
      </w:r>
      <w:r>
        <w:rPr>
          <w:szCs w:val="24"/>
          <w:lang w:eastAsia="da-DK"/>
        </w:rPr>
        <w:t xml:space="preserve">e nimekirja määramisel on arvestatud, et tegemist </w:t>
      </w:r>
      <w:r w:rsidR="004721E1">
        <w:rPr>
          <w:szCs w:val="24"/>
          <w:lang w:eastAsia="da-DK"/>
        </w:rPr>
        <w:t xml:space="preserve">on </w:t>
      </w:r>
      <w:r w:rsidR="00855AAA">
        <w:rPr>
          <w:szCs w:val="24"/>
          <w:lang w:eastAsia="da-DK"/>
        </w:rPr>
        <w:t>valitsus</w:t>
      </w:r>
      <w:r>
        <w:rPr>
          <w:szCs w:val="24"/>
          <w:lang w:eastAsia="da-DK"/>
        </w:rPr>
        <w:t xml:space="preserve">asutustega, </w:t>
      </w:r>
      <w:r w:rsidR="008B038A">
        <w:rPr>
          <w:szCs w:val="24"/>
          <w:lang w:eastAsia="da-DK"/>
        </w:rPr>
        <w:t>kelle ülesanne on lahendada</w:t>
      </w:r>
      <w:r>
        <w:rPr>
          <w:szCs w:val="24"/>
          <w:lang w:eastAsia="da-DK"/>
        </w:rPr>
        <w:t xml:space="preserve"> sündmus, mis tingib inimeste viivitamatu varjumise vajaduse. </w:t>
      </w:r>
      <w:r w:rsidR="00855AAA">
        <w:rPr>
          <w:bCs/>
          <w:szCs w:val="24"/>
        </w:rPr>
        <w:t>Valitsusasutus</w:t>
      </w:r>
      <w:r w:rsidR="008B038A">
        <w:rPr>
          <w:bCs/>
          <w:szCs w:val="24"/>
        </w:rPr>
        <w:t>t</w:t>
      </w:r>
      <w:r w:rsidR="00855AAA">
        <w:rPr>
          <w:bCs/>
          <w:szCs w:val="24"/>
        </w:rPr>
        <w:t>e õigus sireeniseadme kaudu viivitamatut ohuteadet edastada säilib ka eriolukorra, erakorralise seisukorra, kõrgendatud kaitsevalmiduse ja sõjaseisukorra ajal.</w:t>
      </w:r>
    </w:p>
    <w:p w14:paraId="20E087E1" w14:textId="77777777" w:rsidR="00B10F57" w:rsidRDefault="00B10F57" w:rsidP="00B10F57">
      <w:pPr>
        <w:pStyle w:val="Vahedeta"/>
        <w:rPr>
          <w:bCs/>
          <w:szCs w:val="24"/>
        </w:rPr>
      </w:pPr>
    </w:p>
    <w:p w14:paraId="5FB55045" w14:textId="77777777" w:rsidR="00B10F57" w:rsidRDefault="00954C41" w:rsidP="00B10F57">
      <w:pPr>
        <w:pStyle w:val="Vahedeta"/>
        <w:rPr>
          <w:szCs w:val="24"/>
          <w:lang w:eastAsia="da-DK"/>
        </w:rPr>
      </w:pPr>
      <w:r w:rsidRPr="0076169E">
        <w:rPr>
          <w:szCs w:val="24"/>
          <w:lang w:eastAsia="da-DK"/>
        </w:rPr>
        <w:t xml:space="preserve">Täpsemad nõuded ja kord </w:t>
      </w:r>
      <w:r w:rsidR="00E55BAC" w:rsidRPr="0076169E">
        <w:rPr>
          <w:szCs w:val="24"/>
          <w:lang w:eastAsia="da-DK"/>
        </w:rPr>
        <w:t>sireenis</w:t>
      </w:r>
      <w:r w:rsidR="00E55BAC">
        <w:rPr>
          <w:szCs w:val="24"/>
          <w:lang w:eastAsia="da-DK"/>
        </w:rPr>
        <w:t>eadmete</w:t>
      </w:r>
      <w:r w:rsidR="00E55BAC" w:rsidRPr="0076169E">
        <w:rPr>
          <w:szCs w:val="24"/>
          <w:lang w:eastAsia="da-DK"/>
        </w:rPr>
        <w:t xml:space="preserve"> </w:t>
      </w:r>
      <w:r w:rsidRPr="0076169E">
        <w:rPr>
          <w:szCs w:val="24"/>
          <w:lang w:eastAsia="da-DK"/>
        </w:rPr>
        <w:t xml:space="preserve">kasutamiseks ja selle kaudu viivitamatu ohuteate edastamiseks (helisignaali andmiseks) reguleeritakse lõike </w:t>
      </w:r>
      <w:r w:rsidR="0054791F">
        <w:rPr>
          <w:szCs w:val="24"/>
          <w:lang w:eastAsia="da-DK"/>
        </w:rPr>
        <w:t>11</w:t>
      </w:r>
      <w:r w:rsidRPr="0076169E">
        <w:rPr>
          <w:szCs w:val="24"/>
          <w:lang w:eastAsia="da-DK"/>
        </w:rPr>
        <w:t xml:space="preserve"> alusel </w:t>
      </w:r>
      <w:r w:rsidR="006A360E">
        <w:rPr>
          <w:szCs w:val="24"/>
          <w:lang w:eastAsia="da-DK"/>
        </w:rPr>
        <w:t>kehtestatava</w:t>
      </w:r>
      <w:r w:rsidRPr="0076169E">
        <w:rPr>
          <w:szCs w:val="24"/>
          <w:lang w:eastAsia="da-DK"/>
        </w:rPr>
        <w:t xml:space="preserve"> määrusega.</w:t>
      </w:r>
    </w:p>
    <w:p w14:paraId="15AC1002" w14:textId="77777777" w:rsidR="00B10F57" w:rsidRDefault="00B10F57" w:rsidP="00B10F57">
      <w:pPr>
        <w:pStyle w:val="Vahedeta"/>
        <w:rPr>
          <w:szCs w:val="24"/>
          <w:lang w:eastAsia="da-DK"/>
        </w:rPr>
      </w:pPr>
    </w:p>
    <w:p w14:paraId="36725714" w14:textId="77777777" w:rsidR="00B10F57" w:rsidRDefault="00BF4D29" w:rsidP="00B10F57">
      <w:pPr>
        <w:pStyle w:val="Vahedeta"/>
        <w:rPr>
          <w:szCs w:val="24"/>
          <w:lang w:eastAsia="da-DK"/>
        </w:rPr>
      </w:pPr>
      <w:r w:rsidRPr="001859B4">
        <w:rPr>
          <w:b/>
          <w:szCs w:val="24"/>
          <w:lang w:eastAsia="da-DK"/>
        </w:rPr>
        <w:t xml:space="preserve">Lõikega </w:t>
      </w:r>
      <w:r>
        <w:rPr>
          <w:b/>
          <w:bCs/>
          <w:szCs w:val="24"/>
          <w:lang w:eastAsia="da-DK"/>
        </w:rPr>
        <w:t>9</w:t>
      </w:r>
      <w:r>
        <w:rPr>
          <w:szCs w:val="24"/>
          <w:lang w:eastAsia="da-DK"/>
        </w:rPr>
        <w:t xml:space="preserve"> </w:t>
      </w:r>
      <w:r w:rsidR="008B1B9E">
        <w:rPr>
          <w:szCs w:val="24"/>
          <w:lang w:eastAsia="da-DK"/>
        </w:rPr>
        <w:t xml:space="preserve">määratletakse </w:t>
      </w:r>
      <w:r>
        <w:rPr>
          <w:szCs w:val="24"/>
          <w:lang w:eastAsia="da-DK"/>
        </w:rPr>
        <w:t>sireeniseade. Sireeniseade on EE-ALARM-i osa, mille</w:t>
      </w:r>
      <w:r w:rsidR="00E04070">
        <w:rPr>
          <w:szCs w:val="24"/>
          <w:lang w:eastAsia="da-DK"/>
        </w:rPr>
        <w:t xml:space="preserve"> </w:t>
      </w:r>
      <w:r w:rsidRPr="004C69CE">
        <w:rPr>
          <w:szCs w:val="24"/>
          <w:lang w:eastAsia="da-DK"/>
        </w:rPr>
        <w:t xml:space="preserve">eesmärk on </w:t>
      </w:r>
      <w:r w:rsidR="00CD0533">
        <w:rPr>
          <w:szCs w:val="24"/>
          <w:lang w:eastAsia="da-DK"/>
        </w:rPr>
        <w:t xml:space="preserve">esitada </w:t>
      </w:r>
      <w:r w:rsidRPr="004C69CE">
        <w:rPr>
          <w:szCs w:val="24"/>
          <w:lang w:eastAsia="da-DK"/>
        </w:rPr>
        <w:t>heliga viivitamatu ohutea</w:t>
      </w:r>
      <w:r w:rsidR="00CD0533">
        <w:rPr>
          <w:szCs w:val="24"/>
          <w:lang w:eastAsia="da-DK"/>
        </w:rPr>
        <w:t>de</w:t>
      </w:r>
      <w:r>
        <w:rPr>
          <w:szCs w:val="24"/>
          <w:lang w:eastAsia="da-DK"/>
        </w:rPr>
        <w:t>. Sireeniseade koosneb seadmekogumist, millesse kuulub alati valjuhääldi, mis esitab heli</w:t>
      </w:r>
      <w:r w:rsidR="00AF126A">
        <w:rPr>
          <w:szCs w:val="24"/>
          <w:lang w:eastAsia="da-DK"/>
        </w:rPr>
        <w:t>. L</w:t>
      </w:r>
      <w:r>
        <w:rPr>
          <w:szCs w:val="24"/>
          <w:lang w:eastAsia="da-DK"/>
        </w:rPr>
        <w:t xml:space="preserve">isaks kuuluvad kogumisse valjuhääldi paigaldamiseks vajalik füüsiline taristu, mille komponendid sõltuvad konkreetsest paigalduskohast (nt juba olemasolevasse elektroonilise side võrgu masti valjuhääldi lisamine nõuab vaid kinnitusvahendeid ja juhtseadmeid, kuid hoone katusele paigaldamisel võib osutuda vajalikuks valjuhääldit kandva konstruktsiooni paigaldamine, mille eesmärk </w:t>
      </w:r>
      <w:r w:rsidR="00BB2A12">
        <w:rPr>
          <w:szCs w:val="24"/>
          <w:lang w:eastAsia="da-DK"/>
        </w:rPr>
        <w:t xml:space="preserve">on </w:t>
      </w:r>
      <w:r>
        <w:rPr>
          <w:szCs w:val="24"/>
          <w:lang w:eastAsia="da-DK"/>
        </w:rPr>
        <w:t>valjuhääldi</w:t>
      </w:r>
      <w:r w:rsidR="00BB2A12">
        <w:rPr>
          <w:szCs w:val="24"/>
          <w:lang w:eastAsia="da-DK"/>
        </w:rPr>
        <w:t>t</w:t>
      </w:r>
      <w:r>
        <w:rPr>
          <w:szCs w:val="24"/>
          <w:lang w:eastAsia="da-DK"/>
        </w:rPr>
        <w:t xml:space="preserve"> hoi</w:t>
      </w:r>
      <w:r w:rsidR="00BB2A12">
        <w:rPr>
          <w:szCs w:val="24"/>
          <w:lang w:eastAsia="da-DK"/>
        </w:rPr>
        <w:t>da</w:t>
      </w:r>
      <w:r>
        <w:rPr>
          <w:szCs w:val="24"/>
          <w:lang w:eastAsia="da-DK"/>
        </w:rPr>
        <w:t xml:space="preserve"> ja suuna</w:t>
      </w:r>
      <w:r w:rsidR="00BB2A12">
        <w:rPr>
          <w:szCs w:val="24"/>
          <w:lang w:eastAsia="da-DK"/>
        </w:rPr>
        <w:t>ta</w:t>
      </w:r>
      <w:r>
        <w:rPr>
          <w:szCs w:val="24"/>
          <w:lang w:eastAsia="da-DK"/>
        </w:rPr>
        <w:t xml:space="preserve">). </w:t>
      </w:r>
      <w:r w:rsidR="00000394">
        <w:rPr>
          <w:szCs w:val="24"/>
          <w:lang w:eastAsia="da-DK"/>
        </w:rPr>
        <w:t xml:space="preserve">Peale </w:t>
      </w:r>
      <w:r>
        <w:rPr>
          <w:szCs w:val="24"/>
          <w:lang w:eastAsia="da-DK"/>
        </w:rPr>
        <w:t xml:space="preserve">valjuhääldi </w:t>
      </w:r>
      <w:r w:rsidR="00000394">
        <w:rPr>
          <w:szCs w:val="24"/>
          <w:lang w:eastAsia="da-DK"/>
        </w:rPr>
        <w:t xml:space="preserve">ja </w:t>
      </w:r>
      <w:r>
        <w:rPr>
          <w:szCs w:val="24"/>
          <w:lang w:eastAsia="da-DK"/>
        </w:rPr>
        <w:t>selle paigaldamiseks vajaliku füüsilise taristu kuulu</w:t>
      </w:r>
      <w:r w:rsidR="00555986">
        <w:rPr>
          <w:szCs w:val="24"/>
          <w:lang w:eastAsia="da-DK"/>
        </w:rPr>
        <w:t>vad</w:t>
      </w:r>
      <w:r>
        <w:rPr>
          <w:szCs w:val="24"/>
          <w:lang w:eastAsia="da-DK"/>
        </w:rPr>
        <w:t xml:space="preserve"> kogumisse heliga ohuteate esitamiseks vajalik</w:t>
      </w:r>
      <w:r w:rsidR="00555986">
        <w:rPr>
          <w:szCs w:val="24"/>
          <w:lang w:eastAsia="da-DK"/>
        </w:rPr>
        <w:t>ud</w:t>
      </w:r>
      <w:r>
        <w:rPr>
          <w:szCs w:val="24"/>
          <w:lang w:eastAsia="da-DK"/>
        </w:rPr>
        <w:t xml:space="preserve"> juhtseadme</w:t>
      </w:r>
      <w:r w:rsidR="00555986">
        <w:rPr>
          <w:szCs w:val="24"/>
          <w:lang w:eastAsia="da-DK"/>
        </w:rPr>
        <w:t>d</w:t>
      </w:r>
      <w:r>
        <w:rPr>
          <w:szCs w:val="24"/>
          <w:lang w:eastAsia="da-DK"/>
        </w:rPr>
        <w:t>, mille töö tagatakse olemasolevate elektroonilise side võrkude (nt t</w:t>
      </w:r>
      <w:r w:rsidRPr="004C69CE">
        <w:rPr>
          <w:szCs w:val="24"/>
          <w:lang w:eastAsia="da-DK"/>
        </w:rPr>
        <w:t>elefoni</w:t>
      </w:r>
      <w:r w:rsidR="00555986">
        <w:rPr>
          <w:szCs w:val="24"/>
          <w:lang w:eastAsia="da-DK"/>
        </w:rPr>
        <w:t>-</w:t>
      </w:r>
      <w:r w:rsidRPr="004C69CE">
        <w:rPr>
          <w:szCs w:val="24"/>
          <w:lang w:eastAsia="da-DK"/>
        </w:rPr>
        <w:t>, andmeside</w:t>
      </w:r>
      <w:r w:rsidR="00555986">
        <w:rPr>
          <w:szCs w:val="24"/>
          <w:lang w:eastAsia="da-DK"/>
        </w:rPr>
        <w:t>-</w:t>
      </w:r>
      <w:r w:rsidRPr="004C69CE">
        <w:rPr>
          <w:szCs w:val="24"/>
          <w:lang w:eastAsia="da-DK"/>
        </w:rPr>
        <w:t>, mobiiltelefoni</w:t>
      </w:r>
      <w:r w:rsidR="00555986">
        <w:rPr>
          <w:szCs w:val="24"/>
          <w:lang w:eastAsia="da-DK"/>
        </w:rPr>
        <w:t>- ja</w:t>
      </w:r>
      <w:r w:rsidRPr="004C69CE">
        <w:rPr>
          <w:szCs w:val="24"/>
          <w:lang w:eastAsia="da-DK"/>
        </w:rPr>
        <w:t xml:space="preserve"> ringhäälinguvõrk</w:t>
      </w:r>
      <w:r>
        <w:rPr>
          <w:szCs w:val="24"/>
          <w:lang w:eastAsia="da-DK"/>
        </w:rPr>
        <w:t>) abil</w:t>
      </w:r>
      <w:r w:rsidR="00555986">
        <w:rPr>
          <w:szCs w:val="24"/>
          <w:lang w:eastAsia="da-DK"/>
        </w:rPr>
        <w:t>,</w:t>
      </w:r>
      <w:r>
        <w:rPr>
          <w:szCs w:val="24"/>
          <w:lang w:eastAsia="da-DK"/>
        </w:rPr>
        <w:t xml:space="preserve"> ning sellega seoses ei looda täiendavaid elektroonilis</w:t>
      </w:r>
      <w:r w:rsidR="00555986">
        <w:rPr>
          <w:szCs w:val="24"/>
          <w:lang w:eastAsia="da-DK"/>
        </w:rPr>
        <w:t>i</w:t>
      </w:r>
      <w:r>
        <w:rPr>
          <w:szCs w:val="24"/>
          <w:lang w:eastAsia="da-DK"/>
        </w:rPr>
        <w:t xml:space="preserve"> võrke elektroonilise side seaduse tähenduses, välja arvatud juhul</w:t>
      </w:r>
      <w:r w:rsidR="00555986">
        <w:rPr>
          <w:szCs w:val="24"/>
          <w:lang w:eastAsia="da-DK"/>
        </w:rPr>
        <w:t>,</w:t>
      </w:r>
      <w:r>
        <w:rPr>
          <w:szCs w:val="24"/>
          <w:lang w:eastAsia="da-DK"/>
        </w:rPr>
        <w:t xml:space="preserve"> kui sireeniseadmega kaetava ala asukohas sireeniseadme paigaldamiseks sobiv olemasolev ehitis puudub ja </w:t>
      </w:r>
      <w:r w:rsidR="00555986">
        <w:rPr>
          <w:szCs w:val="24"/>
          <w:lang w:eastAsia="da-DK"/>
        </w:rPr>
        <w:t>tuleb</w:t>
      </w:r>
      <w:r>
        <w:rPr>
          <w:szCs w:val="24"/>
          <w:lang w:eastAsia="da-DK"/>
        </w:rPr>
        <w:t xml:space="preserve"> rajada uus maapinnale toetuv kõrge mast. Sireeniseadmete toimepidevuse tagamiseks võidakse ehitise olemasolevat elektrisüsteemi sireeniseadme teenindamiseks täiendada alternatiivsete toiteallikate (nt aku, generaator) või täiendava võrguliitumisega.</w:t>
      </w:r>
    </w:p>
    <w:p w14:paraId="5CA56601" w14:textId="77777777" w:rsidR="00B10F57" w:rsidRDefault="00B10F57" w:rsidP="00B10F57">
      <w:pPr>
        <w:pStyle w:val="Vahedeta"/>
        <w:rPr>
          <w:szCs w:val="24"/>
          <w:lang w:eastAsia="da-DK"/>
        </w:rPr>
      </w:pPr>
    </w:p>
    <w:p w14:paraId="6B3F83D3" w14:textId="77777777" w:rsidR="00B10F57" w:rsidRDefault="00EC020E" w:rsidP="00B10F57">
      <w:pPr>
        <w:pStyle w:val="Vahedeta"/>
        <w:rPr>
          <w:szCs w:val="24"/>
          <w:lang w:eastAsia="da-DK"/>
        </w:rPr>
      </w:pPr>
      <w:r w:rsidRPr="0076169E">
        <w:rPr>
          <w:b/>
          <w:bCs/>
          <w:szCs w:val="24"/>
          <w:lang w:eastAsia="da-DK"/>
        </w:rPr>
        <w:t xml:space="preserve">Lõikega </w:t>
      </w:r>
      <w:r w:rsidR="00BF4D29">
        <w:rPr>
          <w:b/>
          <w:bCs/>
          <w:szCs w:val="24"/>
          <w:lang w:eastAsia="da-DK"/>
        </w:rPr>
        <w:t xml:space="preserve">10 </w:t>
      </w:r>
      <w:r w:rsidR="006A360E" w:rsidRPr="006A360E">
        <w:rPr>
          <w:szCs w:val="24"/>
          <w:lang w:eastAsia="da-DK"/>
        </w:rPr>
        <w:t>seatakse</w:t>
      </w:r>
      <w:r w:rsidR="00E04070">
        <w:rPr>
          <w:b/>
          <w:bCs/>
          <w:szCs w:val="24"/>
          <w:lang w:eastAsia="da-DK"/>
        </w:rPr>
        <w:t xml:space="preserve"> </w:t>
      </w:r>
      <w:r w:rsidRPr="0076169E">
        <w:rPr>
          <w:szCs w:val="24"/>
          <w:lang w:eastAsia="da-DK"/>
        </w:rPr>
        <w:t>sireenis</w:t>
      </w:r>
      <w:r w:rsidR="00E55BAC">
        <w:rPr>
          <w:szCs w:val="24"/>
          <w:lang w:eastAsia="da-DK"/>
        </w:rPr>
        <w:t>eadme</w:t>
      </w:r>
      <w:r w:rsidRPr="0076169E">
        <w:rPr>
          <w:szCs w:val="24"/>
          <w:lang w:eastAsia="da-DK"/>
        </w:rPr>
        <w:t xml:space="preserve"> kasutuselevõt</w:t>
      </w:r>
      <w:r w:rsidR="00A93A59">
        <w:rPr>
          <w:szCs w:val="24"/>
          <w:lang w:eastAsia="da-DK"/>
        </w:rPr>
        <w:t>u</w:t>
      </w:r>
      <w:r w:rsidRPr="0076169E">
        <w:rPr>
          <w:szCs w:val="24"/>
          <w:lang w:eastAsia="da-DK"/>
        </w:rPr>
        <w:t xml:space="preserve"> korraldamise kohustus Päästeametile,</w:t>
      </w:r>
      <w:r w:rsidR="001A4BB9">
        <w:rPr>
          <w:szCs w:val="24"/>
          <w:lang w:eastAsia="da-DK"/>
        </w:rPr>
        <w:t xml:space="preserve"> muu</w:t>
      </w:r>
      <w:r w:rsidR="00C8617A">
        <w:rPr>
          <w:szCs w:val="24"/>
          <w:lang w:eastAsia="da-DK"/>
        </w:rPr>
        <w:t xml:space="preserve"> </w:t>
      </w:r>
      <w:r w:rsidR="001A4BB9">
        <w:rPr>
          <w:szCs w:val="24"/>
          <w:lang w:eastAsia="da-DK"/>
        </w:rPr>
        <w:t xml:space="preserve">hulgas otsustab </w:t>
      </w:r>
      <w:r w:rsidRPr="0076169E">
        <w:rPr>
          <w:szCs w:val="24"/>
          <w:lang w:eastAsia="da-DK"/>
        </w:rPr>
        <w:t>Päästeamet, mi</w:t>
      </w:r>
      <w:r w:rsidR="00C8617A">
        <w:rPr>
          <w:szCs w:val="24"/>
          <w:lang w:eastAsia="da-DK"/>
        </w:rPr>
        <w:t>s</w:t>
      </w:r>
      <w:r w:rsidRPr="0076169E">
        <w:rPr>
          <w:szCs w:val="24"/>
          <w:lang w:eastAsia="da-DK"/>
        </w:rPr>
        <w:t xml:space="preserve"> kohtadesse täpsemalt vajalikud seadmed paigaldatakse.</w:t>
      </w:r>
      <w:r w:rsidR="00450C4F">
        <w:rPr>
          <w:szCs w:val="24"/>
          <w:lang w:eastAsia="da-DK"/>
        </w:rPr>
        <w:t xml:space="preserve"> Eelnõu </w:t>
      </w:r>
      <w:r w:rsidR="00450C4F">
        <w:rPr>
          <w:szCs w:val="24"/>
          <w:lang w:eastAsia="da-DK"/>
        </w:rPr>
        <w:lastRenderedPageBreak/>
        <w:t xml:space="preserve">§-ga 2 tehtava muudatuse </w:t>
      </w:r>
      <w:r w:rsidR="00122F22">
        <w:rPr>
          <w:szCs w:val="24"/>
          <w:lang w:eastAsia="da-DK"/>
        </w:rPr>
        <w:t>järgi</w:t>
      </w:r>
      <w:r w:rsidR="00450C4F">
        <w:rPr>
          <w:szCs w:val="24"/>
          <w:lang w:eastAsia="da-DK"/>
        </w:rPr>
        <w:t xml:space="preserve"> on</w:t>
      </w:r>
      <w:r w:rsidRPr="0076169E">
        <w:rPr>
          <w:szCs w:val="24"/>
          <w:lang w:eastAsia="da-DK"/>
        </w:rPr>
        <w:t xml:space="preserve"> </w:t>
      </w:r>
      <w:r w:rsidR="00384E43">
        <w:rPr>
          <w:szCs w:val="24"/>
          <w:lang w:eastAsia="da-DK"/>
        </w:rPr>
        <w:t xml:space="preserve">Päästeamet </w:t>
      </w:r>
      <w:proofErr w:type="spellStart"/>
      <w:r w:rsidR="00384E43">
        <w:rPr>
          <w:szCs w:val="24"/>
          <w:lang w:eastAsia="da-DK"/>
        </w:rPr>
        <w:t>AÕS</w:t>
      </w:r>
      <w:r w:rsidR="00C8617A">
        <w:rPr>
          <w:szCs w:val="24"/>
          <w:lang w:eastAsia="da-DK"/>
        </w:rPr>
        <w:t>-i</w:t>
      </w:r>
      <w:proofErr w:type="spellEnd"/>
      <w:r w:rsidR="00384E43">
        <w:rPr>
          <w:szCs w:val="24"/>
          <w:lang w:eastAsia="da-DK"/>
        </w:rPr>
        <w:t xml:space="preserve"> </w:t>
      </w:r>
      <w:r w:rsidR="00384E43" w:rsidRPr="00384E43">
        <w:rPr>
          <w:szCs w:val="24"/>
          <w:lang w:eastAsia="da-DK"/>
        </w:rPr>
        <w:t>§ 158</w:t>
      </w:r>
      <w:r w:rsidR="00384E43" w:rsidRPr="00384E43">
        <w:rPr>
          <w:szCs w:val="24"/>
          <w:vertAlign w:val="superscript"/>
          <w:lang w:eastAsia="da-DK"/>
        </w:rPr>
        <w:t>1</w:t>
      </w:r>
      <w:r w:rsidR="00384E43" w:rsidRPr="00384E43">
        <w:rPr>
          <w:szCs w:val="24"/>
          <w:lang w:eastAsia="da-DK"/>
        </w:rPr>
        <w:t xml:space="preserve"> lõikes 1 sätestatud tehnovõrgu või -rajatise talumise kohustuse kehtestamise</w:t>
      </w:r>
      <w:r w:rsidR="001A4BB9">
        <w:rPr>
          <w:szCs w:val="24"/>
          <w:lang w:eastAsia="da-DK"/>
        </w:rPr>
        <w:t>ks sundvalduse seadmise</w:t>
      </w:r>
      <w:r w:rsidR="002C601E">
        <w:rPr>
          <w:szCs w:val="24"/>
          <w:lang w:eastAsia="da-DK"/>
        </w:rPr>
        <w:t xml:space="preserve"> taotluse esitamiseks </w:t>
      </w:r>
      <w:r w:rsidR="00384E43">
        <w:rPr>
          <w:szCs w:val="24"/>
          <w:lang w:eastAsia="da-DK"/>
        </w:rPr>
        <w:t>pädev asutus.</w:t>
      </w:r>
    </w:p>
    <w:p w14:paraId="6C30098D" w14:textId="77777777" w:rsidR="00B10F57" w:rsidRDefault="00B10F57" w:rsidP="00B10F57">
      <w:pPr>
        <w:pStyle w:val="Vahedeta"/>
        <w:rPr>
          <w:szCs w:val="24"/>
          <w:lang w:eastAsia="da-DK"/>
        </w:rPr>
      </w:pPr>
    </w:p>
    <w:p w14:paraId="092FB330" w14:textId="77777777" w:rsidR="00B10F57" w:rsidRDefault="00742DBA" w:rsidP="00B10F57">
      <w:pPr>
        <w:pStyle w:val="Vahedeta"/>
        <w:rPr>
          <w:szCs w:val="24"/>
          <w:lang w:eastAsia="da-DK"/>
        </w:rPr>
      </w:pPr>
      <w:proofErr w:type="spellStart"/>
      <w:r>
        <w:rPr>
          <w:szCs w:val="24"/>
          <w:lang w:eastAsia="da-DK"/>
        </w:rPr>
        <w:t>AÕS</w:t>
      </w:r>
      <w:r w:rsidR="002900F9">
        <w:rPr>
          <w:szCs w:val="24"/>
          <w:lang w:eastAsia="da-DK"/>
        </w:rPr>
        <w:t>-i</w:t>
      </w:r>
      <w:proofErr w:type="spellEnd"/>
      <w:r>
        <w:rPr>
          <w:szCs w:val="24"/>
          <w:lang w:eastAsia="da-DK"/>
        </w:rPr>
        <w:t xml:space="preserve"> § 158</w:t>
      </w:r>
      <w:r>
        <w:rPr>
          <w:szCs w:val="24"/>
          <w:vertAlign w:val="superscript"/>
          <w:lang w:eastAsia="da-DK"/>
        </w:rPr>
        <w:t xml:space="preserve">1 </w:t>
      </w:r>
      <w:r>
        <w:rPr>
          <w:szCs w:val="24"/>
          <w:lang w:eastAsia="da-DK"/>
        </w:rPr>
        <w:t xml:space="preserve">lõike 1 kohaselt tekib avalikes huvides vajaliku tehnovõrgu ja -rajatise </w:t>
      </w:r>
      <w:r w:rsidRPr="00742DBA">
        <w:rPr>
          <w:szCs w:val="24"/>
          <w:lang w:eastAsia="da-DK"/>
        </w:rPr>
        <w:t>talumiskohustus kinnisasja avalikes huvides omandamise seaduses</w:t>
      </w:r>
      <w:r w:rsidR="00A43DD5">
        <w:rPr>
          <w:szCs w:val="24"/>
          <w:lang w:eastAsia="da-DK"/>
        </w:rPr>
        <w:t xml:space="preserve"> (edaspidi </w:t>
      </w:r>
      <w:r w:rsidR="00A43DD5">
        <w:rPr>
          <w:i/>
          <w:iCs/>
          <w:szCs w:val="24"/>
          <w:lang w:eastAsia="da-DK"/>
        </w:rPr>
        <w:t>KAHOS</w:t>
      </w:r>
      <w:r w:rsidR="00A43DD5">
        <w:rPr>
          <w:szCs w:val="24"/>
          <w:lang w:eastAsia="da-DK"/>
        </w:rPr>
        <w:t>)</w:t>
      </w:r>
      <w:r w:rsidRPr="00742DBA">
        <w:rPr>
          <w:szCs w:val="24"/>
          <w:lang w:eastAsia="da-DK"/>
        </w:rPr>
        <w:t xml:space="preserve"> sätestatud korras sundvalduse seadmisega.</w:t>
      </w:r>
      <w:r>
        <w:rPr>
          <w:szCs w:val="24"/>
          <w:lang w:eastAsia="da-DK"/>
        </w:rPr>
        <w:t xml:space="preserve"> </w:t>
      </w:r>
      <w:r w:rsidR="00A43DD5">
        <w:rPr>
          <w:szCs w:val="24"/>
          <w:lang w:eastAsia="da-DK"/>
        </w:rPr>
        <w:t>KAHOS</w:t>
      </w:r>
      <w:r w:rsidR="002900F9">
        <w:rPr>
          <w:szCs w:val="24"/>
          <w:lang w:eastAsia="da-DK"/>
        </w:rPr>
        <w:t>-i</w:t>
      </w:r>
      <w:r w:rsidR="00A43DD5">
        <w:rPr>
          <w:szCs w:val="24"/>
          <w:lang w:eastAsia="da-DK"/>
        </w:rPr>
        <w:t xml:space="preserve"> </w:t>
      </w:r>
      <w:r w:rsidR="00127780">
        <w:rPr>
          <w:szCs w:val="24"/>
          <w:lang w:eastAsia="da-DK"/>
        </w:rPr>
        <w:t>§</w:t>
      </w:r>
      <w:r w:rsidR="006346A6">
        <w:rPr>
          <w:szCs w:val="24"/>
          <w:lang w:eastAsia="da-DK"/>
        </w:rPr>
        <w:t xml:space="preserve"> </w:t>
      </w:r>
      <w:r w:rsidR="00127780">
        <w:rPr>
          <w:szCs w:val="24"/>
          <w:lang w:eastAsia="da-DK"/>
        </w:rPr>
        <w:t xml:space="preserve">39 lõike 1 kohaselt otsustab sundvalduse seadmise KOV ehitusloa kohustuse puudumise korral. Seega </w:t>
      </w:r>
      <w:r w:rsidR="002900F9">
        <w:rPr>
          <w:szCs w:val="24"/>
          <w:lang w:eastAsia="da-DK"/>
        </w:rPr>
        <w:t xml:space="preserve">otsustab </w:t>
      </w:r>
      <w:r w:rsidR="004C47BC">
        <w:rPr>
          <w:szCs w:val="24"/>
          <w:lang w:eastAsia="da-DK"/>
        </w:rPr>
        <w:t>sireeniseadme paigaldamise korral s</w:t>
      </w:r>
      <w:r w:rsidR="00127780">
        <w:rPr>
          <w:szCs w:val="24"/>
          <w:lang w:eastAsia="da-DK"/>
        </w:rPr>
        <w:t>undvalduse seadmise KOV, kuid oluline on üheselt määratleda, kes on pädev vastav</w:t>
      </w:r>
      <w:r w:rsidR="004C47BC">
        <w:rPr>
          <w:szCs w:val="24"/>
          <w:lang w:eastAsia="da-DK"/>
        </w:rPr>
        <w:t>a</w:t>
      </w:r>
      <w:r w:rsidR="002900F9">
        <w:rPr>
          <w:szCs w:val="24"/>
          <w:lang w:eastAsia="da-DK"/>
        </w:rPr>
        <w:t>t</w:t>
      </w:r>
      <w:r w:rsidR="00127780">
        <w:rPr>
          <w:szCs w:val="24"/>
          <w:lang w:eastAsia="da-DK"/>
        </w:rPr>
        <w:t xml:space="preserve"> </w:t>
      </w:r>
      <w:r w:rsidR="001A4BB9">
        <w:rPr>
          <w:szCs w:val="24"/>
          <w:lang w:eastAsia="da-DK"/>
        </w:rPr>
        <w:t>taotlus</w:t>
      </w:r>
      <w:r w:rsidR="002900F9">
        <w:rPr>
          <w:szCs w:val="24"/>
          <w:lang w:eastAsia="da-DK"/>
        </w:rPr>
        <w:t>t</w:t>
      </w:r>
      <w:r w:rsidR="001A4BB9">
        <w:rPr>
          <w:szCs w:val="24"/>
          <w:lang w:eastAsia="da-DK"/>
        </w:rPr>
        <w:t xml:space="preserve"> </w:t>
      </w:r>
      <w:r w:rsidR="00127780">
        <w:rPr>
          <w:szCs w:val="24"/>
          <w:lang w:eastAsia="da-DK"/>
        </w:rPr>
        <w:t>esitam</w:t>
      </w:r>
      <w:r w:rsidR="002900F9">
        <w:rPr>
          <w:szCs w:val="24"/>
          <w:lang w:eastAsia="da-DK"/>
        </w:rPr>
        <w:t>a</w:t>
      </w:r>
      <w:r w:rsidR="00127780">
        <w:rPr>
          <w:szCs w:val="24"/>
          <w:lang w:eastAsia="da-DK"/>
        </w:rPr>
        <w:t>.</w:t>
      </w:r>
    </w:p>
    <w:p w14:paraId="60A578A0" w14:textId="77777777" w:rsidR="00B10F57" w:rsidRDefault="00B10F57" w:rsidP="00B10F57">
      <w:pPr>
        <w:pStyle w:val="Vahedeta"/>
        <w:rPr>
          <w:szCs w:val="24"/>
          <w:lang w:eastAsia="da-DK"/>
        </w:rPr>
      </w:pPr>
    </w:p>
    <w:p w14:paraId="4183F291" w14:textId="77777777" w:rsidR="00B10F57" w:rsidRDefault="003E3CCB" w:rsidP="00B10F57">
      <w:pPr>
        <w:pStyle w:val="Vahedeta"/>
        <w:rPr>
          <w:szCs w:val="24"/>
          <w:lang w:eastAsia="da-DK"/>
        </w:rPr>
      </w:pPr>
      <w:r>
        <w:rPr>
          <w:szCs w:val="24"/>
          <w:lang w:eastAsia="da-DK"/>
        </w:rPr>
        <w:t>Seni on</w:t>
      </w:r>
      <w:r w:rsidR="00127780">
        <w:rPr>
          <w:szCs w:val="24"/>
          <w:lang w:eastAsia="da-DK"/>
        </w:rPr>
        <w:t xml:space="preserve"> sireeniseadmed paigaldatud hoone omanike</w:t>
      </w:r>
      <w:r w:rsidR="001A4BB9">
        <w:rPr>
          <w:szCs w:val="24"/>
          <w:lang w:eastAsia="da-DK"/>
        </w:rPr>
        <w:t>ga</w:t>
      </w:r>
      <w:r w:rsidR="00127780">
        <w:rPr>
          <w:szCs w:val="24"/>
          <w:lang w:eastAsia="da-DK"/>
        </w:rPr>
        <w:t xml:space="preserve"> sõlmitud kokkuleppe alusel. </w:t>
      </w:r>
      <w:proofErr w:type="spellStart"/>
      <w:r w:rsidR="00742DBA">
        <w:rPr>
          <w:szCs w:val="24"/>
          <w:lang w:eastAsia="da-DK"/>
        </w:rPr>
        <w:t>AÕS</w:t>
      </w:r>
      <w:r>
        <w:rPr>
          <w:szCs w:val="24"/>
          <w:lang w:eastAsia="da-DK"/>
        </w:rPr>
        <w:t>-i</w:t>
      </w:r>
      <w:proofErr w:type="spellEnd"/>
      <w:r w:rsidR="00742DBA">
        <w:rPr>
          <w:szCs w:val="24"/>
          <w:lang w:eastAsia="da-DK"/>
        </w:rPr>
        <w:t xml:space="preserve"> §</w:t>
      </w:r>
      <w:r>
        <w:rPr>
          <w:szCs w:val="24"/>
          <w:lang w:eastAsia="da-DK"/>
        </w:rPr>
        <w:t> </w:t>
      </w:r>
      <w:r w:rsidR="00742DBA">
        <w:rPr>
          <w:szCs w:val="24"/>
          <w:lang w:eastAsia="da-DK"/>
        </w:rPr>
        <w:t>158</w:t>
      </w:r>
      <w:r w:rsidR="00742DBA">
        <w:rPr>
          <w:szCs w:val="24"/>
          <w:vertAlign w:val="superscript"/>
          <w:lang w:eastAsia="da-DK"/>
        </w:rPr>
        <w:t xml:space="preserve">1 </w:t>
      </w:r>
      <w:r w:rsidR="00742DBA">
        <w:rPr>
          <w:szCs w:val="24"/>
          <w:lang w:eastAsia="da-DK"/>
        </w:rPr>
        <w:t xml:space="preserve">lõike </w:t>
      </w:r>
      <w:r w:rsidR="00711227">
        <w:rPr>
          <w:szCs w:val="24"/>
          <w:lang w:eastAsia="da-DK"/>
        </w:rPr>
        <w:t>3</w:t>
      </w:r>
      <w:r w:rsidR="00742DBA">
        <w:rPr>
          <w:szCs w:val="24"/>
          <w:lang w:eastAsia="da-DK"/>
        </w:rPr>
        <w:t xml:space="preserve"> kohaselt ei ole välistatud </w:t>
      </w:r>
      <w:r w:rsidR="00742DBA" w:rsidRPr="00742DBA">
        <w:rPr>
          <w:szCs w:val="24"/>
          <w:lang w:eastAsia="da-DK"/>
        </w:rPr>
        <w:t>talumiskohustuse seadmi</w:t>
      </w:r>
      <w:r w:rsidR="00742DBA">
        <w:rPr>
          <w:szCs w:val="24"/>
          <w:lang w:eastAsia="da-DK"/>
        </w:rPr>
        <w:t>ne</w:t>
      </w:r>
      <w:r w:rsidR="00742DBA" w:rsidRPr="00742DBA">
        <w:rPr>
          <w:szCs w:val="24"/>
          <w:lang w:eastAsia="da-DK"/>
        </w:rPr>
        <w:t xml:space="preserve"> kokkuleppe teel</w:t>
      </w:r>
      <w:r w:rsidR="00742DBA">
        <w:rPr>
          <w:szCs w:val="24"/>
          <w:lang w:eastAsia="da-DK"/>
        </w:rPr>
        <w:t>.</w:t>
      </w:r>
      <w:r w:rsidR="00127780">
        <w:rPr>
          <w:szCs w:val="24"/>
          <w:lang w:eastAsia="da-DK"/>
        </w:rPr>
        <w:t xml:space="preserve"> Seega </w:t>
      </w:r>
      <w:r>
        <w:rPr>
          <w:szCs w:val="24"/>
          <w:lang w:eastAsia="da-DK"/>
        </w:rPr>
        <w:t xml:space="preserve">ei ole praegu </w:t>
      </w:r>
      <w:r w:rsidR="00127780">
        <w:rPr>
          <w:szCs w:val="24"/>
          <w:lang w:eastAsia="da-DK"/>
        </w:rPr>
        <w:t>kehtivate kokkulepete</w:t>
      </w:r>
      <w:r>
        <w:rPr>
          <w:szCs w:val="24"/>
          <w:lang w:eastAsia="da-DK"/>
        </w:rPr>
        <w:t xml:space="preserve"> suhtes</w:t>
      </w:r>
      <w:r w:rsidR="00127780">
        <w:rPr>
          <w:szCs w:val="24"/>
          <w:lang w:eastAsia="da-DK"/>
        </w:rPr>
        <w:t xml:space="preserve"> vaja eraldi sundvalduse seadmise menetlus</w:t>
      </w:r>
      <w:r>
        <w:rPr>
          <w:szCs w:val="24"/>
          <w:lang w:eastAsia="da-DK"/>
        </w:rPr>
        <w:t>t</w:t>
      </w:r>
      <w:r w:rsidR="00127780">
        <w:rPr>
          <w:szCs w:val="24"/>
          <w:lang w:eastAsia="da-DK"/>
        </w:rPr>
        <w:t xml:space="preserve"> läbi</w:t>
      </w:r>
      <w:r>
        <w:rPr>
          <w:szCs w:val="24"/>
          <w:lang w:eastAsia="da-DK"/>
        </w:rPr>
        <w:t xml:space="preserve"> </w:t>
      </w:r>
      <w:r w:rsidR="00127780">
        <w:rPr>
          <w:szCs w:val="24"/>
          <w:lang w:eastAsia="da-DK"/>
        </w:rPr>
        <w:t>vii</w:t>
      </w:r>
      <w:r>
        <w:rPr>
          <w:szCs w:val="24"/>
          <w:lang w:eastAsia="da-DK"/>
        </w:rPr>
        <w:t>a</w:t>
      </w:r>
      <w:r w:rsidR="00127780">
        <w:rPr>
          <w:szCs w:val="24"/>
          <w:lang w:eastAsia="da-DK"/>
        </w:rPr>
        <w:t>, vaid nende</w:t>
      </w:r>
      <w:r w:rsidR="00204BA1">
        <w:rPr>
          <w:szCs w:val="24"/>
          <w:lang w:eastAsia="da-DK"/>
        </w:rPr>
        <w:t xml:space="preserve"> osas</w:t>
      </w:r>
      <w:r w:rsidR="00127780">
        <w:rPr>
          <w:szCs w:val="24"/>
          <w:lang w:eastAsia="da-DK"/>
        </w:rPr>
        <w:t xml:space="preserve"> </w:t>
      </w:r>
      <w:r>
        <w:rPr>
          <w:szCs w:val="24"/>
          <w:lang w:eastAsia="da-DK"/>
        </w:rPr>
        <w:t>saab</w:t>
      </w:r>
      <w:r w:rsidR="00127780">
        <w:rPr>
          <w:szCs w:val="24"/>
          <w:lang w:eastAsia="da-DK"/>
        </w:rPr>
        <w:t xml:space="preserve"> talumiskohustus</w:t>
      </w:r>
      <w:r>
        <w:rPr>
          <w:szCs w:val="24"/>
          <w:lang w:eastAsia="da-DK"/>
        </w:rPr>
        <w:t>e</w:t>
      </w:r>
      <w:r w:rsidR="00127780">
        <w:rPr>
          <w:szCs w:val="24"/>
          <w:lang w:eastAsia="da-DK"/>
        </w:rPr>
        <w:t xml:space="preserve"> </w:t>
      </w:r>
      <w:r>
        <w:rPr>
          <w:szCs w:val="24"/>
          <w:lang w:eastAsia="da-DK"/>
        </w:rPr>
        <w:t xml:space="preserve">seada </w:t>
      </w:r>
      <w:r w:rsidR="00127780">
        <w:rPr>
          <w:szCs w:val="24"/>
          <w:lang w:eastAsia="da-DK"/>
        </w:rPr>
        <w:t xml:space="preserve">ka </w:t>
      </w:r>
      <w:proofErr w:type="spellStart"/>
      <w:r w:rsidR="00127780">
        <w:rPr>
          <w:szCs w:val="24"/>
          <w:lang w:eastAsia="da-DK"/>
        </w:rPr>
        <w:t>AÕS</w:t>
      </w:r>
      <w:r>
        <w:rPr>
          <w:szCs w:val="24"/>
          <w:lang w:eastAsia="da-DK"/>
        </w:rPr>
        <w:t>-i</w:t>
      </w:r>
      <w:proofErr w:type="spellEnd"/>
      <w:r w:rsidR="00127780">
        <w:rPr>
          <w:szCs w:val="24"/>
          <w:lang w:eastAsia="da-DK"/>
        </w:rPr>
        <w:t xml:space="preserve"> § 158</w:t>
      </w:r>
      <w:r w:rsidR="00127780">
        <w:rPr>
          <w:szCs w:val="24"/>
          <w:vertAlign w:val="superscript"/>
          <w:lang w:eastAsia="da-DK"/>
        </w:rPr>
        <w:t xml:space="preserve">1 </w:t>
      </w:r>
      <w:r w:rsidR="00127780">
        <w:rPr>
          <w:szCs w:val="24"/>
          <w:lang w:eastAsia="da-DK"/>
        </w:rPr>
        <w:t xml:space="preserve">lõike </w:t>
      </w:r>
      <w:r w:rsidR="006346A6">
        <w:rPr>
          <w:szCs w:val="24"/>
          <w:lang w:eastAsia="da-DK"/>
        </w:rPr>
        <w:t>3</w:t>
      </w:r>
      <w:r w:rsidR="00127780">
        <w:rPr>
          <w:szCs w:val="24"/>
          <w:lang w:eastAsia="da-DK"/>
        </w:rPr>
        <w:t xml:space="preserve"> alusel</w:t>
      </w:r>
      <w:r w:rsidR="00204BA1">
        <w:rPr>
          <w:szCs w:val="24"/>
          <w:lang w:eastAsia="da-DK"/>
        </w:rPr>
        <w:t>.</w:t>
      </w:r>
    </w:p>
    <w:p w14:paraId="0127BCEA" w14:textId="77777777" w:rsidR="00B10F57" w:rsidRDefault="00B10F57" w:rsidP="00B10F57">
      <w:pPr>
        <w:pStyle w:val="Vahedeta"/>
        <w:rPr>
          <w:szCs w:val="24"/>
          <w:lang w:eastAsia="da-DK"/>
        </w:rPr>
      </w:pPr>
    </w:p>
    <w:p w14:paraId="6627D4A4" w14:textId="77777777" w:rsidR="00B10F57" w:rsidRDefault="00127780" w:rsidP="00B10F57">
      <w:pPr>
        <w:pStyle w:val="Vahedeta"/>
        <w:rPr>
          <w:szCs w:val="24"/>
          <w:lang w:eastAsia="da-DK"/>
        </w:rPr>
      </w:pPr>
      <w:r>
        <w:rPr>
          <w:szCs w:val="24"/>
          <w:lang w:eastAsia="da-DK"/>
        </w:rPr>
        <w:t>Kokkuvõttes tähendab e</w:t>
      </w:r>
      <w:r w:rsidR="00EC020E" w:rsidRPr="0076169E">
        <w:rPr>
          <w:szCs w:val="24"/>
          <w:lang w:eastAsia="da-DK"/>
        </w:rPr>
        <w:t>eltoodu, et eelnõu kohaselt saab Päästeametist sireenis</w:t>
      </w:r>
      <w:r w:rsidR="00B85DB7">
        <w:rPr>
          <w:szCs w:val="24"/>
          <w:lang w:eastAsia="da-DK"/>
        </w:rPr>
        <w:t>eadmete s</w:t>
      </w:r>
      <w:r w:rsidR="00EC020E" w:rsidRPr="0076169E">
        <w:rPr>
          <w:szCs w:val="24"/>
          <w:lang w:eastAsia="da-DK"/>
        </w:rPr>
        <w:t>üsteemi kasutuselevõt</w:t>
      </w:r>
      <w:r w:rsidR="00457144">
        <w:rPr>
          <w:szCs w:val="24"/>
          <w:lang w:eastAsia="da-DK"/>
        </w:rPr>
        <w:t>u</w:t>
      </w:r>
      <w:r w:rsidR="00EC020E" w:rsidRPr="0076169E">
        <w:rPr>
          <w:szCs w:val="24"/>
          <w:lang w:eastAsia="da-DK"/>
        </w:rPr>
        <w:t xml:space="preserve"> eest vastutav asutus.</w:t>
      </w:r>
    </w:p>
    <w:p w14:paraId="50A3F0E9" w14:textId="77777777" w:rsidR="00B10F57" w:rsidRDefault="00B10F57" w:rsidP="00B10F57">
      <w:pPr>
        <w:pStyle w:val="Vahedeta"/>
        <w:rPr>
          <w:szCs w:val="24"/>
          <w:lang w:eastAsia="da-DK"/>
        </w:rPr>
      </w:pPr>
    </w:p>
    <w:p w14:paraId="26DE2678" w14:textId="77777777" w:rsidR="00B10F57" w:rsidRDefault="00BF4D29" w:rsidP="00B10F57">
      <w:pPr>
        <w:pStyle w:val="Vahedeta"/>
        <w:rPr>
          <w:szCs w:val="24"/>
          <w:lang w:eastAsia="da-DK"/>
        </w:rPr>
      </w:pPr>
      <w:r w:rsidRPr="00B10F57">
        <w:rPr>
          <w:b/>
          <w:bCs/>
          <w:szCs w:val="24"/>
          <w:lang w:eastAsia="da-DK"/>
        </w:rPr>
        <w:t>Eelnõu §-ga 2</w:t>
      </w:r>
      <w:r>
        <w:rPr>
          <w:szCs w:val="24"/>
          <w:lang w:eastAsia="da-DK"/>
        </w:rPr>
        <w:t xml:space="preserve"> </w:t>
      </w:r>
      <w:r w:rsidR="00457144">
        <w:rPr>
          <w:szCs w:val="24"/>
          <w:lang w:eastAsia="da-DK"/>
        </w:rPr>
        <w:t>muudetakse</w:t>
      </w:r>
      <w:r w:rsidR="00457144" w:rsidRPr="0076169E">
        <w:rPr>
          <w:szCs w:val="24"/>
          <w:lang w:eastAsia="da-DK"/>
        </w:rPr>
        <w:t xml:space="preserve"> </w:t>
      </w:r>
      <w:r w:rsidRPr="0076169E">
        <w:rPr>
          <w:szCs w:val="24"/>
          <w:lang w:eastAsia="da-DK"/>
        </w:rPr>
        <w:t>sireenis</w:t>
      </w:r>
      <w:r>
        <w:rPr>
          <w:szCs w:val="24"/>
          <w:lang w:eastAsia="da-DK"/>
        </w:rPr>
        <w:t>eadmete</w:t>
      </w:r>
      <w:r w:rsidRPr="0076169E">
        <w:rPr>
          <w:szCs w:val="24"/>
          <w:lang w:eastAsia="da-DK"/>
        </w:rPr>
        <w:t xml:space="preserve"> kasutuselevõt</w:t>
      </w:r>
      <w:r w:rsidR="00457144">
        <w:rPr>
          <w:szCs w:val="24"/>
          <w:lang w:eastAsia="da-DK"/>
        </w:rPr>
        <w:t>u</w:t>
      </w:r>
      <w:r w:rsidRPr="0076169E">
        <w:rPr>
          <w:szCs w:val="24"/>
          <w:lang w:eastAsia="da-DK"/>
        </w:rPr>
        <w:t>ga se</w:t>
      </w:r>
      <w:r w:rsidR="00457144">
        <w:rPr>
          <w:szCs w:val="24"/>
          <w:lang w:eastAsia="da-DK"/>
        </w:rPr>
        <w:t xml:space="preserve">oses </w:t>
      </w:r>
      <w:r w:rsidRPr="0076169E">
        <w:rPr>
          <w:szCs w:val="24"/>
          <w:lang w:eastAsia="da-DK"/>
        </w:rPr>
        <w:t>asjaõigusseaduse § 158</w:t>
      </w:r>
      <w:r w:rsidRPr="0076169E">
        <w:rPr>
          <w:szCs w:val="24"/>
          <w:vertAlign w:val="superscript"/>
          <w:lang w:eastAsia="da-DK"/>
        </w:rPr>
        <w:t xml:space="preserve">1 </w:t>
      </w:r>
      <w:r w:rsidRPr="0076169E">
        <w:rPr>
          <w:szCs w:val="24"/>
          <w:lang w:eastAsia="da-DK"/>
        </w:rPr>
        <w:t>lõi</w:t>
      </w:r>
      <w:r w:rsidR="00457144">
        <w:rPr>
          <w:szCs w:val="24"/>
          <w:lang w:eastAsia="da-DK"/>
        </w:rPr>
        <w:t>get</w:t>
      </w:r>
      <w:r w:rsidRPr="0076169E">
        <w:rPr>
          <w:szCs w:val="24"/>
          <w:lang w:eastAsia="da-DK"/>
        </w:rPr>
        <w:t xml:space="preserve"> 1</w:t>
      </w:r>
      <w:r w:rsidRPr="0076169E">
        <w:rPr>
          <w:szCs w:val="24"/>
          <w:vertAlign w:val="superscript"/>
          <w:lang w:eastAsia="da-DK"/>
        </w:rPr>
        <w:t>1</w:t>
      </w:r>
      <w:r w:rsidR="00457144">
        <w:rPr>
          <w:szCs w:val="24"/>
          <w:lang w:eastAsia="da-DK"/>
        </w:rPr>
        <w:t>, sätestades</w:t>
      </w:r>
      <w:r w:rsidRPr="0076169E">
        <w:rPr>
          <w:szCs w:val="24"/>
          <w:lang w:eastAsia="da-DK"/>
        </w:rPr>
        <w:t xml:space="preserve">, et avalikes huvides ehitatud tehnovõrk või -rajatis on </w:t>
      </w:r>
      <w:r w:rsidR="00457144">
        <w:rPr>
          <w:szCs w:val="24"/>
          <w:lang w:eastAsia="da-DK"/>
        </w:rPr>
        <w:t>ühtlasi</w:t>
      </w:r>
      <w:r w:rsidRPr="0076169E">
        <w:rPr>
          <w:szCs w:val="24"/>
          <w:lang w:eastAsia="da-DK"/>
        </w:rPr>
        <w:t xml:space="preserve"> sireeniseade.</w:t>
      </w:r>
    </w:p>
    <w:p w14:paraId="658BD77B" w14:textId="77777777" w:rsidR="00B10F57" w:rsidRDefault="00B10F57" w:rsidP="00B10F57">
      <w:pPr>
        <w:pStyle w:val="Vahedeta"/>
        <w:rPr>
          <w:szCs w:val="24"/>
          <w:lang w:eastAsia="da-DK"/>
        </w:rPr>
      </w:pPr>
    </w:p>
    <w:p w14:paraId="052FFE63" w14:textId="77777777" w:rsidR="00B10F57" w:rsidRDefault="00EC020E" w:rsidP="005902AD">
      <w:pPr>
        <w:pStyle w:val="Vahedeta"/>
        <w:rPr>
          <w:rFonts w:eastAsia="Calibri"/>
          <w:szCs w:val="24"/>
        </w:rPr>
      </w:pPr>
      <w:r w:rsidRPr="0076169E">
        <w:rPr>
          <w:b/>
          <w:bCs/>
          <w:szCs w:val="24"/>
          <w:lang w:eastAsia="da-DK"/>
        </w:rPr>
        <w:t xml:space="preserve">Lõikega </w:t>
      </w:r>
      <w:r w:rsidR="00254130">
        <w:rPr>
          <w:b/>
          <w:bCs/>
          <w:szCs w:val="24"/>
          <w:lang w:eastAsia="da-DK"/>
        </w:rPr>
        <w:t>11</w:t>
      </w:r>
      <w:r w:rsidR="00254130" w:rsidRPr="0076169E">
        <w:rPr>
          <w:szCs w:val="24"/>
          <w:lang w:eastAsia="da-DK"/>
        </w:rPr>
        <w:t xml:space="preserve"> </w:t>
      </w:r>
      <w:r w:rsidRPr="0076169E">
        <w:rPr>
          <w:szCs w:val="24"/>
          <w:lang w:eastAsia="da-DK"/>
        </w:rPr>
        <w:t xml:space="preserve">antakse sisejulgeoleku tagamise valdkonna eest vastutavale ministrile volitus kehtestada määrusega </w:t>
      </w:r>
      <w:r w:rsidR="00705D2A">
        <w:rPr>
          <w:szCs w:val="24"/>
          <w:lang w:eastAsia="da-DK"/>
        </w:rPr>
        <w:t>viivitamatu ohuteate edastamise</w:t>
      </w:r>
      <w:r w:rsidR="00BF4D29">
        <w:rPr>
          <w:szCs w:val="24"/>
          <w:lang w:eastAsia="da-DK"/>
        </w:rPr>
        <w:t>,</w:t>
      </w:r>
      <w:r w:rsidR="00E04070">
        <w:rPr>
          <w:szCs w:val="24"/>
          <w:lang w:eastAsia="da-DK"/>
        </w:rPr>
        <w:t xml:space="preserve"> </w:t>
      </w:r>
      <w:r w:rsidR="006A360E">
        <w:rPr>
          <w:szCs w:val="24"/>
          <w:lang w:eastAsia="da-DK"/>
        </w:rPr>
        <w:t>selleks valmistumise</w:t>
      </w:r>
      <w:r w:rsidR="00BF4D29">
        <w:rPr>
          <w:szCs w:val="24"/>
          <w:lang w:eastAsia="da-DK"/>
        </w:rPr>
        <w:t xml:space="preserve"> ja EE</w:t>
      </w:r>
      <w:r w:rsidR="00B51073">
        <w:rPr>
          <w:szCs w:val="24"/>
          <w:lang w:eastAsia="da-DK"/>
        </w:rPr>
        <w:noBreakHyphen/>
      </w:r>
      <w:r w:rsidR="00BF4D29">
        <w:rPr>
          <w:szCs w:val="24"/>
          <w:lang w:eastAsia="da-DK"/>
        </w:rPr>
        <w:t>ALARM</w:t>
      </w:r>
      <w:r w:rsidR="00B51073">
        <w:rPr>
          <w:szCs w:val="24"/>
          <w:lang w:eastAsia="da-DK"/>
        </w:rPr>
        <w:noBreakHyphen/>
      </w:r>
      <w:r w:rsidR="00BF4D29">
        <w:rPr>
          <w:szCs w:val="24"/>
          <w:lang w:eastAsia="da-DK"/>
        </w:rPr>
        <w:t xml:space="preserve">iga </w:t>
      </w:r>
      <w:r w:rsidR="001A4BB9">
        <w:rPr>
          <w:szCs w:val="24"/>
          <w:lang w:eastAsia="da-DK"/>
        </w:rPr>
        <w:t xml:space="preserve">liitumisega </w:t>
      </w:r>
      <w:r w:rsidR="00BF4D29">
        <w:rPr>
          <w:szCs w:val="24"/>
          <w:lang w:eastAsia="da-DK"/>
        </w:rPr>
        <w:t>seotud kulude hüvitamise</w:t>
      </w:r>
      <w:r w:rsidR="00705D2A">
        <w:rPr>
          <w:szCs w:val="24"/>
          <w:lang w:eastAsia="da-DK"/>
        </w:rPr>
        <w:t xml:space="preserve"> </w:t>
      </w:r>
      <w:r w:rsidR="00211DC8">
        <w:rPr>
          <w:szCs w:val="24"/>
          <w:lang w:eastAsia="da-DK"/>
        </w:rPr>
        <w:t>tingimused ja korra</w:t>
      </w:r>
      <w:r w:rsidR="006A59A6">
        <w:rPr>
          <w:szCs w:val="24"/>
          <w:lang w:eastAsia="da-DK"/>
        </w:rPr>
        <w:t>,</w:t>
      </w:r>
      <w:r w:rsidR="00BF4D29">
        <w:rPr>
          <w:szCs w:val="24"/>
          <w:lang w:eastAsia="da-DK"/>
        </w:rPr>
        <w:t xml:space="preserve"> </w:t>
      </w:r>
      <w:r w:rsidR="006A59A6">
        <w:rPr>
          <w:szCs w:val="24"/>
          <w:lang w:eastAsia="da-DK"/>
        </w:rPr>
        <w:t>s</w:t>
      </w:r>
      <w:r w:rsidR="00705D2A">
        <w:rPr>
          <w:szCs w:val="24"/>
          <w:lang w:eastAsia="da-DK"/>
        </w:rPr>
        <w:t>amuti spetsiifiliselt sireeniseadmeid puudutavad nõuded</w:t>
      </w:r>
      <w:r w:rsidR="006A59A6">
        <w:rPr>
          <w:szCs w:val="24"/>
          <w:lang w:eastAsia="da-DK"/>
        </w:rPr>
        <w:t>,</w:t>
      </w:r>
      <w:r w:rsidR="00705D2A">
        <w:rPr>
          <w:szCs w:val="24"/>
          <w:lang w:eastAsia="da-DK"/>
        </w:rPr>
        <w:t xml:space="preserve"> nagu </w:t>
      </w:r>
      <w:r w:rsidRPr="0076169E">
        <w:rPr>
          <w:szCs w:val="24"/>
          <w:lang w:eastAsia="da-DK"/>
        </w:rPr>
        <w:t>sireenis</w:t>
      </w:r>
      <w:r w:rsidR="00384E43">
        <w:rPr>
          <w:szCs w:val="24"/>
          <w:lang w:eastAsia="da-DK"/>
        </w:rPr>
        <w:t>eadmetega</w:t>
      </w:r>
      <w:r w:rsidRPr="0076169E">
        <w:rPr>
          <w:szCs w:val="24"/>
          <w:lang w:eastAsia="da-DK"/>
        </w:rPr>
        <w:t xml:space="preserve"> kaetavad alad, millest Päästeamet </w:t>
      </w:r>
      <w:r w:rsidR="006A59A6" w:rsidRPr="0076169E">
        <w:rPr>
          <w:szCs w:val="24"/>
          <w:lang w:eastAsia="da-DK"/>
        </w:rPr>
        <w:t xml:space="preserve">peab </w:t>
      </w:r>
      <w:r w:rsidRPr="0076169E">
        <w:rPr>
          <w:szCs w:val="24"/>
          <w:lang w:eastAsia="da-DK"/>
        </w:rPr>
        <w:t>oma otsustes konkreetsesse asukohta seadmete paigaldamisel juhinduma. Ministri määrusega kehtestatakse nõuded helisignaalile, seadmete testimisele, side- ja vooluühendusele jms tehnilised nõuded. Samuti kehtestatakse tingimused ja kord selleks, kuidas sireenis</w:t>
      </w:r>
      <w:r w:rsidR="00384E43">
        <w:rPr>
          <w:szCs w:val="24"/>
          <w:lang w:eastAsia="da-DK"/>
        </w:rPr>
        <w:t>eadmete</w:t>
      </w:r>
      <w:r w:rsidRPr="0076169E">
        <w:rPr>
          <w:szCs w:val="24"/>
          <w:lang w:eastAsia="da-DK"/>
        </w:rPr>
        <w:t xml:space="preserve"> kaudu helisignaal viivitamatuks reageerimiseks antakse (rakendusakti kavand on lisatud seletuskirjale).</w:t>
      </w:r>
      <w:bookmarkStart w:id="19" w:name="_Hlk187141318"/>
      <w:bookmarkStart w:id="20" w:name="_Hlk146792275"/>
    </w:p>
    <w:p w14:paraId="0FFC0474" w14:textId="77777777" w:rsidR="00B10F57" w:rsidRDefault="00B10F57" w:rsidP="005902AD">
      <w:pPr>
        <w:pStyle w:val="Vahedeta"/>
        <w:rPr>
          <w:rFonts w:eastAsia="Calibri"/>
          <w:szCs w:val="24"/>
        </w:rPr>
      </w:pPr>
    </w:p>
    <w:p w14:paraId="1A79BBF0" w14:textId="1D3EDEF4" w:rsidR="00B7752C" w:rsidRPr="00B10F57" w:rsidRDefault="00564616" w:rsidP="005902AD">
      <w:pPr>
        <w:pStyle w:val="Vahedeta"/>
        <w:rPr>
          <w:rFonts w:eastAsia="Calibri"/>
          <w:szCs w:val="24"/>
        </w:rPr>
      </w:pPr>
      <w:r w:rsidRPr="00556156">
        <w:rPr>
          <w:b/>
          <w:szCs w:val="24"/>
        </w:rPr>
        <w:t>Eelnõu §</w:t>
      </w:r>
      <w:r w:rsidR="00F11697">
        <w:rPr>
          <w:b/>
          <w:szCs w:val="24"/>
        </w:rPr>
        <w:t xml:space="preserve"> </w:t>
      </w:r>
      <w:r w:rsidRPr="00556156">
        <w:rPr>
          <w:b/>
          <w:szCs w:val="24"/>
        </w:rPr>
        <w:t>1</w:t>
      </w:r>
      <w:r w:rsidR="00BD182D">
        <w:rPr>
          <w:b/>
          <w:szCs w:val="24"/>
        </w:rPr>
        <w:t xml:space="preserve"> punktiga </w:t>
      </w:r>
      <w:r w:rsidR="008C223A">
        <w:rPr>
          <w:b/>
          <w:szCs w:val="24"/>
        </w:rPr>
        <w:t>2</w:t>
      </w:r>
      <w:r w:rsidR="008C223A">
        <w:rPr>
          <w:szCs w:val="24"/>
        </w:rPr>
        <w:t xml:space="preserve"> </w:t>
      </w:r>
      <w:r w:rsidR="00B25892">
        <w:rPr>
          <w:iCs/>
          <w:szCs w:val="24"/>
          <w:lang w:eastAsia="et-EE"/>
        </w:rPr>
        <w:t>täienda</w:t>
      </w:r>
      <w:r w:rsidR="00D537B4">
        <w:rPr>
          <w:iCs/>
          <w:szCs w:val="24"/>
          <w:lang w:eastAsia="et-EE"/>
        </w:rPr>
        <w:t xml:space="preserve">takse </w:t>
      </w:r>
      <w:proofErr w:type="spellStart"/>
      <w:r w:rsidR="008C69C2">
        <w:rPr>
          <w:szCs w:val="24"/>
        </w:rPr>
        <w:t>HOS-i</w:t>
      </w:r>
      <w:proofErr w:type="spellEnd"/>
      <w:r w:rsidR="00B25892">
        <w:rPr>
          <w:szCs w:val="24"/>
        </w:rPr>
        <w:t xml:space="preserve"> </w:t>
      </w:r>
      <w:r w:rsidR="00B25892" w:rsidRPr="000B3E0D">
        <w:rPr>
          <w:b/>
          <w:szCs w:val="24"/>
          <w:lang w:eastAsia="et-EE"/>
        </w:rPr>
        <w:t>§-</w:t>
      </w:r>
      <w:r w:rsidR="00B25892" w:rsidRPr="000B3E0D">
        <w:rPr>
          <w:b/>
          <w:bCs/>
          <w:iCs/>
          <w:szCs w:val="24"/>
          <w:lang w:eastAsia="et-EE"/>
        </w:rPr>
        <w:t>ga</w:t>
      </w:r>
      <w:r w:rsidR="00B25892" w:rsidRPr="000B3E0D">
        <w:rPr>
          <w:b/>
          <w:szCs w:val="24"/>
          <w:lang w:eastAsia="et-EE"/>
        </w:rPr>
        <w:t xml:space="preserve"> </w:t>
      </w:r>
      <w:r w:rsidR="00C25679" w:rsidRPr="000B3E0D">
        <w:rPr>
          <w:b/>
          <w:szCs w:val="24"/>
          <w:lang w:eastAsia="et-EE"/>
        </w:rPr>
        <w:t>16</w:t>
      </w:r>
      <w:r w:rsidR="00C25679" w:rsidRPr="000B3E0D">
        <w:rPr>
          <w:b/>
          <w:szCs w:val="24"/>
          <w:vertAlign w:val="superscript"/>
          <w:lang w:eastAsia="et-EE"/>
        </w:rPr>
        <w:t>1</w:t>
      </w:r>
      <w:r w:rsidR="0076169E">
        <w:rPr>
          <w:iCs/>
          <w:szCs w:val="24"/>
          <w:lang w:eastAsia="et-EE"/>
        </w:rPr>
        <w:t xml:space="preserve">, millega </w:t>
      </w:r>
      <w:r w:rsidR="0076169E">
        <w:rPr>
          <w:szCs w:val="24"/>
        </w:rPr>
        <w:t xml:space="preserve">reguleeritakse </w:t>
      </w:r>
      <w:proofErr w:type="spellStart"/>
      <w:r w:rsidR="0076169E">
        <w:rPr>
          <w:szCs w:val="24"/>
        </w:rPr>
        <w:t>HOS-is</w:t>
      </w:r>
      <w:proofErr w:type="spellEnd"/>
      <w:r w:rsidR="0076169E">
        <w:rPr>
          <w:szCs w:val="24"/>
        </w:rPr>
        <w:t xml:space="preserve"> varjumist ja selle korraldust</w:t>
      </w:r>
      <w:r w:rsidR="00B7752C">
        <w:rPr>
          <w:szCs w:val="24"/>
        </w:rPr>
        <w:t>.</w:t>
      </w:r>
    </w:p>
    <w:bookmarkEnd w:id="19"/>
    <w:bookmarkEnd w:id="20"/>
    <w:p w14:paraId="47E1942C" w14:textId="77777777" w:rsidR="000B3E0D" w:rsidRDefault="000B3E0D" w:rsidP="005902AD">
      <w:pPr>
        <w:pStyle w:val="Vahedeta"/>
        <w:rPr>
          <w:szCs w:val="24"/>
        </w:rPr>
      </w:pPr>
    </w:p>
    <w:p w14:paraId="1E2064A2" w14:textId="77777777" w:rsidR="00B10F57" w:rsidRDefault="000B3E0D" w:rsidP="000B3E0D">
      <w:pPr>
        <w:pStyle w:val="Vahedeta"/>
        <w:rPr>
          <w:szCs w:val="24"/>
        </w:rPr>
      </w:pPr>
      <w:r w:rsidRPr="000B3E0D">
        <w:rPr>
          <w:b/>
          <w:bCs/>
          <w:szCs w:val="24"/>
        </w:rPr>
        <w:t>Lõike 1</w:t>
      </w:r>
      <w:r>
        <w:rPr>
          <w:szCs w:val="24"/>
        </w:rPr>
        <w:t xml:space="preserve"> </w:t>
      </w:r>
      <w:r w:rsidRPr="00B45136">
        <w:rPr>
          <w:szCs w:val="24"/>
        </w:rPr>
        <w:t xml:space="preserve">kohaselt korraldab varjumist Päästeamet. Varjumise korraldus hõlmab varjumiseks valmistumist, </w:t>
      </w:r>
      <w:r>
        <w:rPr>
          <w:szCs w:val="24"/>
        </w:rPr>
        <w:t xml:space="preserve">sealhulgas avalikkuse teadlikkuse </w:t>
      </w:r>
      <w:r w:rsidR="00683E8A">
        <w:rPr>
          <w:szCs w:val="24"/>
        </w:rPr>
        <w:t xml:space="preserve">suurendamist </w:t>
      </w:r>
      <w:r>
        <w:rPr>
          <w:szCs w:val="24"/>
        </w:rPr>
        <w:t xml:space="preserve">ja teavitamist. Päästeameti ülesanne on </w:t>
      </w:r>
      <w:r w:rsidR="00683E8A">
        <w:rPr>
          <w:szCs w:val="24"/>
        </w:rPr>
        <w:t xml:space="preserve">suurendada </w:t>
      </w:r>
      <w:r>
        <w:rPr>
          <w:szCs w:val="24"/>
        </w:rPr>
        <w:t>inimeste teadlikkust varjumise</w:t>
      </w:r>
      <w:r w:rsidR="00683E8A">
        <w:rPr>
          <w:szCs w:val="24"/>
        </w:rPr>
        <w:t>st</w:t>
      </w:r>
      <w:r>
        <w:rPr>
          <w:szCs w:val="24"/>
        </w:rPr>
        <w:t xml:space="preserve"> järgmiste</w:t>
      </w:r>
      <w:r w:rsidR="001C28EB">
        <w:rPr>
          <w:szCs w:val="24"/>
        </w:rPr>
        <w:t>l</w:t>
      </w:r>
      <w:r>
        <w:rPr>
          <w:szCs w:val="24"/>
        </w:rPr>
        <w:t xml:space="preserve"> teemade</w:t>
      </w:r>
      <w:r w:rsidR="001C28EB">
        <w:rPr>
          <w:szCs w:val="24"/>
        </w:rPr>
        <w:t>l</w:t>
      </w:r>
      <w:r>
        <w:rPr>
          <w:szCs w:val="24"/>
        </w:rPr>
        <w:t xml:space="preserve">: </w:t>
      </w:r>
      <w:r w:rsidRPr="00FB07DB">
        <w:rPr>
          <w:szCs w:val="24"/>
        </w:rPr>
        <w:t>kuhu ja kuidas varjuda, kus asuvad avalikud varjumiskohad ja varjendid, millistele tingimustele peab vastama</w:t>
      </w:r>
      <w:r w:rsidR="006F33CD">
        <w:rPr>
          <w:szCs w:val="24"/>
        </w:rPr>
        <w:t xml:space="preserve"> nii avalik kui ka mitteavalik</w:t>
      </w:r>
      <w:r w:rsidRPr="00FB07DB">
        <w:rPr>
          <w:szCs w:val="24"/>
        </w:rPr>
        <w:t xml:space="preserve"> </w:t>
      </w:r>
      <w:r w:rsidR="00E12E6C">
        <w:rPr>
          <w:szCs w:val="24"/>
        </w:rPr>
        <w:t xml:space="preserve">varjend ja </w:t>
      </w:r>
      <w:r w:rsidRPr="00FB07DB">
        <w:rPr>
          <w:szCs w:val="24"/>
        </w:rPr>
        <w:t xml:space="preserve">varjumiskoht, kuidas </w:t>
      </w:r>
      <w:r>
        <w:rPr>
          <w:szCs w:val="24"/>
        </w:rPr>
        <w:t xml:space="preserve">eri hoonetes </w:t>
      </w:r>
      <w:r w:rsidR="001C28EB">
        <w:rPr>
          <w:szCs w:val="24"/>
        </w:rPr>
        <w:t xml:space="preserve">parandada </w:t>
      </w:r>
      <w:r w:rsidRPr="00FB07DB">
        <w:rPr>
          <w:szCs w:val="24"/>
        </w:rPr>
        <w:t>varjumiskindlust</w:t>
      </w:r>
      <w:r>
        <w:rPr>
          <w:szCs w:val="24"/>
        </w:rPr>
        <w:t xml:space="preserve"> </w:t>
      </w:r>
      <w:r w:rsidRPr="00FB07DB">
        <w:rPr>
          <w:szCs w:val="24"/>
        </w:rPr>
        <w:t>jne</w:t>
      </w:r>
      <w:r>
        <w:rPr>
          <w:szCs w:val="24"/>
        </w:rPr>
        <w:t>. Teavitamine hõlmab avalik</w:t>
      </w:r>
      <w:r w:rsidR="006F33CD">
        <w:rPr>
          <w:szCs w:val="24"/>
        </w:rPr>
        <w:t xml:space="preserve">e </w:t>
      </w:r>
      <w:r>
        <w:rPr>
          <w:szCs w:val="24"/>
        </w:rPr>
        <w:t xml:space="preserve">varjendite ja varjumiskohtade nimekirja pidamist, selle avaldamist </w:t>
      </w:r>
      <w:r w:rsidR="001C28EB">
        <w:rPr>
          <w:szCs w:val="24"/>
        </w:rPr>
        <w:t>ning</w:t>
      </w:r>
      <w:r>
        <w:rPr>
          <w:szCs w:val="24"/>
        </w:rPr>
        <w:t xml:space="preserve"> uuendamist. Päästeamet korraldab Vabariigi Valitsuse </w:t>
      </w:r>
      <w:r w:rsidRPr="00E12E6C">
        <w:rPr>
          <w:szCs w:val="24"/>
        </w:rPr>
        <w:t>otsuse (vt lisaks § 16</w:t>
      </w:r>
      <w:r w:rsidRPr="00E12E6C">
        <w:rPr>
          <w:szCs w:val="24"/>
          <w:vertAlign w:val="superscript"/>
        </w:rPr>
        <w:t>2</w:t>
      </w:r>
      <w:r w:rsidRPr="00E12E6C">
        <w:rPr>
          <w:szCs w:val="24"/>
        </w:rPr>
        <w:t xml:space="preserve"> lõike </w:t>
      </w:r>
      <w:r w:rsidR="006346A6">
        <w:rPr>
          <w:szCs w:val="24"/>
        </w:rPr>
        <w:t>7</w:t>
      </w:r>
      <w:r w:rsidRPr="00E12E6C">
        <w:rPr>
          <w:szCs w:val="24"/>
        </w:rPr>
        <w:t xml:space="preserve"> selgitust)</w:t>
      </w:r>
      <w:r>
        <w:rPr>
          <w:szCs w:val="24"/>
        </w:rPr>
        <w:t xml:space="preserve"> korral elanikkonna teavitamise, et varjendid ja varjumiskohad valmistataks kasutamiseks ette</w:t>
      </w:r>
      <w:r w:rsidR="00251358">
        <w:rPr>
          <w:szCs w:val="24"/>
        </w:rPr>
        <w:t>.</w:t>
      </w:r>
    </w:p>
    <w:p w14:paraId="21AD40C7" w14:textId="77777777" w:rsidR="00B10F57" w:rsidRDefault="00B10F57" w:rsidP="000B3E0D">
      <w:pPr>
        <w:pStyle w:val="Vahedeta"/>
        <w:rPr>
          <w:szCs w:val="24"/>
        </w:rPr>
      </w:pPr>
    </w:p>
    <w:p w14:paraId="2F015925" w14:textId="5BC14CD4" w:rsidR="000B3E0D" w:rsidRDefault="000B3E0D" w:rsidP="000B3E0D">
      <w:pPr>
        <w:pStyle w:val="Vahedeta"/>
        <w:rPr>
          <w:szCs w:val="24"/>
        </w:rPr>
      </w:pPr>
      <w:r w:rsidRPr="000930F7">
        <w:rPr>
          <w:szCs w:val="24"/>
        </w:rPr>
        <w:t>Päästeamet kontrollib avalike</w:t>
      </w:r>
      <w:r>
        <w:rPr>
          <w:szCs w:val="24"/>
        </w:rPr>
        <w:t xml:space="preserve"> varjendite ja</w:t>
      </w:r>
      <w:r w:rsidRPr="000930F7">
        <w:rPr>
          <w:szCs w:val="24"/>
        </w:rPr>
        <w:t xml:space="preserve"> varjumiskohtade </w:t>
      </w:r>
      <w:r>
        <w:rPr>
          <w:szCs w:val="24"/>
        </w:rPr>
        <w:t>rajamist</w:t>
      </w:r>
      <w:r w:rsidRPr="000930F7">
        <w:rPr>
          <w:szCs w:val="24"/>
        </w:rPr>
        <w:t xml:space="preserve">, korraldab </w:t>
      </w:r>
      <w:r>
        <w:rPr>
          <w:szCs w:val="24"/>
        </w:rPr>
        <w:t xml:space="preserve">nende tähistamise, </w:t>
      </w:r>
      <w:r w:rsidRPr="006B6676">
        <w:rPr>
          <w:szCs w:val="24"/>
        </w:rPr>
        <w:t>teavitab</w:t>
      </w:r>
      <w:r>
        <w:rPr>
          <w:szCs w:val="24"/>
        </w:rPr>
        <w:t xml:space="preserve"> nende asukohast</w:t>
      </w:r>
      <w:r w:rsidRPr="006B6676">
        <w:rPr>
          <w:szCs w:val="24"/>
        </w:rPr>
        <w:t xml:space="preserve"> </w:t>
      </w:r>
      <w:r w:rsidR="00AD0689">
        <w:rPr>
          <w:szCs w:val="24"/>
        </w:rPr>
        <w:t>ning</w:t>
      </w:r>
      <w:r>
        <w:rPr>
          <w:szCs w:val="24"/>
        </w:rPr>
        <w:t xml:space="preserve"> </w:t>
      </w:r>
      <w:r w:rsidRPr="006B6676">
        <w:rPr>
          <w:szCs w:val="24"/>
        </w:rPr>
        <w:t>annab</w:t>
      </w:r>
      <w:r>
        <w:rPr>
          <w:szCs w:val="24"/>
        </w:rPr>
        <w:t xml:space="preserve"> varjumise korraldamiseks</w:t>
      </w:r>
      <w:r w:rsidRPr="006B6676">
        <w:rPr>
          <w:szCs w:val="24"/>
        </w:rPr>
        <w:t xml:space="preserve"> </w:t>
      </w:r>
      <w:r>
        <w:rPr>
          <w:szCs w:val="24"/>
        </w:rPr>
        <w:t xml:space="preserve">vajalikke </w:t>
      </w:r>
      <w:r w:rsidRPr="006B6676">
        <w:rPr>
          <w:szCs w:val="24"/>
        </w:rPr>
        <w:t>suuniseid.</w:t>
      </w:r>
      <w:r>
        <w:rPr>
          <w:szCs w:val="24"/>
        </w:rPr>
        <w:t xml:space="preserve"> </w:t>
      </w:r>
      <w:r w:rsidRPr="00B2676A">
        <w:rPr>
          <w:szCs w:val="24"/>
        </w:rPr>
        <w:t xml:space="preserve">Samuti lepib Päästeamet </w:t>
      </w:r>
      <w:r>
        <w:rPr>
          <w:szCs w:val="24"/>
        </w:rPr>
        <w:t>sama paragrahvi</w:t>
      </w:r>
      <w:r w:rsidRPr="00B2676A">
        <w:rPr>
          <w:szCs w:val="24"/>
        </w:rPr>
        <w:t xml:space="preserve"> </w:t>
      </w:r>
      <w:r w:rsidRPr="00E12E6C">
        <w:rPr>
          <w:szCs w:val="24"/>
        </w:rPr>
        <w:t>lõike 5</w:t>
      </w:r>
      <w:r w:rsidRPr="00B2676A">
        <w:rPr>
          <w:szCs w:val="24"/>
        </w:rPr>
        <w:t xml:space="preserve"> alusel kehtestatava </w:t>
      </w:r>
      <w:r>
        <w:rPr>
          <w:szCs w:val="24"/>
        </w:rPr>
        <w:t xml:space="preserve">ministri </w:t>
      </w:r>
      <w:r w:rsidRPr="00B2676A">
        <w:rPr>
          <w:szCs w:val="24"/>
        </w:rPr>
        <w:t xml:space="preserve">määruse </w:t>
      </w:r>
      <w:r>
        <w:rPr>
          <w:szCs w:val="24"/>
        </w:rPr>
        <w:t>kohaselt</w:t>
      </w:r>
      <w:r w:rsidRPr="00B2676A">
        <w:rPr>
          <w:szCs w:val="24"/>
        </w:rPr>
        <w:t xml:space="preserve"> kokku avalik</w:t>
      </w:r>
      <w:r>
        <w:rPr>
          <w:szCs w:val="24"/>
        </w:rPr>
        <w:t>u varjendi ja</w:t>
      </w:r>
      <w:r w:rsidRPr="00B2676A">
        <w:rPr>
          <w:szCs w:val="24"/>
        </w:rPr>
        <w:t xml:space="preserve"> varjumiskoha korralduslikud küsimused, näiteks kasutusõigused, kontakt</w:t>
      </w:r>
      <w:r>
        <w:rPr>
          <w:szCs w:val="24"/>
        </w:rPr>
        <w:softHyphen/>
      </w:r>
      <w:r w:rsidRPr="00B2676A">
        <w:rPr>
          <w:szCs w:val="24"/>
        </w:rPr>
        <w:t xml:space="preserve">isikud ja </w:t>
      </w:r>
      <w:r>
        <w:rPr>
          <w:szCs w:val="24"/>
        </w:rPr>
        <w:noBreakHyphen/>
      </w:r>
      <w:r w:rsidRPr="00B2676A">
        <w:rPr>
          <w:szCs w:val="24"/>
        </w:rPr>
        <w:t>andmed</w:t>
      </w:r>
      <w:r>
        <w:rPr>
          <w:szCs w:val="24"/>
        </w:rPr>
        <w:t xml:space="preserve">, </w:t>
      </w:r>
      <w:r w:rsidRPr="00B2676A">
        <w:rPr>
          <w:szCs w:val="24"/>
        </w:rPr>
        <w:t xml:space="preserve">avamiskriteeriumid </w:t>
      </w:r>
      <w:r>
        <w:rPr>
          <w:szCs w:val="24"/>
        </w:rPr>
        <w:t>ning</w:t>
      </w:r>
      <w:r w:rsidRPr="00B2676A">
        <w:rPr>
          <w:szCs w:val="24"/>
        </w:rPr>
        <w:t xml:space="preserve"> toimepidevuse tagamine. </w:t>
      </w:r>
      <w:r>
        <w:rPr>
          <w:szCs w:val="24"/>
        </w:rPr>
        <w:t xml:space="preserve">Samuti teeb </w:t>
      </w:r>
      <w:r w:rsidRPr="00F973C2">
        <w:rPr>
          <w:szCs w:val="24"/>
        </w:rPr>
        <w:t>Päästeamet järelevalvet</w:t>
      </w:r>
      <w:r>
        <w:rPr>
          <w:szCs w:val="24"/>
        </w:rPr>
        <w:t xml:space="preserve"> </w:t>
      </w:r>
      <w:r w:rsidR="006F33CD">
        <w:rPr>
          <w:szCs w:val="24"/>
        </w:rPr>
        <w:t xml:space="preserve">nii avalikule kui </w:t>
      </w:r>
      <w:r w:rsidR="00B36D26">
        <w:rPr>
          <w:szCs w:val="24"/>
        </w:rPr>
        <w:t xml:space="preserve">ka </w:t>
      </w:r>
      <w:r w:rsidR="006F33CD">
        <w:rPr>
          <w:szCs w:val="24"/>
        </w:rPr>
        <w:t xml:space="preserve">mitteavalikule </w:t>
      </w:r>
      <w:r>
        <w:rPr>
          <w:szCs w:val="24"/>
        </w:rPr>
        <w:t>varjendile esitatavate</w:t>
      </w:r>
      <w:r w:rsidRPr="00F973C2">
        <w:rPr>
          <w:szCs w:val="24"/>
        </w:rPr>
        <w:t xml:space="preserve"> </w:t>
      </w:r>
      <w:r w:rsidRPr="00F973C2">
        <w:rPr>
          <w:szCs w:val="24"/>
        </w:rPr>
        <w:lastRenderedPageBreak/>
        <w:t>nõuete täitmise üle.</w:t>
      </w:r>
      <w:r w:rsidRPr="006E6AFC">
        <w:rPr>
          <w:szCs w:val="24"/>
        </w:rPr>
        <w:t xml:space="preserve"> </w:t>
      </w:r>
      <w:r>
        <w:rPr>
          <w:szCs w:val="24"/>
        </w:rPr>
        <w:t>Päästeameti täpsemad ülesanded varjumise korraldamisel kehtestatakse samuti eelnimetatud ministri määruses.</w:t>
      </w:r>
    </w:p>
    <w:p w14:paraId="3BBA0C32" w14:textId="77777777" w:rsidR="006F33CD" w:rsidRDefault="006F33CD" w:rsidP="000B3E0D">
      <w:pPr>
        <w:pStyle w:val="Vahedeta"/>
        <w:rPr>
          <w:szCs w:val="24"/>
        </w:rPr>
      </w:pPr>
    </w:p>
    <w:p w14:paraId="55E31FD3" w14:textId="59D7E138" w:rsidR="00E04070" w:rsidRDefault="000B3E0D" w:rsidP="005902AD">
      <w:pPr>
        <w:pStyle w:val="Vahedeta"/>
      </w:pPr>
      <w:r>
        <w:rPr>
          <w:szCs w:val="24"/>
        </w:rPr>
        <w:t xml:space="preserve">Varjumise korraldamisel teeb Päästeamet koostööd </w:t>
      </w:r>
      <w:proofErr w:type="spellStart"/>
      <w:r>
        <w:rPr>
          <w:szCs w:val="24"/>
        </w:rPr>
        <w:t>KOV-ide</w:t>
      </w:r>
      <w:proofErr w:type="spellEnd"/>
      <w:r>
        <w:rPr>
          <w:szCs w:val="24"/>
        </w:rPr>
        <w:t xml:space="preserve">, </w:t>
      </w:r>
      <w:r w:rsidR="00C71512">
        <w:rPr>
          <w:szCs w:val="24"/>
        </w:rPr>
        <w:t xml:space="preserve">asjaomaste </w:t>
      </w:r>
      <w:r>
        <w:rPr>
          <w:szCs w:val="24"/>
        </w:rPr>
        <w:t xml:space="preserve">asutuste ja isikutega, </w:t>
      </w:r>
      <w:r w:rsidR="00B36D26">
        <w:rPr>
          <w:szCs w:val="24"/>
        </w:rPr>
        <w:t xml:space="preserve">nagu </w:t>
      </w:r>
      <w:r>
        <w:rPr>
          <w:szCs w:val="24"/>
        </w:rPr>
        <w:t>Kaitsevägi, Kaitseliit, ülikoolid, esindusorganisatsiooni</w:t>
      </w:r>
      <w:r w:rsidR="00B870AF">
        <w:rPr>
          <w:szCs w:val="24"/>
        </w:rPr>
        <w:t>d</w:t>
      </w:r>
      <w:r>
        <w:rPr>
          <w:szCs w:val="24"/>
        </w:rPr>
        <w:t>, avalikuks varjumiskohaks sobivat ehitist omavad juriidilised isikud jne</w:t>
      </w:r>
      <w:r w:rsidR="00C71512">
        <w:rPr>
          <w:szCs w:val="24"/>
        </w:rPr>
        <w:t>,</w:t>
      </w:r>
      <w:r w:rsidR="00C71512" w:rsidRPr="00C71512">
        <w:rPr>
          <w:szCs w:val="24"/>
        </w:rPr>
        <w:t xml:space="preserve"> kes aitavad oma pädevuse piires varjumist korraldada</w:t>
      </w:r>
      <w:r>
        <w:rPr>
          <w:szCs w:val="24"/>
        </w:rPr>
        <w:t xml:space="preserve">. </w:t>
      </w:r>
      <w:r w:rsidR="00964167" w:rsidRPr="00964167">
        <w:rPr>
          <w:szCs w:val="24"/>
        </w:rPr>
        <w:t xml:space="preserve">Koostööpartneritelt oodatakse varjumise korraldamisele kaasa aitamist </w:t>
      </w:r>
      <w:r w:rsidR="00C71512">
        <w:rPr>
          <w:szCs w:val="24"/>
        </w:rPr>
        <w:t xml:space="preserve">just </w:t>
      </w:r>
      <w:r w:rsidR="00964167" w:rsidRPr="00964167">
        <w:rPr>
          <w:szCs w:val="24"/>
        </w:rPr>
        <w:t xml:space="preserve">nende pädevuse piires, </w:t>
      </w:r>
      <w:r w:rsidR="00C71512">
        <w:rPr>
          <w:szCs w:val="24"/>
        </w:rPr>
        <w:t xml:space="preserve">kellelegi ei seata lisaülesandeid </w:t>
      </w:r>
      <w:r w:rsidR="000C078B">
        <w:rPr>
          <w:szCs w:val="24"/>
        </w:rPr>
        <w:t>ega -</w:t>
      </w:r>
      <w:r w:rsidR="00C71512">
        <w:rPr>
          <w:szCs w:val="24"/>
        </w:rPr>
        <w:t>kohustusi. N</w:t>
      </w:r>
      <w:r w:rsidR="00964167" w:rsidRPr="00964167">
        <w:rPr>
          <w:szCs w:val="24"/>
        </w:rPr>
        <w:t xml:space="preserve">ii on näiteks KOV oma territooriumil vastutav ruumilise planeerimise eest </w:t>
      </w:r>
      <w:r w:rsidR="000C078B">
        <w:rPr>
          <w:szCs w:val="24"/>
        </w:rPr>
        <w:t>ning</w:t>
      </w:r>
      <w:r w:rsidR="00964167" w:rsidRPr="00964167">
        <w:rPr>
          <w:szCs w:val="24"/>
        </w:rPr>
        <w:t xml:space="preserve"> saab olla hea partner varjendite ja varjumiskohtade märgistuse paigaldamisel (</w:t>
      </w:r>
      <w:r w:rsidR="00964167">
        <w:rPr>
          <w:szCs w:val="24"/>
        </w:rPr>
        <w:t xml:space="preserve">mõnes kohas on Päästeamet </w:t>
      </w:r>
      <w:r w:rsidR="00964167" w:rsidRPr="00964167">
        <w:rPr>
          <w:szCs w:val="24"/>
        </w:rPr>
        <w:t xml:space="preserve">koostöös </w:t>
      </w:r>
      <w:proofErr w:type="spellStart"/>
      <w:r w:rsidR="00964167" w:rsidRPr="00964167">
        <w:rPr>
          <w:szCs w:val="24"/>
        </w:rPr>
        <w:t>KOV-idega</w:t>
      </w:r>
      <w:proofErr w:type="spellEnd"/>
      <w:r w:rsidR="00964167" w:rsidRPr="00964167">
        <w:rPr>
          <w:szCs w:val="24"/>
        </w:rPr>
        <w:t xml:space="preserve"> juba hakanud määrama ja tähistama avalikke varjumiskohti ning </w:t>
      </w:r>
      <w:r w:rsidR="00964167">
        <w:rPr>
          <w:szCs w:val="24"/>
        </w:rPr>
        <w:t>loodetavasti</w:t>
      </w:r>
      <w:r w:rsidR="00964167" w:rsidRPr="00964167">
        <w:rPr>
          <w:szCs w:val="24"/>
        </w:rPr>
        <w:t xml:space="preserve"> </w:t>
      </w:r>
      <w:r w:rsidR="00964167">
        <w:rPr>
          <w:szCs w:val="24"/>
        </w:rPr>
        <w:t xml:space="preserve">jätkatakse </w:t>
      </w:r>
      <w:r w:rsidR="0009669D">
        <w:rPr>
          <w:szCs w:val="24"/>
        </w:rPr>
        <w:t>seda</w:t>
      </w:r>
      <w:r w:rsidR="0009669D" w:rsidRPr="00964167">
        <w:rPr>
          <w:szCs w:val="24"/>
        </w:rPr>
        <w:t xml:space="preserve"> </w:t>
      </w:r>
      <w:r w:rsidR="00964167" w:rsidRPr="00964167">
        <w:rPr>
          <w:szCs w:val="24"/>
        </w:rPr>
        <w:t>ka edaspidi).</w:t>
      </w:r>
    </w:p>
    <w:p w14:paraId="7707BF5B" w14:textId="77777777" w:rsidR="00622158" w:rsidRPr="006B6676" w:rsidRDefault="00622158" w:rsidP="005902AD">
      <w:pPr>
        <w:pStyle w:val="Vahedeta"/>
        <w:rPr>
          <w:szCs w:val="24"/>
        </w:rPr>
      </w:pPr>
    </w:p>
    <w:p w14:paraId="28946FEA" w14:textId="6B730104" w:rsidR="004610C3" w:rsidRDefault="006B6676" w:rsidP="000F00B8">
      <w:pPr>
        <w:pStyle w:val="Vahedeta"/>
        <w:rPr>
          <w:szCs w:val="24"/>
        </w:rPr>
      </w:pPr>
      <w:r w:rsidRPr="000F00B8">
        <w:rPr>
          <w:b/>
          <w:bCs/>
          <w:szCs w:val="24"/>
        </w:rPr>
        <w:t>Lõike</w:t>
      </w:r>
      <w:r w:rsidR="0009669D">
        <w:rPr>
          <w:b/>
          <w:bCs/>
          <w:szCs w:val="24"/>
        </w:rPr>
        <w:t>ga</w:t>
      </w:r>
      <w:r w:rsidRPr="000F00B8">
        <w:rPr>
          <w:b/>
          <w:bCs/>
          <w:szCs w:val="24"/>
        </w:rPr>
        <w:t xml:space="preserve"> </w:t>
      </w:r>
      <w:r w:rsidR="000B3E0D">
        <w:rPr>
          <w:b/>
          <w:bCs/>
          <w:szCs w:val="24"/>
        </w:rPr>
        <w:t>2</w:t>
      </w:r>
      <w:r w:rsidRPr="00834DCC">
        <w:rPr>
          <w:szCs w:val="24"/>
        </w:rPr>
        <w:t xml:space="preserve"> </w:t>
      </w:r>
      <w:r w:rsidR="008C69C2">
        <w:rPr>
          <w:szCs w:val="24"/>
        </w:rPr>
        <w:t xml:space="preserve">määratletakse </w:t>
      </w:r>
      <w:r w:rsidR="00903D4E">
        <w:rPr>
          <w:szCs w:val="24"/>
        </w:rPr>
        <w:t xml:space="preserve">termin </w:t>
      </w:r>
      <w:r w:rsidR="007019DF" w:rsidRPr="005C685E">
        <w:rPr>
          <w:i/>
          <w:iCs/>
          <w:szCs w:val="24"/>
        </w:rPr>
        <w:t>varjumi</w:t>
      </w:r>
      <w:r w:rsidR="008C69C2" w:rsidRPr="005C685E">
        <w:rPr>
          <w:i/>
          <w:iCs/>
          <w:szCs w:val="24"/>
        </w:rPr>
        <w:t>n</w:t>
      </w:r>
      <w:r w:rsidR="007019DF" w:rsidRPr="005C685E">
        <w:rPr>
          <w:i/>
          <w:iCs/>
          <w:szCs w:val="24"/>
        </w:rPr>
        <w:t>e</w:t>
      </w:r>
      <w:r w:rsidR="007019DF">
        <w:rPr>
          <w:szCs w:val="24"/>
        </w:rPr>
        <w:t xml:space="preserve"> </w:t>
      </w:r>
      <w:r w:rsidR="008C69C2">
        <w:rPr>
          <w:szCs w:val="24"/>
        </w:rPr>
        <w:t xml:space="preserve">olukorrana, kus </w:t>
      </w:r>
      <w:r w:rsidR="0064060C" w:rsidRPr="0064060C">
        <w:rPr>
          <w:szCs w:val="24"/>
        </w:rPr>
        <w:t>ohustatud alal viibi</w:t>
      </w:r>
      <w:r w:rsidR="001A4BB9">
        <w:rPr>
          <w:szCs w:val="24"/>
        </w:rPr>
        <w:t>v isik</w:t>
      </w:r>
      <w:r w:rsidR="0064060C" w:rsidRPr="0064060C">
        <w:rPr>
          <w:szCs w:val="24"/>
        </w:rPr>
        <w:t xml:space="preserve"> </w:t>
      </w:r>
      <w:r w:rsidR="008C69C2">
        <w:rPr>
          <w:szCs w:val="24"/>
        </w:rPr>
        <w:t xml:space="preserve">paikneb </w:t>
      </w:r>
      <w:r w:rsidR="00C71512" w:rsidRPr="0064060C">
        <w:rPr>
          <w:szCs w:val="24"/>
        </w:rPr>
        <w:t xml:space="preserve">vahetu </w:t>
      </w:r>
      <w:r w:rsidR="008C69C2" w:rsidRPr="0064060C">
        <w:rPr>
          <w:szCs w:val="24"/>
        </w:rPr>
        <w:t xml:space="preserve">kõrgendatud ohu korral </w:t>
      </w:r>
      <w:r w:rsidR="008C69C2">
        <w:rPr>
          <w:szCs w:val="24"/>
        </w:rPr>
        <w:t>o</w:t>
      </w:r>
      <w:r w:rsidR="0064060C" w:rsidRPr="0064060C">
        <w:rPr>
          <w:szCs w:val="24"/>
        </w:rPr>
        <w:t xml:space="preserve">ma elu </w:t>
      </w:r>
      <w:r w:rsidR="00C71512">
        <w:rPr>
          <w:szCs w:val="24"/>
        </w:rPr>
        <w:t>või</w:t>
      </w:r>
      <w:r w:rsidR="00C71512" w:rsidRPr="0064060C">
        <w:rPr>
          <w:szCs w:val="24"/>
        </w:rPr>
        <w:t xml:space="preserve"> </w:t>
      </w:r>
      <w:r w:rsidR="0064060C" w:rsidRPr="0064060C">
        <w:rPr>
          <w:szCs w:val="24"/>
        </w:rPr>
        <w:t>tervise kaitseks ajuti</w:t>
      </w:r>
      <w:r w:rsidR="008C69C2">
        <w:rPr>
          <w:szCs w:val="24"/>
        </w:rPr>
        <w:t>s</w:t>
      </w:r>
      <w:r w:rsidR="0064060C" w:rsidRPr="0064060C">
        <w:rPr>
          <w:szCs w:val="24"/>
        </w:rPr>
        <w:t>e</w:t>
      </w:r>
      <w:r w:rsidR="008C69C2">
        <w:rPr>
          <w:szCs w:val="24"/>
        </w:rPr>
        <w:t>lt</w:t>
      </w:r>
      <w:r w:rsidR="0064060C" w:rsidRPr="0064060C">
        <w:rPr>
          <w:szCs w:val="24"/>
        </w:rPr>
        <w:t xml:space="preserve"> ümber sobivasse ruumi või ehitisse või </w:t>
      </w:r>
      <w:r w:rsidR="008C69C2">
        <w:rPr>
          <w:szCs w:val="24"/>
        </w:rPr>
        <w:t xml:space="preserve">püsib </w:t>
      </w:r>
      <w:r w:rsidR="0064060C" w:rsidRPr="0064060C">
        <w:rPr>
          <w:szCs w:val="24"/>
        </w:rPr>
        <w:t>seal</w:t>
      </w:r>
      <w:r w:rsidR="00240CC8">
        <w:rPr>
          <w:szCs w:val="24"/>
        </w:rPr>
        <w:t xml:space="preserve">. </w:t>
      </w:r>
      <w:r w:rsidR="0064060C">
        <w:rPr>
          <w:szCs w:val="24"/>
        </w:rPr>
        <w:t xml:space="preserve">Varjumise </w:t>
      </w:r>
      <w:r w:rsidRPr="006B6676">
        <w:rPr>
          <w:szCs w:val="24"/>
        </w:rPr>
        <w:t>eesmärk</w:t>
      </w:r>
      <w:r w:rsidR="0064060C">
        <w:rPr>
          <w:szCs w:val="24"/>
        </w:rPr>
        <w:t xml:space="preserve"> on</w:t>
      </w:r>
      <w:r w:rsidR="00240CC8">
        <w:rPr>
          <w:szCs w:val="24"/>
        </w:rPr>
        <w:t xml:space="preserve"> kaitsta </w:t>
      </w:r>
      <w:r w:rsidR="009F152B">
        <w:rPr>
          <w:szCs w:val="24"/>
        </w:rPr>
        <w:t>inime</w:t>
      </w:r>
      <w:r w:rsidR="00240CC8">
        <w:rPr>
          <w:szCs w:val="24"/>
        </w:rPr>
        <w:t xml:space="preserve">st </w:t>
      </w:r>
      <w:r w:rsidRPr="006B6676">
        <w:rPr>
          <w:szCs w:val="24"/>
        </w:rPr>
        <w:t>väliskeskkonna ohtude</w:t>
      </w:r>
      <w:r w:rsidR="00757ABC">
        <w:rPr>
          <w:szCs w:val="24"/>
        </w:rPr>
        <w:t xml:space="preserve"> </w:t>
      </w:r>
      <w:r w:rsidRPr="006B6676">
        <w:rPr>
          <w:szCs w:val="24"/>
        </w:rPr>
        <w:t>eest</w:t>
      </w:r>
      <w:r w:rsidR="00240CC8">
        <w:rPr>
          <w:szCs w:val="24"/>
        </w:rPr>
        <w:t xml:space="preserve">. </w:t>
      </w:r>
      <w:r w:rsidR="00066ADB">
        <w:rPr>
          <w:szCs w:val="24"/>
        </w:rPr>
        <w:t xml:space="preserve">Vahetust ohust </w:t>
      </w:r>
      <w:r w:rsidR="0009669D">
        <w:rPr>
          <w:szCs w:val="24"/>
        </w:rPr>
        <w:t xml:space="preserve">ja </w:t>
      </w:r>
      <w:r w:rsidR="00AE7851">
        <w:rPr>
          <w:szCs w:val="24"/>
        </w:rPr>
        <w:t>varjumis</w:t>
      </w:r>
      <w:r w:rsidR="00066ADB">
        <w:rPr>
          <w:szCs w:val="24"/>
        </w:rPr>
        <w:t xml:space="preserve">vajadusest teavitatakse inimesi </w:t>
      </w:r>
      <w:r w:rsidR="00DF4EF9">
        <w:rPr>
          <w:szCs w:val="24"/>
        </w:rPr>
        <w:t>viivitamatu ohuteate edastamise teel.</w:t>
      </w:r>
      <w:r w:rsidR="004A04F0">
        <w:rPr>
          <w:szCs w:val="24"/>
        </w:rPr>
        <w:t xml:space="preserve"> </w:t>
      </w:r>
      <w:r w:rsidR="009F152B">
        <w:rPr>
          <w:szCs w:val="24"/>
        </w:rPr>
        <w:t xml:space="preserve">Inimesel </w:t>
      </w:r>
      <w:r w:rsidR="006F32FD">
        <w:rPr>
          <w:szCs w:val="24"/>
        </w:rPr>
        <w:t>on alati õigus varjuda ka ilma</w:t>
      </w:r>
      <w:r w:rsidR="00DF4EF9">
        <w:rPr>
          <w:szCs w:val="24"/>
        </w:rPr>
        <w:t xml:space="preserve"> </w:t>
      </w:r>
      <w:r w:rsidR="00066ADB">
        <w:rPr>
          <w:szCs w:val="24"/>
        </w:rPr>
        <w:t xml:space="preserve">viivitamatut ohuteadet </w:t>
      </w:r>
      <w:r w:rsidR="00E12E6C">
        <w:rPr>
          <w:szCs w:val="24"/>
        </w:rPr>
        <w:t>saamata,</w:t>
      </w:r>
      <w:r w:rsidR="00E04070">
        <w:rPr>
          <w:szCs w:val="24"/>
        </w:rPr>
        <w:t xml:space="preserve"> </w:t>
      </w:r>
      <w:r w:rsidR="006F32FD">
        <w:rPr>
          <w:szCs w:val="24"/>
        </w:rPr>
        <w:t xml:space="preserve">kui ta tunneb, et </w:t>
      </w:r>
      <w:r w:rsidR="00E13ACC">
        <w:rPr>
          <w:szCs w:val="24"/>
        </w:rPr>
        <w:t xml:space="preserve">ta </w:t>
      </w:r>
      <w:r w:rsidR="006F32FD">
        <w:rPr>
          <w:szCs w:val="24"/>
        </w:rPr>
        <w:t>on ohustatud.</w:t>
      </w:r>
    </w:p>
    <w:p w14:paraId="39BD15C1" w14:textId="77777777" w:rsidR="004610C3" w:rsidRDefault="004610C3" w:rsidP="005902AD">
      <w:pPr>
        <w:pStyle w:val="Vahedeta"/>
        <w:rPr>
          <w:szCs w:val="24"/>
        </w:rPr>
      </w:pPr>
    </w:p>
    <w:p w14:paraId="64541BA3" w14:textId="08DDFDB8" w:rsidR="00B553D0" w:rsidRPr="003E0AED" w:rsidRDefault="00B553D0" w:rsidP="00B44393">
      <w:pPr>
        <w:pStyle w:val="Vahedeta"/>
        <w:numPr>
          <w:ilvl w:val="0"/>
          <w:numId w:val="10"/>
        </w:numPr>
        <w:tabs>
          <w:tab w:val="left" w:pos="5529"/>
        </w:tabs>
        <w:rPr>
          <w:b/>
          <w:bCs/>
          <w:szCs w:val="24"/>
        </w:rPr>
      </w:pPr>
      <w:r w:rsidRPr="005C685E">
        <w:rPr>
          <w:b/>
          <w:bCs/>
          <w:szCs w:val="24"/>
        </w:rPr>
        <w:t>Mill</w:t>
      </w:r>
      <w:r w:rsidRPr="003E0AED">
        <w:rPr>
          <w:b/>
          <w:bCs/>
          <w:szCs w:val="24"/>
        </w:rPr>
        <w:t>al ja miks on varjumine vajalik?</w:t>
      </w:r>
    </w:p>
    <w:p w14:paraId="4B9EEB0D" w14:textId="77777777" w:rsidR="00B553D0" w:rsidRDefault="00B553D0" w:rsidP="00E075F6">
      <w:pPr>
        <w:pStyle w:val="Vahedeta"/>
        <w:tabs>
          <w:tab w:val="left" w:pos="5529"/>
        </w:tabs>
        <w:rPr>
          <w:szCs w:val="24"/>
        </w:rPr>
      </w:pPr>
    </w:p>
    <w:p w14:paraId="153506F0" w14:textId="5CB8A611" w:rsidR="00643FE5" w:rsidRDefault="005803D2" w:rsidP="00A841AA">
      <w:pPr>
        <w:pStyle w:val="Vahedeta"/>
        <w:tabs>
          <w:tab w:val="left" w:pos="5529"/>
        </w:tabs>
        <w:rPr>
          <w:szCs w:val="24"/>
        </w:rPr>
      </w:pPr>
      <w:r w:rsidRPr="005803D2">
        <w:rPr>
          <w:szCs w:val="24"/>
        </w:rPr>
        <w:t xml:space="preserve">Varjumine võib olla vajalik sõjalise ohu korral, aga ka muu ohu, näiteks </w:t>
      </w:r>
      <w:r w:rsidR="00F575DB">
        <w:rPr>
          <w:szCs w:val="24"/>
        </w:rPr>
        <w:t>äärmuslike</w:t>
      </w:r>
      <w:r w:rsidR="00F575DB" w:rsidRPr="005803D2">
        <w:rPr>
          <w:szCs w:val="24"/>
        </w:rPr>
        <w:t xml:space="preserve"> </w:t>
      </w:r>
      <w:r w:rsidRPr="005803D2">
        <w:rPr>
          <w:szCs w:val="24"/>
        </w:rPr>
        <w:t>ilmastik</w:t>
      </w:r>
      <w:r w:rsidR="006F32FD">
        <w:rPr>
          <w:szCs w:val="24"/>
        </w:rPr>
        <w:t>uolud</w:t>
      </w:r>
      <w:r w:rsidR="009F152B">
        <w:rPr>
          <w:szCs w:val="24"/>
        </w:rPr>
        <w:t>e</w:t>
      </w:r>
      <w:r w:rsidRPr="005803D2">
        <w:rPr>
          <w:szCs w:val="24"/>
        </w:rPr>
        <w:t>, suur</w:t>
      </w:r>
      <w:r w:rsidR="009F152B">
        <w:rPr>
          <w:szCs w:val="24"/>
        </w:rPr>
        <w:t>e</w:t>
      </w:r>
      <w:r w:rsidRPr="005803D2">
        <w:rPr>
          <w:szCs w:val="24"/>
        </w:rPr>
        <w:t xml:space="preserve"> põleng</w:t>
      </w:r>
      <w:r w:rsidR="009F152B">
        <w:rPr>
          <w:szCs w:val="24"/>
        </w:rPr>
        <w:t>u</w:t>
      </w:r>
      <w:r w:rsidRPr="005803D2">
        <w:rPr>
          <w:szCs w:val="24"/>
        </w:rPr>
        <w:t xml:space="preserve">, </w:t>
      </w:r>
      <w:r w:rsidR="00305D3A">
        <w:rPr>
          <w:szCs w:val="24"/>
        </w:rPr>
        <w:t xml:space="preserve">ioniseeriva kiirguse, </w:t>
      </w:r>
      <w:r w:rsidRPr="005803D2">
        <w:rPr>
          <w:szCs w:val="24"/>
        </w:rPr>
        <w:t>keemiarünnak</w:t>
      </w:r>
      <w:r w:rsidR="009F152B">
        <w:rPr>
          <w:szCs w:val="24"/>
        </w:rPr>
        <w:t>u</w:t>
      </w:r>
      <w:r w:rsidR="006F32FD">
        <w:rPr>
          <w:szCs w:val="24"/>
        </w:rPr>
        <w:t xml:space="preserve"> või -õnnetus</w:t>
      </w:r>
      <w:r w:rsidR="009F152B">
        <w:rPr>
          <w:szCs w:val="24"/>
        </w:rPr>
        <w:t>e ja</w:t>
      </w:r>
      <w:r w:rsidRPr="005803D2">
        <w:rPr>
          <w:szCs w:val="24"/>
        </w:rPr>
        <w:t xml:space="preserve"> massirahutus</w:t>
      </w:r>
      <w:r w:rsidR="009F152B">
        <w:rPr>
          <w:szCs w:val="24"/>
        </w:rPr>
        <w:t>te</w:t>
      </w:r>
      <w:r w:rsidRPr="005803D2">
        <w:rPr>
          <w:szCs w:val="24"/>
        </w:rPr>
        <w:t xml:space="preserve"> korral. </w:t>
      </w:r>
      <w:r w:rsidR="009F152B">
        <w:rPr>
          <w:szCs w:val="24"/>
        </w:rPr>
        <w:t>Olenevalt</w:t>
      </w:r>
      <w:r w:rsidR="009F152B" w:rsidRPr="005803D2">
        <w:rPr>
          <w:szCs w:val="24"/>
        </w:rPr>
        <w:t xml:space="preserve"> </w:t>
      </w:r>
      <w:r w:rsidRPr="005803D2">
        <w:rPr>
          <w:szCs w:val="24"/>
        </w:rPr>
        <w:t>ohu</w:t>
      </w:r>
      <w:r w:rsidR="009F152B">
        <w:rPr>
          <w:szCs w:val="24"/>
        </w:rPr>
        <w:t>st</w:t>
      </w:r>
      <w:r w:rsidRPr="005803D2">
        <w:rPr>
          <w:szCs w:val="24"/>
        </w:rPr>
        <w:t xml:space="preserve"> on käitumisjuhised erinevad, näiteks </w:t>
      </w:r>
      <w:r w:rsidR="009F152B" w:rsidRPr="005803D2">
        <w:rPr>
          <w:szCs w:val="24"/>
        </w:rPr>
        <w:t xml:space="preserve">piisab </w:t>
      </w:r>
      <w:r w:rsidR="00F575DB">
        <w:rPr>
          <w:szCs w:val="24"/>
        </w:rPr>
        <w:t>äärmuslike</w:t>
      </w:r>
      <w:r w:rsidR="00F575DB" w:rsidRPr="005803D2">
        <w:rPr>
          <w:szCs w:val="24"/>
        </w:rPr>
        <w:t xml:space="preserve"> </w:t>
      </w:r>
      <w:r w:rsidRPr="005803D2">
        <w:rPr>
          <w:szCs w:val="24"/>
        </w:rPr>
        <w:t>ilma</w:t>
      </w:r>
      <w:r w:rsidR="009F152B">
        <w:rPr>
          <w:szCs w:val="24"/>
        </w:rPr>
        <w:t>stiku</w:t>
      </w:r>
      <w:r w:rsidRPr="005803D2">
        <w:rPr>
          <w:szCs w:val="24"/>
        </w:rPr>
        <w:t>olude korral siseruumi minekust</w:t>
      </w:r>
      <w:r w:rsidR="00643FE5">
        <w:rPr>
          <w:szCs w:val="24"/>
        </w:rPr>
        <w:t xml:space="preserve"> või seal püsimisest</w:t>
      </w:r>
      <w:r w:rsidRPr="005803D2">
        <w:rPr>
          <w:szCs w:val="24"/>
        </w:rPr>
        <w:t xml:space="preserve"> ja akende-uste sulgemisest.</w:t>
      </w:r>
      <w:r>
        <w:rPr>
          <w:szCs w:val="24"/>
        </w:rPr>
        <w:t xml:space="preserve"> </w:t>
      </w:r>
      <w:r w:rsidR="00643FE5">
        <w:rPr>
          <w:szCs w:val="24"/>
        </w:rPr>
        <w:t>Varjumiseks sobiv ruum või ehitis sõltub</w:t>
      </w:r>
      <w:r w:rsidR="009F152B">
        <w:rPr>
          <w:szCs w:val="24"/>
        </w:rPr>
        <w:t xml:space="preserve"> samuti</w:t>
      </w:r>
      <w:r w:rsidR="00643FE5">
        <w:rPr>
          <w:szCs w:val="24"/>
        </w:rPr>
        <w:t xml:space="preserve"> ohust, mis tingib </w:t>
      </w:r>
      <w:r w:rsidR="00643FE5" w:rsidRPr="00656F31">
        <w:rPr>
          <w:szCs w:val="24"/>
        </w:rPr>
        <w:t>varjumisvajaduse</w:t>
      </w:r>
      <w:r w:rsidR="00643FE5">
        <w:rPr>
          <w:szCs w:val="24"/>
        </w:rPr>
        <w:t>.</w:t>
      </w:r>
      <w:r w:rsidR="003D6B5C">
        <w:rPr>
          <w:szCs w:val="24"/>
        </w:rPr>
        <w:t xml:space="preserve"> Olenevalt ohust võib varjumiseks sobi</w:t>
      </w:r>
      <w:r w:rsidR="009F152B">
        <w:rPr>
          <w:szCs w:val="24"/>
        </w:rPr>
        <w:t>da</w:t>
      </w:r>
      <w:r w:rsidR="003D6B5C">
        <w:rPr>
          <w:szCs w:val="24"/>
        </w:rPr>
        <w:t xml:space="preserve"> nii hoone siseruum kui </w:t>
      </w:r>
      <w:r w:rsidR="009F152B">
        <w:rPr>
          <w:szCs w:val="24"/>
        </w:rPr>
        <w:t xml:space="preserve">ka </w:t>
      </w:r>
      <w:r w:rsidR="003D6B5C">
        <w:rPr>
          <w:szCs w:val="24"/>
        </w:rPr>
        <w:t>rajatis, n</w:t>
      </w:r>
      <w:r w:rsidR="009F152B">
        <w:rPr>
          <w:szCs w:val="24"/>
        </w:rPr>
        <w:t>äiteks</w:t>
      </w:r>
      <w:r w:rsidR="003D6B5C" w:rsidRPr="003D6B5C">
        <w:rPr>
          <w:szCs w:val="24"/>
        </w:rPr>
        <w:t xml:space="preserve"> tunnel</w:t>
      </w:r>
      <w:r w:rsidR="003D6B5C">
        <w:rPr>
          <w:szCs w:val="24"/>
        </w:rPr>
        <w:t xml:space="preserve">, </w:t>
      </w:r>
      <w:r w:rsidR="003D6B5C" w:rsidRPr="003D6B5C">
        <w:rPr>
          <w:szCs w:val="24"/>
        </w:rPr>
        <w:t>viadukt</w:t>
      </w:r>
      <w:r w:rsidR="009F152B">
        <w:rPr>
          <w:szCs w:val="24"/>
        </w:rPr>
        <w:t xml:space="preserve"> ja</w:t>
      </w:r>
      <w:r w:rsidR="003D6B5C">
        <w:rPr>
          <w:szCs w:val="24"/>
        </w:rPr>
        <w:t xml:space="preserve"> sillaalune.</w:t>
      </w:r>
      <w:r w:rsidR="00B870AF">
        <w:rPr>
          <w:szCs w:val="24"/>
        </w:rPr>
        <w:t xml:space="preserve"> Samas ei käsitata viimaseid </w:t>
      </w:r>
      <w:proofErr w:type="spellStart"/>
      <w:r w:rsidR="00B870AF">
        <w:rPr>
          <w:szCs w:val="24"/>
        </w:rPr>
        <w:t>HOS</w:t>
      </w:r>
      <w:r w:rsidR="00F575DB">
        <w:rPr>
          <w:szCs w:val="24"/>
        </w:rPr>
        <w:t>-i</w:t>
      </w:r>
      <w:proofErr w:type="spellEnd"/>
      <w:r w:rsidR="00E12E6C">
        <w:rPr>
          <w:szCs w:val="24"/>
        </w:rPr>
        <w:t xml:space="preserve"> § </w:t>
      </w:r>
      <w:r w:rsidR="00E12E6C" w:rsidRPr="00E12E6C">
        <w:rPr>
          <w:szCs w:val="24"/>
        </w:rPr>
        <w:t>16</w:t>
      </w:r>
      <w:r w:rsidR="00E12E6C">
        <w:rPr>
          <w:szCs w:val="24"/>
          <w:vertAlign w:val="superscript"/>
        </w:rPr>
        <w:t>3</w:t>
      </w:r>
      <w:r w:rsidR="00B870AF">
        <w:rPr>
          <w:szCs w:val="24"/>
          <w:vertAlign w:val="superscript"/>
        </w:rPr>
        <w:t xml:space="preserve"> </w:t>
      </w:r>
      <w:r w:rsidR="00622158">
        <w:rPr>
          <w:szCs w:val="24"/>
        </w:rPr>
        <w:t>mõistes</w:t>
      </w:r>
      <w:r w:rsidR="00B870AF">
        <w:rPr>
          <w:szCs w:val="24"/>
        </w:rPr>
        <w:t xml:space="preserve"> varjumiskohtadena.</w:t>
      </w:r>
      <w:r w:rsidR="00E12E6C">
        <w:rPr>
          <w:szCs w:val="24"/>
        </w:rPr>
        <w:t xml:space="preserve"> Varjuma ei pea ilmtingimata varjendisse või varjumiskohta</w:t>
      </w:r>
      <w:r w:rsidR="003F0A73">
        <w:rPr>
          <w:szCs w:val="24"/>
        </w:rPr>
        <w:t xml:space="preserve">, kõige kiirem </w:t>
      </w:r>
      <w:r w:rsidR="00C71512">
        <w:rPr>
          <w:szCs w:val="24"/>
        </w:rPr>
        <w:t>ja eesmärgipärasem</w:t>
      </w:r>
      <w:r w:rsidR="003F0A73">
        <w:rPr>
          <w:szCs w:val="24"/>
        </w:rPr>
        <w:t xml:space="preserve"> on leida kindel koht se</w:t>
      </w:r>
      <w:r w:rsidR="00F575DB">
        <w:rPr>
          <w:szCs w:val="24"/>
        </w:rPr>
        <w:t>lles</w:t>
      </w:r>
      <w:r w:rsidR="00C71512">
        <w:rPr>
          <w:szCs w:val="24"/>
        </w:rPr>
        <w:t xml:space="preserve"> hoones</w:t>
      </w:r>
      <w:r w:rsidR="003F0A73">
        <w:rPr>
          <w:szCs w:val="24"/>
        </w:rPr>
        <w:t xml:space="preserve">, kus ollakse – selleks võib olla </w:t>
      </w:r>
      <w:r w:rsidR="00C71512">
        <w:rPr>
          <w:szCs w:val="24"/>
        </w:rPr>
        <w:t xml:space="preserve">ka </w:t>
      </w:r>
      <w:r w:rsidR="003F0A73">
        <w:rPr>
          <w:szCs w:val="24"/>
        </w:rPr>
        <w:t>igaühe kodu, kus tuleks võimalusel liikuda akendeta ruumi</w:t>
      </w:r>
      <w:r w:rsidR="00E12E6C">
        <w:rPr>
          <w:szCs w:val="24"/>
        </w:rPr>
        <w:t>.</w:t>
      </w:r>
    </w:p>
    <w:p w14:paraId="22734997" w14:textId="77777777" w:rsidR="003D6B5C" w:rsidRDefault="003D6B5C" w:rsidP="005902AD">
      <w:pPr>
        <w:pStyle w:val="Vahedeta"/>
        <w:rPr>
          <w:szCs w:val="24"/>
        </w:rPr>
      </w:pPr>
    </w:p>
    <w:p w14:paraId="0548CF47" w14:textId="1E1F8DB5" w:rsidR="00E04070" w:rsidRDefault="006B6676" w:rsidP="00A841AA">
      <w:pPr>
        <w:pStyle w:val="Vahedeta"/>
        <w:rPr>
          <w:szCs w:val="24"/>
        </w:rPr>
      </w:pPr>
      <w:r w:rsidRPr="006B6676">
        <w:rPr>
          <w:szCs w:val="24"/>
        </w:rPr>
        <w:t xml:space="preserve">Varjumisega tagatakse </w:t>
      </w:r>
      <w:r w:rsidR="00903D4E">
        <w:rPr>
          <w:szCs w:val="24"/>
        </w:rPr>
        <w:t>inimese</w:t>
      </w:r>
      <w:r w:rsidR="00903D4E" w:rsidRPr="006B6676">
        <w:rPr>
          <w:szCs w:val="24"/>
        </w:rPr>
        <w:t xml:space="preserve"> </w:t>
      </w:r>
      <w:r w:rsidRPr="006B6676">
        <w:rPr>
          <w:szCs w:val="24"/>
        </w:rPr>
        <w:t xml:space="preserve">elu </w:t>
      </w:r>
      <w:r w:rsidR="00C71512">
        <w:rPr>
          <w:szCs w:val="24"/>
        </w:rPr>
        <w:t>või</w:t>
      </w:r>
      <w:r w:rsidR="00C71512" w:rsidRPr="006B6676">
        <w:rPr>
          <w:szCs w:val="24"/>
        </w:rPr>
        <w:t xml:space="preserve"> </w:t>
      </w:r>
      <w:r w:rsidRPr="006B6676">
        <w:rPr>
          <w:szCs w:val="24"/>
        </w:rPr>
        <w:t xml:space="preserve">tervise kaitse </w:t>
      </w:r>
      <w:r w:rsidR="00E075F6">
        <w:rPr>
          <w:szCs w:val="24"/>
        </w:rPr>
        <w:t>ohu</w:t>
      </w:r>
      <w:r w:rsidRPr="006B6676">
        <w:rPr>
          <w:szCs w:val="24"/>
        </w:rPr>
        <w:t>olukor</w:t>
      </w:r>
      <w:r w:rsidR="00903D4E">
        <w:rPr>
          <w:szCs w:val="24"/>
        </w:rPr>
        <w:t>r</w:t>
      </w:r>
      <w:r w:rsidRPr="006B6676">
        <w:rPr>
          <w:szCs w:val="24"/>
        </w:rPr>
        <w:t xml:space="preserve">as, kus </w:t>
      </w:r>
      <w:r w:rsidR="004610C3">
        <w:rPr>
          <w:szCs w:val="24"/>
        </w:rPr>
        <w:t xml:space="preserve">on </w:t>
      </w:r>
      <w:r w:rsidRPr="006B6676">
        <w:rPr>
          <w:szCs w:val="24"/>
        </w:rPr>
        <w:t>vaja</w:t>
      </w:r>
      <w:r w:rsidR="00757ABC">
        <w:rPr>
          <w:szCs w:val="24"/>
        </w:rPr>
        <w:t xml:space="preserve"> </w:t>
      </w:r>
      <w:r w:rsidR="004610C3">
        <w:rPr>
          <w:szCs w:val="24"/>
        </w:rPr>
        <w:t xml:space="preserve">isoleeruda </w:t>
      </w:r>
      <w:r w:rsidRPr="006B6676">
        <w:rPr>
          <w:szCs w:val="24"/>
        </w:rPr>
        <w:t xml:space="preserve">saastunud väliskeskkonnast või </w:t>
      </w:r>
      <w:r w:rsidR="004610C3">
        <w:rPr>
          <w:szCs w:val="24"/>
        </w:rPr>
        <w:t xml:space="preserve">saada </w:t>
      </w:r>
      <w:r w:rsidRPr="006B6676">
        <w:rPr>
          <w:szCs w:val="24"/>
        </w:rPr>
        <w:t xml:space="preserve">füüsilist </w:t>
      </w:r>
      <w:r w:rsidR="004610C3">
        <w:rPr>
          <w:szCs w:val="24"/>
        </w:rPr>
        <w:t>kaitset</w:t>
      </w:r>
      <w:r w:rsidR="004610C3" w:rsidRPr="006B6676">
        <w:rPr>
          <w:szCs w:val="24"/>
        </w:rPr>
        <w:t xml:space="preserve"> </w:t>
      </w:r>
      <w:r w:rsidRPr="006B6676">
        <w:rPr>
          <w:szCs w:val="24"/>
        </w:rPr>
        <w:t xml:space="preserve">lööklaine, kuumuse </w:t>
      </w:r>
      <w:r w:rsidR="004610C3">
        <w:rPr>
          <w:szCs w:val="24"/>
        </w:rPr>
        <w:t xml:space="preserve">või </w:t>
      </w:r>
      <w:r w:rsidRPr="006B6676">
        <w:rPr>
          <w:szCs w:val="24"/>
        </w:rPr>
        <w:t xml:space="preserve">lendavate esemete eest või leevendust </w:t>
      </w:r>
      <w:r w:rsidRPr="00F943DD">
        <w:rPr>
          <w:szCs w:val="24"/>
        </w:rPr>
        <w:t>läbistava</w:t>
      </w:r>
      <w:r w:rsidRPr="006B6676">
        <w:rPr>
          <w:szCs w:val="24"/>
        </w:rPr>
        <w:t xml:space="preserve"> kiirguse kahjustava mõju eest.</w:t>
      </w:r>
      <w:r w:rsidR="00E873BA">
        <w:rPr>
          <w:szCs w:val="24"/>
        </w:rPr>
        <w:t xml:space="preserve"> </w:t>
      </w:r>
      <w:r w:rsidR="00D168B7" w:rsidRPr="006B6676">
        <w:rPr>
          <w:szCs w:val="24"/>
        </w:rPr>
        <w:t xml:space="preserve">Varjumine on </w:t>
      </w:r>
      <w:r w:rsidR="00CF2185">
        <w:rPr>
          <w:szCs w:val="24"/>
        </w:rPr>
        <w:t>elutähtis</w:t>
      </w:r>
      <w:r w:rsidR="00D168B7" w:rsidRPr="006B6676">
        <w:rPr>
          <w:szCs w:val="24"/>
        </w:rPr>
        <w:t xml:space="preserve"> meede</w:t>
      </w:r>
      <w:r w:rsidR="00D168B7">
        <w:rPr>
          <w:szCs w:val="24"/>
        </w:rPr>
        <w:t xml:space="preserve">, </w:t>
      </w:r>
      <w:r w:rsidR="00CF2185">
        <w:rPr>
          <w:szCs w:val="24"/>
        </w:rPr>
        <w:t>mis päästab</w:t>
      </w:r>
      <w:r w:rsidR="00D168B7">
        <w:rPr>
          <w:szCs w:val="24"/>
        </w:rPr>
        <w:t xml:space="preserve"> </w:t>
      </w:r>
      <w:r w:rsidR="00903D4E">
        <w:rPr>
          <w:szCs w:val="24"/>
        </w:rPr>
        <w:t>inimese</w:t>
      </w:r>
      <w:r w:rsidR="00903D4E" w:rsidRPr="006B6676">
        <w:rPr>
          <w:szCs w:val="24"/>
        </w:rPr>
        <w:t xml:space="preserve"> </w:t>
      </w:r>
      <w:r w:rsidR="00D168B7" w:rsidRPr="006B6676">
        <w:rPr>
          <w:szCs w:val="24"/>
        </w:rPr>
        <w:t xml:space="preserve">elu olukorras, kus </w:t>
      </w:r>
      <w:r w:rsidR="00D168B7">
        <w:rPr>
          <w:szCs w:val="24"/>
        </w:rPr>
        <w:t xml:space="preserve">tal </w:t>
      </w:r>
      <w:r w:rsidR="00D168B7" w:rsidRPr="006B6676">
        <w:rPr>
          <w:szCs w:val="24"/>
        </w:rPr>
        <w:t>ei ole</w:t>
      </w:r>
      <w:r w:rsidR="00D168B7">
        <w:rPr>
          <w:szCs w:val="24"/>
        </w:rPr>
        <w:t xml:space="preserve"> </w:t>
      </w:r>
      <w:r w:rsidR="00D168B7" w:rsidRPr="006B6676">
        <w:rPr>
          <w:szCs w:val="24"/>
        </w:rPr>
        <w:t>piisavalt varajase hoiatuse puudumise tõttu võimalik oh</w:t>
      </w:r>
      <w:r w:rsidR="00CF2185">
        <w:rPr>
          <w:szCs w:val="24"/>
        </w:rPr>
        <w:t>u</w:t>
      </w:r>
      <w:r w:rsidR="00D168B7" w:rsidRPr="006B6676">
        <w:rPr>
          <w:szCs w:val="24"/>
        </w:rPr>
        <w:t>piirkonnast lahku</w:t>
      </w:r>
      <w:r w:rsidR="00D168B7">
        <w:rPr>
          <w:szCs w:val="24"/>
        </w:rPr>
        <w:t>da</w:t>
      </w:r>
      <w:r w:rsidR="00D168B7" w:rsidRPr="006B6676">
        <w:rPr>
          <w:szCs w:val="24"/>
        </w:rPr>
        <w:t xml:space="preserve"> või </w:t>
      </w:r>
      <w:r w:rsidR="00D168B7">
        <w:rPr>
          <w:szCs w:val="24"/>
        </w:rPr>
        <w:t>teda ei saa tema</w:t>
      </w:r>
      <w:r w:rsidR="00D168B7" w:rsidRPr="006B6676">
        <w:rPr>
          <w:szCs w:val="24"/>
        </w:rPr>
        <w:t xml:space="preserve"> elu </w:t>
      </w:r>
      <w:r w:rsidR="00C71512">
        <w:rPr>
          <w:szCs w:val="24"/>
        </w:rPr>
        <w:t>või</w:t>
      </w:r>
      <w:r w:rsidR="00C71512" w:rsidRPr="006B6676">
        <w:rPr>
          <w:szCs w:val="24"/>
        </w:rPr>
        <w:t xml:space="preserve"> </w:t>
      </w:r>
      <w:r w:rsidR="00D168B7" w:rsidRPr="006B6676">
        <w:rPr>
          <w:szCs w:val="24"/>
        </w:rPr>
        <w:t>tervist ohtu</w:t>
      </w:r>
      <w:r w:rsidR="00D168B7">
        <w:rPr>
          <w:szCs w:val="24"/>
        </w:rPr>
        <w:t xml:space="preserve"> </w:t>
      </w:r>
      <w:r w:rsidR="00D168B7" w:rsidRPr="006B6676">
        <w:rPr>
          <w:szCs w:val="24"/>
        </w:rPr>
        <w:t>seadmata evakueeri</w:t>
      </w:r>
      <w:r w:rsidR="00D168B7">
        <w:rPr>
          <w:szCs w:val="24"/>
        </w:rPr>
        <w:t>da</w:t>
      </w:r>
      <w:r w:rsidR="00104059">
        <w:rPr>
          <w:rFonts w:eastAsia="Calibri"/>
          <w:color w:val="000000"/>
          <w:szCs w:val="24"/>
        </w:rPr>
        <w:t>.</w:t>
      </w:r>
    </w:p>
    <w:p w14:paraId="108E6F0D" w14:textId="7FC9C560" w:rsidR="007019DF" w:rsidRDefault="007019DF" w:rsidP="005902AD">
      <w:pPr>
        <w:pStyle w:val="Vahedeta"/>
        <w:rPr>
          <w:szCs w:val="24"/>
        </w:rPr>
      </w:pPr>
    </w:p>
    <w:p w14:paraId="66FDC89F" w14:textId="0698BDCB" w:rsidR="00823271" w:rsidRDefault="00622158" w:rsidP="00A841AA">
      <w:pPr>
        <w:pStyle w:val="Vahedeta"/>
        <w:rPr>
          <w:szCs w:val="24"/>
        </w:rPr>
      </w:pPr>
      <w:r>
        <w:rPr>
          <w:szCs w:val="24"/>
        </w:rPr>
        <w:t>Samas võib v</w:t>
      </w:r>
      <w:r w:rsidR="00F8698F">
        <w:rPr>
          <w:szCs w:val="24"/>
        </w:rPr>
        <w:t>arjumine ise</w:t>
      </w:r>
      <w:r>
        <w:rPr>
          <w:szCs w:val="24"/>
        </w:rPr>
        <w:t xml:space="preserve"> </w:t>
      </w:r>
      <w:r w:rsidR="00F8698F">
        <w:rPr>
          <w:szCs w:val="24"/>
        </w:rPr>
        <w:t>pakkuda piisavalt kaitset</w:t>
      </w:r>
      <w:r>
        <w:rPr>
          <w:szCs w:val="24"/>
        </w:rPr>
        <w:t xml:space="preserve">, mistõttu </w:t>
      </w:r>
      <w:r w:rsidR="00F8698F">
        <w:rPr>
          <w:szCs w:val="24"/>
        </w:rPr>
        <w:t xml:space="preserve">lahkumine ei ole alati otstarbekas ega vajalik. </w:t>
      </w:r>
      <w:r w:rsidR="006B6676" w:rsidRPr="006B6676">
        <w:rPr>
          <w:szCs w:val="24"/>
        </w:rPr>
        <w:t>Siseruumi</w:t>
      </w:r>
      <w:r w:rsidR="00757ABC">
        <w:rPr>
          <w:szCs w:val="24"/>
        </w:rPr>
        <w:t xml:space="preserve"> </w:t>
      </w:r>
      <w:r w:rsidR="006B6676" w:rsidRPr="006B6676">
        <w:rPr>
          <w:szCs w:val="24"/>
        </w:rPr>
        <w:t xml:space="preserve">varjumine </w:t>
      </w:r>
      <w:r w:rsidR="004610C3">
        <w:rPr>
          <w:szCs w:val="24"/>
        </w:rPr>
        <w:t>nii, et lülitatakse</w:t>
      </w:r>
      <w:r w:rsidR="004610C3" w:rsidRPr="006B6676">
        <w:rPr>
          <w:szCs w:val="24"/>
        </w:rPr>
        <w:t xml:space="preserve"> </w:t>
      </w:r>
      <w:r w:rsidR="00C71512">
        <w:rPr>
          <w:szCs w:val="24"/>
        </w:rPr>
        <w:t xml:space="preserve">võimalusel </w:t>
      </w:r>
      <w:r w:rsidR="004610C3">
        <w:rPr>
          <w:szCs w:val="24"/>
        </w:rPr>
        <w:t xml:space="preserve">välja </w:t>
      </w:r>
      <w:r w:rsidR="00715469">
        <w:rPr>
          <w:szCs w:val="24"/>
        </w:rPr>
        <w:t>tava</w:t>
      </w:r>
      <w:r w:rsidR="006B6676" w:rsidRPr="006B6676">
        <w:rPr>
          <w:szCs w:val="24"/>
        </w:rPr>
        <w:t xml:space="preserve">ventilatsioon, </w:t>
      </w:r>
      <w:r w:rsidR="004610C3">
        <w:rPr>
          <w:szCs w:val="24"/>
        </w:rPr>
        <w:t xml:space="preserve">suletakse </w:t>
      </w:r>
      <w:r w:rsidR="006B6676" w:rsidRPr="006B6676">
        <w:rPr>
          <w:szCs w:val="24"/>
        </w:rPr>
        <w:t>kõi</w:t>
      </w:r>
      <w:r w:rsidR="004610C3">
        <w:rPr>
          <w:szCs w:val="24"/>
        </w:rPr>
        <w:t>k</w:t>
      </w:r>
      <w:r w:rsidR="006B6676" w:rsidRPr="006B6676">
        <w:rPr>
          <w:szCs w:val="24"/>
        </w:rPr>
        <w:t xml:space="preserve"> avad ja </w:t>
      </w:r>
      <w:r w:rsidR="004610C3">
        <w:rPr>
          <w:szCs w:val="24"/>
        </w:rPr>
        <w:t xml:space="preserve">püsitakse </w:t>
      </w:r>
      <w:r w:rsidR="001A4BB9">
        <w:rPr>
          <w:szCs w:val="24"/>
        </w:rPr>
        <w:t>hoone</w:t>
      </w:r>
      <w:r w:rsidR="001A4BB9" w:rsidRPr="006B6676">
        <w:rPr>
          <w:szCs w:val="24"/>
        </w:rPr>
        <w:t xml:space="preserve"> </w:t>
      </w:r>
      <w:r w:rsidR="006B6676" w:rsidRPr="006B6676">
        <w:rPr>
          <w:szCs w:val="24"/>
        </w:rPr>
        <w:t xml:space="preserve">akendeta </w:t>
      </w:r>
      <w:r w:rsidR="006B6676" w:rsidRPr="00F943DD">
        <w:rPr>
          <w:szCs w:val="24"/>
        </w:rPr>
        <w:t>seesmises ruumis</w:t>
      </w:r>
      <w:r w:rsidR="004610C3">
        <w:rPr>
          <w:szCs w:val="24"/>
        </w:rPr>
        <w:t>,</w:t>
      </w:r>
      <w:r w:rsidR="006B6676" w:rsidRPr="006B6676">
        <w:rPr>
          <w:szCs w:val="24"/>
        </w:rPr>
        <w:t xml:space="preserve"> on peamine meede, mis kaitseb </w:t>
      </w:r>
      <w:r w:rsidR="00903D4E">
        <w:rPr>
          <w:szCs w:val="24"/>
        </w:rPr>
        <w:t>inimese</w:t>
      </w:r>
      <w:r w:rsidR="00903D4E" w:rsidRPr="006B6676">
        <w:rPr>
          <w:szCs w:val="24"/>
        </w:rPr>
        <w:t xml:space="preserve"> </w:t>
      </w:r>
      <w:r w:rsidR="006B6676" w:rsidRPr="006B6676">
        <w:rPr>
          <w:szCs w:val="24"/>
        </w:rPr>
        <w:t xml:space="preserve">elu </w:t>
      </w:r>
      <w:r w:rsidR="00C71512">
        <w:rPr>
          <w:szCs w:val="24"/>
        </w:rPr>
        <w:t xml:space="preserve">või </w:t>
      </w:r>
      <w:r w:rsidR="006B6676" w:rsidRPr="006B6676">
        <w:rPr>
          <w:szCs w:val="24"/>
        </w:rPr>
        <w:t xml:space="preserve">tervist </w:t>
      </w:r>
      <w:r w:rsidR="00C71512">
        <w:rPr>
          <w:szCs w:val="24"/>
        </w:rPr>
        <w:t>näiteks</w:t>
      </w:r>
      <w:r w:rsidR="006B6676" w:rsidRPr="006B6676">
        <w:rPr>
          <w:szCs w:val="24"/>
        </w:rPr>
        <w:t xml:space="preserve"> põlengusuitsust tekkiva keemilise või radioaktiivse saastumise, aga ka plahvatuse</w:t>
      </w:r>
      <w:r w:rsidR="00757ABC">
        <w:rPr>
          <w:szCs w:val="24"/>
        </w:rPr>
        <w:t xml:space="preserve"> </w:t>
      </w:r>
      <w:r w:rsidR="006B6676" w:rsidRPr="006B6676">
        <w:rPr>
          <w:szCs w:val="24"/>
        </w:rPr>
        <w:t>mõju eest.</w:t>
      </w:r>
      <w:r w:rsidR="008235B9">
        <w:rPr>
          <w:szCs w:val="24"/>
        </w:rPr>
        <w:t xml:space="preserve"> </w:t>
      </w:r>
      <w:r w:rsidR="006B6676" w:rsidRPr="006B6676">
        <w:rPr>
          <w:szCs w:val="24"/>
        </w:rPr>
        <w:t>Sellist kaits</w:t>
      </w:r>
      <w:r w:rsidR="004610C3">
        <w:rPr>
          <w:szCs w:val="24"/>
        </w:rPr>
        <w:t>e</w:t>
      </w:r>
      <w:r w:rsidR="006B6676" w:rsidRPr="006B6676">
        <w:rPr>
          <w:szCs w:val="24"/>
        </w:rPr>
        <w:t>teg</w:t>
      </w:r>
      <w:r w:rsidR="004610C3">
        <w:rPr>
          <w:szCs w:val="24"/>
        </w:rPr>
        <w:t>evust</w:t>
      </w:r>
      <w:r w:rsidR="006B6676" w:rsidRPr="006B6676">
        <w:rPr>
          <w:szCs w:val="24"/>
        </w:rPr>
        <w:t xml:space="preserve"> peetakse </w:t>
      </w:r>
      <w:r w:rsidR="004610C3">
        <w:rPr>
          <w:szCs w:val="24"/>
        </w:rPr>
        <w:t>tõhusaks</w:t>
      </w:r>
      <w:r w:rsidR="004610C3" w:rsidRPr="006B6676">
        <w:rPr>
          <w:szCs w:val="24"/>
        </w:rPr>
        <w:t xml:space="preserve"> </w:t>
      </w:r>
      <w:r w:rsidR="004C0723">
        <w:rPr>
          <w:szCs w:val="24"/>
        </w:rPr>
        <w:t>ka</w:t>
      </w:r>
      <w:r w:rsidR="00F8698F">
        <w:rPr>
          <w:szCs w:val="24"/>
        </w:rPr>
        <w:t xml:space="preserve"> </w:t>
      </w:r>
      <w:r w:rsidR="008235B9">
        <w:rPr>
          <w:szCs w:val="24"/>
        </w:rPr>
        <w:t xml:space="preserve">olukorras, kus </w:t>
      </w:r>
      <w:r w:rsidR="00903D4E">
        <w:rPr>
          <w:szCs w:val="24"/>
        </w:rPr>
        <w:t>inimest</w:t>
      </w:r>
      <w:r w:rsidR="00903D4E" w:rsidRPr="006B6676">
        <w:rPr>
          <w:szCs w:val="24"/>
        </w:rPr>
        <w:t xml:space="preserve"> </w:t>
      </w:r>
      <w:r w:rsidR="008235B9">
        <w:rPr>
          <w:szCs w:val="24"/>
        </w:rPr>
        <w:t xml:space="preserve">on vaja </w:t>
      </w:r>
      <w:r w:rsidR="006B6676" w:rsidRPr="006B6676">
        <w:rPr>
          <w:szCs w:val="24"/>
        </w:rPr>
        <w:t>kaits</w:t>
      </w:r>
      <w:r w:rsidR="008235B9">
        <w:rPr>
          <w:szCs w:val="24"/>
        </w:rPr>
        <w:t>ta</w:t>
      </w:r>
      <w:r w:rsidR="00757ABC">
        <w:rPr>
          <w:szCs w:val="24"/>
        </w:rPr>
        <w:t xml:space="preserve"> </w:t>
      </w:r>
      <w:r w:rsidR="006B6676" w:rsidRPr="006B6676">
        <w:rPr>
          <w:szCs w:val="24"/>
        </w:rPr>
        <w:t>kiirgus-</w:t>
      </w:r>
      <w:r w:rsidR="008235B9">
        <w:rPr>
          <w:szCs w:val="24"/>
        </w:rPr>
        <w:t xml:space="preserve"> </w:t>
      </w:r>
      <w:r w:rsidR="0085171B">
        <w:rPr>
          <w:szCs w:val="24"/>
        </w:rPr>
        <w:t>või</w:t>
      </w:r>
      <w:r w:rsidR="008235B9">
        <w:rPr>
          <w:szCs w:val="24"/>
        </w:rPr>
        <w:t xml:space="preserve"> </w:t>
      </w:r>
      <w:r w:rsidR="006B6676" w:rsidRPr="006B6676">
        <w:rPr>
          <w:szCs w:val="24"/>
        </w:rPr>
        <w:t>keemiaohu eest relvakonfliktia</w:t>
      </w:r>
      <w:r w:rsidR="008235B9">
        <w:rPr>
          <w:szCs w:val="24"/>
        </w:rPr>
        <w:t>egse</w:t>
      </w:r>
      <w:r w:rsidR="006B6676" w:rsidRPr="006B6676">
        <w:rPr>
          <w:szCs w:val="24"/>
        </w:rPr>
        <w:t xml:space="preserve"> rünnaku korral.</w:t>
      </w:r>
      <w:r w:rsidR="00757ABC">
        <w:rPr>
          <w:szCs w:val="24"/>
        </w:rPr>
        <w:t xml:space="preserve"> </w:t>
      </w:r>
      <w:r w:rsidR="006B6676" w:rsidRPr="006B6676">
        <w:rPr>
          <w:szCs w:val="24"/>
        </w:rPr>
        <w:t>Kui relva</w:t>
      </w:r>
      <w:r w:rsidR="00B81274">
        <w:rPr>
          <w:szCs w:val="24"/>
        </w:rPr>
        <w:softHyphen/>
      </w:r>
      <w:r w:rsidR="006B6676" w:rsidRPr="006B6676">
        <w:rPr>
          <w:szCs w:val="24"/>
        </w:rPr>
        <w:t xml:space="preserve">konflikti ajal ei ole </w:t>
      </w:r>
      <w:r w:rsidR="00903D4E">
        <w:rPr>
          <w:szCs w:val="24"/>
        </w:rPr>
        <w:t>inimest</w:t>
      </w:r>
      <w:r w:rsidR="00903D4E" w:rsidRPr="006B6676">
        <w:rPr>
          <w:szCs w:val="24"/>
        </w:rPr>
        <w:t xml:space="preserve"> </w:t>
      </w:r>
      <w:r w:rsidR="006B6676" w:rsidRPr="006B6676">
        <w:rPr>
          <w:szCs w:val="24"/>
        </w:rPr>
        <w:t>võimalikust oh</w:t>
      </w:r>
      <w:r w:rsidR="00903D4E">
        <w:rPr>
          <w:szCs w:val="24"/>
        </w:rPr>
        <w:t>u</w:t>
      </w:r>
      <w:r w:rsidR="006B6676" w:rsidRPr="006B6676">
        <w:rPr>
          <w:szCs w:val="24"/>
        </w:rPr>
        <w:t>piirkonnast evakueeritud, on</w:t>
      </w:r>
      <w:r w:rsidR="00757ABC">
        <w:rPr>
          <w:szCs w:val="24"/>
        </w:rPr>
        <w:t xml:space="preserve"> </w:t>
      </w:r>
      <w:r w:rsidR="006B6676" w:rsidRPr="006B6676">
        <w:rPr>
          <w:szCs w:val="24"/>
        </w:rPr>
        <w:t>rün</w:t>
      </w:r>
      <w:r w:rsidR="008235B9">
        <w:rPr>
          <w:szCs w:val="24"/>
        </w:rPr>
        <w:t>naku</w:t>
      </w:r>
      <w:r w:rsidR="006B6676" w:rsidRPr="006B6676">
        <w:rPr>
          <w:szCs w:val="24"/>
        </w:rPr>
        <w:t xml:space="preserve"> korral </w:t>
      </w:r>
      <w:r w:rsidR="00226B88">
        <w:rPr>
          <w:szCs w:val="24"/>
        </w:rPr>
        <w:t>hädavajalik</w:t>
      </w:r>
      <w:r w:rsidR="006B6676" w:rsidRPr="006B6676">
        <w:rPr>
          <w:szCs w:val="24"/>
        </w:rPr>
        <w:t xml:space="preserve"> varju</w:t>
      </w:r>
      <w:r w:rsidR="008235B9">
        <w:rPr>
          <w:szCs w:val="24"/>
        </w:rPr>
        <w:t>da</w:t>
      </w:r>
      <w:r w:rsidR="006B6676" w:rsidRPr="006B6676">
        <w:rPr>
          <w:szCs w:val="24"/>
        </w:rPr>
        <w:t xml:space="preserve">. </w:t>
      </w:r>
      <w:r w:rsidR="00E873BA">
        <w:rPr>
          <w:szCs w:val="24"/>
        </w:rPr>
        <w:t>Relvakonflikti korral on e</w:t>
      </w:r>
      <w:r w:rsidR="006B6676" w:rsidRPr="006B6676">
        <w:rPr>
          <w:szCs w:val="24"/>
        </w:rPr>
        <w:t>nim ohustatud</w:t>
      </w:r>
      <w:r w:rsidR="00757ABC">
        <w:rPr>
          <w:szCs w:val="24"/>
        </w:rPr>
        <w:t xml:space="preserve"> </w:t>
      </w:r>
      <w:r w:rsidR="00903D4E">
        <w:rPr>
          <w:szCs w:val="24"/>
        </w:rPr>
        <w:t>inimesed</w:t>
      </w:r>
      <w:r w:rsidR="008235B9">
        <w:rPr>
          <w:szCs w:val="24"/>
        </w:rPr>
        <w:t xml:space="preserve">, kes viibivad </w:t>
      </w:r>
      <w:r w:rsidR="006B6676" w:rsidRPr="006B6676">
        <w:rPr>
          <w:szCs w:val="24"/>
        </w:rPr>
        <w:t xml:space="preserve">tiheasustusalal väljaspool </w:t>
      </w:r>
      <w:r w:rsidR="001B6BB7">
        <w:rPr>
          <w:szCs w:val="24"/>
        </w:rPr>
        <w:t>ehitisi</w:t>
      </w:r>
      <w:r w:rsidR="006B6676" w:rsidRPr="006B6676">
        <w:rPr>
          <w:szCs w:val="24"/>
        </w:rPr>
        <w:t>.</w:t>
      </w:r>
    </w:p>
    <w:p w14:paraId="102E0429" w14:textId="77777777" w:rsidR="008235B9" w:rsidRDefault="008235B9" w:rsidP="005902AD">
      <w:pPr>
        <w:pStyle w:val="Vahedeta"/>
        <w:rPr>
          <w:szCs w:val="24"/>
        </w:rPr>
      </w:pPr>
    </w:p>
    <w:p w14:paraId="7EC3C15E" w14:textId="0D36A4A4" w:rsidR="009D6AAE" w:rsidRDefault="006B6676" w:rsidP="00A841AA">
      <w:pPr>
        <w:pStyle w:val="Vahedeta"/>
        <w:rPr>
          <w:szCs w:val="24"/>
        </w:rPr>
      </w:pPr>
      <w:r w:rsidRPr="006B6676">
        <w:rPr>
          <w:szCs w:val="24"/>
        </w:rPr>
        <w:t>Varjumine pakub kaitset</w:t>
      </w:r>
      <w:r w:rsidR="00757ABC">
        <w:rPr>
          <w:szCs w:val="24"/>
        </w:rPr>
        <w:t xml:space="preserve"> </w:t>
      </w:r>
      <w:r w:rsidRPr="006B6676">
        <w:rPr>
          <w:szCs w:val="24"/>
        </w:rPr>
        <w:t xml:space="preserve">vaid eeldusel, et </w:t>
      </w:r>
      <w:r w:rsidR="00DF4EF9">
        <w:rPr>
          <w:szCs w:val="24"/>
        </w:rPr>
        <w:t xml:space="preserve">viivitamatu ohuteate edastamisega </w:t>
      </w:r>
      <w:r w:rsidRPr="006B6676">
        <w:rPr>
          <w:szCs w:val="24"/>
        </w:rPr>
        <w:t xml:space="preserve">on </w:t>
      </w:r>
      <w:r w:rsidR="00903D4E">
        <w:rPr>
          <w:szCs w:val="24"/>
        </w:rPr>
        <w:t>inimesi</w:t>
      </w:r>
      <w:r w:rsidR="00903D4E" w:rsidRPr="006B6676">
        <w:rPr>
          <w:szCs w:val="24"/>
        </w:rPr>
        <w:t xml:space="preserve"> </w:t>
      </w:r>
      <w:r w:rsidRPr="006B6676">
        <w:rPr>
          <w:szCs w:val="24"/>
        </w:rPr>
        <w:t>õige</w:t>
      </w:r>
      <w:r w:rsidR="008235B9">
        <w:rPr>
          <w:szCs w:val="24"/>
        </w:rPr>
        <w:t xml:space="preserve">l </w:t>
      </w:r>
      <w:r w:rsidRPr="006B6676">
        <w:rPr>
          <w:szCs w:val="24"/>
        </w:rPr>
        <w:t>a</w:t>
      </w:r>
      <w:r w:rsidR="008235B9">
        <w:rPr>
          <w:szCs w:val="24"/>
        </w:rPr>
        <w:t>jal</w:t>
      </w:r>
      <w:r w:rsidRPr="006B6676">
        <w:rPr>
          <w:szCs w:val="24"/>
        </w:rPr>
        <w:t xml:space="preserve"> hoiata</w:t>
      </w:r>
      <w:r w:rsidR="008235B9">
        <w:rPr>
          <w:szCs w:val="24"/>
        </w:rPr>
        <w:t>tud.</w:t>
      </w:r>
      <w:r w:rsidRPr="006B6676">
        <w:rPr>
          <w:szCs w:val="24"/>
        </w:rPr>
        <w:t xml:space="preserve"> </w:t>
      </w:r>
      <w:r w:rsidR="00DF4EF9">
        <w:rPr>
          <w:szCs w:val="24"/>
        </w:rPr>
        <w:t>Viivitamatu ohuteate edastamine</w:t>
      </w:r>
      <w:r w:rsidRPr="006B6676">
        <w:rPr>
          <w:szCs w:val="24"/>
        </w:rPr>
        <w:t xml:space="preserve"> võimaldab</w:t>
      </w:r>
      <w:r w:rsidR="00757ABC">
        <w:rPr>
          <w:szCs w:val="24"/>
        </w:rPr>
        <w:t xml:space="preserve"> </w:t>
      </w:r>
      <w:r w:rsidRPr="006B6676">
        <w:rPr>
          <w:szCs w:val="24"/>
        </w:rPr>
        <w:t xml:space="preserve">varjuda enne ohtu sattumist. </w:t>
      </w:r>
      <w:r w:rsidR="006E6AFC" w:rsidRPr="006E6AFC">
        <w:rPr>
          <w:szCs w:val="24"/>
        </w:rPr>
        <w:lastRenderedPageBreak/>
        <w:t xml:space="preserve">Varjuda tuleb </w:t>
      </w:r>
      <w:r w:rsidR="00EC58EE">
        <w:rPr>
          <w:szCs w:val="24"/>
        </w:rPr>
        <w:t xml:space="preserve">lähimasse </w:t>
      </w:r>
      <w:r w:rsidR="006E6AFC" w:rsidRPr="006E6AFC">
        <w:rPr>
          <w:szCs w:val="24"/>
        </w:rPr>
        <w:t xml:space="preserve">sobivasse kohta. </w:t>
      </w:r>
      <w:r w:rsidRPr="006B6676">
        <w:rPr>
          <w:szCs w:val="24"/>
        </w:rPr>
        <w:t>Kui</w:t>
      </w:r>
      <w:r w:rsidR="00363032">
        <w:rPr>
          <w:szCs w:val="24"/>
        </w:rPr>
        <w:t xml:space="preserve"> sõjalise rünnaku korral puuduvad</w:t>
      </w:r>
      <w:r w:rsidRPr="006B6676">
        <w:rPr>
          <w:szCs w:val="24"/>
        </w:rPr>
        <w:t xml:space="preserve"> varjumiseks piisava kaitsetasemega</w:t>
      </w:r>
      <w:r w:rsidR="00DF4EF9">
        <w:rPr>
          <w:szCs w:val="24"/>
        </w:rPr>
        <w:t xml:space="preserve"> varjendid või</w:t>
      </w:r>
      <w:r w:rsidR="00757ABC">
        <w:rPr>
          <w:szCs w:val="24"/>
        </w:rPr>
        <w:t xml:space="preserve"> </w:t>
      </w:r>
      <w:r w:rsidR="001270EE">
        <w:rPr>
          <w:szCs w:val="24"/>
        </w:rPr>
        <w:t>varjumiskohad</w:t>
      </w:r>
      <w:r w:rsidRPr="006B6676">
        <w:rPr>
          <w:szCs w:val="24"/>
        </w:rPr>
        <w:t>, taga</w:t>
      </w:r>
      <w:r w:rsidR="008235B9">
        <w:rPr>
          <w:szCs w:val="24"/>
        </w:rPr>
        <w:t>vad</w:t>
      </w:r>
      <w:r w:rsidRPr="006B6676">
        <w:rPr>
          <w:szCs w:val="24"/>
        </w:rPr>
        <w:t xml:space="preserve"> ka muudesse </w:t>
      </w:r>
      <w:r w:rsidR="001B6BB7">
        <w:rPr>
          <w:szCs w:val="24"/>
        </w:rPr>
        <w:t xml:space="preserve">ehitistesse </w:t>
      </w:r>
      <w:r w:rsidRPr="006B6676">
        <w:rPr>
          <w:szCs w:val="24"/>
        </w:rPr>
        <w:t>varjumine ja olulisemad tegutsemisoskused</w:t>
      </w:r>
      <w:r w:rsidR="00757ABC">
        <w:rPr>
          <w:szCs w:val="24"/>
        </w:rPr>
        <w:t xml:space="preserve"> </w:t>
      </w:r>
      <w:r w:rsidR="00903D4E">
        <w:rPr>
          <w:szCs w:val="24"/>
        </w:rPr>
        <w:t>inimestele</w:t>
      </w:r>
      <w:r w:rsidR="00903D4E" w:rsidRPr="006B6676">
        <w:rPr>
          <w:szCs w:val="24"/>
        </w:rPr>
        <w:t xml:space="preserve"> </w:t>
      </w:r>
      <w:r w:rsidRPr="006B6676">
        <w:rPr>
          <w:szCs w:val="24"/>
        </w:rPr>
        <w:t xml:space="preserve">üldjuhul vajaliku esmakaitse lõhkekehade vahetu ohu eest, kuid </w:t>
      </w:r>
      <w:r w:rsidR="00A0223B">
        <w:rPr>
          <w:szCs w:val="24"/>
        </w:rPr>
        <w:t>need ei pruugi kaitsta</w:t>
      </w:r>
      <w:r w:rsidR="008235B9">
        <w:rPr>
          <w:szCs w:val="24"/>
        </w:rPr>
        <w:t xml:space="preserve"> </w:t>
      </w:r>
      <w:r w:rsidRPr="006B6676">
        <w:rPr>
          <w:szCs w:val="24"/>
        </w:rPr>
        <w:t>lisaohtude eest, n</w:t>
      </w:r>
      <w:r w:rsidR="00A0223B">
        <w:rPr>
          <w:szCs w:val="24"/>
        </w:rPr>
        <w:t xml:space="preserve">agu </w:t>
      </w:r>
      <w:r w:rsidRPr="006B6676">
        <w:rPr>
          <w:szCs w:val="24"/>
        </w:rPr>
        <w:t>varing, tulekahju ja</w:t>
      </w:r>
      <w:r w:rsidR="00A0223B">
        <w:rPr>
          <w:szCs w:val="24"/>
        </w:rPr>
        <w:t xml:space="preserve"> </w:t>
      </w:r>
      <w:r w:rsidRPr="006B6676">
        <w:rPr>
          <w:szCs w:val="24"/>
        </w:rPr>
        <w:t>avariid.</w:t>
      </w:r>
      <w:r w:rsidR="006E6AFC">
        <w:rPr>
          <w:szCs w:val="24"/>
        </w:rPr>
        <w:t xml:space="preserve"> </w:t>
      </w:r>
      <w:r w:rsidR="006E6AFC" w:rsidRPr="006E6AFC">
        <w:rPr>
          <w:szCs w:val="24"/>
        </w:rPr>
        <w:t>Siseruumi varjumine on parim viis</w:t>
      </w:r>
      <w:r w:rsidR="00A0223B">
        <w:rPr>
          <w:szCs w:val="24"/>
        </w:rPr>
        <w:t xml:space="preserve"> </w:t>
      </w:r>
      <w:r w:rsidR="00903D4E" w:rsidRPr="006E6AFC">
        <w:rPr>
          <w:szCs w:val="24"/>
        </w:rPr>
        <w:t xml:space="preserve">kaitsta </w:t>
      </w:r>
      <w:r w:rsidR="006E6AFC" w:rsidRPr="006E6AFC">
        <w:rPr>
          <w:szCs w:val="24"/>
        </w:rPr>
        <w:t>en</w:t>
      </w:r>
      <w:r w:rsidR="00A0223B">
        <w:rPr>
          <w:szCs w:val="24"/>
        </w:rPr>
        <w:t>d</w:t>
      </w:r>
      <w:r w:rsidR="006E6AFC" w:rsidRPr="006E6AFC">
        <w:rPr>
          <w:szCs w:val="24"/>
        </w:rPr>
        <w:t xml:space="preserve"> ohtliku väliskeskkonna eest. Ohu korral tuleb püsida</w:t>
      </w:r>
      <w:r w:rsidR="00DF4EF9">
        <w:rPr>
          <w:szCs w:val="24"/>
        </w:rPr>
        <w:t xml:space="preserve"> varjendis, </w:t>
      </w:r>
      <w:r w:rsidR="003B33A5">
        <w:rPr>
          <w:szCs w:val="24"/>
        </w:rPr>
        <w:t xml:space="preserve">varjumiskohas või </w:t>
      </w:r>
      <w:r w:rsidR="006E6AFC" w:rsidRPr="006E6AFC">
        <w:rPr>
          <w:szCs w:val="24"/>
        </w:rPr>
        <w:t>siseruumis kuni</w:t>
      </w:r>
      <w:r w:rsidR="00EC58EE">
        <w:rPr>
          <w:szCs w:val="24"/>
        </w:rPr>
        <w:t xml:space="preserve"> ohu</w:t>
      </w:r>
      <w:r w:rsidR="006E6AFC" w:rsidRPr="006E6AFC">
        <w:rPr>
          <w:szCs w:val="24"/>
        </w:rPr>
        <w:t xml:space="preserve"> möödumiseni.</w:t>
      </w:r>
    </w:p>
    <w:p w14:paraId="5F4D705B" w14:textId="5E88D669" w:rsidR="009D6AAE" w:rsidRPr="009D6AAE" w:rsidRDefault="009D6AAE" w:rsidP="00A841AA">
      <w:pPr>
        <w:pStyle w:val="Vahedeta"/>
        <w:rPr>
          <w:szCs w:val="24"/>
        </w:rPr>
      </w:pPr>
    </w:p>
    <w:p w14:paraId="5544804D" w14:textId="168292B4" w:rsidR="00E04070" w:rsidRDefault="00FB07DB" w:rsidP="00FB07DB">
      <w:pPr>
        <w:pStyle w:val="Vahedeta"/>
        <w:rPr>
          <w:szCs w:val="24"/>
        </w:rPr>
      </w:pPr>
      <w:r w:rsidRPr="000B3E0D">
        <w:rPr>
          <w:b/>
          <w:szCs w:val="24"/>
        </w:rPr>
        <w:t xml:space="preserve">Lõikega 3 </w:t>
      </w:r>
      <w:r>
        <w:rPr>
          <w:szCs w:val="24"/>
        </w:rPr>
        <w:t>an</w:t>
      </w:r>
      <w:r w:rsidRPr="006B6676">
        <w:rPr>
          <w:szCs w:val="24"/>
        </w:rPr>
        <w:t xml:space="preserve">takse Päästeametile ja </w:t>
      </w:r>
      <w:proofErr w:type="spellStart"/>
      <w:r>
        <w:rPr>
          <w:szCs w:val="24"/>
        </w:rPr>
        <w:t>PPA-le</w:t>
      </w:r>
      <w:proofErr w:type="spellEnd"/>
      <w:r w:rsidRPr="006B6676">
        <w:rPr>
          <w:szCs w:val="24"/>
        </w:rPr>
        <w:t xml:space="preserve"> õigus kohaldada</w:t>
      </w:r>
      <w:r>
        <w:rPr>
          <w:szCs w:val="24"/>
        </w:rPr>
        <w:t xml:space="preserve"> varjumise tagamiseks </w:t>
      </w:r>
      <w:proofErr w:type="spellStart"/>
      <w:r>
        <w:rPr>
          <w:szCs w:val="24"/>
        </w:rPr>
        <w:t>KorS-i</w:t>
      </w:r>
      <w:proofErr w:type="spellEnd"/>
      <w:r>
        <w:rPr>
          <w:szCs w:val="24"/>
        </w:rPr>
        <w:t xml:space="preserve"> </w:t>
      </w:r>
      <w:r w:rsidRPr="001571A4">
        <w:rPr>
          <w:szCs w:val="24"/>
        </w:rPr>
        <w:t>§</w:t>
      </w:r>
      <w:r w:rsidRPr="001571A4">
        <w:rPr>
          <w:szCs w:val="24"/>
        </w:rPr>
        <w:noBreakHyphen/>
        <w:t>des 30, 32, 44, 45, 46, 47, 48, 49, 50, 51 ja 52 sätestatud riikliku järelevalve erimeetmeid</w:t>
      </w:r>
      <w:r w:rsidRPr="006B6676">
        <w:rPr>
          <w:szCs w:val="24"/>
        </w:rPr>
        <w:t xml:space="preserve"> </w:t>
      </w:r>
      <w:r>
        <w:rPr>
          <w:szCs w:val="24"/>
        </w:rPr>
        <w:t>ning</w:t>
      </w:r>
      <w:r w:rsidRPr="006B6676">
        <w:rPr>
          <w:szCs w:val="24"/>
        </w:rPr>
        <w:t xml:space="preserve"> vahetut sundi</w:t>
      </w:r>
      <w:r>
        <w:rPr>
          <w:szCs w:val="24"/>
        </w:rPr>
        <w:t xml:space="preserve"> </w:t>
      </w:r>
      <w:proofErr w:type="spellStart"/>
      <w:r>
        <w:rPr>
          <w:szCs w:val="24"/>
        </w:rPr>
        <w:t>KorS</w:t>
      </w:r>
      <w:r>
        <w:rPr>
          <w:szCs w:val="24"/>
        </w:rPr>
        <w:noBreakHyphen/>
        <w:t>is</w:t>
      </w:r>
      <w:proofErr w:type="spellEnd"/>
      <w:r w:rsidRPr="006B6676">
        <w:rPr>
          <w:szCs w:val="24"/>
        </w:rPr>
        <w:t xml:space="preserve"> sätestatud alusel ja korras.</w:t>
      </w:r>
    </w:p>
    <w:p w14:paraId="5B3A3E0C" w14:textId="77777777" w:rsidR="00FB07DB" w:rsidRPr="003E0AED" w:rsidRDefault="00FB07DB" w:rsidP="00FB07DB">
      <w:pPr>
        <w:pStyle w:val="Vahedeta"/>
        <w:ind w:left="360"/>
        <w:rPr>
          <w:b/>
          <w:bCs/>
          <w:szCs w:val="24"/>
        </w:rPr>
      </w:pPr>
    </w:p>
    <w:p w14:paraId="646B49A5" w14:textId="2A42CBD9" w:rsidR="00FB07DB" w:rsidRPr="00CA34F9" w:rsidRDefault="00FB07DB" w:rsidP="00FB07DB">
      <w:pPr>
        <w:pStyle w:val="Vahedeta"/>
        <w:spacing w:after="60"/>
        <w:rPr>
          <w:szCs w:val="24"/>
        </w:rPr>
      </w:pPr>
      <w:r w:rsidRPr="004D436D">
        <w:rPr>
          <w:b/>
          <w:bCs/>
          <w:szCs w:val="24"/>
        </w:rPr>
        <w:t>Tabel.</w:t>
      </w:r>
      <w:r w:rsidRPr="00CA34F9">
        <w:rPr>
          <w:szCs w:val="24"/>
        </w:rPr>
        <w:t xml:space="preserve"> Päästeametile </w:t>
      </w:r>
      <w:r>
        <w:rPr>
          <w:szCs w:val="24"/>
        </w:rPr>
        <w:t xml:space="preserve">ja </w:t>
      </w:r>
      <w:proofErr w:type="spellStart"/>
      <w:r>
        <w:rPr>
          <w:szCs w:val="24"/>
        </w:rPr>
        <w:t>PPA-le</w:t>
      </w:r>
      <w:proofErr w:type="spellEnd"/>
      <w:r w:rsidR="00E04070">
        <w:rPr>
          <w:szCs w:val="24"/>
        </w:rPr>
        <w:t xml:space="preserve"> </w:t>
      </w:r>
      <w:r>
        <w:rPr>
          <w:szCs w:val="24"/>
        </w:rPr>
        <w:t xml:space="preserve">varjumise tagamiseks eelnõu kohaselt lubatud </w:t>
      </w:r>
      <w:proofErr w:type="spellStart"/>
      <w:r>
        <w:rPr>
          <w:szCs w:val="24"/>
        </w:rPr>
        <w:t>KorS-i</w:t>
      </w:r>
      <w:proofErr w:type="spellEnd"/>
      <w:r>
        <w:rPr>
          <w:szCs w:val="24"/>
        </w:rPr>
        <w:t xml:space="preserve"> riikliku järelevalve</w:t>
      </w:r>
      <w:r w:rsidRPr="00CA34F9">
        <w:rPr>
          <w:szCs w:val="24"/>
        </w:rPr>
        <w:t xml:space="preserve"> erimeetme</w:t>
      </w:r>
      <w:r>
        <w:rPr>
          <w:szCs w:val="24"/>
        </w:rPr>
        <w:t>d</w:t>
      </w:r>
    </w:p>
    <w:tbl>
      <w:tblPr>
        <w:tblStyle w:val="Kontuurtabel"/>
        <w:tblW w:w="0" w:type="auto"/>
        <w:tblLook w:val="04A0" w:firstRow="1" w:lastRow="0" w:firstColumn="1" w:lastColumn="0" w:noHBand="0" w:noVBand="1"/>
      </w:tblPr>
      <w:tblGrid>
        <w:gridCol w:w="3256"/>
        <w:gridCol w:w="5805"/>
      </w:tblGrid>
      <w:tr w:rsidR="00FB07DB" w:rsidRPr="00CA34F9" w14:paraId="68FD1049"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2F51F61" w14:textId="77777777" w:rsidR="00FB07DB" w:rsidRPr="003E0AED" w:rsidRDefault="00FB07DB" w:rsidP="00240B1C">
            <w:pPr>
              <w:pStyle w:val="Vahedeta"/>
              <w:jc w:val="center"/>
              <w:rPr>
                <w:b/>
                <w:bCs/>
                <w:szCs w:val="24"/>
              </w:rPr>
            </w:pPr>
            <w:proofErr w:type="spellStart"/>
            <w:r w:rsidRPr="00226612">
              <w:rPr>
                <w:b/>
                <w:bCs/>
                <w:szCs w:val="24"/>
              </w:rPr>
              <w:t>KorS</w:t>
            </w:r>
            <w:r>
              <w:rPr>
                <w:b/>
                <w:bCs/>
                <w:szCs w:val="24"/>
              </w:rPr>
              <w:t>-i</w:t>
            </w:r>
            <w:proofErr w:type="spellEnd"/>
            <w:r w:rsidRPr="00226612">
              <w:rPr>
                <w:b/>
                <w:bCs/>
                <w:szCs w:val="24"/>
              </w:rPr>
              <w:t xml:space="preserve"> </w:t>
            </w:r>
            <w:r>
              <w:rPr>
                <w:b/>
                <w:bCs/>
                <w:szCs w:val="24"/>
              </w:rPr>
              <w:t>eri</w:t>
            </w:r>
            <w:r w:rsidRPr="00226612">
              <w:rPr>
                <w:b/>
                <w:bCs/>
                <w:szCs w:val="24"/>
              </w:rPr>
              <w:t>meede</w:t>
            </w:r>
          </w:p>
        </w:tc>
        <w:tc>
          <w:tcPr>
            <w:tcW w:w="580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0C176F3" w14:textId="77777777" w:rsidR="00FB07DB" w:rsidRPr="003E0AED" w:rsidRDefault="00FB07DB" w:rsidP="00240B1C">
            <w:pPr>
              <w:pStyle w:val="Vahedeta"/>
              <w:jc w:val="center"/>
              <w:rPr>
                <w:b/>
                <w:bCs/>
                <w:szCs w:val="24"/>
              </w:rPr>
            </w:pPr>
            <w:r>
              <w:rPr>
                <w:b/>
                <w:bCs/>
                <w:szCs w:val="24"/>
              </w:rPr>
              <w:t>Kohaldamise vajadus</w:t>
            </w:r>
          </w:p>
        </w:tc>
      </w:tr>
      <w:tr w:rsidR="00FB07DB" w:rsidRPr="00CA34F9" w14:paraId="59FEC25C"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F66A05A" w14:textId="77777777" w:rsidR="00FB07DB" w:rsidRPr="003E0AED" w:rsidRDefault="00FB07DB" w:rsidP="00240B1C">
            <w:pPr>
              <w:pStyle w:val="Vahedeta"/>
              <w:jc w:val="center"/>
              <w:rPr>
                <w:b/>
                <w:bCs/>
                <w:szCs w:val="24"/>
              </w:rPr>
            </w:pPr>
            <w:r w:rsidRPr="003E0AED">
              <w:rPr>
                <w:b/>
                <w:bCs/>
                <w:szCs w:val="24"/>
              </w:rPr>
              <w:t>§ 30. Küsitlemine ja dokumentide nõudmine</w:t>
            </w:r>
          </w:p>
        </w:tc>
        <w:tc>
          <w:tcPr>
            <w:tcW w:w="5805" w:type="dxa"/>
            <w:tcBorders>
              <w:top w:val="single" w:sz="4" w:space="0" w:color="auto"/>
              <w:left w:val="single" w:sz="4" w:space="0" w:color="auto"/>
              <w:bottom w:val="single" w:sz="4" w:space="0" w:color="auto"/>
              <w:right w:val="single" w:sz="4" w:space="0" w:color="auto"/>
            </w:tcBorders>
            <w:hideMark/>
          </w:tcPr>
          <w:p w14:paraId="2F2282C0" w14:textId="7DFCD215" w:rsidR="00FB07DB" w:rsidRPr="00CA34F9" w:rsidRDefault="00FB07DB" w:rsidP="00240B1C">
            <w:pPr>
              <w:pStyle w:val="Vahedeta"/>
              <w:rPr>
                <w:szCs w:val="24"/>
              </w:rPr>
            </w:pPr>
            <w:r w:rsidRPr="00CA34F9">
              <w:rPr>
                <w:szCs w:val="24"/>
              </w:rPr>
              <w:t>Päästeametil</w:t>
            </w:r>
            <w:r>
              <w:rPr>
                <w:szCs w:val="24"/>
              </w:rPr>
              <w:t xml:space="preserve"> või </w:t>
            </w:r>
            <w:proofErr w:type="spellStart"/>
            <w:r>
              <w:rPr>
                <w:szCs w:val="24"/>
              </w:rPr>
              <w:t>PPA-l</w:t>
            </w:r>
            <w:proofErr w:type="spellEnd"/>
            <w:r w:rsidRPr="00CA34F9">
              <w:rPr>
                <w:szCs w:val="24"/>
              </w:rPr>
              <w:t xml:space="preserve"> võib olla vaja ohualal inimesi peatada ja küsitleda, et veenduda, kas </w:t>
            </w:r>
            <w:r>
              <w:rPr>
                <w:szCs w:val="24"/>
              </w:rPr>
              <w:t>seal</w:t>
            </w:r>
            <w:r w:rsidRPr="00CA34F9">
              <w:rPr>
                <w:szCs w:val="24"/>
              </w:rPr>
              <w:t xml:space="preserve"> </w:t>
            </w:r>
            <w:r w:rsidR="005C4B7E">
              <w:rPr>
                <w:szCs w:val="24"/>
              </w:rPr>
              <w:t>on</w:t>
            </w:r>
            <w:r w:rsidRPr="00CA34F9">
              <w:rPr>
                <w:szCs w:val="24"/>
              </w:rPr>
              <w:t xml:space="preserve"> inimesi, kes ei ole ise võimelised varjumiskohta liikuma </w:t>
            </w:r>
            <w:r>
              <w:rPr>
                <w:szCs w:val="24"/>
              </w:rPr>
              <w:t>ja</w:t>
            </w:r>
            <w:r w:rsidRPr="00CA34F9">
              <w:rPr>
                <w:szCs w:val="24"/>
              </w:rPr>
              <w:t xml:space="preserve"> vajavad selleks abi</w:t>
            </w:r>
            <w:r w:rsidR="005C4B7E">
              <w:rPr>
                <w:szCs w:val="24"/>
              </w:rPr>
              <w:t>;</w:t>
            </w:r>
            <w:r w:rsidR="0079235F">
              <w:rPr>
                <w:szCs w:val="24"/>
              </w:rPr>
              <w:t xml:space="preserve"> samuti on võimalik, et kõik inimesed ei ole kas </w:t>
            </w:r>
            <w:r w:rsidR="0079235F" w:rsidRPr="00F1355C">
              <w:rPr>
                <w:szCs w:val="24"/>
              </w:rPr>
              <w:t>ohuteavitust</w:t>
            </w:r>
            <w:r w:rsidR="00076641">
              <w:rPr>
                <w:szCs w:val="24"/>
              </w:rPr>
              <w:t xml:space="preserve"> saanud</w:t>
            </w:r>
            <w:r w:rsidR="0079235F">
              <w:rPr>
                <w:szCs w:val="24"/>
              </w:rPr>
              <w:t xml:space="preserve"> või ei mõista näiteks sireeni</w:t>
            </w:r>
            <w:r w:rsidR="00076641">
              <w:rPr>
                <w:szCs w:val="24"/>
              </w:rPr>
              <w:t>seadmete heli</w:t>
            </w:r>
            <w:r w:rsidR="0079235F">
              <w:rPr>
                <w:szCs w:val="24"/>
              </w:rPr>
              <w:t xml:space="preserve"> tähendust</w:t>
            </w:r>
            <w:r w:rsidRPr="00CA34F9">
              <w:rPr>
                <w:szCs w:val="24"/>
              </w:rPr>
              <w:t>.</w:t>
            </w:r>
            <w:r w:rsidR="00D925BD">
              <w:rPr>
                <w:szCs w:val="24"/>
              </w:rPr>
              <w:t xml:space="preserve"> Meede võib olla vajalik ka </w:t>
            </w:r>
            <w:r w:rsidR="005C4B7E">
              <w:rPr>
                <w:szCs w:val="24"/>
              </w:rPr>
              <w:t xml:space="preserve">selleks, et saada </w:t>
            </w:r>
            <w:r w:rsidR="00D925BD">
              <w:rPr>
                <w:szCs w:val="24"/>
              </w:rPr>
              <w:t xml:space="preserve">ohupiirkonnas viibivatelt inimestelt varjumiseks sobivate ehitiste </w:t>
            </w:r>
            <w:r w:rsidR="0090488B">
              <w:rPr>
                <w:szCs w:val="24"/>
              </w:rPr>
              <w:t xml:space="preserve">ja </w:t>
            </w:r>
            <w:r w:rsidR="00D925BD">
              <w:rPr>
                <w:szCs w:val="24"/>
              </w:rPr>
              <w:t xml:space="preserve">nende omanike kohta </w:t>
            </w:r>
            <w:r w:rsidR="005C4B7E">
              <w:rPr>
                <w:szCs w:val="24"/>
              </w:rPr>
              <w:t>teavet</w:t>
            </w:r>
            <w:r w:rsidR="00D925BD">
              <w:rPr>
                <w:szCs w:val="24"/>
              </w:rPr>
              <w:t xml:space="preserve">, et </w:t>
            </w:r>
            <w:r w:rsidR="005C4B7E">
              <w:rPr>
                <w:szCs w:val="24"/>
              </w:rPr>
              <w:t>leida</w:t>
            </w:r>
            <w:r w:rsidR="00D925BD">
              <w:rPr>
                <w:szCs w:val="24"/>
              </w:rPr>
              <w:t xml:space="preserve"> kiiresti täiendavaid varjumiskohti ohupiirkonnas tänaval liikuvatele inimestele.</w:t>
            </w:r>
          </w:p>
        </w:tc>
      </w:tr>
      <w:tr w:rsidR="00FB07DB" w:rsidRPr="00CA34F9" w14:paraId="1F3154B2"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732F9F" w14:textId="77777777" w:rsidR="00FB07DB" w:rsidRPr="003E0AED" w:rsidRDefault="00FB07DB" w:rsidP="00240B1C">
            <w:pPr>
              <w:pStyle w:val="Vahedeta"/>
              <w:jc w:val="center"/>
              <w:rPr>
                <w:b/>
                <w:bCs/>
                <w:szCs w:val="24"/>
              </w:rPr>
            </w:pPr>
            <w:r w:rsidRPr="003E0AED">
              <w:rPr>
                <w:b/>
                <w:bCs/>
                <w:szCs w:val="24"/>
              </w:rPr>
              <w:t>§ 32. Isikusamasuse tuvastamine</w:t>
            </w:r>
          </w:p>
        </w:tc>
        <w:tc>
          <w:tcPr>
            <w:tcW w:w="5805" w:type="dxa"/>
            <w:tcBorders>
              <w:top w:val="single" w:sz="4" w:space="0" w:color="auto"/>
              <w:left w:val="single" w:sz="4" w:space="0" w:color="auto"/>
              <w:bottom w:val="single" w:sz="4" w:space="0" w:color="auto"/>
              <w:right w:val="single" w:sz="4" w:space="0" w:color="auto"/>
            </w:tcBorders>
          </w:tcPr>
          <w:p w14:paraId="66F6A553" w14:textId="77777777" w:rsidR="00FB07DB" w:rsidRPr="00CA34F9" w:rsidRDefault="00FB07DB" w:rsidP="00240B1C">
            <w:pPr>
              <w:pStyle w:val="Vahedeta"/>
              <w:rPr>
                <w:szCs w:val="24"/>
              </w:rPr>
            </w:pPr>
            <w:r>
              <w:rPr>
                <w:szCs w:val="24"/>
              </w:rPr>
              <w:t xml:space="preserve">Päästeametil või </w:t>
            </w:r>
            <w:proofErr w:type="spellStart"/>
            <w:r>
              <w:rPr>
                <w:szCs w:val="24"/>
              </w:rPr>
              <w:t>PPA-l</w:t>
            </w:r>
            <w:proofErr w:type="spellEnd"/>
            <w:r>
              <w:rPr>
                <w:szCs w:val="24"/>
              </w:rPr>
              <w:t xml:space="preserve"> võib olla vaja tuvastada isiku</w:t>
            </w:r>
            <w:r>
              <w:rPr>
                <w:szCs w:val="24"/>
              </w:rPr>
              <w:softHyphen/>
              <w:t>samasust, et teha kindlaks, kas inimesed, kes vajasid varjumiskohta liikumiseks abi, on seda saanud. Samuti võib tekkida vajadus tuvastada nende isikusamasust, kes ei ole ise võimelised oma isikuandmeid esitama.</w:t>
            </w:r>
          </w:p>
        </w:tc>
      </w:tr>
      <w:tr w:rsidR="00FB07DB" w:rsidRPr="00CA34F9" w14:paraId="5AD3481C"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28AE796" w14:textId="27CF7551" w:rsidR="00FB07DB" w:rsidRPr="003E0AED" w:rsidRDefault="00FB07DB" w:rsidP="00240B1C">
            <w:pPr>
              <w:pStyle w:val="Vahedeta"/>
              <w:jc w:val="center"/>
              <w:rPr>
                <w:b/>
                <w:bCs/>
                <w:szCs w:val="24"/>
              </w:rPr>
            </w:pPr>
            <w:r w:rsidRPr="003E0AED">
              <w:rPr>
                <w:b/>
                <w:bCs/>
                <w:szCs w:val="24"/>
              </w:rPr>
              <w:t>§ 44. Viibimiskeeld</w:t>
            </w:r>
          </w:p>
        </w:tc>
        <w:tc>
          <w:tcPr>
            <w:tcW w:w="5805" w:type="dxa"/>
            <w:tcBorders>
              <w:top w:val="single" w:sz="4" w:space="0" w:color="auto"/>
              <w:left w:val="single" w:sz="4" w:space="0" w:color="auto"/>
              <w:bottom w:val="single" w:sz="4" w:space="0" w:color="auto"/>
              <w:right w:val="single" w:sz="4" w:space="0" w:color="auto"/>
            </w:tcBorders>
            <w:hideMark/>
          </w:tcPr>
          <w:p w14:paraId="65E344CD" w14:textId="0D53B2FE" w:rsidR="00FB07DB" w:rsidRPr="00CA34F9" w:rsidRDefault="00FB07DB" w:rsidP="00240B1C">
            <w:pPr>
              <w:pStyle w:val="Vahedeta"/>
              <w:rPr>
                <w:szCs w:val="24"/>
              </w:rPr>
            </w:pPr>
            <w:r>
              <w:rPr>
                <w:szCs w:val="24"/>
              </w:rPr>
              <w:t>V</w:t>
            </w:r>
            <w:r w:rsidRPr="00CA34F9">
              <w:rPr>
                <w:szCs w:val="24"/>
              </w:rPr>
              <w:t>iibimiskeeld võib olla</w:t>
            </w:r>
            <w:r w:rsidR="002B2CB7">
              <w:rPr>
                <w:szCs w:val="24"/>
              </w:rPr>
              <w:t xml:space="preserve"> vajalik näiteks selleks, et piirata ohtlikuks muutunud varjendi või varjumiskoha kasutamist</w:t>
            </w:r>
            <w:r w:rsidR="0090488B">
              <w:rPr>
                <w:szCs w:val="24"/>
              </w:rPr>
              <w:t xml:space="preserve"> ja</w:t>
            </w:r>
            <w:r w:rsidR="003F0A73">
              <w:rPr>
                <w:szCs w:val="24"/>
              </w:rPr>
              <w:t xml:space="preserve"> hoida </w:t>
            </w:r>
            <w:r w:rsidR="0090488B">
              <w:rPr>
                <w:szCs w:val="24"/>
              </w:rPr>
              <w:t xml:space="preserve">kõrvalised isikud </w:t>
            </w:r>
            <w:r w:rsidR="003F0A73">
              <w:rPr>
                <w:szCs w:val="24"/>
              </w:rPr>
              <w:t>mingite tegevuste juurest eemal.</w:t>
            </w:r>
          </w:p>
        </w:tc>
      </w:tr>
      <w:tr w:rsidR="00FB07DB" w:rsidRPr="00CA34F9" w14:paraId="2E53A01B"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8239A1" w14:textId="77777777" w:rsidR="00FB07DB" w:rsidRPr="003E0AED" w:rsidRDefault="00FB07DB" w:rsidP="00240B1C">
            <w:pPr>
              <w:pStyle w:val="Vahedeta"/>
              <w:jc w:val="center"/>
              <w:rPr>
                <w:b/>
                <w:bCs/>
                <w:szCs w:val="24"/>
              </w:rPr>
            </w:pPr>
            <w:r w:rsidRPr="003E0AED">
              <w:rPr>
                <w:b/>
                <w:bCs/>
                <w:szCs w:val="24"/>
              </w:rPr>
              <w:t>§ 45. Sõiduki peatamine</w:t>
            </w:r>
          </w:p>
        </w:tc>
        <w:tc>
          <w:tcPr>
            <w:tcW w:w="5805" w:type="dxa"/>
            <w:tcBorders>
              <w:top w:val="single" w:sz="4" w:space="0" w:color="auto"/>
              <w:left w:val="single" w:sz="4" w:space="0" w:color="auto"/>
              <w:bottom w:val="single" w:sz="4" w:space="0" w:color="auto"/>
              <w:right w:val="single" w:sz="4" w:space="0" w:color="auto"/>
            </w:tcBorders>
            <w:hideMark/>
          </w:tcPr>
          <w:p w14:paraId="7CE9BF0F" w14:textId="562B2910" w:rsidR="00FB07DB" w:rsidRPr="00CA34F9" w:rsidRDefault="00FB07DB" w:rsidP="00240B1C">
            <w:pPr>
              <w:pStyle w:val="Vahedeta"/>
              <w:rPr>
                <w:szCs w:val="24"/>
              </w:rPr>
            </w:pPr>
            <w:r w:rsidRPr="00CA34F9">
              <w:rPr>
                <w:szCs w:val="24"/>
              </w:rPr>
              <w:t xml:space="preserve">Sõiduki peatamise vajadus võib tekkida </w:t>
            </w:r>
            <w:r w:rsidR="00752056">
              <w:rPr>
                <w:szCs w:val="24"/>
              </w:rPr>
              <w:t xml:space="preserve">näiteks </w:t>
            </w:r>
            <w:r w:rsidR="00E8223B">
              <w:rPr>
                <w:szCs w:val="24"/>
              </w:rPr>
              <w:t>juhul, kui</w:t>
            </w:r>
            <w:r w:rsidR="00076641">
              <w:rPr>
                <w:szCs w:val="24"/>
              </w:rPr>
              <w:t xml:space="preserve"> </w:t>
            </w:r>
            <w:r w:rsidRPr="00CA34F9">
              <w:rPr>
                <w:szCs w:val="24"/>
              </w:rPr>
              <w:t>sõidukiga ohualal viibi</w:t>
            </w:r>
            <w:r>
              <w:rPr>
                <w:szCs w:val="24"/>
              </w:rPr>
              <w:t>j</w:t>
            </w:r>
            <w:r w:rsidRPr="00CA34F9">
              <w:rPr>
                <w:szCs w:val="24"/>
              </w:rPr>
              <w:t>a</w:t>
            </w:r>
            <w:r w:rsidR="00076641">
              <w:rPr>
                <w:szCs w:val="24"/>
              </w:rPr>
              <w:t xml:space="preserve"> ei ole saanud kätte viivitamatut ohuteadet ning tema ohutuse tagamiseks</w:t>
            </w:r>
            <w:r w:rsidRPr="00CA34F9">
              <w:rPr>
                <w:szCs w:val="24"/>
              </w:rPr>
              <w:t xml:space="preserve"> </w:t>
            </w:r>
            <w:r w:rsidR="00E8223B">
              <w:rPr>
                <w:szCs w:val="24"/>
              </w:rPr>
              <w:t>tuleb</w:t>
            </w:r>
            <w:r w:rsidR="00076641">
              <w:rPr>
                <w:szCs w:val="24"/>
              </w:rPr>
              <w:t xml:space="preserve"> teavitada teda viivitamatust varjumisvajadusest </w:t>
            </w:r>
            <w:r w:rsidR="00E8223B">
              <w:rPr>
                <w:szCs w:val="24"/>
              </w:rPr>
              <w:t>ja</w:t>
            </w:r>
            <w:r w:rsidR="00076641">
              <w:rPr>
                <w:szCs w:val="24"/>
              </w:rPr>
              <w:t xml:space="preserve"> võimalusel</w:t>
            </w:r>
            <w:r w:rsidRPr="00CA34F9">
              <w:rPr>
                <w:szCs w:val="24"/>
              </w:rPr>
              <w:t xml:space="preserve"> suunata</w:t>
            </w:r>
            <w:r w:rsidR="00076641">
              <w:rPr>
                <w:szCs w:val="24"/>
              </w:rPr>
              <w:t xml:space="preserve"> ta varjendisse või</w:t>
            </w:r>
            <w:r w:rsidR="00E04070">
              <w:rPr>
                <w:szCs w:val="24"/>
              </w:rPr>
              <w:t xml:space="preserve"> </w:t>
            </w:r>
            <w:r w:rsidRPr="00CA34F9">
              <w:rPr>
                <w:szCs w:val="24"/>
              </w:rPr>
              <w:t xml:space="preserve">varjumiskohta. </w:t>
            </w:r>
          </w:p>
        </w:tc>
      </w:tr>
      <w:tr w:rsidR="00FB07DB" w:rsidRPr="00CA34F9" w14:paraId="76AAA3DB"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31F6D0" w14:textId="77777777" w:rsidR="00FB07DB" w:rsidRPr="003E0AED" w:rsidRDefault="00FB07DB" w:rsidP="00240B1C">
            <w:pPr>
              <w:pStyle w:val="Vahedeta"/>
              <w:jc w:val="center"/>
              <w:rPr>
                <w:b/>
                <w:bCs/>
                <w:szCs w:val="24"/>
              </w:rPr>
            </w:pPr>
            <w:r w:rsidRPr="003E0AED">
              <w:rPr>
                <w:b/>
                <w:bCs/>
                <w:szCs w:val="24"/>
              </w:rPr>
              <w:t>§ 46. Isiku kinnipidamine</w:t>
            </w:r>
          </w:p>
        </w:tc>
        <w:tc>
          <w:tcPr>
            <w:tcW w:w="5805" w:type="dxa"/>
            <w:tcBorders>
              <w:top w:val="single" w:sz="4" w:space="0" w:color="auto"/>
              <w:left w:val="single" w:sz="4" w:space="0" w:color="auto"/>
              <w:bottom w:val="single" w:sz="4" w:space="0" w:color="auto"/>
              <w:right w:val="single" w:sz="4" w:space="0" w:color="auto"/>
            </w:tcBorders>
            <w:hideMark/>
          </w:tcPr>
          <w:p w14:paraId="6CD65C95" w14:textId="376697A9" w:rsidR="00FB07DB" w:rsidRPr="00CA34F9" w:rsidRDefault="00076641" w:rsidP="00240B1C">
            <w:pPr>
              <w:pStyle w:val="Vahedeta"/>
              <w:rPr>
                <w:szCs w:val="24"/>
              </w:rPr>
            </w:pPr>
            <w:r>
              <w:rPr>
                <w:szCs w:val="24"/>
              </w:rPr>
              <w:t xml:space="preserve">Varjendis või </w:t>
            </w:r>
            <w:r w:rsidR="00FB07DB" w:rsidRPr="00CA34F9">
              <w:rPr>
                <w:szCs w:val="24"/>
              </w:rPr>
              <w:t>varjumiskohas viibi</w:t>
            </w:r>
            <w:r>
              <w:rPr>
                <w:szCs w:val="24"/>
              </w:rPr>
              <w:t>mine võib inimeste</w:t>
            </w:r>
            <w:r w:rsidR="00E8223B">
              <w:rPr>
                <w:szCs w:val="24"/>
              </w:rPr>
              <w:t>le</w:t>
            </w:r>
            <w:r>
              <w:rPr>
                <w:szCs w:val="24"/>
              </w:rPr>
              <w:t xml:space="preserve"> olla väga stressirohke</w:t>
            </w:r>
            <w:r w:rsidR="00E8223B">
              <w:rPr>
                <w:szCs w:val="24"/>
              </w:rPr>
              <w:t>. Näiteks</w:t>
            </w:r>
            <w:r>
              <w:rPr>
                <w:szCs w:val="24"/>
              </w:rPr>
              <w:t xml:space="preserve"> võib tekkida olukordi, kus inimese käitumine muutub seal ohtlikuks nii t</w:t>
            </w:r>
            <w:r w:rsidR="00E8223B">
              <w:rPr>
                <w:szCs w:val="24"/>
              </w:rPr>
              <w:t>alle</w:t>
            </w:r>
            <w:r>
              <w:rPr>
                <w:szCs w:val="24"/>
              </w:rPr>
              <w:t xml:space="preserve"> enda</w:t>
            </w:r>
            <w:r w:rsidR="00E8223B">
              <w:rPr>
                <w:szCs w:val="24"/>
              </w:rPr>
              <w:t>le</w:t>
            </w:r>
            <w:r>
              <w:rPr>
                <w:szCs w:val="24"/>
              </w:rPr>
              <w:t xml:space="preserve"> kui </w:t>
            </w:r>
            <w:r w:rsidR="00E8223B">
              <w:rPr>
                <w:szCs w:val="24"/>
              </w:rPr>
              <w:t xml:space="preserve">ka </w:t>
            </w:r>
            <w:r>
              <w:rPr>
                <w:szCs w:val="24"/>
              </w:rPr>
              <w:t>teiste</w:t>
            </w:r>
            <w:r w:rsidR="00E8223B">
              <w:rPr>
                <w:szCs w:val="24"/>
              </w:rPr>
              <w:t>le</w:t>
            </w:r>
            <w:r>
              <w:rPr>
                <w:szCs w:val="24"/>
              </w:rPr>
              <w:t xml:space="preserve"> varjendis või varjumiskohas viibijate</w:t>
            </w:r>
            <w:r w:rsidR="00E8223B">
              <w:rPr>
                <w:szCs w:val="24"/>
              </w:rPr>
              <w:t>le.</w:t>
            </w:r>
            <w:r w:rsidR="005F50C9">
              <w:rPr>
                <w:szCs w:val="24"/>
              </w:rPr>
              <w:t xml:space="preserve"> </w:t>
            </w:r>
            <w:r w:rsidR="00E8223B">
              <w:rPr>
                <w:szCs w:val="24"/>
              </w:rPr>
              <w:t>S</w:t>
            </w:r>
            <w:r w:rsidR="005F50C9">
              <w:rPr>
                <w:szCs w:val="24"/>
              </w:rPr>
              <w:t>elleks</w:t>
            </w:r>
            <w:r w:rsidR="00E8223B">
              <w:rPr>
                <w:szCs w:val="24"/>
              </w:rPr>
              <w:t>,</w:t>
            </w:r>
            <w:r w:rsidR="005F50C9">
              <w:rPr>
                <w:szCs w:val="24"/>
              </w:rPr>
              <w:t xml:space="preserve"> et kaitsta nii tema enda elu </w:t>
            </w:r>
            <w:r w:rsidR="008B3B1F">
              <w:rPr>
                <w:szCs w:val="24"/>
              </w:rPr>
              <w:t xml:space="preserve">või </w:t>
            </w:r>
            <w:r w:rsidR="005F50C9">
              <w:rPr>
                <w:szCs w:val="24"/>
              </w:rPr>
              <w:t xml:space="preserve">tervist kui ka teiste varjendis või varjumiskohas olevate inimeste elu </w:t>
            </w:r>
            <w:r w:rsidR="008B3B1F">
              <w:rPr>
                <w:szCs w:val="24"/>
              </w:rPr>
              <w:t xml:space="preserve">või </w:t>
            </w:r>
            <w:r w:rsidR="005F50C9">
              <w:rPr>
                <w:szCs w:val="24"/>
              </w:rPr>
              <w:t>tervist</w:t>
            </w:r>
            <w:r w:rsidR="00E8223B">
              <w:rPr>
                <w:szCs w:val="24"/>
              </w:rPr>
              <w:t>,</w:t>
            </w:r>
            <w:r w:rsidR="005F50C9">
              <w:rPr>
                <w:szCs w:val="24"/>
              </w:rPr>
              <w:t xml:space="preserve"> võib olla vajalik </w:t>
            </w:r>
            <w:r w:rsidR="00352D59">
              <w:rPr>
                <w:szCs w:val="24"/>
              </w:rPr>
              <w:t>isik</w:t>
            </w:r>
            <w:r w:rsidR="005F50C9">
              <w:rPr>
                <w:szCs w:val="24"/>
              </w:rPr>
              <w:t xml:space="preserve"> ajutiselt kinni pidada. </w:t>
            </w:r>
          </w:p>
        </w:tc>
      </w:tr>
      <w:tr w:rsidR="00FB07DB" w:rsidRPr="00CA34F9" w14:paraId="4327C021"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5CFFC6" w14:textId="77777777" w:rsidR="00FB07DB" w:rsidRDefault="00FB07DB" w:rsidP="00240B1C">
            <w:pPr>
              <w:pStyle w:val="Vahedeta"/>
              <w:jc w:val="center"/>
              <w:rPr>
                <w:b/>
                <w:bCs/>
                <w:szCs w:val="24"/>
              </w:rPr>
            </w:pPr>
            <w:r w:rsidRPr="003E0AED">
              <w:rPr>
                <w:b/>
                <w:bCs/>
                <w:szCs w:val="24"/>
              </w:rPr>
              <w:t>§ 47. Turvakontroll</w:t>
            </w:r>
          </w:p>
          <w:p w14:paraId="09CD021C" w14:textId="77777777" w:rsidR="00FB07DB" w:rsidRDefault="00FB07DB" w:rsidP="00240B1C">
            <w:pPr>
              <w:pStyle w:val="Vahedeta"/>
              <w:jc w:val="center"/>
              <w:rPr>
                <w:b/>
                <w:bCs/>
                <w:szCs w:val="24"/>
              </w:rPr>
            </w:pPr>
            <w:r>
              <w:rPr>
                <w:b/>
                <w:bCs/>
                <w:szCs w:val="24"/>
              </w:rPr>
              <w:t>§ 48. Isiku läbivaatus</w:t>
            </w:r>
          </w:p>
          <w:p w14:paraId="18D6A1F9" w14:textId="77777777" w:rsidR="00FB07DB" w:rsidRDefault="00FB07DB" w:rsidP="00240B1C">
            <w:pPr>
              <w:pStyle w:val="Vahedeta"/>
              <w:jc w:val="center"/>
              <w:rPr>
                <w:b/>
                <w:bCs/>
                <w:szCs w:val="24"/>
              </w:rPr>
            </w:pPr>
            <w:r>
              <w:rPr>
                <w:b/>
                <w:bCs/>
                <w:szCs w:val="24"/>
              </w:rPr>
              <w:t>§ 49. Vallasasja läbivaatus</w:t>
            </w:r>
          </w:p>
          <w:p w14:paraId="7D1090F7" w14:textId="77777777" w:rsidR="00FB07DB" w:rsidRPr="003E0AED" w:rsidRDefault="00FB07DB" w:rsidP="00240B1C">
            <w:pPr>
              <w:pStyle w:val="Vahedeta"/>
              <w:jc w:val="center"/>
              <w:rPr>
                <w:b/>
                <w:bCs/>
                <w:szCs w:val="24"/>
              </w:rPr>
            </w:pPr>
            <w:r>
              <w:rPr>
                <w:b/>
                <w:bCs/>
                <w:szCs w:val="24"/>
              </w:rPr>
              <w:t xml:space="preserve">§ 52. Vallasasja </w:t>
            </w:r>
            <w:proofErr w:type="spellStart"/>
            <w:r>
              <w:rPr>
                <w:b/>
                <w:bCs/>
                <w:szCs w:val="24"/>
              </w:rPr>
              <w:t>hoiulevõtmine</w:t>
            </w:r>
            <w:proofErr w:type="spellEnd"/>
          </w:p>
        </w:tc>
        <w:tc>
          <w:tcPr>
            <w:tcW w:w="5805" w:type="dxa"/>
            <w:tcBorders>
              <w:top w:val="single" w:sz="4" w:space="0" w:color="auto"/>
              <w:left w:val="single" w:sz="4" w:space="0" w:color="auto"/>
              <w:bottom w:val="single" w:sz="4" w:space="0" w:color="auto"/>
              <w:right w:val="single" w:sz="4" w:space="0" w:color="auto"/>
            </w:tcBorders>
            <w:hideMark/>
          </w:tcPr>
          <w:p w14:paraId="7F9646D1" w14:textId="58735C8E" w:rsidR="00FB07DB" w:rsidRPr="00CA34F9" w:rsidRDefault="00FB07DB" w:rsidP="00240B1C">
            <w:pPr>
              <w:pStyle w:val="Vahedeta"/>
              <w:rPr>
                <w:szCs w:val="24"/>
              </w:rPr>
            </w:pPr>
            <w:r w:rsidRPr="00CA34F9">
              <w:rPr>
                <w:szCs w:val="24"/>
              </w:rPr>
              <w:t>V</w:t>
            </w:r>
            <w:r w:rsidR="005F50C9">
              <w:rPr>
                <w:szCs w:val="24"/>
              </w:rPr>
              <w:t>arjendisse või v</w:t>
            </w:r>
            <w:r w:rsidRPr="00CA34F9">
              <w:rPr>
                <w:szCs w:val="24"/>
              </w:rPr>
              <w:t>arjumiskohta võib koguneda suur hulk inimesi</w:t>
            </w:r>
            <w:r>
              <w:rPr>
                <w:szCs w:val="24"/>
              </w:rPr>
              <w:t xml:space="preserve">. </w:t>
            </w:r>
            <w:r w:rsidRPr="00CA34F9">
              <w:rPr>
                <w:szCs w:val="24"/>
              </w:rPr>
              <w:t xml:space="preserve">Seetõttu võib seal </w:t>
            </w:r>
            <w:r w:rsidR="008B3B1F">
              <w:rPr>
                <w:szCs w:val="24"/>
              </w:rPr>
              <w:t>suureneda ka eri</w:t>
            </w:r>
            <w:r w:rsidRPr="00CA34F9">
              <w:rPr>
                <w:szCs w:val="24"/>
              </w:rPr>
              <w:t xml:space="preserve"> korrarikkumiste oht. V</w:t>
            </w:r>
            <w:r w:rsidR="005F50C9">
              <w:rPr>
                <w:szCs w:val="24"/>
              </w:rPr>
              <w:t>arjendis ja v</w:t>
            </w:r>
            <w:r w:rsidRPr="00CA34F9">
              <w:rPr>
                <w:szCs w:val="24"/>
              </w:rPr>
              <w:t>arjumiskohas on turvalisuse tagamiseks vaja, et Pääste</w:t>
            </w:r>
            <w:r>
              <w:rPr>
                <w:szCs w:val="24"/>
              </w:rPr>
              <w:softHyphen/>
            </w:r>
            <w:r w:rsidRPr="00CA34F9">
              <w:rPr>
                <w:szCs w:val="24"/>
              </w:rPr>
              <w:t xml:space="preserve">ametil </w:t>
            </w:r>
            <w:r>
              <w:rPr>
                <w:szCs w:val="24"/>
              </w:rPr>
              <w:t xml:space="preserve">või </w:t>
            </w:r>
            <w:proofErr w:type="spellStart"/>
            <w:r>
              <w:rPr>
                <w:szCs w:val="24"/>
              </w:rPr>
              <w:t>PPA-l</w:t>
            </w:r>
            <w:proofErr w:type="spellEnd"/>
            <w:r>
              <w:rPr>
                <w:szCs w:val="24"/>
              </w:rPr>
              <w:t xml:space="preserve"> </w:t>
            </w:r>
            <w:r w:rsidRPr="00CA34F9">
              <w:rPr>
                <w:szCs w:val="24"/>
              </w:rPr>
              <w:t>o</w:t>
            </w:r>
            <w:r>
              <w:rPr>
                <w:szCs w:val="24"/>
              </w:rPr>
              <w:t>leks</w:t>
            </w:r>
            <w:r w:rsidRPr="00CA34F9">
              <w:rPr>
                <w:szCs w:val="24"/>
              </w:rPr>
              <w:t xml:space="preserve"> </w:t>
            </w:r>
            <w:r w:rsidR="00E8223B" w:rsidRPr="00CA34F9">
              <w:rPr>
                <w:szCs w:val="24"/>
              </w:rPr>
              <w:t xml:space="preserve">vajadusel </w:t>
            </w:r>
            <w:r w:rsidRPr="00CA34F9">
              <w:rPr>
                <w:szCs w:val="24"/>
              </w:rPr>
              <w:t>õigus te</w:t>
            </w:r>
            <w:r>
              <w:rPr>
                <w:szCs w:val="24"/>
              </w:rPr>
              <w:t>ha</w:t>
            </w:r>
            <w:r w:rsidRPr="00CA34F9">
              <w:rPr>
                <w:szCs w:val="24"/>
              </w:rPr>
              <w:t xml:space="preserve"> inimese</w:t>
            </w:r>
            <w:r>
              <w:rPr>
                <w:szCs w:val="24"/>
              </w:rPr>
              <w:t>le</w:t>
            </w:r>
            <w:r w:rsidRPr="00CA34F9">
              <w:rPr>
                <w:szCs w:val="24"/>
              </w:rPr>
              <w:t xml:space="preserve"> turvakontroll </w:t>
            </w:r>
            <w:r>
              <w:rPr>
                <w:szCs w:val="24"/>
              </w:rPr>
              <w:t>või vaadata tema</w:t>
            </w:r>
            <w:r w:rsidR="005F50C9">
              <w:rPr>
                <w:szCs w:val="24"/>
              </w:rPr>
              <w:t xml:space="preserve"> (v.a keha ja kehaõõnsused)</w:t>
            </w:r>
            <w:r>
              <w:rPr>
                <w:szCs w:val="24"/>
              </w:rPr>
              <w:t xml:space="preserve"> või </w:t>
            </w:r>
            <w:r w:rsidR="008B3B1F">
              <w:rPr>
                <w:szCs w:val="24"/>
              </w:rPr>
              <w:t xml:space="preserve">tema </w:t>
            </w:r>
            <w:r>
              <w:rPr>
                <w:szCs w:val="24"/>
              </w:rPr>
              <w:t>vallasasi</w:t>
            </w:r>
            <w:r w:rsidR="00E8223B">
              <w:rPr>
                <w:szCs w:val="24"/>
              </w:rPr>
              <w:t xml:space="preserve"> läbi, samuti võib tekkida</w:t>
            </w:r>
            <w:r w:rsidRPr="00CA34F9">
              <w:rPr>
                <w:szCs w:val="24"/>
              </w:rPr>
              <w:t xml:space="preserve"> </w:t>
            </w:r>
            <w:r w:rsidR="00E8223B">
              <w:rPr>
                <w:szCs w:val="24"/>
              </w:rPr>
              <w:t xml:space="preserve">vajadus </w:t>
            </w:r>
            <w:r w:rsidRPr="00CA34F9">
              <w:rPr>
                <w:szCs w:val="24"/>
              </w:rPr>
              <w:t>võtta hoiule vallasasjad, mis võivad olla teiste</w:t>
            </w:r>
            <w:r>
              <w:rPr>
                <w:szCs w:val="24"/>
              </w:rPr>
              <w:t>le</w:t>
            </w:r>
            <w:r w:rsidR="005F50C9">
              <w:rPr>
                <w:szCs w:val="24"/>
              </w:rPr>
              <w:t xml:space="preserve"> varjendis ja </w:t>
            </w:r>
            <w:r w:rsidRPr="00CA34F9">
              <w:rPr>
                <w:szCs w:val="24"/>
              </w:rPr>
              <w:t xml:space="preserve">varjumiskohas </w:t>
            </w:r>
            <w:r w:rsidRPr="00CA34F9">
              <w:rPr>
                <w:szCs w:val="24"/>
              </w:rPr>
              <w:lastRenderedPageBreak/>
              <w:t>viibi</w:t>
            </w:r>
            <w:r>
              <w:rPr>
                <w:szCs w:val="24"/>
              </w:rPr>
              <w:t>j</w:t>
            </w:r>
            <w:r w:rsidRPr="00CA34F9">
              <w:rPr>
                <w:szCs w:val="24"/>
              </w:rPr>
              <w:t>ate</w:t>
            </w:r>
            <w:r>
              <w:rPr>
                <w:szCs w:val="24"/>
              </w:rPr>
              <w:t>le</w:t>
            </w:r>
            <w:r w:rsidRPr="00CA34F9">
              <w:rPr>
                <w:szCs w:val="24"/>
              </w:rPr>
              <w:t xml:space="preserve"> ohtlikud</w:t>
            </w:r>
            <w:r>
              <w:rPr>
                <w:szCs w:val="24"/>
              </w:rPr>
              <w:t>,</w:t>
            </w:r>
            <w:r w:rsidRPr="00CA34F9">
              <w:rPr>
                <w:szCs w:val="24"/>
              </w:rPr>
              <w:t xml:space="preserve"> n</w:t>
            </w:r>
            <w:r>
              <w:rPr>
                <w:szCs w:val="24"/>
              </w:rPr>
              <w:t>äiteks</w:t>
            </w:r>
            <w:r w:rsidRPr="00CA34F9">
              <w:rPr>
                <w:szCs w:val="24"/>
              </w:rPr>
              <w:t xml:space="preserve"> terariistad</w:t>
            </w:r>
            <w:r>
              <w:rPr>
                <w:szCs w:val="24"/>
              </w:rPr>
              <w:t xml:space="preserve"> </w:t>
            </w:r>
            <w:r w:rsidR="008B3B1F">
              <w:rPr>
                <w:szCs w:val="24"/>
              </w:rPr>
              <w:t>või</w:t>
            </w:r>
            <w:r w:rsidR="008B3B1F" w:rsidRPr="00CA34F9">
              <w:rPr>
                <w:szCs w:val="24"/>
              </w:rPr>
              <w:t xml:space="preserve"> </w:t>
            </w:r>
            <w:r w:rsidRPr="00CA34F9">
              <w:rPr>
                <w:szCs w:val="24"/>
              </w:rPr>
              <w:t>kergesti süttivad vedelikud.</w:t>
            </w:r>
          </w:p>
        </w:tc>
      </w:tr>
      <w:tr w:rsidR="00FB07DB" w:rsidRPr="00CA34F9" w14:paraId="384FE6ED" w14:textId="77777777" w:rsidTr="00240B1C">
        <w:tc>
          <w:tcPr>
            <w:tcW w:w="32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0283BC" w14:textId="77777777" w:rsidR="00FB07DB" w:rsidRDefault="00FB07DB" w:rsidP="00240B1C">
            <w:pPr>
              <w:pStyle w:val="Vahedeta"/>
              <w:jc w:val="center"/>
              <w:rPr>
                <w:b/>
                <w:bCs/>
                <w:szCs w:val="24"/>
              </w:rPr>
            </w:pPr>
            <w:r w:rsidRPr="003E0AED">
              <w:rPr>
                <w:b/>
                <w:bCs/>
                <w:szCs w:val="24"/>
              </w:rPr>
              <w:lastRenderedPageBreak/>
              <w:t>§ 50. Valdusesse sisenemine</w:t>
            </w:r>
          </w:p>
          <w:p w14:paraId="6684A3A7" w14:textId="77777777" w:rsidR="00FB07DB" w:rsidRPr="003E0AED" w:rsidRDefault="00FB07DB" w:rsidP="00240B1C">
            <w:pPr>
              <w:pStyle w:val="Vahedeta"/>
              <w:jc w:val="center"/>
              <w:rPr>
                <w:b/>
                <w:bCs/>
                <w:szCs w:val="24"/>
              </w:rPr>
            </w:pPr>
            <w:r>
              <w:rPr>
                <w:b/>
                <w:bCs/>
                <w:szCs w:val="24"/>
              </w:rPr>
              <w:t>§ 51. Valduse läbivaatus</w:t>
            </w:r>
          </w:p>
        </w:tc>
        <w:tc>
          <w:tcPr>
            <w:tcW w:w="5805" w:type="dxa"/>
            <w:tcBorders>
              <w:top w:val="single" w:sz="4" w:space="0" w:color="auto"/>
              <w:left w:val="single" w:sz="4" w:space="0" w:color="auto"/>
              <w:bottom w:val="single" w:sz="4" w:space="0" w:color="auto"/>
              <w:right w:val="single" w:sz="4" w:space="0" w:color="auto"/>
            </w:tcBorders>
            <w:hideMark/>
          </w:tcPr>
          <w:p w14:paraId="1AA00A98" w14:textId="255A25BC" w:rsidR="00E04070" w:rsidRDefault="003B6E3A" w:rsidP="003B6E3A">
            <w:pPr>
              <w:pStyle w:val="Vahedeta"/>
              <w:rPr>
                <w:szCs w:val="24"/>
              </w:rPr>
            </w:pPr>
            <w:r>
              <w:rPr>
                <w:szCs w:val="24"/>
              </w:rPr>
              <w:t xml:space="preserve">Suur osa </w:t>
            </w:r>
            <w:r w:rsidR="00E8223B">
              <w:rPr>
                <w:szCs w:val="24"/>
              </w:rPr>
              <w:t xml:space="preserve">praeguseks </w:t>
            </w:r>
            <w:r>
              <w:rPr>
                <w:szCs w:val="24"/>
              </w:rPr>
              <w:t xml:space="preserve">märgistatud avalikest varjumiskohtadest ei ole ööpäev läbi avatud </w:t>
            </w:r>
            <w:r w:rsidR="00E8223B">
              <w:rPr>
                <w:szCs w:val="24"/>
              </w:rPr>
              <w:t xml:space="preserve">ega </w:t>
            </w:r>
            <w:r>
              <w:rPr>
                <w:szCs w:val="24"/>
              </w:rPr>
              <w:t>ligipääsetavad. Päästeametil on avalike varjumiskohtade omanikega sõlmitud koostöökokkulepped täpsustamaks, kuidas ja millal avalik varjumiskoh</w:t>
            </w:r>
            <w:r w:rsidR="00E8223B">
              <w:rPr>
                <w:szCs w:val="24"/>
              </w:rPr>
              <w:t xml:space="preserve">t </w:t>
            </w:r>
            <w:r>
              <w:rPr>
                <w:szCs w:val="24"/>
              </w:rPr>
              <w:t>ava</w:t>
            </w:r>
            <w:r w:rsidR="00E8223B">
              <w:rPr>
                <w:szCs w:val="24"/>
              </w:rPr>
              <w:t>takse</w:t>
            </w:r>
            <w:r>
              <w:rPr>
                <w:szCs w:val="24"/>
              </w:rPr>
              <w:t xml:space="preserve">. Valdusesse sisenemise õigus on Päästeametile vajalik, kui avaliku varjumiskoha omanik ei ole mõistliku aja jooksul kättesaadav </w:t>
            </w:r>
            <w:r w:rsidR="00E8223B">
              <w:rPr>
                <w:szCs w:val="24"/>
              </w:rPr>
              <w:t>ja</w:t>
            </w:r>
            <w:r>
              <w:rPr>
                <w:szCs w:val="24"/>
              </w:rPr>
              <w:t xml:space="preserve"> on oht, et avalik varjumiskoht jääb õigel hetkel inimeste</w:t>
            </w:r>
            <w:r w:rsidR="00E8223B">
              <w:rPr>
                <w:szCs w:val="24"/>
              </w:rPr>
              <w:t>le</w:t>
            </w:r>
            <w:r>
              <w:rPr>
                <w:szCs w:val="24"/>
              </w:rPr>
              <w:t xml:space="preserve"> avamata. Avalikud varjumiskohad on linnapildis tähistatud </w:t>
            </w:r>
            <w:r w:rsidR="00E8223B">
              <w:rPr>
                <w:szCs w:val="24"/>
              </w:rPr>
              <w:t>ja</w:t>
            </w:r>
            <w:r>
              <w:rPr>
                <w:szCs w:val="24"/>
              </w:rPr>
              <w:t xml:space="preserve"> nende info on kättesaadav Maa-ameti kaardirakendusest. </w:t>
            </w:r>
            <w:r w:rsidR="00E8223B">
              <w:rPr>
                <w:szCs w:val="24"/>
              </w:rPr>
              <w:t>Kui</w:t>
            </w:r>
            <w:r>
              <w:rPr>
                <w:szCs w:val="24"/>
              </w:rPr>
              <w:t xml:space="preserve"> avalikud varjumiskohad </w:t>
            </w:r>
            <w:r w:rsidR="00E8223B">
              <w:rPr>
                <w:szCs w:val="24"/>
              </w:rPr>
              <w:t xml:space="preserve">jäävad avamata, </w:t>
            </w:r>
            <w:r>
              <w:rPr>
                <w:szCs w:val="24"/>
              </w:rPr>
              <w:t xml:space="preserve">võivad </w:t>
            </w:r>
            <w:r w:rsidR="00E8223B">
              <w:rPr>
                <w:szCs w:val="24"/>
              </w:rPr>
              <w:t>inimesed saada</w:t>
            </w:r>
            <w:r>
              <w:rPr>
                <w:szCs w:val="24"/>
              </w:rPr>
              <w:t xml:space="preserve"> </w:t>
            </w:r>
            <w:r w:rsidR="00E8223B">
              <w:rPr>
                <w:szCs w:val="24"/>
              </w:rPr>
              <w:t>viga</w:t>
            </w:r>
            <w:r>
              <w:rPr>
                <w:szCs w:val="24"/>
              </w:rPr>
              <w:t xml:space="preserve"> või hukk</w:t>
            </w:r>
            <w:r w:rsidR="00E8223B">
              <w:rPr>
                <w:szCs w:val="24"/>
              </w:rPr>
              <w:t>uda</w:t>
            </w:r>
            <w:r>
              <w:rPr>
                <w:szCs w:val="24"/>
              </w:rPr>
              <w:t>.</w:t>
            </w:r>
            <w:r w:rsidR="00E8223B">
              <w:rPr>
                <w:szCs w:val="24"/>
              </w:rPr>
              <w:t xml:space="preserve"> S</w:t>
            </w:r>
            <w:r>
              <w:rPr>
                <w:szCs w:val="24"/>
              </w:rPr>
              <w:t>e</w:t>
            </w:r>
            <w:r w:rsidR="00E8223B">
              <w:rPr>
                <w:szCs w:val="24"/>
              </w:rPr>
              <w:t>lline</w:t>
            </w:r>
            <w:r>
              <w:rPr>
                <w:szCs w:val="24"/>
              </w:rPr>
              <w:t xml:space="preserve"> vajadus </w:t>
            </w:r>
            <w:r w:rsidR="00E8223B">
              <w:rPr>
                <w:szCs w:val="24"/>
              </w:rPr>
              <w:t xml:space="preserve">võib </w:t>
            </w:r>
            <w:r>
              <w:rPr>
                <w:szCs w:val="24"/>
              </w:rPr>
              <w:t xml:space="preserve">tekkida </w:t>
            </w:r>
            <w:r w:rsidR="00E8223B">
              <w:rPr>
                <w:szCs w:val="24"/>
              </w:rPr>
              <w:t xml:space="preserve">ka </w:t>
            </w:r>
            <w:r>
              <w:rPr>
                <w:szCs w:val="24"/>
              </w:rPr>
              <w:t xml:space="preserve">mitteavaliku varjumiskoha </w:t>
            </w:r>
            <w:r w:rsidR="00E8223B">
              <w:rPr>
                <w:szCs w:val="24"/>
              </w:rPr>
              <w:t>puhul</w:t>
            </w:r>
            <w:r>
              <w:rPr>
                <w:szCs w:val="24"/>
              </w:rPr>
              <w:t xml:space="preserve">, kui hoone kasutajatele ei võimaldata juurdepääsu hoones olevale mitteavalikule varjumiskohale. Avalike ja mitteavalike varjendite tekkimisel kehtib sama ka nende </w:t>
            </w:r>
            <w:r w:rsidR="00E8223B">
              <w:rPr>
                <w:szCs w:val="24"/>
              </w:rPr>
              <w:t>kohta</w:t>
            </w:r>
            <w:r>
              <w:rPr>
                <w:szCs w:val="24"/>
              </w:rPr>
              <w:t>.</w:t>
            </w:r>
          </w:p>
          <w:p w14:paraId="4CF296D9" w14:textId="77777777" w:rsidR="003B6E3A" w:rsidRDefault="003B6E3A" w:rsidP="003B6E3A">
            <w:pPr>
              <w:pStyle w:val="Vahedeta"/>
              <w:rPr>
                <w:szCs w:val="24"/>
              </w:rPr>
            </w:pPr>
          </w:p>
          <w:p w14:paraId="08C32BFC" w14:textId="2BF3DD03" w:rsidR="00E04070" w:rsidRDefault="003B6E3A" w:rsidP="003B6E3A">
            <w:pPr>
              <w:pStyle w:val="Vahedeta"/>
              <w:rPr>
                <w:szCs w:val="24"/>
              </w:rPr>
            </w:pPr>
            <w:r>
              <w:rPr>
                <w:szCs w:val="24"/>
              </w:rPr>
              <w:t xml:space="preserve">Valduse läbivaatamise õigus on Päästeametile vajalik selleks, et kontrollida, kas avatud varjend või varjumiskoht on pärast </w:t>
            </w:r>
            <w:proofErr w:type="spellStart"/>
            <w:r>
              <w:rPr>
                <w:szCs w:val="24"/>
              </w:rPr>
              <w:t>HOS</w:t>
            </w:r>
            <w:r w:rsidR="007E222F">
              <w:rPr>
                <w:szCs w:val="24"/>
              </w:rPr>
              <w:t>-i</w:t>
            </w:r>
            <w:proofErr w:type="spellEnd"/>
            <w:r>
              <w:rPr>
                <w:szCs w:val="24"/>
              </w:rPr>
              <w:t xml:space="preserve"> § 16</w:t>
            </w:r>
            <w:r>
              <w:rPr>
                <w:szCs w:val="24"/>
                <w:vertAlign w:val="superscript"/>
              </w:rPr>
              <w:t xml:space="preserve">2 </w:t>
            </w:r>
            <w:r>
              <w:rPr>
                <w:szCs w:val="24"/>
              </w:rPr>
              <w:t xml:space="preserve">lõikes </w:t>
            </w:r>
            <w:r w:rsidR="000455AD">
              <w:rPr>
                <w:szCs w:val="24"/>
              </w:rPr>
              <w:t>7</w:t>
            </w:r>
            <w:r w:rsidR="00B870AF">
              <w:rPr>
                <w:szCs w:val="24"/>
              </w:rPr>
              <w:t xml:space="preserve"> </w:t>
            </w:r>
            <w:r w:rsidR="000455AD">
              <w:rPr>
                <w:szCs w:val="24"/>
              </w:rPr>
              <w:t xml:space="preserve">nimetatud </w:t>
            </w:r>
            <w:r w:rsidR="00B870AF">
              <w:rPr>
                <w:szCs w:val="24"/>
              </w:rPr>
              <w:t>ja § 16</w:t>
            </w:r>
            <w:r w:rsidR="00B870AF" w:rsidRPr="00352D59">
              <w:rPr>
                <w:szCs w:val="24"/>
                <w:vertAlign w:val="superscript"/>
              </w:rPr>
              <w:t>3</w:t>
            </w:r>
            <w:r w:rsidR="00B870AF">
              <w:rPr>
                <w:szCs w:val="24"/>
              </w:rPr>
              <w:t xml:space="preserve"> lõikes </w:t>
            </w:r>
            <w:r w:rsidR="000455AD">
              <w:rPr>
                <w:szCs w:val="24"/>
              </w:rPr>
              <w:t>3</w:t>
            </w:r>
            <w:r w:rsidR="00B870AF">
              <w:rPr>
                <w:szCs w:val="24"/>
              </w:rPr>
              <w:t xml:space="preserve"> </w:t>
            </w:r>
            <w:r w:rsidR="000455AD">
              <w:rPr>
                <w:szCs w:val="24"/>
              </w:rPr>
              <w:t>viidatud</w:t>
            </w:r>
            <w:r>
              <w:rPr>
                <w:szCs w:val="24"/>
              </w:rPr>
              <w:t xml:space="preserve"> Vabariigi Valitsuse otsust varjumiseks ette valmistatud ning kasutamiseks ohutu.</w:t>
            </w:r>
          </w:p>
          <w:p w14:paraId="0775B563" w14:textId="77777777" w:rsidR="003B6E3A" w:rsidRDefault="003B6E3A" w:rsidP="003B6E3A">
            <w:pPr>
              <w:pStyle w:val="Vahedeta"/>
              <w:rPr>
                <w:szCs w:val="24"/>
              </w:rPr>
            </w:pPr>
          </w:p>
          <w:p w14:paraId="2201C0D8" w14:textId="2ABE15EF" w:rsidR="00FB07DB" w:rsidRPr="00CA34F9" w:rsidRDefault="003B6E3A" w:rsidP="00240B1C">
            <w:pPr>
              <w:pStyle w:val="Vahedeta"/>
              <w:rPr>
                <w:szCs w:val="24"/>
              </w:rPr>
            </w:pPr>
            <w:r>
              <w:rPr>
                <w:szCs w:val="24"/>
              </w:rPr>
              <w:t xml:space="preserve">Samuti võib vahetu ohu korral olla vajalik siseneda mõnda hoonesse või ehitisse, et tagada õues liikuvatele inimestele kiiresti ohutu koht varjumiseks. Selline vajadus võib tekkida näiteks ootamatu õhurünnaku korral, kui inimestel </w:t>
            </w:r>
            <w:r w:rsidR="00206DCF">
              <w:rPr>
                <w:szCs w:val="24"/>
              </w:rPr>
              <w:t>tuleb</w:t>
            </w:r>
            <w:r>
              <w:rPr>
                <w:szCs w:val="24"/>
              </w:rPr>
              <w:t xml:space="preserve"> kiiresti leida koht, kuhu avatud tänavalt ära minna, kuna avatud tänaval on kõige suurem oht saada vigastada või hukkuda. Päästeametil on kehtiva seaduse kohaselt õigus tuleohutuskontrolli </w:t>
            </w:r>
            <w:r w:rsidR="008B3B1F">
              <w:rPr>
                <w:szCs w:val="24"/>
              </w:rPr>
              <w:t xml:space="preserve">tegemiseks </w:t>
            </w:r>
            <w:r w:rsidR="00206DCF">
              <w:rPr>
                <w:szCs w:val="24"/>
              </w:rPr>
              <w:t xml:space="preserve">siseneda </w:t>
            </w:r>
            <w:r>
              <w:rPr>
                <w:szCs w:val="24"/>
              </w:rPr>
              <w:t xml:space="preserve">valdusesse ja </w:t>
            </w:r>
            <w:r w:rsidR="00206DCF">
              <w:rPr>
                <w:szCs w:val="24"/>
              </w:rPr>
              <w:t xml:space="preserve">see </w:t>
            </w:r>
            <w:r>
              <w:rPr>
                <w:szCs w:val="24"/>
              </w:rPr>
              <w:t>läbi vaadata.</w:t>
            </w:r>
            <w:r w:rsidR="00E04070">
              <w:rPr>
                <w:szCs w:val="24"/>
              </w:rPr>
              <w:t xml:space="preserve"> </w:t>
            </w:r>
            <w:r>
              <w:rPr>
                <w:szCs w:val="24"/>
              </w:rPr>
              <w:t xml:space="preserve">Seega on Päästeametil olemas </w:t>
            </w:r>
            <w:r w:rsidR="008B3B1F">
              <w:rPr>
                <w:szCs w:val="24"/>
              </w:rPr>
              <w:t xml:space="preserve">teadmine </w:t>
            </w:r>
            <w:r>
              <w:rPr>
                <w:szCs w:val="24"/>
              </w:rPr>
              <w:t>ja kogemus antud meetme rakendamiseks.</w:t>
            </w:r>
            <w:r w:rsidR="00FB07DB">
              <w:rPr>
                <w:szCs w:val="24"/>
              </w:rPr>
              <w:t xml:space="preserve"> </w:t>
            </w:r>
          </w:p>
        </w:tc>
      </w:tr>
    </w:tbl>
    <w:p w14:paraId="6C5ADE5F" w14:textId="77777777" w:rsidR="00FB07DB" w:rsidRDefault="00FB07DB" w:rsidP="00FB07DB">
      <w:pPr>
        <w:pStyle w:val="Vahedeta"/>
        <w:keepNext/>
        <w:ind w:left="357"/>
        <w:rPr>
          <w:b/>
          <w:bCs/>
          <w:szCs w:val="24"/>
        </w:rPr>
      </w:pPr>
    </w:p>
    <w:p w14:paraId="7511DF44" w14:textId="77777777" w:rsidR="00FB07DB" w:rsidRPr="00FF35AE" w:rsidRDefault="00FB07DB" w:rsidP="00FB07DB">
      <w:pPr>
        <w:pStyle w:val="Vahedeta"/>
        <w:keepNext/>
        <w:numPr>
          <w:ilvl w:val="0"/>
          <w:numId w:val="10"/>
        </w:numPr>
        <w:ind w:left="357"/>
        <w:rPr>
          <w:b/>
          <w:bCs/>
          <w:szCs w:val="24"/>
        </w:rPr>
      </w:pPr>
      <w:r w:rsidRPr="00FF35AE">
        <w:rPr>
          <w:b/>
          <w:bCs/>
          <w:szCs w:val="24"/>
        </w:rPr>
        <w:t>Viibimiskeelu kohaldami</w:t>
      </w:r>
      <w:r>
        <w:rPr>
          <w:b/>
          <w:bCs/>
          <w:szCs w:val="24"/>
        </w:rPr>
        <w:t>n</w:t>
      </w:r>
      <w:r w:rsidRPr="00FF35AE">
        <w:rPr>
          <w:b/>
          <w:bCs/>
          <w:szCs w:val="24"/>
        </w:rPr>
        <w:t>e</w:t>
      </w:r>
    </w:p>
    <w:p w14:paraId="49AF1E2D" w14:textId="77777777" w:rsidR="00FB07DB" w:rsidRDefault="00FB07DB" w:rsidP="00FB07DB">
      <w:pPr>
        <w:pStyle w:val="Vahedeta"/>
        <w:keepNext/>
        <w:ind w:left="357"/>
        <w:rPr>
          <w:szCs w:val="24"/>
        </w:rPr>
      </w:pPr>
    </w:p>
    <w:p w14:paraId="427B0FF4" w14:textId="2546A976" w:rsidR="00E04070" w:rsidRDefault="00FB07DB" w:rsidP="00FB07DB">
      <w:pPr>
        <w:pStyle w:val="Vahedeta"/>
        <w:rPr>
          <w:rFonts w:eastAsia="Calibri"/>
          <w:szCs w:val="24"/>
          <w14:ligatures w14:val="standardContextual"/>
        </w:rPr>
      </w:pPr>
      <w:r>
        <w:rPr>
          <w:szCs w:val="24"/>
        </w:rPr>
        <w:t xml:space="preserve">Eelnõu kohaselt võib </w:t>
      </w:r>
      <w:proofErr w:type="spellStart"/>
      <w:r w:rsidRPr="006B6676">
        <w:rPr>
          <w:szCs w:val="24"/>
        </w:rPr>
        <w:t>KorS</w:t>
      </w:r>
      <w:r>
        <w:rPr>
          <w:szCs w:val="24"/>
        </w:rPr>
        <w:t>-</w:t>
      </w:r>
      <w:r w:rsidRPr="006B6676">
        <w:rPr>
          <w:szCs w:val="24"/>
        </w:rPr>
        <w:t>i</w:t>
      </w:r>
      <w:proofErr w:type="spellEnd"/>
      <w:r w:rsidRPr="006B6676">
        <w:rPr>
          <w:szCs w:val="24"/>
        </w:rPr>
        <w:t xml:space="preserve"> § 44 </w:t>
      </w:r>
      <w:r>
        <w:rPr>
          <w:szCs w:val="24"/>
        </w:rPr>
        <w:t>alusel kohaldada</w:t>
      </w:r>
      <w:r w:rsidRPr="006B6676">
        <w:rPr>
          <w:szCs w:val="24"/>
        </w:rPr>
        <w:t xml:space="preserve"> </w:t>
      </w:r>
      <w:r w:rsidR="008B3B1F">
        <w:rPr>
          <w:szCs w:val="24"/>
        </w:rPr>
        <w:t>v</w:t>
      </w:r>
      <w:r w:rsidR="008B3B1F" w:rsidRPr="006B6676">
        <w:rPr>
          <w:szCs w:val="24"/>
        </w:rPr>
        <w:t xml:space="preserve">iibimiskeeldu </w:t>
      </w:r>
      <w:r>
        <w:rPr>
          <w:szCs w:val="24"/>
        </w:rPr>
        <w:t>üle 12 tunni</w:t>
      </w:r>
      <w:r w:rsidRPr="006B6676">
        <w:rPr>
          <w:szCs w:val="24"/>
        </w:rPr>
        <w:t xml:space="preserve"> Päästeameti </w:t>
      </w:r>
      <w:r>
        <w:rPr>
          <w:szCs w:val="24"/>
        </w:rPr>
        <w:t>päästekeskuse juhi või PPA prefekti</w:t>
      </w:r>
      <w:r w:rsidRPr="006B6676">
        <w:rPr>
          <w:szCs w:val="24"/>
        </w:rPr>
        <w:t xml:space="preserve"> loal</w:t>
      </w:r>
      <w:r>
        <w:rPr>
          <w:szCs w:val="24"/>
        </w:rPr>
        <w:t>.</w:t>
      </w:r>
      <w:r w:rsidRPr="006B6676">
        <w:rPr>
          <w:szCs w:val="24"/>
        </w:rPr>
        <w:t xml:space="preserve"> </w:t>
      </w:r>
      <w:r>
        <w:rPr>
          <w:szCs w:val="24"/>
        </w:rPr>
        <w:t xml:space="preserve">See võib osutuda vajalikuks, kui </w:t>
      </w:r>
      <w:r w:rsidRPr="0094648C">
        <w:rPr>
          <w:szCs w:val="24"/>
        </w:rPr>
        <w:t>varjumisvajadus</w:t>
      </w:r>
      <w:r>
        <w:rPr>
          <w:szCs w:val="24"/>
        </w:rPr>
        <w:t xml:space="preserve"> püsib ning inimeste elu ja tervise kaitseks on vaja keelata nende liikumine ohupiirkonnas. </w:t>
      </w:r>
      <w:proofErr w:type="spellStart"/>
      <w:r>
        <w:rPr>
          <w:szCs w:val="24"/>
        </w:rPr>
        <w:t>KorS</w:t>
      </w:r>
      <w:r w:rsidR="00506514">
        <w:rPr>
          <w:szCs w:val="24"/>
        </w:rPr>
        <w:noBreakHyphen/>
      </w:r>
      <w:r>
        <w:rPr>
          <w:szCs w:val="24"/>
        </w:rPr>
        <w:t>i</w:t>
      </w:r>
      <w:proofErr w:type="spellEnd"/>
      <w:r>
        <w:rPr>
          <w:szCs w:val="24"/>
        </w:rPr>
        <w:t xml:space="preserve"> § 44 lõike 5 kohaselt võib viibimiskeeldu ü</w:t>
      </w:r>
      <w:r w:rsidRPr="00FE4D45">
        <w:rPr>
          <w:szCs w:val="24"/>
        </w:rPr>
        <w:t>le 12 tunni kohaldada üksnes prefekti või muu korrakaitseorgani juhi loal.</w:t>
      </w:r>
      <w:r>
        <w:rPr>
          <w:szCs w:val="24"/>
        </w:rPr>
        <w:t xml:space="preserve"> Õigus anda luba kohaldada üle 12-tunnist viibimiskeeldu antakse ka Päästeameti päästekeskuse juhile, </w:t>
      </w:r>
      <w:r w:rsidRPr="00E317F6">
        <w:rPr>
          <w:szCs w:val="24"/>
        </w:rPr>
        <w:t xml:space="preserve">kuna </w:t>
      </w:r>
      <w:r>
        <w:rPr>
          <w:rFonts w:eastAsia="Calibri"/>
          <w:szCs w:val="24"/>
          <w14:ligatures w14:val="standardContextual"/>
        </w:rPr>
        <w:t>ta</w:t>
      </w:r>
      <w:r w:rsidRPr="00E317F6">
        <w:rPr>
          <w:rFonts w:eastAsia="Calibri"/>
          <w:szCs w:val="24"/>
          <w14:ligatures w14:val="standardContextual"/>
        </w:rPr>
        <w:t xml:space="preserve"> on </w:t>
      </w:r>
      <w:r>
        <w:rPr>
          <w:rFonts w:eastAsia="Calibri"/>
          <w:szCs w:val="24"/>
          <w14:ligatures w14:val="standardContextual"/>
        </w:rPr>
        <w:t>selle</w:t>
      </w:r>
      <w:r w:rsidRPr="00E317F6">
        <w:rPr>
          <w:rFonts w:eastAsia="Calibri"/>
          <w:szCs w:val="24"/>
          <w14:ligatures w14:val="standardContextual"/>
        </w:rPr>
        <w:t xml:space="preserve"> regiooni juht, </w:t>
      </w:r>
      <w:r>
        <w:rPr>
          <w:rFonts w:eastAsia="Calibri"/>
          <w:szCs w:val="24"/>
          <w14:ligatures w14:val="standardContextual"/>
        </w:rPr>
        <w:t xml:space="preserve">kus viibimiskeeldu kohaldatakse, ja </w:t>
      </w:r>
      <w:r w:rsidR="00506514">
        <w:rPr>
          <w:rFonts w:eastAsia="Calibri"/>
          <w:szCs w:val="24"/>
          <w14:ligatures w14:val="standardContextual"/>
        </w:rPr>
        <w:t xml:space="preserve">ta </w:t>
      </w:r>
      <w:r w:rsidRPr="00E317F6">
        <w:rPr>
          <w:rFonts w:eastAsia="Calibri"/>
          <w:szCs w:val="24"/>
          <w14:ligatures w14:val="standardContextual"/>
        </w:rPr>
        <w:t xml:space="preserve">juhib </w:t>
      </w:r>
      <w:r>
        <w:rPr>
          <w:rFonts w:eastAsia="Calibri"/>
          <w:szCs w:val="24"/>
          <w14:ligatures w14:val="standardContextual"/>
        </w:rPr>
        <w:t xml:space="preserve">vahetult </w:t>
      </w:r>
      <w:r w:rsidRPr="00E317F6">
        <w:rPr>
          <w:rFonts w:eastAsia="Calibri"/>
          <w:szCs w:val="24"/>
          <w14:ligatures w14:val="standardContextual"/>
        </w:rPr>
        <w:t>sündmuse lahendamist</w:t>
      </w:r>
      <w:r>
        <w:rPr>
          <w:rFonts w:eastAsia="Calibri"/>
          <w:szCs w:val="24"/>
          <w14:ligatures w14:val="standardContextual"/>
        </w:rPr>
        <w:t>.</w:t>
      </w:r>
    </w:p>
    <w:p w14:paraId="4AC99489" w14:textId="77777777" w:rsidR="00622158" w:rsidRDefault="00622158" w:rsidP="00FB07DB">
      <w:pPr>
        <w:pStyle w:val="Vahedeta"/>
        <w:rPr>
          <w:rFonts w:eastAsia="Calibri"/>
          <w:szCs w:val="24"/>
          <w14:ligatures w14:val="standardContextual"/>
        </w:rPr>
      </w:pPr>
    </w:p>
    <w:p w14:paraId="061FE055" w14:textId="555046B3" w:rsidR="00E04070" w:rsidRDefault="004E25C5" w:rsidP="004E25C5">
      <w:pPr>
        <w:pStyle w:val="Vahedeta"/>
        <w:rPr>
          <w:rFonts w:eastAsia="Calibri"/>
          <w:szCs w:val="24"/>
          <w14:ligatures w14:val="standardContextual"/>
        </w:rPr>
      </w:pPr>
      <w:proofErr w:type="spellStart"/>
      <w:r w:rsidRPr="004E25C5">
        <w:rPr>
          <w:rFonts w:eastAsia="Calibri"/>
          <w:szCs w:val="24"/>
          <w14:ligatures w14:val="standardContextual"/>
        </w:rPr>
        <w:t>HOS</w:t>
      </w:r>
      <w:r w:rsidR="00506514">
        <w:rPr>
          <w:rFonts w:eastAsia="Calibri"/>
          <w:szCs w:val="24"/>
          <w14:ligatures w14:val="standardContextual"/>
        </w:rPr>
        <w:t>-i</w:t>
      </w:r>
      <w:proofErr w:type="spellEnd"/>
      <w:r w:rsidRPr="004E25C5">
        <w:rPr>
          <w:rFonts w:eastAsia="Calibri"/>
          <w:szCs w:val="24"/>
          <w14:ligatures w14:val="standardContextual"/>
        </w:rPr>
        <w:t xml:space="preserve"> § 3 l</w:t>
      </w:r>
      <w:r w:rsidR="00506514">
        <w:rPr>
          <w:rFonts w:eastAsia="Calibri"/>
          <w:szCs w:val="24"/>
          <w14:ligatures w14:val="standardContextual"/>
        </w:rPr>
        <w:t>õikes</w:t>
      </w:r>
      <w:r w:rsidRPr="004E25C5">
        <w:rPr>
          <w:rFonts w:eastAsia="Calibri"/>
          <w:szCs w:val="24"/>
          <w14:ligatures w14:val="standardContextual"/>
        </w:rPr>
        <w:t xml:space="preserve"> 3 </w:t>
      </w:r>
      <w:r w:rsidR="00506514">
        <w:rPr>
          <w:rFonts w:eastAsia="Calibri"/>
          <w:szCs w:val="24"/>
          <w14:ligatures w14:val="standardContextual"/>
        </w:rPr>
        <w:t xml:space="preserve">on </w:t>
      </w:r>
      <w:r w:rsidRPr="004E25C5">
        <w:rPr>
          <w:rFonts w:eastAsia="Calibri"/>
          <w:szCs w:val="24"/>
          <w14:ligatures w14:val="standardContextual"/>
        </w:rPr>
        <w:t>sätesta</w:t>
      </w:r>
      <w:r w:rsidR="00506514">
        <w:rPr>
          <w:rFonts w:eastAsia="Calibri"/>
          <w:szCs w:val="24"/>
          <w14:ligatures w14:val="standardContextual"/>
        </w:rPr>
        <w:t>tud</w:t>
      </w:r>
      <w:r w:rsidRPr="004E25C5">
        <w:rPr>
          <w:rFonts w:eastAsia="Calibri"/>
          <w:szCs w:val="24"/>
          <w14:ligatures w14:val="standardContextual"/>
        </w:rPr>
        <w:t xml:space="preserve">, et </w:t>
      </w:r>
      <w:proofErr w:type="spellStart"/>
      <w:r w:rsidRPr="004E25C5">
        <w:rPr>
          <w:rFonts w:eastAsia="Calibri"/>
          <w:szCs w:val="24"/>
          <w14:ligatures w14:val="standardContextual"/>
        </w:rPr>
        <w:t>kriisireguleerimisülesandeid</w:t>
      </w:r>
      <w:proofErr w:type="spellEnd"/>
      <w:r w:rsidRPr="004E25C5">
        <w:rPr>
          <w:rFonts w:eastAsia="Calibri"/>
          <w:szCs w:val="24"/>
          <w14:ligatures w14:val="standardContextual"/>
        </w:rPr>
        <w:t xml:space="preserve"> täidetakse </w:t>
      </w:r>
      <w:proofErr w:type="spellStart"/>
      <w:r w:rsidRPr="004E25C5">
        <w:rPr>
          <w:rFonts w:eastAsia="Calibri"/>
          <w:szCs w:val="24"/>
          <w14:ligatures w14:val="standardContextual"/>
        </w:rPr>
        <w:t>lähimuse</w:t>
      </w:r>
      <w:proofErr w:type="spellEnd"/>
      <w:r w:rsidRPr="004E25C5">
        <w:rPr>
          <w:rFonts w:eastAsia="Calibri"/>
          <w:szCs w:val="24"/>
          <w14:ligatures w14:val="standardContextual"/>
        </w:rPr>
        <w:t xml:space="preserve"> põhimõtte kohaselt võimalikult madalal vajalikul tasandil. Lisaks </w:t>
      </w:r>
      <w:r w:rsidR="00A053EA">
        <w:rPr>
          <w:rFonts w:eastAsia="Calibri"/>
          <w:szCs w:val="24"/>
          <w14:ligatures w14:val="standardContextual"/>
        </w:rPr>
        <w:t>on</w:t>
      </w:r>
      <w:r w:rsidRPr="004E25C5">
        <w:rPr>
          <w:rFonts w:eastAsia="Calibri"/>
          <w:szCs w:val="24"/>
          <w14:ligatures w14:val="standardContextual"/>
        </w:rPr>
        <w:t xml:space="preserve"> hädaolukorra üks </w:t>
      </w:r>
      <w:r w:rsidR="00273C2D">
        <w:rPr>
          <w:rFonts w:eastAsia="Calibri"/>
          <w:szCs w:val="24"/>
          <w14:ligatures w14:val="standardContextual"/>
        </w:rPr>
        <w:t>peamisi</w:t>
      </w:r>
      <w:r w:rsidR="00273C2D" w:rsidRPr="004E25C5">
        <w:rPr>
          <w:rFonts w:eastAsia="Calibri"/>
          <w:szCs w:val="24"/>
          <w14:ligatures w14:val="standardContextual"/>
        </w:rPr>
        <w:t xml:space="preserve"> </w:t>
      </w:r>
      <w:r w:rsidRPr="004E25C5">
        <w:rPr>
          <w:rFonts w:eastAsia="Calibri"/>
          <w:szCs w:val="24"/>
          <w14:ligatures w14:val="standardContextual"/>
        </w:rPr>
        <w:t>tunnuseid see, et selle lahendamiseks on vaja mitme asutuse kiire</w:t>
      </w:r>
      <w:r w:rsidR="00273C2D">
        <w:rPr>
          <w:rFonts w:eastAsia="Calibri"/>
          <w:szCs w:val="24"/>
          <w14:ligatures w14:val="standardContextual"/>
        </w:rPr>
        <w:t>t</w:t>
      </w:r>
      <w:r w:rsidRPr="004E25C5">
        <w:rPr>
          <w:rFonts w:eastAsia="Calibri"/>
          <w:szCs w:val="24"/>
          <w14:ligatures w14:val="standardContextual"/>
        </w:rPr>
        <w:t xml:space="preserve"> kooskõlastatud tegevus</w:t>
      </w:r>
      <w:r w:rsidR="00273C2D">
        <w:rPr>
          <w:rFonts w:eastAsia="Calibri"/>
          <w:szCs w:val="24"/>
          <w14:ligatures w14:val="standardContextual"/>
        </w:rPr>
        <w:t>t</w:t>
      </w:r>
      <w:r w:rsidRPr="004E25C5">
        <w:rPr>
          <w:rFonts w:eastAsia="Calibri"/>
          <w:szCs w:val="24"/>
          <w14:ligatures w14:val="standardContextual"/>
        </w:rPr>
        <w:t xml:space="preserve"> (</w:t>
      </w:r>
      <w:proofErr w:type="spellStart"/>
      <w:r w:rsidRPr="004E25C5">
        <w:rPr>
          <w:rFonts w:eastAsia="Calibri"/>
          <w:szCs w:val="24"/>
          <w14:ligatures w14:val="standardContextual"/>
        </w:rPr>
        <w:t>HOS</w:t>
      </w:r>
      <w:r w:rsidR="00506514">
        <w:rPr>
          <w:rFonts w:eastAsia="Calibri"/>
          <w:szCs w:val="24"/>
          <w14:ligatures w14:val="standardContextual"/>
        </w:rPr>
        <w:noBreakHyphen/>
        <w:t>i</w:t>
      </w:r>
      <w:proofErr w:type="spellEnd"/>
      <w:r w:rsidR="00506514">
        <w:rPr>
          <w:rFonts w:eastAsia="Calibri"/>
          <w:szCs w:val="24"/>
          <w14:ligatures w14:val="standardContextual"/>
        </w:rPr>
        <w:t xml:space="preserve"> </w:t>
      </w:r>
      <w:r w:rsidRPr="004E25C5">
        <w:rPr>
          <w:rFonts w:eastAsia="Calibri"/>
          <w:szCs w:val="24"/>
          <w14:ligatures w14:val="standardContextual"/>
        </w:rPr>
        <w:t>§ 2 l</w:t>
      </w:r>
      <w:r w:rsidR="00506514">
        <w:rPr>
          <w:rFonts w:eastAsia="Calibri"/>
          <w:szCs w:val="24"/>
          <w14:ligatures w14:val="standardContextual"/>
        </w:rPr>
        <w:t>õige</w:t>
      </w:r>
      <w:r w:rsidR="00273C2D">
        <w:rPr>
          <w:rFonts w:eastAsia="Calibri"/>
          <w:szCs w:val="24"/>
          <w14:ligatures w14:val="standardContextual"/>
        </w:rPr>
        <w:t> </w:t>
      </w:r>
      <w:r w:rsidRPr="004E25C5">
        <w:rPr>
          <w:rFonts w:eastAsia="Calibri"/>
          <w:szCs w:val="24"/>
          <w14:ligatures w14:val="standardContextual"/>
        </w:rPr>
        <w:t>1). Hädaolukord on oma olemuselt kiire arengu ja kulgemisega sündmus, mis nõuab lahendamise seisukohast kiiret reageerimist. Seega</w:t>
      </w:r>
      <w:r w:rsidR="00273C2D">
        <w:rPr>
          <w:rFonts w:eastAsia="Calibri"/>
          <w:szCs w:val="24"/>
          <w14:ligatures w14:val="standardContextual"/>
        </w:rPr>
        <w:t>,</w:t>
      </w:r>
      <w:r w:rsidRPr="004E25C5">
        <w:rPr>
          <w:rFonts w:eastAsia="Calibri"/>
          <w:szCs w:val="24"/>
          <w14:ligatures w14:val="standardContextual"/>
        </w:rPr>
        <w:t xml:space="preserve"> arvestades hädaolukorra olemust ja </w:t>
      </w:r>
      <w:proofErr w:type="spellStart"/>
      <w:r w:rsidRPr="004E25C5">
        <w:rPr>
          <w:rFonts w:eastAsia="Calibri"/>
          <w:szCs w:val="24"/>
          <w14:ligatures w14:val="standardContextual"/>
        </w:rPr>
        <w:lastRenderedPageBreak/>
        <w:t>lähimuse</w:t>
      </w:r>
      <w:proofErr w:type="spellEnd"/>
      <w:r w:rsidRPr="004E25C5">
        <w:rPr>
          <w:rFonts w:eastAsia="Calibri"/>
          <w:szCs w:val="24"/>
          <w14:ligatures w14:val="standardContextual"/>
        </w:rPr>
        <w:t xml:space="preserve"> põhimõtet, </w:t>
      </w:r>
      <w:r w:rsidR="000C03ED">
        <w:rPr>
          <w:rFonts w:eastAsia="Calibri"/>
          <w:szCs w:val="24"/>
          <w14:ligatures w14:val="standardContextual"/>
        </w:rPr>
        <w:t>on</w:t>
      </w:r>
      <w:r w:rsidRPr="004E25C5">
        <w:rPr>
          <w:rFonts w:eastAsia="Calibri"/>
          <w:szCs w:val="24"/>
          <w14:ligatures w14:val="standardContextual"/>
        </w:rPr>
        <w:t xml:space="preserve"> hädaolukorra lahendamisel </w:t>
      </w:r>
      <w:r w:rsidR="00273C2D">
        <w:rPr>
          <w:rFonts w:eastAsia="Calibri"/>
          <w:szCs w:val="24"/>
          <w14:ligatures w14:val="standardContextual"/>
        </w:rPr>
        <w:t>väga tähtis</w:t>
      </w:r>
      <w:r w:rsidRPr="004E25C5">
        <w:rPr>
          <w:rFonts w:eastAsia="Calibri"/>
          <w:szCs w:val="24"/>
          <w14:ligatures w14:val="standardContextual"/>
        </w:rPr>
        <w:t xml:space="preserve"> kiire</w:t>
      </w:r>
      <w:r w:rsidR="00273C2D">
        <w:rPr>
          <w:rFonts w:eastAsia="Calibri"/>
          <w:szCs w:val="24"/>
          <w14:ligatures w14:val="standardContextual"/>
        </w:rPr>
        <w:t>lt</w:t>
      </w:r>
      <w:r w:rsidRPr="004E25C5">
        <w:rPr>
          <w:rFonts w:eastAsia="Calibri"/>
          <w:szCs w:val="24"/>
          <w14:ligatures w14:val="standardContextual"/>
        </w:rPr>
        <w:t xml:space="preserve"> tegutse</w:t>
      </w:r>
      <w:r w:rsidR="00273C2D">
        <w:rPr>
          <w:rFonts w:eastAsia="Calibri"/>
          <w:szCs w:val="24"/>
          <w14:ligatures w14:val="standardContextual"/>
        </w:rPr>
        <w:t>da</w:t>
      </w:r>
      <w:r w:rsidRPr="004E25C5">
        <w:rPr>
          <w:rFonts w:eastAsia="Calibri"/>
          <w:szCs w:val="24"/>
          <w14:ligatures w14:val="standardContextual"/>
        </w:rPr>
        <w:t xml:space="preserve">. Varjumise korraldamisel võib </w:t>
      </w:r>
      <w:r w:rsidR="000C03ED">
        <w:rPr>
          <w:rFonts w:eastAsia="Calibri"/>
          <w:szCs w:val="24"/>
          <w14:ligatures w14:val="standardContextual"/>
        </w:rPr>
        <w:t>viibimiskeelu kohaldamise</w:t>
      </w:r>
      <w:r w:rsidRPr="004E25C5">
        <w:rPr>
          <w:rFonts w:eastAsia="Calibri"/>
          <w:szCs w:val="24"/>
          <w14:ligatures w14:val="standardContextual"/>
        </w:rPr>
        <w:t xml:space="preserve"> rakendamise vajadus tekkida </w:t>
      </w:r>
      <w:r w:rsidR="00D0022A">
        <w:rPr>
          <w:rFonts w:eastAsia="Calibri"/>
          <w:szCs w:val="24"/>
          <w14:ligatures w14:val="standardContextual"/>
        </w:rPr>
        <w:t xml:space="preserve">näiteks </w:t>
      </w:r>
      <w:r w:rsidR="00273C2D">
        <w:rPr>
          <w:rFonts w:eastAsia="Calibri"/>
          <w:szCs w:val="24"/>
          <w14:ligatures w14:val="standardContextual"/>
        </w:rPr>
        <w:t>kasutuskõlbmatute</w:t>
      </w:r>
      <w:r w:rsidR="00273C2D" w:rsidRPr="004E25C5">
        <w:rPr>
          <w:rFonts w:eastAsia="Calibri"/>
          <w:szCs w:val="24"/>
          <w14:ligatures w14:val="standardContextual"/>
        </w:rPr>
        <w:t xml:space="preserve"> </w:t>
      </w:r>
      <w:r w:rsidRPr="004E25C5">
        <w:rPr>
          <w:rFonts w:eastAsia="Calibri"/>
          <w:szCs w:val="24"/>
          <w14:ligatures w14:val="standardContextual"/>
        </w:rPr>
        <w:t xml:space="preserve">hoonete </w:t>
      </w:r>
      <w:r w:rsidR="008B3B1F" w:rsidRPr="004E25C5">
        <w:rPr>
          <w:rFonts w:eastAsia="Calibri"/>
          <w:szCs w:val="24"/>
          <w14:ligatures w14:val="standardContextual"/>
        </w:rPr>
        <w:t>tähistamise</w:t>
      </w:r>
      <w:r w:rsidR="008B3B1F">
        <w:rPr>
          <w:rFonts w:eastAsia="Calibri"/>
          <w:szCs w:val="24"/>
          <w14:ligatures w14:val="standardContextual"/>
        </w:rPr>
        <w:t xml:space="preserve">l </w:t>
      </w:r>
      <w:r w:rsidR="00D0022A">
        <w:rPr>
          <w:rFonts w:eastAsia="Calibri"/>
          <w:szCs w:val="24"/>
          <w14:ligatures w14:val="standardContextual"/>
        </w:rPr>
        <w:t>ja</w:t>
      </w:r>
      <w:r w:rsidRPr="004E25C5">
        <w:rPr>
          <w:rFonts w:eastAsia="Calibri"/>
          <w:szCs w:val="24"/>
          <w14:ligatures w14:val="standardContextual"/>
        </w:rPr>
        <w:t xml:space="preserve"> </w:t>
      </w:r>
      <w:r w:rsidR="000C03ED">
        <w:rPr>
          <w:rFonts w:eastAsia="Calibri"/>
          <w:szCs w:val="24"/>
          <w14:ligatures w14:val="standardContextual"/>
        </w:rPr>
        <w:t>sõjaolukorras võib selliseid hooneid olla</w:t>
      </w:r>
      <w:r w:rsidRPr="004E25C5">
        <w:rPr>
          <w:rFonts w:eastAsia="Calibri"/>
          <w:szCs w:val="24"/>
          <w14:ligatures w14:val="standardContextual"/>
        </w:rPr>
        <w:t xml:space="preserve"> palju</w:t>
      </w:r>
      <w:r w:rsidR="000C03ED">
        <w:rPr>
          <w:rFonts w:eastAsia="Calibri"/>
          <w:szCs w:val="24"/>
          <w14:ligatures w14:val="standardContextual"/>
        </w:rPr>
        <w:t>.</w:t>
      </w:r>
      <w:r w:rsidRPr="004E25C5">
        <w:rPr>
          <w:rFonts w:eastAsia="Calibri"/>
          <w:szCs w:val="24"/>
          <w14:ligatures w14:val="standardContextual"/>
        </w:rPr>
        <w:t xml:space="preserve"> Näiteks kui mõnes </w:t>
      </w:r>
      <w:r w:rsidR="00273C2D">
        <w:rPr>
          <w:rFonts w:eastAsia="Calibri"/>
          <w:szCs w:val="24"/>
          <w14:ligatures w14:val="standardContextual"/>
        </w:rPr>
        <w:t>piirkonnas</w:t>
      </w:r>
      <w:r w:rsidRPr="004E25C5">
        <w:rPr>
          <w:rFonts w:eastAsia="Calibri"/>
          <w:szCs w:val="24"/>
          <w14:ligatures w14:val="standardContextual"/>
        </w:rPr>
        <w:t xml:space="preserve"> on selgunud hooned, kus </w:t>
      </w:r>
      <w:r w:rsidR="00A053EA">
        <w:rPr>
          <w:rFonts w:eastAsia="Calibri"/>
          <w:szCs w:val="24"/>
          <w14:ligatures w14:val="standardContextual"/>
        </w:rPr>
        <w:t>on</w:t>
      </w:r>
      <w:r w:rsidRPr="004E25C5">
        <w:rPr>
          <w:rFonts w:eastAsia="Calibri"/>
          <w:szCs w:val="24"/>
          <w14:ligatures w14:val="standardContextual"/>
        </w:rPr>
        <w:t xml:space="preserve"> </w:t>
      </w:r>
      <w:r w:rsidR="008B3B1F">
        <w:rPr>
          <w:rFonts w:eastAsia="Calibri"/>
          <w:szCs w:val="24"/>
          <w14:ligatures w14:val="standardContextual"/>
        </w:rPr>
        <w:t>küll tähistatud</w:t>
      </w:r>
      <w:r w:rsidR="008B3B1F" w:rsidRPr="004E25C5">
        <w:rPr>
          <w:rFonts w:eastAsia="Calibri"/>
          <w:szCs w:val="24"/>
          <w14:ligatures w14:val="standardContextual"/>
        </w:rPr>
        <w:t xml:space="preserve"> </w:t>
      </w:r>
      <w:r w:rsidRPr="004E25C5">
        <w:rPr>
          <w:rFonts w:eastAsia="Calibri"/>
          <w:szCs w:val="24"/>
          <w14:ligatures w14:val="standardContextual"/>
        </w:rPr>
        <w:t>varjumiskohad, kuid nendes viibimine on ohtlik, siis saa</w:t>
      </w:r>
      <w:r w:rsidR="00D0022A">
        <w:rPr>
          <w:rFonts w:eastAsia="Calibri"/>
          <w:szCs w:val="24"/>
          <w14:ligatures w14:val="standardContextual"/>
        </w:rPr>
        <w:t>b</w:t>
      </w:r>
      <w:r w:rsidRPr="004E25C5">
        <w:rPr>
          <w:rFonts w:eastAsia="Calibri"/>
          <w:szCs w:val="24"/>
          <w14:ligatures w14:val="standardContextual"/>
        </w:rPr>
        <w:t xml:space="preserve"> </w:t>
      </w:r>
      <w:r w:rsidR="000C03ED">
        <w:rPr>
          <w:rFonts w:eastAsia="Calibri"/>
          <w:szCs w:val="24"/>
          <w14:ligatures w14:val="standardContextual"/>
        </w:rPr>
        <w:t>pääste</w:t>
      </w:r>
      <w:r w:rsidRPr="004E25C5">
        <w:rPr>
          <w:rFonts w:eastAsia="Calibri"/>
          <w:szCs w:val="24"/>
          <w14:ligatures w14:val="standardContextual"/>
        </w:rPr>
        <w:t>keskuse tasandil keelata nendes viibimise. Peadirektori tasandil otsustamine võtaks liigselt aega</w:t>
      </w:r>
      <w:r w:rsidR="008B3B1F">
        <w:rPr>
          <w:rFonts w:eastAsia="Calibri"/>
          <w:szCs w:val="24"/>
          <w14:ligatures w14:val="standardContextual"/>
        </w:rPr>
        <w:t xml:space="preserve"> </w:t>
      </w:r>
      <w:r w:rsidR="00273C2D">
        <w:rPr>
          <w:rFonts w:eastAsia="Calibri"/>
          <w:szCs w:val="24"/>
          <w14:ligatures w14:val="standardContextual"/>
        </w:rPr>
        <w:t>ega</w:t>
      </w:r>
      <w:r w:rsidRPr="004E25C5">
        <w:rPr>
          <w:rFonts w:eastAsia="Calibri"/>
          <w:szCs w:val="24"/>
          <w14:ligatures w14:val="standardContextual"/>
        </w:rPr>
        <w:t xml:space="preserve"> taga</w:t>
      </w:r>
      <w:r w:rsidR="008B3B1F">
        <w:rPr>
          <w:rFonts w:eastAsia="Calibri"/>
          <w:szCs w:val="24"/>
          <w14:ligatures w14:val="standardContextual"/>
        </w:rPr>
        <w:t>ks</w:t>
      </w:r>
      <w:r w:rsidRPr="004E25C5">
        <w:rPr>
          <w:rFonts w:eastAsia="Calibri"/>
          <w:szCs w:val="24"/>
          <w14:ligatures w14:val="standardContextual"/>
        </w:rPr>
        <w:t xml:space="preserve"> kiiret tegutsemist.</w:t>
      </w:r>
      <w:r w:rsidR="00D0022A">
        <w:rPr>
          <w:rFonts w:eastAsia="Calibri"/>
          <w:szCs w:val="24"/>
          <w14:ligatures w14:val="standardContextual"/>
        </w:rPr>
        <w:t xml:space="preserve"> Samas, kui on vaja kehtestada viibimiskeeld selleks, et </w:t>
      </w:r>
      <w:r w:rsidR="00273C2D">
        <w:rPr>
          <w:rFonts w:eastAsia="Calibri"/>
          <w:szCs w:val="24"/>
          <w14:ligatures w14:val="standardContextual"/>
        </w:rPr>
        <w:t xml:space="preserve">inimesi </w:t>
      </w:r>
      <w:r w:rsidR="00D0022A">
        <w:rPr>
          <w:rFonts w:eastAsia="Calibri"/>
          <w:szCs w:val="24"/>
          <w14:ligatures w14:val="standardContextual"/>
        </w:rPr>
        <w:t xml:space="preserve">mingi tegevuse juurest eemal hoida, siis seda saab teha ametnik </w:t>
      </w:r>
      <w:r w:rsidR="008B3B1F">
        <w:rPr>
          <w:rFonts w:eastAsia="Calibri"/>
          <w:szCs w:val="24"/>
          <w14:ligatures w14:val="standardContextual"/>
        </w:rPr>
        <w:t xml:space="preserve">ka </w:t>
      </w:r>
      <w:r w:rsidR="00D0022A">
        <w:rPr>
          <w:rFonts w:eastAsia="Calibri"/>
          <w:szCs w:val="24"/>
          <w14:ligatures w14:val="standardContextual"/>
        </w:rPr>
        <w:t xml:space="preserve">suuliselt, kuid see peab lõppema vajaduse äralangemisega ja piirang saab </w:t>
      </w:r>
      <w:r w:rsidR="00273C2D">
        <w:rPr>
          <w:rFonts w:eastAsia="Calibri"/>
          <w:szCs w:val="24"/>
          <w14:ligatures w14:val="standardContextual"/>
        </w:rPr>
        <w:t>kesta alla</w:t>
      </w:r>
      <w:r w:rsidR="00D0022A">
        <w:rPr>
          <w:rFonts w:eastAsia="Calibri"/>
          <w:szCs w:val="24"/>
          <w14:ligatures w14:val="standardContextual"/>
        </w:rPr>
        <w:t xml:space="preserve"> 12 tun</w:t>
      </w:r>
      <w:r w:rsidR="00273C2D">
        <w:rPr>
          <w:rFonts w:eastAsia="Calibri"/>
          <w:szCs w:val="24"/>
          <w14:ligatures w14:val="standardContextual"/>
        </w:rPr>
        <w:t>n</w:t>
      </w:r>
      <w:r w:rsidR="00D0022A">
        <w:rPr>
          <w:rFonts w:eastAsia="Calibri"/>
          <w:szCs w:val="24"/>
          <w14:ligatures w14:val="standardContextual"/>
        </w:rPr>
        <w:t>i.</w:t>
      </w:r>
    </w:p>
    <w:p w14:paraId="621D990F" w14:textId="77777777" w:rsidR="008D1FC6" w:rsidRPr="00D96B8B" w:rsidRDefault="008D1FC6" w:rsidP="005902AD">
      <w:pPr>
        <w:pStyle w:val="Vahedeta"/>
        <w:rPr>
          <w:b/>
          <w:bCs/>
          <w:szCs w:val="24"/>
          <w:u w:val="single"/>
        </w:rPr>
      </w:pPr>
    </w:p>
    <w:p w14:paraId="2F95F94B" w14:textId="1BB9DDA9" w:rsidR="00E04070" w:rsidRDefault="00FB07DB" w:rsidP="00D96B8B">
      <w:pPr>
        <w:pStyle w:val="Vahedeta"/>
        <w:rPr>
          <w:szCs w:val="24"/>
        </w:rPr>
      </w:pPr>
      <w:r w:rsidRPr="000B3E0D">
        <w:rPr>
          <w:b/>
          <w:szCs w:val="24"/>
        </w:rPr>
        <w:t>Lõike</w:t>
      </w:r>
      <w:r w:rsidR="00D96B8B" w:rsidRPr="000B3E0D">
        <w:rPr>
          <w:b/>
          <w:szCs w:val="24"/>
        </w:rPr>
        <w:t>ga</w:t>
      </w:r>
      <w:r w:rsidRPr="000B3E0D">
        <w:rPr>
          <w:b/>
          <w:szCs w:val="24"/>
        </w:rPr>
        <w:t xml:space="preserve"> 4</w:t>
      </w:r>
      <w:r>
        <w:rPr>
          <w:szCs w:val="24"/>
        </w:rPr>
        <w:t xml:space="preserve"> </w:t>
      </w:r>
      <w:r w:rsidR="00D96B8B" w:rsidRPr="00D96B8B">
        <w:rPr>
          <w:szCs w:val="24"/>
        </w:rPr>
        <w:t xml:space="preserve">nähakse ette piirang, et </w:t>
      </w:r>
      <w:r w:rsidR="00D96B8B">
        <w:rPr>
          <w:szCs w:val="24"/>
        </w:rPr>
        <w:t xml:space="preserve">Päästeamet </w:t>
      </w:r>
      <w:r w:rsidR="00D96B8B" w:rsidRPr="00D96B8B">
        <w:rPr>
          <w:szCs w:val="24"/>
        </w:rPr>
        <w:t>võib isiku läbivaatusel</w:t>
      </w:r>
      <w:r w:rsidR="00D96B8B">
        <w:rPr>
          <w:szCs w:val="24"/>
        </w:rPr>
        <w:t xml:space="preserve"> </w:t>
      </w:r>
      <w:r w:rsidR="00D96B8B" w:rsidRPr="00D96B8B">
        <w:rPr>
          <w:szCs w:val="24"/>
        </w:rPr>
        <w:t xml:space="preserve">vaadata läbi üksnes </w:t>
      </w:r>
      <w:r w:rsidR="008969D7">
        <w:rPr>
          <w:szCs w:val="24"/>
        </w:rPr>
        <w:t>tema</w:t>
      </w:r>
      <w:r w:rsidR="008969D7" w:rsidRPr="00D96B8B">
        <w:rPr>
          <w:szCs w:val="24"/>
        </w:rPr>
        <w:t xml:space="preserve"> </w:t>
      </w:r>
      <w:r w:rsidR="00D96B8B" w:rsidRPr="00D96B8B">
        <w:rPr>
          <w:szCs w:val="24"/>
        </w:rPr>
        <w:t>riided ja riietes oleva või kehal kantava asja. Võimaliku riive</w:t>
      </w:r>
      <w:r w:rsidR="00D96B8B">
        <w:rPr>
          <w:szCs w:val="24"/>
        </w:rPr>
        <w:t xml:space="preserve"> </w:t>
      </w:r>
      <w:r w:rsidR="00D96B8B" w:rsidRPr="00D96B8B">
        <w:rPr>
          <w:szCs w:val="24"/>
        </w:rPr>
        <w:t xml:space="preserve">intensiivsuse tõttu rõhutatakse õigusselguse </w:t>
      </w:r>
      <w:r w:rsidR="00EB1DE7">
        <w:rPr>
          <w:szCs w:val="24"/>
        </w:rPr>
        <w:t xml:space="preserve">huvides </w:t>
      </w:r>
      <w:r w:rsidR="00D96B8B" w:rsidRPr="00D96B8B">
        <w:rPr>
          <w:szCs w:val="24"/>
        </w:rPr>
        <w:t>teises lauses, et isiku keha ja kehaõõnsusi läbi vaadata ei tohi. Piirang on vajalik, sest isiku läbivaatusega riivatakse tema</w:t>
      </w:r>
      <w:r w:rsidR="00D96B8B">
        <w:rPr>
          <w:szCs w:val="24"/>
        </w:rPr>
        <w:t xml:space="preserve"> </w:t>
      </w:r>
      <w:r w:rsidR="00D96B8B" w:rsidRPr="00D96B8B">
        <w:rPr>
          <w:szCs w:val="24"/>
        </w:rPr>
        <w:t>füüsilist ja kehalist puutumatust. Seetõttu on vaja tagada, et riive, mis isiku läbivaatusega</w:t>
      </w:r>
      <w:r w:rsidR="00D96B8B">
        <w:rPr>
          <w:szCs w:val="24"/>
        </w:rPr>
        <w:t xml:space="preserve"> </w:t>
      </w:r>
      <w:r w:rsidR="00D96B8B" w:rsidRPr="00D96B8B">
        <w:rPr>
          <w:szCs w:val="24"/>
        </w:rPr>
        <w:t>kaasneb, oleks minimaalne ja läbivaatus piirduks eelkõige riietuse kui vähem</w:t>
      </w:r>
      <w:r w:rsidR="00D96B8B">
        <w:rPr>
          <w:szCs w:val="24"/>
        </w:rPr>
        <w:t xml:space="preserve"> </w:t>
      </w:r>
      <w:r w:rsidR="00D96B8B" w:rsidRPr="00D96B8B">
        <w:rPr>
          <w:szCs w:val="24"/>
        </w:rPr>
        <w:t xml:space="preserve">riivava osaga. </w:t>
      </w:r>
      <w:r w:rsidR="000D5CE0">
        <w:rPr>
          <w:szCs w:val="24"/>
        </w:rPr>
        <w:t xml:space="preserve">Varjumise tagamiseks </w:t>
      </w:r>
      <w:r w:rsidR="008969D7">
        <w:rPr>
          <w:szCs w:val="24"/>
        </w:rPr>
        <w:t xml:space="preserve">ei ole </w:t>
      </w:r>
      <w:r w:rsidR="000D5CE0">
        <w:rPr>
          <w:szCs w:val="24"/>
        </w:rPr>
        <w:t xml:space="preserve">isiku keha ja kehaõõnsuste läbivaatamine põhjendatud. </w:t>
      </w:r>
      <w:r w:rsidR="008969D7">
        <w:rPr>
          <w:szCs w:val="24"/>
        </w:rPr>
        <w:t>T</w:t>
      </w:r>
      <w:r w:rsidR="00A053EA">
        <w:rPr>
          <w:szCs w:val="24"/>
        </w:rPr>
        <w:t xml:space="preserve">asub </w:t>
      </w:r>
      <w:r w:rsidR="008969D7">
        <w:rPr>
          <w:szCs w:val="24"/>
        </w:rPr>
        <w:t xml:space="preserve">silmas </w:t>
      </w:r>
      <w:r w:rsidR="00A053EA">
        <w:rPr>
          <w:szCs w:val="24"/>
        </w:rPr>
        <w:t xml:space="preserve">pidada, et </w:t>
      </w:r>
      <w:r w:rsidR="008B3B1F">
        <w:rPr>
          <w:szCs w:val="24"/>
        </w:rPr>
        <w:t>Päästeametile lubatud</w:t>
      </w:r>
      <w:r w:rsidR="00A053EA">
        <w:rPr>
          <w:szCs w:val="24"/>
        </w:rPr>
        <w:t xml:space="preserve"> läbivaatus ei saa olema varjumise</w:t>
      </w:r>
      <w:r w:rsidR="004133C6" w:rsidRPr="004133C6">
        <w:rPr>
          <w:szCs w:val="24"/>
        </w:rPr>
        <w:t xml:space="preserve"> </w:t>
      </w:r>
      <w:r w:rsidR="004133C6">
        <w:rPr>
          <w:szCs w:val="24"/>
        </w:rPr>
        <w:t>tavapärane osa</w:t>
      </w:r>
      <w:r w:rsidR="00A053EA">
        <w:rPr>
          <w:szCs w:val="24"/>
        </w:rPr>
        <w:t>, kuid vajadusel peab Päästeametil olema võimalus veenduda</w:t>
      </w:r>
      <w:r w:rsidR="00C1492A">
        <w:rPr>
          <w:szCs w:val="24"/>
        </w:rPr>
        <w:t>, et isikul ei oleks kaasas asju, mis kujutavad ohtu teistele varjunud inimestele.</w:t>
      </w:r>
    </w:p>
    <w:p w14:paraId="21588D65" w14:textId="77777777" w:rsidR="00D96B8B" w:rsidRDefault="00D96B8B" w:rsidP="00D96B8B">
      <w:pPr>
        <w:pStyle w:val="Vahedeta"/>
        <w:rPr>
          <w:szCs w:val="24"/>
        </w:rPr>
      </w:pPr>
    </w:p>
    <w:p w14:paraId="32ED9B0F" w14:textId="3B978A15" w:rsidR="00D96B8B" w:rsidRDefault="00D96B8B" w:rsidP="00F1355C">
      <w:pPr>
        <w:pStyle w:val="Vahedeta"/>
      </w:pPr>
      <w:r w:rsidRPr="000B3E0D">
        <w:rPr>
          <w:b/>
        </w:rPr>
        <w:t>Lõikega 5</w:t>
      </w:r>
      <w:r w:rsidRPr="00F35DF3">
        <w:t xml:space="preserve"> volitatakse sisejulgeoleku tagamise eest vastutavat ministrit kehtestama määrusega Päästeameti täpsemad ülesanded varjumise korraldamisel. Määrusega täpsustatakse Päästeameti sama paragrahvi lõikes </w:t>
      </w:r>
      <w:r w:rsidR="000B3E0D">
        <w:t>1</w:t>
      </w:r>
      <w:r w:rsidRPr="00F35DF3">
        <w:t xml:space="preserve"> nimetatud ülesandeid.</w:t>
      </w:r>
    </w:p>
    <w:p w14:paraId="48BCCA50" w14:textId="77777777" w:rsidR="000D5CE0" w:rsidRPr="00F35DF3" w:rsidRDefault="000D5CE0" w:rsidP="00D96B8B">
      <w:pPr>
        <w:spacing w:after="0" w:line="240" w:lineRule="auto"/>
        <w:jc w:val="both"/>
        <w:rPr>
          <w:rFonts w:ascii="Times New Roman" w:hAnsi="Times New Roman"/>
          <w:sz w:val="24"/>
          <w:szCs w:val="24"/>
        </w:rPr>
      </w:pPr>
    </w:p>
    <w:p w14:paraId="27898EB6" w14:textId="3C7B4D3C" w:rsidR="00E04070" w:rsidRDefault="00C1492A" w:rsidP="00F1355C">
      <w:pPr>
        <w:pStyle w:val="Vahedeta"/>
      </w:pPr>
      <w:r w:rsidRPr="010F1BA7">
        <w:rPr>
          <w:b/>
          <w:bCs/>
        </w:rPr>
        <w:t>Eelnõu § 1 punktiga 3</w:t>
      </w:r>
      <w:r w:rsidRPr="010F1BA7">
        <w:t xml:space="preserve"> täienda</w:t>
      </w:r>
      <w:r w:rsidR="004133C6">
        <w:t>takse</w:t>
      </w:r>
      <w:r w:rsidRPr="010F1BA7">
        <w:t xml:space="preserve"> </w:t>
      </w:r>
      <w:proofErr w:type="spellStart"/>
      <w:r w:rsidRPr="010F1BA7">
        <w:t>HOS-i</w:t>
      </w:r>
      <w:proofErr w:type="spellEnd"/>
      <w:r w:rsidRPr="010F1BA7">
        <w:t xml:space="preserve"> </w:t>
      </w:r>
      <w:r w:rsidRPr="010F1BA7">
        <w:rPr>
          <w:b/>
          <w:bCs/>
        </w:rPr>
        <w:t>§-dega 16</w:t>
      </w:r>
      <w:r w:rsidRPr="010F1BA7">
        <w:rPr>
          <w:b/>
          <w:bCs/>
          <w:vertAlign w:val="superscript"/>
        </w:rPr>
        <w:t>2</w:t>
      </w:r>
      <w:r w:rsidRPr="010F1BA7">
        <w:rPr>
          <w:b/>
          <w:bCs/>
        </w:rPr>
        <w:t xml:space="preserve"> ̶16</w:t>
      </w:r>
      <w:r w:rsidRPr="010F1BA7">
        <w:rPr>
          <w:b/>
          <w:bCs/>
          <w:vertAlign w:val="superscript"/>
        </w:rPr>
        <w:t>4</w:t>
      </w:r>
      <w:r w:rsidRPr="010F1BA7">
        <w:t xml:space="preserve">, millega sätestatakse varjendi rajamise, varjumiskoha kohandamise ja varjumisplaani koostamise </w:t>
      </w:r>
      <w:r w:rsidR="00C661D9" w:rsidRPr="010F1BA7">
        <w:t xml:space="preserve">põhimõtted </w:t>
      </w:r>
      <w:r w:rsidR="004133C6">
        <w:t>ning</w:t>
      </w:r>
      <w:r w:rsidR="00C661D9" w:rsidRPr="010F1BA7">
        <w:t xml:space="preserve"> </w:t>
      </w:r>
      <w:r w:rsidRPr="010F1BA7">
        <w:t>kohustus.</w:t>
      </w:r>
    </w:p>
    <w:p w14:paraId="0921FC82" w14:textId="77777777" w:rsidR="00C1492A" w:rsidRPr="00F35DF3" w:rsidRDefault="00C1492A" w:rsidP="00D96B8B">
      <w:pPr>
        <w:spacing w:after="0" w:line="240" w:lineRule="auto"/>
        <w:jc w:val="both"/>
        <w:rPr>
          <w:rFonts w:ascii="Times New Roman" w:hAnsi="Times New Roman"/>
          <w:sz w:val="24"/>
          <w:szCs w:val="24"/>
        </w:rPr>
      </w:pPr>
    </w:p>
    <w:p w14:paraId="63349523" w14:textId="24A191AD" w:rsidR="00E04070" w:rsidRDefault="003D3AB1" w:rsidP="00F1355C">
      <w:pPr>
        <w:pStyle w:val="Vahedeta"/>
        <w:rPr>
          <w:lang w:eastAsia="et-EE"/>
        </w:rPr>
      </w:pPr>
      <w:proofErr w:type="spellStart"/>
      <w:r>
        <w:t>HOS-i</w:t>
      </w:r>
      <w:proofErr w:type="spellEnd"/>
      <w:r>
        <w:t xml:space="preserve"> </w:t>
      </w:r>
      <w:r w:rsidRPr="00513536">
        <w:rPr>
          <w:b/>
          <w:lang w:eastAsia="et-EE"/>
        </w:rPr>
        <w:t>§-ga 16</w:t>
      </w:r>
      <w:r w:rsidRPr="00513536">
        <w:rPr>
          <w:b/>
          <w:vertAlign w:val="superscript"/>
          <w:lang w:eastAsia="et-EE"/>
        </w:rPr>
        <w:t>2</w:t>
      </w:r>
      <w:r>
        <w:rPr>
          <w:lang w:eastAsia="et-EE"/>
        </w:rPr>
        <w:t xml:space="preserve"> sätestatakse varjendi rajamise nõue.</w:t>
      </w:r>
    </w:p>
    <w:p w14:paraId="604EB042" w14:textId="77777777" w:rsidR="00513536" w:rsidRDefault="00513536" w:rsidP="00F1355C">
      <w:pPr>
        <w:pStyle w:val="Vahedeta"/>
        <w:rPr>
          <w:lang w:eastAsia="et-EE"/>
        </w:rPr>
      </w:pPr>
    </w:p>
    <w:p w14:paraId="734A4251" w14:textId="72E08239" w:rsidR="00E04070" w:rsidRDefault="007606B1" w:rsidP="00F1355C">
      <w:pPr>
        <w:pStyle w:val="Vahedeta"/>
      </w:pPr>
      <w:r w:rsidRPr="007606B1">
        <w:rPr>
          <w:b/>
          <w:bCs/>
        </w:rPr>
        <w:t xml:space="preserve">Lõike </w:t>
      </w:r>
      <w:r>
        <w:rPr>
          <w:b/>
          <w:bCs/>
        </w:rPr>
        <w:t>1</w:t>
      </w:r>
      <w:r w:rsidRPr="00F35DF3">
        <w:t xml:space="preserve"> kohaselt peab varjendi rajama hoone omanik</w:t>
      </w:r>
      <w:r>
        <w:t xml:space="preserve"> hoonesse või selle vahetus</w:t>
      </w:r>
      <w:r w:rsidR="00C661D9">
        <w:t>se</w:t>
      </w:r>
      <w:r>
        <w:t xml:space="preserve"> lähedus</w:t>
      </w:r>
      <w:r w:rsidR="00C661D9">
        <w:t>se</w:t>
      </w:r>
      <w:r>
        <w:t xml:space="preserve">. </w:t>
      </w:r>
      <w:r w:rsidRPr="00F35DF3">
        <w:t>Üldjuhul rajatakse varjend hoonesse, kuid kui see ei ole võimalik või otstarbekas, võib selle rajada ka hoone vahetus</w:t>
      </w:r>
      <w:r w:rsidR="00C661D9">
        <w:t>se</w:t>
      </w:r>
      <w:r w:rsidRPr="00F35DF3">
        <w:t xml:space="preserve"> lähedus</w:t>
      </w:r>
      <w:r w:rsidR="00C661D9">
        <w:t>se näiteks eraldi hoonena</w:t>
      </w:r>
      <w:r w:rsidRPr="00F35DF3">
        <w:t>.</w:t>
      </w:r>
      <w:r>
        <w:t xml:space="preserve"> </w:t>
      </w:r>
      <w:r w:rsidR="00E510E1">
        <w:t xml:space="preserve">Varjendi rajamine hoone lähedusse on </w:t>
      </w:r>
      <w:r w:rsidR="00A053EA">
        <w:t xml:space="preserve">siiski </w:t>
      </w:r>
      <w:r w:rsidR="00E510E1">
        <w:t>mõeldud</w:t>
      </w:r>
      <w:r w:rsidR="00A053EA">
        <w:t xml:space="preserve"> erand</w:t>
      </w:r>
      <w:r w:rsidR="00D0022A">
        <w:t>ina</w:t>
      </w:r>
      <w:r w:rsidR="00E510E1">
        <w:t>, et</w:t>
      </w:r>
      <w:r w:rsidR="00A053EA">
        <w:t xml:space="preserve"> lisa</w:t>
      </w:r>
      <w:r w:rsidR="00E510E1">
        <w:t>da</w:t>
      </w:r>
      <w:r w:rsidR="00A053EA">
        <w:t xml:space="preserve"> nõudesse paindlikkust.</w:t>
      </w:r>
    </w:p>
    <w:p w14:paraId="3FAF4C2F" w14:textId="77777777" w:rsidR="00012C46" w:rsidRDefault="00012C46" w:rsidP="00F1355C">
      <w:pPr>
        <w:pStyle w:val="Vahedeta"/>
      </w:pPr>
    </w:p>
    <w:p w14:paraId="021BCAB6" w14:textId="5D7F5332" w:rsidR="00FB07DB" w:rsidRDefault="00A27BAF" w:rsidP="00F1355C">
      <w:pPr>
        <w:pStyle w:val="Vahedeta"/>
      </w:pPr>
      <w:r>
        <w:t>S</w:t>
      </w:r>
      <w:r w:rsidR="00931454">
        <w:t xml:space="preserve">iinkohal </w:t>
      </w:r>
      <w:r>
        <w:t xml:space="preserve">on oluline </w:t>
      </w:r>
      <w:r w:rsidR="00931454">
        <w:t>rõhutada, et kehtestatav</w:t>
      </w:r>
      <w:r>
        <w:t>at</w:t>
      </w:r>
      <w:r w:rsidR="00931454">
        <w:t xml:space="preserve"> nõue</w:t>
      </w:r>
      <w:r>
        <w:t>t</w:t>
      </w:r>
      <w:r w:rsidR="00931454">
        <w:t xml:space="preserve"> kohald</w:t>
      </w:r>
      <w:r>
        <w:t>atakse</w:t>
      </w:r>
      <w:r w:rsidR="00931454">
        <w:t xml:space="preserve"> vaid neile hoonetele, mis püstitatakse peale </w:t>
      </w:r>
      <w:r w:rsidR="00931454" w:rsidRPr="00EA2A55">
        <w:t xml:space="preserve">2026. aasta </w:t>
      </w:r>
      <w:r w:rsidR="00931454" w:rsidRPr="00C83378">
        <w:t>1. j</w:t>
      </w:r>
      <w:r w:rsidR="00E525CE" w:rsidRPr="00C83378">
        <w:t>uulit</w:t>
      </w:r>
      <w:r w:rsidR="00931454" w:rsidRPr="00C83378">
        <w:t xml:space="preserve">. Olemasolevates </w:t>
      </w:r>
      <w:r w:rsidR="00931454">
        <w:t>hoonetes tuleb varjumisplaanis hinnata varjumisvõimalusi ja nende olemasolul kohandada varjumiskoht.</w:t>
      </w:r>
    </w:p>
    <w:p w14:paraId="4BF6E14B" w14:textId="77777777" w:rsidR="00931454" w:rsidRDefault="00931454" w:rsidP="00F1355C">
      <w:pPr>
        <w:pStyle w:val="Vahedeta"/>
      </w:pPr>
    </w:p>
    <w:p w14:paraId="678BF977" w14:textId="2E08D2C4" w:rsidR="00A841AA" w:rsidRDefault="00615555" w:rsidP="00F1355C">
      <w:pPr>
        <w:pStyle w:val="Vahedeta"/>
      </w:pPr>
      <w:r w:rsidRPr="00513536">
        <w:rPr>
          <w:b/>
        </w:rPr>
        <w:t>Lõi</w:t>
      </w:r>
      <w:r w:rsidR="00BE0204" w:rsidRPr="00513536">
        <w:rPr>
          <w:b/>
        </w:rPr>
        <w:t>k</w:t>
      </w:r>
      <w:r w:rsidRPr="00513536">
        <w:rPr>
          <w:b/>
        </w:rPr>
        <w:t xml:space="preserve">e </w:t>
      </w:r>
      <w:r w:rsidR="007606B1">
        <w:rPr>
          <w:b/>
          <w:bCs/>
        </w:rPr>
        <w:t>2</w:t>
      </w:r>
      <w:r w:rsidR="00BE0204" w:rsidRPr="00656F31">
        <w:t xml:space="preserve"> </w:t>
      </w:r>
      <w:r w:rsidR="00BE0204" w:rsidRPr="00BE0204">
        <w:t>kohaselt on</w:t>
      </w:r>
      <w:r w:rsidR="00A841AA">
        <w:t xml:space="preserve"> varjend</w:t>
      </w:r>
      <w:r w:rsidR="00BE0204">
        <w:t xml:space="preserve"> </w:t>
      </w:r>
      <w:r w:rsidR="00A053EA">
        <w:t>hoone</w:t>
      </w:r>
      <w:r w:rsidR="00A053EA" w:rsidRPr="00BE0204">
        <w:t xml:space="preserve"> </w:t>
      </w:r>
      <w:r w:rsidR="00BE0204" w:rsidRPr="00BE0204">
        <w:t>või selle osa, mis on</w:t>
      </w:r>
      <w:r w:rsidR="00A841AA">
        <w:t xml:space="preserve"> ehitatud </w:t>
      </w:r>
      <w:r w:rsidR="00BE0204" w:rsidRPr="00BE0204">
        <w:t>varjumiseks ning mille konstruktsioon kaitse</w:t>
      </w:r>
      <w:r w:rsidR="005A45A6">
        <w:t>b</w:t>
      </w:r>
      <w:r w:rsidR="00BE0204" w:rsidRPr="00BE0204">
        <w:t xml:space="preserve"> inimest </w:t>
      </w:r>
      <w:r w:rsidR="00A841AA">
        <w:t xml:space="preserve">plahvatuse ja sellega kaasneva lööklaine, laialipaiskuva eseme ning </w:t>
      </w:r>
      <w:r w:rsidR="00DA3790">
        <w:t>õhusaaste</w:t>
      </w:r>
      <w:r w:rsidR="00627C89">
        <w:t xml:space="preserve">, sealhulgas </w:t>
      </w:r>
      <w:r w:rsidR="00A053EA">
        <w:t xml:space="preserve">ioniseeriva kiirguse </w:t>
      </w:r>
      <w:r w:rsidR="00A841AA">
        <w:t>eest.</w:t>
      </w:r>
    </w:p>
    <w:p w14:paraId="1563C8D0" w14:textId="77777777" w:rsidR="00931454" w:rsidRDefault="00931454" w:rsidP="00F1355C">
      <w:pPr>
        <w:pStyle w:val="Vahedeta"/>
      </w:pPr>
    </w:p>
    <w:p w14:paraId="02DF1F21" w14:textId="4E9C6895" w:rsidR="00E04070" w:rsidRPr="003022C8" w:rsidRDefault="00A841AA" w:rsidP="00F1355C">
      <w:pPr>
        <w:pStyle w:val="Vahedeta"/>
      </w:pPr>
      <w:r w:rsidRPr="00F1355C">
        <w:t>Varjend peab vastama</w:t>
      </w:r>
      <w:r w:rsidR="00C86395" w:rsidRPr="00F1355C">
        <w:t xml:space="preserve"> käesoleva paragrahvi </w:t>
      </w:r>
      <w:r w:rsidR="00C86395" w:rsidRPr="003022C8">
        <w:t xml:space="preserve">lõike </w:t>
      </w:r>
      <w:r w:rsidR="007A53FD" w:rsidRPr="003022C8">
        <w:t>8</w:t>
      </w:r>
      <w:r w:rsidR="00B55A77" w:rsidRPr="003022C8">
        <w:t xml:space="preserve"> </w:t>
      </w:r>
      <w:r w:rsidR="00C86395" w:rsidRPr="003022C8">
        <w:t>alusel</w:t>
      </w:r>
      <w:r w:rsidRPr="003022C8">
        <w:t xml:space="preserve"> </w:t>
      </w:r>
      <w:r w:rsidR="00D21042" w:rsidRPr="003022C8">
        <w:t>Vabariigi Valitsuse</w:t>
      </w:r>
      <w:r w:rsidRPr="003022C8">
        <w:t xml:space="preserve"> </w:t>
      </w:r>
      <w:r w:rsidR="00C86395" w:rsidRPr="003022C8">
        <w:t xml:space="preserve">kehtestatud </w:t>
      </w:r>
      <w:r w:rsidRPr="003022C8">
        <w:t>määruses kindlaksmääratud ehitusnõuetele ja olema tähistatud.</w:t>
      </w:r>
    </w:p>
    <w:p w14:paraId="7D7ACDB8" w14:textId="61AA56BE" w:rsidR="00931454" w:rsidRPr="00F1355C" w:rsidRDefault="00931454" w:rsidP="00F1355C">
      <w:pPr>
        <w:pStyle w:val="Vahedeta"/>
      </w:pPr>
      <w:r w:rsidRPr="00F1355C">
        <w:t>Varjendi nõuetega tagatakse, et see pakub kaitset eri ohtude eest, s</w:t>
      </w:r>
      <w:r w:rsidR="00A27BAF" w:rsidRPr="00F1355C">
        <w:t>ealhulgas</w:t>
      </w:r>
      <w:r w:rsidRPr="00F1355C">
        <w:t>:</w:t>
      </w:r>
    </w:p>
    <w:p w14:paraId="6B32FD22" w14:textId="4854B809" w:rsidR="00931454" w:rsidRPr="00F1355C" w:rsidRDefault="00931454" w:rsidP="00F1355C">
      <w:pPr>
        <w:pStyle w:val="Vahedeta"/>
      </w:pPr>
      <w:r w:rsidRPr="00F1355C">
        <w:t xml:space="preserve">1. </w:t>
      </w:r>
      <w:r w:rsidR="00A27BAF" w:rsidRPr="00F1355C">
        <w:t>k</w:t>
      </w:r>
      <w:r w:rsidRPr="00F1355C">
        <w:t>aitse plahvatuse eest – nõuded konstruktsioonile ja selle vastupidavusele (seinapaksus, koormustaluvus, survekoormus, vibratsioonikoormus, vastupidavus hoone varingu korral), nõuded uksele</w:t>
      </w:r>
      <w:r w:rsidR="00A27BAF" w:rsidRPr="00F1355C">
        <w:t>;</w:t>
      </w:r>
    </w:p>
    <w:p w14:paraId="1E25F3C5" w14:textId="2A2AB735" w:rsidR="00931454" w:rsidRPr="00F1355C" w:rsidRDefault="00931454" w:rsidP="00F1355C">
      <w:pPr>
        <w:pStyle w:val="Vahedeta"/>
      </w:pPr>
      <w:r w:rsidRPr="00F1355C">
        <w:t xml:space="preserve">2. </w:t>
      </w:r>
      <w:r w:rsidR="00A27BAF" w:rsidRPr="00F1355C">
        <w:t>k</w:t>
      </w:r>
      <w:r w:rsidRPr="00F1355C">
        <w:t>aitse lööklaine eest – vastupidavus survelainele, õhutihedus, ventilatsiooniklapid</w:t>
      </w:r>
      <w:r w:rsidR="00A27BAF" w:rsidRPr="00F1355C">
        <w:t>;</w:t>
      </w:r>
    </w:p>
    <w:p w14:paraId="76E43296" w14:textId="11165BC5" w:rsidR="00A27BAF" w:rsidRPr="00F1355C" w:rsidRDefault="00931454" w:rsidP="00F1355C">
      <w:pPr>
        <w:pStyle w:val="Vahedeta"/>
      </w:pPr>
      <w:r w:rsidRPr="00F1355C">
        <w:t xml:space="preserve">3. </w:t>
      </w:r>
      <w:r w:rsidR="00A27BAF" w:rsidRPr="00F1355C">
        <w:t>k</w:t>
      </w:r>
      <w:r w:rsidRPr="00F1355C">
        <w:t xml:space="preserve">aitse õhusaaste eest – mürgiste ainete filtreerimine ventilatsioonist, </w:t>
      </w:r>
      <w:proofErr w:type="spellStart"/>
      <w:r w:rsidRPr="00F1355C">
        <w:t>ülerõhu</w:t>
      </w:r>
      <w:proofErr w:type="spellEnd"/>
      <w:r w:rsidRPr="00F1355C">
        <w:t xml:space="preserve"> hoidmine varjendis, uksetihendid, tihendatud läbiviigud</w:t>
      </w:r>
      <w:r w:rsidR="00A27BAF" w:rsidRPr="00F1355C">
        <w:t>;</w:t>
      </w:r>
    </w:p>
    <w:p w14:paraId="023DD5F2" w14:textId="21CB5382" w:rsidR="009D6AAE" w:rsidRPr="00F1355C" w:rsidRDefault="00931454" w:rsidP="00F1355C">
      <w:pPr>
        <w:pStyle w:val="Vahedeta"/>
      </w:pPr>
      <w:r w:rsidRPr="00F1355C">
        <w:lastRenderedPageBreak/>
        <w:t xml:space="preserve">4. </w:t>
      </w:r>
      <w:r w:rsidR="00A27BAF" w:rsidRPr="00F1355C">
        <w:t>t</w:t>
      </w:r>
      <w:r w:rsidRPr="00F1355C">
        <w:t>oimepidevus ja varulahendused – varuväljapääs, õhuvahetuse toimimine elektrikatkestuse korral, joogivee varud, kuivkäimlad, avariivalgustus, esmaabivahendid.</w:t>
      </w:r>
    </w:p>
    <w:p w14:paraId="4C0D7065" w14:textId="77777777" w:rsidR="000B72F0" w:rsidRDefault="000B72F0" w:rsidP="00931454">
      <w:pPr>
        <w:pStyle w:val="Vahedeta"/>
        <w:rPr>
          <w:szCs w:val="24"/>
        </w:rPr>
      </w:pPr>
    </w:p>
    <w:p w14:paraId="2D84D2F9" w14:textId="5D1667A8" w:rsidR="00E04070" w:rsidRDefault="00931454" w:rsidP="00931454">
      <w:pPr>
        <w:pStyle w:val="Vahedeta"/>
        <w:rPr>
          <w:szCs w:val="24"/>
        </w:rPr>
      </w:pPr>
      <w:r>
        <w:rPr>
          <w:szCs w:val="24"/>
        </w:rPr>
        <w:t xml:space="preserve">Varjendi rajamise nõue ja nõuded varjendile kehtestatakse </w:t>
      </w:r>
      <w:r w:rsidRPr="00EA2A55">
        <w:rPr>
          <w:szCs w:val="24"/>
        </w:rPr>
        <w:t>alates 202</w:t>
      </w:r>
      <w:r w:rsidR="000B72F0" w:rsidRPr="00EA2A55">
        <w:rPr>
          <w:szCs w:val="24"/>
        </w:rPr>
        <w:t>6</w:t>
      </w:r>
      <w:r w:rsidRPr="00EA2A55">
        <w:rPr>
          <w:szCs w:val="24"/>
        </w:rPr>
        <w:t xml:space="preserve">. </w:t>
      </w:r>
      <w:r w:rsidRPr="00C83378">
        <w:rPr>
          <w:szCs w:val="24"/>
        </w:rPr>
        <w:t xml:space="preserve">aasta 1. </w:t>
      </w:r>
      <w:r w:rsidR="000B72F0" w:rsidRPr="00C83378">
        <w:rPr>
          <w:szCs w:val="24"/>
        </w:rPr>
        <w:t>j</w:t>
      </w:r>
      <w:r w:rsidR="00E525CE" w:rsidRPr="00C83378">
        <w:rPr>
          <w:szCs w:val="24"/>
        </w:rPr>
        <w:t>uulis</w:t>
      </w:r>
      <w:r w:rsidR="000B72F0" w:rsidRPr="00C83378">
        <w:rPr>
          <w:szCs w:val="24"/>
        </w:rPr>
        <w:t>t</w:t>
      </w:r>
      <w:r w:rsidR="00BA6C51" w:rsidRPr="00C83378">
        <w:rPr>
          <w:szCs w:val="24"/>
        </w:rPr>
        <w:t xml:space="preserve"> võttes </w:t>
      </w:r>
      <w:r w:rsidR="00BA6C51">
        <w:rPr>
          <w:szCs w:val="24"/>
        </w:rPr>
        <w:t>arvesse käesolevas seaduses toodud jõustumistähtaegasid.</w:t>
      </w:r>
    </w:p>
    <w:p w14:paraId="24E13327" w14:textId="77777777" w:rsidR="00931454" w:rsidRDefault="00931454" w:rsidP="009D6AAE">
      <w:pPr>
        <w:pStyle w:val="Vahedeta"/>
        <w:rPr>
          <w:szCs w:val="24"/>
        </w:rPr>
      </w:pPr>
    </w:p>
    <w:p w14:paraId="458B6E7B" w14:textId="06474423" w:rsidR="009D6AAE" w:rsidRPr="006B6676" w:rsidRDefault="009D6AAE" w:rsidP="009D6AAE">
      <w:pPr>
        <w:pStyle w:val="Vahedeta"/>
        <w:rPr>
          <w:szCs w:val="24"/>
        </w:rPr>
      </w:pPr>
      <w:r w:rsidRPr="006B6676">
        <w:rPr>
          <w:szCs w:val="24"/>
        </w:rPr>
        <w:t>Tsiviilelanikkonna kaitseks vajalike varjendite haldamine on olulise</w:t>
      </w:r>
      <w:r>
        <w:rPr>
          <w:szCs w:val="24"/>
        </w:rPr>
        <w:t xml:space="preserve"> </w:t>
      </w:r>
      <w:r w:rsidRPr="006B6676">
        <w:rPr>
          <w:szCs w:val="24"/>
        </w:rPr>
        <w:t>humanitaarülesandena toodud esile ka</w:t>
      </w:r>
      <w:r>
        <w:rPr>
          <w:szCs w:val="24"/>
        </w:rPr>
        <w:t xml:space="preserve"> </w:t>
      </w:r>
      <w:r w:rsidRPr="00E953C8">
        <w:rPr>
          <w:szCs w:val="24"/>
        </w:rPr>
        <w:t>12. augusti 1949 Genfi konventsioonide 8. juuni 1977 (I) lisaprotokolli rahvusvaheliste relvakonfliktide ohvrite kaitse kohta artikli</w:t>
      </w:r>
      <w:r>
        <w:rPr>
          <w:szCs w:val="24"/>
        </w:rPr>
        <w:t xml:space="preserve">s </w:t>
      </w:r>
      <w:r w:rsidRPr="00E953C8">
        <w:rPr>
          <w:szCs w:val="24"/>
        </w:rPr>
        <w:t>6</w:t>
      </w:r>
      <w:r>
        <w:rPr>
          <w:szCs w:val="24"/>
        </w:rPr>
        <w:t>1</w:t>
      </w:r>
      <w:r w:rsidRPr="00E953C8">
        <w:rPr>
          <w:szCs w:val="24"/>
        </w:rPr>
        <w:t>.</w:t>
      </w:r>
      <w:r w:rsidRPr="006B6676">
        <w:rPr>
          <w:szCs w:val="24"/>
        </w:rPr>
        <w:t xml:space="preserve"> Riikides, </w:t>
      </w:r>
      <w:r>
        <w:rPr>
          <w:szCs w:val="24"/>
        </w:rPr>
        <w:t xml:space="preserve">nagu </w:t>
      </w:r>
      <w:r w:rsidRPr="006B6676">
        <w:rPr>
          <w:szCs w:val="24"/>
        </w:rPr>
        <w:t>Šveits, Soome</w:t>
      </w:r>
      <w:r>
        <w:rPr>
          <w:szCs w:val="24"/>
        </w:rPr>
        <w:t xml:space="preserve"> ja</w:t>
      </w:r>
      <w:r w:rsidRPr="006B6676">
        <w:rPr>
          <w:szCs w:val="24"/>
        </w:rPr>
        <w:t xml:space="preserve"> Rootsi</w:t>
      </w:r>
      <w:r>
        <w:rPr>
          <w:szCs w:val="24"/>
        </w:rPr>
        <w:t>,</w:t>
      </w:r>
      <w:r w:rsidRPr="006B6676">
        <w:rPr>
          <w:szCs w:val="24"/>
        </w:rPr>
        <w:t xml:space="preserve"> kus on totaalkaitse</w:t>
      </w:r>
      <w:r>
        <w:rPr>
          <w:szCs w:val="24"/>
        </w:rPr>
        <w:t xml:space="preserve"> </w:t>
      </w:r>
      <w:r w:rsidRPr="006B6676">
        <w:rPr>
          <w:szCs w:val="24"/>
        </w:rPr>
        <w:t>põhimõtetest lähtu</w:t>
      </w:r>
      <w:r>
        <w:rPr>
          <w:szCs w:val="24"/>
        </w:rPr>
        <w:t>des</w:t>
      </w:r>
      <w:r w:rsidRPr="006B6676">
        <w:rPr>
          <w:szCs w:val="24"/>
        </w:rPr>
        <w:t xml:space="preserve"> arendatud ulatuslikke varjendi</w:t>
      </w:r>
      <w:r>
        <w:rPr>
          <w:szCs w:val="24"/>
        </w:rPr>
        <w:softHyphen/>
      </w:r>
      <w:r w:rsidRPr="006B6676">
        <w:rPr>
          <w:szCs w:val="24"/>
        </w:rPr>
        <w:t>programme,</w:t>
      </w:r>
      <w:r>
        <w:rPr>
          <w:szCs w:val="24"/>
        </w:rPr>
        <w:t xml:space="preserve"> </w:t>
      </w:r>
      <w:r w:rsidRPr="006B6676">
        <w:rPr>
          <w:szCs w:val="24"/>
        </w:rPr>
        <w:t xml:space="preserve">on lähtutud ennekõike tuumarünnaku ohust </w:t>
      </w:r>
      <w:r w:rsidR="009702FC">
        <w:rPr>
          <w:szCs w:val="24"/>
        </w:rPr>
        <w:t>ning</w:t>
      </w:r>
      <w:r w:rsidRPr="006B6676">
        <w:rPr>
          <w:szCs w:val="24"/>
        </w:rPr>
        <w:t xml:space="preserve"> rajatud selle eest</w:t>
      </w:r>
      <w:r w:rsidRPr="008235B9">
        <w:rPr>
          <w:szCs w:val="24"/>
        </w:rPr>
        <w:t xml:space="preserve"> </w:t>
      </w:r>
      <w:r w:rsidRPr="006B6676">
        <w:rPr>
          <w:szCs w:val="24"/>
        </w:rPr>
        <w:t>kaitseks varjendid.</w:t>
      </w:r>
      <w:r>
        <w:rPr>
          <w:szCs w:val="24"/>
        </w:rPr>
        <w:t xml:space="preserve"> </w:t>
      </w:r>
      <w:r w:rsidRPr="006B6676">
        <w:rPr>
          <w:szCs w:val="24"/>
        </w:rPr>
        <w:t xml:space="preserve">Riikides, </w:t>
      </w:r>
      <w:r>
        <w:rPr>
          <w:szCs w:val="24"/>
        </w:rPr>
        <w:t xml:space="preserve">nagu </w:t>
      </w:r>
      <w:r w:rsidRPr="006B6676">
        <w:rPr>
          <w:szCs w:val="24"/>
        </w:rPr>
        <w:t>Ukraina, Gruusia</w:t>
      </w:r>
      <w:r>
        <w:rPr>
          <w:szCs w:val="24"/>
        </w:rPr>
        <w:t xml:space="preserve"> ja </w:t>
      </w:r>
      <w:r w:rsidRPr="006B6676">
        <w:rPr>
          <w:szCs w:val="24"/>
        </w:rPr>
        <w:t>Iisrael</w:t>
      </w:r>
      <w:r>
        <w:rPr>
          <w:szCs w:val="24"/>
        </w:rPr>
        <w:t>,</w:t>
      </w:r>
      <w:r w:rsidRPr="006B6676">
        <w:rPr>
          <w:szCs w:val="24"/>
        </w:rPr>
        <w:t xml:space="preserve"> mis on viimasel kümnendil olnud haaratud relvakonflikti, on elanike kaitseks konventsionaalsete rünn</w:t>
      </w:r>
      <w:r>
        <w:rPr>
          <w:szCs w:val="24"/>
        </w:rPr>
        <w:t>aku</w:t>
      </w:r>
      <w:r w:rsidRPr="006B6676">
        <w:rPr>
          <w:szCs w:val="24"/>
        </w:rPr>
        <w:t>te eest antud soovitusi varjuda</w:t>
      </w:r>
      <w:r>
        <w:rPr>
          <w:szCs w:val="24"/>
        </w:rPr>
        <w:t xml:space="preserve"> </w:t>
      </w:r>
      <w:r w:rsidRPr="006B6676">
        <w:rPr>
          <w:szCs w:val="24"/>
        </w:rPr>
        <w:t xml:space="preserve">keldritesse </w:t>
      </w:r>
      <w:r>
        <w:rPr>
          <w:szCs w:val="24"/>
        </w:rPr>
        <w:t>ning</w:t>
      </w:r>
      <w:r w:rsidRPr="006B6676">
        <w:rPr>
          <w:szCs w:val="24"/>
        </w:rPr>
        <w:t xml:space="preserve"> kasutatud olemasolevate ruumide käepärase kohandamise võimalusi või</w:t>
      </w:r>
      <w:r>
        <w:rPr>
          <w:szCs w:val="24"/>
        </w:rPr>
        <w:t xml:space="preserve"> </w:t>
      </w:r>
      <w:r w:rsidRPr="006B6676">
        <w:rPr>
          <w:szCs w:val="24"/>
        </w:rPr>
        <w:t>rajatud kiirkorras ajutisi ühiskasutatavaid betoonelementidest varjumiskohti ja paigaldatud</w:t>
      </w:r>
      <w:r>
        <w:rPr>
          <w:szCs w:val="24"/>
        </w:rPr>
        <w:t xml:space="preserve"> </w:t>
      </w:r>
      <w:r w:rsidRPr="006B6676">
        <w:rPr>
          <w:szCs w:val="24"/>
        </w:rPr>
        <w:t>mobiilseid varjendeid.</w:t>
      </w:r>
    </w:p>
    <w:p w14:paraId="762AF19E" w14:textId="77777777" w:rsidR="007606B1" w:rsidRDefault="007606B1" w:rsidP="009D6AAE">
      <w:pPr>
        <w:pStyle w:val="Vahedeta"/>
        <w:rPr>
          <w:szCs w:val="24"/>
        </w:rPr>
      </w:pPr>
    </w:p>
    <w:p w14:paraId="5B9E5CB1" w14:textId="6453D8F3" w:rsidR="00E04070" w:rsidRDefault="007606B1" w:rsidP="00426CED">
      <w:pPr>
        <w:pStyle w:val="Vahedeta"/>
        <w:rPr>
          <w:szCs w:val="24"/>
        </w:rPr>
      </w:pPr>
      <w:r>
        <w:rPr>
          <w:szCs w:val="24"/>
        </w:rPr>
        <w:t>Varjendid jagunevad avalikeks ja mitteavalikeks</w:t>
      </w:r>
      <w:r w:rsidR="00426CED">
        <w:rPr>
          <w:szCs w:val="24"/>
        </w:rPr>
        <w:t xml:space="preserve"> põhimõttel, et:</w:t>
      </w:r>
    </w:p>
    <w:p w14:paraId="71CA6B15" w14:textId="7FB6D4B0" w:rsidR="00426CED" w:rsidRPr="00426CED" w:rsidRDefault="00426CED" w:rsidP="00426CED">
      <w:pPr>
        <w:pStyle w:val="Vahedeta"/>
        <w:rPr>
          <w:szCs w:val="24"/>
        </w:rPr>
      </w:pPr>
      <w:r w:rsidRPr="00426CED">
        <w:rPr>
          <w:szCs w:val="24"/>
        </w:rPr>
        <w:t>•</w:t>
      </w:r>
      <w:r>
        <w:rPr>
          <w:szCs w:val="24"/>
        </w:rPr>
        <w:t xml:space="preserve"> </w:t>
      </w:r>
      <w:r w:rsidRPr="00426CED">
        <w:rPr>
          <w:szCs w:val="24"/>
        </w:rPr>
        <w:t xml:space="preserve">avalikud </w:t>
      </w:r>
      <w:r w:rsidR="009702FC">
        <w:rPr>
          <w:szCs w:val="24"/>
        </w:rPr>
        <w:t>on need varjendid,</w:t>
      </w:r>
      <w:r w:rsidRPr="00426CED">
        <w:rPr>
          <w:szCs w:val="24"/>
        </w:rPr>
        <w:t xml:space="preserve"> </w:t>
      </w:r>
      <w:r w:rsidR="000B72F0">
        <w:rPr>
          <w:szCs w:val="24"/>
        </w:rPr>
        <w:t>kuhu tagatakse igaühele ligipääs varjumiseks</w:t>
      </w:r>
      <w:r w:rsidR="009702FC">
        <w:rPr>
          <w:szCs w:val="24"/>
        </w:rPr>
        <w:t>,</w:t>
      </w:r>
      <w:r w:rsidRPr="00426CED">
        <w:rPr>
          <w:szCs w:val="24"/>
        </w:rPr>
        <w:t xml:space="preserve"> ning</w:t>
      </w:r>
    </w:p>
    <w:p w14:paraId="7D7B0221" w14:textId="240A7227" w:rsidR="00426CED" w:rsidRPr="00426CED" w:rsidRDefault="00426CED" w:rsidP="00426CED">
      <w:pPr>
        <w:pStyle w:val="Vahedeta"/>
        <w:rPr>
          <w:szCs w:val="24"/>
        </w:rPr>
      </w:pPr>
      <w:r w:rsidRPr="00426CED">
        <w:rPr>
          <w:szCs w:val="24"/>
        </w:rPr>
        <w:t>•</w:t>
      </w:r>
      <w:r>
        <w:rPr>
          <w:szCs w:val="24"/>
        </w:rPr>
        <w:t xml:space="preserve"> </w:t>
      </w:r>
      <w:r w:rsidRPr="00426CED">
        <w:rPr>
          <w:szCs w:val="24"/>
        </w:rPr>
        <w:t xml:space="preserve">mitteavalikud </w:t>
      </w:r>
      <w:r w:rsidR="009702FC">
        <w:rPr>
          <w:szCs w:val="24"/>
        </w:rPr>
        <w:t>on</w:t>
      </w:r>
      <w:r w:rsidRPr="00426CED">
        <w:rPr>
          <w:szCs w:val="24"/>
        </w:rPr>
        <w:t xml:space="preserve"> eelkõige konkreetse hoone kasutajatele ettenähtud varjendid.</w:t>
      </w:r>
    </w:p>
    <w:p w14:paraId="730DB5C7" w14:textId="77777777" w:rsidR="00426CED" w:rsidRPr="00426CED" w:rsidRDefault="00426CED" w:rsidP="00426CED">
      <w:pPr>
        <w:pStyle w:val="Vahedeta"/>
        <w:rPr>
          <w:szCs w:val="24"/>
        </w:rPr>
      </w:pPr>
    </w:p>
    <w:p w14:paraId="700394FE" w14:textId="12140010" w:rsidR="00426CED" w:rsidRPr="00426CED" w:rsidRDefault="00426CED" w:rsidP="00426CED">
      <w:pPr>
        <w:pStyle w:val="Vahedeta"/>
        <w:rPr>
          <w:szCs w:val="24"/>
        </w:rPr>
      </w:pPr>
      <w:r w:rsidRPr="00426CED">
        <w:rPr>
          <w:szCs w:val="24"/>
        </w:rPr>
        <w:t>Selline jaotus loob seaduse tasandil selge arusaama ja ootused, et varjendid on rajatud nii avalikus ruumis viibijatele kui ka eelkõige konkreetse hoone kasutajatele varjumisvajaduse korral.</w:t>
      </w:r>
    </w:p>
    <w:p w14:paraId="5477BE4C" w14:textId="77777777" w:rsidR="00426CED" w:rsidRPr="00426CED" w:rsidRDefault="00426CED" w:rsidP="00426CED">
      <w:pPr>
        <w:pStyle w:val="Vahedeta"/>
        <w:rPr>
          <w:szCs w:val="24"/>
        </w:rPr>
      </w:pPr>
    </w:p>
    <w:p w14:paraId="6556E204" w14:textId="244E514B" w:rsidR="00E04070" w:rsidRDefault="00426CED" w:rsidP="009D6AAE">
      <w:pPr>
        <w:pStyle w:val="Vahedeta"/>
        <w:rPr>
          <w:szCs w:val="24"/>
        </w:rPr>
      </w:pPr>
      <w:r w:rsidRPr="00426CED">
        <w:rPr>
          <w:szCs w:val="24"/>
        </w:rPr>
        <w:t>Mitteavalik</w:t>
      </w:r>
      <w:r w:rsidR="009702FC">
        <w:rPr>
          <w:szCs w:val="24"/>
        </w:rPr>
        <w:t>e</w:t>
      </w:r>
      <w:r w:rsidRPr="00426CED">
        <w:rPr>
          <w:szCs w:val="24"/>
        </w:rPr>
        <w:t xml:space="preserve"> varjendi</w:t>
      </w:r>
      <w:r w:rsidR="009702FC">
        <w:rPr>
          <w:szCs w:val="24"/>
        </w:rPr>
        <w:t>te</w:t>
      </w:r>
      <w:r w:rsidRPr="00426CED">
        <w:rPr>
          <w:szCs w:val="24"/>
        </w:rPr>
        <w:t xml:space="preserve"> raja</w:t>
      </w:r>
      <w:r w:rsidR="009702FC">
        <w:rPr>
          <w:szCs w:val="24"/>
        </w:rPr>
        <w:t>misel võetakse</w:t>
      </w:r>
      <w:r w:rsidRPr="00426CED">
        <w:rPr>
          <w:szCs w:val="24"/>
        </w:rPr>
        <w:t xml:space="preserve"> arvesse eelkõige konkreetse hoone eripärasid </w:t>
      </w:r>
      <w:r w:rsidR="009702FC">
        <w:rPr>
          <w:szCs w:val="24"/>
        </w:rPr>
        <w:t>ja</w:t>
      </w:r>
      <w:r w:rsidR="009702FC" w:rsidRPr="00426CED">
        <w:rPr>
          <w:szCs w:val="24"/>
        </w:rPr>
        <w:t xml:space="preserve"> </w:t>
      </w:r>
      <w:r w:rsidRPr="00426CED">
        <w:rPr>
          <w:szCs w:val="24"/>
        </w:rPr>
        <w:t>selles tavapäraselt viibivate isikute arvu.</w:t>
      </w:r>
      <w:r w:rsidR="007606B1">
        <w:rPr>
          <w:szCs w:val="24"/>
        </w:rPr>
        <w:t xml:space="preserve"> </w:t>
      </w:r>
      <w:r w:rsidR="00627C89">
        <w:rPr>
          <w:szCs w:val="24"/>
        </w:rPr>
        <w:t xml:space="preserve">Vt ka </w:t>
      </w:r>
      <w:r>
        <w:rPr>
          <w:szCs w:val="24"/>
        </w:rPr>
        <w:t xml:space="preserve">lõike </w:t>
      </w:r>
      <w:r w:rsidR="007A53FD">
        <w:rPr>
          <w:szCs w:val="24"/>
        </w:rPr>
        <w:t>6</w:t>
      </w:r>
      <w:r w:rsidR="00627C89">
        <w:rPr>
          <w:szCs w:val="24"/>
        </w:rPr>
        <w:t xml:space="preserve"> selgitus</w:t>
      </w:r>
      <w:r>
        <w:rPr>
          <w:szCs w:val="24"/>
        </w:rPr>
        <w:t>t</w:t>
      </w:r>
      <w:r w:rsidR="00627C89">
        <w:rPr>
          <w:szCs w:val="24"/>
        </w:rPr>
        <w:t>.</w:t>
      </w:r>
    </w:p>
    <w:p w14:paraId="6BEF3712" w14:textId="77777777" w:rsidR="007606B1" w:rsidRDefault="007606B1" w:rsidP="009D6AAE">
      <w:pPr>
        <w:pStyle w:val="Vahedeta"/>
        <w:rPr>
          <w:szCs w:val="24"/>
        </w:rPr>
      </w:pPr>
    </w:p>
    <w:p w14:paraId="5872380A" w14:textId="551E2A54" w:rsidR="007606B1" w:rsidRPr="00EB3E44" w:rsidRDefault="007606B1" w:rsidP="007606B1">
      <w:pPr>
        <w:spacing w:after="0" w:line="240" w:lineRule="auto"/>
        <w:jc w:val="both"/>
        <w:rPr>
          <w:rFonts w:ascii="Times New Roman" w:hAnsi="Times New Roman"/>
          <w:sz w:val="24"/>
          <w:szCs w:val="24"/>
        </w:rPr>
      </w:pPr>
      <w:r w:rsidRPr="00312A9C">
        <w:rPr>
          <w:rFonts w:ascii="Times New Roman" w:hAnsi="Times New Roman"/>
          <w:b/>
          <w:sz w:val="24"/>
          <w:szCs w:val="24"/>
        </w:rPr>
        <w:t xml:space="preserve">Lõike </w:t>
      </w:r>
      <w:r w:rsidR="00450C4F">
        <w:rPr>
          <w:rFonts w:ascii="Times New Roman" w:hAnsi="Times New Roman"/>
          <w:b/>
          <w:bCs/>
          <w:sz w:val="24"/>
          <w:szCs w:val="24"/>
        </w:rPr>
        <w:t>3</w:t>
      </w:r>
      <w:r w:rsidRPr="00EB3E44">
        <w:rPr>
          <w:rFonts w:ascii="Times New Roman" w:hAnsi="Times New Roman"/>
          <w:sz w:val="24"/>
          <w:szCs w:val="24"/>
        </w:rPr>
        <w:t xml:space="preserve"> kohaselt tuleb rajada </w:t>
      </w:r>
      <w:r w:rsidRPr="00EB3E44">
        <w:rPr>
          <w:rFonts w:ascii="Times New Roman" w:hAnsi="Times New Roman"/>
          <w:b/>
          <w:bCs/>
          <w:sz w:val="24"/>
          <w:szCs w:val="24"/>
        </w:rPr>
        <w:t>avalik varjend</w:t>
      </w:r>
      <w:r w:rsidRPr="00EB3E44">
        <w:rPr>
          <w:rFonts w:ascii="Times New Roman" w:hAnsi="Times New Roman"/>
          <w:sz w:val="24"/>
          <w:szCs w:val="24"/>
        </w:rPr>
        <w:t>, kui püstitatakse hoone:</w:t>
      </w:r>
    </w:p>
    <w:p w14:paraId="5129ACFC" w14:textId="43328EF7" w:rsidR="00E04070" w:rsidRDefault="007606B1" w:rsidP="007606B1">
      <w:pPr>
        <w:pStyle w:val="Loendilik"/>
        <w:numPr>
          <w:ilvl w:val="0"/>
          <w:numId w:val="12"/>
        </w:numPr>
        <w:spacing w:after="0" w:line="240" w:lineRule="auto"/>
        <w:jc w:val="both"/>
        <w:rPr>
          <w:rFonts w:ascii="Times New Roman" w:hAnsi="Times New Roman"/>
          <w:sz w:val="24"/>
          <w:szCs w:val="24"/>
        </w:rPr>
      </w:pPr>
      <w:r w:rsidRPr="003C2558">
        <w:rPr>
          <w:rFonts w:ascii="Times New Roman" w:hAnsi="Times New Roman"/>
          <w:sz w:val="24"/>
          <w:szCs w:val="24"/>
        </w:rPr>
        <w:t xml:space="preserve">mida külastavad rahvahulgad </w:t>
      </w:r>
      <w:r>
        <w:rPr>
          <w:rFonts w:ascii="Times New Roman" w:hAnsi="Times New Roman"/>
          <w:sz w:val="24"/>
          <w:szCs w:val="24"/>
        </w:rPr>
        <w:t>ja</w:t>
      </w:r>
    </w:p>
    <w:p w14:paraId="46DE3137" w14:textId="6A0B7FEB" w:rsidR="00E04070" w:rsidRDefault="007606B1" w:rsidP="007606B1">
      <w:pPr>
        <w:pStyle w:val="Loendilik"/>
        <w:numPr>
          <w:ilvl w:val="0"/>
          <w:numId w:val="12"/>
        </w:numPr>
        <w:spacing w:after="0" w:line="240" w:lineRule="auto"/>
        <w:jc w:val="both"/>
        <w:rPr>
          <w:rFonts w:ascii="Times New Roman" w:hAnsi="Times New Roman"/>
          <w:sz w:val="24"/>
          <w:szCs w:val="24"/>
        </w:rPr>
      </w:pPr>
      <w:r w:rsidRPr="003C2558">
        <w:rPr>
          <w:rFonts w:ascii="Times New Roman" w:hAnsi="Times New Roman"/>
          <w:sz w:val="24"/>
          <w:szCs w:val="24"/>
        </w:rPr>
        <w:t xml:space="preserve">mille suletud </w:t>
      </w:r>
      <w:r>
        <w:rPr>
          <w:rFonts w:ascii="Times New Roman" w:hAnsi="Times New Roman"/>
          <w:sz w:val="24"/>
          <w:szCs w:val="24"/>
        </w:rPr>
        <w:t>neto</w:t>
      </w:r>
      <w:r w:rsidRPr="003C2558">
        <w:rPr>
          <w:rFonts w:ascii="Times New Roman" w:hAnsi="Times New Roman"/>
          <w:sz w:val="24"/>
          <w:szCs w:val="24"/>
        </w:rPr>
        <w:t>pind on vähemalt 10 000 m</w:t>
      </w:r>
      <w:r w:rsidRPr="003C2558">
        <w:rPr>
          <w:rFonts w:ascii="Times New Roman" w:hAnsi="Times New Roman"/>
          <w:sz w:val="24"/>
          <w:szCs w:val="24"/>
          <w:vertAlign w:val="superscript"/>
        </w:rPr>
        <w:t>2</w:t>
      </w:r>
      <w:r w:rsidRPr="003C2558">
        <w:rPr>
          <w:rFonts w:ascii="Times New Roman" w:hAnsi="Times New Roman"/>
          <w:sz w:val="24"/>
          <w:szCs w:val="24"/>
        </w:rPr>
        <w:t>.</w:t>
      </w:r>
    </w:p>
    <w:p w14:paraId="647C54A4" w14:textId="77777777" w:rsidR="007606B1" w:rsidRDefault="007606B1" w:rsidP="007606B1">
      <w:pPr>
        <w:spacing w:after="0" w:line="240" w:lineRule="auto"/>
        <w:jc w:val="both"/>
        <w:rPr>
          <w:rFonts w:ascii="Times New Roman" w:hAnsi="Times New Roman"/>
          <w:sz w:val="24"/>
          <w:szCs w:val="24"/>
        </w:rPr>
      </w:pPr>
    </w:p>
    <w:p w14:paraId="10C8098C" w14:textId="768BF874" w:rsidR="007606B1" w:rsidRPr="003C2558" w:rsidRDefault="007606B1" w:rsidP="00F1355C">
      <w:pPr>
        <w:pStyle w:val="Vahedeta"/>
      </w:pPr>
      <w:r>
        <w:t>Avaliku varjendi suuruse</w:t>
      </w:r>
      <w:r w:rsidRPr="003C2558">
        <w:t xml:space="preserve"> määramisel on lähtutud Soomes pikka aega kehtinud nõuetest.</w:t>
      </w:r>
    </w:p>
    <w:p w14:paraId="2F6BD784" w14:textId="6630115B" w:rsidR="00A053EA" w:rsidRDefault="00A053EA" w:rsidP="007606B1">
      <w:pPr>
        <w:spacing w:after="0" w:line="240" w:lineRule="auto"/>
        <w:jc w:val="both"/>
        <w:rPr>
          <w:rFonts w:ascii="Times New Roman" w:hAnsi="Times New Roman"/>
          <w:sz w:val="24"/>
          <w:szCs w:val="24"/>
        </w:rPr>
      </w:pPr>
    </w:p>
    <w:p w14:paraId="0A7349AF" w14:textId="0F51BC23" w:rsidR="007606B1" w:rsidRDefault="00D505DB" w:rsidP="00F1355C">
      <w:pPr>
        <w:pStyle w:val="Vahedeta"/>
      </w:pPr>
      <w:r>
        <w:t>S</w:t>
      </w:r>
      <w:r w:rsidR="00627C89">
        <w:t>iinkohal</w:t>
      </w:r>
      <w:r w:rsidRPr="00D505DB">
        <w:t xml:space="preserve"> </w:t>
      </w:r>
      <w:r>
        <w:t>on oluline</w:t>
      </w:r>
      <w:r w:rsidR="00627C89">
        <w:t xml:space="preserve">, et täidetud peavad olema mõlemad kriteeriumid. </w:t>
      </w:r>
      <w:r w:rsidR="007606B1">
        <w:t xml:space="preserve">Avaliku varjendi rajamise nõue kehtestatakse, arvestades, et eelkirjeldatud hoones või selle läheduses liigub korraga palju inimesi, kes võivad vajada ohuolukorras kiiresti </w:t>
      </w:r>
      <w:r>
        <w:t>varjumis</w:t>
      </w:r>
      <w:r w:rsidR="007606B1">
        <w:t xml:space="preserve">kohta. Sama paragrahvi lõike </w:t>
      </w:r>
      <w:r w:rsidR="007A53FD">
        <w:t>8</w:t>
      </w:r>
      <w:r w:rsidR="00A053EA">
        <w:t xml:space="preserve"> </w:t>
      </w:r>
      <w:r w:rsidR="007606B1">
        <w:t xml:space="preserve">alusel </w:t>
      </w:r>
      <w:r w:rsidR="007606B1" w:rsidRPr="003022C8">
        <w:t xml:space="preserve">täpsustatakse </w:t>
      </w:r>
      <w:r w:rsidR="00D21042" w:rsidRPr="003022C8">
        <w:t>Vabariigi Valitsuse</w:t>
      </w:r>
      <w:r w:rsidR="007606B1" w:rsidRPr="003022C8">
        <w:t xml:space="preserve"> määruses, mis kasutusotstarbega </w:t>
      </w:r>
      <w:r w:rsidR="007606B1">
        <w:t xml:space="preserve">hoonesse peab </w:t>
      </w:r>
      <w:r w:rsidR="00627C89">
        <w:t>avaliku</w:t>
      </w:r>
      <w:r w:rsidR="007606B1">
        <w:t xml:space="preserve"> varjendi rajama.</w:t>
      </w:r>
      <w:r w:rsidR="00DA3790">
        <w:t xml:space="preserve"> Avaliku varjendi rajamise kulu</w:t>
      </w:r>
      <w:r w:rsidR="00426CED">
        <w:t>d</w:t>
      </w:r>
      <w:r w:rsidR="00DA3790">
        <w:t xml:space="preserve"> kannab hoone omanik.</w:t>
      </w:r>
    </w:p>
    <w:p w14:paraId="03DE6BFC" w14:textId="77777777" w:rsidR="007606B1" w:rsidRDefault="007606B1" w:rsidP="007606B1">
      <w:pPr>
        <w:spacing w:after="0" w:line="240" w:lineRule="auto"/>
        <w:jc w:val="both"/>
        <w:rPr>
          <w:rFonts w:ascii="Times New Roman" w:hAnsi="Times New Roman"/>
          <w:sz w:val="24"/>
          <w:szCs w:val="24"/>
        </w:rPr>
      </w:pPr>
    </w:p>
    <w:p w14:paraId="06E158E0" w14:textId="77777777" w:rsidR="007606B1" w:rsidRDefault="007606B1" w:rsidP="007606B1">
      <w:pPr>
        <w:pStyle w:val="Vahedeta"/>
        <w:rPr>
          <w:szCs w:val="24"/>
        </w:rPr>
      </w:pPr>
      <w:r w:rsidRPr="00F1355C">
        <w:t>Avalik varjend on mõeldud selleks, et kaitsta inimest plahvatuse ja sellega kaasneva lööklaine, laialipaiskuva eseme ning saastunud välisõhu eest. See ei ole mõeldud pikemalt varjumiseks, mistõttu ei ole avalikus varjendis ka varusid. Avaliku varjendi rajamise nõudega luuakse võimalus varjuda kohtades, kus liiguvad rahvahulgad</w:t>
      </w:r>
      <w:r w:rsidRPr="002E2373">
        <w:rPr>
          <w:szCs w:val="24"/>
        </w:rPr>
        <w:t>.</w:t>
      </w:r>
    </w:p>
    <w:p w14:paraId="0E1B30F1" w14:textId="77777777" w:rsidR="007606B1" w:rsidRDefault="007606B1" w:rsidP="007606B1">
      <w:pPr>
        <w:spacing w:after="0" w:line="240" w:lineRule="auto"/>
        <w:jc w:val="both"/>
        <w:rPr>
          <w:rFonts w:ascii="Times New Roman" w:hAnsi="Times New Roman"/>
          <w:sz w:val="24"/>
          <w:szCs w:val="24"/>
        </w:rPr>
      </w:pPr>
    </w:p>
    <w:p w14:paraId="3AB670D2" w14:textId="2A9C9FA9" w:rsidR="007606B1" w:rsidRPr="006B6676" w:rsidRDefault="007606B1" w:rsidP="007606B1">
      <w:pPr>
        <w:pStyle w:val="Vahedeta"/>
        <w:rPr>
          <w:szCs w:val="24"/>
        </w:rPr>
      </w:pPr>
      <w:r>
        <w:rPr>
          <w:szCs w:val="24"/>
        </w:rPr>
        <w:t xml:space="preserve">Terminit </w:t>
      </w:r>
      <w:r w:rsidRPr="000D08E0">
        <w:rPr>
          <w:i/>
          <w:iCs/>
          <w:szCs w:val="24"/>
        </w:rPr>
        <w:t>rahvahulgad</w:t>
      </w:r>
      <w:r>
        <w:rPr>
          <w:szCs w:val="24"/>
        </w:rPr>
        <w:t xml:space="preserve"> kasutatakse </w:t>
      </w:r>
      <w:proofErr w:type="spellStart"/>
      <w:r>
        <w:rPr>
          <w:szCs w:val="24"/>
        </w:rPr>
        <w:t>EhS-i</w:t>
      </w:r>
      <w:proofErr w:type="spellEnd"/>
      <w:r>
        <w:rPr>
          <w:szCs w:val="24"/>
        </w:rPr>
        <w:t xml:space="preserve"> eeskujul. Kehtivas õiguses ei ole määratletud, mitu inimest on rahvahulk. Eelkõige on eesmärk sätestada, et silmas </w:t>
      </w:r>
      <w:r w:rsidR="00F66819">
        <w:rPr>
          <w:szCs w:val="24"/>
        </w:rPr>
        <w:t>peetakse</w:t>
      </w:r>
      <w:r w:rsidR="00A053EA">
        <w:rPr>
          <w:szCs w:val="24"/>
        </w:rPr>
        <w:t xml:space="preserve"> </w:t>
      </w:r>
      <w:r>
        <w:rPr>
          <w:szCs w:val="24"/>
        </w:rPr>
        <w:t>hooneid, kus inimesed kog</w:t>
      </w:r>
      <w:r w:rsidR="0027796F">
        <w:rPr>
          <w:szCs w:val="24"/>
        </w:rPr>
        <w:t>u</w:t>
      </w:r>
      <w:r>
        <w:rPr>
          <w:szCs w:val="24"/>
        </w:rPr>
        <w:t xml:space="preserve">nevad. Seetõttu ei ole oluline </w:t>
      </w:r>
      <w:r w:rsidR="00F66819">
        <w:rPr>
          <w:szCs w:val="24"/>
        </w:rPr>
        <w:t xml:space="preserve">mitte </w:t>
      </w:r>
      <w:r>
        <w:rPr>
          <w:szCs w:val="24"/>
        </w:rPr>
        <w:t xml:space="preserve">kogunevate inimeste miinimumhulk, vaid asjaolu, et hoone on mõeldud paljude inimeste kogunemiseks ja nad võivad vahetu ohu korral vajada kohta, kuhu varjuda. Hoonete konkreetsed kasutusotstarbed täpsustatakse lõike </w:t>
      </w:r>
      <w:r w:rsidR="007A53FD">
        <w:rPr>
          <w:szCs w:val="24"/>
        </w:rPr>
        <w:t>8</w:t>
      </w:r>
      <w:r w:rsidR="00DA3790">
        <w:rPr>
          <w:szCs w:val="24"/>
        </w:rPr>
        <w:t xml:space="preserve"> </w:t>
      </w:r>
      <w:r>
        <w:rPr>
          <w:szCs w:val="24"/>
        </w:rPr>
        <w:t>alusel kehtestatavas määruses.</w:t>
      </w:r>
    </w:p>
    <w:p w14:paraId="4497A765" w14:textId="1D7AC362" w:rsidR="00A841AA" w:rsidRDefault="00A841AA" w:rsidP="003D3AB1">
      <w:pPr>
        <w:pStyle w:val="Vahedeta"/>
        <w:rPr>
          <w:szCs w:val="24"/>
        </w:rPr>
      </w:pPr>
    </w:p>
    <w:p w14:paraId="55492091" w14:textId="092D8550" w:rsidR="00DB1F43" w:rsidRPr="00DF41BE" w:rsidRDefault="00DB1F43" w:rsidP="00DB1F43">
      <w:pPr>
        <w:keepNext/>
        <w:spacing w:after="0" w:line="240" w:lineRule="auto"/>
        <w:jc w:val="both"/>
        <w:rPr>
          <w:rFonts w:ascii="Times New Roman" w:hAnsi="Times New Roman"/>
          <w:sz w:val="24"/>
          <w:szCs w:val="24"/>
        </w:rPr>
      </w:pPr>
      <w:r w:rsidRPr="00DB1F43">
        <w:rPr>
          <w:rFonts w:ascii="Times New Roman" w:hAnsi="Times New Roman"/>
          <w:b/>
          <w:bCs/>
          <w:sz w:val="24"/>
          <w:szCs w:val="24"/>
        </w:rPr>
        <w:lastRenderedPageBreak/>
        <w:t xml:space="preserve">Lõike </w:t>
      </w:r>
      <w:r w:rsidR="00450C4F">
        <w:rPr>
          <w:rFonts w:ascii="Times New Roman" w:hAnsi="Times New Roman"/>
          <w:b/>
          <w:bCs/>
          <w:sz w:val="24"/>
          <w:szCs w:val="24"/>
        </w:rPr>
        <w:t>4</w:t>
      </w:r>
      <w:r w:rsidR="00DA3790" w:rsidRPr="00DF41BE">
        <w:rPr>
          <w:rFonts w:ascii="Times New Roman" w:hAnsi="Times New Roman"/>
          <w:sz w:val="24"/>
          <w:szCs w:val="24"/>
        </w:rPr>
        <w:t xml:space="preserve"> </w:t>
      </w:r>
      <w:r w:rsidRPr="00DF41BE">
        <w:rPr>
          <w:rFonts w:ascii="Times New Roman" w:hAnsi="Times New Roman"/>
          <w:sz w:val="24"/>
          <w:szCs w:val="24"/>
        </w:rPr>
        <w:t xml:space="preserve">kohaselt tuleb rajada </w:t>
      </w:r>
      <w:r w:rsidRPr="00DF41BE">
        <w:rPr>
          <w:rFonts w:ascii="Times New Roman" w:hAnsi="Times New Roman"/>
          <w:b/>
          <w:bCs/>
          <w:sz w:val="24"/>
          <w:szCs w:val="24"/>
        </w:rPr>
        <w:t>mitteavalik varjend</w:t>
      </w:r>
      <w:r w:rsidRPr="00DF41BE">
        <w:rPr>
          <w:rFonts w:ascii="Times New Roman" w:hAnsi="Times New Roman"/>
          <w:sz w:val="24"/>
          <w:szCs w:val="24"/>
        </w:rPr>
        <w:t>, kui püstitatakse:</w:t>
      </w:r>
    </w:p>
    <w:p w14:paraId="717335F0" w14:textId="6F6025B0" w:rsidR="00DB1F43" w:rsidRDefault="00DB1F43" w:rsidP="00DB1F43">
      <w:pPr>
        <w:pStyle w:val="Loendilik"/>
        <w:numPr>
          <w:ilvl w:val="0"/>
          <w:numId w:val="11"/>
        </w:numPr>
        <w:spacing w:after="0" w:line="240" w:lineRule="auto"/>
        <w:jc w:val="both"/>
        <w:rPr>
          <w:rFonts w:ascii="Times New Roman" w:hAnsi="Times New Roman"/>
          <w:sz w:val="24"/>
          <w:szCs w:val="24"/>
        </w:rPr>
      </w:pPr>
      <w:r w:rsidRPr="000D08E0">
        <w:rPr>
          <w:rFonts w:ascii="Times New Roman" w:hAnsi="Times New Roman"/>
          <w:sz w:val="24"/>
          <w:szCs w:val="24"/>
        </w:rPr>
        <w:t>el</w:t>
      </w:r>
      <w:r>
        <w:rPr>
          <w:rFonts w:ascii="Times New Roman" w:hAnsi="Times New Roman"/>
          <w:sz w:val="24"/>
          <w:szCs w:val="24"/>
        </w:rPr>
        <w:t>amu</w:t>
      </w:r>
      <w:r w:rsidRPr="000D08E0">
        <w:rPr>
          <w:rFonts w:ascii="Times New Roman" w:hAnsi="Times New Roman"/>
          <w:sz w:val="24"/>
          <w:szCs w:val="24"/>
        </w:rPr>
        <w:t xml:space="preserve">, majutus- </w:t>
      </w:r>
      <w:r>
        <w:rPr>
          <w:rFonts w:ascii="Times New Roman" w:hAnsi="Times New Roman"/>
          <w:sz w:val="24"/>
          <w:szCs w:val="24"/>
        </w:rPr>
        <w:t>või</w:t>
      </w:r>
      <w:r w:rsidRPr="000D08E0">
        <w:rPr>
          <w:rFonts w:ascii="Times New Roman" w:hAnsi="Times New Roman"/>
          <w:sz w:val="24"/>
          <w:szCs w:val="24"/>
        </w:rPr>
        <w:t xml:space="preserve"> toitlustushoone, büroo</w:t>
      </w:r>
      <w:r>
        <w:rPr>
          <w:rFonts w:ascii="Times New Roman" w:hAnsi="Times New Roman"/>
          <w:sz w:val="24"/>
          <w:szCs w:val="24"/>
        </w:rPr>
        <w:t>hoone</w:t>
      </w:r>
      <w:r w:rsidRPr="000D08E0">
        <w:rPr>
          <w:rFonts w:ascii="Times New Roman" w:hAnsi="Times New Roman"/>
          <w:sz w:val="24"/>
          <w:szCs w:val="24"/>
        </w:rPr>
        <w:t xml:space="preserve">, kaubandus- </w:t>
      </w:r>
      <w:r>
        <w:rPr>
          <w:rFonts w:ascii="Times New Roman" w:hAnsi="Times New Roman"/>
          <w:sz w:val="24"/>
          <w:szCs w:val="24"/>
        </w:rPr>
        <w:t>või</w:t>
      </w:r>
      <w:r w:rsidRPr="000D08E0">
        <w:rPr>
          <w:rFonts w:ascii="Times New Roman" w:hAnsi="Times New Roman"/>
          <w:sz w:val="24"/>
          <w:szCs w:val="24"/>
        </w:rPr>
        <w:t xml:space="preserve"> teenindushoone</w:t>
      </w:r>
      <w:r>
        <w:rPr>
          <w:rFonts w:ascii="Times New Roman" w:hAnsi="Times New Roman"/>
          <w:sz w:val="24"/>
          <w:szCs w:val="24"/>
        </w:rPr>
        <w:t xml:space="preserve"> või</w:t>
      </w:r>
      <w:r w:rsidRPr="000D08E0">
        <w:rPr>
          <w:rFonts w:ascii="Times New Roman" w:hAnsi="Times New Roman"/>
          <w:sz w:val="24"/>
          <w:szCs w:val="24"/>
        </w:rPr>
        <w:t xml:space="preserve"> meelelahutus-, haridus-, tervishoiu- </w:t>
      </w:r>
      <w:r>
        <w:rPr>
          <w:rFonts w:ascii="Times New Roman" w:hAnsi="Times New Roman"/>
          <w:sz w:val="24"/>
          <w:szCs w:val="24"/>
        </w:rPr>
        <w:t>või</w:t>
      </w:r>
      <w:r w:rsidRPr="000D08E0">
        <w:rPr>
          <w:rFonts w:ascii="Times New Roman" w:hAnsi="Times New Roman"/>
          <w:sz w:val="24"/>
          <w:szCs w:val="24"/>
        </w:rPr>
        <w:t xml:space="preserve"> muu avalik hoone</w:t>
      </w:r>
      <w:r>
        <w:rPr>
          <w:rFonts w:ascii="Times New Roman" w:hAnsi="Times New Roman"/>
          <w:sz w:val="24"/>
          <w:szCs w:val="24"/>
        </w:rPr>
        <w:t xml:space="preserve"> või erihoone,</w:t>
      </w:r>
      <w:r w:rsidRPr="000D08E0">
        <w:rPr>
          <w:rFonts w:ascii="Times New Roman" w:hAnsi="Times New Roman"/>
          <w:sz w:val="24"/>
          <w:szCs w:val="24"/>
        </w:rPr>
        <w:t xml:space="preserve"> </w:t>
      </w:r>
      <w:r>
        <w:rPr>
          <w:rFonts w:ascii="Times New Roman" w:hAnsi="Times New Roman"/>
          <w:sz w:val="24"/>
          <w:szCs w:val="24"/>
        </w:rPr>
        <w:t>mille</w:t>
      </w:r>
      <w:r w:rsidRPr="00D66DCE">
        <w:rPr>
          <w:rFonts w:ascii="Times New Roman" w:hAnsi="Times New Roman"/>
          <w:sz w:val="24"/>
          <w:szCs w:val="24"/>
        </w:rPr>
        <w:t xml:space="preserve"> sul</w:t>
      </w:r>
      <w:r>
        <w:rPr>
          <w:rFonts w:ascii="Times New Roman" w:hAnsi="Times New Roman"/>
          <w:sz w:val="24"/>
          <w:szCs w:val="24"/>
        </w:rPr>
        <w:t>e</w:t>
      </w:r>
      <w:r w:rsidRPr="00D66DCE">
        <w:rPr>
          <w:rFonts w:ascii="Times New Roman" w:hAnsi="Times New Roman"/>
          <w:sz w:val="24"/>
          <w:szCs w:val="24"/>
        </w:rPr>
        <w:t xml:space="preserve">tud </w:t>
      </w:r>
      <w:r>
        <w:rPr>
          <w:rFonts w:ascii="Times New Roman" w:hAnsi="Times New Roman"/>
          <w:sz w:val="24"/>
          <w:szCs w:val="24"/>
        </w:rPr>
        <w:t>neto</w:t>
      </w:r>
      <w:r w:rsidRPr="00D66DCE">
        <w:rPr>
          <w:rFonts w:ascii="Times New Roman" w:hAnsi="Times New Roman"/>
          <w:sz w:val="24"/>
          <w:szCs w:val="24"/>
        </w:rPr>
        <w:t xml:space="preserve">pind </w:t>
      </w:r>
      <w:r>
        <w:rPr>
          <w:rFonts w:ascii="Times New Roman" w:hAnsi="Times New Roman"/>
          <w:sz w:val="24"/>
          <w:szCs w:val="24"/>
        </w:rPr>
        <w:t xml:space="preserve">on </w:t>
      </w:r>
      <w:r w:rsidRPr="000D08E0">
        <w:rPr>
          <w:rFonts w:ascii="Times New Roman" w:hAnsi="Times New Roman"/>
          <w:sz w:val="24"/>
          <w:szCs w:val="24"/>
        </w:rPr>
        <w:t>vähemalt 1200 m</w:t>
      </w:r>
      <w:r w:rsidRPr="000D08E0">
        <w:rPr>
          <w:rFonts w:ascii="Times New Roman" w:hAnsi="Times New Roman"/>
          <w:sz w:val="24"/>
          <w:szCs w:val="24"/>
          <w:vertAlign w:val="superscript"/>
        </w:rPr>
        <w:t>2</w:t>
      </w:r>
      <w:r>
        <w:rPr>
          <w:rFonts w:ascii="Times New Roman" w:hAnsi="Times New Roman"/>
          <w:sz w:val="24"/>
          <w:szCs w:val="24"/>
        </w:rPr>
        <w:t>;</w:t>
      </w:r>
    </w:p>
    <w:p w14:paraId="6BE91B2A" w14:textId="5692C4C7" w:rsidR="00DB1F43" w:rsidRPr="000D08E0" w:rsidRDefault="00DB1F43" w:rsidP="00DB1F43">
      <w:pPr>
        <w:pStyle w:val="Loendilik"/>
        <w:numPr>
          <w:ilvl w:val="0"/>
          <w:numId w:val="11"/>
        </w:numPr>
        <w:spacing w:after="0" w:line="240" w:lineRule="auto"/>
        <w:jc w:val="both"/>
        <w:rPr>
          <w:rFonts w:ascii="Times New Roman" w:hAnsi="Times New Roman"/>
          <w:sz w:val="24"/>
          <w:szCs w:val="24"/>
        </w:rPr>
      </w:pPr>
      <w:r w:rsidRPr="000D08E0">
        <w:rPr>
          <w:rFonts w:ascii="Times New Roman" w:hAnsi="Times New Roman"/>
          <w:sz w:val="24"/>
          <w:szCs w:val="24"/>
        </w:rPr>
        <w:t>tööstus</w:t>
      </w:r>
      <w:r w:rsidR="000D3160">
        <w:rPr>
          <w:rFonts w:ascii="Times New Roman" w:hAnsi="Times New Roman"/>
          <w:sz w:val="24"/>
          <w:szCs w:val="24"/>
        </w:rPr>
        <w:t>- ja lao</w:t>
      </w:r>
      <w:r w:rsidRPr="000D08E0">
        <w:rPr>
          <w:rFonts w:ascii="Times New Roman" w:hAnsi="Times New Roman"/>
          <w:sz w:val="24"/>
          <w:szCs w:val="24"/>
        </w:rPr>
        <w:t>hoone</w:t>
      </w:r>
      <w:r>
        <w:rPr>
          <w:rFonts w:ascii="Times New Roman" w:hAnsi="Times New Roman"/>
          <w:sz w:val="24"/>
          <w:szCs w:val="24"/>
        </w:rPr>
        <w:t>,</w:t>
      </w:r>
      <w:r w:rsidRPr="000D08E0">
        <w:rPr>
          <w:rFonts w:ascii="Times New Roman" w:hAnsi="Times New Roman"/>
          <w:sz w:val="24"/>
          <w:szCs w:val="24"/>
        </w:rPr>
        <w:t xml:space="preserve"> </w:t>
      </w:r>
      <w:r w:rsidRPr="005E29E7">
        <w:rPr>
          <w:rFonts w:ascii="Times New Roman" w:hAnsi="Times New Roman"/>
          <w:sz w:val="24"/>
          <w:szCs w:val="24"/>
        </w:rPr>
        <w:t>mille sul</w:t>
      </w:r>
      <w:r>
        <w:rPr>
          <w:rFonts w:ascii="Times New Roman" w:hAnsi="Times New Roman"/>
          <w:sz w:val="24"/>
          <w:szCs w:val="24"/>
        </w:rPr>
        <w:t>e</w:t>
      </w:r>
      <w:r w:rsidRPr="005E29E7">
        <w:rPr>
          <w:rFonts w:ascii="Times New Roman" w:hAnsi="Times New Roman"/>
          <w:sz w:val="24"/>
          <w:szCs w:val="24"/>
        </w:rPr>
        <w:t xml:space="preserve">tud </w:t>
      </w:r>
      <w:r>
        <w:rPr>
          <w:rFonts w:ascii="Times New Roman" w:hAnsi="Times New Roman"/>
          <w:sz w:val="24"/>
          <w:szCs w:val="24"/>
        </w:rPr>
        <w:t>neto</w:t>
      </w:r>
      <w:r w:rsidRPr="005E29E7">
        <w:rPr>
          <w:rFonts w:ascii="Times New Roman" w:hAnsi="Times New Roman"/>
          <w:sz w:val="24"/>
          <w:szCs w:val="24"/>
        </w:rPr>
        <w:t xml:space="preserve">pind on vähemalt </w:t>
      </w:r>
      <w:r w:rsidRPr="000D08E0">
        <w:rPr>
          <w:rFonts w:ascii="Times New Roman" w:hAnsi="Times New Roman"/>
          <w:sz w:val="24"/>
          <w:szCs w:val="24"/>
        </w:rPr>
        <w:t>1500</w:t>
      </w:r>
      <w:r>
        <w:rPr>
          <w:rFonts w:ascii="Times New Roman" w:hAnsi="Times New Roman"/>
          <w:sz w:val="24"/>
          <w:szCs w:val="24"/>
        </w:rPr>
        <w:t xml:space="preserve"> </w:t>
      </w:r>
      <w:r w:rsidRPr="000D08E0">
        <w:rPr>
          <w:rFonts w:ascii="Times New Roman" w:hAnsi="Times New Roman"/>
          <w:sz w:val="24"/>
          <w:szCs w:val="24"/>
        </w:rPr>
        <w:t>m</w:t>
      </w:r>
      <w:r w:rsidRPr="000D08E0">
        <w:rPr>
          <w:rFonts w:ascii="Times New Roman" w:hAnsi="Times New Roman"/>
          <w:sz w:val="24"/>
          <w:szCs w:val="24"/>
          <w:vertAlign w:val="superscript"/>
        </w:rPr>
        <w:t>2</w:t>
      </w:r>
      <w:r w:rsidRPr="000D08E0">
        <w:rPr>
          <w:rFonts w:ascii="Times New Roman" w:hAnsi="Times New Roman"/>
          <w:sz w:val="24"/>
          <w:szCs w:val="24"/>
        </w:rPr>
        <w:t>.</w:t>
      </w:r>
    </w:p>
    <w:p w14:paraId="68C41883" w14:textId="77777777" w:rsidR="00DB1F43" w:rsidRDefault="00DB1F43" w:rsidP="00DB1F43">
      <w:pPr>
        <w:spacing w:after="0" w:line="240" w:lineRule="auto"/>
        <w:jc w:val="both"/>
        <w:rPr>
          <w:rFonts w:ascii="Times New Roman" w:hAnsi="Times New Roman"/>
          <w:sz w:val="24"/>
          <w:szCs w:val="24"/>
        </w:rPr>
      </w:pPr>
    </w:p>
    <w:p w14:paraId="45ED35FA" w14:textId="3C240A4A" w:rsidR="00DB1F43" w:rsidRDefault="00DB1F43" w:rsidP="00F1355C">
      <w:pPr>
        <w:pStyle w:val="Vahedeta"/>
      </w:pPr>
      <w:r>
        <w:t xml:space="preserve">Lõikes </w:t>
      </w:r>
      <w:r w:rsidR="007A53FD">
        <w:t xml:space="preserve">4 </w:t>
      </w:r>
      <w:r>
        <w:t>on lähtutud majandus- ja taristuministri 2. juuni 2015. aasta määrusest nr 51 „</w:t>
      </w:r>
      <w:r w:rsidRPr="002C2FFD">
        <w:t>Ehitise kasutamise otstarvete loetelu</w:t>
      </w:r>
      <w:r>
        <w:t xml:space="preserve">“. Lähtutud on ehitise </w:t>
      </w:r>
      <w:r w:rsidRPr="00FC2349">
        <w:t xml:space="preserve">kasutamise </w:t>
      </w:r>
      <w:proofErr w:type="spellStart"/>
      <w:r w:rsidRPr="00FC2349">
        <w:t>üldotstar</w:t>
      </w:r>
      <w:r>
        <w:t>best</w:t>
      </w:r>
      <w:proofErr w:type="spellEnd"/>
      <w:r>
        <w:t xml:space="preserve">, mille kood lõppeb kahe nulliga. Sama paragrahvi lõike </w:t>
      </w:r>
      <w:r w:rsidR="00466D1D">
        <w:t>8</w:t>
      </w:r>
      <w:r w:rsidR="00DA3790">
        <w:t xml:space="preserve"> </w:t>
      </w:r>
      <w:r>
        <w:t>alusel täpsustatakse ministri määruses, mis kasutusotstarbega hoonesse peab varjendi rajama. Seega ei kehti nõue kõigi sama üldise kasutusotstarbega hoonete kohta.</w:t>
      </w:r>
    </w:p>
    <w:p w14:paraId="383C903D" w14:textId="77777777" w:rsidR="00DB1F43" w:rsidRDefault="00DB1F43" w:rsidP="00F1355C">
      <w:pPr>
        <w:pStyle w:val="Vahedeta"/>
      </w:pPr>
    </w:p>
    <w:p w14:paraId="06763487" w14:textId="77777777" w:rsidR="00DB1F43" w:rsidRDefault="00DB1F43" w:rsidP="00F1355C">
      <w:pPr>
        <w:pStyle w:val="Vahedeta"/>
      </w:pPr>
      <w:r>
        <w:t xml:space="preserve">Mitteavaliku varjendi rajamist korraldab hoone omanik, lähtudes </w:t>
      </w:r>
      <w:proofErr w:type="spellStart"/>
      <w:r>
        <w:t>HOS</w:t>
      </w:r>
      <w:r>
        <w:noBreakHyphen/>
        <w:t>ist</w:t>
      </w:r>
      <w:proofErr w:type="spellEnd"/>
      <w:r>
        <w:t xml:space="preserve"> ja selle rakendusaktidest. Mitteavaliku varjendi rajamise kulud kannab hoone omanik.</w:t>
      </w:r>
    </w:p>
    <w:p w14:paraId="7FC9D3A4" w14:textId="77777777" w:rsidR="00DB1F43" w:rsidRDefault="00DB1F43" w:rsidP="00F1355C">
      <w:pPr>
        <w:pStyle w:val="Vahedeta"/>
      </w:pPr>
    </w:p>
    <w:p w14:paraId="5512D383" w14:textId="59124A12" w:rsidR="00E04070" w:rsidRDefault="00DB1F43" w:rsidP="00F1355C">
      <w:pPr>
        <w:pStyle w:val="Vahedeta"/>
      </w:pPr>
      <w:r>
        <w:t>Varjendi rajamise nõuet ei kehtestata kõigi uute hoonete kohta. Varjendi rajamise nõude sätestamisel on arvestatud, et see seatakse hoonele, kus viibib korraga suur hulk inimesi.</w:t>
      </w:r>
    </w:p>
    <w:p w14:paraId="4C123CBC" w14:textId="77777777" w:rsidR="00DB1F43" w:rsidRPr="00DE7862" w:rsidRDefault="00DB1F43" w:rsidP="00F1355C">
      <w:pPr>
        <w:pStyle w:val="Vahedeta"/>
      </w:pPr>
    </w:p>
    <w:p w14:paraId="4E491BD6" w14:textId="4933DEBD" w:rsidR="00E04070" w:rsidRDefault="00DB1F43" w:rsidP="00F1355C">
      <w:pPr>
        <w:pStyle w:val="Vahedeta"/>
      </w:pPr>
      <w:r w:rsidRPr="002E2373">
        <w:t>Varj</w:t>
      </w:r>
      <w:r>
        <w:t>endi</w:t>
      </w:r>
      <w:r w:rsidRPr="002E2373">
        <w:t xml:space="preserve"> regulatsiooni loomisel on arvestatud, et ohuolukor</w:t>
      </w:r>
      <w:r>
        <w:t>r</w:t>
      </w:r>
      <w:r w:rsidRPr="002E2373">
        <w:t>as</w:t>
      </w:r>
      <w:r>
        <w:t xml:space="preserve"> on </w:t>
      </w:r>
      <w:r w:rsidRPr="002E2373">
        <w:t>varjumiseks väga vähe</w:t>
      </w:r>
      <w:r w:rsidRPr="002B7080">
        <w:t xml:space="preserve"> </w:t>
      </w:r>
      <w:r w:rsidRPr="002E2373">
        <w:t xml:space="preserve">aega, mistõttu tuleb varjuda </w:t>
      </w:r>
      <w:r w:rsidR="00796078" w:rsidRPr="002E2373">
        <w:t xml:space="preserve">eelkõige </w:t>
      </w:r>
      <w:r w:rsidRPr="002E2373">
        <w:t xml:space="preserve">lähimas sobivas hoones või ruumis. </w:t>
      </w:r>
      <w:r w:rsidR="00796078">
        <w:t>Enamikul inimestel</w:t>
      </w:r>
      <w:r w:rsidRPr="002E2373">
        <w:t xml:space="preserve"> on</w:t>
      </w:r>
      <w:r>
        <w:t xml:space="preserve"> seega</w:t>
      </w:r>
      <w:r w:rsidRPr="002E2373">
        <w:t xml:space="preserve"> kõige mõistlikum </w:t>
      </w:r>
      <w:r>
        <w:t xml:space="preserve">võimalusel </w:t>
      </w:r>
      <w:r w:rsidRPr="002E2373">
        <w:t xml:space="preserve">varjuda oma kodus või töökohas. </w:t>
      </w:r>
      <w:r w:rsidRPr="00EB230E">
        <w:t>Näiteks on õhuhäire korral kodus viibi</w:t>
      </w:r>
      <w:r>
        <w:t>j</w:t>
      </w:r>
      <w:r w:rsidRPr="00EB230E">
        <w:t>al kõige otstarbekam varjuda</w:t>
      </w:r>
      <w:r w:rsidR="00A053EA">
        <w:t>gi</w:t>
      </w:r>
      <w:r w:rsidRPr="00EB230E">
        <w:t xml:space="preserve"> </w:t>
      </w:r>
      <w:r>
        <w:t>seal</w:t>
      </w:r>
      <w:r w:rsidRPr="00EB230E">
        <w:t>, kui see tagab piisava varjumiskindluse.</w:t>
      </w:r>
    </w:p>
    <w:p w14:paraId="04A29894" w14:textId="77777777" w:rsidR="00DB1F43" w:rsidRDefault="00DB1F43" w:rsidP="00F1355C">
      <w:pPr>
        <w:pStyle w:val="Vahedeta"/>
      </w:pPr>
    </w:p>
    <w:p w14:paraId="6CC42BD2" w14:textId="77777777" w:rsidR="00DB1F43" w:rsidRDefault="00DB1F43" w:rsidP="00F1355C">
      <w:pPr>
        <w:pStyle w:val="Vahedeta"/>
      </w:pPr>
      <w:r>
        <w:t>Päästeamet on avaldanud oma kodulehel varjumiskoha rajamise</w:t>
      </w:r>
      <w:r w:rsidRPr="001072CE">
        <w:t xml:space="preserve"> </w:t>
      </w:r>
      <w:r>
        <w:t>soovitused</w:t>
      </w:r>
      <w:r>
        <w:rPr>
          <w:rStyle w:val="Allmrkuseviide"/>
          <w:szCs w:val="24"/>
        </w:rPr>
        <w:footnoteReference w:id="26"/>
      </w:r>
      <w:r>
        <w:t>. Hoolimata sellest, et väiksemasse hoonesse ei pea varjendit rajama ega varjumiskohta kohandama, on seda võimalik teha Päästeameti soovituste põhjal</w:t>
      </w:r>
      <w:r w:rsidRPr="00450EE7">
        <w:t xml:space="preserve"> </w:t>
      </w:r>
      <w:r>
        <w:t>vabatahtlikult.</w:t>
      </w:r>
    </w:p>
    <w:p w14:paraId="3CD2111F" w14:textId="77777777" w:rsidR="00DB1F43" w:rsidRDefault="00DB1F43" w:rsidP="00DB1F43">
      <w:pPr>
        <w:pStyle w:val="Vahedeta"/>
        <w:rPr>
          <w:szCs w:val="24"/>
        </w:rPr>
      </w:pPr>
    </w:p>
    <w:p w14:paraId="61E7B996" w14:textId="04CCD233" w:rsidR="00DB1F43" w:rsidRDefault="00DB1F43" w:rsidP="00DB1F43">
      <w:pPr>
        <w:pStyle w:val="Vahedeta"/>
        <w:rPr>
          <w:szCs w:val="24"/>
        </w:rPr>
      </w:pPr>
      <w:r w:rsidRPr="00DB1F43">
        <w:rPr>
          <w:b/>
          <w:bCs/>
          <w:szCs w:val="24"/>
        </w:rPr>
        <w:t xml:space="preserve">Lõike </w:t>
      </w:r>
      <w:r w:rsidR="00450C4F">
        <w:rPr>
          <w:b/>
          <w:bCs/>
          <w:szCs w:val="24"/>
        </w:rPr>
        <w:t>5</w:t>
      </w:r>
      <w:r>
        <w:rPr>
          <w:szCs w:val="24"/>
        </w:rPr>
        <w:t xml:space="preserve"> </w:t>
      </w:r>
      <w:r w:rsidRPr="003D3AB1">
        <w:rPr>
          <w:szCs w:val="24"/>
        </w:rPr>
        <w:t>kohaselt</w:t>
      </w:r>
      <w:r w:rsidRPr="007E1F20">
        <w:rPr>
          <w:szCs w:val="24"/>
        </w:rPr>
        <w:t xml:space="preserve"> tuleb juhul, kui hoone vastab nii mitteavaliku kui ka avaliku varj</w:t>
      </w:r>
      <w:r>
        <w:rPr>
          <w:szCs w:val="24"/>
        </w:rPr>
        <w:t>endi</w:t>
      </w:r>
      <w:r w:rsidRPr="007E1F20">
        <w:rPr>
          <w:szCs w:val="24"/>
        </w:rPr>
        <w:t xml:space="preserve"> rajamise nõude kriteeriumidele, raja</w:t>
      </w:r>
      <w:r>
        <w:rPr>
          <w:szCs w:val="24"/>
        </w:rPr>
        <w:t>d</w:t>
      </w:r>
      <w:r w:rsidRPr="007E1F20">
        <w:rPr>
          <w:szCs w:val="24"/>
        </w:rPr>
        <w:t xml:space="preserve">a avalik </w:t>
      </w:r>
      <w:r w:rsidRPr="003022C8">
        <w:rPr>
          <w:szCs w:val="24"/>
        </w:rPr>
        <w:t xml:space="preserve">varjend. </w:t>
      </w:r>
      <w:r w:rsidR="00D21042" w:rsidRPr="003022C8">
        <w:rPr>
          <w:szCs w:val="24"/>
        </w:rPr>
        <w:t>Vabariigi Valitsuse</w:t>
      </w:r>
      <w:r w:rsidRPr="003022C8">
        <w:rPr>
          <w:szCs w:val="24"/>
        </w:rPr>
        <w:t xml:space="preserve"> määrusega kehtestatakse varjendi rajamise kohustusega hoonete täpsem loetelu hoone kasut</w:t>
      </w:r>
      <w:r w:rsidR="00757117" w:rsidRPr="003022C8">
        <w:rPr>
          <w:szCs w:val="24"/>
        </w:rPr>
        <w:t>us</w:t>
      </w:r>
      <w:r w:rsidRPr="003022C8">
        <w:rPr>
          <w:szCs w:val="24"/>
        </w:rPr>
        <w:t xml:space="preserve">otstarbe </w:t>
      </w:r>
      <w:r w:rsidRPr="00DF41BE">
        <w:rPr>
          <w:szCs w:val="24"/>
        </w:rPr>
        <w:t xml:space="preserve">järgi. Ka kasutusotstarbe järgi mitteavaliku varjendi </w:t>
      </w:r>
      <w:r>
        <w:rPr>
          <w:szCs w:val="24"/>
        </w:rPr>
        <w:t>rajamise kohustusega</w:t>
      </w:r>
      <w:r w:rsidR="00E04070">
        <w:rPr>
          <w:szCs w:val="24"/>
        </w:rPr>
        <w:t xml:space="preserve"> </w:t>
      </w:r>
      <w:r w:rsidRPr="00DF41BE">
        <w:rPr>
          <w:szCs w:val="24"/>
        </w:rPr>
        <w:t xml:space="preserve">hoonete seas on </w:t>
      </w:r>
      <w:r w:rsidR="00757117">
        <w:rPr>
          <w:szCs w:val="24"/>
        </w:rPr>
        <w:t>neid</w:t>
      </w:r>
      <w:r w:rsidRPr="00DF41BE">
        <w:rPr>
          <w:szCs w:val="24"/>
        </w:rPr>
        <w:t xml:space="preserve">, mida külastavad rahvahulgad, näiteks </w:t>
      </w:r>
      <w:r>
        <w:rPr>
          <w:szCs w:val="24"/>
        </w:rPr>
        <w:t>muuseum</w:t>
      </w:r>
      <w:r w:rsidRPr="00DF41BE">
        <w:rPr>
          <w:szCs w:val="24"/>
        </w:rPr>
        <w:t>. Lõike</w:t>
      </w:r>
      <w:r w:rsidRPr="007E1F20">
        <w:rPr>
          <w:szCs w:val="24"/>
        </w:rPr>
        <w:t xml:space="preserve"> eesmärk on luua õigusselgus, </w:t>
      </w:r>
      <w:r>
        <w:rPr>
          <w:szCs w:val="24"/>
        </w:rPr>
        <w:t>kas selliste</w:t>
      </w:r>
      <w:r w:rsidRPr="007E1F20">
        <w:rPr>
          <w:szCs w:val="24"/>
        </w:rPr>
        <w:t xml:space="preserve"> hoonete püstitamise</w:t>
      </w:r>
      <w:r>
        <w:rPr>
          <w:szCs w:val="24"/>
        </w:rPr>
        <w:t xml:space="preserve"> korra</w:t>
      </w:r>
      <w:r w:rsidRPr="007E1F20">
        <w:rPr>
          <w:szCs w:val="24"/>
        </w:rPr>
        <w:t xml:space="preserve">l tuleb </w:t>
      </w:r>
      <w:r>
        <w:rPr>
          <w:szCs w:val="24"/>
        </w:rPr>
        <w:t>rajada avalik või mitteavalik varjend</w:t>
      </w:r>
      <w:r w:rsidRPr="007E1F20">
        <w:rPr>
          <w:szCs w:val="24"/>
        </w:rPr>
        <w:t xml:space="preserve">. </w:t>
      </w:r>
      <w:r>
        <w:rPr>
          <w:szCs w:val="24"/>
        </w:rPr>
        <w:t>Sellistel juhtudel</w:t>
      </w:r>
      <w:r w:rsidRPr="007E1F20">
        <w:rPr>
          <w:szCs w:val="24"/>
        </w:rPr>
        <w:t xml:space="preserve"> lähtutakse </w:t>
      </w:r>
      <w:r>
        <w:rPr>
          <w:szCs w:val="24"/>
        </w:rPr>
        <w:t xml:space="preserve">hoone </w:t>
      </w:r>
      <w:r w:rsidRPr="007E1F20">
        <w:rPr>
          <w:szCs w:val="24"/>
        </w:rPr>
        <w:t xml:space="preserve">suletud </w:t>
      </w:r>
      <w:r>
        <w:rPr>
          <w:szCs w:val="24"/>
        </w:rPr>
        <w:t>neto</w:t>
      </w:r>
      <w:r w:rsidRPr="007E1F20">
        <w:rPr>
          <w:szCs w:val="24"/>
        </w:rPr>
        <w:t xml:space="preserve">pinnast. Näiteks kui püstitatakse </w:t>
      </w:r>
      <w:r>
        <w:rPr>
          <w:szCs w:val="24"/>
        </w:rPr>
        <w:t>muuseumi</w:t>
      </w:r>
      <w:r w:rsidRPr="007E1F20">
        <w:rPr>
          <w:szCs w:val="24"/>
        </w:rPr>
        <w:t>hoone</w:t>
      </w:r>
      <w:r>
        <w:rPr>
          <w:szCs w:val="24"/>
        </w:rPr>
        <w:t>, mille</w:t>
      </w:r>
      <w:r w:rsidRPr="007E1F20">
        <w:rPr>
          <w:szCs w:val="24"/>
        </w:rPr>
        <w:t xml:space="preserve"> suletud </w:t>
      </w:r>
      <w:r>
        <w:rPr>
          <w:szCs w:val="24"/>
        </w:rPr>
        <w:t>neto</w:t>
      </w:r>
      <w:r w:rsidRPr="007E1F20">
        <w:rPr>
          <w:szCs w:val="24"/>
        </w:rPr>
        <w:t>pin</w:t>
      </w:r>
      <w:r>
        <w:rPr>
          <w:szCs w:val="24"/>
        </w:rPr>
        <w:t>d on</w:t>
      </w:r>
      <w:r w:rsidRPr="007E1F20">
        <w:rPr>
          <w:szCs w:val="24"/>
        </w:rPr>
        <w:t xml:space="preserve"> üle 10</w:t>
      </w:r>
      <w:r>
        <w:rPr>
          <w:szCs w:val="24"/>
        </w:rPr>
        <w:t> </w:t>
      </w:r>
      <w:r w:rsidRPr="007E1F20">
        <w:rPr>
          <w:szCs w:val="24"/>
        </w:rPr>
        <w:t>000</w:t>
      </w:r>
      <w:r>
        <w:rPr>
          <w:szCs w:val="24"/>
        </w:rPr>
        <w:t> </w:t>
      </w:r>
      <w:r w:rsidRPr="006C7360">
        <w:rPr>
          <w:szCs w:val="24"/>
        </w:rPr>
        <w:t>m</w:t>
      </w:r>
      <w:r w:rsidRPr="006C7360">
        <w:rPr>
          <w:szCs w:val="24"/>
          <w:vertAlign w:val="superscript"/>
        </w:rPr>
        <w:t>2</w:t>
      </w:r>
      <w:r w:rsidRPr="007E1F20">
        <w:rPr>
          <w:szCs w:val="24"/>
        </w:rPr>
        <w:t>, tuleb rajada avalik varj</w:t>
      </w:r>
      <w:r>
        <w:rPr>
          <w:szCs w:val="24"/>
        </w:rPr>
        <w:t>end</w:t>
      </w:r>
      <w:r w:rsidRPr="007E1F20">
        <w:rPr>
          <w:szCs w:val="24"/>
        </w:rPr>
        <w:t xml:space="preserve">, aga kui püstitatakse </w:t>
      </w:r>
      <w:r>
        <w:rPr>
          <w:szCs w:val="24"/>
        </w:rPr>
        <w:t>muuseumi</w:t>
      </w:r>
      <w:r w:rsidRPr="007E1F20">
        <w:rPr>
          <w:szCs w:val="24"/>
        </w:rPr>
        <w:t>hoone</w:t>
      </w:r>
      <w:r>
        <w:rPr>
          <w:szCs w:val="24"/>
        </w:rPr>
        <w:t>, mille</w:t>
      </w:r>
      <w:r w:rsidRPr="007E1F20">
        <w:rPr>
          <w:szCs w:val="24"/>
        </w:rPr>
        <w:t xml:space="preserve"> suletud </w:t>
      </w:r>
      <w:r>
        <w:rPr>
          <w:szCs w:val="24"/>
        </w:rPr>
        <w:t>neto</w:t>
      </w:r>
      <w:r w:rsidRPr="007E1F20">
        <w:rPr>
          <w:szCs w:val="24"/>
        </w:rPr>
        <w:t>pin</w:t>
      </w:r>
      <w:r>
        <w:rPr>
          <w:szCs w:val="24"/>
        </w:rPr>
        <w:t>d</w:t>
      </w:r>
      <w:r w:rsidRPr="007E1F20">
        <w:rPr>
          <w:szCs w:val="24"/>
        </w:rPr>
        <w:t xml:space="preserve"> </w:t>
      </w:r>
      <w:r>
        <w:rPr>
          <w:szCs w:val="24"/>
        </w:rPr>
        <w:t xml:space="preserve">on </w:t>
      </w:r>
      <w:r w:rsidRPr="007E1F20">
        <w:rPr>
          <w:szCs w:val="24"/>
        </w:rPr>
        <w:t>alla 10</w:t>
      </w:r>
      <w:r>
        <w:rPr>
          <w:szCs w:val="24"/>
        </w:rPr>
        <w:t> </w:t>
      </w:r>
      <w:r w:rsidRPr="007E1F20">
        <w:rPr>
          <w:szCs w:val="24"/>
        </w:rPr>
        <w:t>000</w:t>
      </w:r>
      <w:r>
        <w:rPr>
          <w:szCs w:val="24"/>
        </w:rPr>
        <w:t> </w:t>
      </w:r>
      <w:r w:rsidRPr="006C7360">
        <w:rPr>
          <w:szCs w:val="24"/>
        </w:rPr>
        <w:t>m</w:t>
      </w:r>
      <w:r w:rsidRPr="006C7360">
        <w:rPr>
          <w:szCs w:val="24"/>
          <w:vertAlign w:val="superscript"/>
        </w:rPr>
        <w:t>2</w:t>
      </w:r>
      <w:r w:rsidRPr="007E1F20">
        <w:rPr>
          <w:szCs w:val="24"/>
        </w:rPr>
        <w:t>, tuleb rajada mitteavalik varj</w:t>
      </w:r>
      <w:r>
        <w:rPr>
          <w:szCs w:val="24"/>
        </w:rPr>
        <w:t>end</w:t>
      </w:r>
      <w:r w:rsidRPr="007E1F20">
        <w:rPr>
          <w:szCs w:val="24"/>
        </w:rPr>
        <w:t>.</w:t>
      </w:r>
    </w:p>
    <w:p w14:paraId="5130B97F" w14:textId="77777777" w:rsidR="00DB1F43" w:rsidRDefault="00DB1F43" w:rsidP="003D3AB1">
      <w:pPr>
        <w:pStyle w:val="Vahedeta"/>
        <w:rPr>
          <w:szCs w:val="24"/>
        </w:rPr>
      </w:pPr>
    </w:p>
    <w:p w14:paraId="65BDB303" w14:textId="3C1CA17E" w:rsidR="00E04070" w:rsidRDefault="00DB1F43" w:rsidP="00DB1F43">
      <w:pPr>
        <w:pStyle w:val="Vahedeta"/>
        <w:rPr>
          <w:szCs w:val="24"/>
        </w:rPr>
      </w:pPr>
      <w:r w:rsidRPr="00DB1F43">
        <w:rPr>
          <w:b/>
          <w:bCs/>
          <w:szCs w:val="24"/>
        </w:rPr>
        <w:t xml:space="preserve">Lõike </w:t>
      </w:r>
      <w:r w:rsidR="00450C4F">
        <w:rPr>
          <w:b/>
          <w:bCs/>
          <w:szCs w:val="24"/>
        </w:rPr>
        <w:t>6</w:t>
      </w:r>
      <w:r w:rsidR="00426CED" w:rsidRPr="00A84BBF">
        <w:rPr>
          <w:szCs w:val="24"/>
        </w:rPr>
        <w:t xml:space="preserve"> </w:t>
      </w:r>
      <w:r w:rsidRPr="00A84BBF">
        <w:rPr>
          <w:szCs w:val="24"/>
        </w:rPr>
        <w:t xml:space="preserve">kohaselt </w:t>
      </w:r>
      <w:r w:rsidR="00426CED">
        <w:rPr>
          <w:szCs w:val="24"/>
        </w:rPr>
        <w:t>tagatakse a</w:t>
      </w:r>
      <w:r w:rsidR="00426CED" w:rsidRPr="00426CED">
        <w:rPr>
          <w:szCs w:val="24"/>
        </w:rPr>
        <w:t>valikule varjendile igaühele ligipääs varjumiseks</w:t>
      </w:r>
      <w:r w:rsidR="00426CED">
        <w:rPr>
          <w:szCs w:val="24"/>
        </w:rPr>
        <w:t xml:space="preserve">, </w:t>
      </w:r>
      <w:r w:rsidR="001376E0">
        <w:rPr>
          <w:szCs w:val="24"/>
        </w:rPr>
        <w:t xml:space="preserve">samas </w:t>
      </w:r>
      <w:r w:rsidR="00426CED">
        <w:rPr>
          <w:szCs w:val="24"/>
        </w:rPr>
        <w:t>kui m</w:t>
      </w:r>
      <w:r w:rsidR="00426CED" w:rsidRPr="00426CED">
        <w:rPr>
          <w:szCs w:val="24"/>
        </w:rPr>
        <w:t>itteavalik varjend on ette nähtud eelkõige konkreetse hoone kasutajale.</w:t>
      </w:r>
      <w:r w:rsidR="00426CED">
        <w:rPr>
          <w:szCs w:val="24"/>
        </w:rPr>
        <w:t xml:space="preserve"> Sisuliselt tähendab see seda, et olenemata inimese viibimise kohast tagatakse talle ohu korral võimalus varjuda.</w:t>
      </w:r>
    </w:p>
    <w:p w14:paraId="106076A4" w14:textId="77777777" w:rsidR="00422CB6" w:rsidRDefault="00422CB6" w:rsidP="00DB1F43">
      <w:pPr>
        <w:pStyle w:val="Vahedeta"/>
        <w:rPr>
          <w:szCs w:val="24"/>
        </w:rPr>
      </w:pPr>
    </w:p>
    <w:p w14:paraId="6F2A11F2" w14:textId="33828A51" w:rsidR="00422CB6" w:rsidRDefault="00426CED" w:rsidP="00DB1F43">
      <w:pPr>
        <w:pStyle w:val="Vahedeta"/>
        <w:rPr>
          <w:szCs w:val="24"/>
        </w:rPr>
      </w:pPr>
      <w:r>
        <w:rPr>
          <w:szCs w:val="24"/>
        </w:rPr>
        <w:t xml:space="preserve">Lisaks on </w:t>
      </w:r>
      <w:r w:rsidR="00422CB6">
        <w:rPr>
          <w:szCs w:val="24"/>
        </w:rPr>
        <w:t xml:space="preserve">siinkohal </w:t>
      </w:r>
      <w:r w:rsidR="001376E0">
        <w:rPr>
          <w:szCs w:val="24"/>
        </w:rPr>
        <w:t xml:space="preserve">oluline </w:t>
      </w:r>
      <w:r w:rsidR="00422CB6">
        <w:rPr>
          <w:szCs w:val="24"/>
        </w:rPr>
        <w:t xml:space="preserve">tähele panna, et </w:t>
      </w:r>
      <w:r>
        <w:rPr>
          <w:szCs w:val="24"/>
        </w:rPr>
        <w:t xml:space="preserve">igaühe ligipääs </w:t>
      </w:r>
      <w:r w:rsidR="00422CB6">
        <w:rPr>
          <w:szCs w:val="24"/>
        </w:rPr>
        <w:t xml:space="preserve">avalikele varjenditele </w:t>
      </w:r>
      <w:r>
        <w:rPr>
          <w:szCs w:val="24"/>
        </w:rPr>
        <w:t xml:space="preserve">tähendab, et </w:t>
      </w:r>
      <w:r w:rsidR="00422CB6">
        <w:rPr>
          <w:szCs w:val="24"/>
        </w:rPr>
        <w:t>igaühel peab olema vajadusel võimalik varjuda</w:t>
      </w:r>
      <w:r w:rsidR="00DF4546">
        <w:rPr>
          <w:szCs w:val="24"/>
        </w:rPr>
        <w:t xml:space="preserve">, sealhulgas </w:t>
      </w:r>
      <w:r>
        <w:rPr>
          <w:szCs w:val="24"/>
        </w:rPr>
        <w:t>neil</w:t>
      </w:r>
      <w:r w:rsidR="00DF4546">
        <w:rPr>
          <w:szCs w:val="24"/>
        </w:rPr>
        <w:t>,</w:t>
      </w:r>
      <w:r>
        <w:rPr>
          <w:szCs w:val="24"/>
        </w:rPr>
        <w:t xml:space="preserve"> kes võivad vajada kõrvalist abi</w:t>
      </w:r>
      <w:r w:rsidR="00901C63">
        <w:rPr>
          <w:szCs w:val="24"/>
        </w:rPr>
        <w:t> </w:t>
      </w:r>
      <w:r>
        <w:rPr>
          <w:szCs w:val="24"/>
        </w:rPr>
        <w:t xml:space="preserve">– lapsevankriga inimesed, karkude või ratastooliga liikuvad inimesed, nägemislangusega inimesed jt. </w:t>
      </w:r>
      <w:r w:rsidR="00422CB6">
        <w:rPr>
          <w:szCs w:val="24"/>
        </w:rPr>
        <w:t>Varjend peab seega olema arusaadavalt tähistatud</w:t>
      </w:r>
      <w:r w:rsidR="00901C63">
        <w:rPr>
          <w:szCs w:val="24"/>
        </w:rPr>
        <w:t xml:space="preserve"> ja</w:t>
      </w:r>
      <w:r w:rsidR="00422CB6">
        <w:rPr>
          <w:szCs w:val="24"/>
        </w:rPr>
        <w:t xml:space="preserve"> avatud </w:t>
      </w:r>
      <w:r w:rsidR="00901C63">
        <w:rPr>
          <w:szCs w:val="24"/>
        </w:rPr>
        <w:t>ning</w:t>
      </w:r>
      <w:r w:rsidR="00422CB6">
        <w:rPr>
          <w:szCs w:val="24"/>
        </w:rPr>
        <w:t xml:space="preserve"> sinna peab olema võimalik minna kõigil </w:t>
      </w:r>
      <w:r w:rsidR="004936AB">
        <w:rPr>
          <w:szCs w:val="24"/>
        </w:rPr>
        <w:t xml:space="preserve">pärast Vabariigi </w:t>
      </w:r>
      <w:r w:rsidR="007D1E37">
        <w:rPr>
          <w:szCs w:val="24"/>
        </w:rPr>
        <w:t>V</w:t>
      </w:r>
      <w:r w:rsidR="004936AB">
        <w:rPr>
          <w:szCs w:val="24"/>
        </w:rPr>
        <w:t xml:space="preserve">alitsuse </w:t>
      </w:r>
      <w:r>
        <w:rPr>
          <w:szCs w:val="24"/>
        </w:rPr>
        <w:t xml:space="preserve">vastavat </w:t>
      </w:r>
      <w:r w:rsidR="004936AB">
        <w:rPr>
          <w:szCs w:val="24"/>
        </w:rPr>
        <w:t>otsust</w:t>
      </w:r>
      <w:r w:rsidR="00422CB6">
        <w:rPr>
          <w:szCs w:val="24"/>
        </w:rPr>
        <w:t xml:space="preserve"> </w:t>
      </w:r>
      <w:r>
        <w:rPr>
          <w:szCs w:val="24"/>
        </w:rPr>
        <w:t xml:space="preserve">(vt lõige </w:t>
      </w:r>
      <w:r w:rsidR="000455AD">
        <w:rPr>
          <w:szCs w:val="24"/>
        </w:rPr>
        <w:t>7</w:t>
      </w:r>
      <w:r>
        <w:rPr>
          <w:szCs w:val="24"/>
        </w:rPr>
        <w:t xml:space="preserve"> selgitust)</w:t>
      </w:r>
      <w:r w:rsidR="00422CB6">
        <w:rPr>
          <w:szCs w:val="24"/>
        </w:rPr>
        <w:t xml:space="preserve"> igal ajal.</w:t>
      </w:r>
      <w:r>
        <w:rPr>
          <w:szCs w:val="24"/>
        </w:rPr>
        <w:t xml:space="preserve"> Ilma </w:t>
      </w:r>
      <w:r w:rsidR="00901C63">
        <w:rPr>
          <w:szCs w:val="24"/>
        </w:rPr>
        <w:t xml:space="preserve">selle </w:t>
      </w:r>
      <w:r>
        <w:rPr>
          <w:szCs w:val="24"/>
        </w:rPr>
        <w:t>otsuseta ei ole vaja varjendit kasutada varjendina ja see võib olla ka suletud või kasutusel muu</w:t>
      </w:r>
      <w:r w:rsidR="00901C63">
        <w:rPr>
          <w:szCs w:val="24"/>
        </w:rPr>
        <w:t>ks</w:t>
      </w:r>
      <w:r>
        <w:rPr>
          <w:szCs w:val="24"/>
        </w:rPr>
        <w:t xml:space="preserve"> otstarbe</w:t>
      </w:r>
      <w:r w:rsidR="00901C63">
        <w:rPr>
          <w:szCs w:val="24"/>
        </w:rPr>
        <w:t>ks</w:t>
      </w:r>
      <w:r w:rsidR="00C40E02">
        <w:rPr>
          <w:szCs w:val="24"/>
        </w:rPr>
        <w:t>. Varjendi igapäevane kasutamine muul eesmärgil on igati mõistlik ja naaberriikide praktikas hästi toimiv</w:t>
      </w:r>
      <w:r w:rsidR="00901C63">
        <w:rPr>
          <w:szCs w:val="24"/>
        </w:rPr>
        <w:t xml:space="preserve"> lahendus</w:t>
      </w:r>
      <w:r w:rsidR="00C40E02">
        <w:rPr>
          <w:szCs w:val="24"/>
        </w:rPr>
        <w:t>. Varjend ehitatakse hoone osana ja seda ei pea hoone igapäevakasutuses kinni</w:t>
      </w:r>
      <w:r w:rsidR="00901C63" w:rsidRPr="00901C63">
        <w:rPr>
          <w:szCs w:val="24"/>
        </w:rPr>
        <w:t xml:space="preserve"> </w:t>
      </w:r>
      <w:r w:rsidR="00901C63">
        <w:rPr>
          <w:szCs w:val="24"/>
        </w:rPr>
        <w:t>hoidma;</w:t>
      </w:r>
      <w:r w:rsidR="00C40E02">
        <w:rPr>
          <w:szCs w:val="24"/>
        </w:rPr>
        <w:t xml:space="preserve"> vastupidi</w:t>
      </w:r>
      <w:r w:rsidR="00901C63">
        <w:rPr>
          <w:szCs w:val="24"/>
        </w:rPr>
        <w:t xml:space="preserve">, </w:t>
      </w:r>
      <w:r w:rsidR="00C40E02">
        <w:rPr>
          <w:szCs w:val="24"/>
        </w:rPr>
        <w:t xml:space="preserve">on igati praktiline, kui igapäevakasutuses on </w:t>
      </w:r>
      <w:r w:rsidR="00C40E02">
        <w:rPr>
          <w:szCs w:val="24"/>
        </w:rPr>
        <w:lastRenderedPageBreak/>
        <w:t xml:space="preserve">varjend hoone </w:t>
      </w:r>
      <w:r w:rsidR="00901C63">
        <w:rPr>
          <w:szCs w:val="24"/>
        </w:rPr>
        <w:t xml:space="preserve">loomulik </w:t>
      </w:r>
      <w:r w:rsidR="00C40E02">
        <w:rPr>
          <w:szCs w:val="24"/>
        </w:rPr>
        <w:t xml:space="preserve">osa. Hoone omanikul on muidugi võimalus </w:t>
      </w:r>
      <w:r w:rsidR="00F0229D">
        <w:rPr>
          <w:szCs w:val="24"/>
        </w:rPr>
        <w:t xml:space="preserve">hoida </w:t>
      </w:r>
      <w:r w:rsidR="00C40E02">
        <w:rPr>
          <w:szCs w:val="24"/>
        </w:rPr>
        <w:t xml:space="preserve">varjendit kinni ja puutumatuna, aga kindlasti on asjakohasem </w:t>
      </w:r>
      <w:r w:rsidR="00F0229D">
        <w:rPr>
          <w:szCs w:val="24"/>
        </w:rPr>
        <w:t xml:space="preserve">leida sellele </w:t>
      </w:r>
      <w:r w:rsidR="00C40E02">
        <w:rPr>
          <w:szCs w:val="24"/>
        </w:rPr>
        <w:t>igapäevaselt mõni muu kasutusotstarve</w:t>
      </w:r>
      <w:r w:rsidR="00F0229D">
        <w:rPr>
          <w:szCs w:val="24"/>
        </w:rPr>
        <w:t> </w:t>
      </w:r>
      <w:r w:rsidR="00C40E02">
        <w:rPr>
          <w:szCs w:val="24"/>
        </w:rPr>
        <w:t>– mängutuba, hoiu</w:t>
      </w:r>
      <w:r w:rsidR="00F0229D">
        <w:rPr>
          <w:szCs w:val="24"/>
        </w:rPr>
        <w:t>- või koosolekuruum</w:t>
      </w:r>
      <w:r w:rsidR="00C40E02">
        <w:rPr>
          <w:szCs w:val="24"/>
        </w:rPr>
        <w:t>, jõusaal jm. Silmas tuleb pidada aga</w:t>
      </w:r>
      <w:r w:rsidR="00F0229D">
        <w:rPr>
          <w:szCs w:val="24"/>
        </w:rPr>
        <w:t xml:space="preserve"> seda</w:t>
      </w:r>
      <w:r w:rsidR="00C40E02">
        <w:rPr>
          <w:szCs w:val="24"/>
        </w:rPr>
        <w:t xml:space="preserve">, et varjendi </w:t>
      </w:r>
      <w:r w:rsidR="00F0229D">
        <w:rPr>
          <w:szCs w:val="24"/>
        </w:rPr>
        <w:t xml:space="preserve">peab saama </w:t>
      </w:r>
      <w:r w:rsidR="00C40E02">
        <w:rPr>
          <w:szCs w:val="24"/>
        </w:rPr>
        <w:t xml:space="preserve">varjumiseks </w:t>
      </w:r>
      <w:r w:rsidR="00F0229D">
        <w:rPr>
          <w:szCs w:val="24"/>
        </w:rPr>
        <w:t>kohandada</w:t>
      </w:r>
      <w:r w:rsidR="00C40E02">
        <w:rPr>
          <w:szCs w:val="24"/>
        </w:rPr>
        <w:t xml:space="preserve"> 72 tunni jooksul.</w:t>
      </w:r>
    </w:p>
    <w:p w14:paraId="11A66566" w14:textId="77777777" w:rsidR="00DB1F43" w:rsidRDefault="00DB1F43" w:rsidP="003D3AB1">
      <w:pPr>
        <w:pStyle w:val="Vahedeta"/>
        <w:rPr>
          <w:szCs w:val="24"/>
        </w:rPr>
      </w:pPr>
    </w:p>
    <w:p w14:paraId="1A9A05A3" w14:textId="663BF56B" w:rsidR="00C40E02" w:rsidRDefault="00C40E02" w:rsidP="00C40E02">
      <w:pPr>
        <w:pStyle w:val="Vahedeta"/>
        <w:rPr>
          <w:szCs w:val="24"/>
        </w:rPr>
      </w:pPr>
      <w:r w:rsidRPr="00DB1F43">
        <w:rPr>
          <w:b/>
          <w:bCs/>
          <w:szCs w:val="24"/>
        </w:rPr>
        <w:t xml:space="preserve">Lõike </w:t>
      </w:r>
      <w:r w:rsidR="00450C4F">
        <w:rPr>
          <w:b/>
          <w:bCs/>
          <w:szCs w:val="24"/>
        </w:rPr>
        <w:t>7</w:t>
      </w:r>
      <w:r>
        <w:rPr>
          <w:szCs w:val="24"/>
        </w:rPr>
        <w:t xml:space="preserve"> kohaselt otsustab varjendi eesmärgipärase kasutuselevõt</w:t>
      </w:r>
      <w:r w:rsidR="003D21BF">
        <w:rPr>
          <w:szCs w:val="24"/>
        </w:rPr>
        <w:t>u</w:t>
      </w:r>
      <w:r>
        <w:rPr>
          <w:szCs w:val="24"/>
        </w:rPr>
        <w:t xml:space="preserve"> Vabariigi Valitsus, andes varjendi omanikule aega maksimaalselt 72 tundi </w:t>
      </w:r>
      <w:r w:rsidR="00BE2B79">
        <w:rPr>
          <w:szCs w:val="24"/>
        </w:rPr>
        <w:t xml:space="preserve">kohandada </w:t>
      </w:r>
      <w:r>
        <w:rPr>
          <w:szCs w:val="24"/>
        </w:rPr>
        <w:t>varjend</w:t>
      </w:r>
      <w:r w:rsidR="00BE2B79">
        <w:rPr>
          <w:szCs w:val="24"/>
        </w:rPr>
        <w:t xml:space="preserve"> varjumiseks sobivaks</w:t>
      </w:r>
      <w:r>
        <w:rPr>
          <w:szCs w:val="24"/>
        </w:rPr>
        <w:t>.</w:t>
      </w:r>
      <w:r w:rsidR="0061399B">
        <w:rPr>
          <w:szCs w:val="24"/>
        </w:rPr>
        <w:t xml:space="preserve"> </w:t>
      </w:r>
      <w:r>
        <w:rPr>
          <w:szCs w:val="24"/>
        </w:rPr>
        <w:t>Tegemist on sisuliselt eelhoiatusega, mis annab ühiskonnale selge sõnumi, et relvakonflikti või muu sündmuse oht on lähipäevil tõenäoline ja seetõttu tuleb valmistuda varjumiseks. Tegemist on suure mõjuga ühiskondliku sõnumiga ja see</w:t>
      </w:r>
      <w:r w:rsidR="0023434E">
        <w:rPr>
          <w:szCs w:val="24"/>
        </w:rPr>
        <w:t>ga</w:t>
      </w:r>
      <w:r>
        <w:rPr>
          <w:szCs w:val="24"/>
        </w:rPr>
        <w:t xml:space="preserve"> on otsustustasand määratud Vabariigi Valitsuse tasandile. Varjendeid on lubatud igapäevaselt kasutada muul eesmärgil, et tagada hoonetes ruumi maksimaalselt efektiivne kasutamine. </w:t>
      </w:r>
      <w:r w:rsidR="0023434E">
        <w:rPr>
          <w:szCs w:val="24"/>
        </w:rPr>
        <w:t>Selle</w:t>
      </w:r>
      <w:r>
        <w:rPr>
          <w:szCs w:val="24"/>
        </w:rPr>
        <w:t xml:space="preserve"> sät</w:t>
      </w:r>
      <w:r w:rsidR="0023434E">
        <w:rPr>
          <w:szCs w:val="24"/>
        </w:rPr>
        <w:t>tega</w:t>
      </w:r>
      <w:r>
        <w:rPr>
          <w:szCs w:val="24"/>
        </w:rPr>
        <w:t xml:space="preserve"> reguleeri</w:t>
      </w:r>
      <w:r w:rsidR="0023434E">
        <w:rPr>
          <w:szCs w:val="24"/>
        </w:rPr>
        <w:t>takse</w:t>
      </w:r>
      <w:r>
        <w:rPr>
          <w:szCs w:val="24"/>
        </w:rPr>
        <w:t xml:space="preserve"> Vabariigi Valitsuse tasandil nn eelhoiatuse andmist</w:t>
      </w:r>
      <w:r w:rsidR="0023434E">
        <w:rPr>
          <w:szCs w:val="24"/>
        </w:rPr>
        <w:t>,</w:t>
      </w:r>
      <w:r>
        <w:rPr>
          <w:szCs w:val="24"/>
        </w:rPr>
        <w:t xml:space="preserve"> et oleks aega varjend varjumiseks</w:t>
      </w:r>
      <w:r w:rsidR="0023434E" w:rsidRPr="0023434E">
        <w:rPr>
          <w:szCs w:val="24"/>
        </w:rPr>
        <w:t xml:space="preserve"> </w:t>
      </w:r>
      <w:r w:rsidR="0023434E">
        <w:rPr>
          <w:szCs w:val="24"/>
        </w:rPr>
        <w:t>kohandada</w:t>
      </w:r>
      <w:r>
        <w:rPr>
          <w:szCs w:val="24"/>
        </w:rPr>
        <w:t xml:space="preserve">. Kui tekib reaalne vajadus kohe varjuda, siis teavitatakse sellest elanikke </w:t>
      </w:r>
      <w:r w:rsidRPr="00F1355C">
        <w:rPr>
          <w:szCs w:val="24"/>
        </w:rPr>
        <w:t>ohuteavituse</w:t>
      </w:r>
      <w:r w:rsidR="0023434E">
        <w:rPr>
          <w:szCs w:val="24"/>
        </w:rPr>
        <w:t xml:space="preserve"> teel</w:t>
      </w:r>
      <w:r>
        <w:rPr>
          <w:szCs w:val="24"/>
        </w:rPr>
        <w:t>.</w:t>
      </w:r>
    </w:p>
    <w:p w14:paraId="3DB4AD30" w14:textId="77777777" w:rsidR="0061399B" w:rsidRDefault="0061399B" w:rsidP="00C40E02">
      <w:pPr>
        <w:pStyle w:val="Vahedeta"/>
        <w:rPr>
          <w:szCs w:val="24"/>
        </w:rPr>
      </w:pPr>
    </w:p>
    <w:p w14:paraId="398964DD" w14:textId="1105F144" w:rsidR="00E04070" w:rsidRDefault="0061399B" w:rsidP="00C40E02">
      <w:pPr>
        <w:pStyle w:val="Vahedeta"/>
        <w:rPr>
          <w:szCs w:val="24"/>
        </w:rPr>
      </w:pPr>
      <w:r w:rsidRPr="0061399B">
        <w:rPr>
          <w:szCs w:val="24"/>
        </w:rPr>
        <w:t>Edasilükkamatul juhul otsustab varjendi varjumiseks kasutuselevõt</w:t>
      </w:r>
      <w:r w:rsidR="00632AA0">
        <w:rPr>
          <w:szCs w:val="24"/>
        </w:rPr>
        <w:t>u</w:t>
      </w:r>
      <w:r w:rsidRPr="0061399B">
        <w:rPr>
          <w:szCs w:val="24"/>
        </w:rPr>
        <w:t xml:space="preserve"> Päästeamet või Kaitsevägi.</w:t>
      </w:r>
      <w:r>
        <w:rPr>
          <w:szCs w:val="24"/>
        </w:rPr>
        <w:t xml:space="preserve"> </w:t>
      </w:r>
      <w:r w:rsidR="00632AA0">
        <w:rPr>
          <w:szCs w:val="24"/>
        </w:rPr>
        <w:t>K</w:t>
      </w:r>
      <w:r w:rsidRPr="0061399B">
        <w:rPr>
          <w:szCs w:val="24"/>
        </w:rPr>
        <w:t xml:space="preserve">ui </w:t>
      </w:r>
      <w:r w:rsidR="00AE2114">
        <w:rPr>
          <w:szCs w:val="24"/>
        </w:rPr>
        <w:t xml:space="preserve">olukord </w:t>
      </w:r>
      <w:r w:rsidRPr="0061399B">
        <w:rPr>
          <w:szCs w:val="24"/>
        </w:rPr>
        <w:t>on a</w:t>
      </w:r>
      <w:r w:rsidR="0000383F">
        <w:rPr>
          <w:szCs w:val="24"/>
        </w:rPr>
        <w:t>eg</w:t>
      </w:r>
      <w:r w:rsidRPr="0061399B">
        <w:rPr>
          <w:szCs w:val="24"/>
        </w:rPr>
        <w:t>kriitiline</w:t>
      </w:r>
      <w:r>
        <w:rPr>
          <w:szCs w:val="24"/>
        </w:rPr>
        <w:t>, siis teeb vastava otsuse Päästeamet või Kaitsevägi.</w:t>
      </w:r>
    </w:p>
    <w:p w14:paraId="45CDFA5C" w14:textId="77777777" w:rsidR="00C40E02" w:rsidRDefault="00C40E02" w:rsidP="00DB1F43">
      <w:pPr>
        <w:pStyle w:val="Vahedeta"/>
        <w:rPr>
          <w:b/>
          <w:bCs/>
          <w:szCs w:val="24"/>
        </w:rPr>
      </w:pPr>
    </w:p>
    <w:p w14:paraId="66EF45E7" w14:textId="0966F357" w:rsidR="00E04070" w:rsidRPr="003022C8" w:rsidRDefault="00DB1F43" w:rsidP="00DB1F43">
      <w:pPr>
        <w:pStyle w:val="Vahedeta"/>
      </w:pPr>
      <w:r w:rsidRPr="003022C8">
        <w:rPr>
          <w:b/>
          <w:bCs/>
          <w:szCs w:val="24"/>
        </w:rPr>
        <w:t xml:space="preserve">Lõikega </w:t>
      </w:r>
      <w:r w:rsidR="00450C4F" w:rsidRPr="003022C8">
        <w:rPr>
          <w:b/>
          <w:bCs/>
          <w:szCs w:val="24"/>
        </w:rPr>
        <w:t>8</w:t>
      </w:r>
      <w:r w:rsidRPr="003022C8">
        <w:rPr>
          <w:b/>
          <w:bCs/>
          <w:szCs w:val="24"/>
        </w:rPr>
        <w:t xml:space="preserve"> </w:t>
      </w:r>
      <w:r w:rsidRPr="003022C8">
        <w:rPr>
          <w:szCs w:val="24"/>
        </w:rPr>
        <w:t xml:space="preserve">volitatakse </w:t>
      </w:r>
      <w:r w:rsidR="002D32F3" w:rsidRPr="003022C8">
        <w:rPr>
          <w:szCs w:val="24"/>
        </w:rPr>
        <w:t>Vabariigi Valitsust</w:t>
      </w:r>
      <w:r w:rsidRPr="003022C8">
        <w:rPr>
          <w:szCs w:val="24"/>
        </w:rPr>
        <w:t xml:space="preserve"> kehtestama määrusega nõuded varjendile, selle suurusele</w:t>
      </w:r>
      <w:r w:rsidR="00BB5B2A" w:rsidRPr="003022C8">
        <w:rPr>
          <w:szCs w:val="24"/>
        </w:rPr>
        <w:t xml:space="preserve">, </w:t>
      </w:r>
      <w:r w:rsidRPr="003022C8">
        <w:rPr>
          <w:szCs w:val="24"/>
        </w:rPr>
        <w:t>mahutavusele</w:t>
      </w:r>
      <w:r w:rsidR="00BB5B2A" w:rsidRPr="003022C8">
        <w:rPr>
          <w:szCs w:val="24"/>
        </w:rPr>
        <w:t>,</w:t>
      </w:r>
      <w:r w:rsidR="00C40E02" w:rsidRPr="003022C8">
        <w:rPr>
          <w:szCs w:val="24"/>
        </w:rPr>
        <w:t xml:space="preserve"> kontrollile ja hooldusele</w:t>
      </w:r>
      <w:r w:rsidR="00BB5B2A" w:rsidRPr="003022C8">
        <w:rPr>
          <w:szCs w:val="24"/>
        </w:rPr>
        <w:t xml:space="preserve"> ning </w:t>
      </w:r>
      <w:r w:rsidRPr="003022C8">
        <w:rPr>
          <w:szCs w:val="24"/>
        </w:rPr>
        <w:t>varjendikohustusega hoonete täpsema loetelu</w:t>
      </w:r>
      <w:r w:rsidR="00BB5B2A" w:rsidRPr="003022C8">
        <w:rPr>
          <w:szCs w:val="24"/>
        </w:rPr>
        <w:t>, lähtudes</w:t>
      </w:r>
      <w:r w:rsidRPr="003022C8">
        <w:rPr>
          <w:szCs w:val="24"/>
        </w:rPr>
        <w:t xml:space="preserve"> hoone kasutamise otstarbe</w:t>
      </w:r>
      <w:r w:rsidR="00BB5B2A" w:rsidRPr="003022C8">
        <w:rPr>
          <w:szCs w:val="24"/>
        </w:rPr>
        <w:t>st</w:t>
      </w:r>
      <w:r w:rsidRPr="003022C8">
        <w:rPr>
          <w:szCs w:val="24"/>
        </w:rPr>
        <w:t xml:space="preserve"> </w:t>
      </w:r>
      <w:r w:rsidR="0000383F" w:rsidRPr="003022C8">
        <w:rPr>
          <w:szCs w:val="24"/>
        </w:rPr>
        <w:t>ning</w:t>
      </w:r>
      <w:r w:rsidRPr="003022C8">
        <w:rPr>
          <w:szCs w:val="24"/>
        </w:rPr>
        <w:t xml:space="preserve"> vajadusel tööstus</w:t>
      </w:r>
      <w:r w:rsidR="000D3160" w:rsidRPr="003022C8">
        <w:rPr>
          <w:szCs w:val="24"/>
        </w:rPr>
        <w:t>- ja lao</w:t>
      </w:r>
      <w:r w:rsidRPr="003022C8">
        <w:rPr>
          <w:szCs w:val="24"/>
        </w:rPr>
        <w:t>hoone tavapärase</w:t>
      </w:r>
      <w:r w:rsidR="00BB5B2A" w:rsidRPr="003022C8">
        <w:rPr>
          <w:szCs w:val="24"/>
        </w:rPr>
        <w:t>st</w:t>
      </w:r>
      <w:r w:rsidRPr="003022C8">
        <w:rPr>
          <w:szCs w:val="24"/>
        </w:rPr>
        <w:t xml:space="preserve"> kasutajate arv</w:t>
      </w:r>
      <w:r w:rsidR="00BB5B2A" w:rsidRPr="003022C8">
        <w:rPr>
          <w:szCs w:val="24"/>
        </w:rPr>
        <w:t>ust</w:t>
      </w:r>
      <w:r w:rsidR="009C5020" w:rsidRPr="003022C8">
        <w:rPr>
          <w:szCs w:val="24"/>
        </w:rPr>
        <w:t>.</w:t>
      </w:r>
    </w:p>
    <w:p w14:paraId="0ABAB822" w14:textId="77777777" w:rsidR="00DB1F43" w:rsidRPr="003022C8" w:rsidRDefault="00DB1F43" w:rsidP="003D3AB1">
      <w:pPr>
        <w:pStyle w:val="Vahedeta"/>
        <w:rPr>
          <w:szCs w:val="24"/>
        </w:rPr>
      </w:pPr>
    </w:p>
    <w:p w14:paraId="0459A409" w14:textId="1C70C9CA" w:rsidR="00E04070" w:rsidRPr="003022C8" w:rsidRDefault="00DB1F43" w:rsidP="00A841AA">
      <w:pPr>
        <w:pStyle w:val="Vahedeta"/>
        <w:rPr>
          <w:b/>
          <w:szCs w:val="24"/>
        </w:rPr>
      </w:pPr>
      <w:r w:rsidRPr="003022C8">
        <w:rPr>
          <w:bCs/>
          <w:szCs w:val="24"/>
        </w:rPr>
        <w:t>HOS</w:t>
      </w:r>
      <w:r w:rsidRPr="003022C8">
        <w:rPr>
          <w:b/>
          <w:szCs w:val="24"/>
        </w:rPr>
        <w:t xml:space="preserve"> </w:t>
      </w:r>
      <w:r w:rsidRPr="003022C8">
        <w:rPr>
          <w:b/>
          <w:bCs/>
          <w:szCs w:val="24"/>
        </w:rPr>
        <w:t>§</w:t>
      </w:r>
      <w:r w:rsidR="00BD4B40" w:rsidRPr="003022C8">
        <w:rPr>
          <w:b/>
          <w:bCs/>
          <w:szCs w:val="24"/>
        </w:rPr>
        <w:t>-</w:t>
      </w:r>
      <w:proofErr w:type="spellStart"/>
      <w:r w:rsidR="00BD4B40" w:rsidRPr="003022C8">
        <w:rPr>
          <w:b/>
          <w:bCs/>
          <w:szCs w:val="24"/>
        </w:rPr>
        <w:t>is</w:t>
      </w:r>
      <w:proofErr w:type="spellEnd"/>
      <w:r w:rsidRPr="003022C8">
        <w:rPr>
          <w:b/>
          <w:szCs w:val="24"/>
        </w:rPr>
        <w:t xml:space="preserve"> 16</w:t>
      </w:r>
      <w:r w:rsidRPr="003022C8">
        <w:rPr>
          <w:b/>
          <w:szCs w:val="24"/>
          <w:vertAlign w:val="superscript"/>
        </w:rPr>
        <w:t>3</w:t>
      </w:r>
      <w:r w:rsidRPr="003022C8">
        <w:rPr>
          <w:szCs w:val="24"/>
          <w:vertAlign w:val="superscript"/>
        </w:rPr>
        <w:t xml:space="preserve"> </w:t>
      </w:r>
      <w:r w:rsidRPr="003022C8">
        <w:rPr>
          <w:szCs w:val="24"/>
        </w:rPr>
        <w:t>sätestatakse varjumiskoha kohandamise</w:t>
      </w:r>
      <w:r w:rsidR="000D3160" w:rsidRPr="003022C8">
        <w:rPr>
          <w:szCs w:val="24"/>
        </w:rPr>
        <w:t>ga seotud nõuded</w:t>
      </w:r>
      <w:r w:rsidRPr="003022C8">
        <w:rPr>
          <w:szCs w:val="24"/>
        </w:rPr>
        <w:t>.</w:t>
      </w:r>
    </w:p>
    <w:p w14:paraId="47E4D494" w14:textId="77777777" w:rsidR="00DB1F43" w:rsidRPr="003022C8" w:rsidRDefault="00DB1F43" w:rsidP="00A841AA">
      <w:pPr>
        <w:pStyle w:val="Vahedeta"/>
        <w:rPr>
          <w:szCs w:val="24"/>
        </w:rPr>
      </w:pPr>
    </w:p>
    <w:p w14:paraId="7DF69D12" w14:textId="1AA276C6" w:rsidR="00E04070" w:rsidRPr="003022C8" w:rsidRDefault="00A841AA" w:rsidP="00A841AA">
      <w:pPr>
        <w:pStyle w:val="Vahedeta"/>
        <w:rPr>
          <w:szCs w:val="24"/>
        </w:rPr>
      </w:pPr>
      <w:r w:rsidRPr="003022C8">
        <w:rPr>
          <w:b/>
          <w:szCs w:val="24"/>
        </w:rPr>
        <w:t xml:space="preserve">Lõike </w:t>
      </w:r>
      <w:r w:rsidR="00466D1D" w:rsidRPr="003022C8">
        <w:rPr>
          <w:b/>
          <w:szCs w:val="24"/>
        </w:rPr>
        <w:t>1</w:t>
      </w:r>
      <w:r w:rsidRPr="003022C8">
        <w:rPr>
          <w:szCs w:val="24"/>
        </w:rPr>
        <w:t xml:space="preserve"> kohaselt on varjumiskoht </w:t>
      </w:r>
      <w:r w:rsidR="007A53FD" w:rsidRPr="003022C8">
        <w:rPr>
          <w:szCs w:val="24"/>
        </w:rPr>
        <w:t>ehitis</w:t>
      </w:r>
      <w:r w:rsidR="001D649B" w:rsidRPr="003022C8">
        <w:rPr>
          <w:szCs w:val="24"/>
        </w:rPr>
        <w:t xml:space="preserve"> </w:t>
      </w:r>
      <w:r w:rsidRPr="003022C8">
        <w:rPr>
          <w:szCs w:val="24"/>
        </w:rPr>
        <w:t xml:space="preserve">või selle osa, mis on kohandatud varjumiseks </w:t>
      </w:r>
      <w:r w:rsidR="00443EF6" w:rsidRPr="003022C8">
        <w:rPr>
          <w:szCs w:val="24"/>
        </w:rPr>
        <w:t xml:space="preserve">ja </w:t>
      </w:r>
      <w:r w:rsidRPr="003022C8">
        <w:rPr>
          <w:szCs w:val="24"/>
        </w:rPr>
        <w:t xml:space="preserve">mille konstruktsioon kaitseb inimest vähemalt plahvatusega kaasneva laialipaiskuva eseme eest. Varjumiskoht ei ole </w:t>
      </w:r>
      <w:r w:rsidR="00931454" w:rsidRPr="003022C8">
        <w:rPr>
          <w:szCs w:val="24"/>
        </w:rPr>
        <w:t xml:space="preserve">eraldi </w:t>
      </w:r>
      <w:r w:rsidR="00850BF0" w:rsidRPr="003022C8">
        <w:rPr>
          <w:szCs w:val="24"/>
        </w:rPr>
        <w:t xml:space="preserve">varjumise eesmärgil </w:t>
      </w:r>
      <w:r w:rsidRPr="003022C8">
        <w:rPr>
          <w:szCs w:val="24"/>
        </w:rPr>
        <w:t xml:space="preserve">rajatud </w:t>
      </w:r>
      <w:r w:rsidR="007A53FD" w:rsidRPr="003022C8">
        <w:rPr>
          <w:szCs w:val="24"/>
        </w:rPr>
        <w:t>ehitise</w:t>
      </w:r>
      <w:r w:rsidR="00931454" w:rsidRPr="003022C8">
        <w:rPr>
          <w:szCs w:val="24"/>
        </w:rPr>
        <w:t xml:space="preserve"> osa</w:t>
      </w:r>
      <w:r w:rsidRPr="003022C8">
        <w:rPr>
          <w:szCs w:val="24"/>
        </w:rPr>
        <w:t>, vaid on varjumiseks sobivaks kohandatud. Varjumiskoht peab olema varjumiseks sobilik ja kasutamiseks ohutu.</w:t>
      </w:r>
    </w:p>
    <w:p w14:paraId="08593E2E" w14:textId="77777777" w:rsidR="00A841AA" w:rsidRPr="003022C8" w:rsidRDefault="00A841AA" w:rsidP="00A841AA">
      <w:pPr>
        <w:pStyle w:val="Vahedeta"/>
        <w:ind w:left="360"/>
        <w:rPr>
          <w:szCs w:val="24"/>
        </w:rPr>
      </w:pPr>
    </w:p>
    <w:p w14:paraId="597283D8" w14:textId="44891058" w:rsidR="00362445" w:rsidRPr="003022C8" w:rsidRDefault="00A841AA" w:rsidP="00362445">
      <w:pPr>
        <w:pStyle w:val="Vahedeta"/>
        <w:rPr>
          <w:szCs w:val="24"/>
        </w:rPr>
      </w:pPr>
      <w:r w:rsidRPr="003022C8">
        <w:rPr>
          <w:szCs w:val="24"/>
        </w:rPr>
        <w:t xml:space="preserve">Peamine erinevus </w:t>
      </w:r>
      <w:r w:rsidR="00931454" w:rsidRPr="003022C8">
        <w:rPr>
          <w:szCs w:val="24"/>
        </w:rPr>
        <w:t xml:space="preserve">varjendiga on see, et varjumiskohale ei esitata nõudeid, vaid </w:t>
      </w:r>
      <w:r w:rsidR="00443EF6" w:rsidRPr="003022C8">
        <w:rPr>
          <w:szCs w:val="24"/>
        </w:rPr>
        <w:t xml:space="preserve">kehtestatakse </w:t>
      </w:r>
      <w:r w:rsidR="00931454" w:rsidRPr="003022C8">
        <w:rPr>
          <w:szCs w:val="24"/>
        </w:rPr>
        <w:t>põhimõtted, millele peaks varjumiskoht vastama</w:t>
      </w:r>
      <w:r w:rsidR="00443EF6" w:rsidRPr="003022C8">
        <w:rPr>
          <w:szCs w:val="24"/>
        </w:rPr>
        <w:t>,</w:t>
      </w:r>
      <w:r w:rsidR="00931454" w:rsidRPr="003022C8">
        <w:rPr>
          <w:szCs w:val="24"/>
        </w:rPr>
        <w:t xml:space="preserve"> </w:t>
      </w:r>
      <w:r w:rsidR="00443EF6" w:rsidRPr="003022C8">
        <w:rPr>
          <w:szCs w:val="24"/>
        </w:rPr>
        <w:t xml:space="preserve">ega </w:t>
      </w:r>
      <w:r w:rsidR="00931454" w:rsidRPr="003022C8">
        <w:rPr>
          <w:szCs w:val="24"/>
        </w:rPr>
        <w:t>seata ka automaatset kohustust varjumiskoha kohandamiseks, vaid varjumiskoha kohandamise võimalusi hindab hoone omanik varjumisplaanis ja tegutseb vastavalt.</w:t>
      </w:r>
      <w:r w:rsidR="00362445" w:rsidRPr="003022C8">
        <w:rPr>
          <w:szCs w:val="24"/>
        </w:rPr>
        <w:t xml:space="preserve"> </w:t>
      </w:r>
      <w:r w:rsidR="00082675" w:rsidRPr="003022C8">
        <w:rPr>
          <w:szCs w:val="24"/>
        </w:rPr>
        <w:t>Varjendi ja varjumiskoha peamine erisus seisneb selles, et v</w:t>
      </w:r>
      <w:r w:rsidR="00362445" w:rsidRPr="003022C8">
        <w:rPr>
          <w:szCs w:val="24"/>
        </w:rPr>
        <w:t xml:space="preserve">arjumiskoha kaitsetase ei ole nii kõrge kui varjendil ja seal ei </w:t>
      </w:r>
      <w:r w:rsidR="00EC67DF" w:rsidRPr="003022C8">
        <w:rPr>
          <w:szCs w:val="24"/>
        </w:rPr>
        <w:t>ole nõutavad</w:t>
      </w:r>
      <w:r w:rsidR="00362445" w:rsidRPr="003022C8">
        <w:rPr>
          <w:szCs w:val="24"/>
        </w:rPr>
        <w:t xml:space="preserve"> </w:t>
      </w:r>
      <w:r w:rsidR="00C50545" w:rsidRPr="003022C8">
        <w:rPr>
          <w:szCs w:val="24"/>
        </w:rPr>
        <w:t>lisatingimus</w:t>
      </w:r>
      <w:r w:rsidR="00EC67DF" w:rsidRPr="003022C8">
        <w:rPr>
          <w:szCs w:val="24"/>
        </w:rPr>
        <w:t>ed</w:t>
      </w:r>
      <w:r w:rsidR="00C50545" w:rsidRPr="003022C8">
        <w:rPr>
          <w:szCs w:val="24"/>
        </w:rPr>
        <w:t xml:space="preserve"> </w:t>
      </w:r>
      <w:r w:rsidR="00362445" w:rsidRPr="003022C8">
        <w:rPr>
          <w:szCs w:val="24"/>
        </w:rPr>
        <w:t>nt sundventilatsioon</w:t>
      </w:r>
      <w:r w:rsidR="00C50545" w:rsidRPr="003022C8">
        <w:rPr>
          <w:szCs w:val="24"/>
        </w:rPr>
        <w:t xml:space="preserve"> või veega tualettruum</w:t>
      </w:r>
      <w:r w:rsidR="00362445" w:rsidRPr="003022C8">
        <w:rPr>
          <w:szCs w:val="24"/>
        </w:rPr>
        <w:t xml:space="preserve">. </w:t>
      </w:r>
      <w:r w:rsidR="00B23839" w:rsidRPr="003022C8">
        <w:rPr>
          <w:szCs w:val="24"/>
        </w:rPr>
        <w:t>Varjumiskoha kohandamise baastingimused on: tugevad piirdekonstruktsioonid, värske õhu olemasolu, vähemalt kaks väljapääsu (ei pea olema uksed), puhtad ja kuivad ruumid inimestele viibimiseks, varjumiskoha vastutava isiku olemasolu.</w:t>
      </w:r>
    </w:p>
    <w:p w14:paraId="5F2C8145" w14:textId="1938E796" w:rsidR="00E04070" w:rsidRPr="003022C8" w:rsidRDefault="00E04070" w:rsidP="00EA2A55">
      <w:pPr>
        <w:pStyle w:val="Vahedeta"/>
        <w:rPr>
          <w:szCs w:val="24"/>
        </w:rPr>
      </w:pPr>
    </w:p>
    <w:p w14:paraId="2550E029" w14:textId="6334AC22" w:rsidR="00A841AA" w:rsidRPr="003022C8" w:rsidRDefault="00A841AA" w:rsidP="00A841AA">
      <w:pPr>
        <w:pStyle w:val="Vahedeta"/>
        <w:rPr>
          <w:szCs w:val="24"/>
        </w:rPr>
      </w:pPr>
      <w:r w:rsidRPr="003022C8">
        <w:rPr>
          <w:szCs w:val="24"/>
        </w:rPr>
        <w:t xml:space="preserve">Varjumiskoht kohandatakse </w:t>
      </w:r>
      <w:r w:rsidR="001D649B" w:rsidRPr="003022C8">
        <w:rPr>
          <w:szCs w:val="24"/>
        </w:rPr>
        <w:t xml:space="preserve">võimalusel </w:t>
      </w:r>
      <w:r w:rsidRPr="003022C8">
        <w:rPr>
          <w:szCs w:val="24"/>
        </w:rPr>
        <w:t>hoonesse, mis on rajatud enne varjendinõude kehtestamist</w:t>
      </w:r>
      <w:r w:rsidR="00E04070" w:rsidRPr="003022C8">
        <w:rPr>
          <w:szCs w:val="24"/>
        </w:rPr>
        <w:t xml:space="preserve"> </w:t>
      </w:r>
      <w:r w:rsidR="007528CC" w:rsidRPr="003022C8">
        <w:rPr>
          <w:szCs w:val="24"/>
        </w:rPr>
        <w:t>ja</w:t>
      </w:r>
      <w:r w:rsidR="001D649B" w:rsidRPr="003022C8">
        <w:rPr>
          <w:szCs w:val="24"/>
        </w:rPr>
        <w:t xml:space="preserve"> mis oma parameetritelt vastab varjendi rajamise kohustusega uuele hoonele</w:t>
      </w:r>
      <w:r w:rsidR="00931454" w:rsidRPr="003022C8">
        <w:rPr>
          <w:szCs w:val="24"/>
        </w:rPr>
        <w:t>, nt juba olemasolev kortermaja või büroohoone</w:t>
      </w:r>
      <w:r w:rsidRPr="003022C8">
        <w:rPr>
          <w:szCs w:val="24"/>
        </w:rPr>
        <w:t>.</w:t>
      </w:r>
      <w:r w:rsidR="001D649B" w:rsidRPr="003022C8">
        <w:rPr>
          <w:szCs w:val="24"/>
        </w:rPr>
        <w:t xml:space="preserve"> Se</w:t>
      </w:r>
      <w:r w:rsidR="007528CC" w:rsidRPr="003022C8">
        <w:rPr>
          <w:szCs w:val="24"/>
        </w:rPr>
        <w:t>da</w:t>
      </w:r>
      <w:r w:rsidR="001D649B" w:rsidRPr="003022C8">
        <w:rPr>
          <w:szCs w:val="24"/>
        </w:rPr>
        <w:t>, kas sellisesse hoonesse saab varjumiskoha rajada ja milline ta siis lõpuks tuleb, kirjeldatakse varjumisplaanis</w:t>
      </w:r>
      <w:r w:rsidRPr="003022C8">
        <w:rPr>
          <w:szCs w:val="24"/>
        </w:rPr>
        <w:t>.</w:t>
      </w:r>
    </w:p>
    <w:p w14:paraId="2957A425" w14:textId="77777777" w:rsidR="00182837" w:rsidRPr="003022C8" w:rsidRDefault="00182837" w:rsidP="00A841AA">
      <w:pPr>
        <w:pStyle w:val="Vahedeta"/>
        <w:rPr>
          <w:szCs w:val="24"/>
        </w:rPr>
      </w:pPr>
    </w:p>
    <w:p w14:paraId="52CEDC5D" w14:textId="0BC1A6B9" w:rsidR="00182837" w:rsidRPr="003022C8" w:rsidRDefault="00182837" w:rsidP="00A841AA">
      <w:pPr>
        <w:pStyle w:val="Vahedeta"/>
        <w:rPr>
          <w:szCs w:val="24"/>
        </w:rPr>
      </w:pPr>
      <w:r w:rsidRPr="003022C8">
        <w:rPr>
          <w:szCs w:val="24"/>
        </w:rPr>
        <w:t>Eelnõ</w:t>
      </w:r>
      <w:r w:rsidR="007528CC" w:rsidRPr="003022C8">
        <w:rPr>
          <w:szCs w:val="24"/>
        </w:rPr>
        <w:t>u</w:t>
      </w:r>
      <w:r w:rsidRPr="003022C8">
        <w:rPr>
          <w:szCs w:val="24"/>
        </w:rPr>
        <w:t xml:space="preserve">kohase </w:t>
      </w:r>
      <w:proofErr w:type="spellStart"/>
      <w:r w:rsidRPr="003022C8">
        <w:rPr>
          <w:szCs w:val="24"/>
        </w:rPr>
        <w:t>HOS</w:t>
      </w:r>
      <w:r w:rsidR="007528CC" w:rsidRPr="003022C8">
        <w:rPr>
          <w:szCs w:val="24"/>
        </w:rPr>
        <w:t>-i</w:t>
      </w:r>
      <w:proofErr w:type="spellEnd"/>
      <w:r w:rsidRPr="003022C8">
        <w:rPr>
          <w:szCs w:val="24"/>
        </w:rPr>
        <w:t xml:space="preserve"> § 53 lõike 23 kohaselt kohandatakse varjumiskoht võimalusel varjendi rajamise kohustusega hoonesse, mis on püstitatud või mille ehitusloa taotlus või ehitusteatis püstitamiseks on esitatud enne 2026. aasta 1. </w:t>
      </w:r>
      <w:r w:rsidR="00E525CE" w:rsidRPr="003022C8">
        <w:rPr>
          <w:szCs w:val="24"/>
        </w:rPr>
        <w:t>juuli</w:t>
      </w:r>
      <w:bookmarkStart w:id="21" w:name="_Hlk191635403"/>
      <w:r w:rsidR="00E525CE" w:rsidRPr="003022C8">
        <w:rPr>
          <w:szCs w:val="24"/>
        </w:rPr>
        <w:t>t</w:t>
      </w:r>
      <w:r w:rsidRPr="003022C8">
        <w:rPr>
          <w:szCs w:val="24"/>
        </w:rPr>
        <w:t xml:space="preserve">. Vt lisaks eelnõu § 1 </w:t>
      </w:r>
      <w:bookmarkEnd w:id="21"/>
      <w:r w:rsidR="004F20FD" w:rsidRPr="003022C8">
        <w:rPr>
          <w:szCs w:val="24"/>
        </w:rPr>
        <w:t>punkti</w:t>
      </w:r>
      <w:r w:rsidRPr="003022C8">
        <w:rPr>
          <w:szCs w:val="24"/>
        </w:rPr>
        <w:t xml:space="preserve"> 8 selgitus</w:t>
      </w:r>
      <w:r w:rsidR="004F20FD" w:rsidRPr="003022C8">
        <w:rPr>
          <w:szCs w:val="24"/>
        </w:rPr>
        <w:t>i</w:t>
      </w:r>
      <w:r w:rsidRPr="003022C8">
        <w:rPr>
          <w:szCs w:val="24"/>
        </w:rPr>
        <w:t>.</w:t>
      </w:r>
    </w:p>
    <w:p w14:paraId="1F4CC625" w14:textId="77777777" w:rsidR="00A4308C" w:rsidRPr="003022C8" w:rsidRDefault="00A4308C" w:rsidP="003E0AED">
      <w:pPr>
        <w:pStyle w:val="Vahedeta"/>
        <w:rPr>
          <w:szCs w:val="24"/>
        </w:rPr>
      </w:pPr>
    </w:p>
    <w:p w14:paraId="2B46C7B2" w14:textId="266494EE" w:rsidR="008224B2" w:rsidRPr="003022C8" w:rsidRDefault="00DB1F43" w:rsidP="003D3AB1">
      <w:pPr>
        <w:spacing w:after="0" w:line="240" w:lineRule="auto"/>
        <w:jc w:val="both"/>
      </w:pPr>
      <w:r w:rsidRPr="003022C8">
        <w:rPr>
          <w:rFonts w:ascii="Times New Roman" w:hAnsi="Times New Roman"/>
          <w:b/>
          <w:bCs/>
          <w:sz w:val="24"/>
          <w:szCs w:val="24"/>
        </w:rPr>
        <w:t xml:space="preserve">Lõike </w:t>
      </w:r>
      <w:r w:rsidR="00466D1D" w:rsidRPr="003022C8">
        <w:rPr>
          <w:rFonts w:ascii="Times New Roman" w:hAnsi="Times New Roman"/>
          <w:b/>
          <w:bCs/>
          <w:sz w:val="24"/>
          <w:szCs w:val="24"/>
        </w:rPr>
        <w:t>2</w:t>
      </w:r>
      <w:r w:rsidRPr="003022C8">
        <w:rPr>
          <w:rFonts w:ascii="Times New Roman" w:hAnsi="Times New Roman"/>
          <w:sz w:val="24"/>
          <w:szCs w:val="24"/>
        </w:rPr>
        <w:t xml:space="preserve"> </w:t>
      </w:r>
      <w:r w:rsidR="008224B2" w:rsidRPr="003022C8">
        <w:rPr>
          <w:rFonts w:ascii="Times New Roman" w:hAnsi="Times New Roman"/>
          <w:sz w:val="24"/>
          <w:szCs w:val="24"/>
        </w:rPr>
        <w:t xml:space="preserve">kohaselt tuleb tagada, </w:t>
      </w:r>
      <w:r w:rsidR="00FC6AB1" w:rsidRPr="003022C8">
        <w:rPr>
          <w:rFonts w:ascii="Times New Roman" w:hAnsi="Times New Roman"/>
          <w:sz w:val="24"/>
          <w:szCs w:val="24"/>
        </w:rPr>
        <w:t xml:space="preserve">et </w:t>
      </w:r>
      <w:r w:rsidR="008224B2" w:rsidRPr="003022C8">
        <w:rPr>
          <w:rFonts w:ascii="Times New Roman" w:hAnsi="Times New Roman"/>
          <w:sz w:val="24"/>
          <w:szCs w:val="24"/>
        </w:rPr>
        <w:t>sarnaselt varjendit</w:t>
      </w:r>
      <w:r w:rsidR="00FC6AB1" w:rsidRPr="003022C8">
        <w:rPr>
          <w:rFonts w:ascii="Times New Roman" w:hAnsi="Times New Roman"/>
          <w:sz w:val="24"/>
          <w:szCs w:val="24"/>
        </w:rPr>
        <w:t xml:space="preserve">ele </w:t>
      </w:r>
      <w:r w:rsidR="00041B82" w:rsidRPr="003022C8">
        <w:rPr>
          <w:rFonts w:ascii="Times New Roman" w:hAnsi="Times New Roman"/>
          <w:sz w:val="24"/>
          <w:szCs w:val="24"/>
        </w:rPr>
        <w:t>pääseb igaüks</w:t>
      </w:r>
      <w:r w:rsidR="008224B2" w:rsidRPr="003022C8">
        <w:rPr>
          <w:rFonts w:ascii="Times New Roman" w:hAnsi="Times New Roman"/>
          <w:sz w:val="24"/>
          <w:szCs w:val="24"/>
        </w:rPr>
        <w:t xml:space="preserve"> avalikule varjumiskohale </w:t>
      </w:r>
      <w:r w:rsidR="00041B82" w:rsidRPr="003022C8">
        <w:rPr>
          <w:rFonts w:ascii="Times New Roman" w:hAnsi="Times New Roman"/>
          <w:sz w:val="24"/>
          <w:szCs w:val="24"/>
        </w:rPr>
        <w:t>ligi</w:t>
      </w:r>
      <w:r w:rsidR="008224B2" w:rsidRPr="003022C8">
        <w:rPr>
          <w:rFonts w:ascii="Times New Roman" w:hAnsi="Times New Roman"/>
          <w:sz w:val="24"/>
          <w:szCs w:val="24"/>
        </w:rPr>
        <w:t>. Mitteavalik varjumiskoht on ette nähtud eelkõige konkreetse hoone kasutajale.</w:t>
      </w:r>
      <w:r w:rsidR="008224B2" w:rsidRPr="003022C8">
        <w:t xml:space="preserve"> </w:t>
      </w:r>
      <w:r w:rsidR="008224B2" w:rsidRPr="003022C8">
        <w:rPr>
          <w:rFonts w:ascii="Times New Roman" w:hAnsi="Times New Roman"/>
          <w:sz w:val="24"/>
          <w:szCs w:val="24"/>
        </w:rPr>
        <w:t xml:space="preserve">Sisuliselt </w:t>
      </w:r>
      <w:r w:rsidR="008224B2" w:rsidRPr="003022C8">
        <w:rPr>
          <w:rFonts w:ascii="Times New Roman" w:hAnsi="Times New Roman"/>
          <w:sz w:val="24"/>
          <w:szCs w:val="24"/>
        </w:rPr>
        <w:lastRenderedPageBreak/>
        <w:t xml:space="preserve">tähendab see seda, et olenemata inimese viibimise kohast tagatakse talle ohu korral võimalus varjuda. Selle sätte </w:t>
      </w:r>
      <w:r w:rsidR="00FC6AB1" w:rsidRPr="003022C8">
        <w:rPr>
          <w:rFonts w:ascii="Times New Roman" w:hAnsi="Times New Roman"/>
          <w:sz w:val="24"/>
          <w:szCs w:val="24"/>
        </w:rPr>
        <w:t xml:space="preserve">puhul </w:t>
      </w:r>
      <w:r w:rsidR="008224B2" w:rsidRPr="003022C8">
        <w:rPr>
          <w:rFonts w:ascii="Times New Roman" w:hAnsi="Times New Roman"/>
          <w:sz w:val="24"/>
          <w:szCs w:val="24"/>
        </w:rPr>
        <w:t>kehtivad samad põhimõtted, mis on toodud § 16</w:t>
      </w:r>
      <w:r w:rsidR="008224B2" w:rsidRPr="003022C8">
        <w:rPr>
          <w:rFonts w:ascii="Times New Roman" w:hAnsi="Times New Roman"/>
          <w:sz w:val="24"/>
          <w:szCs w:val="24"/>
          <w:vertAlign w:val="superscript"/>
        </w:rPr>
        <w:t>2</w:t>
      </w:r>
      <w:r w:rsidR="008224B2" w:rsidRPr="003022C8">
        <w:rPr>
          <w:rFonts w:ascii="Times New Roman" w:hAnsi="Times New Roman"/>
          <w:sz w:val="24"/>
          <w:szCs w:val="24"/>
        </w:rPr>
        <w:t xml:space="preserve"> lõike </w:t>
      </w:r>
      <w:r w:rsidR="00466D1D" w:rsidRPr="003022C8">
        <w:rPr>
          <w:rFonts w:ascii="Times New Roman" w:hAnsi="Times New Roman"/>
          <w:sz w:val="24"/>
          <w:szCs w:val="24"/>
        </w:rPr>
        <w:t>6</w:t>
      </w:r>
      <w:r w:rsidR="008224B2" w:rsidRPr="003022C8">
        <w:rPr>
          <w:rFonts w:ascii="Times New Roman" w:hAnsi="Times New Roman"/>
          <w:sz w:val="24"/>
          <w:szCs w:val="24"/>
        </w:rPr>
        <w:t xml:space="preserve"> selgitustes.</w:t>
      </w:r>
    </w:p>
    <w:p w14:paraId="5E52B74B" w14:textId="77777777" w:rsidR="008224B2" w:rsidRPr="003022C8" w:rsidRDefault="008224B2" w:rsidP="003D3AB1">
      <w:pPr>
        <w:spacing w:after="0" w:line="240" w:lineRule="auto"/>
        <w:jc w:val="both"/>
      </w:pPr>
    </w:p>
    <w:p w14:paraId="0DB7E43E" w14:textId="51766814" w:rsidR="008224B2" w:rsidRPr="003022C8" w:rsidRDefault="008224B2" w:rsidP="008224B2">
      <w:pPr>
        <w:spacing w:after="0" w:line="240" w:lineRule="auto"/>
        <w:jc w:val="both"/>
        <w:rPr>
          <w:rFonts w:ascii="Times New Roman" w:hAnsi="Times New Roman"/>
          <w:sz w:val="24"/>
          <w:szCs w:val="24"/>
        </w:rPr>
      </w:pPr>
      <w:r w:rsidRPr="003022C8">
        <w:rPr>
          <w:rFonts w:ascii="Times New Roman" w:hAnsi="Times New Roman"/>
          <w:b/>
          <w:bCs/>
          <w:sz w:val="24"/>
          <w:szCs w:val="24"/>
        </w:rPr>
        <w:t xml:space="preserve">Lõikega </w:t>
      </w:r>
      <w:r w:rsidR="00466D1D" w:rsidRPr="003022C8">
        <w:rPr>
          <w:rFonts w:ascii="Times New Roman" w:hAnsi="Times New Roman"/>
          <w:b/>
          <w:bCs/>
          <w:sz w:val="24"/>
          <w:szCs w:val="24"/>
        </w:rPr>
        <w:t>3</w:t>
      </w:r>
      <w:r w:rsidRPr="003022C8">
        <w:rPr>
          <w:rFonts w:ascii="Times New Roman" w:hAnsi="Times New Roman"/>
          <w:b/>
          <w:bCs/>
          <w:sz w:val="24"/>
          <w:szCs w:val="24"/>
        </w:rPr>
        <w:t xml:space="preserve"> </w:t>
      </w:r>
      <w:r w:rsidRPr="003022C8">
        <w:rPr>
          <w:rFonts w:ascii="Times New Roman" w:hAnsi="Times New Roman"/>
          <w:sz w:val="24"/>
          <w:szCs w:val="24"/>
        </w:rPr>
        <w:t>sätestatakse, et varjumiskoha eesmärgipärane kasutuselevõ</w:t>
      </w:r>
      <w:r w:rsidR="00041B82" w:rsidRPr="003022C8">
        <w:rPr>
          <w:rFonts w:ascii="Times New Roman" w:hAnsi="Times New Roman"/>
          <w:sz w:val="24"/>
          <w:szCs w:val="24"/>
        </w:rPr>
        <w:t>tt</w:t>
      </w:r>
      <w:r w:rsidRPr="003022C8">
        <w:rPr>
          <w:rFonts w:ascii="Times New Roman" w:hAnsi="Times New Roman"/>
          <w:sz w:val="24"/>
          <w:szCs w:val="24"/>
        </w:rPr>
        <w:t xml:space="preserve"> toimub varjendiga samadel põhimõtetel ehk </w:t>
      </w:r>
      <w:r w:rsidR="00041B82" w:rsidRPr="003022C8">
        <w:rPr>
          <w:rFonts w:ascii="Times New Roman" w:hAnsi="Times New Roman"/>
          <w:sz w:val="24"/>
          <w:szCs w:val="24"/>
        </w:rPr>
        <w:t>selle</w:t>
      </w:r>
      <w:r w:rsidRPr="003022C8">
        <w:rPr>
          <w:rFonts w:ascii="Times New Roman" w:hAnsi="Times New Roman"/>
          <w:sz w:val="24"/>
          <w:szCs w:val="24"/>
        </w:rPr>
        <w:t xml:space="preserve"> otsustab Vabariigi Valitsus. Vt ka § 16</w:t>
      </w:r>
      <w:r w:rsidRPr="003022C8">
        <w:rPr>
          <w:rFonts w:ascii="Times New Roman" w:hAnsi="Times New Roman"/>
          <w:sz w:val="24"/>
          <w:szCs w:val="24"/>
          <w:vertAlign w:val="superscript"/>
        </w:rPr>
        <w:t>2</w:t>
      </w:r>
      <w:r w:rsidRPr="003022C8">
        <w:rPr>
          <w:rFonts w:ascii="Times New Roman" w:hAnsi="Times New Roman"/>
          <w:sz w:val="24"/>
          <w:szCs w:val="24"/>
        </w:rPr>
        <w:t xml:space="preserve"> lõike </w:t>
      </w:r>
      <w:r w:rsidR="00466D1D" w:rsidRPr="003022C8">
        <w:rPr>
          <w:rFonts w:ascii="Times New Roman" w:hAnsi="Times New Roman"/>
          <w:sz w:val="24"/>
          <w:szCs w:val="24"/>
        </w:rPr>
        <w:t>7</w:t>
      </w:r>
      <w:r w:rsidRPr="003022C8">
        <w:rPr>
          <w:rFonts w:ascii="Times New Roman" w:hAnsi="Times New Roman"/>
          <w:sz w:val="24"/>
          <w:szCs w:val="24"/>
        </w:rPr>
        <w:t xml:space="preserve"> selgitusi.</w:t>
      </w:r>
    </w:p>
    <w:p w14:paraId="02C83E8D" w14:textId="77777777" w:rsidR="00931454" w:rsidRPr="003022C8" w:rsidRDefault="00931454" w:rsidP="003D3AB1">
      <w:pPr>
        <w:spacing w:after="0" w:line="240" w:lineRule="auto"/>
        <w:jc w:val="both"/>
        <w:rPr>
          <w:rFonts w:ascii="Times New Roman" w:hAnsi="Times New Roman"/>
          <w:sz w:val="24"/>
          <w:szCs w:val="24"/>
        </w:rPr>
      </w:pPr>
    </w:p>
    <w:p w14:paraId="49681D57" w14:textId="251C7B6E" w:rsidR="00E04070" w:rsidRPr="003022C8" w:rsidRDefault="008224B2" w:rsidP="003D3AB1">
      <w:pPr>
        <w:spacing w:after="0" w:line="240" w:lineRule="auto"/>
        <w:jc w:val="both"/>
        <w:rPr>
          <w:rFonts w:ascii="Times New Roman" w:hAnsi="Times New Roman"/>
          <w:sz w:val="24"/>
          <w:szCs w:val="24"/>
        </w:rPr>
      </w:pPr>
      <w:r w:rsidRPr="003022C8">
        <w:rPr>
          <w:rFonts w:ascii="Times New Roman" w:hAnsi="Times New Roman"/>
          <w:b/>
          <w:bCs/>
          <w:sz w:val="24"/>
          <w:szCs w:val="24"/>
        </w:rPr>
        <w:t xml:space="preserve">Lõikega </w:t>
      </w:r>
      <w:r w:rsidR="00466D1D" w:rsidRPr="003022C8">
        <w:rPr>
          <w:rFonts w:ascii="Times New Roman" w:hAnsi="Times New Roman"/>
          <w:b/>
          <w:bCs/>
          <w:sz w:val="24"/>
          <w:szCs w:val="24"/>
        </w:rPr>
        <w:t>4</w:t>
      </w:r>
      <w:r w:rsidRPr="003022C8">
        <w:rPr>
          <w:rFonts w:ascii="Times New Roman" w:hAnsi="Times New Roman"/>
          <w:sz w:val="24"/>
          <w:szCs w:val="24"/>
        </w:rPr>
        <w:t xml:space="preserve"> </w:t>
      </w:r>
      <w:r w:rsidR="00DB1F43" w:rsidRPr="003022C8">
        <w:rPr>
          <w:rFonts w:ascii="Times New Roman" w:hAnsi="Times New Roman"/>
          <w:sz w:val="24"/>
          <w:szCs w:val="24"/>
        </w:rPr>
        <w:t xml:space="preserve">volitatakse </w:t>
      </w:r>
      <w:r w:rsidR="00D40842" w:rsidRPr="003022C8">
        <w:rPr>
          <w:rFonts w:ascii="Times New Roman" w:hAnsi="Times New Roman"/>
          <w:sz w:val="24"/>
          <w:szCs w:val="24"/>
        </w:rPr>
        <w:t>Vabariigi Valitsust</w:t>
      </w:r>
      <w:r w:rsidR="00DB1F43" w:rsidRPr="003022C8">
        <w:rPr>
          <w:rFonts w:ascii="Times New Roman" w:hAnsi="Times New Roman"/>
          <w:sz w:val="24"/>
          <w:szCs w:val="24"/>
        </w:rPr>
        <w:t xml:space="preserve"> kehtestama määrusega varjumiskoha</w:t>
      </w:r>
      <w:r w:rsidRPr="003022C8">
        <w:rPr>
          <w:rFonts w:ascii="Times New Roman" w:hAnsi="Times New Roman"/>
          <w:sz w:val="24"/>
          <w:szCs w:val="24"/>
        </w:rPr>
        <w:t xml:space="preserve"> kohandamise põhimõtted.</w:t>
      </w:r>
    </w:p>
    <w:p w14:paraId="6EB62333" w14:textId="77777777" w:rsidR="00C32175" w:rsidRPr="003022C8" w:rsidRDefault="00C32175" w:rsidP="00A841AA">
      <w:pPr>
        <w:pStyle w:val="Vahedeta"/>
        <w:rPr>
          <w:szCs w:val="24"/>
        </w:rPr>
      </w:pPr>
    </w:p>
    <w:p w14:paraId="3A3A7450" w14:textId="63D21FE3" w:rsidR="00E04070" w:rsidRPr="003022C8" w:rsidRDefault="00BF09D9" w:rsidP="00BF09D9">
      <w:pPr>
        <w:pStyle w:val="Vahedeta"/>
        <w:rPr>
          <w:iCs/>
          <w:szCs w:val="24"/>
          <w:lang w:eastAsia="et-EE"/>
        </w:rPr>
      </w:pPr>
      <w:proofErr w:type="spellStart"/>
      <w:r w:rsidRPr="003022C8">
        <w:rPr>
          <w:szCs w:val="24"/>
        </w:rPr>
        <w:t>HOS</w:t>
      </w:r>
      <w:r w:rsidR="00041B82" w:rsidRPr="003022C8">
        <w:rPr>
          <w:szCs w:val="24"/>
        </w:rPr>
        <w:t>-i</w:t>
      </w:r>
      <w:proofErr w:type="spellEnd"/>
      <w:r w:rsidRPr="003022C8">
        <w:rPr>
          <w:szCs w:val="24"/>
        </w:rPr>
        <w:t xml:space="preserve"> </w:t>
      </w:r>
      <w:r w:rsidRPr="003022C8">
        <w:rPr>
          <w:b/>
          <w:szCs w:val="24"/>
          <w:lang w:eastAsia="et-EE"/>
        </w:rPr>
        <w:t xml:space="preserve">§-ga </w:t>
      </w:r>
      <w:r w:rsidRPr="003022C8">
        <w:rPr>
          <w:b/>
          <w:bCs/>
          <w:iCs/>
          <w:szCs w:val="24"/>
          <w:lang w:eastAsia="et-EE"/>
        </w:rPr>
        <w:t>16</w:t>
      </w:r>
      <w:r w:rsidR="003C2E60" w:rsidRPr="003022C8">
        <w:rPr>
          <w:b/>
          <w:bCs/>
          <w:iCs/>
          <w:szCs w:val="24"/>
          <w:vertAlign w:val="superscript"/>
          <w:lang w:eastAsia="et-EE"/>
        </w:rPr>
        <w:t>4</w:t>
      </w:r>
      <w:r w:rsidRPr="003022C8">
        <w:rPr>
          <w:iCs/>
          <w:szCs w:val="24"/>
          <w:lang w:eastAsia="et-EE"/>
        </w:rPr>
        <w:t xml:space="preserve"> sätestatakse varjumisplaani koostamise</w:t>
      </w:r>
      <w:r w:rsidR="008224B2" w:rsidRPr="003022C8">
        <w:rPr>
          <w:iCs/>
          <w:szCs w:val="24"/>
          <w:lang w:eastAsia="et-EE"/>
        </w:rPr>
        <w:t>ga seotud nõuded</w:t>
      </w:r>
      <w:r w:rsidRPr="003022C8">
        <w:rPr>
          <w:iCs/>
          <w:szCs w:val="24"/>
          <w:lang w:eastAsia="et-EE"/>
        </w:rPr>
        <w:t>.</w:t>
      </w:r>
    </w:p>
    <w:p w14:paraId="3AFB44E3" w14:textId="441AACE6" w:rsidR="00BF09D9" w:rsidRPr="003022C8" w:rsidRDefault="00BF09D9" w:rsidP="00242F6C">
      <w:pPr>
        <w:pStyle w:val="Vahedeta"/>
        <w:rPr>
          <w:szCs w:val="24"/>
        </w:rPr>
      </w:pPr>
    </w:p>
    <w:p w14:paraId="6F8CF581" w14:textId="567DBFFF" w:rsidR="00E04070" w:rsidRPr="003022C8" w:rsidRDefault="00DF41BE" w:rsidP="003C2E60">
      <w:pPr>
        <w:pStyle w:val="Vahedeta"/>
        <w:rPr>
          <w:szCs w:val="24"/>
        </w:rPr>
      </w:pPr>
      <w:r w:rsidRPr="003022C8">
        <w:rPr>
          <w:b/>
          <w:szCs w:val="24"/>
        </w:rPr>
        <w:t>Lõike</w:t>
      </w:r>
      <w:r w:rsidR="00716A63" w:rsidRPr="003022C8">
        <w:rPr>
          <w:b/>
          <w:szCs w:val="24"/>
        </w:rPr>
        <w:t>ga</w:t>
      </w:r>
      <w:r w:rsidRPr="003022C8">
        <w:rPr>
          <w:b/>
          <w:szCs w:val="24"/>
        </w:rPr>
        <w:t xml:space="preserve"> 1</w:t>
      </w:r>
      <w:r w:rsidR="00716A63" w:rsidRPr="003022C8">
        <w:rPr>
          <w:szCs w:val="24"/>
        </w:rPr>
        <w:t xml:space="preserve"> </w:t>
      </w:r>
      <w:r w:rsidR="003C2E60" w:rsidRPr="003022C8">
        <w:rPr>
          <w:szCs w:val="24"/>
        </w:rPr>
        <w:t>sätestatakse varjumisplaani koostamise kohustus. Varjumisplaan tuleb koostada</w:t>
      </w:r>
      <w:r w:rsidR="009B5E4D" w:rsidRPr="003022C8">
        <w:rPr>
          <w:szCs w:val="24"/>
        </w:rPr>
        <w:t xml:space="preserve"> varjendikohustusega hoonetele. Varjumisplaan tuleb koostada </w:t>
      </w:r>
      <w:r w:rsidR="003C2E60" w:rsidRPr="003022C8">
        <w:rPr>
          <w:szCs w:val="24"/>
        </w:rPr>
        <w:t xml:space="preserve">nii </w:t>
      </w:r>
      <w:r w:rsidR="00B46350" w:rsidRPr="003022C8">
        <w:rPr>
          <w:szCs w:val="24"/>
        </w:rPr>
        <w:t xml:space="preserve">uutele </w:t>
      </w:r>
      <w:r w:rsidR="003C2E60" w:rsidRPr="003022C8">
        <w:rPr>
          <w:szCs w:val="24"/>
        </w:rPr>
        <w:t xml:space="preserve">hoonetele, kuhu tuleb rajada varjend, kui ka </w:t>
      </w:r>
      <w:r w:rsidR="000D3160" w:rsidRPr="003022C8">
        <w:rPr>
          <w:szCs w:val="24"/>
        </w:rPr>
        <w:t xml:space="preserve">sellisele hoonele, mis on püstitatud või mille ehitusloa taotlus või ehitusteatis </w:t>
      </w:r>
      <w:r w:rsidR="00DE1CBE" w:rsidRPr="003022C8">
        <w:rPr>
          <w:szCs w:val="24"/>
        </w:rPr>
        <w:t xml:space="preserve">püstitamiseks </w:t>
      </w:r>
      <w:r w:rsidR="000D3160" w:rsidRPr="003022C8">
        <w:rPr>
          <w:szCs w:val="24"/>
        </w:rPr>
        <w:t xml:space="preserve">on esitatud enne </w:t>
      </w:r>
      <w:r w:rsidR="00DE1CBE" w:rsidRPr="003022C8">
        <w:rPr>
          <w:szCs w:val="24"/>
        </w:rPr>
        <w:t>2026</w:t>
      </w:r>
      <w:r w:rsidR="000D3160" w:rsidRPr="003022C8">
        <w:rPr>
          <w:szCs w:val="24"/>
        </w:rPr>
        <w:t xml:space="preserve">. aasta 1. </w:t>
      </w:r>
      <w:r w:rsidR="00E525CE" w:rsidRPr="003022C8">
        <w:rPr>
          <w:szCs w:val="24"/>
        </w:rPr>
        <w:t>juulit</w:t>
      </w:r>
      <w:r w:rsidR="00DE1CBE" w:rsidRPr="003022C8">
        <w:rPr>
          <w:szCs w:val="24"/>
        </w:rPr>
        <w:t xml:space="preserve"> </w:t>
      </w:r>
      <w:r w:rsidR="000D3160" w:rsidRPr="003022C8">
        <w:rPr>
          <w:szCs w:val="24"/>
        </w:rPr>
        <w:t>ning</w:t>
      </w:r>
      <w:r w:rsidR="00E04070" w:rsidRPr="003022C8">
        <w:rPr>
          <w:szCs w:val="24"/>
        </w:rPr>
        <w:t xml:space="preserve"> </w:t>
      </w:r>
      <w:r w:rsidR="000D3160" w:rsidRPr="003022C8">
        <w:rPr>
          <w:szCs w:val="24"/>
        </w:rPr>
        <w:t>mis vasta</w:t>
      </w:r>
      <w:r w:rsidR="00353BAF" w:rsidRPr="003022C8">
        <w:rPr>
          <w:szCs w:val="24"/>
        </w:rPr>
        <w:t>vad</w:t>
      </w:r>
      <w:r w:rsidR="000D3160" w:rsidRPr="003022C8">
        <w:rPr>
          <w:szCs w:val="24"/>
        </w:rPr>
        <w:t xml:space="preserve"> käesoleva seaduse paragrahvi 16</w:t>
      </w:r>
      <w:r w:rsidR="000D3160" w:rsidRPr="003022C8">
        <w:rPr>
          <w:szCs w:val="24"/>
          <w:vertAlign w:val="superscript"/>
        </w:rPr>
        <w:t>2</w:t>
      </w:r>
      <w:r w:rsidR="000D3160" w:rsidRPr="003022C8">
        <w:rPr>
          <w:szCs w:val="24"/>
        </w:rPr>
        <w:t xml:space="preserve"> lõikele </w:t>
      </w:r>
      <w:r w:rsidR="00466D1D" w:rsidRPr="003022C8">
        <w:rPr>
          <w:szCs w:val="24"/>
        </w:rPr>
        <w:t>3</w:t>
      </w:r>
      <w:r w:rsidR="00DE1CBE" w:rsidRPr="003022C8">
        <w:rPr>
          <w:szCs w:val="24"/>
        </w:rPr>
        <w:t xml:space="preserve"> </w:t>
      </w:r>
      <w:r w:rsidR="000D3160" w:rsidRPr="003022C8">
        <w:rPr>
          <w:szCs w:val="24"/>
        </w:rPr>
        <w:t xml:space="preserve">või </w:t>
      </w:r>
      <w:r w:rsidR="00466D1D" w:rsidRPr="003022C8">
        <w:rPr>
          <w:szCs w:val="24"/>
        </w:rPr>
        <w:t>4 (vt ka § 53 lõike 23 selgitust)</w:t>
      </w:r>
      <w:r w:rsidR="000D3160" w:rsidRPr="003022C8">
        <w:rPr>
          <w:szCs w:val="24"/>
        </w:rPr>
        <w:t>.</w:t>
      </w:r>
    </w:p>
    <w:p w14:paraId="3729FF32" w14:textId="77777777" w:rsidR="00353BAF" w:rsidRPr="003022C8" w:rsidRDefault="00353BAF" w:rsidP="003C2E60">
      <w:pPr>
        <w:pStyle w:val="Vahedeta"/>
        <w:rPr>
          <w:szCs w:val="24"/>
        </w:rPr>
      </w:pPr>
    </w:p>
    <w:p w14:paraId="0DB34AE8" w14:textId="4881CB76" w:rsidR="00E04070" w:rsidRPr="003022C8" w:rsidRDefault="003C2E60" w:rsidP="003C2E60">
      <w:pPr>
        <w:pStyle w:val="Vahedeta"/>
        <w:rPr>
          <w:szCs w:val="24"/>
        </w:rPr>
      </w:pPr>
      <w:r w:rsidRPr="003022C8">
        <w:rPr>
          <w:szCs w:val="24"/>
        </w:rPr>
        <w:t>Oluline on varjumise korralduslikud küsimused läbi mõelda nii uutes hoonetes</w:t>
      </w:r>
      <w:r w:rsidR="000D3160" w:rsidRPr="003022C8">
        <w:rPr>
          <w:szCs w:val="24"/>
        </w:rPr>
        <w:t>,</w:t>
      </w:r>
      <w:r w:rsidRPr="003022C8">
        <w:rPr>
          <w:szCs w:val="24"/>
        </w:rPr>
        <w:t xml:space="preserve"> kuhu rajatakse varjendid</w:t>
      </w:r>
      <w:r w:rsidR="000D3160" w:rsidRPr="003022C8">
        <w:rPr>
          <w:szCs w:val="24"/>
        </w:rPr>
        <w:t>,</w:t>
      </w:r>
      <w:r w:rsidRPr="003022C8">
        <w:rPr>
          <w:szCs w:val="24"/>
        </w:rPr>
        <w:t xml:space="preserve"> kui ka </w:t>
      </w:r>
      <w:r w:rsidR="00DE1CBE" w:rsidRPr="003022C8">
        <w:rPr>
          <w:szCs w:val="24"/>
        </w:rPr>
        <w:t xml:space="preserve">samadele kriteeriumidele vastavates olemasolevates </w:t>
      </w:r>
      <w:r w:rsidRPr="003022C8">
        <w:rPr>
          <w:szCs w:val="24"/>
        </w:rPr>
        <w:t>hoonetes</w:t>
      </w:r>
      <w:r w:rsidR="00B46350" w:rsidRPr="003022C8">
        <w:rPr>
          <w:szCs w:val="24"/>
        </w:rPr>
        <w:t xml:space="preserve"> ning</w:t>
      </w:r>
      <w:r w:rsidRPr="003022C8">
        <w:rPr>
          <w:szCs w:val="24"/>
        </w:rPr>
        <w:t xml:space="preserve"> </w:t>
      </w:r>
      <w:r w:rsidR="00B46350" w:rsidRPr="003022C8">
        <w:rPr>
          <w:szCs w:val="24"/>
        </w:rPr>
        <w:t xml:space="preserve">viimaste puhul </w:t>
      </w:r>
      <w:r w:rsidRPr="003022C8">
        <w:rPr>
          <w:szCs w:val="24"/>
        </w:rPr>
        <w:t xml:space="preserve">tuleks </w:t>
      </w:r>
      <w:r w:rsidR="00B46350" w:rsidRPr="003022C8">
        <w:rPr>
          <w:szCs w:val="24"/>
        </w:rPr>
        <w:t xml:space="preserve">siis </w:t>
      </w:r>
      <w:r w:rsidRPr="003022C8">
        <w:rPr>
          <w:szCs w:val="24"/>
        </w:rPr>
        <w:t xml:space="preserve">võimalusel </w:t>
      </w:r>
      <w:r w:rsidR="000D3160" w:rsidRPr="003022C8">
        <w:rPr>
          <w:szCs w:val="24"/>
        </w:rPr>
        <w:t>kohandada</w:t>
      </w:r>
      <w:r w:rsidR="00DE1CBE" w:rsidRPr="003022C8">
        <w:rPr>
          <w:szCs w:val="24"/>
        </w:rPr>
        <w:t xml:space="preserve"> varjumiskoht</w:t>
      </w:r>
      <w:r w:rsidRPr="003022C8">
        <w:rPr>
          <w:szCs w:val="24"/>
        </w:rPr>
        <w:t>. Hoones varjumiskoha koh</w:t>
      </w:r>
      <w:r w:rsidR="00B46350" w:rsidRPr="003022C8">
        <w:rPr>
          <w:szCs w:val="24"/>
        </w:rPr>
        <w:t>a</w:t>
      </w:r>
      <w:r w:rsidRPr="003022C8">
        <w:rPr>
          <w:szCs w:val="24"/>
        </w:rPr>
        <w:t>ndamise võimaluse puudumine ei välista varjumisplaani koostamist</w:t>
      </w:r>
      <w:r w:rsidR="00B46350" w:rsidRPr="003022C8">
        <w:rPr>
          <w:szCs w:val="24"/>
        </w:rPr>
        <w:t>, sest teadmine, et varjumiskohta pole võimalik kohandada</w:t>
      </w:r>
      <w:r w:rsidR="009953AB" w:rsidRPr="003022C8">
        <w:rPr>
          <w:szCs w:val="24"/>
        </w:rPr>
        <w:t>,</w:t>
      </w:r>
      <w:r w:rsidR="00B46350" w:rsidRPr="003022C8">
        <w:rPr>
          <w:szCs w:val="24"/>
        </w:rPr>
        <w:t xml:space="preserve"> tulebki varjumisplaani koostamise</w:t>
      </w:r>
      <w:r w:rsidR="009953AB" w:rsidRPr="003022C8">
        <w:rPr>
          <w:szCs w:val="24"/>
        </w:rPr>
        <w:t>ga</w:t>
      </w:r>
      <w:r w:rsidR="00DE1CBE" w:rsidRPr="003022C8">
        <w:rPr>
          <w:szCs w:val="24"/>
        </w:rPr>
        <w:t>. K</w:t>
      </w:r>
      <w:r w:rsidR="00B46350" w:rsidRPr="003022C8">
        <w:rPr>
          <w:szCs w:val="24"/>
        </w:rPr>
        <w:t>a see teave, et hoonesse ei ole võimalik varjumiskohta kohandada, peab olema varjumisplaanis kajastatud</w:t>
      </w:r>
      <w:r w:rsidRPr="003022C8">
        <w:rPr>
          <w:szCs w:val="24"/>
        </w:rPr>
        <w:t>.</w:t>
      </w:r>
    </w:p>
    <w:p w14:paraId="10A4F902" w14:textId="77777777" w:rsidR="00DE1CBE" w:rsidRPr="003022C8" w:rsidRDefault="00DE1CBE" w:rsidP="003C2E60">
      <w:pPr>
        <w:pStyle w:val="Vahedeta"/>
        <w:rPr>
          <w:szCs w:val="24"/>
        </w:rPr>
      </w:pPr>
    </w:p>
    <w:p w14:paraId="68D40624" w14:textId="117F8FE8" w:rsidR="00DE1CBE" w:rsidRPr="003022C8" w:rsidRDefault="00DE1CBE" w:rsidP="003C2E60">
      <w:pPr>
        <w:pStyle w:val="Vahedeta"/>
        <w:rPr>
          <w:szCs w:val="24"/>
        </w:rPr>
      </w:pPr>
      <w:r w:rsidRPr="003022C8">
        <w:rPr>
          <w:szCs w:val="24"/>
        </w:rPr>
        <w:t>Kui hoonesse rajatakse varjend, tuleb varjumisplaanis kajastada sellega seonduv: asukoht, suurus, juurdepääs jm oluline teave.</w:t>
      </w:r>
    </w:p>
    <w:p w14:paraId="1ED1E5A9" w14:textId="77777777" w:rsidR="003C2E60" w:rsidRPr="003022C8" w:rsidRDefault="003C2E60" w:rsidP="00716A63">
      <w:pPr>
        <w:pStyle w:val="Vahedeta"/>
        <w:rPr>
          <w:b/>
          <w:bCs/>
          <w:szCs w:val="24"/>
          <w:u w:val="single"/>
        </w:rPr>
      </w:pPr>
    </w:p>
    <w:p w14:paraId="563F9B3E" w14:textId="7010FDBA" w:rsidR="00716A63" w:rsidRPr="003022C8" w:rsidRDefault="00DF41BE" w:rsidP="00716A63">
      <w:pPr>
        <w:pStyle w:val="Vahedeta"/>
        <w:rPr>
          <w:szCs w:val="24"/>
        </w:rPr>
      </w:pPr>
      <w:r w:rsidRPr="003022C8">
        <w:rPr>
          <w:b/>
          <w:bCs/>
          <w:szCs w:val="24"/>
        </w:rPr>
        <w:t>Lõike</w:t>
      </w:r>
      <w:r w:rsidR="00716A63" w:rsidRPr="003022C8">
        <w:rPr>
          <w:b/>
          <w:bCs/>
          <w:szCs w:val="24"/>
        </w:rPr>
        <w:t>ga</w:t>
      </w:r>
      <w:r w:rsidRPr="003022C8">
        <w:rPr>
          <w:b/>
          <w:bCs/>
          <w:szCs w:val="24"/>
        </w:rPr>
        <w:t xml:space="preserve"> </w:t>
      </w:r>
      <w:r w:rsidR="003C2E60" w:rsidRPr="003022C8">
        <w:rPr>
          <w:b/>
          <w:bCs/>
          <w:szCs w:val="24"/>
        </w:rPr>
        <w:t>2</w:t>
      </w:r>
      <w:r w:rsidR="00716A63" w:rsidRPr="003022C8">
        <w:rPr>
          <w:szCs w:val="24"/>
        </w:rPr>
        <w:t xml:space="preserve"> </w:t>
      </w:r>
      <w:r w:rsidR="00DE1CBE" w:rsidRPr="003022C8">
        <w:rPr>
          <w:szCs w:val="24"/>
        </w:rPr>
        <w:t xml:space="preserve">antakse </w:t>
      </w:r>
      <w:r w:rsidR="00716A63" w:rsidRPr="003022C8">
        <w:rPr>
          <w:szCs w:val="24"/>
        </w:rPr>
        <w:t>varjumisplaan</w:t>
      </w:r>
      <w:r w:rsidR="00DE1CBE" w:rsidRPr="003022C8">
        <w:rPr>
          <w:szCs w:val="24"/>
        </w:rPr>
        <w:t>ile sisu</w:t>
      </w:r>
      <w:r w:rsidR="00716A63" w:rsidRPr="003022C8">
        <w:rPr>
          <w:szCs w:val="24"/>
        </w:rPr>
        <w:t>. Varjumisplaan</w:t>
      </w:r>
      <w:r w:rsidR="00DE1CBE" w:rsidRPr="003022C8">
        <w:rPr>
          <w:szCs w:val="24"/>
        </w:rPr>
        <w:t>is</w:t>
      </w:r>
      <w:r w:rsidR="00716A63" w:rsidRPr="003022C8">
        <w:rPr>
          <w:szCs w:val="24"/>
        </w:rPr>
        <w:t xml:space="preserve"> </w:t>
      </w:r>
      <w:r w:rsidR="00DE1CBE" w:rsidRPr="003022C8">
        <w:rPr>
          <w:szCs w:val="24"/>
        </w:rPr>
        <w:t>hinnatakse esmalt hoones varjumise võimalusi, kirjeldatakse varjumiseks valmistumist, varjumise läbiviimist ja varjumiskindluse suurendamist.</w:t>
      </w:r>
    </w:p>
    <w:p w14:paraId="61338126" w14:textId="5958FE14" w:rsidR="00716A63" w:rsidRPr="003022C8" w:rsidRDefault="00716A63" w:rsidP="00716A63">
      <w:pPr>
        <w:pStyle w:val="Vahedeta"/>
        <w:rPr>
          <w:szCs w:val="24"/>
          <w:vertAlign w:val="superscript"/>
        </w:rPr>
      </w:pPr>
    </w:p>
    <w:p w14:paraId="324D4F45" w14:textId="0FA9646C" w:rsidR="00E04070" w:rsidRPr="003022C8" w:rsidRDefault="00716A63" w:rsidP="00716A63">
      <w:pPr>
        <w:pStyle w:val="Vahedeta"/>
        <w:rPr>
          <w:szCs w:val="24"/>
        </w:rPr>
      </w:pPr>
      <w:r w:rsidRPr="003022C8">
        <w:rPr>
          <w:szCs w:val="24"/>
        </w:rPr>
        <w:t xml:space="preserve">Varjumisplaan tuleb koostada hoonespetsiifiliselt, st arvestades hoone eripära ja võimalusi. Varjumisplaanis kirjeldatakse </w:t>
      </w:r>
      <w:r w:rsidR="00DE1CBE" w:rsidRPr="003022C8">
        <w:rPr>
          <w:szCs w:val="24"/>
        </w:rPr>
        <w:t>varjumise põhimõtteid, hoones olevat</w:t>
      </w:r>
      <w:r w:rsidRPr="003022C8">
        <w:rPr>
          <w:szCs w:val="24"/>
        </w:rPr>
        <w:t xml:space="preserve"> varjumiskohta</w:t>
      </w:r>
      <w:r w:rsidR="005B0991" w:rsidRPr="003022C8">
        <w:rPr>
          <w:szCs w:val="24"/>
        </w:rPr>
        <w:t xml:space="preserve"> ja</w:t>
      </w:r>
      <w:r w:rsidRPr="003022C8">
        <w:rPr>
          <w:szCs w:val="24"/>
        </w:rPr>
        <w:t xml:space="preserve"> selle </w:t>
      </w:r>
      <w:r w:rsidR="005B0991" w:rsidRPr="003022C8">
        <w:rPr>
          <w:szCs w:val="24"/>
        </w:rPr>
        <w:t xml:space="preserve">võimalikku </w:t>
      </w:r>
      <w:r w:rsidRPr="003022C8">
        <w:rPr>
          <w:szCs w:val="24"/>
        </w:rPr>
        <w:t>ettevalmistamist</w:t>
      </w:r>
      <w:r w:rsidR="005B0991" w:rsidRPr="003022C8">
        <w:rPr>
          <w:szCs w:val="24"/>
        </w:rPr>
        <w:t>:</w:t>
      </w:r>
      <w:r w:rsidRPr="003022C8">
        <w:rPr>
          <w:szCs w:val="24"/>
        </w:rPr>
        <w:t xml:space="preserve"> näiteks panipaikade tühjendamine, akende katmine liivakottidega jm varjumiskindluse </w:t>
      </w:r>
      <w:r w:rsidR="00E04070" w:rsidRPr="003022C8">
        <w:rPr>
          <w:szCs w:val="24"/>
        </w:rPr>
        <w:t xml:space="preserve">suurendamise </w:t>
      </w:r>
      <w:r w:rsidRPr="003022C8">
        <w:rPr>
          <w:szCs w:val="24"/>
        </w:rPr>
        <w:t xml:space="preserve">meetmed. </w:t>
      </w:r>
      <w:r w:rsidR="00E04070" w:rsidRPr="003022C8">
        <w:rPr>
          <w:szCs w:val="24"/>
        </w:rPr>
        <w:t>Kui v</w:t>
      </w:r>
      <w:r w:rsidR="005B0991" w:rsidRPr="003022C8">
        <w:rPr>
          <w:szCs w:val="24"/>
        </w:rPr>
        <w:t>arjend</w:t>
      </w:r>
      <w:r w:rsidR="00E04070" w:rsidRPr="003022C8">
        <w:rPr>
          <w:szCs w:val="24"/>
        </w:rPr>
        <w:t xml:space="preserve"> on hoones</w:t>
      </w:r>
      <w:r w:rsidR="005B0991" w:rsidRPr="003022C8">
        <w:rPr>
          <w:szCs w:val="24"/>
        </w:rPr>
        <w:t xml:space="preserve"> olemas</w:t>
      </w:r>
      <w:r w:rsidR="00E04070" w:rsidRPr="003022C8">
        <w:rPr>
          <w:szCs w:val="24"/>
        </w:rPr>
        <w:t>,</w:t>
      </w:r>
      <w:r w:rsidR="005B0991" w:rsidRPr="003022C8">
        <w:rPr>
          <w:szCs w:val="24"/>
        </w:rPr>
        <w:t xml:space="preserve"> tuleb anda selle kohta vajalik teave – asukoht, sinna liikumise ohutu marsruut hoones, selle suurus ja avamise korraldus. Viimane on eriti oluline juhul, kui varjend on tavapäraselt kasutuses muu</w:t>
      </w:r>
      <w:r w:rsidR="00DC7F0C" w:rsidRPr="003022C8">
        <w:rPr>
          <w:szCs w:val="24"/>
        </w:rPr>
        <w:t>ks</w:t>
      </w:r>
      <w:r w:rsidR="005B0991" w:rsidRPr="003022C8">
        <w:rPr>
          <w:szCs w:val="24"/>
        </w:rPr>
        <w:t xml:space="preserve"> otstarbe</w:t>
      </w:r>
      <w:r w:rsidR="00DC7F0C" w:rsidRPr="003022C8">
        <w:rPr>
          <w:szCs w:val="24"/>
        </w:rPr>
        <w:t>ks</w:t>
      </w:r>
      <w:r w:rsidR="005B0991" w:rsidRPr="003022C8">
        <w:rPr>
          <w:szCs w:val="24"/>
        </w:rPr>
        <w:t xml:space="preserve"> ja avatakse varjendina peale vastavat otsust. </w:t>
      </w:r>
      <w:r w:rsidRPr="003022C8">
        <w:rPr>
          <w:szCs w:val="24"/>
        </w:rPr>
        <w:t>Samuti kirjelda</w:t>
      </w:r>
      <w:r w:rsidR="00E04070" w:rsidRPr="003022C8">
        <w:rPr>
          <w:szCs w:val="24"/>
        </w:rPr>
        <w:t>takse</w:t>
      </w:r>
      <w:r w:rsidRPr="003022C8">
        <w:rPr>
          <w:szCs w:val="24"/>
        </w:rPr>
        <w:t xml:space="preserve"> varjumisplaan</w:t>
      </w:r>
      <w:r w:rsidR="00E04070" w:rsidRPr="003022C8">
        <w:rPr>
          <w:szCs w:val="24"/>
        </w:rPr>
        <w:t>is</w:t>
      </w:r>
      <w:r w:rsidRPr="003022C8">
        <w:rPr>
          <w:szCs w:val="24"/>
        </w:rPr>
        <w:t>, millise</w:t>
      </w:r>
      <w:r w:rsidR="00E04070" w:rsidRPr="003022C8">
        <w:rPr>
          <w:szCs w:val="24"/>
        </w:rPr>
        <w:t>i</w:t>
      </w:r>
      <w:r w:rsidRPr="003022C8">
        <w:rPr>
          <w:szCs w:val="24"/>
        </w:rPr>
        <w:t xml:space="preserve">d muid tegevusi on vaja hoones varjumise ajaks teha (gaasitrassi sulgemine vms). Varjumisplaani koostamise tulemusel võib ka selguda, et antud hoones </w:t>
      </w:r>
      <w:r w:rsidR="00B46350" w:rsidRPr="003022C8">
        <w:rPr>
          <w:szCs w:val="24"/>
        </w:rPr>
        <w:t xml:space="preserve">ei olegi </w:t>
      </w:r>
      <w:r w:rsidRPr="003022C8">
        <w:rPr>
          <w:szCs w:val="24"/>
        </w:rPr>
        <w:t xml:space="preserve">võimalik </w:t>
      </w:r>
      <w:r w:rsidR="00B46350" w:rsidRPr="003022C8">
        <w:rPr>
          <w:szCs w:val="24"/>
        </w:rPr>
        <w:t>varjuda</w:t>
      </w:r>
      <w:r w:rsidR="000C34A7" w:rsidRPr="003022C8">
        <w:rPr>
          <w:szCs w:val="24"/>
        </w:rPr>
        <w:t xml:space="preserve"> </w:t>
      </w:r>
      <w:r w:rsidR="005B0991" w:rsidRPr="003022C8">
        <w:rPr>
          <w:szCs w:val="24"/>
        </w:rPr>
        <w:t>(</w:t>
      </w:r>
      <w:r w:rsidR="00266E51" w:rsidRPr="003022C8">
        <w:rPr>
          <w:szCs w:val="24"/>
        </w:rPr>
        <w:t>eelkõige</w:t>
      </w:r>
      <w:r w:rsidR="005B0991" w:rsidRPr="003022C8">
        <w:rPr>
          <w:szCs w:val="24"/>
        </w:rPr>
        <w:t xml:space="preserve"> olemasolevate hoonete puhul)</w:t>
      </w:r>
      <w:r w:rsidRPr="003022C8">
        <w:rPr>
          <w:szCs w:val="24"/>
        </w:rPr>
        <w:t xml:space="preserve">. Sellisel juhul tuleb </w:t>
      </w:r>
      <w:r w:rsidR="00B46350" w:rsidRPr="003022C8">
        <w:rPr>
          <w:szCs w:val="24"/>
        </w:rPr>
        <w:t xml:space="preserve">aga </w:t>
      </w:r>
      <w:r w:rsidRPr="003022C8">
        <w:rPr>
          <w:szCs w:val="24"/>
        </w:rPr>
        <w:t xml:space="preserve">läbi mõelda, kuidas </w:t>
      </w:r>
      <w:r w:rsidR="000D3E52" w:rsidRPr="003022C8">
        <w:rPr>
          <w:szCs w:val="24"/>
        </w:rPr>
        <w:t xml:space="preserve">selles </w:t>
      </w:r>
      <w:r w:rsidRPr="003022C8">
        <w:rPr>
          <w:szCs w:val="24"/>
        </w:rPr>
        <w:t xml:space="preserve">hoones viibijad vajadusel varjuvad, näiteks kas läheduses </w:t>
      </w:r>
      <w:r w:rsidR="000D3E52" w:rsidRPr="003022C8">
        <w:rPr>
          <w:szCs w:val="24"/>
        </w:rPr>
        <w:t xml:space="preserve">on </w:t>
      </w:r>
      <w:r w:rsidRPr="003022C8">
        <w:rPr>
          <w:szCs w:val="24"/>
        </w:rPr>
        <w:t xml:space="preserve">mõni avalik varjend või varjumiskoht, kuhu </w:t>
      </w:r>
      <w:r w:rsidR="000D3E52" w:rsidRPr="003022C8">
        <w:rPr>
          <w:szCs w:val="24"/>
        </w:rPr>
        <w:t>saab</w:t>
      </w:r>
      <w:r w:rsidRPr="003022C8">
        <w:rPr>
          <w:szCs w:val="24"/>
        </w:rPr>
        <w:t xml:space="preserve"> ohu korral liikuda.</w:t>
      </w:r>
    </w:p>
    <w:p w14:paraId="0D392B5C" w14:textId="77777777" w:rsidR="00260626" w:rsidRPr="003022C8" w:rsidRDefault="00260626" w:rsidP="00716A63">
      <w:pPr>
        <w:pStyle w:val="Vahedeta"/>
        <w:rPr>
          <w:szCs w:val="24"/>
        </w:rPr>
      </w:pPr>
    </w:p>
    <w:p w14:paraId="47E07F7B" w14:textId="0BB0B3EF" w:rsidR="00B566A2" w:rsidRPr="003022C8" w:rsidRDefault="00D87AF2" w:rsidP="00DF41BE">
      <w:pPr>
        <w:pStyle w:val="Vahedeta"/>
        <w:rPr>
          <w:szCs w:val="24"/>
        </w:rPr>
      </w:pPr>
      <w:r w:rsidRPr="003022C8">
        <w:rPr>
          <w:b/>
          <w:szCs w:val="24"/>
        </w:rPr>
        <w:t xml:space="preserve">Lõikega </w:t>
      </w:r>
      <w:r w:rsidR="005B0991" w:rsidRPr="003022C8">
        <w:rPr>
          <w:b/>
          <w:szCs w:val="24"/>
        </w:rPr>
        <w:t>3</w:t>
      </w:r>
      <w:r w:rsidR="005B0991" w:rsidRPr="003022C8">
        <w:rPr>
          <w:b/>
          <w:bCs/>
          <w:szCs w:val="24"/>
        </w:rPr>
        <w:t xml:space="preserve"> </w:t>
      </w:r>
      <w:r w:rsidR="00B566A2" w:rsidRPr="003022C8">
        <w:rPr>
          <w:szCs w:val="24"/>
        </w:rPr>
        <w:t xml:space="preserve">antakse </w:t>
      </w:r>
      <w:r w:rsidR="00D40842" w:rsidRPr="003022C8">
        <w:rPr>
          <w:szCs w:val="24"/>
        </w:rPr>
        <w:t>Vabariigi Valitsusele</w:t>
      </w:r>
      <w:r w:rsidR="00B566A2" w:rsidRPr="003022C8">
        <w:rPr>
          <w:szCs w:val="24"/>
        </w:rPr>
        <w:t xml:space="preserve"> volitus kehtestada </w:t>
      </w:r>
      <w:r w:rsidR="005B0991" w:rsidRPr="003022C8">
        <w:rPr>
          <w:szCs w:val="24"/>
        </w:rPr>
        <w:t>nõuded varjumisplaanile ja selle avalikustamisele ning varjumisplaani koostamise kord.</w:t>
      </w:r>
    </w:p>
    <w:p w14:paraId="5AD24BDF" w14:textId="77777777" w:rsidR="00D40842" w:rsidRPr="00AA1F95" w:rsidRDefault="00D40842" w:rsidP="00DF41BE">
      <w:pPr>
        <w:pStyle w:val="Vahedeta"/>
        <w:rPr>
          <w:b/>
          <w:bCs/>
          <w:szCs w:val="24"/>
        </w:rPr>
      </w:pPr>
    </w:p>
    <w:p w14:paraId="7C141808" w14:textId="12C74EEB" w:rsidR="0093650B" w:rsidRDefault="0093650B" w:rsidP="00F1355C">
      <w:pPr>
        <w:pStyle w:val="Vahedeta"/>
      </w:pPr>
      <w:r>
        <w:rPr>
          <w:b/>
          <w:bCs/>
        </w:rPr>
        <w:t>Eelnõu § 1 punktiga 4</w:t>
      </w:r>
      <w:r>
        <w:t xml:space="preserve"> täiendatakse </w:t>
      </w:r>
      <w:proofErr w:type="spellStart"/>
      <w:r>
        <w:t>HOS-i</w:t>
      </w:r>
      <w:proofErr w:type="spellEnd"/>
      <w:r>
        <w:t xml:space="preserve"> </w:t>
      </w:r>
      <w:r w:rsidRPr="00870143">
        <w:rPr>
          <w:b/>
          <w:bCs/>
        </w:rPr>
        <w:t>§-ga 17</w:t>
      </w:r>
      <w:r w:rsidRPr="00870143">
        <w:rPr>
          <w:b/>
          <w:bCs/>
          <w:vertAlign w:val="superscript"/>
        </w:rPr>
        <w:t>1</w:t>
      </w:r>
      <w:r>
        <w:t>,</w:t>
      </w:r>
      <w:r w:rsidRPr="0093650B">
        <w:t xml:space="preserve"> </w:t>
      </w:r>
      <w:r w:rsidRPr="00404154">
        <w:t>millega reguleeritakse</w:t>
      </w:r>
      <w:r w:rsidR="00B37162">
        <w:t xml:space="preserve"> elanikkonnakaitse</w:t>
      </w:r>
      <w:r w:rsidR="00FC6864">
        <w:t xml:space="preserve"> </w:t>
      </w:r>
      <w:r w:rsidR="00B37162">
        <w:t xml:space="preserve">koolitusega </w:t>
      </w:r>
      <w:r w:rsidRPr="00404154">
        <w:t>seonduvat.</w:t>
      </w:r>
    </w:p>
    <w:p w14:paraId="02BC14D1" w14:textId="77777777" w:rsidR="00F1355C" w:rsidRPr="00404154" w:rsidRDefault="00F1355C" w:rsidP="00F1355C">
      <w:pPr>
        <w:pStyle w:val="Vahedeta"/>
      </w:pPr>
    </w:p>
    <w:p w14:paraId="5AE6CB41" w14:textId="5F1D0E41" w:rsidR="00E04070" w:rsidRDefault="00C84554" w:rsidP="00F1355C">
      <w:pPr>
        <w:pStyle w:val="Vahedeta"/>
        <w:rPr>
          <w:lang w:eastAsia="et-EE"/>
        </w:rPr>
      </w:pPr>
      <w:r w:rsidRPr="00C743E2">
        <w:rPr>
          <w:b/>
          <w:lang w:eastAsia="et-EE"/>
        </w:rPr>
        <w:lastRenderedPageBreak/>
        <w:t>Lõi</w:t>
      </w:r>
      <w:r w:rsidR="00841BF9">
        <w:rPr>
          <w:b/>
          <w:lang w:eastAsia="et-EE"/>
        </w:rPr>
        <w:t>getega</w:t>
      </w:r>
      <w:r w:rsidR="007B4675" w:rsidRPr="00C743E2">
        <w:rPr>
          <w:b/>
          <w:lang w:eastAsia="et-EE"/>
        </w:rPr>
        <w:t xml:space="preserve"> 1</w:t>
      </w:r>
      <w:r w:rsidR="007B4675" w:rsidRPr="00C743E2" w:rsidDel="00B67607">
        <w:rPr>
          <w:b/>
          <w:lang w:eastAsia="et-EE"/>
        </w:rPr>
        <w:t xml:space="preserve"> ja 2</w:t>
      </w:r>
      <w:r w:rsidRPr="00C84554">
        <w:rPr>
          <w:lang w:eastAsia="et-EE"/>
        </w:rPr>
        <w:t xml:space="preserve"> </w:t>
      </w:r>
      <w:r w:rsidR="00990EAA" w:rsidRPr="00C84554">
        <w:rPr>
          <w:lang w:eastAsia="et-EE"/>
        </w:rPr>
        <w:t>sätesta</w:t>
      </w:r>
      <w:r w:rsidR="00841BF9">
        <w:rPr>
          <w:lang w:eastAsia="et-EE"/>
        </w:rPr>
        <w:t xml:space="preserve">takse </w:t>
      </w:r>
      <w:r>
        <w:rPr>
          <w:lang w:eastAsia="et-EE"/>
        </w:rPr>
        <w:t>e</w:t>
      </w:r>
      <w:r w:rsidRPr="00C84554">
        <w:rPr>
          <w:lang w:eastAsia="et-EE"/>
        </w:rPr>
        <w:t>lanikkonnakaitse</w:t>
      </w:r>
      <w:r w:rsidR="00FC6864">
        <w:rPr>
          <w:lang w:eastAsia="et-EE"/>
        </w:rPr>
        <w:t xml:space="preserve"> </w:t>
      </w:r>
      <w:r w:rsidRPr="00C84554">
        <w:rPr>
          <w:lang w:eastAsia="et-EE"/>
        </w:rPr>
        <w:t>koolituse</w:t>
      </w:r>
      <w:r w:rsidR="007B4675">
        <w:rPr>
          <w:lang w:eastAsia="et-EE"/>
        </w:rPr>
        <w:t xml:space="preserve"> </w:t>
      </w:r>
      <w:r w:rsidRPr="00C84554">
        <w:rPr>
          <w:lang w:eastAsia="et-EE"/>
        </w:rPr>
        <w:t>eesmär</w:t>
      </w:r>
      <w:r w:rsidR="00D40FE6">
        <w:rPr>
          <w:lang w:eastAsia="et-EE"/>
        </w:rPr>
        <w:t>k</w:t>
      </w:r>
      <w:r w:rsidR="0023150C">
        <w:rPr>
          <w:lang w:eastAsia="et-EE"/>
        </w:rPr>
        <w:t xml:space="preserve">, sihtrühm </w:t>
      </w:r>
      <w:r w:rsidR="00D07D55">
        <w:rPr>
          <w:lang w:eastAsia="et-EE"/>
        </w:rPr>
        <w:t>ning</w:t>
      </w:r>
      <w:r w:rsidR="0023150C">
        <w:rPr>
          <w:lang w:eastAsia="et-EE"/>
        </w:rPr>
        <w:t xml:space="preserve"> koolituse regulaarse läbimise kohustus.</w:t>
      </w:r>
      <w:r w:rsidR="007B4675">
        <w:rPr>
          <w:lang w:eastAsia="et-EE"/>
        </w:rPr>
        <w:t xml:space="preserve"> Elanikkonnakaitse</w:t>
      </w:r>
      <w:r w:rsidR="00FC6864">
        <w:rPr>
          <w:lang w:eastAsia="et-EE"/>
        </w:rPr>
        <w:t xml:space="preserve"> </w:t>
      </w:r>
      <w:r w:rsidR="007B4675">
        <w:rPr>
          <w:lang w:eastAsia="et-EE"/>
        </w:rPr>
        <w:t xml:space="preserve">koolituse eesmärk on </w:t>
      </w:r>
      <w:r w:rsidRPr="00C84554">
        <w:rPr>
          <w:lang w:eastAsia="et-EE"/>
        </w:rPr>
        <w:t>suurendada inimese valmisolekut kriisis iseseisvalt toime tulla</w:t>
      </w:r>
      <w:r w:rsidR="00870143">
        <w:rPr>
          <w:lang w:eastAsia="et-EE"/>
        </w:rPr>
        <w:t>.</w:t>
      </w:r>
    </w:p>
    <w:p w14:paraId="6B7F0638" w14:textId="77777777" w:rsidR="00D2126E" w:rsidRDefault="00D2126E" w:rsidP="00F1355C">
      <w:pPr>
        <w:pStyle w:val="Vahedeta"/>
        <w:rPr>
          <w:lang w:eastAsia="et-EE"/>
        </w:rPr>
      </w:pPr>
    </w:p>
    <w:p w14:paraId="1FA94CDE" w14:textId="61E595A9" w:rsidR="007B4675" w:rsidRDefault="00EA7EAD" w:rsidP="00F1355C">
      <w:pPr>
        <w:pStyle w:val="Vahedeta"/>
        <w:rPr>
          <w:lang w:eastAsia="et-EE"/>
        </w:rPr>
      </w:pPr>
      <w:r>
        <w:rPr>
          <w:lang w:eastAsia="et-EE"/>
        </w:rPr>
        <w:t xml:space="preserve">Eesti julgeolekupoliitika aluste kohaselt on </w:t>
      </w:r>
      <w:r w:rsidR="007B4675">
        <w:rPr>
          <w:lang w:eastAsia="et-EE"/>
        </w:rPr>
        <w:t>e</w:t>
      </w:r>
      <w:r w:rsidRPr="00EA7EAD">
        <w:rPr>
          <w:lang w:eastAsia="et-EE"/>
        </w:rPr>
        <w:t>lanikkonnakaitse aluseks inimeste suutlikkus kriisi ajal ennast kuni abi saabumiseni ise</w:t>
      </w:r>
      <w:r>
        <w:rPr>
          <w:lang w:eastAsia="et-EE"/>
        </w:rPr>
        <w:t xml:space="preserve"> </w:t>
      </w:r>
      <w:r w:rsidRPr="00EA7EAD">
        <w:rPr>
          <w:lang w:eastAsia="et-EE"/>
        </w:rPr>
        <w:t>kaitsta ja vajaduse korral üksteist aidata. Selle saavutamine on ühiskonna eri osaliste ühine</w:t>
      </w:r>
      <w:r>
        <w:rPr>
          <w:lang w:eastAsia="et-EE"/>
        </w:rPr>
        <w:t xml:space="preserve"> </w:t>
      </w:r>
      <w:r w:rsidRPr="00EA7EAD">
        <w:rPr>
          <w:lang w:eastAsia="et-EE"/>
        </w:rPr>
        <w:t>jõupingutus, kus on oluline roll inimestel, kogukondadel, vabatahtlikel, kohaliku omavalitsuse</w:t>
      </w:r>
      <w:r>
        <w:rPr>
          <w:lang w:eastAsia="et-EE"/>
        </w:rPr>
        <w:t xml:space="preserve"> </w:t>
      </w:r>
      <w:r w:rsidRPr="00EA7EAD">
        <w:rPr>
          <w:lang w:eastAsia="et-EE"/>
        </w:rPr>
        <w:t xml:space="preserve">üksustel ja riigiasutustel. </w:t>
      </w:r>
      <w:r w:rsidR="007B4675">
        <w:rPr>
          <w:lang w:eastAsia="et-EE"/>
        </w:rPr>
        <w:t>E</w:t>
      </w:r>
      <w:r w:rsidR="007B4675" w:rsidRPr="00EA7EAD">
        <w:rPr>
          <w:lang w:eastAsia="et-EE"/>
        </w:rPr>
        <w:t xml:space="preserve">lanikkonnakaitse eesmärk </w:t>
      </w:r>
      <w:r w:rsidR="007B4675">
        <w:rPr>
          <w:lang w:eastAsia="et-EE"/>
        </w:rPr>
        <w:t xml:space="preserve">on </w:t>
      </w:r>
      <w:r w:rsidR="007B4675" w:rsidRPr="00EA7EAD">
        <w:rPr>
          <w:lang w:eastAsia="et-EE"/>
        </w:rPr>
        <w:t>toetada inimesi</w:t>
      </w:r>
      <w:r w:rsidR="007B4675">
        <w:rPr>
          <w:lang w:eastAsia="et-EE"/>
        </w:rPr>
        <w:t xml:space="preserve"> </w:t>
      </w:r>
      <w:r w:rsidR="007B4675" w:rsidRPr="00EA7EAD">
        <w:rPr>
          <w:lang w:eastAsia="et-EE"/>
        </w:rPr>
        <w:t xml:space="preserve">kriisis, sealhulgas sõjaolukorras, ning suurendada </w:t>
      </w:r>
      <w:r w:rsidR="00D07D55">
        <w:rPr>
          <w:lang w:eastAsia="et-EE"/>
        </w:rPr>
        <w:t>nende</w:t>
      </w:r>
      <w:r w:rsidR="00D07D55" w:rsidRPr="00EA7EAD">
        <w:rPr>
          <w:lang w:eastAsia="et-EE"/>
        </w:rPr>
        <w:t xml:space="preserve"> </w:t>
      </w:r>
      <w:r w:rsidR="007B4675" w:rsidRPr="00EA7EAD">
        <w:rPr>
          <w:lang w:eastAsia="et-EE"/>
        </w:rPr>
        <w:t>valmisolekut kriisides iseseisvalt</w:t>
      </w:r>
      <w:r w:rsidR="007B4675">
        <w:rPr>
          <w:lang w:eastAsia="et-EE"/>
        </w:rPr>
        <w:t xml:space="preserve"> </w:t>
      </w:r>
      <w:r w:rsidR="007B4675" w:rsidRPr="00EA7EAD">
        <w:rPr>
          <w:lang w:eastAsia="et-EE"/>
        </w:rPr>
        <w:t>toime tulla. Elanikkonnakaitse kriisiajal tähendab riigi ja ühiskonna valmisolekut</w:t>
      </w:r>
      <w:r w:rsidR="007B4675">
        <w:rPr>
          <w:lang w:eastAsia="et-EE"/>
        </w:rPr>
        <w:t xml:space="preserve"> </w:t>
      </w:r>
      <w:r w:rsidR="007B4675" w:rsidRPr="00F1355C">
        <w:rPr>
          <w:lang w:eastAsia="et-EE"/>
        </w:rPr>
        <w:t>ohuteavituseks</w:t>
      </w:r>
      <w:r w:rsidR="007B4675" w:rsidRPr="00EA7EAD">
        <w:rPr>
          <w:lang w:eastAsia="et-EE"/>
        </w:rPr>
        <w:t>, päästetöödeks, evakuatsiooniks, varjumiseks, esmaabiks ja</w:t>
      </w:r>
      <w:r w:rsidR="007B4675">
        <w:rPr>
          <w:lang w:eastAsia="et-EE"/>
        </w:rPr>
        <w:t xml:space="preserve"> </w:t>
      </w:r>
      <w:r w:rsidR="007B4675" w:rsidRPr="00EA7EAD">
        <w:rPr>
          <w:lang w:eastAsia="et-EE"/>
        </w:rPr>
        <w:t xml:space="preserve">katastroofimeditsiiniks, vältimatuks sotsiaalabiks, </w:t>
      </w:r>
      <w:proofErr w:type="spellStart"/>
      <w:r w:rsidR="007B4675" w:rsidRPr="00EA7EAD">
        <w:rPr>
          <w:lang w:eastAsia="et-EE"/>
        </w:rPr>
        <w:t>psühhosotsiaalseks</w:t>
      </w:r>
      <w:proofErr w:type="spellEnd"/>
      <w:r w:rsidR="007B4675" w:rsidRPr="00EA7EAD">
        <w:rPr>
          <w:lang w:eastAsia="et-EE"/>
        </w:rPr>
        <w:t xml:space="preserve"> kriisiabiks ning muuks</w:t>
      </w:r>
      <w:r w:rsidR="007B4675">
        <w:rPr>
          <w:lang w:eastAsia="et-EE"/>
        </w:rPr>
        <w:t xml:space="preserve"> </w:t>
      </w:r>
      <w:r w:rsidR="007B4675" w:rsidRPr="00EA7EAD">
        <w:rPr>
          <w:lang w:eastAsia="et-EE"/>
        </w:rPr>
        <w:t>elanikele hädavajalikuks abiks.</w:t>
      </w:r>
      <w:r w:rsidR="007B4675">
        <w:rPr>
          <w:rStyle w:val="Allmrkuseviide"/>
          <w:color w:val="000000"/>
          <w:szCs w:val="24"/>
          <w:lang w:eastAsia="et-EE"/>
        </w:rPr>
        <w:footnoteReference w:id="27"/>
      </w:r>
    </w:p>
    <w:p w14:paraId="7A276A00" w14:textId="77777777" w:rsidR="00F1355C" w:rsidRDefault="00F1355C" w:rsidP="00F1355C">
      <w:pPr>
        <w:pStyle w:val="Vahedeta"/>
        <w:rPr>
          <w:lang w:eastAsia="et-EE"/>
        </w:rPr>
      </w:pPr>
    </w:p>
    <w:p w14:paraId="3BDD69DA" w14:textId="77777777" w:rsidR="00F1355C" w:rsidRDefault="0023150C" w:rsidP="00F1355C">
      <w:pPr>
        <w:pStyle w:val="Vahedeta"/>
        <w:rPr>
          <w:lang w:eastAsia="et-EE"/>
        </w:rPr>
      </w:pPr>
      <w:r>
        <w:rPr>
          <w:lang w:eastAsia="et-EE"/>
        </w:rPr>
        <w:t>Elanikkonnakaitse</w:t>
      </w:r>
      <w:r w:rsidR="00FC6864">
        <w:rPr>
          <w:lang w:eastAsia="et-EE"/>
        </w:rPr>
        <w:t xml:space="preserve"> </w:t>
      </w:r>
      <w:r>
        <w:rPr>
          <w:lang w:eastAsia="et-EE"/>
        </w:rPr>
        <w:t>koolitus tuleb a</w:t>
      </w:r>
      <w:r w:rsidRPr="007B4675">
        <w:rPr>
          <w:lang w:eastAsia="et-EE"/>
        </w:rPr>
        <w:t>valiku sektori asutuse</w:t>
      </w:r>
      <w:r w:rsidR="00870143">
        <w:rPr>
          <w:lang w:eastAsia="et-EE"/>
        </w:rPr>
        <w:t xml:space="preserve"> </w:t>
      </w:r>
      <w:r w:rsidR="00733B82">
        <w:rPr>
          <w:lang w:eastAsia="et-EE"/>
        </w:rPr>
        <w:t>ametnikel ja töötajatel</w:t>
      </w:r>
      <w:r w:rsidR="00E04070">
        <w:rPr>
          <w:lang w:eastAsia="et-EE"/>
        </w:rPr>
        <w:t xml:space="preserve"> </w:t>
      </w:r>
      <w:r>
        <w:rPr>
          <w:lang w:eastAsia="et-EE"/>
        </w:rPr>
        <w:t>läbida</w:t>
      </w:r>
      <w:r w:rsidR="00E04070">
        <w:rPr>
          <w:lang w:eastAsia="et-EE"/>
        </w:rPr>
        <w:t xml:space="preserve"> </w:t>
      </w:r>
      <w:r>
        <w:rPr>
          <w:lang w:eastAsia="et-EE"/>
        </w:rPr>
        <w:t>üks</w:t>
      </w:r>
      <w:r w:rsidRPr="007B4675">
        <w:rPr>
          <w:lang w:eastAsia="et-EE"/>
        </w:rPr>
        <w:t xml:space="preserve"> kord kahe aasta jooksul.</w:t>
      </w:r>
      <w:r>
        <w:rPr>
          <w:lang w:eastAsia="et-EE"/>
        </w:rPr>
        <w:t xml:space="preserve"> Avalik sektor peab eri kriisides suutma oma ülesandeid </w:t>
      </w:r>
      <w:r w:rsidR="00FB7B15">
        <w:rPr>
          <w:lang w:eastAsia="et-EE"/>
        </w:rPr>
        <w:t xml:space="preserve">erineva võimekusega </w:t>
      </w:r>
      <w:r>
        <w:rPr>
          <w:lang w:eastAsia="et-EE"/>
        </w:rPr>
        <w:t xml:space="preserve">jätkuvalt täita, mistõttu on äärmiselt oluline, et </w:t>
      </w:r>
      <w:r w:rsidR="00733B82">
        <w:rPr>
          <w:lang w:eastAsia="et-EE"/>
        </w:rPr>
        <w:t xml:space="preserve">ametnikud ja </w:t>
      </w:r>
      <w:r>
        <w:rPr>
          <w:lang w:eastAsia="et-EE"/>
        </w:rPr>
        <w:t>töötajad oleksid oma koduse ettevalmistuse läbi</w:t>
      </w:r>
      <w:r w:rsidR="004C4DC7">
        <w:rPr>
          <w:lang w:eastAsia="et-EE"/>
        </w:rPr>
        <w:t xml:space="preserve"> </w:t>
      </w:r>
      <w:r>
        <w:rPr>
          <w:lang w:eastAsia="et-EE"/>
        </w:rPr>
        <w:t xml:space="preserve">mõelnud, et vajadusel </w:t>
      </w:r>
      <w:r w:rsidR="004C4DC7">
        <w:rPr>
          <w:lang w:eastAsia="et-EE"/>
        </w:rPr>
        <w:t xml:space="preserve">asuda </w:t>
      </w:r>
      <w:r>
        <w:rPr>
          <w:lang w:eastAsia="et-EE"/>
        </w:rPr>
        <w:t>võimalikult kiiresti oma tööülesandeid täitma. Koolituse kaudu antakse inimestele teadmisi eri ohuolukordadega seotud käitumis</w:t>
      </w:r>
      <w:r w:rsidR="00B82A86">
        <w:rPr>
          <w:lang w:eastAsia="et-EE"/>
        </w:rPr>
        <w:t>viisidest</w:t>
      </w:r>
      <w:r>
        <w:rPr>
          <w:lang w:eastAsia="et-EE"/>
        </w:rPr>
        <w:t xml:space="preserve"> ja valmisolekust. </w:t>
      </w:r>
      <w:r w:rsidRPr="00FB1A48">
        <w:rPr>
          <w:lang w:eastAsia="et-EE"/>
        </w:rPr>
        <w:t xml:space="preserve">Põhimõtteliselt saab </w:t>
      </w:r>
      <w:r>
        <w:rPr>
          <w:lang w:eastAsia="et-EE"/>
        </w:rPr>
        <w:t>eelnõus nimetatud regulaarse koolituskohustusega</w:t>
      </w:r>
      <w:r w:rsidRPr="00FB1A48">
        <w:rPr>
          <w:lang w:eastAsia="et-EE"/>
        </w:rPr>
        <w:t xml:space="preserve"> hõlmata </w:t>
      </w:r>
      <w:r>
        <w:rPr>
          <w:lang w:eastAsia="et-EE"/>
        </w:rPr>
        <w:t>kõik</w:t>
      </w:r>
      <w:r w:rsidRPr="00FB1A48">
        <w:rPr>
          <w:lang w:eastAsia="et-EE"/>
        </w:rPr>
        <w:t xml:space="preserve"> avaliku sektori</w:t>
      </w:r>
      <w:r w:rsidR="00870143">
        <w:rPr>
          <w:lang w:eastAsia="et-EE"/>
        </w:rPr>
        <w:t xml:space="preserve"> </w:t>
      </w:r>
      <w:r w:rsidR="00733B82">
        <w:rPr>
          <w:lang w:eastAsia="et-EE"/>
        </w:rPr>
        <w:t>ametnikud ja töötajad.</w:t>
      </w:r>
      <w:r w:rsidRPr="00FB1A48">
        <w:rPr>
          <w:lang w:eastAsia="et-EE"/>
        </w:rPr>
        <w:t xml:space="preserve"> Avalikus sektoris töötab kokku pea 10% Eesti elanikest ehk ligikaudu 135 </w:t>
      </w:r>
      <w:r w:rsidR="00F87349">
        <w:rPr>
          <w:lang w:eastAsia="et-EE"/>
        </w:rPr>
        <w:t>000</w:t>
      </w:r>
      <w:r w:rsidRPr="00FB1A48">
        <w:rPr>
          <w:lang w:eastAsia="et-EE"/>
        </w:rPr>
        <w:t xml:space="preserve"> inimest, sh valitsussektoris 55</w:t>
      </w:r>
      <w:r w:rsidR="00F87349">
        <w:rPr>
          <w:lang w:eastAsia="et-EE"/>
        </w:rPr>
        <w:t> 000</w:t>
      </w:r>
      <w:r w:rsidRPr="00FB1A48">
        <w:rPr>
          <w:lang w:eastAsia="et-EE"/>
        </w:rPr>
        <w:t xml:space="preserve"> ja </w:t>
      </w:r>
      <w:proofErr w:type="spellStart"/>
      <w:r w:rsidRPr="00FB1A48">
        <w:rPr>
          <w:lang w:eastAsia="et-EE"/>
        </w:rPr>
        <w:t>KOV</w:t>
      </w:r>
      <w:r w:rsidR="00F87349">
        <w:rPr>
          <w:lang w:eastAsia="et-EE"/>
        </w:rPr>
        <w:t>i</w:t>
      </w:r>
      <w:proofErr w:type="spellEnd"/>
      <w:r w:rsidRPr="00FB1A48">
        <w:rPr>
          <w:lang w:eastAsia="et-EE"/>
        </w:rPr>
        <w:t xml:space="preserve"> sektoris 65</w:t>
      </w:r>
      <w:r w:rsidR="00F1355C">
        <w:rPr>
          <w:lang w:eastAsia="et-EE"/>
        </w:rPr>
        <w:t> </w:t>
      </w:r>
      <w:r w:rsidR="00F87349">
        <w:rPr>
          <w:lang w:eastAsia="et-EE"/>
        </w:rPr>
        <w:t>000</w:t>
      </w:r>
      <w:r w:rsidRPr="00FB1A48">
        <w:rPr>
          <w:lang w:eastAsia="et-EE"/>
        </w:rPr>
        <w:t>.</w:t>
      </w:r>
    </w:p>
    <w:p w14:paraId="0A4D5179" w14:textId="77777777" w:rsidR="00F1355C" w:rsidRDefault="00F1355C" w:rsidP="00F1355C">
      <w:pPr>
        <w:pStyle w:val="Vahedeta"/>
        <w:rPr>
          <w:lang w:eastAsia="et-EE"/>
        </w:rPr>
      </w:pPr>
    </w:p>
    <w:p w14:paraId="0C96E09D" w14:textId="77777777" w:rsidR="00F1355C" w:rsidRDefault="00F674A4" w:rsidP="00F1355C">
      <w:pPr>
        <w:pStyle w:val="Vahedeta"/>
        <w:rPr>
          <w:lang w:eastAsia="et-EE"/>
        </w:rPr>
      </w:pPr>
      <w:r>
        <w:rPr>
          <w:lang w:eastAsia="et-EE"/>
        </w:rPr>
        <w:t>Rahandusministeeriumi jaotuse</w:t>
      </w:r>
      <w:r>
        <w:rPr>
          <w:rStyle w:val="Allmrkuseviide"/>
          <w:color w:val="000000"/>
          <w:szCs w:val="24"/>
          <w:lang w:eastAsia="et-EE"/>
        </w:rPr>
        <w:footnoteReference w:id="28"/>
      </w:r>
      <w:r>
        <w:rPr>
          <w:lang w:eastAsia="et-EE"/>
        </w:rPr>
        <w:t xml:space="preserve"> kohaselt loetakse a</w:t>
      </w:r>
      <w:r w:rsidR="0023150C" w:rsidRPr="00EC1ED6">
        <w:rPr>
          <w:lang w:eastAsia="et-EE"/>
        </w:rPr>
        <w:t>valiku sektori asutusteks:</w:t>
      </w:r>
    </w:p>
    <w:p w14:paraId="3F5FE025" w14:textId="4B3CC6BF" w:rsidR="0023150C" w:rsidRPr="00F1355C" w:rsidRDefault="0023150C" w:rsidP="00F1355C">
      <w:pPr>
        <w:pStyle w:val="Vahedeta"/>
        <w:numPr>
          <w:ilvl w:val="0"/>
          <w:numId w:val="19"/>
        </w:numPr>
        <w:rPr>
          <w:lang w:eastAsia="et-EE"/>
        </w:rPr>
      </w:pPr>
      <w:r w:rsidRPr="00F1355C">
        <w:rPr>
          <w:color w:val="000000"/>
          <w:szCs w:val="24"/>
          <w:lang w:eastAsia="et-EE"/>
        </w:rPr>
        <w:t xml:space="preserve">riigi ameti- ja hallatav asutus, avalik-õiguslik juriidiline isik, riigi asutatud sihtasutus, riigi äriühing ja tulundusasutus, riigi asutatud mittetulundusühing </w:t>
      </w:r>
      <w:r w:rsidR="009323D9" w:rsidRPr="00F1355C">
        <w:rPr>
          <w:color w:val="000000"/>
          <w:szCs w:val="24"/>
          <w:lang w:eastAsia="et-EE"/>
        </w:rPr>
        <w:t>–</w:t>
      </w:r>
      <w:r w:rsidRPr="00F1355C">
        <w:rPr>
          <w:color w:val="000000"/>
          <w:szCs w:val="24"/>
          <w:lang w:eastAsia="et-EE"/>
        </w:rPr>
        <w:t xml:space="preserve"> nt</w:t>
      </w:r>
      <w:r w:rsidR="009323D9" w:rsidRPr="00F1355C">
        <w:rPr>
          <w:color w:val="000000"/>
          <w:szCs w:val="24"/>
          <w:lang w:eastAsia="et-EE"/>
        </w:rPr>
        <w:t xml:space="preserve"> ministeeriumid, kohtud, </w:t>
      </w:r>
      <w:r w:rsidR="00D459DD" w:rsidRPr="00F1355C">
        <w:rPr>
          <w:color w:val="000000"/>
          <w:szCs w:val="24"/>
          <w:lang w:eastAsia="et-EE"/>
        </w:rPr>
        <w:t xml:space="preserve">Õiguskantsleri Kantselei, Riigikogu Kantselei, </w:t>
      </w:r>
      <w:r w:rsidRPr="00F1355C">
        <w:rPr>
          <w:color w:val="000000"/>
          <w:szCs w:val="24"/>
          <w:lang w:eastAsia="et-EE"/>
        </w:rPr>
        <w:t>Maksu- ja Tolliamet, Prokuratuur, Tööinspektsioon, Riigilaevastik, AS Valga Haigla, AS Eesti Liinirongid, SA Tartu Ülikooli Kliinikum;</w:t>
      </w:r>
    </w:p>
    <w:p w14:paraId="5C26C162" w14:textId="77777777" w:rsidR="0023150C" w:rsidRDefault="0023150C" w:rsidP="0023150C">
      <w:pPr>
        <w:pStyle w:val="Loendilik"/>
        <w:numPr>
          <w:ilvl w:val="0"/>
          <w:numId w:val="19"/>
        </w:numPr>
        <w:spacing w:before="100" w:beforeAutospacing="1" w:after="100" w:afterAutospacing="1" w:line="240" w:lineRule="auto"/>
        <w:jc w:val="both"/>
        <w:rPr>
          <w:rFonts w:ascii="Times New Roman" w:hAnsi="Times New Roman"/>
          <w:color w:val="000000"/>
          <w:sz w:val="24"/>
          <w:szCs w:val="24"/>
          <w:lang w:eastAsia="et-EE"/>
        </w:rPr>
      </w:pPr>
      <w:r w:rsidRPr="00EC1ED6">
        <w:rPr>
          <w:rFonts w:ascii="Times New Roman" w:hAnsi="Times New Roman"/>
          <w:color w:val="000000"/>
          <w:sz w:val="24"/>
          <w:szCs w:val="24"/>
          <w:lang w:eastAsia="et-EE"/>
        </w:rPr>
        <w:t>kohaliku omavalitsuse ameti- ja hallatav asutus, äriühing, tulundusasutus, kohaliku omavalitsuse asutatud sihtasutus ja mittetulundusühing – nt Märjamaa Haigla AS, AS Ida-Tallinna Haigla, Pärnu Lasteaed Mai, Rõuge Valla Raamatukogu, Jõhvi Põhikool;</w:t>
      </w:r>
    </w:p>
    <w:p w14:paraId="55D5B38D" w14:textId="77777777" w:rsidR="0023150C" w:rsidRDefault="0023150C" w:rsidP="0023150C">
      <w:pPr>
        <w:pStyle w:val="Loendilik"/>
        <w:numPr>
          <w:ilvl w:val="0"/>
          <w:numId w:val="19"/>
        </w:numPr>
        <w:spacing w:before="100" w:beforeAutospacing="1" w:after="100" w:afterAutospacing="1" w:line="240" w:lineRule="auto"/>
        <w:jc w:val="both"/>
        <w:rPr>
          <w:rFonts w:ascii="Times New Roman" w:hAnsi="Times New Roman"/>
          <w:color w:val="000000"/>
          <w:sz w:val="24"/>
          <w:szCs w:val="24"/>
          <w:lang w:eastAsia="et-EE"/>
        </w:rPr>
      </w:pPr>
      <w:r w:rsidRPr="00EC1ED6">
        <w:rPr>
          <w:rFonts w:ascii="Times New Roman" w:hAnsi="Times New Roman"/>
          <w:color w:val="000000"/>
          <w:sz w:val="24"/>
          <w:szCs w:val="24"/>
          <w:lang w:eastAsia="et-EE"/>
        </w:rPr>
        <w:t>sotsiaalkindlustusfond – nt Eesti Töötukassa, Tervisekassa;</w:t>
      </w:r>
    </w:p>
    <w:p w14:paraId="66D2A41D" w14:textId="77777777" w:rsidR="00F1355C" w:rsidRDefault="0023150C" w:rsidP="0023150C">
      <w:pPr>
        <w:pStyle w:val="Loendilik"/>
        <w:numPr>
          <w:ilvl w:val="0"/>
          <w:numId w:val="19"/>
        </w:numPr>
        <w:spacing w:before="100" w:beforeAutospacing="1" w:after="100" w:afterAutospacing="1" w:line="240" w:lineRule="auto"/>
        <w:jc w:val="both"/>
        <w:rPr>
          <w:rFonts w:ascii="Times New Roman" w:hAnsi="Times New Roman"/>
          <w:color w:val="000000"/>
          <w:sz w:val="24"/>
          <w:szCs w:val="24"/>
          <w:lang w:eastAsia="et-EE"/>
        </w:rPr>
      </w:pPr>
      <w:r w:rsidRPr="00EC1ED6">
        <w:rPr>
          <w:rFonts w:ascii="Times New Roman" w:hAnsi="Times New Roman"/>
          <w:color w:val="000000"/>
          <w:sz w:val="24"/>
          <w:szCs w:val="24"/>
          <w:lang w:eastAsia="et-EE"/>
        </w:rPr>
        <w:t xml:space="preserve">riigi või kohaliku omavalitsuse osalusega kaupa või teenust tootev avaliku sektori ettevõte – nt AS Tallinna Soojus, AS Levira, Estonia </w:t>
      </w:r>
      <w:proofErr w:type="spellStart"/>
      <w:r w:rsidRPr="00EC1ED6">
        <w:rPr>
          <w:rFonts w:ascii="Times New Roman" w:hAnsi="Times New Roman"/>
          <w:color w:val="000000"/>
          <w:sz w:val="24"/>
          <w:szCs w:val="24"/>
          <w:lang w:eastAsia="et-EE"/>
        </w:rPr>
        <w:t>Spa</w:t>
      </w:r>
      <w:proofErr w:type="spellEnd"/>
      <w:r w:rsidRPr="00EC1ED6">
        <w:rPr>
          <w:rFonts w:ascii="Times New Roman" w:hAnsi="Times New Roman"/>
          <w:color w:val="000000"/>
          <w:sz w:val="24"/>
          <w:szCs w:val="24"/>
          <w:lang w:eastAsia="et-EE"/>
        </w:rPr>
        <w:t xml:space="preserve"> Hotels AS, SA Tartu Teaduspark, Eesti Pank.</w:t>
      </w:r>
    </w:p>
    <w:p w14:paraId="3BE70B77" w14:textId="4F82C529" w:rsidR="0023150C" w:rsidRPr="00F1355C" w:rsidRDefault="0023150C" w:rsidP="00A04601">
      <w:pPr>
        <w:pStyle w:val="Vahedeta"/>
        <w:rPr>
          <w:lang w:eastAsia="et-EE"/>
        </w:rPr>
      </w:pPr>
      <w:r w:rsidRPr="00F1355C">
        <w:rPr>
          <w:lang w:eastAsia="et-EE"/>
        </w:rPr>
        <w:t xml:space="preserve">Siseministeerium kaalus võimalust </w:t>
      </w:r>
      <w:r w:rsidR="008D7BF8" w:rsidRPr="00F1355C">
        <w:rPr>
          <w:lang w:eastAsia="et-EE"/>
        </w:rPr>
        <w:t xml:space="preserve">jätta </w:t>
      </w:r>
      <w:r w:rsidRPr="00F1355C">
        <w:rPr>
          <w:lang w:eastAsia="et-EE"/>
        </w:rPr>
        <w:t xml:space="preserve">koolituse läbimine vabatahtlikuks, kuid see ei aitaks </w:t>
      </w:r>
      <w:r w:rsidR="008D7BF8" w:rsidRPr="00F1355C">
        <w:rPr>
          <w:lang w:eastAsia="et-EE"/>
        </w:rPr>
        <w:t>suurendada</w:t>
      </w:r>
      <w:r w:rsidRPr="00F1355C">
        <w:rPr>
          <w:lang w:eastAsia="et-EE"/>
        </w:rPr>
        <w:t xml:space="preserve"> elanikkonna teadlikku</w:t>
      </w:r>
      <w:r w:rsidR="008D7BF8" w:rsidRPr="00F1355C">
        <w:rPr>
          <w:lang w:eastAsia="et-EE"/>
        </w:rPr>
        <w:t>st nii kiiresti</w:t>
      </w:r>
      <w:r w:rsidRPr="00F1355C">
        <w:rPr>
          <w:lang w:eastAsia="et-EE"/>
        </w:rPr>
        <w:t xml:space="preserve">, kui </w:t>
      </w:r>
      <w:r w:rsidR="008D7BF8" w:rsidRPr="00F1355C">
        <w:rPr>
          <w:lang w:eastAsia="et-EE"/>
        </w:rPr>
        <w:t xml:space="preserve">on </w:t>
      </w:r>
      <w:r w:rsidRPr="00F1355C">
        <w:rPr>
          <w:lang w:eastAsia="et-EE"/>
        </w:rPr>
        <w:t>elanikkonnakaitse tegevuskavas 2024</w:t>
      </w:r>
      <w:r w:rsidR="008D7BF8" w:rsidRPr="00F1355C">
        <w:rPr>
          <w:lang w:eastAsia="et-EE"/>
        </w:rPr>
        <w:t>–</w:t>
      </w:r>
      <w:r w:rsidRPr="00F1355C">
        <w:rPr>
          <w:lang w:eastAsia="et-EE"/>
        </w:rPr>
        <w:t>2027</w:t>
      </w:r>
      <w:r w:rsidR="008D7BF8" w:rsidRPr="00F1355C">
        <w:rPr>
          <w:lang w:eastAsia="et-EE"/>
        </w:rPr>
        <w:t xml:space="preserve"> nimetatud</w:t>
      </w:r>
      <w:r w:rsidRPr="00F1355C">
        <w:rPr>
          <w:lang w:eastAsia="et-EE"/>
        </w:rPr>
        <w:t>. Regulaarse koolituskohustuse eesmärk on tagada jätkusuutlik riigi toimimine ka kriiside ajal – hästi ettevalmistatud kodanik suudab hästi panustada ka töökohal. Teiseks suurendab kohustus kindlust, et ka personali vahetuse korral on tagatud jätkuv koolituse läbimine. Lisaks kannavad avaliku sektori töötajad kõrgeid väärtusi ja on eeskujuks kõigile teis</w:t>
      </w:r>
      <w:r w:rsidR="00723AB0" w:rsidRPr="00F1355C">
        <w:rPr>
          <w:lang w:eastAsia="et-EE"/>
        </w:rPr>
        <w:t>t</w:t>
      </w:r>
      <w:r w:rsidRPr="00F1355C">
        <w:rPr>
          <w:lang w:eastAsia="et-EE"/>
        </w:rPr>
        <w:t>ele, mistõttu on asjakohane just neile koolituskohustus seada.</w:t>
      </w:r>
    </w:p>
    <w:p w14:paraId="29AF974C" w14:textId="71E68337" w:rsidR="0023150C" w:rsidRDefault="0023150C" w:rsidP="002C3DB0">
      <w:pPr>
        <w:pStyle w:val="Vahedeta"/>
        <w:rPr>
          <w:lang w:eastAsia="et-EE"/>
        </w:rPr>
      </w:pPr>
      <w:r w:rsidRPr="00FB1A48">
        <w:rPr>
          <w:lang w:eastAsia="et-EE"/>
        </w:rPr>
        <w:t>Vähim vajalik ettevalmistus tagatakse veebikoolituse kaudu</w:t>
      </w:r>
      <w:r w:rsidR="00592E9A">
        <w:rPr>
          <w:lang w:eastAsia="et-EE"/>
        </w:rPr>
        <w:t>, mille on partneritega koostöös koostanud Sisekaitseakadeemia ja Päästeamet.</w:t>
      </w:r>
      <w:r w:rsidRPr="00FB1A48">
        <w:rPr>
          <w:lang w:eastAsia="et-EE"/>
        </w:rPr>
        <w:t xml:space="preserve"> </w:t>
      </w:r>
      <w:r w:rsidRPr="008E31D4">
        <w:rPr>
          <w:lang w:eastAsia="et-EE"/>
        </w:rPr>
        <w:t xml:space="preserve">Selle läbimine võtab aega keskmiselt 4 kuni 6 tundi. </w:t>
      </w:r>
      <w:r>
        <w:rPr>
          <w:lang w:eastAsia="et-EE"/>
        </w:rPr>
        <w:t>Veebikoolitus</w:t>
      </w:r>
      <w:r w:rsidRPr="008E31D4">
        <w:rPr>
          <w:lang w:eastAsia="et-EE"/>
        </w:rPr>
        <w:t xml:space="preserve"> on </w:t>
      </w:r>
      <w:r>
        <w:rPr>
          <w:lang w:eastAsia="et-EE"/>
        </w:rPr>
        <w:t>väga</w:t>
      </w:r>
      <w:r w:rsidRPr="008E31D4">
        <w:rPr>
          <w:lang w:eastAsia="et-EE"/>
        </w:rPr>
        <w:t xml:space="preserve"> paindlik </w:t>
      </w:r>
      <w:r w:rsidR="002F106A">
        <w:rPr>
          <w:lang w:eastAsia="et-EE"/>
        </w:rPr>
        <w:t>ning</w:t>
      </w:r>
      <w:r w:rsidRPr="008E31D4">
        <w:rPr>
          <w:lang w:eastAsia="et-EE"/>
        </w:rPr>
        <w:t xml:space="preserve"> võimaldab </w:t>
      </w:r>
      <w:r>
        <w:rPr>
          <w:lang w:eastAsia="et-EE"/>
        </w:rPr>
        <w:t xml:space="preserve">kõigil </w:t>
      </w:r>
      <w:r w:rsidRPr="008E31D4">
        <w:rPr>
          <w:lang w:eastAsia="et-EE"/>
        </w:rPr>
        <w:t xml:space="preserve">õppida </w:t>
      </w:r>
      <w:r>
        <w:rPr>
          <w:lang w:eastAsia="et-EE"/>
        </w:rPr>
        <w:t xml:space="preserve">enda valitud ajal ja </w:t>
      </w:r>
      <w:r w:rsidRPr="008E31D4">
        <w:rPr>
          <w:lang w:eastAsia="et-EE"/>
        </w:rPr>
        <w:t>tempos,</w:t>
      </w:r>
      <w:r>
        <w:rPr>
          <w:lang w:eastAsia="et-EE"/>
        </w:rPr>
        <w:t xml:space="preserve"> koolitust </w:t>
      </w:r>
      <w:r w:rsidR="002F106A">
        <w:rPr>
          <w:lang w:eastAsia="et-EE"/>
        </w:rPr>
        <w:t>saab</w:t>
      </w:r>
      <w:r>
        <w:rPr>
          <w:lang w:eastAsia="et-EE"/>
        </w:rPr>
        <w:t xml:space="preserve"> igal hetkel poolel</w:t>
      </w:r>
      <w:r w:rsidR="002F106A">
        <w:rPr>
          <w:lang w:eastAsia="et-EE"/>
        </w:rPr>
        <w:t>i</w:t>
      </w:r>
      <w:r>
        <w:rPr>
          <w:lang w:eastAsia="et-EE"/>
        </w:rPr>
        <w:t xml:space="preserve"> jätta ning omale sobival hetkel samast kohast jätkata. </w:t>
      </w:r>
      <w:r>
        <w:rPr>
          <w:lang w:eastAsia="et-EE"/>
        </w:rPr>
        <w:lastRenderedPageBreak/>
        <w:t>Veebikoolitus koosneb õpetlikest videotest, iseseisvast lugemisest</w:t>
      </w:r>
      <w:r w:rsidR="00C759EA">
        <w:rPr>
          <w:lang w:eastAsia="et-EE"/>
        </w:rPr>
        <w:t xml:space="preserve"> ja</w:t>
      </w:r>
      <w:r>
        <w:rPr>
          <w:lang w:eastAsia="et-EE"/>
        </w:rPr>
        <w:t xml:space="preserve"> interaktiivsetest harjutustest ning lõpeb valikvastustega testiga, mida on võimalik läbida piiramatu arv kordi. Veebikoolituse edukas läbimine ei eelda </w:t>
      </w:r>
      <w:r w:rsidR="00724636">
        <w:rPr>
          <w:lang w:eastAsia="et-EE"/>
        </w:rPr>
        <w:t>eel</w:t>
      </w:r>
      <w:r>
        <w:rPr>
          <w:lang w:eastAsia="et-EE"/>
        </w:rPr>
        <w:t>teadmis</w:t>
      </w:r>
      <w:r w:rsidR="00A10DFE">
        <w:rPr>
          <w:lang w:eastAsia="et-EE"/>
        </w:rPr>
        <w:t>i</w:t>
      </w:r>
      <w:r>
        <w:rPr>
          <w:lang w:eastAsia="et-EE"/>
        </w:rPr>
        <w:t xml:space="preserve"> elanikkonnakaitsest, kõik vajalikud teadmised on koondatud veebikoolitusse. Veebikoolitust on võimalik läbida nii arvuti, tahvelarvuti kui ka mobiiliga.</w:t>
      </w:r>
    </w:p>
    <w:p w14:paraId="504BF887" w14:textId="77777777" w:rsidR="0023150C" w:rsidRPr="00FB1A48" w:rsidRDefault="0023150C" w:rsidP="0023150C">
      <w:pPr>
        <w:spacing w:after="0" w:line="240" w:lineRule="auto"/>
        <w:jc w:val="both"/>
        <w:rPr>
          <w:rFonts w:ascii="Times New Roman" w:hAnsi="Times New Roman"/>
          <w:color w:val="000000"/>
          <w:sz w:val="24"/>
          <w:szCs w:val="24"/>
          <w:lang w:eastAsia="et-EE"/>
        </w:rPr>
      </w:pPr>
    </w:p>
    <w:p w14:paraId="04F9B001" w14:textId="716E6C82" w:rsidR="00E04070" w:rsidRDefault="0023150C" w:rsidP="002C3DB0">
      <w:pPr>
        <w:pStyle w:val="Vahedeta"/>
        <w:rPr>
          <w:lang w:eastAsia="et-EE"/>
        </w:rPr>
      </w:pPr>
      <w:r w:rsidRPr="00FB1A48">
        <w:rPr>
          <w:lang w:eastAsia="et-EE"/>
        </w:rPr>
        <w:t>Veebikoolitus:</w:t>
      </w:r>
      <w:r w:rsidRPr="00FB1A48">
        <w:rPr>
          <w:lang w:eastAsia="et-EE"/>
        </w:rPr>
        <w:br/>
        <w:t>• tagab minimaalse vajaliku ettevalmistuse, st teoreetilised teadmised elanikkonnakaitsest;</w:t>
      </w:r>
    </w:p>
    <w:p w14:paraId="0B4170BF" w14:textId="77777777" w:rsidR="0023150C" w:rsidRDefault="0023150C" w:rsidP="002C3DB0">
      <w:pPr>
        <w:pStyle w:val="Vahedeta"/>
        <w:rPr>
          <w:lang w:eastAsia="et-EE"/>
        </w:rPr>
      </w:pPr>
      <w:r w:rsidRPr="00FB1A48">
        <w:rPr>
          <w:lang w:eastAsia="et-EE"/>
        </w:rPr>
        <w:t>• on tasuta ja koolituse tegijale talle sobival ajal kättesaadav.</w:t>
      </w:r>
    </w:p>
    <w:p w14:paraId="12237C43" w14:textId="77777777" w:rsidR="002C3DB0" w:rsidRDefault="002C3DB0" w:rsidP="002C3DB0">
      <w:pPr>
        <w:pStyle w:val="Vahedeta"/>
        <w:rPr>
          <w:lang w:eastAsia="et-EE"/>
        </w:rPr>
      </w:pPr>
    </w:p>
    <w:p w14:paraId="79E1DC6B" w14:textId="6954F9C8" w:rsidR="00E04070" w:rsidRDefault="0023150C" w:rsidP="002C3DB0">
      <w:pPr>
        <w:pStyle w:val="Vahedeta"/>
        <w:rPr>
          <w:color w:val="000000"/>
          <w:szCs w:val="24"/>
          <w:lang w:eastAsia="et-EE"/>
        </w:rPr>
      </w:pPr>
      <w:r w:rsidRPr="00FB1A48">
        <w:rPr>
          <w:color w:val="000000"/>
          <w:szCs w:val="24"/>
          <w:lang w:eastAsia="et-EE"/>
        </w:rPr>
        <w:t>Veebikoolitus avaliku sektori</w:t>
      </w:r>
      <w:r w:rsidR="00733B82">
        <w:rPr>
          <w:color w:val="000000"/>
          <w:szCs w:val="24"/>
          <w:lang w:eastAsia="et-EE"/>
        </w:rPr>
        <w:t xml:space="preserve"> ametnikele ja töötajatele</w:t>
      </w:r>
      <w:r w:rsidR="00870143">
        <w:rPr>
          <w:color w:val="000000"/>
          <w:szCs w:val="24"/>
          <w:lang w:eastAsia="et-EE"/>
        </w:rPr>
        <w:t xml:space="preserve"> </w:t>
      </w:r>
      <w:r>
        <w:rPr>
          <w:color w:val="000000"/>
          <w:szCs w:val="24"/>
          <w:lang w:eastAsia="et-EE"/>
        </w:rPr>
        <w:t>asub</w:t>
      </w:r>
      <w:r w:rsidRPr="00FB1A48">
        <w:rPr>
          <w:color w:val="000000"/>
          <w:szCs w:val="24"/>
          <w:lang w:eastAsia="et-EE"/>
        </w:rPr>
        <w:t xml:space="preserve"> Digiriigi Akadeemias, kus koolituse läbija saab ennast identifitseerides siseneda koolitusmoodulisse. Selline samm on oluline, et tagada logi koolituse läbinute kohta.</w:t>
      </w:r>
      <w:r>
        <w:rPr>
          <w:color w:val="000000"/>
          <w:szCs w:val="24"/>
          <w:lang w:eastAsia="et-EE"/>
        </w:rPr>
        <w:t xml:space="preserve"> Veebikoolitus on kõigile tasuta kättesaadav</w:t>
      </w:r>
      <w:r w:rsidR="00B95E89">
        <w:rPr>
          <w:color w:val="000000"/>
          <w:szCs w:val="24"/>
          <w:lang w:eastAsia="et-EE"/>
        </w:rPr>
        <w:t xml:space="preserve"> </w:t>
      </w:r>
      <w:r w:rsidR="00BD638B">
        <w:rPr>
          <w:color w:val="000000"/>
          <w:szCs w:val="24"/>
          <w:lang w:eastAsia="et-EE"/>
        </w:rPr>
        <w:t>ning</w:t>
      </w:r>
      <w:r w:rsidR="00B95E89">
        <w:rPr>
          <w:color w:val="000000"/>
          <w:szCs w:val="24"/>
          <w:lang w:eastAsia="et-EE"/>
        </w:rPr>
        <w:t xml:space="preserve"> </w:t>
      </w:r>
      <w:r w:rsidR="00BD638B">
        <w:rPr>
          <w:color w:val="000000"/>
          <w:szCs w:val="24"/>
          <w:lang w:eastAsia="et-EE"/>
        </w:rPr>
        <w:t xml:space="preserve">Päästeamet ja Sisekaitseakadeemia </w:t>
      </w:r>
      <w:r w:rsidR="00B95E89">
        <w:rPr>
          <w:color w:val="000000"/>
          <w:szCs w:val="24"/>
          <w:lang w:eastAsia="et-EE"/>
        </w:rPr>
        <w:t>ajakohasta</w:t>
      </w:r>
      <w:r w:rsidR="00BD638B">
        <w:rPr>
          <w:color w:val="000000"/>
          <w:szCs w:val="24"/>
          <w:lang w:eastAsia="et-EE"/>
        </w:rPr>
        <w:t>vad</w:t>
      </w:r>
      <w:r w:rsidR="00B95E89">
        <w:rPr>
          <w:color w:val="000000"/>
          <w:szCs w:val="24"/>
          <w:lang w:eastAsia="et-EE"/>
        </w:rPr>
        <w:t xml:space="preserve"> </w:t>
      </w:r>
      <w:r w:rsidR="00BD638B">
        <w:rPr>
          <w:color w:val="000000"/>
          <w:szCs w:val="24"/>
          <w:lang w:eastAsia="et-EE"/>
        </w:rPr>
        <w:t xml:space="preserve">seda </w:t>
      </w:r>
      <w:r w:rsidR="00B95E89">
        <w:rPr>
          <w:color w:val="000000"/>
          <w:szCs w:val="24"/>
          <w:lang w:eastAsia="et-EE"/>
        </w:rPr>
        <w:t>vajaduse</w:t>
      </w:r>
      <w:r w:rsidR="00BD638B">
        <w:rPr>
          <w:color w:val="000000"/>
          <w:szCs w:val="24"/>
          <w:lang w:eastAsia="et-EE"/>
        </w:rPr>
        <w:t xml:space="preserve"> järgi</w:t>
      </w:r>
      <w:r>
        <w:rPr>
          <w:color w:val="000000"/>
          <w:szCs w:val="24"/>
          <w:lang w:eastAsia="et-EE"/>
        </w:rPr>
        <w:t xml:space="preserve">. </w:t>
      </w:r>
      <w:r w:rsidR="00F674A4">
        <w:rPr>
          <w:color w:val="000000"/>
          <w:szCs w:val="24"/>
          <w:lang w:eastAsia="et-EE"/>
        </w:rPr>
        <w:t>Koolituskohustus loetakse täidetuks, kui töötajad on läbinud elanikkonnakaitse veebikoolituse.</w:t>
      </w:r>
    </w:p>
    <w:p w14:paraId="4818BAC2" w14:textId="77777777" w:rsidR="002C3DB0" w:rsidRDefault="002C3DB0" w:rsidP="002C3DB0">
      <w:pPr>
        <w:pStyle w:val="Vahedeta"/>
        <w:rPr>
          <w:color w:val="000000"/>
          <w:szCs w:val="24"/>
          <w:lang w:eastAsia="et-EE"/>
        </w:rPr>
      </w:pPr>
    </w:p>
    <w:p w14:paraId="68D1EEB4" w14:textId="0EBC5E67" w:rsidR="00E04070" w:rsidRDefault="00B67808" w:rsidP="002C3DB0">
      <w:pPr>
        <w:pStyle w:val="Vahedeta"/>
        <w:rPr>
          <w:color w:val="000000"/>
          <w:szCs w:val="24"/>
          <w:lang w:eastAsia="et-EE"/>
        </w:rPr>
      </w:pPr>
      <w:r>
        <w:rPr>
          <w:color w:val="000000"/>
          <w:szCs w:val="24"/>
          <w:lang w:eastAsia="et-EE"/>
        </w:rPr>
        <w:t>Samas on tööandjatel alati võimalus lisaks</w:t>
      </w:r>
      <w:r w:rsidR="00353BAF">
        <w:rPr>
          <w:color w:val="000000"/>
          <w:szCs w:val="24"/>
          <w:lang w:eastAsia="et-EE"/>
        </w:rPr>
        <w:t xml:space="preserve"> veebikoolitusele</w:t>
      </w:r>
      <w:r>
        <w:rPr>
          <w:color w:val="000000"/>
          <w:szCs w:val="24"/>
          <w:lang w:eastAsia="et-EE"/>
        </w:rPr>
        <w:t xml:space="preserve"> </w:t>
      </w:r>
      <w:r w:rsidR="005209A0">
        <w:rPr>
          <w:color w:val="000000"/>
          <w:szCs w:val="24"/>
          <w:lang w:eastAsia="et-EE"/>
        </w:rPr>
        <w:t xml:space="preserve">või </w:t>
      </w:r>
      <w:r w:rsidR="00353BAF">
        <w:rPr>
          <w:color w:val="000000"/>
          <w:szCs w:val="24"/>
          <w:lang w:eastAsia="et-EE"/>
        </w:rPr>
        <w:t xml:space="preserve">ka </w:t>
      </w:r>
      <w:r w:rsidR="005209A0">
        <w:rPr>
          <w:color w:val="000000"/>
          <w:szCs w:val="24"/>
          <w:lang w:eastAsia="et-EE"/>
        </w:rPr>
        <w:t xml:space="preserve">selle asemel </w:t>
      </w:r>
      <w:r>
        <w:rPr>
          <w:color w:val="000000"/>
          <w:szCs w:val="24"/>
          <w:lang w:eastAsia="et-EE"/>
        </w:rPr>
        <w:t xml:space="preserve">tellida </w:t>
      </w:r>
      <w:r w:rsidR="00F674A4">
        <w:rPr>
          <w:color w:val="000000"/>
          <w:szCs w:val="24"/>
          <w:lang w:eastAsia="et-EE"/>
        </w:rPr>
        <w:t xml:space="preserve">kriisivalmiduse suurendamiseks </w:t>
      </w:r>
      <w:r>
        <w:rPr>
          <w:color w:val="000000"/>
          <w:szCs w:val="24"/>
          <w:lang w:eastAsia="et-EE"/>
        </w:rPr>
        <w:t>erisisulisi kontaktkoolitusi – tegutsemine kriiside eel ja ajal, iseseisev hakkamasaamine, füüsiline esmaabi, psühholoogiline esmaabi jm. Kontaktkoolitusi pakuvad nii Päästeamet kui</w:t>
      </w:r>
      <w:r w:rsidR="00C82037">
        <w:rPr>
          <w:color w:val="000000"/>
          <w:szCs w:val="24"/>
          <w:lang w:eastAsia="et-EE"/>
        </w:rPr>
        <w:t xml:space="preserve"> ka</w:t>
      </w:r>
      <w:r>
        <w:rPr>
          <w:color w:val="000000"/>
          <w:szCs w:val="24"/>
          <w:lang w:eastAsia="et-EE"/>
        </w:rPr>
        <w:t xml:space="preserve"> tema koostööpartnerid: Punane Rist, Sotsiaalkindlustusamet jt</w:t>
      </w:r>
      <w:r w:rsidRPr="001B120C">
        <w:rPr>
          <w:color w:val="000000"/>
          <w:szCs w:val="24"/>
          <w:lang w:eastAsia="et-EE"/>
        </w:rPr>
        <w:t>.</w:t>
      </w:r>
    </w:p>
    <w:p w14:paraId="5E5619AD" w14:textId="3913CCAC" w:rsidR="0023150C" w:rsidRDefault="0023150C" w:rsidP="002C3DB0">
      <w:pPr>
        <w:pStyle w:val="Vahedeta"/>
        <w:rPr>
          <w:color w:val="000000"/>
          <w:szCs w:val="24"/>
          <w:lang w:eastAsia="et-EE"/>
        </w:rPr>
      </w:pPr>
      <w:r w:rsidRPr="00FB1A48">
        <w:rPr>
          <w:color w:val="000000"/>
          <w:szCs w:val="24"/>
          <w:lang w:eastAsia="et-EE"/>
        </w:rPr>
        <w:t>Kontaktkoolituste korraldamise eest tuleb igal tööandjal ise hoolt kanda: leida koolitajad, sõlmida nendega kokkulepped ja vajadusel olla valmis koolituste eest tasuma</w:t>
      </w:r>
      <w:r>
        <w:rPr>
          <w:color w:val="000000"/>
          <w:szCs w:val="24"/>
          <w:lang w:eastAsia="et-EE"/>
        </w:rPr>
        <w:t xml:space="preserve">. Päästeameti koolitused on soovijatele tasuta, teiste koolitajate võimalike koolituste maksumuse kohta eelnõu koostajatel </w:t>
      </w:r>
      <w:r w:rsidR="00304D06">
        <w:rPr>
          <w:color w:val="000000"/>
          <w:szCs w:val="24"/>
          <w:lang w:eastAsia="et-EE"/>
        </w:rPr>
        <w:t xml:space="preserve">praegu </w:t>
      </w:r>
      <w:r>
        <w:rPr>
          <w:color w:val="000000"/>
          <w:szCs w:val="24"/>
          <w:lang w:eastAsia="et-EE"/>
        </w:rPr>
        <w:t>teadmine puudub</w:t>
      </w:r>
      <w:r w:rsidRPr="00FB1A48">
        <w:rPr>
          <w:color w:val="000000"/>
          <w:szCs w:val="24"/>
          <w:lang w:eastAsia="et-EE"/>
        </w:rPr>
        <w:t xml:space="preserve">. Kontaktkoolituste abil </w:t>
      </w:r>
      <w:r w:rsidR="00592E9A">
        <w:rPr>
          <w:color w:val="000000"/>
          <w:szCs w:val="24"/>
          <w:lang w:eastAsia="et-EE"/>
        </w:rPr>
        <w:t xml:space="preserve">on võimalik </w:t>
      </w:r>
      <w:r w:rsidRPr="00FB1A48">
        <w:rPr>
          <w:color w:val="000000"/>
          <w:szCs w:val="24"/>
          <w:lang w:eastAsia="et-EE"/>
        </w:rPr>
        <w:t>taga</w:t>
      </w:r>
      <w:r w:rsidR="00592E9A">
        <w:rPr>
          <w:color w:val="000000"/>
          <w:szCs w:val="24"/>
          <w:lang w:eastAsia="et-EE"/>
        </w:rPr>
        <w:t>da</w:t>
      </w:r>
      <w:r w:rsidR="00E04070">
        <w:rPr>
          <w:color w:val="000000"/>
          <w:szCs w:val="24"/>
          <w:lang w:eastAsia="et-EE"/>
        </w:rPr>
        <w:t xml:space="preserve"> </w:t>
      </w:r>
      <w:r w:rsidRPr="00FB1A48">
        <w:rPr>
          <w:color w:val="000000"/>
          <w:szCs w:val="24"/>
          <w:lang w:eastAsia="et-EE"/>
        </w:rPr>
        <w:t xml:space="preserve">valmisoleku suurendamine </w:t>
      </w:r>
      <w:r w:rsidR="005209A0">
        <w:rPr>
          <w:color w:val="000000"/>
          <w:szCs w:val="24"/>
          <w:lang w:eastAsia="et-EE"/>
        </w:rPr>
        <w:t xml:space="preserve">ka </w:t>
      </w:r>
      <w:r w:rsidRPr="00FB1A48">
        <w:rPr>
          <w:color w:val="000000"/>
          <w:szCs w:val="24"/>
          <w:lang w:eastAsia="et-EE"/>
        </w:rPr>
        <w:t>konkreetse asutuse eripärasid arvestavalt. Sarnaselt veebikoolituse</w:t>
      </w:r>
      <w:r w:rsidR="00355892">
        <w:rPr>
          <w:color w:val="000000"/>
          <w:szCs w:val="24"/>
          <w:lang w:eastAsia="et-EE"/>
        </w:rPr>
        <w:t>le</w:t>
      </w:r>
      <w:r w:rsidRPr="00FB1A48">
        <w:rPr>
          <w:color w:val="000000"/>
          <w:szCs w:val="24"/>
          <w:lang w:eastAsia="et-EE"/>
        </w:rPr>
        <w:t xml:space="preserve"> saavad kontaktkoolitusi tellida</w:t>
      </w:r>
      <w:r w:rsidR="00592E9A">
        <w:rPr>
          <w:color w:val="000000"/>
          <w:szCs w:val="24"/>
          <w:lang w:eastAsia="et-EE"/>
        </w:rPr>
        <w:t xml:space="preserve"> ka</w:t>
      </w:r>
      <w:r w:rsidRPr="00FB1A48">
        <w:rPr>
          <w:color w:val="000000"/>
          <w:szCs w:val="24"/>
          <w:lang w:eastAsia="et-EE"/>
        </w:rPr>
        <w:t xml:space="preserve"> asutused, kellel seda kohustust otseselt pole</w:t>
      </w:r>
      <w:r w:rsidR="00F674A4">
        <w:rPr>
          <w:color w:val="000000"/>
          <w:szCs w:val="24"/>
          <w:lang w:eastAsia="et-EE"/>
        </w:rPr>
        <w:t>.</w:t>
      </w:r>
    </w:p>
    <w:p w14:paraId="1D6C1457" w14:textId="6F14A11C" w:rsidR="00394906" w:rsidRPr="003022C8" w:rsidRDefault="00592E9A" w:rsidP="00394906">
      <w:pPr>
        <w:pStyle w:val="Vahedeta"/>
        <w:rPr>
          <w:szCs w:val="24"/>
          <w:lang w:eastAsia="et-EE"/>
        </w:rPr>
      </w:pPr>
      <w:r>
        <w:rPr>
          <w:color w:val="000000"/>
          <w:szCs w:val="24"/>
          <w:lang w:eastAsia="et-EE"/>
        </w:rPr>
        <w:t>V</w:t>
      </w:r>
      <w:r w:rsidRPr="00FB1A48">
        <w:rPr>
          <w:color w:val="000000"/>
          <w:szCs w:val="24"/>
          <w:lang w:eastAsia="et-EE"/>
        </w:rPr>
        <w:t>eebikoolitus</w:t>
      </w:r>
      <w:r>
        <w:rPr>
          <w:color w:val="000000"/>
          <w:szCs w:val="24"/>
          <w:lang w:eastAsia="et-EE"/>
        </w:rPr>
        <w:t xml:space="preserve"> hakkab</w:t>
      </w:r>
      <w:r w:rsidRPr="00FB1A48">
        <w:rPr>
          <w:color w:val="000000"/>
          <w:szCs w:val="24"/>
          <w:lang w:eastAsia="et-EE"/>
        </w:rPr>
        <w:t xml:space="preserve"> olema kättesaadav ka identifitseerimist mittenõudval kujul </w:t>
      </w:r>
      <w:r w:rsidR="002A26D9" w:rsidRPr="00FB1A48">
        <w:rPr>
          <w:color w:val="000000"/>
          <w:szCs w:val="24"/>
          <w:lang w:eastAsia="et-EE"/>
        </w:rPr>
        <w:t xml:space="preserve">veebilehel </w:t>
      </w:r>
      <w:r w:rsidRPr="00FB1A48">
        <w:rPr>
          <w:color w:val="000000"/>
          <w:szCs w:val="24"/>
          <w:lang w:eastAsia="et-EE"/>
        </w:rPr>
        <w:t>olevalmis.ee</w:t>
      </w:r>
      <w:r>
        <w:rPr>
          <w:color w:val="000000"/>
          <w:szCs w:val="24"/>
          <w:lang w:eastAsia="et-EE"/>
        </w:rPr>
        <w:t xml:space="preserve">. </w:t>
      </w:r>
      <w:r w:rsidR="00F674A4" w:rsidRPr="003022C8">
        <w:rPr>
          <w:szCs w:val="24"/>
          <w:lang w:eastAsia="et-EE"/>
        </w:rPr>
        <w:t>Kui eelnõus nimetatud sihtrühmale on koolituse läbimine kohustuslik, siis kõik teised, kelle</w:t>
      </w:r>
      <w:r w:rsidR="002A26D9" w:rsidRPr="003022C8">
        <w:rPr>
          <w:szCs w:val="24"/>
          <w:lang w:eastAsia="et-EE"/>
        </w:rPr>
        <w:t>l</w:t>
      </w:r>
      <w:r w:rsidR="00F674A4" w:rsidRPr="003022C8">
        <w:rPr>
          <w:szCs w:val="24"/>
          <w:lang w:eastAsia="et-EE"/>
        </w:rPr>
        <w:t xml:space="preserve"> seda kohustust ei ole, saavad samuti seda koolitust läbida</w:t>
      </w:r>
      <w:r w:rsidR="002A26D9" w:rsidRPr="003022C8">
        <w:rPr>
          <w:szCs w:val="24"/>
          <w:lang w:eastAsia="et-EE"/>
        </w:rPr>
        <w:t>.</w:t>
      </w:r>
      <w:r w:rsidR="00F674A4" w:rsidRPr="003022C8">
        <w:rPr>
          <w:szCs w:val="24"/>
          <w:lang w:eastAsia="et-EE"/>
        </w:rPr>
        <w:t xml:space="preserve"> </w:t>
      </w:r>
      <w:r w:rsidR="002A26D9" w:rsidRPr="003022C8">
        <w:rPr>
          <w:szCs w:val="24"/>
          <w:lang w:eastAsia="et-EE"/>
        </w:rPr>
        <w:t>S</w:t>
      </w:r>
      <w:r w:rsidR="00F674A4" w:rsidRPr="003022C8">
        <w:rPr>
          <w:szCs w:val="24"/>
          <w:lang w:eastAsia="et-EE"/>
        </w:rPr>
        <w:t xml:space="preserve">ellega suureneb </w:t>
      </w:r>
      <w:r w:rsidR="002A26D9" w:rsidRPr="003022C8">
        <w:rPr>
          <w:szCs w:val="24"/>
          <w:lang w:eastAsia="et-EE"/>
        </w:rPr>
        <w:t xml:space="preserve">nende </w:t>
      </w:r>
      <w:r w:rsidR="00F674A4" w:rsidRPr="003022C8">
        <w:rPr>
          <w:szCs w:val="24"/>
          <w:lang w:eastAsia="et-EE"/>
        </w:rPr>
        <w:t>elanike hulk, kes on võimalikeks kriisideks valmistunud.</w:t>
      </w:r>
      <w:r w:rsidR="00C075C7" w:rsidRPr="003022C8">
        <w:rPr>
          <w:szCs w:val="24"/>
          <w:lang w:eastAsia="et-EE"/>
        </w:rPr>
        <w:t xml:space="preserve"> </w:t>
      </w:r>
      <w:r w:rsidR="00394906" w:rsidRPr="003022C8">
        <w:rPr>
          <w:szCs w:val="24"/>
          <w:lang w:eastAsia="et-EE"/>
        </w:rPr>
        <w:t>Täiendavat elanikkonnakaitse koolitust ei pea läbima</w:t>
      </w:r>
      <w:r w:rsidR="00C075C7" w:rsidRPr="003022C8">
        <w:rPr>
          <w:szCs w:val="24"/>
          <w:lang w:eastAsia="et-EE"/>
        </w:rPr>
        <w:t xml:space="preserve"> isik, kes on omandanud </w:t>
      </w:r>
      <w:r w:rsidR="00394906" w:rsidRPr="003022C8">
        <w:rPr>
          <w:szCs w:val="24"/>
          <w:lang w:eastAsia="et-EE"/>
        </w:rPr>
        <w:t xml:space="preserve">samaväärse </w:t>
      </w:r>
      <w:r w:rsidR="001D523D" w:rsidRPr="003022C8">
        <w:rPr>
          <w:szCs w:val="24"/>
          <w:lang w:eastAsia="et-EE"/>
        </w:rPr>
        <w:t>väljaõppe</w:t>
      </w:r>
      <w:r w:rsidR="00394906" w:rsidRPr="003022C8">
        <w:rPr>
          <w:szCs w:val="24"/>
          <w:lang w:eastAsia="et-EE"/>
        </w:rPr>
        <w:t xml:space="preserve">. </w:t>
      </w:r>
      <w:r w:rsidR="00F55B33" w:rsidRPr="003022C8">
        <w:rPr>
          <w:szCs w:val="24"/>
          <w:lang w:eastAsia="et-EE"/>
        </w:rPr>
        <w:t>Oskuste vastavust hindab avaliku sektori asutus.</w:t>
      </w:r>
    </w:p>
    <w:p w14:paraId="18141D6A" w14:textId="77777777" w:rsidR="00394906" w:rsidRPr="00394906" w:rsidRDefault="00394906" w:rsidP="00394906">
      <w:pPr>
        <w:pStyle w:val="Vahedeta"/>
        <w:rPr>
          <w:color w:val="00B050"/>
          <w:szCs w:val="24"/>
          <w:lang w:eastAsia="et-EE"/>
        </w:rPr>
      </w:pPr>
    </w:p>
    <w:p w14:paraId="0470BBEE" w14:textId="77777777" w:rsidR="002C3DB0" w:rsidRDefault="0023150C" w:rsidP="002C3DB0">
      <w:pPr>
        <w:pStyle w:val="Vahedeta"/>
        <w:rPr>
          <w:color w:val="000000"/>
          <w:szCs w:val="24"/>
          <w:lang w:eastAsia="et-EE"/>
        </w:rPr>
      </w:pPr>
      <w:r w:rsidRPr="001C5DED">
        <w:rPr>
          <w:color w:val="000000"/>
          <w:szCs w:val="24"/>
          <w:lang w:eastAsia="et-EE"/>
        </w:rPr>
        <w:t>Koolituskohustuse panemisega</w:t>
      </w:r>
      <w:r w:rsidR="00733B82">
        <w:rPr>
          <w:color w:val="000000"/>
          <w:szCs w:val="24"/>
          <w:lang w:eastAsia="et-EE"/>
        </w:rPr>
        <w:t xml:space="preserve"> kehtivat</w:t>
      </w:r>
      <w:r w:rsidRPr="001C5DED">
        <w:rPr>
          <w:color w:val="000000"/>
          <w:szCs w:val="24"/>
          <w:lang w:eastAsia="et-EE"/>
        </w:rPr>
        <w:t xml:space="preserve"> </w:t>
      </w:r>
      <w:proofErr w:type="spellStart"/>
      <w:r w:rsidRPr="001C5DED">
        <w:rPr>
          <w:color w:val="000000"/>
          <w:szCs w:val="24"/>
          <w:lang w:eastAsia="et-EE"/>
        </w:rPr>
        <w:t>HOS</w:t>
      </w:r>
      <w:r w:rsidR="0060775E">
        <w:rPr>
          <w:color w:val="000000"/>
          <w:szCs w:val="24"/>
          <w:lang w:eastAsia="et-EE"/>
        </w:rPr>
        <w:t>-i</w:t>
      </w:r>
      <w:proofErr w:type="spellEnd"/>
      <w:r w:rsidRPr="001C5DED">
        <w:rPr>
          <w:color w:val="000000"/>
          <w:szCs w:val="24"/>
          <w:lang w:eastAsia="et-EE"/>
        </w:rPr>
        <w:t xml:space="preserve"> järelevalve mehhanismi ei muudeta ehk see jääb </w:t>
      </w:r>
      <w:r w:rsidR="0060775E">
        <w:rPr>
          <w:color w:val="000000"/>
          <w:szCs w:val="24"/>
          <w:lang w:eastAsia="et-EE"/>
        </w:rPr>
        <w:t>endiseks</w:t>
      </w:r>
      <w:r w:rsidRPr="001C5DED">
        <w:rPr>
          <w:color w:val="000000"/>
          <w:szCs w:val="24"/>
          <w:lang w:eastAsia="et-EE"/>
        </w:rPr>
        <w:t>. Ministeeriumid teevad järelevalvet oma allasutuste üle ja Päästeamet</w:t>
      </w:r>
      <w:r>
        <w:rPr>
          <w:color w:val="000000"/>
          <w:szCs w:val="24"/>
          <w:lang w:eastAsia="et-EE"/>
        </w:rPr>
        <w:t xml:space="preserve"> </w:t>
      </w:r>
      <w:proofErr w:type="spellStart"/>
      <w:r>
        <w:rPr>
          <w:color w:val="000000"/>
          <w:szCs w:val="24"/>
          <w:lang w:eastAsia="et-EE"/>
        </w:rPr>
        <w:t>HOS</w:t>
      </w:r>
      <w:r w:rsidR="0060775E">
        <w:rPr>
          <w:color w:val="000000"/>
          <w:szCs w:val="24"/>
          <w:lang w:eastAsia="et-EE"/>
        </w:rPr>
        <w:t>-i</w:t>
      </w:r>
      <w:proofErr w:type="spellEnd"/>
      <w:r>
        <w:rPr>
          <w:color w:val="000000"/>
          <w:szCs w:val="24"/>
          <w:lang w:eastAsia="et-EE"/>
        </w:rPr>
        <w:t xml:space="preserve"> § 45 lõike 1 punkti 5 kohaselt </w:t>
      </w:r>
      <w:proofErr w:type="spellStart"/>
      <w:r w:rsidRPr="001C5DED">
        <w:rPr>
          <w:color w:val="000000"/>
          <w:szCs w:val="24"/>
          <w:lang w:eastAsia="et-EE"/>
        </w:rPr>
        <w:t>KOV</w:t>
      </w:r>
      <w:r w:rsidR="0060775E">
        <w:rPr>
          <w:color w:val="000000"/>
          <w:szCs w:val="24"/>
          <w:lang w:eastAsia="et-EE"/>
        </w:rPr>
        <w:t>-</w:t>
      </w:r>
      <w:r w:rsidRPr="001C5DED">
        <w:rPr>
          <w:color w:val="000000"/>
          <w:szCs w:val="24"/>
          <w:lang w:eastAsia="et-EE"/>
        </w:rPr>
        <w:t>ide</w:t>
      </w:r>
      <w:proofErr w:type="spellEnd"/>
      <w:r w:rsidRPr="001C5DED">
        <w:rPr>
          <w:color w:val="000000"/>
          <w:szCs w:val="24"/>
          <w:lang w:eastAsia="et-EE"/>
        </w:rPr>
        <w:t xml:space="preserve"> üle (lisandub </w:t>
      </w:r>
      <w:proofErr w:type="spellStart"/>
      <w:r w:rsidRPr="001C5DED">
        <w:rPr>
          <w:color w:val="000000"/>
          <w:szCs w:val="24"/>
          <w:lang w:eastAsia="et-EE"/>
        </w:rPr>
        <w:t>KOV</w:t>
      </w:r>
      <w:r w:rsidR="0060775E">
        <w:rPr>
          <w:color w:val="000000"/>
          <w:szCs w:val="24"/>
          <w:lang w:eastAsia="et-EE"/>
        </w:rPr>
        <w:t>-i</w:t>
      </w:r>
      <w:proofErr w:type="spellEnd"/>
      <w:r w:rsidRPr="001C5DED">
        <w:rPr>
          <w:color w:val="000000"/>
          <w:szCs w:val="24"/>
          <w:lang w:eastAsia="et-EE"/>
        </w:rPr>
        <w:t xml:space="preserve"> koolituskohustuse järelevalve). Teisisõnu, </w:t>
      </w:r>
      <w:r>
        <w:rPr>
          <w:color w:val="000000"/>
          <w:szCs w:val="24"/>
          <w:lang w:eastAsia="et-EE"/>
        </w:rPr>
        <w:t>v</w:t>
      </w:r>
      <w:r w:rsidRPr="001C5DED">
        <w:rPr>
          <w:color w:val="000000"/>
          <w:szCs w:val="24"/>
          <w:lang w:eastAsia="et-EE"/>
        </w:rPr>
        <w:t>alitsusasutuste ja nende hallatavate riigiasutuste tegevuse seaduslikkuse ja otstarbekuse tagamiseks korraldatakse teenistuslikku järelevalvet (</w:t>
      </w:r>
      <w:r w:rsidRPr="00C11BB2">
        <w:rPr>
          <w:color w:val="000000"/>
          <w:szCs w:val="24"/>
          <w:lang w:eastAsia="et-EE"/>
        </w:rPr>
        <w:t>Vabariigi Valitsuse seadus</w:t>
      </w:r>
      <w:r>
        <w:rPr>
          <w:color w:val="000000"/>
          <w:szCs w:val="24"/>
          <w:lang w:eastAsia="et-EE"/>
        </w:rPr>
        <w:t>e</w:t>
      </w:r>
      <w:r w:rsidRPr="001C5DED">
        <w:rPr>
          <w:color w:val="000000"/>
          <w:szCs w:val="24"/>
          <w:lang w:eastAsia="et-EE"/>
        </w:rPr>
        <w:t xml:space="preserve"> § 93 l</w:t>
      </w:r>
      <w:r w:rsidR="00E05248">
        <w:rPr>
          <w:color w:val="000000"/>
          <w:szCs w:val="24"/>
          <w:lang w:eastAsia="et-EE"/>
        </w:rPr>
        <w:t>õige</w:t>
      </w:r>
      <w:r w:rsidRPr="001C5DED">
        <w:rPr>
          <w:color w:val="000000"/>
          <w:szCs w:val="24"/>
          <w:lang w:eastAsia="et-EE"/>
        </w:rPr>
        <w:t xml:space="preserve"> 1) ning seda teostatakse alluvuse korras (</w:t>
      </w:r>
      <w:r w:rsidRPr="00C11BB2">
        <w:rPr>
          <w:color w:val="000000"/>
          <w:szCs w:val="24"/>
          <w:lang w:eastAsia="et-EE"/>
        </w:rPr>
        <w:t>Vabariigi Valitsuse seadus</w:t>
      </w:r>
      <w:r>
        <w:rPr>
          <w:color w:val="000000"/>
          <w:szCs w:val="24"/>
          <w:lang w:eastAsia="et-EE"/>
        </w:rPr>
        <w:t>e</w:t>
      </w:r>
      <w:r w:rsidRPr="001C5DED">
        <w:rPr>
          <w:color w:val="000000"/>
          <w:szCs w:val="24"/>
          <w:lang w:eastAsia="et-EE"/>
        </w:rPr>
        <w:t xml:space="preserve"> § 93 l</w:t>
      </w:r>
      <w:r w:rsidR="00E05248">
        <w:rPr>
          <w:color w:val="000000"/>
          <w:szCs w:val="24"/>
          <w:lang w:eastAsia="et-EE"/>
        </w:rPr>
        <w:t>õige</w:t>
      </w:r>
      <w:r w:rsidRPr="001C5DED">
        <w:rPr>
          <w:color w:val="000000"/>
          <w:szCs w:val="24"/>
          <w:lang w:eastAsia="et-EE"/>
        </w:rPr>
        <w:t xml:space="preserve"> 4). Vabariigi Valitsus valvab ministeeriumi ja Riigikantselei tegevuse seaduslikkuse ja otstarbekuse üle (</w:t>
      </w:r>
      <w:r w:rsidRPr="00C11BB2">
        <w:rPr>
          <w:color w:val="000000"/>
          <w:szCs w:val="24"/>
          <w:lang w:eastAsia="et-EE"/>
        </w:rPr>
        <w:t>Vabariigi Valitsuse seadus</w:t>
      </w:r>
      <w:r>
        <w:rPr>
          <w:color w:val="000000"/>
          <w:szCs w:val="24"/>
          <w:lang w:eastAsia="et-EE"/>
        </w:rPr>
        <w:t>e</w:t>
      </w:r>
      <w:r w:rsidRPr="001C5DED">
        <w:rPr>
          <w:color w:val="000000"/>
          <w:szCs w:val="24"/>
          <w:lang w:eastAsia="et-EE"/>
        </w:rPr>
        <w:t xml:space="preserve"> § 94 l</w:t>
      </w:r>
      <w:r w:rsidR="00E05248">
        <w:rPr>
          <w:color w:val="000000"/>
          <w:szCs w:val="24"/>
          <w:lang w:eastAsia="et-EE"/>
        </w:rPr>
        <w:t>õige</w:t>
      </w:r>
      <w:r w:rsidRPr="001C5DED">
        <w:rPr>
          <w:color w:val="000000"/>
          <w:szCs w:val="24"/>
          <w:lang w:eastAsia="et-EE"/>
        </w:rPr>
        <w:t xml:space="preserve"> 1) ning minister valvab ministeeriumi struktuuriüksuste, ministeeriumi valitsemisala valitsusasutuste ja nende ametiisikute, samuti muude ministeeriumi hallatavate riigiasutuste tegevuse seaduslikkuse ja otstarbekuse üle (</w:t>
      </w:r>
      <w:r w:rsidRPr="00C11BB2">
        <w:rPr>
          <w:color w:val="000000"/>
          <w:szCs w:val="24"/>
          <w:lang w:eastAsia="et-EE"/>
        </w:rPr>
        <w:t>Vabariigi Valitsuse seadus</w:t>
      </w:r>
      <w:r>
        <w:rPr>
          <w:color w:val="000000"/>
          <w:szCs w:val="24"/>
          <w:lang w:eastAsia="et-EE"/>
        </w:rPr>
        <w:t>e</w:t>
      </w:r>
      <w:r w:rsidRPr="001C5DED">
        <w:rPr>
          <w:color w:val="000000"/>
          <w:szCs w:val="24"/>
          <w:lang w:eastAsia="et-EE"/>
        </w:rPr>
        <w:t xml:space="preserve"> § 95 l</w:t>
      </w:r>
      <w:r w:rsidR="00E05248">
        <w:rPr>
          <w:color w:val="000000"/>
          <w:szCs w:val="24"/>
          <w:lang w:eastAsia="et-EE"/>
        </w:rPr>
        <w:t>õige</w:t>
      </w:r>
      <w:r w:rsidRPr="001C5DED">
        <w:rPr>
          <w:color w:val="000000"/>
          <w:szCs w:val="24"/>
          <w:lang w:eastAsia="et-EE"/>
        </w:rPr>
        <w:t xml:space="preserve"> 1).</w:t>
      </w:r>
    </w:p>
    <w:p w14:paraId="4D04DC7C" w14:textId="77777777" w:rsidR="009C5020" w:rsidRDefault="009C5020" w:rsidP="002C3DB0">
      <w:pPr>
        <w:pStyle w:val="Vahedeta"/>
        <w:rPr>
          <w:color w:val="000000"/>
          <w:szCs w:val="24"/>
          <w:lang w:eastAsia="et-EE"/>
        </w:rPr>
      </w:pPr>
    </w:p>
    <w:p w14:paraId="49549E4A" w14:textId="77777777" w:rsidR="00562AFE" w:rsidRDefault="00562AFE" w:rsidP="002C3DB0">
      <w:pPr>
        <w:pStyle w:val="Vahedeta"/>
        <w:rPr>
          <w:color w:val="000000"/>
          <w:szCs w:val="24"/>
          <w:lang w:eastAsia="et-EE"/>
        </w:rPr>
      </w:pPr>
    </w:p>
    <w:p w14:paraId="4324CAB7" w14:textId="73E68971" w:rsidR="002C3DB0" w:rsidRDefault="009B079A" w:rsidP="00CF37EB">
      <w:pPr>
        <w:pStyle w:val="Vahedeta"/>
        <w:rPr>
          <w:color w:val="000000"/>
          <w:szCs w:val="24"/>
          <w:lang w:eastAsia="et-EE"/>
        </w:rPr>
      </w:pPr>
      <w:r w:rsidRPr="00C743E2">
        <w:rPr>
          <w:b/>
          <w:color w:val="000000"/>
          <w:szCs w:val="24"/>
          <w:lang w:eastAsia="et-EE"/>
        </w:rPr>
        <w:t>Lõike</w:t>
      </w:r>
      <w:r w:rsidR="00CF0ECB">
        <w:rPr>
          <w:b/>
          <w:color w:val="000000"/>
          <w:szCs w:val="24"/>
          <w:lang w:eastAsia="et-EE"/>
        </w:rPr>
        <w:t>ga</w:t>
      </w:r>
      <w:r w:rsidRPr="00C743E2">
        <w:rPr>
          <w:b/>
          <w:color w:val="000000"/>
          <w:szCs w:val="24"/>
          <w:lang w:eastAsia="et-EE"/>
        </w:rPr>
        <w:t xml:space="preserve"> 3</w:t>
      </w:r>
      <w:r>
        <w:rPr>
          <w:color w:val="000000"/>
          <w:szCs w:val="24"/>
          <w:lang w:eastAsia="et-EE"/>
        </w:rPr>
        <w:t xml:space="preserve"> antakse sisejulgeoleku tagamise eest vastutavale ministrile õigus kehtestada määrusega nõuded elanikkonnakaitse</w:t>
      </w:r>
      <w:r w:rsidR="00DA7F36">
        <w:rPr>
          <w:color w:val="000000"/>
          <w:szCs w:val="24"/>
          <w:lang w:eastAsia="et-EE"/>
        </w:rPr>
        <w:t xml:space="preserve"> </w:t>
      </w:r>
      <w:r>
        <w:rPr>
          <w:color w:val="000000"/>
          <w:szCs w:val="24"/>
          <w:lang w:eastAsia="et-EE"/>
        </w:rPr>
        <w:t xml:space="preserve">koolitusele ja </w:t>
      </w:r>
      <w:r w:rsidR="00B95E89">
        <w:rPr>
          <w:color w:val="000000"/>
          <w:szCs w:val="24"/>
          <w:lang w:eastAsia="et-EE"/>
        </w:rPr>
        <w:t>koolitajale</w:t>
      </w:r>
      <w:r>
        <w:rPr>
          <w:color w:val="000000"/>
          <w:szCs w:val="24"/>
          <w:lang w:eastAsia="et-EE"/>
        </w:rPr>
        <w:t>. Määrusega täpsustatakse koolituse õpiväljundid ning nõude</w:t>
      </w:r>
      <w:r w:rsidR="00B95E89">
        <w:rPr>
          <w:color w:val="000000"/>
          <w:szCs w:val="24"/>
          <w:lang w:eastAsia="et-EE"/>
        </w:rPr>
        <w:t>i</w:t>
      </w:r>
      <w:r>
        <w:rPr>
          <w:color w:val="000000"/>
          <w:szCs w:val="24"/>
          <w:lang w:eastAsia="et-EE"/>
        </w:rPr>
        <w:t>d koolit</w:t>
      </w:r>
      <w:r w:rsidR="00592E9A">
        <w:rPr>
          <w:color w:val="000000"/>
          <w:szCs w:val="24"/>
          <w:lang w:eastAsia="et-EE"/>
        </w:rPr>
        <w:t>ajatele.</w:t>
      </w:r>
      <w:bookmarkStart w:id="22" w:name="_Hlk157168394"/>
    </w:p>
    <w:p w14:paraId="08431910" w14:textId="77777777" w:rsidR="002C3DB0" w:rsidRDefault="002C3DB0" w:rsidP="00CF37EB">
      <w:pPr>
        <w:pStyle w:val="Vahedeta"/>
        <w:rPr>
          <w:color w:val="000000"/>
          <w:szCs w:val="24"/>
          <w:lang w:eastAsia="et-EE"/>
        </w:rPr>
      </w:pPr>
    </w:p>
    <w:p w14:paraId="3881A2EA" w14:textId="77777777" w:rsidR="002C3DB0" w:rsidRDefault="000E773E" w:rsidP="00CF37EB">
      <w:pPr>
        <w:pStyle w:val="Vahedeta"/>
        <w:rPr>
          <w:color w:val="000000"/>
          <w:szCs w:val="24"/>
          <w:lang w:eastAsia="et-EE"/>
        </w:rPr>
      </w:pPr>
      <w:r w:rsidRPr="00556156">
        <w:rPr>
          <w:b/>
          <w:szCs w:val="24"/>
        </w:rPr>
        <w:t>Eelnõu §</w:t>
      </w:r>
      <w:r>
        <w:rPr>
          <w:b/>
          <w:szCs w:val="24"/>
        </w:rPr>
        <w:t xml:space="preserve"> </w:t>
      </w:r>
      <w:r w:rsidRPr="00556156">
        <w:rPr>
          <w:b/>
          <w:szCs w:val="24"/>
        </w:rPr>
        <w:t>1</w:t>
      </w:r>
      <w:r>
        <w:rPr>
          <w:b/>
          <w:szCs w:val="24"/>
        </w:rPr>
        <w:t xml:space="preserve"> punktiga </w:t>
      </w:r>
      <w:r w:rsidR="00DE2A97">
        <w:rPr>
          <w:b/>
          <w:szCs w:val="24"/>
        </w:rPr>
        <w:t>5</w:t>
      </w:r>
      <w:r>
        <w:rPr>
          <w:b/>
          <w:szCs w:val="24"/>
        </w:rPr>
        <w:t xml:space="preserve"> </w:t>
      </w:r>
      <w:r w:rsidR="00522D6C">
        <w:rPr>
          <w:bCs/>
          <w:szCs w:val="24"/>
        </w:rPr>
        <w:t xml:space="preserve">muudetakse </w:t>
      </w:r>
      <w:r w:rsidR="00797B33" w:rsidRPr="00797B33">
        <w:rPr>
          <w:bCs/>
          <w:szCs w:val="24"/>
        </w:rPr>
        <w:t>paragrahvi 38 lõi</w:t>
      </w:r>
      <w:r w:rsidR="00522D6C">
        <w:rPr>
          <w:bCs/>
          <w:szCs w:val="24"/>
        </w:rPr>
        <w:t>ke</w:t>
      </w:r>
      <w:r w:rsidR="00797B33" w:rsidRPr="00797B33">
        <w:rPr>
          <w:bCs/>
          <w:szCs w:val="24"/>
        </w:rPr>
        <w:t xml:space="preserve"> 3 punkti 7</w:t>
      </w:r>
      <w:r w:rsidR="00522D6C">
        <w:rPr>
          <w:bCs/>
          <w:szCs w:val="24"/>
          <w:vertAlign w:val="superscript"/>
        </w:rPr>
        <w:t>3</w:t>
      </w:r>
      <w:r w:rsidR="00522D6C">
        <w:rPr>
          <w:bCs/>
          <w:szCs w:val="24"/>
        </w:rPr>
        <w:t xml:space="preserve"> </w:t>
      </w:r>
      <w:r w:rsidR="00592E9A">
        <w:rPr>
          <w:bCs/>
          <w:szCs w:val="24"/>
        </w:rPr>
        <w:t xml:space="preserve">sõnastust </w:t>
      </w:r>
      <w:r w:rsidR="00522D6C">
        <w:rPr>
          <w:bCs/>
          <w:szCs w:val="24"/>
        </w:rPr>
        <w:t>ning täpsustatakse elutähtsa</w:t>
      </w:r>
      <w:r w:rsidR="00922D2C">
        <w:rPr>
          <w:bCs/>
          <w:szCs w:val="24"/>
        </w:rPr>
        <w:t xml:space="preserve"> </w:t>
      </w:r>
      <w:r w:rsidR="00522D6C">
        <w:rPr>
          <w:bCs/>
          <w:szCs w:val="24"/>
        </w:rPr>
        <w:t xml:space="preserve">teenuse osutaja juba kehtivat koolituskohustust. Punkti sõnastusse lisatakse kohustus </w:t>
      </w:r>
      <w:r w:rsidR="00522D6C">
        <w:rPr>
          <w:bCs/>
          <w:szCs w:val="24"/>
        </w:rPr>
        <w:lastRenderedPageBreak/>
        <w:t xml:space="preserve">koolitada oma töötajaid regulaarselt ning lisatakse </w:t>
      </w:r>
      <w:r w:rsidR="00F24F27">
        <w:rPr>
          <w:bCs/>
          <w:szCs w:val="24"/>
        </w:rPr>
        <w:t xml:space="preserve">ka </w:t>
      </w:r>
      <w:r w:rsidR="00797B33">
        <w:rPr>
          <w:bCs/>
          <w:szCs w:val="24"/>
        </w:rPr>
        <w:t xml:space="preserve">kohustus </w:t>
      </w:r>
      <w:r w:rsidR="00922D2C">
        <w:rPr>
          <w:bCs/>
          <w:szCs w:val="24"/>
        </w:rPr>
        <w:t xml:space="preserve">korraldada </w:t>
      </w:r>
      <w:r w:rsidR="00797B33">
        <w:rPr>
          <w:bCs/>
          <w:szCs w:val="24"/>
        </w:rPr>
        <w:t>oma töötajatele elanikkonnakaitse</w:t>
      </w:r>
      <w:r w:rsidR="00800629">
        <w:rPr>
          <w:bCs/>
          <w:szCs w:val="24"/>
        </w:rPr>
        <w:t xml:space="preserve"> </w:t>
      </w:r>
      <w:r w:rsidR="00797B33">
        <w:rPr>
          <w:bCs/>
          <w:szCs w:val="24"/>
        </w:rPr>
        <w:t>koolitus</w:t>
      </w:r>
      <w:r w:rsidR="0000294B">
        <w:rPr>
          <w:bCs/>
          <w:szCs w:val="24"/>
        </w:rPr>
        <w:t>e läbimine</w:t>
      </w:r>
      <w:r w:rsidR="00797B33">
        <w:rPr>
          <w:bCs/>
          <w:szCs w:val="24"/>
        </w:rPr>
        <w:t xml:space="preserve">. </w:t>
      </w:r>
      <w:r w:rsidR="00CF37EB">
        <w:rPr>
          <w:bCs/>
          <w:szCs w:val="24"/>
        </w:rPr>
        <w:t>Nii nagu avalikul</w:t>
      </w:r>
      <w:r w:rsidR="00922D2C">
        <w:rPr>
          <w:bCs/>
          <w:szCs w:val="24"/>
        </w:rPr>
        <w:t>t</w:t>
      </w:r>
      <w:r w:rsidR="00CF37EB">
        <w:rPr>
          <w:bCs/>
          <w:szCs w:val="24"/>
        </w:rPr>
        <w:t xml:space="preserve"> sektoril</w:t>
      </w:r>
      <w:r w:rsidR="00922D2C">
        <w:rPr>
          <w:bCs/>
          <w:szCs w:val="24"/>
        </w:rPr>
        <w:t xml:space="preserve">t </w:t>
      </w:r>
      <w:r w:rsidR="00CF37EB">
        <w:rPr>
          <w:bCs/>
          <w:szCs w:val="24"/>
        </w:rPr>
        <w:t>eeld</w:t>
      </w:r>
      <w:r w:rsidR="00922D2C">
        <w:rPr>
          <w:bCs/>
          <w:szCs w:val="24"/>
        </w:rPr>
        <w:t>atakse</w:t>
      </w:r>
      <w:r w:rsidR="00CF37EB">
        <w:rPr>
          <w:bCs/>
          <w:szCs w:val="24"/>
        </w:rPr>
        <w:t xml:space="preserve">, et oma ülesannete täitmist tuleb jätkata </w:t>
      </w:r>
      <w:r w:rsidR="00922D2C">
        <w:rPr>
          <w:bCs/>
          <w:szCs w:val="24"/>
        </w:rPr>
        <w:t xml:space="preserve">ka </w:t>
      </w:r>
      <w:r w:rsidR="00CF37EB">
        <w:rPr>
          <w:bCs/>
          <w:szCs w:val="24"/>
        </w:rPr>
        <w:t xml:space="preserve">kriisi ajal, </w:t>
      </w:r>
      <w:r w:rsidR="00922D2C">
        <w:rPr>
          <w:bCs/>
          <w:szCs w:val="24"/>
        </w:rPr>
        <w:t>oodatakse sama</w:t>
      </w:r>
      <w:r w:rsidR="00CF37EB">
        <w:rPr>
          <w:bCs/>
          <w:szCs w:val="24"/>
        </w:rPr>
        <w:t xml:space="preserve"> elutähtsa</w:t>
      </w:r>
      <w:r w:rsidR="00922D2C">
        <w:rPr>
          <w:bCs/>
          <w:szCs w:val="24"/>
        </w:rPr>
        <w:t xml:space="preserve"> </w:t>
      </w:r>
      <w:r w:rsidR="00CF37EB">
        <w:rPr>
          <w:bCs/>
          <w:szCs w:val="24"/>
        </w:rPr>
        <w:t>teenuse osutajatel</w:t>
      </w:r>
      <w:r w:rsidR="00922D2C">
        <w:rPr>
          <w:bCs/>
          <w:szCs w:val="24"/>
        </w:rPr>
        <w:t>t</w:t>
      </w:r>
      <w:r w:rsidR="00CF37EB" w:rsidRPr="00CF37EB">
        <w:rPr>
          <w:bCs/>
          <w:szCs w:val="24"/>
        </w:rPr>
        <w:t>.</w:t>
      </w:r>
      <w:r w:rsidR="00E04070">
        <w:rPr>
          <w:bCs/>
          <w:szCs w:val="24"/>
        </w:rPr>
        <w:t xml:space="preserve"> </w:t>
      </w:r>
      <w:r w:rsidR="00CF37EB" w:rsidRPr="00CF37EB">
        <w:rPr>
          <w:bCs/>
          <w:szCs w:val="24"/>
        </w:rPr>
        <w:t>Seetõttu on äärmiselt oluline, et elutähtsa teenuse osutaja töötajad oleksid oma koduse ettevalmistuse läbi</w:t>
      </w:r>
      <w:r w:rsidR="00922D2C">
        <w:rPr>
          <w:bCs/>
          <w:szCs w:val="24"/>
        </w:rPr>
        <w:t xml:space="preserve"> </w:t>
      </w:r>
      <w:r w:rsidR="00CF37EB" w:rsidRPr="00CF37EB">
        <w:rPr>
          <w:bCs/>
          <w:szCs w:val="24"/>
        </w:rPr>
        <w:t xml:space="preserve">mõelnud, et vajadusel võimalikult kiiresti asuda oma tööülesandeid täitma. Koolituse kaudu soovitakse </w:t>
      </w:r>
      <w:r w:rsidR="00922D2C" w:rsidRPr="00CF37EB">
        <w:rPr>
          <w:bCs/>
          <w:szCs w:val="24"/>
        </w:rPr>
        <w:t xml:space="preserve">anda </w:t>
      </w:r>
      <w:r w:rsidR="00CF37EB" w:rsidRPr="00CF37EB">
        <w:rPr>
          <w:bCs/>
          <w:szCs w:val="24"/>
        </w:rPr>
        <w:t>inimestele teadmisi eri ohuolukordadega seotud käitumis</w:t>
      </w:r>
      <w:r w:rsidR="00922D2C">
        <w:rPr>
          <w:bCs/>
          <w:szCs w:val="24"/>
        </w:rPr>
        <w:t>viisidest</w:t>
      </w:r>
      <w:r w:rsidR="00CF37EB" w:rsidRPr="00CF37EB">
        <w:rPr>
          <w:bCs/>
          <w:szCs w:val="24"/>
        </w:rPr>
        <w:t xml:space="preserve"> ja valmisolekust.</w:t>
      </w:r>
      <w:r w:rsidR="00D30F41">
        <w:rPr>
          <w:bCs/>
          <w:szCs w:val="24"/>
        </w:rPr>
        <w:t xml:space="preserve"> </w:t>
      </w:r>
    </w:p>
    <w:p w14:paraId="04F095D5" w14:textId="77777777" w:rsidR="002C3DB0" w:rsidRDefault="002C3DB0" w:rsidP="00CF37EB">
      <w:pPr>
        <w:pStyle w:val="Vahedeta"/>
        <w:rPr>
          <w:color w:val="000000"/>
          <w:szCs w:val="24"/>
          <w:lang w:eastAsia="et-EE"/>
        </w:rPr>
      </w:pPr>
    </w:p>
    <w:p w14:paraId="2C117E3F" w14:textId="77777777" w:rsidR="002C3DB0" w:rsidRDefault="00CF37EB" w:rsidP="00CF37EB">
      <w:pPr>
        <w:pStyle w:val="Vahedeta"/>
        <w:rPr>
          <w:color w:val="000000"/>
          <w:szCs w:val="24"/>
          <w:lang w:eastAsia="et-EE"/>
        </w:rPr>
      </w:pPr>
      <w:r w:rsidRPr="00CF37EB">
        <w:rPr>
          <w:bCs/>
          <w:szCs w:val="24"/>
        </w:rPr>
        <w:t xml:space="preserve">Regulaarse koolituskohustuse eesmärk on tagada jätkusuutlik riigi toimimine ka kriiside ajal – hästi ettevalmistatud kodanik suudab hästi panustada ka töökohal. Teiseks suurendab </w:t>
      </w:r>
      <w:r w:rsidR="002064E3">
        <w:rPr>
          <w:bCs/>
          <w:szCs w:val="24"/>
        </w:rPr>
        <w:t xml:space="preserve">selline </w:t>
      </w:r>
      <w:r w:rsidRPr="00CF37EB">
        <w:rPr>
          <w:bCs/>
          <w:szCs w:val="24"/>
        </w:rPr>
        <w:t>kohustus kindlust, et ka personali vahetuse korral on tagatud jätkuv koolituse läbimine.</w:t>
      </w:r>
    </w:p>
    <w:p w14:paraId="44871DB2" w14:textId="77777777" w:rsidR="002C3DB0" w:rsidRDefault="002C3DB0" w:rsidP="00CF37EB">
      <w:pPr>
        <w:pStyle w:val="Vahedeta"/>
        <w:rPr>
          <w:color w:val="000000"/>
          <w:szCs w:val="24"/>
          <w:lang w:eastAsia="et-EE"/>
        </w:rPr>
      </w:pPr>
    </w:p>
    <w:p w14:paraId="7058B75E" w14:textId="77777777" w:rsidR="002C3DB0" w:rsidRDefault="00CF37EB" w:rsidP="00CF37EB">
      <w:pPr>
        <w:pStyle w:val="Vahedeta"/>
        <w:rPr>
          <w:color w:val="000000"/>
          <w:szCs w:val="24"/>
          <w:lang w:eastAsia="et-EE"/>
        </w:rPr>
      </w:pPr>
      <w:r w:rsidRPr="00CF37EB">
        <w:rPr>
          <w:bCs/>
          <w:szCs w:val="24"/>
        </w:rPr>
        <w:t xml:space="preserve">Vähim vajalik </w:t>
      </w:r>
      <w:r w:rsidR="00B95E89">
        <w:rPr>
          <w:bCs/>
          <w:szCs w:val="24"/>
        </w:rPr>
        <w:t xml:space="preserve">elanikkonnakaitsealane </w:t>
      </w:r>
      <w:r w:rsidRPr="00CF37EB">
        <w:rPr>
          <w:bCs/>
          <w:szCs w:val="24"/>
        </w:rPr>
        <w:t xml:space="preserve">ettevalmistus tagatakse </w:t>
      </w:r>
      <w:r w:rsidR="00B95E89">
        <w:rPr>
          <w:bCs/>
          <w:szCs w:val="24"/>
        </w:rPr>
        <w:t xml:space="preserve">eespool kirjeldatud </w:t>
      </w:r>
      <w:r w:rsidRPr="00CF37EB">
        <w:rPr>
          <w:bCs/>
          <w:szCs w:val="24"/>
        </w:rPr>
        <w:t xml:space="preserve">veebikoolituse kaudu, </w:t>
      </w:r>
      <w:r w:rsidR="00B95E89">
        <w:rPr>
          <w:bCs/>
          <w:szCs w:val="24"/>
        </w:rPr>
        <w:t>mis</w:t>
      </w:r>
      <w:r w:rsidRPr="00CF37EB">
        <w:rPr>
          <w:bCs/>
          <w:szCs w:val="24"/>
        </w:rPr>
        <w:t xml:space="preserve"> asub Digiriigi Akadeemias</w:t>
      </w:r>
      <w:r w:rsidR="00B95E89">
        <w:rPr>
          <w:bCs/>
          <w:szCs w:val="24"/>
        </w:rPr>
        <w:t>.</w:t>
      </w:r>
    </w:p>
    <w:p w14:paraId="35D5A894" w14:textId="77777777" w:rsidR="002C3DB0" w:rsidRDefault="002C3DB0" w:rsidP="00CF37EB">
      <w:pPr>
        <w:pStyle w:val="Vahedeta"/>
        <w:rPr>
          <w:color w:val="000000"/>
          <w:szCs w:val="24"/>
          <w:lang w:eastAsia="et-EE"/>
        </w:rPr>
      </w:pPr>
    </w:p>
    <w:p w14:paraId="0358D751" w14:textId="77777777" w:rsidR="002C3DB0" w:rsidRDefault="00F24F27" w:rsidP="00CF37EB">
      <w:pPr>
        <w:pStyle w:val="Vahedeta"/>
        <w:rPr>
          <w:color w:val="000000"/>
          <w:szCs w:val="24"/>
          <w:lang w:eastAsia="et-EE"/>
        </w:rPr>
      </w:pPr>
      <w:r>
        <w:rPr>
          <w:bCs/>
          <w:szCs w:val="24"/>
        </w:rPr>
        <w:t>Samas on alati võimalik selle asemel tellida kontaktkoolitusi.</w:t>
      </w:r>
    </w:p>
    <w:p w14:paraId="41C0103F" w14:textId="77777777" w:rsidR="002C3DB0" w:rsidRDefault="002C3DB0" w:rsidP="00CF37EB">
      <w:pPr>
        <w:pStyle w:val="Vahedeta"/>
        <w:rPr>
          <w:color w:val="000000"/>
          <w:szCs w:val="24"/>
          <w:lang w:eastAsia="et-EE"/>
        </w:rPr>
      </w:pPr>
    </w:p>
    <w:p w14:paraId="1793F775" w14:textId="0248E684" w:rsidR="00F24F27" w:rsidRPr="002C3DB0" w:rsidRDefault="00056963" w:rsidP="00CF37EB">
      <w:pPr>
        <w:pStyle w:val="Vahedeta"/>
        <w:rPr>
          <w:color w:val="000000"/>
          <w:szCs w:val="24"/>
          <w:lang w:eastAsia="et-EE"/>
        </w:rPr>
      </w:pPr>
      <w:r>
        <w:rPr>
          <w:bCs/>
          <w:szCs w:val="24"/>
        </w:rPr>
        <w:t xml:space="preserve">Lisaks </w:t>
      </w:r>
      <w:r w:rsidR="00F24F27">
        <w:rPr>
          <w:bCs/>
          <w:szCs w:val="24"/>
        </w:rPr>
        <w:t xml:space="preserve">tuleb </w:t>
      </w:r>
      <w:r>
        <w:rPr>
          <w:bCs/>
          <w:szCs w:val="24"/>
        </w:rPr>
        <w:t>arvestada</w:t>
      </w:r>
      <w:r w:rsidR="00F24F27">
        <w:rPr>
          <w:bCs/>
          <w:szCs w:val="24"/>
        </w:rPr>
        <w:t>, et tööandja</w:t>
      </w:r>
      <w:r>
        <w:rPr>
          <w:bCs/>
          <w:szCs w:val="24"/>
        </w:rPr>
        <w:t xml:space="preserve"> peab</w:t>
      </w:r>
      <w:r w:rsidR="00F24F27">
        <w:rPr>
          <w:bCs/>
          <w:szCs w:val="24"/>
        </w:rPr>
        <w:t xml:space="preserve"> </w:t>
      </w:r>
      <w:r>
        <w:rPr>
          <w:bCs/>
          <w:szCs w:val="24"/>
        </w:rPr>
        <w:t xml:space="preserve">võimaldama </w:t>
      </w:r>
      <w:r w:rsidR="00F24F27">
        <w:rPr>
          <w:bCs/>
          <w:szCs w:val="24"/>
        </w:rPr>
        <w:t>töötaja</w:t>
      </w:r>
      <w:r>
        <w:rPr>
          <w:bCs/>
          <w:szCs w:val="24"/>
        </w:rPr>
        <w:t>tel läbida</w:t>
      </w:r>
      <w:r w:rsidR="00F24F27">
        <w:rPr>
          <w:bCs/>
          <w:szCs w:val="24"/>
        </w:rPr>
        <w:t xml:space="preserve"> koolituse tööaja sees </w:t>
      </w:r>
      <w:r w:rsidR="0059556E">
        <w:rPr>
          <w:bCs/>
          <w:szCs w:val="24"/>
        </w:rPr>
        <w:t xml:space="preserve">ja </w:t>
      </w:r>
      <w:r w:rsidR="00F24F27">
        <w:rPr>
          <w:bCs/>
          <w:szCs w:val="24"/>
        </w:rPr>
        <w:t>vajaduse</w:t>
      </w:r>
      <w:r w:rsidR="0059556E">
        <w:rPr>
          <w:bCs/>
          <w:szCs w:val="24"/>
        </w:rPr>
        <w:t xml:space="preserve"> järgi</w:t>
      </w:r>
      <w:r w:rsidR="006D4551">
        <w:rPr>
          <w:bCs/>
          <w:szCs w:val="24"/>
        </w:rPr>
        <w:t xml:space="preserve"> </w:t>
      </w:r>
      <w:r w:rsidR="0059556E">
        <w:rPr>
          <w:bCs/>
          <w:szCs w:val="24"/>
        </w:rPr>
        <w:t>ning</w:t>
      </w:r>
      <w:r w:rsidR="00F24F27">
        <w:rPr>
          <w:bCs/>
          <w:szCs w:val="24"/>
        </w:rPr>
        <w:t xml:space="preserve"> kui valitakse veebikoolitus, </w:t>
      </w:r>
      <w:r w:rsidR="006D4551">
        <w:rPr>
          <w:bCs/>
          <w:szCs w:val="24"/>
        </w:rPr>
        <w:t xml:space="preserve">siis </w:t>
      </w:r>
      <w:r w:rsidR="0059556E">
        <w:rPr>
          <w:bCs/>
          <w:szCs w:val="24"/>
        </w:rPr>
        <w:t>andma selleks</w:t>
      </w:r>
      <w:r w:rsidR="00F24F27">
        <w:rPr>
          <w:bCs/>
          <w:szCs w:val="24"/>
        </w:rPr>
        <w:t xml:space="preserve"> vajalikud vahendid (arvuti, tahvelarvuti, nutitelefon).</w:t>
      </w:r>
    </w:p>
    <w:p w14:paraId="11DF2F25" w14:textId="77777777" w:rsidR="009E4293" w:rsidRDefault="009E4293" w:rsidP="00CF37EB">
      <w:pPr>
        <w:pStyle w:val="Vahedeta"/>
        <w:rPr>
          <w:bCs/>
          <w:szCs w:val="24"/>
        </w:rPr>
      </w:pPr>
    </w:p>
    <w:p w14:paraId="5F45A8DC" w14:textId="2DCAFD4C" w:rsidR="009E4293" w:rsidRDefault="009E4293" w:rsidP="00CF37EB">
      <w:pPr>
        <w:pStyle w:val="Vahedeta"/>
        <w:rPr>
          <w:bCs/>
          <w:szCs w:val="24"/>
        </w:rPr>
      </w:pPr>
      <w:r>
        <w:rPr>
          <w:bCs/>
          <w:szCs w:val="24"/>
        </w:rPr>
        <w:t>Vt lisaks § 17</w:t>
      </w:r>
      <w:r>
        <w:rPr>
          <w:bCs/>
          <w:szCs w:val="24"/>
          <w:vertAlign w:val="superscript"/>
        </w:rPr>
        <w:t xml:space="preserve">1 </w:t>
      </w:r>
      <w:r>
        <w:rPr>
          <w:bCs/>
          <w:szCs w:val="24"/>
        </w:rPr>
        <w:t>selgitust.</w:t>
      </w:r>
    </w:p>
    <w:p w14:paraId="6E70931A" w14:textId="77777777" w:rsidR="00F24F27" w:rsidRDefault="00F24F27" w:rsidP="00CF37EB">
      <w:pPr>
        <w:pStyle w:val="Vahedeta"/>
        <w:rPr>
          <w:bCs/>
          <w:szCs w:val="24"/>
        </w:rPr>
      </w:pPr>
    </w:p>
    <w:p w14:paraId="5C421AAE" w14:textId="1C7748A3" w:rsidR="00E04070" w:rsidRDefault="00F24F27" w:rsidP="00F24F27">
      <w:pPr>
        <w:pStyle w:val="Vahedeta"/>
        <w:rPr>
          <w:bCs/>
          <w:szCs w:val="24"/>
        </w:rPr>
      </w:pPr>
      <w:r>
        <w:rPr>
          <w:bCs/>
          <w:szCs w:val="24"/>
        </w:rPr>
        <w:t>Erisus võrreldes avaliku sektori koolituskohustusega on elutähtsa teenuse osutajal aga see, et koolituse läbimise regulaarsuse ja koolituskohu</w:t>
      </w:r>
      <w:r w:rsidR="00C415EC">
        <w:rPr>
          <w:bCs/>
          <w:szCs w:val="24"/>
        </w:rPr>
        <w:t>s</w:t>
      </w:r>
      <w:r>
        <w:rPr>
          <w:bCs/>
          <w:szCs w:val="24"/>
        </w:rPr>
        <w:t xml:space="preserve">tusega hõlmatud personali määrab elutähtsa teenuse osutaja ise. Elutähtsa teenuse osutaja koostab </w:t>
      </w:r>
      <w:proofErr w:type="spellStart"/>
      <w:r>
        <w:rPr>
          <w:bCs/>
          <w:szCs w:val="24"/>
        </w:rPr>
        <w:t>HOS</w:t>
      </w:r>
      <w:r w:rsidR="005812F9">
        <w:rPr>
          <w:bCs/>
          <w:szCs w:val="24"/>
        </w:rPr>
        <w:t>-i</w:t>
      </w:r>
      <w:proofErr w:type="spellEnd"/>
      <w:r>
        <w:rPr>
          <w:bCs/>
          <w:szCs w:val="24"/>
        </w:rPr>
        <w:t xml:space="preserve"> § 39 l</w:t>
      </w:r>
      <w:r w:rsidR="00522D6C">
        <w:rPr>
          <w:bCs/>
          <w:szCs w:val="24"/>
        </w:rPr>
        <w:t>õike</w:t>
      </w:r>
      <w:r>
        <w:rPr>
          <w:bCs/>
          <w:szCs w:val="24"/>
        </w:rPr>
        <w:t xml:space="preserve"> 1 </w:t>
      </w:r>
      <w:r w:rsidR="005812F9">
        <w:rPr>
          <w:bCs/>
          <w:szCs w:val="24"/>
        </w:rPr>
        <w:t xml:space="preserve">järgi </w:t>
      </w:r>
      <w:r>
        <w:rPr>
          <w:bCs/>
          <w:szCs w:val="24"/>
        </w:rPr>
        <w:t xml:space="preserve">toimepidevuse riskianalüüsi, kus </w:t>
      </w:r>
      <w:r w:rsidR="005812F9">
        <w:rPr>
          <w:bCs/>
          <w:szCs w:val="24"/>
        </w:rPr>
        <w:t>ta</w:t>
      </w:r>
      <w:r>
        <w:rPr>
          <w:bCs/>
          <w:szCs w:val="24"/>
        </w:rPr>
        <w:t xml:space="preserve"> selgitab </w:t>
      </w:r>
      <w:r w:rsidRPr="00F24F27">
        <w:rPr>
          <w:bCs/>
          <w:szCs w:val="24"/>
        </w:rPr>
        <w:t xml:space="preserve">iga kriitilise tegevuse kohta välja selle toimimiseks vältimatult vajalikud </w:t>
      </w:r>
      <w:r w:rsidR="005812F9">
        <w:rPr>
          <w:bCs/>
          <w:szCs w:val="24"/>
        </w:rPr>
        <w:t>personali</w:t>
      </w:r>
      <w:r w:rsidRPr="00F24F27">
        <w:rPr>
          <w:bCs/>
          <w:szCs w:val="24"/>
        </w:rPr>
        <w:t>ressursid</w:t>
      </w:r>
      <w:r w:rsidR="00B33296">
        <w:rPr>
          <w:bCs/>
          <w:szCs w:val="24"/>
        </w:rPr>
        <w:t xml:space="preserve"> ning </w:t>
      </w:r>
      <w:r w:rsidR="005812F9">
        <w:rPr>
          <w:bCs/>
          <w:szCs w:val="24"/>
        </w:rPr>
        <w:t>selle</w:t>
      </w:r>
      <w:r w:rsidR="00B33296">
        <w:rPr>
          <w:bCs/>
          <w:szCs w:val="24"/>
        </w:rPr>
        <w:t xml:space="preserve">, </w:t>
      </w:r>
      <w:r w:rsidRPr="00F24F27">
        <w:rPr>
          <w:bCs/>
          <w:szCs w:val="24"/>
        </w:rPr>
        <w:t>millised oskused ja teadmised peavad personalil olema</w:t>
      </w:r>
      <w:r w:rsidR="005812F9">
        <w:rPr>
          <w:bCs/>
          <w:szCs w:val="24"/>
        </w:rPr>
        <w:t xml:space="preserve">, tuginedes muu hulgas </w:t>
      </w:r>
      <w:proofErr w:type="spellStart"/>
      <w:r w:rsidR="005812F9">
        <w:rPr>
          <w:bCs/>
          <w:szCs w:val="24"/>
        </w:rPr>
        <w:t>HOS-i</w:t>
      </w:r>
      <w:proofErr w:type="spellEnd"/>
      <w:r w:rsidR="005812F9">
        <w:rPr>
          <w:bCs/>
          <w:szCs w:val="24"/>
        </w:rPr>
        <w:t xml:space="preserve"> § 39 lõike 5 alusel kehtestatud Vabariigi Valitsuse määrusele.</w:t>
      </w:r>
      <w:r>
        <w:rPr>
          <w:bCs/>
          <w:szCs w:val="24"/>
        </w:rPr>
        <w:t xml:space="preserve"> Selle tegevuse käigus määrab elutähtsa teenuse osutaja need töötajad, kellel on kohustus läbida elanikkonnakaitse koolitus.</w:t>
      </w:r>
    </w:p>
    <w:p w14:paraId="1EF08472" w14:textId="77777777" w:rsidR="00D30F41" w:rsidRDefault="00D30F41" w:rsidP="00F24F27">
      <w:pPr>
        <w:pStyle w:val="Vahedeta"/>
        <w:rPr>
          <w:bCs/>
          <w:szCs w:val="24"/>
        </w:rPr>
      </w:pPr>
    </w:p>
    <w:p w14:paraId="46AF669C" w14:textId="538E2FFF" w:rsidR="00F24F27" w:rsidRDefault="00F24F27" w:rsidP="00F24F27">
      <w:pPr>
        <w:pStyle w:val="Vahedeta"/>
        <w:rPr>
          <w:bCs/>
          <w:szCs w:val="24"/>
        </w:rPr>
      </w:pPr>
      <w:r>
        <w:rPr>
          <w:bCs/>
          <w:szCs w:val="24"/>
        </w:rPr>
        <w:t>Riskianalüüsi</w:t>
      </w:r>
      <w:r w:rsidRPr="00F24F27">
        <w:rPr>
          <w:bCs/>
          <w:szCs w:val="24"/>
        </w:rPr>
        <w:t xml:space="preserve"> ajakohasust </w:t>
      </w:r>
      <w:r>
        <w:rPr>
          <w:bCs/>
          <w:szCs w:val="24"/>
        </w:rPr>
        <w:t xml:space="preserve">hinnatakse </w:t>
      </w:r>
      <w:r w:rsidRPr="00F24F27">
        <w:rPr>
          <w:bCs/>
          <w:szCs w:val="24"/>
        </w:rPr>
        <w:t>vähemalt üks kord kahe aasta jooksul või siis, kui elutähtsa teenuse osutamist mõjutavad olulised asjaolud muutuvad</w:t>
      </w:r>
      <w:r w:rsidR="004C1617">
        <w:rPr>
          <w:bCs/>
          <w:szCs w:val="24"/>
        </w:rPr>
        <w:t>,</w:t>
      </w:r>
      <w:r>
        <w:rPr>
          <w:bCs/>
          <w:szCs w:val="24"/>
        </w:rPr>
        <w:t xml:space="preserve"> ning selle tegevuse käigus saab ka hinnata, milline oleks mõistlik regulaarsus, millega töötajad elanikkonnakaitsealaseid teadmisi uuendavad. Eelnõu koostaja</w:t>
      </w:r>
      <w:r w:rsidR="004C1617">
        <w:rPr>
          <w:bCs/>
          <w:szCs w:val="24"/>
        </w:rPr>
        <w:t>d</w:t>
      </w:r>
      <w:r>
        <w:rPr>
          <w:bCs/>
          <w:szCs w:val="24"/>
        </w:rPr>
        <w:t xml:space="preserve"> </w:t>
      </w:r>
      <w:r w:rsidR="004C1617">
        <w:rPr>
          <w:bCs/>
          <w:szCs w:val="24"/>
        </w:rPr>
        <w:t xml:space="preserve">soovitavad </w:t>
      </w:r>
      <w:r w:rsidR="004211B4">
        <w:rPr>
          <w:bCs/>
          <w:szCs w:val="24"/>
        </w:rPr>
        <w:t>elanikkonnakaits</w:t>
      </w:r>
      <w:r w:rsidR="00C300EC">
        <w:rPr>
          <w:bCs/>
          <w:szCs w:val="24"/>
        </w:rPr>
        <w:t>e</w:t>
      </w:r>
      <w:r w:rsidR="004211B4">
        <w:rPr>
          <w:bCs/>
          <w:szCs w:val="24"/>
        </w:rPr>
        <w:t xml:space="preserve"> koolituse läbida </w:t>
      </w:r>
      <w:r w:rsidR="004C1617">
        <w:rPr>
          <w:bCs/>
          <w:szCs w:val="24"/>
        </w:rPr>
        <w:t>kõigil</w:t>
      </w:r>
      <w:r>
        <w:rPr>
          <w:bCs/>
          <w:szCs w:val="24"/>
        </w:rPr>
        <w:t xml:space="preserve"> uu</w:t>
      </w:r>
      <w:r w:rsidR="004C1617">
        <w:rPr>
          <w:bCs/>
          <w:szCs w:val="24"/>
        </w:rPr>
        <w:t>tel</w:t>
      </w:r>
      <w:r>
        <w:rPr>
          <w:bCs/>
          <w:szCs w:val="24"/>
        </w:rPr>
        <w:t xml:space="preserve"> töötaja</w:t>
      </w:r>
      <w:r w:rsidR="004C1617">
        <w:rPr>
          <w:bCs/>
          <w:szCs w:val="24"/>
        </w:rPr>
        <w:t>tel</w:t>
      </w:r>
      <w:r>
        <w:rPr>
          <w:bCs/>
          <w:szCs w:val="24"/>
        </w:rPr>
        <w:t>, kes asuvad tööle kriit</w:t>
      </w:r>
      <w:r w:rsidR="00B33296">
        <w:rPr>
          <w:bCs/>
          <w:szCs w:val="24"/>
        </w:rPr>
        <w:t>i</w:t>
      </w:r>
      <w:r>
        <w:rPr>
          <w:bCs/>
          <w:szCs w:val="24"/>
        </w:rPr>
        <w:t xml:space="preserve">liste tegevustega seotud </w:t>
      </w:r>
      <w:r w:rsidR="004211B4">
        <w:rPr>
          <w:bCs/>
          <w:szCs w:val="24"/>
        </w:rPr>
        <w:t>ameti</w:t>
      </w:r>
      <w:r>
        <w:rPr>
          <w:bCs/>
          <w:szCs w:val="24"/>
        </w:rPr>
        <w:t xml:space="preserve">kohtadele. </w:t>
      </w:r>
      <w:r w:rsidR="00647D25">
        <w:rPr>
          <w:bCs/>
          <w:szCs w:val="24"/>
        </w:rPr>
        <w:t>J</w:t>
      </w:r>
      <w:r w:rsidR="00914A3A">
        <w:rPr>
          <w:bCs/>
          <w:szCs w:val="24"/>
        </w:rPr>
        <w:t>uba töötava</w:t>
      </w:r>
      <w:r w:rsidR="00647D25">
        <w:rPr>
          <w:bCs/>
          <w:szCs w:val="24"/>
        </w:rPr>
        <w:t>d inimesed võivad</w:t>
      </w:r>
      <w:r w:rsidR="00914A3A">
        <w:rPr>
          <w:bCs/>
          <w:szCs w:val="24"/>
        </w:rPr>
        <w:t xml:space="preserve"> </w:t>
      </w:r>
      <w:r w:rsidR="00647D25">
        <w:rPr>
          <w:bCs/>
          <w:szCs w:val="24"/>
        </w:rPr>
        <w:t>koolituse läbida sama regulaarsusega</w:t>
      </w:r>
      <w:r>
        <w:rPr>
          <w:bCs/>
          <w:szCs w:val="24"/>
        </w:rPr>
        <w:t>,</w:t>
      </w:r>
      <w:r w:rsidR="00647D25">
        <w:rPr>
          <w:bCs/>
          <w:szCs w:val="24"/>
        </w:rPr>
        <w:t xml:space="preserve"> nagu</w:t>
      </w:r>
      <w:r>
        <w:rPr>
          <w:bCs/>
          <w:szCs w:val="24"/>
        </w:rPr>
        <w:t xml:space="preserve"> </w:t>
      </w:r>
      <w:r w:rsidR="00647D25">
        <w:rPr>
          <w:bCs/>
          <w:szCs w:val="24"/>
        </w:rPr>
        <w:t xml:space="preserve">hinnatakse </w:t>
      </w:r>
      <w:r>
        <w:rPr>
          <w:bCs/>
          <w:szCs w:val="24"/>
        </w:rPr>
        <w:t>riskianalüüsi ajakohasus</w:t>
      </w:r>
      <w:r w:rsidR="00647D25">
        <w:rPr>
          <w:bCs/>
          <w:szCs w:val="24"/>
        </w:rPr>
        <w:t>t</w:t>
      </w:r>
      <w:r>
        <w:rPr>
          <w:bCs/>
          <w:szCs w:val="24"/>
        </w:rPr>
        <w:t>, aga sisuliselt määrab selle siiski elutähtsa teenuse osutaja ise</w:t>
      </w:r>
      <w:r w:rsidRPr="00F24F27">
        <w:rPr>
          <w:bCs/>
          <w:szCs w:val="24"/>
        </w:rPr>
        <w:t>.</w:t>
      </w:r>
    </w:p>
    <w:p w14:paraId="441B7C11" w14:textId="3D874F53" w:rsidR="001C5DED" w:rsidRDefault="001C5DED" w:rsidP="005902AD">
      <w:pPr>
        <w:pStyle w:val="Vahedeta"/>
        <w:rPr>
          <w:b/>
          <w:szCs w:val="24"/>
        </w:rPr>
      </w:pPr>
    </w:p>
    <w:p w14:paraId="0143C7D3" w14:textId="3339C40D" w:rsidR="00E04070" w:rsidRDefault="004F1B3B" w:rsidP="005902AD">
      <w:pPr>
        <w:pStyle w:val="Vahedeta"/>
        <w:rPr>
          <w:iCs/>
          <w:szCs w:val="24"/>
          <w:lang w:eastAsia="et-EE"/>
        </w:rPr>
      </w:pPr>
      <w:r w:rsidRPr="00556156">
        <w:rPr>
          <w:b/>
          <w:szCs w:val="24"/>
        </w:rPr>
        <w:t>Eelnõu §</w:t>
      </w:r>
      <w:r>
        <w:rPr>
          <w:b/>
          <w:szCs w:val="24"/>
        </w:rPr>
        <w:t xml:space="preserve"> </w:t>
      </w:r>
      <w:r w:rsidRPr="00556156">
        <w:rPr>
          <w:b/>
          <w:szCs w:val="24"/>
        </w:rPr>
        <w:t>1</w:t>
      </w:r>
      <w:r>
        <w:rPr>
          <w:b/>
          <w:szCs w:val="24"/>
        </w:rPr>
        <w:t xml:space="preserve"> punktiga </w:t>
      </w:r>
      <w:r w:rsidR="00953F3F">
        <w:rPr>
          <w:b/>
          <w:szCs w:val="24"/>
        </w:rPr>
        <w:t>6</w:t>
      </w:r>
      <w:r>
        <w:rPr>
          <w:szCs w:val="24"/>
        </w:rPr>
        <w:t xml:space="preserve"> </w:t>
      </w:r>
      <w:bookmarkEnd w:id="22"/>
      <w:r w:rsidRPr="00B72BC0">
        <w:rPr>
          <w:iCs/>
          <w:szCs w:val="24"/>
          <w:lang w:eastAsia="et-EE"/>
        </w:rPr>
        <w:t xml:space="preserve">täiendatakse </w:t>
      </w:r>
      <w:proofErr w:type="spellStart"/>
      <w:r w:rsidRPr="00B72BC0">
        <w:rPr>
          <w:szCs w:val="24"/>
        </w:rPr>
        <w:t>HOS-i</w:t>
      </w:r>
      <w:proofErr w:type="spellEnd"/>
      <w:r w:rsidRPr="00B72BC0">
        <w:rPr>
          <w:szCs w:val="24"/>
        </w:rPr>
        <w:t xml:space="preserve"> </w:t>
      </w:r>
      <w:r w:rsidRPr="00B72BC0">
        <w:rPr>
          <w:b/>
          <w:bCs/>
          <w:iCs/>
          <w:szCs w:val="24"/>
          <w:lang w:eastAsia="et-EE"/>
        </w:rPr>
        <w:t xml:space="preserve">§ 45 lõiget 1 </w:t>
      </w:r>
      <w:r w:rsidRPr="00B72BC0">
        <w:rPr>
          <w:iCs/>
          <w:szCs w:val="24"/>
          <w:lang w:eastAsia="et-EE"/>
        </w:rPr>
        <w:t>punkti</w:t>
      </w:r>
      <w:r w:rsidR="00AE4532" w:rsidRPr="00B72BC0">
        <w:rPr>
          <w:iCs/>
          <w:szCs w:val="24"/>
          <w:lang w:eastAsia="et-EE"/>
        </w:rPr>
        <w:t xml:space="preserve">ga </w:t>
      </w:r>
      <w:r w:rsidRPr="00B72BC0">
        <w:rPr>
          <w:iCs/>
          <w:szCs w:val="24"/>
          <w:lang w:eastAsia="et-EE"/>
        </w:rPr>
        <w:t>6</w:t>
      </w:r>
      <w:r w:rsidR="00733B82">
        <w:rPr>
          <w:iCs/>
          <w:szCs w:val="24"/>
          <w:lang w:eastAsia="et-EE"/>
        </w:rPr>
        <w:t>.</w:t>
      </w:r>
      <w:r w:rsidRPr="00B72BC0">
        <w:rPr>
          <w:iCs/>
          <w:szCs w:val="24"/>
          <w:lang w:eastAsia="et-EE"/>
        </w:rPr>
        <w:t xml:space="preserve"> </w:t>
      </w:r>
      <w:r w:rsidR="00B72BC0">
        <w:rPr>
          <w:iCs/>
          <w:szCs w:val="24"/>
          <w:lang w:eastAsia="et-EE"/>
        </w:rPr>
        <w:t>Päästeamet m</w:t>
      </w:r>
      <w:r w:rsidR="00125096" w:rsidRPr="00B72BC0">
        <w:rPr>
          <w:iCs/>
          <w:szCs w:val="24"/>
          <w:lang w:eastAsia="et-EE"/>
        </w:rPr>
        <w:t xml:space="preserve">ääratakse </w:t>
      </w:r>
      <w:r w:rsidR="00B72BC0">
        <w:rPr>
          <w:iCs/>
          <w:szCs w:val="24"/>
          <w:lang w:eastAsia="et-EE"/>
        </w:rPr>
        <w:t>t</w:t>
      </w:r>
      <w:r w:rsidR="00125096" w:rsidRPr="00B72BC0">
        <w:rPr>
          <w:iCs/>
          <w:szCs w:val="24"/>
          <w:lang w:eastAsia="et-EE"/>
        </w:rPr>
        <w:t xml:space="preserve">egema riiklikku </w:t>
      </w:r>
      <w:r w:rsidRPr="00B72BC0">
        <w:rPr>
          <w:iCs/>
          <w:szCs w:val="24"/>
          <w:lang w:eastAsia="et-EE"/>
        </w:rPr>
        <w:t>järelevalvet</w:t>
      </w:r>
      <w:r w:rsidR="00125096" w:rsidRPr="00B72BC0">
        <w:rPr>
          <w:iCs/>
          <w:szCs w:val="24"/>
          <w:lang w:eastAsia="et-EE"/>
        </w:rPr>
        <w:t xml:space="preserve"> avaliku ja mitteavaliku varjendi rajamise</w:t>
      </w:r>
      <w:r w:rsidR="00B72BC0">
        <w:rPr>
          <w:iCs/>
          <w:szCs w:val="24"/>
          <w:lang w:eastAsia="et-EE"/>
        </w:rPr>
        <w:t>, varjumiskoha kohandamise</w:t>
      </w:r>
      <w:r w:rsidR="00125096" w:rsidRPr="00B72BC0">
        <w:rPr>
          <w:iCs/>
          <w:szCs w:val="24"/>
          <w:lang w:eastAsia="et-EE"/>
        </w:rPr>
        <w:t xml:space="preserve"> </w:t>
      </w:r>
      <w:r w:rsidR="00231980">
        <w:rPr>
          <w:iCs/>
          <w:szCs w:val="24"/>
          <w:lang w:eastAsia="et-EE"/>
        </w:rPr>
        <w:t>ning</w:t>
      </w:r>
      <w:r w:rsidR="00125096" w:rsidRPr="00B72BC0">
        <w:rPr>
          <w:iCs/>
          <w:szCs w:val="24"/>
          <w:lang w:eastAsia="et-EE"/>
        </w:rPr>
        <w:t xml:space="preserve"> varjumisplaani koostamise kohustuse täitmise üle</w:t>
      </w:r>
      <w:r w:rsidR="00733B82">
        <w:rPr>
          <w:iCs/>
          <w:szCs w:val="24"/>
          <w:lang w:eastAsia="et-EE"/>
        </w:rPr>
        <w:t>.</w:t>
      </w:r>
    </w:p>
    <w:p w14:paraId="4F5652B2" w14:textId="77777777" w:rsidR="00125096" w:rsidRDefault="00125096" w:rsidP="005902AD">
      <w:pPr>
        <w:pStyle w:val="Vahedeta"/>
        <w:rPr>
          <w:iCs/>
          <w:szCs w:val="24"/>
          <w:u w:val="single"/>
          <w:lang w:eastAsia="et-EE"/>
        </w:rPr>
      </w:pPr>
    </w:p>
    <w:p w14:paraId="0E34FB47" w14:textId="3BA144C7" w:rsidR="00E04070" w:rsidRDefault="00125096" w:rsidP="005902AD">
      <w:pPr>
        <w:pStyle w:val="Vahedeta"/>
        <w:rPr>
          <w:bCs/>
          <w:szCs w:val="24"/>
        </w:rPr>
      </w:pPr>
      <w:r w:rsidRPr="00556156">
        <w:rPr>
          <w:b/>
          <w:szCs w:val="24"/>
        </w:rPr>
        <w:t>Eelnõu §</w:t>
      </w:r>
      <w:r>
        <w:rPr>
          <w:b/>
          <w:szCs w:val="24"/>
        </w:rPr>
        <w:t xml:space="preserve"> </w:t>
      </w:r>
      <w:r w:rsidRPr="00556156">
        <w:rPr>
          <w:b/>
          <w:szCs w:val="24"/>
        </w:rPr>
        <w:t>1</w:t>
      </w:r>
      <w:r>
        <w:rPr>
          <w:b/>
          <w:szCs w:val="24"/>
        </w:rPr>
        <w:t xml:space="preserve"> punktiga</w:t>
      </w:r>
      <w:r w:rsidDel="00437475">
        <w:rPr>
          <w:b/>
          <w:szCs w:val="24"/>
        </w:rPr>
        <w:t xml:space="preserve"> </w:t>
      </w:r>
      <w:r w:rsidR="00953F3F">
        <w:rPr>
          <w:b/>
          <w:szCs w:val="24"/>
        </w:rPr>
        <w:t>7</w:t>
      </w:r>
      <w:r w:rsidR="00953F3F" w:rsidRPr="00953F3F">
        <w:rPr>
          <w:b/>
          <w:szCs w:val="24"/>
        </w:rPr>
        <w:t xml:space="preserve"> </w:t>
      </w:r>
      <w:r>
        <w:rPr>
          <w:bCs/>
          <w:szCs w:val="24"/>
        </w:rPr>
        <w:t xml:space="preserve">täiendatakse </w:t>
      </w:r>
      <w:proofErr w:type="spellStart"/>
      <w:r>
        <w:rPr>
          <w:bCs/>
          <w:szCs w:val="24"/>
        </w:rPr>
        <w:t>HOS-i</w:t>
      </w:r>
      <w:proofErr w:type="spellEnd"/>
      <w:r w:rsidRPr="00953F3F">
        <w:rPr>
          <w:b/>
          <w:szCs w:val="24"/>
        </w:rPr>
        <w:t xml:space="preserve"> </w:t>
      </w:r>
      <w:r w:rsidRPr="002969F3">
        <w:rPr>
          <w:b/>
          <w:szCs w:val="24"/>
        </w:rPr>
        <w:t>§ 53 lõikega</w:t>
      </w:r>
      <w:r w:rsidR="003E3FD7">
        <w:rPr>
          <w:b/>
          <w:szCs w:val="24"/>
        </w:rPr>
        <w:t xml:space="preserve"> 21</w:t>
      </w:r>
      <w:r w:rsidR="00953F3F">
        <w:rPr>
          <w:bCs/>
          <w:szCs w:val="24"/>
        </w:rPr>
        <w:t xml:space="preserve">, millega kehtestatakse üleminekuperiood EE-ALARM-iga liitumise osas. Viivitamatu ohuteate </w:t>
      </w:r>
      <w:proofErr w:type="spellStart"/>
      <w:r w:rsidR="00953F3F">
        <w:rPr>
          <w:bCs/>
          <w:szCs w:val="24"/>
        </w:rPr>
        <w:t>edastajate</w:t>
      </w:r>
      <w:proofErr w:type="spellEnd"/>
      <w:r w:rsidR="00953F3F">
        <w:rPr>
          <w:bCs/>
          <w:szCs w:val="24"/>
        </w:rPr>
        <w:t xml:space="preserve"> EE</w:t>
      </w:r>
      <w:r w:rsidR="00E14F35">
        <w:rPr>
          <w:bCs/>
          <w:szCs w:val="24"/>
        </w:rPr>
        <w:noBreakHyphen/>
      </w:r>
      <w:r w:rsidR="00953F3F">
        <w:rPr>
          <w:bCs/>
          <w:szCs w:val="24"/>
        </w:rPr>
        <w:t xml:space="preserve">ALARM-iga liitmine eeldab täiendavate tehniliste lahenduste loomist. </w:t>
      </w:r>
      <w:proofErr w:type="spellStart"/>
      <w:r w:rsidR="00953F3F">
        <w:rPr>
          <w:bCs/>
          <w:szCs w:val="24"/>
        </w:rPr>
        <w:t>Edastajad</w:t>
      </w:r>
      <w:proofErr w:type="spellEnd"/>
      <w:r w:rsidR="00953F3F">
        <w:rPr>
          <w:bCs/>
          <w:szCs w:val="24"/>
        </w:rPr>
        <w:t>, kelle</w:t>
      </w:r>
      <w:r w:rsidR="00E14F35">
        <w:rPr>
          <w:bCs/>
          <w:szCs w:val="24"/>
        </w:rPr>
        <w:t xml:space="preserve">l </w:t>
      </w:r>
      <w:r w:rsidR="00953F3F">
        <w:rPr>
          <w:bCs/>
          <w:szCs w:val="24"/>
        </w:rPr>
        <w:t>on vastavad</w:t>
      </w:r>
      <w:r w:rsidR="00D47848">
        <w:rPr>
          <w:bCs/>
          <w:szCs w:val="24"/>
        </w:rPr>
        <w:t xml:space="preserve"> tehnoloogi</w:t>
      </w:r>
      <w:r w:rsidR="00E14F35">
        <w:rPr>
          <w:bCs/>
          <w:szCs w:val="24"/>
        </w:rPr>
        <w:t>a</w:t>
      </w:r>
      <w:r w:rsidR="00953F3F">
        <w:rPr>
          <w:bCs/>
          <w:szCs w:val="24"/>
        </w:rPr>
        <w:t xml:space="preserve">lahendused juba olemas, </w:t>
      </w:r>
      <w:r w:rsidR="00E14F35">
        <w:rPr>
          <w:bCs/>
          <w:szCs w:val="24"/>
        </w:rPr>
        <w:t>saab</w:t>
      </w:r>
      <w:r w:rsidR="00953F3F">
        <w:rPr>
          <w:bCs/>
          <w:szCs w:val="24"/>
        </w:rPr>
        <w:t xml:space="preserve"> kohe </w:t>
      </w:r>
      <w:proofErr w:type="spellStart"/>
      <w:r w:rsidR="00953F3F">
        <w:rPr>
          <w:bCs/>
          <w:szCs w:val="24"/>
        </w:rPr>
        <w:t>lii</w:t>
      </w:r>
      <w:r w:rsidR="00D47848">
        <w:rPr>
          <w:bCs/>
          <w:szCs w:val="24"/>
        </w:rPr>
        <w:t>destada</w:t>
      </w:r>
      <w:proofErr w:type="spellEnd"/>
      <w:r w:rsidR="00953F3F">
        <w:rPr>
          <w:bCs/>
          <w:szCs w:val="24"/>
        </w:rPr>
        <w:t xml:space="preserve"> EE-ALARM-iga, kuid teist</w:t>
      </w:r>
      <w:r w:rsidR="009041E8">
        <w:rPr>
          <w:bCs/>
          <w:szCs w:val="24"/>
        </w:rPr>
        <w:t xml:space="preserve">ele </w:t>
      </w:r>
      <w:r w:rsidR="00953F3F">
        <w:rPr>
          <w:bCs/>
          <w:szCs w:val="24"/>
        </w:rPr>
        <w:t>jäetakse piisav üleminekuperiood vajalike tehn</w:t>
      </w:r>
      <w:r w:rsidR="00D47848">
        <w:rPr>
          <w:bCs/>
          <w:szCs w:val="24"/>
        </w:rPr>
        <w:t>oloogi</w:t>
      </w:r>
      <w:r w:rsidR="00E14F35">
        <w:rPr>
          <w:bCs/>
          <w:szCs w:val="24"/>
        </w:rPr>
        <w:t>a</w:t>
      </w:r>
      <w:r w:rsidR="00953F3F">
        <w:rPr>
          <w:bCs/>
          <w:szCs w:val="24"/>
        </w:rPr>
        <w:t>lahenduste väljatöötamiseks.</w:t>
      </w:r>
    </w:p>
    <w:p w14:paraId="76D83DF3" w14:textId="77777777" w:rsidR="00953F3F" w:rsidRDefault="00953F3F" w:rsidP="005902AD">
      <w:pPr>
        <w:pStyle w:val="Vahedeta"/>
        <w:rPr>
          <w:b/>
          <w:szCs w:val="24"/>
        </w:rPr>
      </w:pPr>
    </w:p>
    <w:p w14:paraId="4D65712E" w14:textId="6AE8DDEE" w:rsidR="00F114E8" w:rsidRDefault="00125096" w:rsidP="005902AD">
      <w:pPr>
        <w:pStyle w:val="Vahedeta"/>
        <w:rPr>
          <w:b/>
          <w:szCs w:val="24"/>
        </w:rPr>
      </w:pPr>
      <w:bookmarkStart w:id="23" w:name="_Hlk187151982"/>
      <w:r w:rsidRPr="00556156">
        <w:rPr>
          <w:b/>
          <w:szCs w:val="24"/>
        </w:rPr>
        <w:t>Eelnõu §</w:t>
      </w:r>
      <w:r>
        <w:rPr>
          <w:b/>
          <w:szCs w:val="24"/>
        </w:rPr>
        <w:t xml:space="preserve"> </w:t>
      </w:r>
      <w:r w:rsidRPr="00556156">
        <w:rPr>
          <w:b/>
          <w:szCs w:val="24"/>
        </w:rPr>
        <w:t>1</w:t>
      </w:r>
      <w:r>
        <w:rPr>
          <w:b/>
          <w:szCs w:val="24"/>
        </w:rPr>
        <w:t xml:space="preserve"> punktiga</w:t>
      </w:r>
      <w:r w:rsidR="00E04070">
        <w:rPr>
          <w:b/>
          <w:szCs w:val="24"/>
        </w:rPr>
        <w:t xml:space="preserve"> </w:t>
      </w:r>
      <w:r w:rsidR="00953F3F">
        <w:rPr>
          <w:b/>
          <w:szCs w:val="24"/>
        </w:rPr>
        <w:t>8</w:t>
      </w:r>
      <w:r>
        <w:rPr>
          <w:b/>
          <w:szCs w:val="24"/>
        </w:rPr>
        <w:t xml:space="preserve"> </w:t>
      </w:r>
      <w:r>
        <w:rPr>
          <w:bCs/>
          <w:szCs w:val="24"/>
        </w:rPr>
        <w:t xml:space="preserve">täiendatakse </w:t>
      </w:r>
      <w:proofErr w:type="spellStart"/>
      <w:r>
        <w:rPr>
          <w:bCs/>
          <w:szCs w:val="24"/>
        </w:rPr>
        <w:t>HOS-i</w:t>
      </w:r>
      <w:proofErr w:type="spellEnd"/>
      <w:r>
        <w:rPr>
          <w:bCs/>
          <w:szCs w:val="24"/>
        </w:rPr>
        <w:t xml:space="preserve"> </w:t>
      </w:r>
      <w:r w:rsidRPr="002969F3">
        <w:rPr>
          <w:b/>
          <w:szCs w:val="24"/>
        </w:rPr>
        <w:t>§ 53 lõi</w:t>
      </w:r>
      <w:r w:rsidR="000B6449">
        <w:rPr>
          <w:b/>
          <w:szCs w:val="24"/>
        </w:rPr>
        <w:t>g</w:t>
      </w:r>
      <w:r w:rsidRPr="002969F3">
        <w:rPr>
          <w:b/>
          <w:szCs w:val="24"/>
        </w:rPr>
        <w:t>e</w:t>
      </w:r>
      <w:r w:rsidR="00953F3F">
        <w:rPr>
          <w:b/>
          <w:szCs w:val="24"/>
        </w:rPr>
        <w:t>te</w:t>
      </w:r>
      <w:r w:rsidRPr="002969F3">
        <w:rPr>
          <w:b/>
          <w:szCs w:val="24"/>
        </w:rPr>
        <w:t>ga</w:t>
      </w:r>
      <w:r w:rsidR="003E3FD7">
        <w:rPr>
          <w:b/>
          <w:szCs w:val="24"/>
        </w:rPr>
        <w:t xml:space="preserve"> </w:t>
      </w:r>
      <w:bookmarkEnd w:id="23"/>
      <w:r w:rsidR="003E3FD7">
        <w:rPr>
          <w:b/>
          <w:szCs w:val="24"/>
        </w:rPr>
        <w:t>2</w:t>
      </w:r>
      <w:r w:rsidR="00DE2A97">
        <w:rPr>
          <w:b/>
          <w:szCs w:val="24"/>
        </w:rPr>
        <w:t>2</w:t>
      </w:r>
      <w:r w:rsidR="00BB0653" w:rsidRPr="002969F3">
        <w:rPr>
          <w:b/>
          <w:szCs w:val="24"/>
        </w:rPr>
        <w:t xml:space="preserve"> </w:t>
      </w:r>
      <w:r w:rsidR="00C743E2">
        <w:rPr>
          <w:b/>
          <w:szCs w:val="24"/>
        </w:rPr>
        <w:t>̶ 2</w:t>
      </w:r>
      <w:r w:rsidR="00E9606E">
        <w:rPr>
          <w:b/>
          <w:szCs w:val="24"/>
        </w:rPr>
        <w:t>4</w:t>
      </w:r>
      <w:r w:rsidR="00F114E8" w:rsidRPr="00D30F41">
        <w:rPr>
          <w:bCs/>
          <w:szCs w:val="24"/>
        </w:rPr>
        <w:t>.</w:t>
      </w:r>
    </w:p>
    <w:p w14:paraId="20DF73CC" w14:textId="77777777" w:rsidR="00F114E8" w:rsidRDefault="00F114E8" w:rsidP="005902AD">
      <w:pPr>
        <w:pStyle w:val="Vahedeta"/>
        <w:rPr>
          <w:b/>
          <w:szCs w:val="24"/>
        </w:rPr>
      </w:pPr>
    </w:p>
    <w:p w14:paraId="16F6CDEB" w14:textId="001AFB3F" w:rsidR="00143770" w:rsidRPr="00C83378" w:rsidRDefault="00316614" w:rsidP="00316614">
      <w:pPr>
        <w:pStyle w:val="Vahedeta"/>
        <w:rPr>
          <w:szCs w:val="24"/>
        </w:rPr>
      </w:pPr>
      <w:r w:rsidRPr="00C83378">
        <w:rPr>
          <w:b/>
          <w:szCs w:val="24"/>
        </w:rPr>
        <w:lastRenderedPageBreak/>
        <w:t>Lõike 22</w:t>
      </w:r>
      <w:r w:rsidRPr="00C83378">
        <w:rPr>
          <w:bCs/>
          <w:szCs w:val="24"/>
        </w:rPr>
        <w:t xml:space="preserve"> kohaselt ei kohaldata käesoleva eelnõu kohase </w:t>
      </w:r>
      <w:proofErr w:type="spellStart"/>
      <w:r w:rsidRPr="00C83378">
        <w:rPr>
          <w:bCs/>
          <w:szCs w:val="24"/>
        </w:rPr>
        <w:t>HOS-i</w:t>
      </w:r>
      <w:proofErr w:type="spellEnd"/>
      <w:r w:rsidRPr="00C83378">
        <w:rPr>
          <w:bCs/>
          <w:szCs w:val="24"/>
        </w:rPr>
        <w:t xml:space="preserve"> § 16</w:t>
      </w:r>
      <w:r w:rsidRPr="00C83378">
        <w:rPr>
          <w:bCs/>
          <w:szCs w:val="24"/>
          <w:vertAlign w:val="superscript"/>
        </w:rPr>
        <w:t>2</w:t>
      </w:r>
      <w:r w:rsidRPr="00C83378">
        <w:rPr>
          <w:bCs/>
          <w:szCs w:val="24"/>
        </w:rPr>
        <w:t xml:space="preserve"> lõikes 3 sätestatud varjendi rajamise nõuet hoonele, mis on püstitatud või mille ehitusloa taotlus või ehitusteatis püstitamiseks on esitatud enne 2026. aasta 1. juulit. See tähendab, et kui soovitakse püstitada nt uut kaubanduskeskust, siis peab sellisel hoonel olema rajatud varjend, kui ehitusluba esitatakse peale 1. juulit 2026.</w:t>
      </w:r>
      <w:r w:rsidRPr="00C83378">
        <w:rPr>
          <w:szCs w:val="24"/>
        </w:rPr>
        <w:t xml:space="preserve"> Kui isik esitab haldusorganile ehitusloa taotluse, on tal põhjendatud ootus, et taotluse esitamise ajal kehtinud õigus kehtib ka taotluse menetlemise ajal. Veel enam ootab i</w:t>
      </w:r>
      <w:r w:rsidR="00A556DB" w:rsidRPr="00C83378">
        <w:rPr>
          <w:szCs w:val="24"/>
        </w:rPr>
        <w:t>sik</w:t>
      </w:r>
      <w:r w:rsidRPr="00C83378">
        <w:rPr>
          <w:szCs w:val="24"/>
        </w:rPr>
        <w:t>, et ehitis, mis on ehitatud ehitusloa saanud projekti kohaselt, vastab nõuetele ja riik ei esita selle kohta tagasiulatuvalt lisanõudeid.</w:t>
      </w:r>
    </w:p>
    <w:p w14:paraId="49DE5D14" w14:textId="77777777" w:rsidR="00143770" w:rsidRPr="00C83378" w:rsidRDefault="00143770" w:rsidP="00316614">
      <w:pPr>
        <w:pStyle w:val="Vahedeta"/>
        <w:rPr>
          <w:szCs w:val="24"/>
        </w:rPr>
      </w:pPr>
    </w:p>
    <w:p w14:paraId="56D31F93" w14:textId="15466D5E" w:rsidR="00316614" w:rsidRPr="00C83378" w:rsidRDefault="00316614" w:rsidP="00316614">
      <w:pPr>
        <w:pStyle w:val="Vahedeta"/>
        <w:rPr>
          <w:szCs w:val="24"/>
        </w:rPr>
      </w:pPr>
      <w:r w:rsidRPr="00C83378">
        <w:rPr>
          <w:b/>
          <w:bCs/>
          <w:szCs w:val="24"/>
        </w:rPr>
        <w:t>Lõike 23</w:t>
      </w:r>
      <w:r w:rsidRPr="00C83378">
        <w:rPr>
          <w:szCs w:val="24"/>
        </w:rPr>
        <w:t xml:space="preserve"> kohaselt ei kohaldata § 16</w:t>
      </w:r>
      <w:r w:rsidRPr="00C83378">
        <w:rPr>
          <w:szCs w:val="24"/>
          <w:vertAlign w:val="superscript"/>
        </w:rPr>
        <w:t>2</w:t>
      </w:r>
      <w:r w:rsidRPr="00C83378">
        <w:rPr>
          <w:szCs w:val="24"/>
        </w:rPr>
        <w:t xml:space="preserve"> lõikes 4 sätestatud varjendi rajamise nõuet  hoonele, mis on püstitatud või mille ehitusloa taotlus või ehitusteatis püstitamiseks on esitatud enne 2028. aasta 1. juulit</w:t>
      </w:r>
      <w:r w:rsidRPr="00C83378">
        <w:rPr>
          <w:b/>
          <w:bCs/>
          <w:szCs w:val="24"/>
        </w:rPr>
        <w:t xml:space="preserve">. </w:t>
      </w:r>
      <w:r w:rsidRPr="00C83378">
        <w:rPr>
          <w:szCs w:val="24"/>
        </w:rPr>
        <w:t>Sisuliselt on tegemist sama põhimõttega, mis on selgitatud lõike 22 muudatuse juures.</w:t>
      </w:r>
    </w:p>
    <w:p w14:paraId="3326EE8F" w14:textId="77777777" w:rsidR="00B85D19" w:rsidRDefault="00B85D19" w:rsidP="005902AD">
      <w:pPr>
        <w:pStyle w:val="Vahedeta"/>
        <w:rPr>
          <w:b/>
          <w:bCs/>
          <w:szCs w:val="24"/>
        </w:rPr>
      </w:pPr>
    </w:p>
    <w:p w14:paraId="219896A5" w14:textId="1CDF0747" w:rsidR="00E04070" w:rsidRDefault="007B37EB" w:rsidP="005902AD">
      <w:pPr>
        <w:pStyle w:val="Vahedeta"/>
        <w:rPr>
          <w:bCs/>
          <w:szCs w:val="24"/>
        </w:rPr>
      </w:pPr>
      <w:r>
        <w:rPr>
          <w:b/>
          <w:bCs/>
          <w:szCs w:val="24"/>
        </w:rPr>
        <w:t>Lõike 2</w:t>
      </w:r>
      <w:r w:rsidR="00E9606E">
        <w:rPr>
          <w:b/>
          <w:bCs/>
          <w:szCs w:val="24"/>
        </w:rPr>
        <w:t>4</w:t>
      </w:r>
      <w:r>
        <w:rPr>
          <w:szCs w:val="24"/>
        </w:rPr>
        <w:t xml:space="preserve"> kohaselt on varjendi rajamise kohustusega hoone</w:t>
      </w:r>
      <w:r w:rsidR="00511B1C">
        <w:rPr>
          <w:szCs w:val="24"/>
        </w:rPr>
        <w:t xml:space="preserve"> (</w:t>
      </w:r>
      <w:r w:rsidRPr="007B37EB">
        <w:rPr>
          <w:szCs w:val="24"/>
        </w:rPr>
        <w:t xml:space="preserve">mis on püstitatud või mille ehitusloa taotlus või ehitusteatis püstitamiseks on esitatud enne </w:t>
      </w:r>
      <w:r w:rsidRPr="00C42F6D">
        <w:rPr>
          <w:szCs w:val="24"/>
        </w:rPr>
        <w:t xml:space="preserve">2026. aasta 1. </w:t>
      </w:r>
      <w:r w:rsidR="00B30B7A" w:rsidRPr="00C42F6D">
        <w:rPr>
          <w:szCs w:val="24"/>
        </w:rPr>
        <w:t>juulit</w:t>
      </w:r>
      <w:r w:rsidR="00511B1C" w:rsidRPr="00C42F6D">
        <w:rPr>
          <w:szCs w:val="24"/>
        </w:rPr>
        <w:t>)</w:t>
      </w:r>
      <w:r w:rsidRPr="00C42F6D">
        <w:rPr>
          <w:szCs w:val="24"/>
        </w:rPr>
        <w:t xml:space="preserve"> </w:t>
      </w:r>
      <w:r w:rsidR="00ED02E8" w:rsidRPr="00ED02E8">
        <w:rPr>
          <w:szCs w:val="24"/>
        </w:rPr>
        <w:t>ja käesoleva paragrahvi lõikes 23 nimetatud hoone</w:t>
      </w:r>
      <w:r w:rsidR="00ED02E8">
        <w:rPr>
          <w:szCs w:val="24"/>
        </w:rPr>
        <w:t xml:space="preserve"> </w:t>
      </w:r>
      <w:r w:rsidR="00ED02E8" w:rsidRPr="00ED02E8">
        <w:rPr>
          <w:szCs w:val="24"/>
        </w:rPr>
        <w:t>(mis on püstitatud või mille ehitusloa taotlus või ehitusteatis püstitamiseks on esitatud enne 202</w:t>
      </w:r>
      <w:r w:rsidR="00ED02E8">
        <w:rPr>
          <w:szCs w:val="24"/>
        </w:rPr>
        <w:t>8</w:t>
      </w:r>
      <w:r w:rsidR="00ED02E8" w:rsidRPr="00ED02E8">
        <w:rPr>
          <w:szCs w:val="24"/>
        </w:rPr>
        <w:t xml:space="preserve">. aasta 1. juulit) </w:t>
      </w:r>
      <w:r w:rsidRPr="007B37EB">
        <w:rPr>
          <w:szCs w:val="24"/>
        </w:rPr>
        <w:t>omanik</w:t>
      </w:r>
      <w:r>
        <w:rPr>
          <w:szCs w:val="24"/>
        </w:rPr>
        <w:t xml:space="preserve"> </w:t>
      </w:r>
      <w:r w:rsidR="00ED02E8">
        <w:rPr>
          <w:szCs w:val="24"/>
        </w:rPr>
        <w:t xml:space="preserve">on </w:t>
      </w:r>
      <w:r>
        <w:rPr>
          <w:szCs w:val="24"/>
        </w:rPr>
        <w:t xml:space="preserve">kohustatud koostama </w:t>
      </w:r>
      <w:r w:rsidR="00926BA0">
        <w:rPr>
          <w:szCs w:val="24"/>
        </w:rPr>
        <w:t xml:space="preserve">varjumisplaani </w:t>
      </w:r>
      <w:r>
        <w:rPr>
          <w:szCs w:val="24"/>
        </w:rPr>
        <w:t xml:space="preserve">hiljemalt </w:t>
      </w:r>
      <w:r w:rsidR="00125096">
        <w:rPr>
          <w:bCs/>
          <w:szCs w:val="24"/>
        </w:rPr>
        <w:t>202</w:t>
      </w:r>
      <w:r w:rsidR="00D47848">
        <w:rPr>
          <w:bCs/>
          <w:szCs w:val="24"/>
        </w:rPr>
        <w:t>7</w:t>
      </w:r>
      <w:r w:rsidR="00125096">
        <w:rPr>
          <w:bCs/>
          <w:szCs w:val="24"/>
        </w:rPr>
        <w:t>. aasta 1.</w:t>
      </w:r>
      <w:r w:rsidR="00D47848">
        <w:rPr>
          <w:bCs/>
          <w:szCs w:val="24"/>
        </w:rPr>
        <w:t xml:space="preserve"> </w:t>
      </w:r>
      <w:r w:rsidR="00ED02E8">
        <w:rPr>
          <w:bCs/>
          <w:szCs w:val="24"/>
        </w:rPr>
        <w:t>juuliks</w:t>
      </w:r>
      <w:r w:rsidR="00BB0653">
        <w:rPr>
          <w:bCs/>
          <w:szCs w:val="24"/>
        </w:rPr>
        <w:t>.</w:t>
      </w:r>
      <w:r w:rsidR="00BF714E">
        <w:rPr>
          <w:bCs/>
          <w:szCs w:val="24"/>
        </w:rPr>
        <w:t xml:space="preserve"> Siinkohal on mõeldud nii hooneid, mis vastavad avaliku varjendi rajamise kohustusega hoone tunnustele kui ka mitteavaliku varjendi rajamise kohustusega hoone tunnustele.</w:t>
      </w:r>
    </w:p>
    <w:p w14:paraId="694D334C" w14:textId="77777777" w:rsidR="007A2EA8" w:rsidRDefault="007A2EA8" w:rsidP="005902AD">
      <w:pPr>
        <w:pStyle w:val="Vahedeta"/>
        <w:rPr>
          <w:bCs/>
          <w:szCs w:val="24"/>
        </w:rPr>
      </w:pPr>
    </w:p>
    <w:p w14:paraId="75D7EA7A" w14:textId="44AD53BB" w:rsidR="00E04070" w:rsidRDefault="00182837" w:rsidP="00BF714E">
      <w:pPr>
        <w:pStyle w:val="Vahedeta"/>
        <w:rPr>
          <w:szCs w:val="24"/>
        </w:rPr>
      </w:pPr>
      <w:r>
        <w:rPr>
          <w:bCs/>
          <w:szCs w:val="24"/>
        </w:rPr>
        <w:t>V</w:t>
      </w:r>
      <w:r w:rsidR="00BF714E">
        <w:rPr>
          <w:szCs w:val="24"/>
          <w:lang w:eastAsia="da-DK"/>
        </w:rPr>
        <w:t xml:space="preserve">arjumisplaanis </w:t>
      </w:r>
      <w:r w:rsidR="00094ECB">
        <w:rPr>
          <w:szCs w:val="24"/>
          <w:lang w:eastAsia="da-DK"/>
        </w:rPr>
        <w:t xml:space="preserve">tuleb </w:t>
      </w:r>
      <w:r w:rsidR="00BF714E" w:rsidRPr="0016549F">
        <w:rPr>
          <w:szCs w:val="24"/>
          <w:lang w:eastAsia="da-DK"/>
        </w:rPr>
        <w:t xml:space="preserve">hinnata varjumiskoha </w:t>
      </w:r>
      <w:r w:rsidR="00BF714E">
        <w:rPr>
          <w:szCs w:val="24"/>
          <w:lang w:eastAsia="da-DK"/>
        </w:rPr>
        <w:t>kohandamise</w:t>
      </w:r>
      <w:r w:rsidR="00BF714E" w:rsidRPr="0016549F">
        <w:rPr>
          <w:szCs w:val="24"/>
          <w:lang w:eastAsia="da-DK"/>
        </w:rPr>
        <w:t xml:space="preserve"> võimalust </w:t>
      </w:r>
      <w:r w:rsidR="00094ECB">
        <w:rPr>
          <w:szCs w:val="24"/>
          <w:lang w:eastAsia="da-DK"/>
        </w:rPr>
        <w:t>ja</w:t>
      </w:r>
      <w:r w:rsidR="00094ECB" w:rsidRPr="0016549F">
        <w:rPr>
          <w:szCs w:val="24"/>
          <w:lang w:eastAsia="da-DK"/>
        </w:rPr>
        <w:t xml:space="preserve"> </w:t>
      </w:r>
      <w:r w:rsidR="00094ECB">
        <w:rPr>
          <w:szCs w:val="24"/>
          <w:lang w:eastAsia="da-DK"/>
        </w:rPr>
        <w:t xml:space="preserve">kui see võimalus on olemas, siis </w:t>
      </w:r>
      <w:r w:rsidR="00BF714E" w:rsidRPr="0016549F">
        <w:rPr>
          <w:szCs w:val="24"/>
          <w:lang w:eastAsia="da-DK"/>
        </w:rPr>
        <w:t>kohandada hoonesse varjumiskoht.</w:t>
      </w:r>
      <w:r w:rsidR="00E04070">
        <w:rPr>
          <w:szCs w:val="24"/>
          <w:lang w:eastAsia="da-DK"/>
        </w:rPr>
        <w:t xml:space="preserve"> </w:t>
      </w:r>
      <w:r w:rsidR="00BF714E" w:rsidRPr="0059095F">
        <w:rPr>
          <w:szCs w:val="24"/>
        </w:rPr>
        <w:t>Kui varjumisplaani koostamisel selgub, et hoones on mõni sobiv ruum, mi</w:t>
      </w:r>
      <w:r w:rsidR="00C20853">
        <w:rPr>
          <w:szCs w:val="24"/>
        </w:rPr>
        <w:t>da saab</w:t>
      </w:r>
      <w:r w:rsidR="00BF714E" w:rsidRPr="0059095F">
        <w:rPr>
          <w:szCs w:val="24"/>
        </w:rPr>
        <w:t xml:space="preserve"> varjumiskohaks kohanda</w:t>
      </w:r>
      <w:r w:rsidR="00C20853">
        <w:rPr>
          <w:szCs w:val="24"/>
        </w:rPr>
        <w:t>da</w:t>
      </w:r>
      <w:r w:rsidR="00BF714E" w:rsidRPr="0059095F">
        <w:rPr>
          <w:szCs w:val="24"/>
        </w:rPr>
        <w:t xml:space="preserve">, siis tuleb </w:t>
      </w:r>
      <w:r w:rsidR="00BF714E">
        <w:rPr>
          <w:szCs w:val="24"/>
        </w:rPr>
        <w:t xml:space="preserve">see </w:t>
      </w:r>
      <w:r w:rsidR="00BF714E" w:rsidRPr="0059095F">
        <w:rPr>
          <w:szCs w:val="24"/>
        </w:rPr>
        <w:t>vastavaks kohandada. Varjumiskoha koh</w:t>
      </w:r>
      <w:r w:rsidR="00BF714E">
        <w:rPr>
          <w:szCs w:val="24"/>
        </w:rPr>
        <w:t>a</w:t>
      </w:r>
      <w:r w:rsidR="00BF714E" w:rsidRPr="0059095F">
        <w:rPr>
          <w:szCs w:val="24"/>
        </w:rPr>
        <w:t>ndamine ei eelda olulisi ehitustöid, vaid juba olemasoleva ruumi parendamist</w:t>
      </w:r>
      <w:r w:rsidR="00C20853">
        <w:rPr>
          <w:szCs w:val="24"/>
        </w:rPr>
        <w:t>, n</w:t>
      </w:r>
      <w:r w:rsidR="00BF714E" w:rsidRPr="0059095F">
        <w:rPr>
          <w:szCs w:val="24"/>
        </w:rPr>
        <w:t xml:space="preserve">äiteks olemasoleva majaaluse keldri koristamist, </w:t>
      </w:r>
      <w:r w:rsidR="00C20853">
        <w:rPr>
          <w:szCs w:val="24"/>
        </w:rPr>
        <w:t>lisa</w:t>
      </w:r>
      <w:r w:rsidR="00BF714E" w:rsidRPr="0059095F">
        <w:rPr>
          <w:szCs w:val="24"/>
        </w:rPr>
        <w:t>toestamist, liivakottide varumist akende katmiseks jms.</w:t>
      </w:r>
    </w:p>
    <w:p w14:paraId="43CBAAE5" w14:textId="77777777" w:rsidR="00BF714E" w:rsidRDefault="00BF714E" w:rsidP="00BF714E">
      <w:pPr>
        <w:pStyle w:val="Vahedeta"/>
        <w:rPr>
          <w:szCs w:val="24"/>
          <w:lang w:eastAsia="da-DK"/>
        </w:rPr>
      </w:pPr>
    </w:p>
    <w:p w14:paraId="7767EDED" w14:textId="4871FD8F" w:rsidR="00BF714E" w:rsidRPr="0059095F" w:rsidRDefault="00BF714E" w:rsidP="00BF714E">
      <w:pPr>
        <w:pStyle w:val="Vahedeta"/>
        <w:rPr>
          <w:szCs w:val="24"/>
        </w:rPr>
      </w:pPr>
      <w:r w:rsidRPr="0059095F">
        <w:rPr>
          <w:szCs w:val="24"/>
        </w:rPr>
        <w:t>Varjumiskoha kohandamise eesmärk on tagada, et ka olemasolevates</w:t>
      </w:r>
      <w:r>
        <w:rPr>
          <w:szCs w:val="24"/>
        </w:rPr>
        <w:t>se</w:t>
      </w:r>
      <w:r w:rsidRPr="0059095F">
        <w:rPr>
          <w:szCs w:val="24"/>
        </w:rPr>
        <w:t xml:space="preserve"> hoonetesse tekiks inimeste jaoks olemasolevast parema kaitsetasemega kohti</w:t>
      </w:r>
      <w:r w:rsidR="00563853">
        <w:rPr>
          <w:szCs w:val="24"/>
        </w:rPr>
        <w:t>, kuhu</w:t>
      </w:r>
      <w:r w:rsidRPr="0059095F">
        <w:rPr>
          <w:szCs w:val="24"/>
        </w:rPr>
        <w:t xml:space="preserve"> ohu korral varju</w:t>
      </w:r>
      <w:r w:rsidR="00563853">
        <w:rPr>
          <w:szCs w:val="24"/>
        </w:rPr>
        <w:t>da</w:t>
      </w:r>
      <w:r w:rsidRPr="0059095F">
        <w:rPr>
          <w:szCs w:val="24"/>
        </w:rPr>
        <w:t>.</w:t>
      </w:r>
    </w:p>
    <w:p w14:paraId="691F9C06" w14:textId="77777777" w:rsidR="00BF714E" w:rsidRPr="0059095F" w:rsidRDefault="00BF714E" w:rsidP="00BF714E">
      <w:pPr>
        <w:pStyle w:val="Vahedeta"/>
        <w:rPr>
          <w:szCs w:val="24"/>
        </w:rPr>
      </w:pPr>
    </w:p>
    <w:p w14:paraId="774B4B28" w14:textId="3B39F4FC" w:rsidR="00E04070" w:rsidRDefault="00BF714E" w:rsidP="00BF714E">
      <w:pPr>
        <w:pStyle w:val="Vahedeta"/>
        <w:rPr>
          <w:szCs w:val="24"/>
        </w:rPr>
      </w:pPr>
      <w:r>
        <w:rPr>
          <w:szCs w:val="24"/>
        </w:rPr>
        <w:t>Seda, k</w:t>
      </w:r>
      <w:r w:rsidRPr="0059095F">
        <w:rPr>
          <w:szCs w:val="24"/>
        </w:rPr>
        <w:t>as hoones on varjumiskoha kohandamise võimalus olemas, hindab hoone omanik varjumisplaani koostamisel. Varjumisplaani koostamisel võib ka selguda, et sellesse hoonesse ei ole võimalik varjumiseks sobivat ruumi</w:t>
      </w:r>
      <w:r>
        <w:rPr>
          <w:szCs w:val="24"/>
        </w:rPr>
        <w:t xml:space="preserve"> </w:t>
      </w:r>
      <w:r w:rsidR="009B6EBC" w:rsidRPr="0059095F">
        <w:rPr>
          <w:szCs w:val="24"/>
        </w:rPr>
        <w:t xml:space="preserve">kohandada </w:t>
      </w:r>
      <w:r>
        <w:rPr>
          <w:szCs w:val="24"/>
        </w:rPr>
        <w:t>– ja see on igati aktsepteeritav. Ka see info, et mingis hoones puudub nõuetele vastav varjumiskoht, on väärtuslik</w:t>
      </w:r>
      <w:r w:rsidRPr="0059095F">
        <w:rPr>
          <w:szCs w:val="24"/>
        </w:rPr>
        <w:t xml:space="preserve">. </w:t>
      </w:r>
      <w:r w:rsidR="009B6EBC">
        <w:rPr>
          <w:szCs w:val="24"/>
        </w:rPr>
        <w:t>Selle</w:t>
      </w:r>
      <w:r w:rsidRPr="0059095F">
        <w:rPr>
          <w:szCs w:val="24"/>
        </w:rPr>
        <w:t xml:space="preserve"> sättega ei kohustata hoone omanikku vastavat ruumi ehitama </w:t>
      </w:r>
      <w:r>
        <w:rPr>
          <w:szCs w:val="24"/>
        </w:rPr>
        <w:t>hakkama, vaid pigem suunatakse hoone omanik varjumisega seonduvat läbi mõtlema.</w:t>
      </w:r>
    </w:p>
    <w:p w14:paraId="41949EEE" w14:textId="77777777" w:rsidR="00BF714E" w:rsidRDefault="00BF714E" w:rsidP="00BF714E">
      <w:pPr>
        <w:pStyle w:val="Vahedeta"/>
        <w:rPr>
          <w:szCs w:val="24"/>
        </w:rPr>
      </w:pPr>
    </w:p>
    <w:p w14:paraId="1E8F374B" w14:textId="134097BE" w:rsidR="00E04070" w:rsidRDefault="00BF714E" w:rsidP="00BF714E">
      <w:pPr>
        <w:pStyle w:val="Vahedeta"/>
        <w:rPr>
          <w:szCs w:val="24"/>
          <w:lang w:eastAsia="da-DK"/>
        </w:rPr>
      </w:pPr>
      <w:r>
        <w:rPr>
          <w:szCs w:val="24"/>
          <w:lang w:eastAsia="da-DK"/>
        </w:rPr>
        <w:t xml:space="preserve">Varjumisplaani regulatsiooni </w:t>
      </w:r>
      <w:r w:rsidR="007D3E88">
        <w:rPr>
          <w:szCs w:val="24"/>
          <w:lang w:eastAsia="da-DK"/>
        </w:rPr>
        <w:t xml:space="preserve">kohta </w:t>
      </w:r>
      <w:r>
        <w:rPr>
          <w:szCs w:val="24"/>
          <w:lang w:eastAsia="da-DK"/>
        </w:rPr>
        <w:t>vt § 16</w:t>
      </w:r>
      <w:r>
        <w:rPr>
          <w:szCs w:val="24"/>
          <w:vertAlign w:val="superscript"/>
          <w:lang w:eastAsia="da-DK"/>
        </w:rPr>
        <w:t xml:space="preserve">4 </w:t>
      </w:r>
      <w:r>
        <w:rPr>
          <w:szCs w:val="24"/>
          <w:lang w:eastAsia="da-DK"/>
        </w:rPr>
        <w:t>selgitust.</w:t>
      </w:r>
    </w:p>
    <w:p w14:paraId="5A433982" w14:textId="77777777" w:rsidR="00BF714E" w:rsidRDefault="00BF714E" w:rsidP="005902AD">
      <w:pPr>
        <w:pStyle w:val="Vahedeta"/>
        <w:rPr>
          <w:bCs/>
          <w:szCs w:val="24"/>
        </w:rPr>
      </w:pPr>
    </w:p>
    <w:p w14:paraId="50D1ED5B" w14:textId="1BAA2FC3" w:rsidR="007A2EA8" w:rsidRDefault="007A2EA8" w:rsidP="007A2EA8">
      <w:pPr>
        <w:pStyle w:val="Vahedeta"/>
        <w:rPr>
          <w:bCs/>
          <w:szCs w:val="24"/>
        </w:rPr>
      </w:pPr>
      <w:r>
        <w:rPr>
          <w:bCs/>
          <w:szCs w:val="24"/>
        </w:rPr>
        <w:t>Hoonele ei kohal</w:t>
      </w:r>
      <w:r w:rsidR="007D3E88">
        <w:rPr>
          <w:bCs/>
          <w:szCs w:val="24"/>
        </w:rPr>
        <w:t xml:space="preserve">data </w:t>
      </w:r>
      <w:r>
        <w:rPr>
          <w:bCs/>
          <w:szCs w:val="24"/>
        </w:rPr>
        <w:t>samaaegselt nii varjendi kui ka varjumiskoha kohandamise kohustus</w:t>
      </w:r>
      <w:r w:rsidR="007D3E88">
        <w:rPr>
          <w:bCs/>
          <w:szCs w:val="24"/>
        </w:rPr>
        <w:t>t</w:t>
      </w:r>
      <w:r>
        <w:rPr>
          <w:bCs/>
          <w:szCs w:val="24"/>
        </w:rPr>
        <w:t xml:space="preserve">. Eelnõukohasele </w:t>
      </w:r>
      <w:proofErr w:type="spellStart"/>
      <w:r>
        <w:rPr>
          <w:bCs/>
          <w:szCs w:val="24"/>
        </w:rPr>
        <w:t>HOS</w:t>
      </w:r>
      <w:r w:rsidR="007D3E88">
        <w:rPr>
          <w:bCs/>
          <w:szCs w:val="24"/>
        </w:rPr>
        <w:t>-i</w:t>
      </w:r>
      <w:proofErr w:type="spellEnd"/>
      <w:r>
        <w:rPr>
          <w:bCs/>
          <w:szCs w:val="24"/>
        </w:rPr>
        <w:t xml:space="preserve"> § 16</w:t>
      </w:r>
      <w:r>
        <w:rPr>
          <w:bCs/>
          <w:szCs w:val="24"/>
          <w:vertAlign w:val="superscript"/>
        </w:rPr>
        <w:t>2</w:t>
      </w:r>
      <w:r>
        <w:rPr>
          <w:bCs/>
          <w:szCs w:val="24"/>
        </w:rPr>
        <w:t xml:space="preserve"> lõi</w:t>
      </w:r>
      <w:r w:rsidR="007D3E88">
        <w:rPr>
          <w:bCs/>
          <w:szCs w:val="24"/>
        </w:rPr>
        <w:t>gete</w:t>
      </w:r>
      <w:r>
        <w:rPr>
          <w:bCs/>
          <w:szCs w:val="24"/>
        </w:rPr>
        <w:t xml:space="preserve"> 3 tunnustele vastavale hoonele koha</w:t>
      </w:r>
      <w:r w:rsidR="007D3E88">
        <w:rPr>
          <w:bCs/>
          <w:szCs w:val="24"/>
        </w:rPr>
        <w:t>ldatakse</w:t>
      </w:r>
      <w:r>
        <w:rPr>
          <w:bCs/>
          <w:szCs w:val="24"/>
        </w:rPr>
        <w:t xml:space="preserve"> kas varjendi või varjumiskoha kohandamise kohustus</w:t>
      </w:r>
      <w:r w:rsidR="007D3E88">
        <w:rPr>
          <w:bCs/>
          <w:szCs w:val="24"/>
        </w:rPr>
        <w:t>t</w:t>
      </w:r>
      <w:r>
        <w:rPr>
          <w:bCs/>
          <w:szCs w:val="24"/>
        </w:rPr>
        <w:t xml:space="preserve"> olenevalt</w:t>
      </w:r>
      <w:r w:rsidR="007D3E88">
        <w:rPr>
          <w:bCs/>
          <w:szCs w:val="24"/>
        </w:rPr>
        <w:t xml:space="preserve"> sellest</w:t>
      </w:r>
      <w:r>
        <w:rPr>
          <w:bCs/>
          <w:szCs w:val="24"/>
        </w:rPr>
        <w:t>, millal on hoone püstitatud või millal on esitatud ehitusloa taotlus või ehitisteatis püstitamiseks.</w:t>
      </w:r>
    </w:p>
    <w:p w14:paraId="2A36FF33" w14:textId="77777777" w:rsidR="00B85D19" w:rsidRPr="00507397" w:rsidRDefault="00B85D19" w:rsidP="00CF38C9">
      <w:pPr>
        <w:pStyle w:val="Vahedeta"/>
        <w:rPr>
          <w:bCs/>
          <w:szCs w:val="24"/>
        </w:rPr>
      </w:pPr>
    </w:p>
    <w:p w14:paraId="447F1EC2" w14:textId="0685F386" w:rsidR="00E04070" w:rsidRDefault="00BB0653" w:rsidP="005902AD">
      <w:pPr>
        <w:pStyle w:val="Vahedeta"/>
        <w:rPr>
          <w:bCs/>
          <w:szCs w:val="24"/>
        </w:rPr>
      </w:pPr>
      <w:r>
        <w:rPr>
          <w:bCs/>
          <w:szCs w:val="24"/>
        </w:rPr>
        <w:t>Hoonetes, kuhu on võimalik varjumiskoht kohandada, tuleb seda teha 202</w:t>
      </w:r>
      <w:r w:rsidR="00D47848">
        <w:rPr>
          <w:bCs/>
          <w:szCs w:val="24"/>
        </w:rPr>
        <w:t>8</w:t>
      </w:r>
      <w:r>
        <w:rPr>
          <w:bCs/>
          <w:szCs w:val="24"/>
        </w:rPr>
        <w:t xml:space="preserve">. aasta </w:t>
      </w:r>
      <w:r w:rsidRPr="00C42F6D">
        <w:rPr>
          <w:bCs/>
          <w:szCs w:val="24"/>
        </w:rPr>
        <w:t>1.</w:t>
      </w:r>
      <w:r w:rsidR="00F71FC5" w:rsidRPr="00C42F6D">
        <w:rPr>
          <w:bCs/>
          <w:szCs w:val="24"/>
        </w:rPr>
        <w:t> </w:t>
      </w:r>
      <w:r w:rsidR="00ED02E8" w:rsidRPr="00C42F6D">
        <w:rPr>
          <w:bCs/>
          <w:szCs w:val="24"/>
        </w:rPr>
        <w:t>juuliks</w:t>
      </w:r>
      <w:r w:rsidR="00ED25B5">
        <w:rPr>
          <w:bCs/>
          <w:szCs w:val="24"/>
        </w:rPr>
        <w:t xml:space="preserve">. </w:t>
      </w:r>
      <w:r>
        <w:rPr>
          <w:bCs/>
          <w:szCs w:val="24"/>
        </w:rPr>
        <w:t xml:space="preserve">Seega </w:t>
      </w:r>
      <w:r w:rsidR="002C319B">
        <w:rPr>
          <w:bCs/>
          <w:szCs w:val="24"/>
        </w:rPr>
        <w:t xml:space="preserve">tuleb </w:t>
      </w:r>
      <w:r>
        <w:rPr>
          <w:bCs/>
          <w:szCs w:val="24"/>
        </w:rPr>
        <w:t>esmalt koostada varjumisplaan, kus hinnatakse varjumisvõimalusi hoones</w:t>
      </w:r>
      <w:r w:rsidR="002C319B">
        <w:rPr>
          <w:bCs/>
          <w:szCs w:val="24"/>
        </w:rPr>
        <w:t>,</w:t>
      </w:r>
      <w:r>
        <w:rPr>
          <w:bCs/>
          <w:szCs w:val="24"/>
        </w:rPr>
        <w:t xml:space="preserve"> </w:t>
      </w:r>
      <w:r w:rsidR="002C319B">
        <w:rPr>
          <w:bCs/>
          <w:szCs w:val="24"/>
        </w:rPr>
        <w:t>ja</w:t>
      </w:r>
      <w:r>
        <w:rPr>
          <w:bCs/>
          <w:szCs w:val="24"/>
        </w:rPr>
        <w:t xml:space="preserve"> pärast seda tuleb hakata kohandama hoonesse varjumiskohta. </w:t>
      </w:r>
      <w:r w:rsidR="00BF714E" w:rsidRPr="00E175BF">
        <w:rPr>
          <w:szCs w:val="24"/>
          <w:lang w:eastAsia="da-DK"/>
        </w:rPr>
        <w:t>Varjumis</w:t>
      </w:r>
      <w:r w:rsidR="00BF714E">
        <w:rPr>
          <w:szCs w:val="24"/>
          <w:lang w:eastAsia="da-DK"/>
        </w:rPr>
        <w:t>koha kohandamise</w:t>
      </w:r>
      <w:r w:rsidR="00BF714E" w:rsidRPr="00E175BF">
        <w:rPr>
          <w:szCs w:val="24"/>
          <w:lang w:eastAsia="da-DK"/>
        </w:rPr>
        <w:t xml:space="preserve"> korraldab ehitise </w:t>
      </w:r>
      <w:r w:rsidR="00BF714E">
        <w:rPr>
          <w:szCs w:val="24"/>
          <w:lang w:eastAsia="da-DK"/>
        </w:rPr>
        <w:t>omanik.</w:t>
      </w:r>
      <w:r w:rsidR="009D14D4">
        <w:rPr>
          <w:szCs w:val="24"/>
          <w:lang w:eastAsia="da-DK"/>
        </w:rPr>
        <w:t xml:space="preserve"> </w:t>
      </w:r>
      <w:r w:rsidR="002C319B">
        <w:rPr>
          <w:bCs/>
          <w:szCs w:val="24"/>
        </w:rPr>
        <w:t xml:space="preserve">Selle </w:t>
      </w:r>
      <w:r>
        <w:rPr>
          <w:bCs/>
          <w:szCs w:val="24"/>
        </w:rPr>
        <w:t xml:space="preserve">sättega antakse piisav üleminekuaeg nii varjumisplaani koostamiseks kui </w:t>
      </w:r>
      <w:r w:rsidR="002C319B">
        <w:rPr>
          <w:bCs/>
          <w:szCs w:val="24"/>
        </w:rPr>
        <w:t xml:space="preserve">ka </w:t>
      </w:r>
      <w:r>
        <w:rPr>
          <w:bCs/>
          <w:szCs w:val="24"/>
        </w:rPr>
        <w:t>varjumiskoha kohandamiseks.</w:t>
      </w:r>
    </w:p>
    <w:p w14:paraId="40E94CD1" w14:textId="77777777" w:rsidR="00474DFB" w:rsidRDefault="00474DFB" w:rsidP="005902AD">
      <w:pPr>
        <w:pStyle w:val="Vahedeta"/>
        <w:rPr>
          <w:bCs/>
          <w:szCs w:val="24"/>
        </w:rPr>
      </w:pPr>
    </w:p>
    <w:p w14:paraId="4DDED748" w14:textId="0EB8637E" w:rsidR="00212AE6" w:rsidRPr="00212AE6" w:rsidRDefault="00474DFB" w:rsidP="00212AE6">
      <w:pPr>
        <w:pStyle w:val="Vahedeta"/>
        <w:rPr>
          <w:bCs/>
          <w:szCs w:val="24"/>
        </w:rPr>
      </w:pPr>
      <w:r>
        <w:rPr>
          <w:b/>
          <w:szCs w:val="24"/>
        </w:rPr>
        <w:lastRenderedPageBreak/>
        <w:t>Eelnõu §-ga 2</w:t>
      </w:r>
      <w:r>
        <w:rPr>
          <w:bCs/>
          <w:szCs w:val="24"/>
        </w:rPr>
        <w:t xml:space="preserve"> täiendatakse </w:t>
      </w:r>
      <w:proofErr w:type="spellStart"/>
      <w:r w:rsidR="00C11BB2">
        <w:rPr>
          <w:bCs/>
          <w:szCs w:val="24"/>
        </w:rPr>
        <w:t>AÕS-i</w:t>
      </w:r>
      <w:proofErr w:type="spellEnd"/>
      <w:r>
        <w:rPr>
          <w:bCs/>
          <w:szCs w:val="24"/>
        </w:rPr>
        <w:t xml:space="preserve">. </w:t>
      </w:r>
      <w:r w:rsidR="00B872D4">
        <w:rPr>
          <w:bCs/>
          <w:szCs w:val="24"/>
        </w:rPr>
        <w:t>Eelnõuga</w:t>
      </w:r>
      <w:r w:rsidR="00212AE6">
        <w:rPr>
          <w:bCs/>
          <w:szCs w:val="24"/>
        </w:rPr>
        <w:t xml:space="preserve"> täiendatakse </w:t>
      </w:r>
      <w:proofErr w:type="spellStart"/>
      <w:r w:rsidR="00C11BB2">
        <w:rPr>
          <w:bCs/>
          <w:szCs w:val="24"/>
        </w:rPr>
        <w:t>AÕS</w:t>
      </w:r>
      <w:r w:rsidR="0027315F">
        <w:rPr>
          <w:bCs/>
          <w:szCs w:val="24"/>
        </w:rPr>
        <w:t>-i</w:t>
      </w:r>
      <w:proofErr w:type="spellEnd"/>
      <w:r w:rsidR="00212AE6">
        <w:rPr>
          <w:bCs/>
          <w:szCs w:val="24"/>
        </w:rPr>
        <w:t xml:space="preserve"> § 158</w:t>
      </w:r>
      <w:r w:rsidR="00212AE6">
        <w:rPr>
          <w:bCs/>
          <w:szCs w:val="24"/>
          <w:vertAlign w:val="superscript"/>
        </w:rPr>
        <w:t xml:space="preserve">1 </w:t>
      </w:r>
      <w:r w:rsidR="00212AE6">
        <w:rPr>
          <w:bCs/>
          <w:szCs w:val="24"/>
        </w:rPr>
        <w:t>lõike 1</w:t>
      </w:r>
      <w:r w:rsidR="00212AE6">
        <w:rPr>
          <w:bCs/>
          <w:szCs w:val="24"/>
          <w:vertAlign w:val="superscript"/>
        </w:rPr>
        <w:t xml:space="preserve">1 </w:t>
      </w:r>
      <w:r w:rsidR="00212AE6">
        <w:rPr>
          <w:bCs/>
          <w:szCs w:val="24"/>
        </w:rPr>
        <w:t xml:space="preserve">kolmandat lauset </w:t>
      </w:r>
      <w:r w:rsidR="0027315F">
        <w:rPr>
          <w:bCs/>
          <w:szCs w:val="24"/>
        </w:rPr>
        <w:t>ja</w:t>
      </w:r>
      <w:r w:rsidR="00212AE6">
        <w:rPr>
          <w:bCs/>
          <w:szCs w:val="24"/>
        </w:rPr>
        <w:t xml:space="preserve"> sätestatakse, et </w:t>
      </w:r>
      <w:r w:rsidR="00212AE6" w:rsidRPr="00212AE6">
        <w:rPr>
          <w:bCs/>
          <w:szCs w:val="24"/>
        </w:rPr>
        <w:t xml:space="preserve">avalikes huvides ehitatud tehnovõrk või -rajatis on ka </w:t>
      </w:r>
      <w:proofErr w:type="spellStart"/>
      <w:r w:rsidR="00EF399F">
        <w:rPr>
          <w:bCs/>
          <w:szCs w:val="24"/>
        </w:rPr>
        <w:t>HOS-is</w:t>
      </w:r>
      <w:proofErr w:type="spellEnd"/>
      <w:r w:rsidR="00212AE6" w:rsidRPr="00212AE6">
        <w:rPr>
          <w:bCs/>
          <w:szCs w:val="24"/>
        </w:rPr>
        <w:t xml:space="preserve"> sätestatud </w:t>
      </w:r>
      <w:r w:rsidR="009B5E4D">
        <w:rPr>
          <w:bCs/>
          <w:szCs w:val="24"/>
        </w:rPr>
        <w:t xml:space="preserve">Päästeameti </w:t>
      </w:r>
      <w:r w:rsidR="00212AE6" w:rsidRPr="00212AE6">
        <w:rPr>
          <w:bCs/>
          <w:szCs w:val="24"/>
        </w:rPr>
        <w:t>sireeniseade</w:t>
      </w:r>
      <w:r w:rsidR="00212AE6">
        <w:rPr>
          <w:bCs/>
          <w:szCs w:val="24"/>
        </w:rPr>
        <w:t xml:space="preserve">. </w:t>
      </w:r>
      <w:proofErr w:type="spellStart"/>
      <w:r w:rsidR="00EF399F">
        <w:rPr>
          <w:bCs/>
          <w:szCs w:val="24"/>
        </w:rPr>
        <w:t>HOS-is</w:t>
      </w:r>
      <w:proofErr w:type="spellEnd"/>
      <w:r w:rsidR="00212AE6">
        <w:rPr>
          <w:bCs/>
          <w:szCs w:val="24"/>
        </w:rPr>
        <w:t xml:space="preserve"> sätestatakse sireeniseadme kasutuselevõt</w:t>
      </w:r>
      <w:r w:rsidR="0027315F">
        <w:rPr>
          <w:bCs/>
          <w:szCs w:val="24"/>
        </w:rPr>
        <w:t>t</w:t>
      </w:r>
      <w:r w:rsidR="00212AE6">
        <w:rPr>
          <w:bCs/>
          <w:szCs w:val="24"/>
        </w:rPr>
        <w:t xml:space="preserve"> ühe viivitamatu ohuteate edastamise viisina. </w:t>
      </w:r>
      <w:r w:rsidR="00212AE6" w:rsidRPr="00212AE6">
        <w:rPr>
          <w:bCs/>
          <w:szCs w:val="24"/>
        </w:rPr>
        <w:t>Sireenis</w:t>
      </w:r>
      <w:r w:rsidR="00212AE6">
        <w:rPr>
          <w:bCs/>
          <w:szCs w:val="24"/>
        </w:rPr>
        <w:t xml:space="preserve">eadme </w:t>
      </w:r>
      <w:r w:rsidR="00212AE6" w:rsidRPr="00212AE6">
        <w:rPr>
          <w:bCs/>
          <w:szCs w:val="24"/>
        </w:rPr>
        <w:t>kasutuselevõt</w:t>
      </w:r>
      <w:r w:rsidR="0027315F">
        <w:rPr>
          <w:bCs/>
          <w:szCs w:val="24"/>
        </w:rPr>
        <w:t>t</w:t>
      </w:r>
      <w:r w:rsidR="00212AE6" w:rsidRPr="00212AE6">
        <w:rPr>
          <w:bCs/>
          <w:szCs w:val="24"/>
        </w:rPr>
        <w:t xml:space="preserve"> on avalikes huvides. Viivitamatu ohuteate</w:t>
      </w:r>
      <w:r w:rsidR="002C601E">
        <w:rPr>
          <w:bCs/>
          <w:szCs w:val="24"/>
        </w:rPr>
        <w:t xml:space="preserve"> edastamise</w:t>
      </w:r>
      <w:r w:rsidR="00212AE6" w:rsidRPr="00212AE6">
        <w:rPr>
          <w:bCs/>
          <w:szCs w:val="24"/>
        </w:rPr>
        <w:t xml:space="preserve"> eesmärk on võimaldada elanikkonnal kiirelt reageerida paljude isikute elu ja tervist vahetult ohustavale sündmusele, sealhulgas tagada varjumise või ulatusliku evakuatsiooni läbiviimine ning anda juhiseid ohutuks tegutsemiseks. Sireenis</w:t>
      </w:r>
      <w:r w:rsidR="00E55BAC">
        <w:rPr>
          <w:bCs/>
          <w:szCs w:val="24"/>
        </w:rPr>
        <w:t>eadme</w:t>
      </w:r>
      <w:r w:rsidR="00212AE6" w:rsidRPr="00212AE6">
        <w:rPr>
          <w:bCs/>
          <w:szCs w:val="24"/>
        </w:rPr>
        <w:t xml:space="preserve"> kasutuselevõt</w:t>
      </w:r>
      <w:r w:rsidR="0027315F">
        <w:rPr>
          <w:bCs/>
          <w:szCs w:val="24"/>
        </w:rPr>
        <w:t>tu</w:t>
      </w:r>
      <w:r w:rsidR="00212AE6" w:rsidRPr="00212AE6">
        <w:rPr>
          <w:bCs/>
          <w:szCs w:val="24"/>
        </w:rPr>
        <w:t xml:space="preserve"> korraldab ja</w:t>
      </w:r>
      <w:r w:rsidR="003E3FD7">
        <w:rPr>
          <w:bCs/>
          <w:szCs w:val="24"/>
        </w:rPr>
        <w:t xml:space="preserve"> viivitamatu ohuteate </w:t>
      </w:r>
      <w:r w:rsidR="00212AE6" w:rsidRPr="00212AE6">
        <w:rPr>
          <w:bCs/>
          <w:szCs w:val="24"/>
        </w:rPr>
        <w:t>edastamiseks valmistumist koordineerib Päästeamet. Samuti antakse seadusega Päästeametile volitus otsustada, millistesse kohtadesse täpsemalt vajalikud seadmed paigaldatakse.</w:t>
      </w:r>
    </w:p>
    <w:p w14:paraId="78F5BEC4" w14:textId="77777777" w:rsidR="00212AE6" w:rsidRPr="00212AE6" w:rsidRDefault="00212AE6" w:rsidP="00212AE6">
      <w:pPr>
        <w:pStyle w:val="Vahedeta"/>
        <w:rPr>
          <w:bCs/>
          <w:szCs w:val="24"/>
        </w:rPr>
      </w:pPr>
    </w:p>
    <w:p w14:paraId="5BCBC8B9" w14:textId="2EFECA4B" w:rsidR="00E04070" w:rsidRDefault="00212AE6" w:rsidP="006200DB">
      <w:pPr>
        <w:pStyle w:val="Vahedeta"/>
        <w:rPr>
          <w:bCs/>
          <w:szCs w:val="24"/>
        </w:rPr>
      </w:pPr>
      <w:proofErr w:type="spellStart"/>
      <w:r w:rsidRPr="00212AE6">
        <w:rPr>
          <w:bCs/>
          <w:szCs w:val="24"/>
        </w:rPr>
        <w:t>AÕS</w:t>
      </w:r>
      <w:r w:rsidR="00C11BB2">
        <w:rPr>
          <w:bCs/>
          <w:szCs w:val="24"/>
        </w:rPr>
        <w:t>-</w:t>
      </w:r>
      <w:r w:rsidRPr="00212AE6">
        <w:rPr>
          <w:bCs/>
          <w:szCs w:val="24"/>
        </w:rPr>
        <w:t>i</w:t>
      </w:r>
      <w:proofErr w:type="spellEnd"/>
      <w:r w:rsidRPr="00212AE6">
        <w:rPr>
          <w:bCs/>
          <w:szCs w:val="24"/>
        </w:rPr>
        <w:t xml:space="preserve"> muudatus on</w:t>
      </w:r>
      <w:r>
        <w:rPr>
          <w:bCs/>
          <w:szCs w:val="24"/>
        </w:rPr>
        <w:t xml:space="preserve"> </w:t>
      </w:r>
      <w:r w:rsidRPr="00212AE6">
        <w:rPr>
          <w:bCs/>
          <w:szCs w:val="24"/>
        </w:rPr>
        <w:t>vajalik,</w:t>
      </w:r>
      <w:r>
        <w:rPr>
          <w:bCs/>
          <w:szCs w:val="24"/>
        </w:rPr>
        <w:t xml:space="preserve"> et tekiks </w:t>
      </w:r>
      <w:r w:rsidRPr="00212AE6">
        <w:rPr>
          <w:bCs/>
          <w:szCs w:val="24"/>
        </w:rPr>
        <w:t xml:space="preserve">talumiskohustus, mis on </w:t>
      </w:r>
      <w:r>
        <w:rPr>
          <w:bCs/>
          <w:szCs w:val="24"/>
        </w:rPr>
        <w:t xml:space="preserve">sireeniseadme </w:t>
      </w:r>
      <w:r w:rsidRPr="00212AE6">
        <w:rPr>
          <w:bCs/>
          <w:szCs w:val="24"/>
        </w:rPr>
        <w:t>paigaldamiseks ja sireeni</w:t>
      </w:r>
      <w:r w:rsidR="002969F3">
        <w:rPr>
          <w:bCs/>
          <w:szCs w:val="24"/>
        </w:rPr>
        <w:t xml:space="preserve">seadmete </w:t>
      </w:r>
      <w:r w:rsidRPr="00212AE6">
        <w:rPr>
          <w:bCs/>
          <w:szCs w:val="24"/>
        </w:rPr>
        <w:t>süsteemi kasutuselevõt</w:t>
      </w:r>
      <w:r w:rsidR="00577D8D">
        <w:rPr>
          <w:bCs/>
          <w:szCs w:val="24"/>
        </w:rPr>
        <w:t>u</w:t>
      </w:r>
      <w:r w:rsidRPr="00212AE6">
        <w:rPr>
          <w:bCs/>
          <w:szCs w:val="24"/>
        </w:rPr>
        <w:t>ks vajalik.</w:t>
      </w:r>
      <w:r>
        <w:rPr>
          <w:bCs/>
          <w:szCs w:val="24"/>
        </w:rPr>
        <w:t xml:space="preserve"> </w:t>
      </w:r>
      <w:proofErr w:type="spellStart"/>
      <w:r>
        <w:rPr>
          <w:bCs/>
          <w:szCs w:val="24"/>
        </w:rPr>
        <w:t>AÕS</w:t>
      </w:r>
      <w:r w:rsidR="00577D8D">
        <w:rPr>
          <w:bCs/>
          <w:szCs w:val="24"/>
        </w:rPr>
        <w:t>-i</w:t>
      </w:r>
      <w:proofErr w:type="spellEnd"/>
      <w:r>
        <w:rPr>
          <w:bCs/>
          <w:szCs w:val="24"/>
        </w:rPr>
        <w:t xml:space="preserve"> § 158</w:t>
      </w:r>
      <w:r>
        <w:rPr>
          <w:bCs/>
          <w:szCs w:val="24"/>
          <w:vertAlign w:val="superscript"/>
        </w:rPr>
        <w:t xml:space="preserve">1 </w:t>
      </w:r>
      <w:r>
        <w:rPr>
          <w:bCs/>
          <w:szCs w:val="24"/>
        </w:rPr>
        <w:t>lõike 1 kohaselt tekib a</w:t>
      </w:r>
      <w:r w:rsidRPr="00212AE6">
        <w:rPr>
          <w:bCs/>
          <w:szCs w:val="24"/>
        </w:rPr>
        <w:t>valikes huvides ehitatud tehnovõrgu või -rajatise talumiskohustus kinnisasja avalikes huvides omandamise seaduses</w:t>
      </w:r>
      <w:r w:rsidR="002C601E">
        <w:rPr>
          <w:bCs/>
          <w:szCs w:val="24"/>
        </w:rPr>
        <w:t xml:space="preserve"> (edaspidi </w:t>
      </w:r>
      <w:r w:rsidR="002C601E">
        <w:rPr>
          <w:bCs/>
          <w:i/>
          <w:iCs/>
          <w:szCs w:val="24"/>
        </w:rPr>
        <w:t>KAHOS</w:t>
      </w:r>
      <w:r w:rsidR="002C601E">
        <w:rPr>
          <w:bCs/>
          <w:szCs w:val="24"/>
        </w:rPr>
        <w:t>)</w:t>
      </w:r>
      <w:r w:rsidRPr="00212AE6">
        <w:rPr>
          <w:bCs/>
          <w:szCs w:val="24"/>
        </w:rPr>
        <w:t xml:space="preserve"> sätestatud korras sundvalduse seadmiseg</w:t>
      </w:r>
      <w:r>
        <w:rPr>
          <w:bCs/>
          <w:szCs w:val="24"/>
        </w:rPr>
        <w:t>a.</w:t>
      </w:r>
      <w:r w:rsidR="002C601E">
        <w:rPr>
          <w:bCs/>
          <w:szCs w:val="24"/>
        </w:rPr>
        <w:t xml:space="preserve"> Sireeniseadme paigaldamise osas puudub ehitusloa kohustus, seega </w:t>
      </w:r>
      <w:r w:rsidR="00577D8D">
        <w:rPr>
          <w:bCs/>
          <w:szCs w:val="24"/>
        </w:rPr>
        <w:t xml:space="preserve">otsustab sundvalduse seadmise </w:t>
      </w:r>
      <w:r w:rsidR="002C601E">
        <w:rPr>
          <w:bCs/>
          <w:szCs w:val="24"/>
        </w:rPr>
        <w:t>KAHOS</w:t>
      </w:r>
      <w:r w:rsidR="00577D8D">
        <w:rPr>
          <w:bCs/>
          <w:szCs w:val="24"/>
        </w:rPr>
        <w:t>-i</w:t>
      </w:r>
      <w:r w:rsidR="002C601E">
        <w:rPr>
          <w:bCs/>
          <w:szCs w:val="24"/>
        </w:rPr>
        <w:t xml:space="preserve"> § 39 lõike 1 kohaselt kohaliku omavalitsuse üksus</w:t>
      </w:r>
      <w:r w:rsidR="001421C4">
        <w:rPr>
          <w:bCs/>
          <w:szCs w:val="24"/>
        </w:rPr>
        <w:t xml:space="preserve">. </w:t>
      </w:r>
      <w:r w:rsidR="00577D8D">
        <w:rPr>
          <w:bCs/>
          <w:szCs w:val="24"/>
        </w:rPr>
        <w:t>S</w:t>
      </w:r>
      <w:r w:rsidR="003F369A">
        <w:rPr>
          <w:bCs/>
          <w:szCs w:val="24"/>
        </w:rPr>
        <w:t>undvalduse seadmise</w:t>
      </w:r>
      <w:r w:rsidR="009B5E4D">
        <w:rPr>
          <w:bCs/>
          <w:szCs w:val="24"/>
        </w:rPr>
        <w:t xml:space="preserve"> </w:t>
      </w:r>
      <w:r w:rsidR="00577D8D">
        <w:rPr>
          <w:bCs/>
          <w:szCs w:val="24"/>
        </w:rPr>
        <w:t xml:space="preserve">taotluse </w:t>
      </w:r>
      <w:r w:rsidR="009B5E4D">
        <w:rPr>
          <w:bCs/>
          <w:szCs w:val="24"/>
        </w:rPr>
        <w:t>esitab</w:t>
      </w:r>
      <w:r w:rsidR="003F369A">
        <w:rPr>
          <w:bCs/>
          <w:szCs w:val="24"/>
        </w:rPr>
        <w:t xml:space="preserve"> Päästeamet.</w:t>
      </w:r>
    </w:p>
    <w:p w14:paraId="42647FA8" w14:textId="7A50C1DC" w:rsidR="009A6D4F" w:rsidRDefault="009A6D4F" w:rsidP="006200DB">
      <w:pPr>
        <w:pStyle w:val="Vahedeta"/>
        <w:rPr>
          <w:bCs/>
          <w:szCs w:val="24"/>
        </w:rPr>
      </w:pPr>
    </w:p>
    <w:p w14:paraId="16BA1382" w14:textId="7FA36C1E" w:rsidR="002C601E" w:rsidRDefault="009A6D4F" w:rsidP="006200DB">
      <w:pPr>
        <w:pStyle w:val="Vahedeta"/>
        <w:rPr>
          <w:bCs/>
          <w:szCs w:val="24"/>
        </w:rPr>
      </w:pPr>
      <w:r>
        <w:rPr>
          <w:bCs/>
          <w:szCs w:val="24"/>
        </w:rPr>
        <w:t xml:space="preserve">Vt ka eelnõukohase </w:t>
      </w:r>
      <w:proofErr w:type="spellStart"/>
      <w:r>
        <w:rPr>
          <w:bCs/>
          <w:szCs w:val="24"/>
        </w:rPr>
        <w:t>HOS</w:t>
      </w:r>
      <w:r w:rsidR="00835BE0">
        <w:rPr>
          <w:bCs/>
          <w:szCs w:val="24"/>
        </w:rPr>
        <w:t>-i</w:t>
      </w:r>
      <w:proofErr w:type="spellEnd"/>
      <w:r>
        <w:rPr>
          <w:bCs/>
          <w:szCs w:val="24"/>
        </w:rPr>
        <w:t xml:space="preserve"> § 13</w:t>
      </w:r>
      <w:r>
        <w:rPr>
          <w:bCs/>
          <w:szCs w:val="24"/>
          <w:vertAlign w:val="superscript"/>
        </w:rPr>
        <w:t xml:space="preserve">1 </w:t>
      </w:r>
      <w:r>
        <w:rPr>
          <w:bCs/>
          <w:szCs w:val="24"/>
        </w:rPr>
        <w:t>lõike 8 selgitust.</w:t>
      </w:r>
    </w:p>
    <w:p w14:paraId="7F09FE9B" w14:textId="77777777" w:rsidR="002C601E" w:rsidRDefault="002C601E" w:rsidP="006200DB">
      <w:pPr>
        <w:pStyle w:val="Vahedeta"/>
        <w:rPr>
          <w:bCs/>
          <w:szCs w:val="24"/>
        </w:rPr>
      </w:pPr>
    </w:p>
    <w:p w14:paraId="33E04FA7" w14:textId="43BB4216" w:rsidR="00E04070" w:rsidRDefault="00212AE6" w:rsidP="006200DB">
      <w:pPr>
        <w:pStyle w:val="Vahedeta"/>
        <w:rPr>
          <w:color w:val="000000"/>
          <w:szCs w:val="24"/>
        </w:rPr>
      </w:pPr>
      <w:r w:rsidRPr="00212AE6">
        <w:rPr>
          <w:bCs/>
          <w:szCs w:val="24"/>
        </w:rPr>
        <w:t xml:space="preserve">Esialgu </w:t>
      </w:r>
      <w:r w:rsidR="00835BE0">
        <w:rPr>
          <w:bCs/>
          <w:szCs w:val="24"/>
        </w:rPr>
        <w:t>eelistatakse</w:t>
      </w:r>
      <w:r w:rsidRPr="00212AE6">
        <w:rPr>
          <w:bCs/>
          <w:szCs w:val="24"/>
        </w:rPr>
        <w:t xml:space="preserve"> sireeni</w:t>
      </w:r>
      <w:r w:rsidR="009A6D4F">
        <w:rPr>
          <w:bCs/>
          <w:szCs w:val="24"/>
        </w:rPr>
        <w:t>seadmete</w:t>
      </w:r>
      <w:r w:rsidRPr="00212AE6">
        <w:rPr>
          <w:bCs/>
          <w:szCs w:val="24"/>
        </w:rPr>
        <w:t xml:space="preserve"> paigaldamiseks olemasoleva</w:t>
      </w:r>
      <w:r w:rsidR="00835BE0">
        <w:rPr>
          <w:bCs/>
          <w:szCs w:val="24"/>
        </w:rPr>
        <w:t>i</w:t>
      </w:r>
      <w:r w:rsidRPr="00212AE6">
        <w:rPr>
          <w:bCs/>
          <w:szCs w:val="24"/>
        </w:rPr>
        <w:t>d kõrgrajatis</w:t>
      </w:r>
      <w:r w:rsidR="00835BE0">
        <w:rPr>
          <w:bCs/>
          <w:szCs w:val="24"/>
        </w:rPr>
        <w:t>i</w:t>
      </w:r>
      <w:r w:rsidRPr="00212AE6">
        <w:rPr>
          <w:bCs/>
          <w:szCs w:val="24"/>
        </w:rPr>
        <w:t xml:space="preserve"> (sidemastid, korstnad jms), riigile ja </w:t>
      </w:r>
      <w:proofErr w:type="spellStart"/>
      <w:r w:rsidR="00D47848">
        <w:rPr>
          <w:bCs/>
          <w:szCs w:val="24"/>
        </w:rPr>
        <w:t>KOV-ile</w:t>
      </w:r>
      <w:proofErr w:type="spellEnd"/>
      <w:r w:rsidRPr="00212AE6">
        <w:rPr>
          <w:bCs/>
          <w:szCs w:val="24"/>
        </w:rPr>
        <w:t xml:space="preserve"> kuuluva</w:t>
      </w:r>
      <w:r w:rsidR="00835BE0">
        <w:rPr>
          <w:bCs/>
          <w:szCs w:val="24"/>
        </w:rPr>
        <w:t>i</w:t>
      </w:r>
      <w:r w:rsidRPr="00212AE6">
        <w:rPr>
          <w:bCs/>
          <w:szCs w:val="24"/>
        </w:rPr>
        <w:t>d ehitis</w:t>
      </w:r>
      <w:r w:rsidR="00835BE0">
        <w:rPr>
          <w:bCs/>
          <w:szCs w:val="24"/>
        </w:rPr>
        <w:t>i</w:t>
      </w:r>
      <w:r w:rsidR="00324834">
        <w:rPr>
          <w:bCs/>
          <w:szCs w:val="24"/>
        </w:rPr>
        <w:t xml:space="preserve"> ning</w:t>
      </w:r>
      <w:r w:rsidRPr="00212AE6">
        <w:rPr>
          <w:bCs/>
          <w:szCs w:val="24"/>
        </w:rPr>
        <w:t xml:space="preserve"> rii</w:t>
      </w:r>
      <w:r w:rsidR="00324834">
        <w:rPr>
          <w:bCs/>
          <w:szCs w:val="24"/>
        </w:rPr>
        <w:t>gi</w:t>
      </w:r>
      <w:r w:rsidRPr="00212AE6">
        <w:rPr>
          <w:bCs/>
          <w:szCs w:val="24"/>
        </w:rPr>
        <w:t>ettevõtetele kuuluva</w:t>
      </w:r>
      <w:r w:rsidR="00324834">
        <w:rPr>
          <w:bCs/>
          <w:szCs w:val="24"/>
        </w:rPr>
        <w:t>i</w:t>
      </w:r>
      <w:r w:rsidRPr="00212AE6">
        <w:rPr>
          <w:bCs/>
          <w:szCs w:val="24"/>
        </w:rPr>
        <w:t>d ehitis</w:t>
      </w:r>
      <w:r w:rsidR="00324834">
        <w:rPr>
          <w:bCs/>
          <w:szCs w:val="24"/>
        </w:rPr>
        <w:t>i</w:t>
      </w:r>
      <w:r w:rsidRPr="00212AE6">
        <w:rPr>
          <w:bCs/>
          <w:szCs w:val="24"/>
        </w:rPr>
        <w:t xml:space="preserve">. </w:t>
      </w:r>
      <w:r>
        <w:rPr>
          <w:bCs/>
          <w:szCs w:val="24"/>
        </w:rPr>
        <w:t>Siiski ei pruugi kõigis vajalikes piirkondades olla sobivat riigile või kohaliku omavalit</w:t>
      </w:r>
      <w:r w:rsidR="00324834">
        <w:rPr>
          <w:bCs/>
          <w:szCs w:val="24"/>
        </w:rPr>
        <w:t>s</w:t>
      </w:r>
      <w:r>
        <w:rPr>
          <w:bCs/>
          <w:szCs w:val="24"/>
        </w:rPr>
        <w:t xml:space="preserve">use üksusele kuuluvat ehitist, mistõttu </w:t>
      </w:r>
      <w:r w:rsidR="00324834">
        <w:rPr>
          <w:bCs/>
          <w:szCs w:val="24"/>
        </w:rPr>
        <w:t>tuleb</w:t>
      </w:r>
      <w:r w:rsidRPr="00212AE6">
        <w:rPr>
          <w:bCs/>
          <w:szCs w:val="24"/>
        </w:rPr>
        <w:t xml:space="preserve"> võimalike asukohtadena ette näha ka muid ehitisi</w:t>
      </w:r>
      <w:r w:rsidR="006200DB">
        <w:rPr>
          <w:bCs/>
          <w:szCs w:val="24"/>
        </w:rPr>
        <w:t xml:space="preserve">, </w:t>
      </w:r>
      <w:r w:rsidR="006200DB" w:rsidRPr="006200DB">
        <w:rPr>
          <w:bCs/>
          <w:szCs w:val="24"/>
        </w:rPr>
        <w:t xml:space="preserve">et tagada sireeniseadmete </w:t>
      </w:r>
      <w:r w:rsidR="006200DB" w:rsidRPr="006200DB">
        <w:rPr>
          <w:color w:val="000000"/>
          <w:szCs w:val="24"/>
        </w:rPr>
        <w:t>paigaldamine nendesse asukohtadesse, mis on sireeni</w:t>
      </w:r>
      <w:r w:rsidR="006200DB">
        <w:rPr>
          <w:color w:val="000000"/>
          <w:szCs w:val="24"/>
        </w:rPr>
        <w:t xml:space="preserve">seadmete </w:t>
      </w:r>
      <w:r w:rsidR="006200DB" w:rsidRPr="006200DB">
        <w:rPr>
          <w:color w:val="000000"/>
          <w:szCs w:val="24"/>
        </w:rPr>
        <w:t>katvuse tagamiseks kõige efektiivsemad ja paigaldamiseks ehitustehniliselt sobivaimad. Sireeni</w:t>
      </w:r>
      <w:r w:rsidR="006200DB">
        <w:rPr>
          <w:color w:val="000000"/>
          <w:szCs w:val="24"/>
        </w:rPr>
        <w:t>seadmete</w:t>
      </w:r>
      <w:r w:rsidR="006200DB" w:rsidRPr="006200DB">
        <w:rPr>
          <w:color w:val="000000"/>
          <w:szCs w:val="24"/>
        </w:rPr>
        <w:t xml:space="preserve"> asukohad</w:t>
      </w:r>
      <w:r w:rsidR="00E04070">
        <w:rPr>
          <w:color w:val="000000"/>
          <w:szCs w:val="24"/>
        </w:rPr>
        <w:t xml:space="preserve"> </w:t>
      </w:r>
      <w:r w:rsidR="00C851E3">
        <w:rPr>
          <w:color w:val="000000"/>
          <w:szCs w:val="24"/>
        </w:rPr>
        <w:t xml:space="preserve">määratakse </w:t>
      </w:r>
      <w:r w:rsidR="006200DB" w:rsidRPr="006200DB">
        <w:rPr>
          <w:color w:val="000000"/>
          <w:szCs w:val="24"/>
        </w:rPr>
        <w:t>Päästeameti tellitud akustilise analüüsiga</w:t>
      </w:r>
      <w:r w:rsidR="00C851E3">
        <w:rPr>
          <w:rStyle w:val="Allmrkuseviide"/>
          <w:color w:val="000000"/>
          <w:szCs w:val="24"/>
        </w:rPr>
        <w:footnoteReference w:id="29"/>
      </w:r>
      <w:r w:rsidR="006200DB" w:rsidRPr="006200DB">
        <w:rPr>
          <w:color w:val="000000"/>
          <w:szCs w:val="24"/>
        </w:rPr>
        <w:t xml:space="preserve"> </w:t>
      </w:r>
      <w:r w:rsidR="008A2797">
        <w:rPr>
          <w:color w:val="000000"/>
          <w:szCs w:val="24"/>
        </w:rPr>
        <w:t>ja</w:t>
      </w:r>
      <w:r w:rsidR="008A2797" w:rsidRPr="006200DB">
        <w:rPr>
          <w:color w:val="000000"/>
          <w:szCs w:val="24"/>
        </w:rPr>
        <w:t xml:space="preserve"> </w:t>
      </w:r>
      <w:r w:rsidR="00C851E3">
        <w:rPr>
          <w:color w:val="000000"/>
          <w:szCs w:val="24"/>
        </w:rPr>
        <w:t xml:space="preserve">tegeliku </w:t>
      </w:r>
      <w:r w:rsidR="006200DB" w:rsidRPr="006200DB">
        <w:rPr>
          <w:color w:val="000000"/>
          <w:szCs w:val="24"/>
        </w:rPr>
        <w:t>asukoha oluline muutus tekitab vajaduse uueks modelleerimiseks ning tõenäoliselt ka teiste sireeni</w:t>
      </w:r>
      <w:r w:rsidR="006200DB">
        <w:rPr>
          <w:color w:val="000000"/>
          <w:szCs w:val="24"/>
        </w:rPr>
        <w:t xml:space="preserve">seadmete </w:t>
      </w:r>
      <w:r w:rsidR="006200DB" w:rsidRPr="006200DB">
        <w:rPr>
          <w:color w:val="000000"/>
          <w:szCs w:val="24"/>
        </w:rPr>
        <w:t>asukoha muutmiseks ja/või sireeni</w:t>
      </w:r>
      <w:r w:rsidR="006200DB">
        <w:rPr>
          <w:color w:val="000000"/>
          <w:szCs w:val="24"/>
        </w:rPr>
        <w:t xml:space="preserve">seadme </w:t>
      </w:r>
      <w:r w:rsidR="006200DB" w:rsidRPr="006200DB">
        <w:rPr>
          <w:color w:val="000000"/>
          <w:szCs w:val="24"/>
        </w:rPr>
        <w:t xml:space="preserve">lisamiseks, millega kaasneb </w:t>
      </w:r>
      <w:r w:rsidR="008A2797">
        <w:rPr>
          <w:color w:val="000000"/>
          <w:szCs w:val="24"/>
        </w:rPr>
        <w:t>lisa</w:t>
      </w:r>
      <w:r w:rsidR="006200DB" w:rsidRPr="006200DB">
        <w:rPr>
          <w:color w:val="000000"/>
          <w:szCs w:val="24"/>
        </w:rPr>
        <w:t>kulu.</w:t>
      </w:r>
    </w:p>
    <w:p w14:paraId="3D05AF72" w14:textId="77777777" w:rsidR="00CE0A9D" w:rsidRDefault="00CE0A9D" w:rsidP="006200DB">
      <w:pPr>
        <w:pStyle w:val="Vahedeta"/>
        <w:rPr>
          <w:color w:val="000000"/>
          <w:szCs w:val="24"/>
        </w:rPr>
      </w:pPr>
    </w:p>
    <w:p w14:paraId="5C12853A" w14:textId="7CE43951" w:rsidR="00E04070" w:rsidRDefault="006200DB" w:rsidP="00B34B30">
      <w:pPr>
        <w:pStyle w:val="Vahedeta"/>
        <w:rPr>
          <w:color w:val="000000"/>
          <w:szCs w:val="24"/>
        </w:rPr>
      </w:pPr>
      <w:r w:rsidRPr="006200DB">
        <w:rPr>
          <w:color w:val="000000"/>
          <w:szCs w:val="24"/>
        </w:rPr>
        <w:t>Eluliselt ei ole võimalik tagada, et kõik paigalduseks sobivad hooned on riigi või kohaliku omavalitsuse omandis, mistõttu on kriitilise</w:t>
      </w:r>
      <w:r w:rsidR="000A2248">
        <w:rPr>
          <w:color w:val="000000"/>
          <w:szCs w:val="24"/>
        </w:rPr>
        <w:t xml:space="preserve">lt tähtis saavutada </w:t>
      </w:r>
      <w:r w:rsidRPr="006200DB">
        <w:rPr>
          <w:color w:val="000000"/>
          <w:szCs w:val="24"/>
        </w:rPr>
        <w:t>sireeni</w:t>
      </w:r>
      <w:r>
        <w:rPr>
          <w:color w:val="000000"/>
          <w:szCs w:val="24"/>
        </w:rPr>
        <w:t>seadme</w:t>
      </w:r>
      <w:r w:rsidRPr="006200DB">
        <w:rPr>
          <w:color w:val="000000"/>
          <w:szCs w:val="24"/>
        </w:rPr>
        <w:t xml:space="preserve"> paigaldamiseks sobiva ehitise omanikuga kokkulep</w:t>
      </w:r>
      <w:r w:rsidR="000A2248">
        <w:rPr>
          <w:color w:val="000000"/>
          <w:szCs w:val="24"/>
        </w:rPr>
        <w:t>e</w:t>
      </w:r>
      <w:r w:rsidRPr="006200DB">
        <w:rPr>
          <w:color w:val="000000"/>
          <w:szCs w:val="24"/>
        </w:rPr>
        <w:t>. Kuna seni ei ole sireeni</w:t>
      </w:r>
      <w:r w:rsidR="002C601E">
        <w:rPr>
          <w:color w:val="000000"/>
          <w:szCs w:val="24"/>
        </w:rPr>
        <w:t>seadmet</w:t>
      </w:r>
      <w:r w:rsidRPr="006200DB">
        <w:rPr>
          <w:color w:val="000000"/>
          <w:szCs w:val="24"/>
        </w:rPr>
        <w:t>e paigaldamise õiguslik</w:t>
      </w:r>
      <w:r w:rsidR="002E2D9A">
        <w:rPr>
          <w:color w:val="000000"/>
          <w:szCs w:val="24"/>
        </w:rPr>
        <w:t>ku</w:t>
      </w:r>
      <w:r w:rsidRPr="006200DB">
        <w:rPr>
          <w:color w:val="000000"/>
          <w:szCs w:val="24"/>
        </w:rPr>
        <w:t xml:space="preserve"> alus</w:t>
      </w:r>
      <w:r w:rsidR="002E2D9A">
        <w:rPr>
          <w:color w:val="000000"/>
          <w:szCs w:val="24"/>
        </w:rPr>
        <w:t>t</w:t>
      </w:r>
      <w:r w:rsidRPr="006200DB">
        <w:rPr>
          <w:color w:val="000000"/>
          <w:szCs w:val="24"/>
        </w:rPr>
        <w:t xml:space="preserve"> </w:t>
      </w:r>
      <w:r w:rsidR="002E2D9A">
        <w:rPr>
          <w:color w:val="000000"/>
          <w:szCs w:val="24"/>
        </w:rPr>
        <w:t>ega</w:t>
      </w:r>
      <w:r w:rsidRPr="006200DB">
        <w:rPr>
          <w:color w:val="000000"/>
          <w:szCs w:val="24"/>
        </w:rPr>
        <w:t xml:space="preserve"> talumiskohustus</w:t>
      </w:r>
      <w:r w:rsidR="002E2D9A">
        <w:rPr>
          <w:color w:val="000000"/>
          <w:szCs w:val="24"/>
        </w:rPr>
        <w:t>t</w:t>
      </w:r>
      <w:r w:rsidRPr="006200DB">
        <w:rPr>
          <w:color w:val="000000"/>
          <w:szCs w:val="24"/>
        </w:rPr>
        <w:t xml:space="preserve"> Eesti õigusruumis sätestatud, on 2024. aasta lõpuks valmiva</w:t>
      </w:r>
      <w:r w:rsidR="001C2C19">
        <w:rPr>
          <w:color w:val="000000"/>
          <w:szCs w:val="24"/>
        </w:rPr>
        <w:t>te</w:t>
      </w:r>
      <w:r w:rsidRPr="006200DB">
        <w:rPr>
          <w:color w:val="000000"/>
          <w:szCs w:val="24"/>
        </w:rPr>
        <w:t xml:space="preserve"> sireeni</w:t>
      </w:r>
      <w:r>
        <w:rPr>
          <w:color w:val="000000"/>
          <w:szCs w:val="24"/>
        </w:rPr>
        <w:t xml:space="preserve">seadmete </w:t>
      </w:r>
      <w:r w:rsidR="001C2C19" w:rsidRPr="006200DB">
        <w:rPr>
          <w:color w:val="000000"/>
          <w:szCs w:val="24"/>
        </w:rPr>
        <w:t xml:space="preserve">objektide </w:t>
      </w:r>
      <w:r w:rsidR="001C2C19">
        <w:rPr>
          <w:color w:val="000000"/>
          <w:szCs w:val="24"/>
        </w:rPr>
        <w:t>kohta</w:t>
      </w:r>
      <w:r w:rsidRPr="006200DB">
        <w:rPr>
          <w:color w:val="000000"/>
          <w:szCs w:val="24"/>
        </w:rPr>
        <w:t xml:space="preserve"> sõlmitud (</w:t>
      </w:r>
      <w:r w:rsidR="001C2C19">
        <w:rPr>
          <w:color w:val="000000"/>
          <w:szCs w:val="24"/>
        </w:rPr>
        <w:t xml:space="preserve">või </w:t>
      </w:r>
      <w:r w:rsidRPr="006200DB">
        <w:rPr>
          <w:color w:val="000000"/>
          <w:szCs w:val="24"/>
        </w:rPr>
        <w:t xml:space="preserve">sõlmimisel) üürilepingud, mille saavutamine tähendab </w:t>
      </w:r>
      <w:r w:rsidRPr="00B34B30">
        <w:rPr>
          <w:color w:val="000000"/>
          <w:szCs w:val="24"/>
        </w:rPr>
        <w:t>näiteks</w:t>
      </w:r>
      <w:r w:rsidR="00B34B30" w:rsidRPr="00B34B30">
        <w:rPr>
          <w:color w:val="000000"/>
          <w:szCs w:val="24"/>
        </w:rPr>
        <w:t xml:space="preserve"> </w:t>
      </w:r>
      <w:r w:rsidRPr="00B34B30">
        <w:rPr>
          <w:color w:val="000000"/>
          <w:szCs w:val="24"/>
        </w:rPr>
        <w:t>suure omanikeringi puhul pikka kooskõlastust ja ilmselt loobumist (nt korteriühistu, välisriigi omanikega ettevõte), sest ei saada kõigi omanike nõusolekut</w:t>
      </w:r>
      <w:r w:rsidR="00B34B30" w:rsidRPr="00B34B30">
        <w:rPr>
          <w:color w:val="000000"/>
          <w:szCs w:val="24"/>
        </w:rPr>
        <w:t>.</w:t>
      </w:r>
      <w:r w:rsidR="00630E0A">
        <w:rPr>
          <w:color w:val="000000"/>
          <w:szCs w:val="24"/>
        </w:rPr>
        <w:t xml:space="preserve"> Üürilepingutega on võimalik kokkuleppe puhul saavutada ehitise kasutamine seadmete paigaldamiseks ja hooldamiseks, kuid mitte kasutamiseks (helisignaali edastamiseks). </w:t>
      </w:r>
      <w:r w:rsidR="00801214">
        <w:rPr>
          <w:color w:val="000000"/>
          <w:szCs w:val="24"/>
        </w:rPr>
        <w:t>S</w:t>
      </w:r>
      <w:r w:rsidR="00630E0A" w:rsidRPr="00630E0A">
        <w:rPr>
          <w:color w:val="000000"/>
          <w:szCs w:val="24"/>
        </w:rPr>
        <w:t>ireeni</w:t>
      </w:r>
      <w:r w:rsidR="00801214">
        <w:rPr>
          <w:color w:val="000000"/>
          <w:szCs w:val="24"/>
        </w:rPr>
        <w:t xml:space="preserve">seadmete </w:t>
      </w:r>
      <w:r w:rsidR="00422C0D">
        <w:rPr>
          <w:color w:val="000000"/>
          <w:szCs w:val="24"/>
        </w:rPr>
        <w:t>ja</w:t>
      </w:r>
      <w:r w:rsidR="00422C0D" w:rsidRPr="00630E0A">
        <w:rPr>
          <w:color w:val="000000"/>
          <w:szCs w:val="24"/>
        </w:rPr>
        <w:t xml:space="preserve"> </w:t>
      </w:r>
      <w:r w:rsidR="00630E0A" w:rsidRPr="00630E0A">
        <w:rPr>
          <w:color w:val="000000"/>
          <w:szCs w:val="24"/>
        </w:rPr>
        <w:t xml:space="preserve">nende juhtseadmete </w:t>
      </w:r>
      <w:r w:rsidR="00630E0A" w:rsidRPr="00801214">
        <w:rPr>
          <w:color w:val="000000"/>
          <w:szCs w:val="24"/>
        </w:rPr>
        <w:t>paigalda</w:t>
      </w:r>
      <w:r w:rsidR="00630E0A">
        <w:rPr>
          <w:color w:val="000000"/>
          <w:szCs w:val="24"/>
        </w:rPr>
        <w:t>miseks kasutatakse</w:t>
      </w:r>
      <w:r w:rsidR="00630E0A" w:rsidRPr="00801214">
        <w:rPr>
          <w:color w:val="000000"/>
          <w:szCs w:val="24"/>
        </w:rPr>
        <w:t xml:space="preserve"> üldjuhul</w:t>
      </w:r>
      <w:r w:rsidR="00422C0D">
        <w:rPr>
          <w:color w:val="000000"/>
          <w:szCs w:val="24"/>
        </w:rPr>
        <w:t xml:space="preserve"> </w:t>
      </w:r>
      <w:r w:rsidR="00630E0A">
        <w:rPr>
          <w:color w:val="000000"/>
          <w:szCs w:val="24"/>
        </w:rPr>
        <w:t xml:space="preserve">hoone </w:t>
      </w:r>
      <w:r w:rsidR="00630E0A" w:rsidRPr="00801214">
        <w:rPr>
          <w:color w:val="000000"/>
          <w:szCs w:val="24"/>
        </w:rPr>
        <w:t>k</w:t>
      </w:r>
      <w:r w:rsidR="00630E0A" w:rsidRPr="00630E0A">
        <w:rPr>
          <w:color w:val="000000"/>
          <w:szCs w:val="24"/>
        </w:rPr>
        <w:t xml:space="preserve">atust </w:t>
      </w:r>
      <w:r w:rsidR="00630E0A">
        <w:rPr>
          <w:color w:val="000000"/>
          <w:szCs w:val="24"/>
        </w:rPr>
        <w:t>või seina ja</w:t>
      </w:r>
      <w:r w:rsidR="00630E0A" w:rsidRPr="00630E0A">
        <w:rPr>
          <w:color w:val="000000"/>
          <w:szCs w:val="24"/>
        </w:rPr>
        <w:t xml:space="preserve"> katusealust tehnoruumi</w:t>
      </w:r>
      <w:r w:rsidR="00630E0A">
        <w:rPr>
          <w:color w:val="000000"/>
          <w:szCs w:val="24"/>
        </w:rPr>
        <w:t>,</w:t>
      </w:r>
      <w:r w:rsidR="00E04070">
        <w:rPr>
          <w:color w:val="000000"/>
          <w:szCs w:val="24"/>
        </w:rPr>
        <w:t xml:space="preserve"> </w:t>
      </w:r>
      <w:r w:rsidR="00630E0A" w:rsidRPr="00630E0A">
        <w:rPr>
          <w:color w:val="000000"/>
          <w:szCs w:val="24"/>
        </w:rPr>
        <w:t>korst</w:t>
      </w:r>
      <w:r w:rsidR="00630E0A">
        <w:rPr>
          <w:color w:val="000000"/>
          <w:szCs w:val="24"/>
        </w:rPr>
        <w:t>nat</w:t>
      </w:r>
      <w:r w:rsidR="00630E0A" w:rsidRPr="00630E0A">
        <w:rPr>
          <w:color w:val="000000"/>
          <w:szCs w:val="24"/>
        </w:rPr>
        <w:t xml:space="preserve"> </w:t>
      </w:r>
      <w:r w:rsidR="00630E0A">
        <w:rPr>
          <w:color w:val="000000"/>
          <w:szCs w:val="24"/>
        </w:rPr>
        <w:t>või</w:t>
      </w:r>
      <w:r w:rsidR="00630E0A" w:rsidRPr="00630E0A">
        <w:rPr>
          <w:color w:val="000000"/>
          <w:szCs w:val="24"/>
        </w:rPr>
        <w:t xml:space="preserve"> masti </w:t>
      </w:r>
      <w:r w:rsidR="00630E0A">
        <w:rPr>
          <w:color w:val="000000"/>
          <w:szCs w:val="24"/>
        </w:rPr>
        <w:t xml:space="preserve">ja teenindamiseks mõeldud pindu. Sireeniseadmete kasutamiseks peavad olema tagatud elektri- ja sideühendused, mis tagatakse koostöös ehitise omanikuga või </w:t>
      </w:r>
      <w:r w:rsidR="00422C0D">
        <w:rPr>
          <w:color w:val="000000"/>
          <w:szCs w:val="24"/>
        </w:rPr>
        <w:t>lisa</w:t>
      </w:r>
      <w:r w:rsidR="00630E0A">
        <w:rPr>
          <w:color w:val="000000"/>
          <w:szCs w:val="24"/>
        </w:rPr>
        <w:t>ühenduste loomise teel.</w:t>
      </w:r>
    </w:p>
    <w:p w14:paraId="21F839D8" w14:textId="246C9EE8" w:rsidR="006200DB" w:rsidRPr="00A84C87" w:rsidRDefault="006200DB" w:rsidP="006200DB">
      <w:pPr>
        <w:pStyle w:val="Normaallaadveeb"/>
        <w:jc w:val="both"/>
        <w:rPr>
          <w:color w:val="000000"/>
        </w:rPr>
      </w:pPr>
      <w:r w:rsidRPr="00395FEF">
        <w:rPr>
          <w:color w:val="000000"/>
        </w:rPr>
        <w:lastRenderedPageBreak/>
        <w:t xml:space="preserve">Lisaks eeltoodule ei taga üürileping loodud </w:t>
      </w:r>
      <w:r w:rsidR="00E55BAC" w:rsidRPr="00395FEF">
        <w:rPr>
          <w:color w:val="000000"/>
        </w:rPr>
        <w:t>sireeni</w:t>
      </w:r>
      <w:r w:rsidR="00E55BAC">
        <w:rPr>
          <w:color w:val="000000"/>
        </w:rPr>
        <w:t xml:space="preserve">seadme </w:t>
      </w:r>
      <w:r w:rsidRPr="00395FEF">
        <w:rPr>
          <w:color w:val="000000"/>
        </w:rPr>
        <w:t xml:space="preserve">säilimise osas kindlust, kuna üürileping on tähtajaline </w:t>
      </w:r>
      <w:r w:rsidR="00786AA2">
        <w:rPr>
          <w:color w:val="000000"/>
        </w:rPr>
        <w:t>ja</w:t>
      </w:r>
      <w:r w:rsidR="00786AA2" w:rsidRPr="00395FEF">
        <w:rPr>
          <w:color w:val="000000"/>
        </w:rPr>
        <w:t xml:space="preserve"> </w:t>
      </w:r>
      <w:r w:rsidRPr="00395FEF">
        <w:rPr>
          <w:color w:val="000000"/>
        </w:rPr>
        <w:t xml:space="preserve">mõlemal poolel </w:t>
      </w:r>
      <w:r w:rsidR="00786AA2">
        <w:rPr>
          <w:color w:val="000000"/>
        </w:rPr>
        <w:t xml:space="preserve">on </w:t>
      </w:r>
      <w:r w:rsidRPr="00395FEF">
        <w:rPr>
          <w:color w:val="000000"/>
        </w:rPr>
        <w:t xml:space="preserve">õigus </w:t>
      </w:r>
      <w:r w:rsidR="00B93E7F">
        <w:rPr>
          <w:color w:val="000000"/>
        </w:rPr>
        <w:t>see</w:t>
      </w:r>
      <w:r w:rsidR="00786AA2" w:rsidRPr="00395FEF">
        <w:rPr>
          <w:color w:val="000000"/>
        </w:rPr>
        <w:t xml:space="preserve"> </w:t>
      </w:r>
      <w:r w:rsidRPr="00395FEF">
        <w:rPr>
          <w:color w:val="000000"/>
        </w:rPr>
        <w:t xml:space="preserve">sõltumata põhjusest </w:t>
      </w:r>
      <w:proofErr w:type="spellStart"/>
      <w:r w:rsidRPr="00395FEF">
        <w:rPr>
          <w:color w:val="000000"/>
        </w:rPr>
        <w:t>üldkorras</w:t>
      </w:r>
      <w:proofErr w:type="spellEnd"/>
      <w:r w:rsidRPr="00395FEF">
        <w:rPr>
          <w:color w:val="000000"/>
        </w:rPr>
        <w:t xml:space="preserve"> enne</w:t>
      </w:r>
      <w:r w:rsidR="00786AA2">
        <w:rPr>
          <w:color w:val="000000"/>
        </w:rPr>
        <w:t xml:space="preserve"> </w:t>
      </w:r>
      <w:r w:rsidRPr="00395FEF">
        <w:rPr>
          <w:color w:val="000000"/>
        </w:rPr>
        <w:t>tähtaeg</w:t>
      </w:r>
      <w:r w:rsidR="00786AA2">
        <w:rPr>
          <w:color w:val="000000"/>
        </w:rPr>
        <w:t>a</w:t>
      </w:r>
      <w:r w:rsidRPr="00395FEF">
        <w:rPr>
          <w:color w:val="000000"/>
        </w:rPr>
        <w:t xml:space="preserve"> üles öelda</w:t>
      </w:r>
      <w:r w:rsidR="00786AA2">
        <w:rPr>
          <w:color w:val="000000"/>
        </w:rPr>
        <w:t>,</w:t>
      </w:r>
      <w:r w:rsidRPr="00395FEF">
        <w:rPr>
          <w:color w:val="000000"/>
        </w:rPr>
        <w:t xml:space="preserve"> teatades sellest teisele poolele vähemalt kuus kuud</w:t>
      </w:r>
      <w:r w:rsidR="00786AA2" w:rsidRPr="00786AA2">
        <w:rPr>
          <w:color w:val="000000"/>
        </w:rPr>
        <w:t xml:space="preserve"> </w:t>
      </w:r>
      <w:r w:rsidR="00786AA2" w:rsidRPr="00395FEF">
        <w:rPr>
          <w:color w:val="000000"/>
        </w:rPr>
        <w:t>ette</w:t>
      </w:r>
      <w:r w:rsidRPr="00395FEF">
        <w:rPr>
          <w:color w:val="000000"/>
        </w:rPr>
        <w:t>.</w:t>
      </w:r>
    </w:p>
    <w:p w14:paraId="4D8DEA98" w14:textId="468F45A9" w:rsidR="00E04070" w:rsidRDefault="00AF6CEC" w:rsidP="005902AD">
      <w:pPr>
        <w:pStyle w:val="Vahedeta"/>
        <w:rPr>
          <w:szCs w:val="24"/>
        </w:rPr>
      </w:pPr>
      <w:r>
        <w:rPr>
          <w:b/>
          <w:bCs/>
          <w:szCs w:val="24"/>
        </w:rPr>
        <w:t xml:space="preserve">Eelnõu §-ga 3 </w:t>
      </w:r>
      <w:r>
        <w:rPr>
          <w:szCs w:val="24"/>
        </w:rPr>
        <w:t xml:space="preserve">täiendatakse </w:t>
      </w:r>
      <w:proofErr w:type="spellStart"/>
      <w:r w:rsidRPr="00C11BB2">
        <w:rPr>
          <w:szCs w:val="24"/>
        </w:rPr>
        <w:t>AÕKS</w:t>
      </w:r>
      <w:r w:rsidR="00C11BB2" w:rsidRPr="00C11BB2">
        <w:rPr>
          <w:szCs w:val="24"/>
        </w:rPr>
        <w:t>-i</w:t>
      </w:r>
      <w:proofErr w:type="spellEnd"/>
      <w:r>
        <w:rPr>
          <w:szCs w:val="24"/>
        </w:rPr>
        <w:t xml:space="preserve">. </w:t>
      </w:r>
      <w:proofErr w:type="spellStart"/>
      <w:r>
        <w:rPr>
          <w:szCs w:val="24"/>
        </w:rPr>
        <w:t>AÕKS</w:t>
      </w:r>
      <w:r w:rsidR="00786AA2">
        <w:rPr>
          <w:szCs w:val="24"/>
        </w:rPr>
        <w:t>-i</w:t>
      </w:r>
      <w:proofErr w:type="spellEnd"/>
      <w:r>
        <w:rPr>
          <w:szCs w:val="24"/>
        </w:rPr>
        <w:t xml:space="preserve"> § 55 lõike 1 kohaselt on välisõhus leviva müra põhjendamatu tekitamine keelatud. Sama paragrahvi lõi</w:t>
      </w:r>
      <w:r w:rsidR="00786AA2">
        <w:rPr>
          <w:szCs w:val="24"/>
        </w:rPr>
        <w:t>kes</w:t>
      </w:r>
      <w:r>
        <w:rPr>
          <w:szCs w:val="24"/>
        </w:rPr>
        <w:t xml:space="preserve"> 3 sätesta</w:t>
      </w:r>
      <w:r w:rsidR="00786AA2">
        <w:rPr>
          <w:szCs w:val="24"/>
        </w:rPr>
        <w:t>takse</w:t>
      </w:r>
      <w:r>
        <w:rPr>
          <w:szCs w:val="24"/>
        </w:rPr>
        <w:t xml:space="preserve"> erandid, mida välisõhus leviva müra hulka ei loeta: olmemüra, meelelahutusürituste müra, töökeskkonna müra ning </w:t>
      </w:r>
      <w:proofErr w:type="spellStart"/>
      <w:r>
        <w:rPr>
          <w:szCs w:val="24"/>
        </w:rPr>
        <w:t>riigikaitselise</w:t>
      </w:r>
      <w:proofErr w:type="spellEnd"/>
      <w:r>
        <w:rPr>
          <w:szCs w:val="24"/>
        </w:rPr>
        <w:t xml:space="preserve"> tegevusega tekitatud müra.</w:t>
      </w:r>
    </w:p>
    <w:p w14:paraId="3B296189" w14:textId="77777777" w:rsidR="00AF6CEC" w:rsidRDefault="00AF6CEC" w:rsidP="005902AD">
      <w:pPr>
        <w:pStyle w:val="Vahedeta"/>
        <w:rPr>
          <w:szCs w:val="24"/>
        </w:rPr>
      </w:pPr>
    </w:p>
    <w:p w14:paraId="4105E3A1" w14:textId="7209D381" w:rsidR="002B7196" w:rsidRDefault="00AF6CEC" w:rsidP="005902AD">
      <w:pPr>
        <w:pStyle w:val="Vahedeta"/>
        <w:rPr>
          <w:szCs w:val="24"/>
        </w:rPr>
      </w:pPr>
      <w:r>
        <w:rPr>
          <w:szCs w:val="24"/>
        </w:rPr>
        <w:t xml:space="preserve">Eelnõuga täiendatakse </w:t>
      </w:r>
      <w:proofErr w:type="spellStart"/>
      <w:r w:rsidR="00C11BB2">
        <w:rPr>
          <w:szCs w:val="24"/>
        </w:rPr>
        <w:t>AÕKS</w:t>
      </w:r>
      <w:r w:rsidR="00786AA2">
        <w:rPr>
          <w:szCs w:val="24"/>
        </w:rPr>
        <w:t>-i</w:t>
      </w:r>
      <w:proofErr w:type="spellEnd"/>
      <w:r>
        <w:rPr>
          <w:szCs w:val="24"/>
        </w:rPr>
        <w:t xml:space="preserve"> § 55 lõiget 3 punktiga 5 </w:t>
      </w:r>
      <w:r w:rsidR="003445B6">
        <w:rPr>
          <w:szCs w:val="24"/>
        </w:rPr>
        <w:t xml:space="preserve">ja </w:t>
      </w:r>
      <w:r>
        <w:rPr>
          <w:szCs w:val="24"/>
        </w:rPr>
        <w:t xml:space="preserve">lisatakse </w:t>
      </w:r>
      <w:proofErr w:type="spellStart"/>
      <w:r w:rsidR="005A513C">
        <w:rPr>
          <w:szCs w:val="24"/>
        </w:rPr>
        <w:t>HOS-i</w:t>
      </w:r>
      <w:r w:rsidR="002B7196" w:rsidRPr="002B7196">
        <w:rPr>
          <w:szCs w:val="24"/>
        </w:rPr>
        <w:t>s</w:t>
      </w:r>
      <w:proofErr w:type="spellEnd"/>
      <w:r w:rsidR="002B7196" w:rsidRPr="002B7196">
        <w:rPr>
          <w:szCs w:val="24"/>
        </w:rPr>
        <w:t xml:space="preserve"> sätestatud sireeniseadme tekitatud müra</w:t>
      </w:r>
      <w:r w:rsidR="002B7196">
        <w:rPr>
          <w:szCs w:val="24"/>
        </w:rPr>
        <w:t xml:space="preserve"> juba olemasolevate erandite nimekirja. </w:t>
      </w:r>
      <w:r w:rsidR="002B7196" w:rsidRPr="002B7196">
        <w:rPr>
          <w:szCs w:val="24"/>
        </w:rPr>
        <w:t>Sireenis</w:t>
      </w:r>
      <w:r w:rsidR="002B7196">
        <w:rPr>
          <w:szCs w:val="24"/>
        </w:rPr>
        <w:t>eadmete</w:t>
      </w:r>
      <w:r w:rsidR="00E04070">
        <w:rPr>
          <w:szCs w:val="24"/>
        </w:rPr>
        <w:t xml:space="preserve"> </w:t>
      </w:r>
      <w:r w:rsidR="002B7196" w:rsidRPr="002B7196">
        <w:rPr>
          <w:szCs w:val="24"/>
        </w:rPr>
        <w:t>kasutamise peamine eesmärk on selgelt taustmürast eristuva helisignaaliga saavutada inimeste tähelepanu elu ja tervist vahetult ohustava sündmuse puhul</w:t>
      </w:r>
      <w:r w:rsidR="00AC46E5">
        <w:rPr>
          <w:szCs w:val="24"/>
        </w:rPr>
        <w:t>, et</w:t>
      </w:r>
      <w:r w:rsidR="002B7196" w:rsidRPr="002B7196">
        <w:rPr>
          <w:szCs w:val="24"/>
        </w:rPr>
        <w:t xml:space="preserve"> </w:t>
      </w:r>
      <w:r w:rsidR="00AC46E5">
        <w:rPr>
          <w:szCs w:val="24"/>
        </w:rPr>
        <w:t xml:space="preserve">alustada </w:t>
      </w:r>
      <w:r w:rsidR="002B7196" w:rsidRPr="002B7196">
        <w:rPr>
          <w:szCs w:val="24"/>
        </w:rPr>
        <w:t>varjumis</w:t>
      </w:r>
      <w:r w:rsidR="00AC46E5">
        <w:rPr>
          <w:szCs w:val="24"/>
        </w:rPr>
        <w:t>t</w:t>
      </w:r>
      <w:r w:rsidR="002B7196" w:rsidRPr="002B7196">
        <w:rPr>
          <w:szCs w:val="24"/>
        </w:rPr>
        <w:t>. Peamise eesmärgi saavutamiseks on vaja sireene regulaarselt testida nii tehniliste parameetrite kontrollimiseks kui ka elanike harimiseks ja suurõppustel</w:t>
      </w:r>
      <w:r w:rsidR="00CE0A9D">
        <w:rPr>
          <w:szCs w:val="24"/>
        </w:rPr>
        <w:t xml:space="preserve"> kasutamiseks</w:t>
      </w:r>
      <w:r w:rsidR="002B7196" w:rsidRPr="002B7196">
        <w:rPr>
          <w:szCs w:val="24"/>
        </w:rPr>
        <w:t>. Sireenis</w:t>
      </w:r>
      <w:r w:rsidR="00E55BAC">
        <w:rPr>
          <w:szCs w:val="24"/>
        </w:rPr>
        <w:t>eadme</w:t>
      </w:r>
      <w:r w:rsidR="002B7196" w:rsidRPr="002B7196">
        <w:rPr>
          <w:szCs w:val="24"/>
        </w:rPr>
        <w:t xml:space="preserve"> kasutamisel tekkiv heli ületab seejuures üldjuhul müra normtaset</w:t>
      </w:r>
      <w:r w:rsidR="002B7196">
        <w:rPr>
          <w:szCs w:val="24"/>
        </w:rPr>
        <w:t>,</w:t>
      </w:r>
      <w:r w:rsidR="002B7196" w:rsidRPr="002B7196">
        <w:rPr>
          <w:szCs w:val="24"/>
        </w:rPr>
        <w:t xml:space="preserve"> </w:t>
      </w:r>
      <w:r w:rsidR="00AC46E5">
        <w:rPr>
          <w:szCs w:val="24"/>
        </w:rPr>
        <w:t>häirib</w:t>
      </w:r>
      <w:r w:rsidR="002B7196" w:rsidRPr="002B7196">
        <w:rPr>
          <w:szCs w:val="24"/>
        </w:rPr>
        <w:t xml:space="preserve"> paljusid inimesi </w:t>
      </w:r>
      <w:r w:rsidR="00AC46E5">
        <w:rPr>
          <w:szCs w:val="24"/>
        </w:rPr>
        <w:t>ega</w:t>
      </w:r>
      <w:r w:rsidR="002B7196" w:rsidRPr="002B7196">
        <w:rPr>
          <w:szCs w:val="24"/>
        </w:rPr>
        <w:t xml:space="preserve"> ole </w:t>
      </w:r>
      <w:r w:rsidR="00AC46E5">
        <w:rPr>
          <w:szCs w:val="24"/>
        </w:rPr>
        <w:t>tavaliselt</w:t>
      </w:r>
      <w:r w:rsidR="002B7196" w:rsidRPr="002B7196">
        <w:rPr>
          <w:szCs w:val="24"/>
        </w:rPr>
        <w:t xml:space="preserve"> ehitise omaniku tekitatud.</w:t>
      </w:r>
    </w:p>
    <w:p w14:paraId="676FAD74" w14:textId="77777777" w:rsidR="00AF6CEC" w:rsidRPr="00AF6CEC" w:rsidRDefault="00AF6CEC" w:rsidP="005902AD">
      <w:pPr>
        <w:pStyle w:val="Vahedeta"/>
        <w:rPr>
          <w:szCs w:val="24"/>
        </w:rPr>
      </w:pPr>
    </w:p>
    <w:p w14:paraId="66F5AF14" w14:textId="726569C3" w:rsidR="00A17D39" w:rsidRDefault="00A17D39" w:rsidP="005902AD">
      <w:pPr>
        <w:pStyle w:val="Vahedeta"/>
        <w:rPr>
          <w:szCs w:val="24"/>
        </w:rPr>
      </w:pPr>
      <w:bookmarkStart w:id="24" w:name="_Toc149231318"/>
      <w:r w:rsidRPr="00DC617D">
        <w:rPr>
          <w:rStyle w:val="Pealkiri3Mrk"/>
        </w:rPr>
        <w:t>E</w:t>
      </w:r>
      <w:r w:rsidRPr="00736F55">
        <w:rPr>
          <w:rStyle w:val="Pealkiri3Mrk"/>
        </w:rPr>
        <w:t>elnõu §</w:t>
      </w:r>
      <w:r w:rsidR="00841F16" w:rsidRPr="00736F55">
        <w:rPr>
          <w:rStyle w:val="Pealkiri3Mrk"/>
        </w:rPr>
        <w:t>-ga</w:t>
      </w:r>
      <w:r w:rsidRPr="00736F55">
        <w:rPr>
          <w:rStyle w:val="Pealkiri3Mrk"/>
        </w:rPr>
        <w:t xml:space="preserve"> </w:t>
      </w:r>
      <w:bookmarkEnd w:id="24"/>
      <w:r w:rsidR="00474DFB">
        <w:rPr>
          <w:rStyle w:val="Pealkiri3Mrk"/>
        </w:rPr>
        <w:t>4</w:t>
      </w:r>
      <w:r w:rsidR="008622B6">
        <w:rPr>
          <w:b/>
          <w:bCs/>
          <w:szCs w:val="24"/>
        </w:rPr>
        <w:t xml:space="preserve"> </w:t>
      </w:r>
      <w:r w:rsidR="002B104D">
        <w:rPr>
          <w:szCs w:val="24"/>
        </w:rPr>
        <w:t>täiendatakse</w:t>
      </w:r>
      <w:r w:rsidR="008622B6">
        <w:rPr>
          <w:szCs w:val="24"/>
        </w:rPr>
        <w:t xml:space="preserve"> </w:t>
      </w:r>
      <w:proofErr w:type="spellStart"/>
      <w:r w:rsidR="000F4558" w:rsidRPr="00736F55">
        <w:rPr>
          <w:szCs w:val="24"/>
        </w:rPr>
        <w:t>EhS</w:t>
      </w:r>
      <w:r w:rsidR="00841F16">
        <w:rPr>
          <w:szCs w:val="24"/>
        </w:rPr>
        <w:t>-i</w:t>
      </w:r>
      <w:proofErr w:type="spellEnd"/>
      <w:r>
        <w:rPr>
          <w:szCs w:val="24"/>
        </w:rPr>
        <w:t>.</w:t>
      </w:r>
    </w:p>
    <w:p w14:paraId="2EE5D9D5" w14:textId="195585B1" w:rsidR="008622B6" w:rsidRDefault="008622B6" w:rsidP="005902AD">
      <w:pPr>
        <w:pStyle w:val="Vahedeta"/>
        <w:rPr>
          <w:szCs w:val="24"/>
        </w:rPr>
      </w:pPr>
    </w:p>
    <w:p w14:paraId="229CA1C3" w14:textId="485F35C5" w:rsidR="00841F16" w:rsidRDefault="00841F16" w:rsidP="00FE637F">
      <w:pPr>
        <w:pStyle w:val="Vahedeta"/>
        <w:rPr>
          <w:szCs w:val="24"/>
        </w:rPr>
      </w:pPr>
      <w:bookmarkStart w:id="25" w:name="_Hlk130548943"/>
      <w:r>
        <w:rPr>
          <w:b/>
          <w:bCs/>
          <w:szCs w:val="24"/>
        </w:rPr>
        <w:t xml:space="preserve">Eelnõu § </w:t>
      </w:r>
      <w:r w:rsidR="002B7196">
        <w:rPr>
          <w:b/>
          <w:bCs/>
          <w:szCs w:val="24"/>
        </w:rPr>
        <w:t>4</w:t>
      </w:r>
      <w:r>
        <w:rPr>
          <w:b/>
          <w:bCs/>
          <w:szCs w:val="24"/>
        </w:rPr>
        <w:t xml:space="preserve"> p</w:t>
      </w:r>
      <w:r w:rsidR="008622B6">
        <w:rPr>
          <w:b/>
          <w:bCs/>
          <w:szCs w:val="24"/>
        </w:rPr>
        <w:t xml:space="preserve">unktiga 1 </w:t>
      </w:r>
      <w:bookmarkEnd w:id="25"/>
      <w:r w:rsidR="008622B6">
        <w:rPr>
          <w:szCs w:val="24"/>
        </w:rPr>
        <w:t xml:space="preserve">täiendatakse </w:t>
      </w:r>
      <w:proofErr w:type="spellStart"/>
      <w:r w:rsidR="00AD608A" w:rsidRPr="00845342">
        <w:rPr>
          <w:szCs w:val="24"/>
        </w:rPr>
        <w:t>EhS-i</w:t>
      </w:r>
      <w:proofErr w:type="spellEnd"/>
      <w:r w:rsidR="00AD608A" w:rsidRPr="00C32E6A">
        <w:rPr>
          <w:b/>
          <w:bCs/>
          <w:szCs w:val="24"/>
        </w:rPr>
        <w:t xml:space="preserve"> </w:t>
      </w:r>
      <w:r w:rsidR="006E5C7B" w:rsidRPr="00170B92">
        <w:rPr>
          <w:b/>
          <w:bCs/>
          <w:szCs w:val="24"/>
        </w:rPr>
        <w:t xml:space="preserve">§ </w:t>
      </w:r>
      <w:r w:rsidR="008622B6" w:rsidRPr="00170B92">
        <w:rPr>
          <w:b/>
          <w:bCs/>
          <w:szCs w:val="24"/>
        </w:rPr>
        <w:t xml:space="preserve">11 lõiget 2 punktiga </w:t>
      </w:r>
      <w:r w:rsidR="00CA34F9" w:rsidRPr="00170B92">
        <w:rPr>
          <w:b/>
          <w:bCs/>
          <w:szCs w:val="24"/>
        </w:rPr>
        <w:t>2</w:t>
      </w:r>
      <w:r w:rsidR="00CA34F9" w:rsidRPr="00170B92">
        <w:rPr>
          <w:b/>
          <w:bCs/>
          <w:szCs w:val="24"/>
          <w:vertAlign w:val="superscript"/>
        </w:rPr>
        <w:t>1</w:t>
      </w:r>
      <w:r w:rsidR="00AF0083" w:rsidRPr="00170B92">
        <w:rPr>
          <w:szCs w:val="24"/>
        </w:rPr>
        <w:t>.</w:t>
      </w:r>
    </w:p>
    <w:p w14:paraId="389260C6" w14:textId="77777777" w:rsidR="00841F16" w:rsidRDefault="00841F16" w:rsidP="00FE637F">
      <w:pPr>
        <w:pStyle w:val="Vahedeta"/>
        <w:rPr>
          <w:szCs w:val="24"/>
        </w:rPr>
      </w:pPr>
    </w:p>
    <w:p w14:paraId="0DE16EEA" w14:textId="6464903A" w:rsidR="00FE637F" w:rsidRPr="00FE637F" w:rsidRDefault="00071172" w:rsidP="00FE637F">
      <w:pPr>
        <w:pStyle w:val="Vahedeta"/>
        <w:rPr>
          <w:szCs w:val="24"/>
        </w:rPr>
      </w:pPr>
      <w:proofErr w:type="spellStart"/>
      <w:r>
        <w:rPr>
          <w:szCs w:val="24"/>
        </w:rPr>
        <w:t>EhS-i</w:t>
      </w:r>
      <w:proofErr w:type="spellEnd"/>
      <w:r w:rsidR="00180BBC">
        <w:rPr>
          <w:szCs w:val="24"/>
        </w:rPr>
        <w:t xml:space="preserve"> </w:t>
      </w:r>
      <w:r w:rsidR="005F5FAD">
        <w:rPr>
          <w:szCs w:val="24"/>
        </w:rPr>
        <w:t>§</w:t>
      </w:r>
      <w:r w:rsidR="00180BBC">
        <w:rPr>
          <w:szCs w:val="24"/>
        </w:rPr>
        <w:t xml:space="preserve"> 11 lõi</w:t>
      </w:r>
      <w:r>
        <w:rPr>
          <w:szCs w:val="24"/>
        </w:rPr>
        <w:t>k</w:t>
      </w:r>
      <w:r w:rsidR="00180BBC">
        <w:rPr>
          <w:szCs w:val="24"/>
        </w:rPr>
        <w:t>e</w:t>
      </w:r>
      <w:r>
        <w:rPr>
          <w:szCs w:val="24"/>
        </w:rPr>
        <w:t>s</w:t>
      </w:r>
      <w:r w:rsidR="00180BBC">
        <w:rPr>
          <w:szCs w:val="24"/>
        </w:rPr>
        <w:t xml:space="preserve"> 2 </w:t>
      </w:r>
      <w:r>
        <w:rPr>
          <w:szCs w:val="24"/>
        </w:rPr>
        <w:t xml:space="preserve">on </w:t>
      </w:r>
      <w:r w:rsidR="00180BBC">
        <w:rPr>
          <w:szCs w:val="24"/>
        </w:rPr>
        <w:t>loet</w:t>
      </w:r>
      <w:r>
        <w:rPr>
          <w:szCs w:val="24"/>
        </w:rPr>
        <w:t>letud</w:t>
      </w:r>
      <w:r w:rsidR="00180BBC">
        <w:rPr>
          <w:szCs w:val="24"/>
        </w:rPr>
        <w:t xml:space="preserve">, mida </w:t>
      </w:r>
      <w:r w:rsidR="00180BBC" w:rsidRPr="00180BBC">
        <w:rPr>
          <w:szCs w:val="24"/>
        </w:rPr>
        <w:t xml:space="preserve">nõuded </w:t>
      </w:r>
      <w:r w:rsidR="00841F16">
        <w:rPr>
          <w:szCs w:val="24"/>
        </w:rPr>
        <w:t>e</w:t>
      </w:r>
      <w:r w:rsidR="00841F16" w:rsidRPr="00180BBC">
        <w:rPr>
          <w:szCs w:val="24"/>
        </w:rPr>
        <w:t xml:space="preserve">hitisele </w:t>
      </w:r>
      <w:r w:rsidR="00180BBC" w:rsidRPr="00180BBC">
        <w:rPr>
          <w:szCs w:val="24"/>
        </w:rPr>
        <w:t>asjakohasel juhu</w:t>
      </w:r>
      <w:r w:rsidR="00180BBC">
        <w:rPr>
          <w:szCs w:val="24"/>
        </w:rPr>
        <w:t>l</w:t>
      </w:r>
      <w:r w:rsidR="00180BBC" w:rsidRPr="00180BBC">
        <w:rPr>
          <w:szCs w:val="24"/>
        </w:rPr>
        <w:t xml:space="preserve"> hõlmavad</w:t>
      </w:r>
      <w:r w:rsidR="00180BBC">
        <w:rPr>
          <w:szCs w:val="24"/>
        </w:rPr>
        <w:t>.</w:t>
      </w:r>
      <w:r w:rsidR="00AF0083">
        <w:rPr>
          <w:szCs w:val="24"/>
        </w:rPr>
        <w:t xml:space="preserve"> </w:t>
      </w:r>
      <w:r w:rsidR="00841F16" w:rsidRPr="00845342">
        <w:rPr>
          <w:szCs w:val="24"/>
        </w:rPr>
        <w:t>P</w:t>
      </w:r>
      <w:r w:rsidR="00AF0083" w:rsidRPr="00845342">
        <w:rPr>
          <w:szCs w:val="24"/>
        </w:rPr>
        <w:t>unktiga</w:t>
      </w:r>
      <w:r w:rsidR="00841F16" w:rsidRPr="00845342">
        <w:rPr>
          <w:szCs w:val="24"/>
        </w:rPr>
        <w:t> 2</w:t>
      </w:r>
      <w:r w:rsidR="00841F16" w:rsidRPr="00845342">
        <w:rPr>
          <w:szCs w:val="24"/>
          <w:vertAlign w:val="superscript"/>
        </w:rPr>
        <w:t>1</w:t>
      </w:r>
      <w:r w:rsidR="00841F16" w:rsidRPr="00845342">
        <w:rPr>
          <w:szCs w:val="24"/>
        </w:rPr>
        <w:t xml:space="preserve"> </w:t>
      </w:r>
      <w:r w:rsidR="00AF0083">
        <w:rPr>
          <w:szCs w:val="24"/>
        </w:rPr>
        <w:t xml:space="preserve">lisatakse </w:t>
      </w:r>
      <w:r w:rsidR="00841F16">
        <w:rPr>
          <w:szCs w:val="24"/>
        </w:rPr>
        <w:t>nende</w:t>
      </w:r>
      <w:r w:rsidR="00AF0083">
        <w:rPr>
          <w:szCs w:val="24"/>
        </w:rPr>
        <w:t xml:space="preserve"> hulka varj</w:t>
      </w:r>
      <w:r w:rsidR="001C29D9">
        <w:rPr>
          <w:szCs w:val="24"/>
        </w:rPr>
        <w:t>endi rajamise</w:t>
      </w:r>
      <w:r w:rsidR="00AF0083">
        <w:rPr>
          <w:szCs w:val="24"/>
        </w:rPr>
        <w:t xml:space="preserve"> </w:t>
      </w:r>
      <w:r w:rsidR="00263EC1">
        <w:rPr>
          <w:szCs w:val="24"/>
        </w:rPr>
        <w:t>nõue</w:t>
      </w:r>
      <w:r w:rsidR="00AF0083">
        <w:rPr>
          <w:szCs w:val="24"/>
        </w:rPr>
        <w:t>.</w:t>
      </w:r>
      <w:r w:rsidR="00180BBC">
        <w:rPr>
          <w:szCs w:val="24"/>
        </w:rPr>
        <w:t xml:space="preserve"> Kuigi loetelus on </w:t>
      </w:r>
      <w:r w:rsidR="00373C35">
        <w:rPr>
          <w:szCs w:val="24"/>
        </w:rPr>
        <w:t xml:space="preserve">praegu </w:t>
      </w:r>
      <w:r w:rsidR="006944D3">
        <w:rPr>
          <w:szCs w:val="24"/>
        </w:rPr>
        <w:t>ka</w:t>
      </w:r>
      <w:r w:rsidR="00180BBC">
        <w:rPr>
          <w:szCs w:val="24"/>
        </w:rPr>
        <w:t xml:space="preserve"> </w:t>
      </w:r>
      <w:r w:rsidR="00180BBC" w:rsidRPr="00180BBC">
        <w:rPr>
          <w:szCs w:val="24"/>
        </w:rPr>
        <w:t>mehaanili</w:t>
      </w:r>
      <w:r w:rsidR="00180BBC">
        <w:rPr>
          <w:szCs w:val="24"/>
        </w:rPr>
        <w:t>ne</w:t>
      </w:r>
      <w:r w:rsidR="00180BBC" w:rsidRPr="00180BBC">
        <w:rPr>
          <w:szCs w:val="24"/>
        </w:rPr>
        <w:t xml:space="preserve"> vastupidavus ja stabiilsus</w:t>
      </w:r>
      <w:r w:rsidR="00180BBC">
        <w:rPr>
          <w:szCs w:val="24"/>
        </w:rPr>
        <w:t xml:space="preserve"> ning tuleohutus, mida võib tõlgendada viisil</w:t>
      </w:r>
      <w:r w:rsidR="0016355F">
        <w:rPr>
          <w:szCs w:val="24"/>
        </w:rPr>
        <w:t xml:space="preserve"> „</w:t>
      </w:r>
      <w:r w:rsidR="00180BBC">
        <w:rPr>
          <w:szCs w:val="24"/>
        </w:rPr>
        <w:t>mis katab varj</w:t>
      </w:r>
      <w:r w:rsidR="00077A73">
        <w:rPr>
          <w:szCs w:val="24"/>
        </w:rPr>
        <w:t>endi</w:t>
      </w:r>
      <w:r w:rsidR="0016355F">
        <w:rPr>
          <w:szCs w:val="24"/>
        </w:rPr>
        <w:t>“</w:t>
      </w:r>
      <w:r w:rsidR="00180BBC">
        <w:rPr>
          <w:szCs w:val="24"/>
        </w:rPr>
        <w:t xml:space="preserve">, on siiski </w:t>
      </w:r>
      <w:r w:rsidR="00A77F8B">
        <w:rPr>
          <w:szCs w:val="24"/>
        </w:rPr>
        <w:t>tarvilik lisada varj</w:t>
      </w:r>
      <w:r w:rsidR="001C29D9">
        <w:rPr>
          <w:szCs w:val="24"/>
        </w:rPr>
        <w:t>endi rajamine</w:t>
      </w:r>
      <w:r w:rsidR="00A77F8B">
        <w:rPr>
          <w:szCs w:val="24"/>
        </w:rPr>
        <w:t xml:space="preserve"> </w:t>
      </w:r>
      <w:r w:rsidR="00180BBC">
        <w:rPr>
          <w:szCs w:val="24"/>
        </w:rPr>
        <w:t>loetelusse eraldi</w:t>
      </w:r>
      <w:r w:rsidR="0016355F">
        <w:rPr>
          <w:szCs w:val="24"/>
        </w:rPr>
        <w:t>, et tagada õigusselgus.</w:t>
      </w:r>
      <w:r w:rsidR="00180BBC">
        <w:rPr>
          <w:szCs w:val="24"/>
        </w:rPr>
        <w:t xml:space="preserve"> </w:t>
      </w:r>
      <w:r w:rsidR="00FE637F" w:rsidRPr="00FE637F">
        <w:rPr>
          <w:szCs w:val="24"/>
        </w:rPr>
        <w:t xml:space="preserve">Kuna </w:t>
      </w:r>
      <w:proofErr w:type="spellStart"/>
      <w:r w:rsidR="00FE637F" w:rsidRPr="00FE637F">
        <w:rPr>
          <w:szCs w:val="24"/>
        </w:rPr>
        <w:t>EhS</w:t>
      </w:r>
      <w:r w:rsidR="008532E3">
        <w:rPr>
          <w:szCs w:val="24"/>
        </w:rPr>
        <w:t>-i</w:t>
      </w:r>
      <w:proofErr w:type="spellEnd"/>
      <w:r w:rsidR="00FE637F" w:rsidRPr="00FE637F">
        <w:rPr>
          <w:szCs w:val="24"/>
        </w:rPr>
        <w:t xml:space="preserve"> § 11 </w:t>
      </w:r>
      <w:r w:rsidR="000F4558">
        <w:rPr>
          <w:szCs w:val="24"/>
        </w:rPr>
        <w:t>lõi</w:t>
      </w:r>
      <w:r w:rsidR="0016355F">
        <w:rPr>
          <w:szCs w:val="24"/>
        </w:rPr>
        <w:t>kes</w:t>
      </w:r>
      <w:r w:rsidR="00730E11">
        <w:rPr>
          <w:szCs w:val="24"/>
        </w:rPr>
        <w:t xml:space="preserve"> </w:t>
      </w:r>
      <w:r w:rsidR="00FE637F" w:rsidRPr="00FE637F">
        <w:rPr>
          <w:szCs w:val="24"/>
        </w:rPr>
        <w:t>2 määra</w:t>
      </w:r>
      <w:r w:rsidR="0016355F">
        <w:rPr>
          <w:szCs w:val="24"/>
        </w:rPr>
        <w:t>takse</w:t>
      </w:r>
      <w:r w:rsidR="00FE637F" w:rsidRPr="00FE637F">
        <w:rPr>
          <w:szCs w:val="24"/>
        </w:rPr>
        <w:t xml:space="preserve"> ära ka </w:t>
      </w:r>
      <w:r w:rsidR="000F4558">
        <w:rPr>
          <w:szCs w:val="24"/>
        </w:rPr>
        <w:t>lõikes</w:t>
      </w:r>
      <w:r w:rsidR="00FE637F" w:rsidRPr="00FE637F">
        <w:rPr>
          <w:szCs w:val="24"/>
        </w:rPr>
        <w:t xml:space="preserve"> 4 sätestatud volitusnormi piirid, tuleks </w:t>
      </w:r>
      <w:r w:rsidR="000F4558">
        <w:rPr>
          <w:szCs w:val="24"/>
        </w:rPr>
        <w:t>lõikes</w:t>
      </w:r>
      <w:r w:rsidR="00FE637F" w:rsidRPr="00FE637F">
        <w:rPr>
          <w:szCs w:val="24"/>
        </w:rPr>
        <w:t xml:space="preserve"> 2 sätestatud ehitisele esitatavaid nõudeid tõlgendada </w:t>
      </w:r>
      <w:r w:rsidR="008532E3" w:rsidRPr="00FE637F">
        <w:rPr>
          <w:szCs w:val="24"/>
        </w:rPr>
        <w:t xml:space="preserve">pigem </w:t>
      </w:r>
      <w:r w:rsidR="00FE637F" w:rsidRPr="00FE637F">
        <w:rPr>
          <w:szCs w:val="24"/>
        </w:rPr>
        <w:t xml:space="preserve">kitsalt, et ei tekiks olukorda, kus ministri määrusega mitte ei täpsustata </w:t>
      </w:r>
      <w:r w:rsidR="000F4558">
        <w:rPr>
          <w:szCs w:val="24"/>
        </w:rPr>
        <w:t>lõi</w:t>
      </w:r>
      <w:r w:rsidR="008532E3">
        <w:rPr>
          <w:szCs w:val="24"/>
        </w:rPr>
        <w:t>g</w:t>
      </w:r>
      <w:r w:rsidR="000F4558">
        <w:rPr>
          <w:szCs w:val="24"/>
        </w:rPr>
        <w:t>e</w:t>
      </w:r>
      <w:r w:rsidR="008532E3">
        <w:rPr>
          <w:szCs w:val="24"/>
        </w:rPr>
        <w:t>t</w:t>
      </w:r>
      <w:r w:rsidR="00FE637F" w:rsidRPr="00FE637F">
        <w:rPr>
          <w:szCs w:val="24"/>
        </w:rPr>
        <w:t xml:space="preserve"> 2</w:t>
      </w:r>
      <w:r w:rsidR="008532E3">
        <w:rPr>
          <w:szCs w:val="24"/>
        </w:rPr>
        <w:t>,</w:t>
      </w:r>
      <w:r w:rsidR="00FE637F" w:rsidRPr="00FE637F">
        <w:rPr>
          <w:szCs w:val="24"/>
        </w:rPr>
        <w:t xml:space="preserve"> vaid kehtestatakse lisapiiranguid.</w:t>
      </w:r>
    </w:p>
    <w:p w14:paraId="1C68C6B3" w14:textId="1DAB9ED4" w:rsidR="00FE637F" w:rsidRPr="00FE637F" w:rsidRDefault="00FE637F" w:rsidP="00FE637F">
      <w:pPr>
        <w:pStyle w:val="Vahedeta"/>
        <w:rPr>
          <w:szCs w:val="24"/>
        </w:rPr>
      </w:pPr>
    </w:p>
    <w:p w14:paraId="7A9B83A3" w14:textId="1051DEB7" w:rsidR="00FE637F" w:rsidRPr="00FE637F" w:rsidRDefault="00FE637F" w:rsidP="00FE637F">
      <w:pPr>
        <w:pStyle w:val="Vahedeta"/>
        <w:rPr>
          <w:szCs w:val="24"/>
        </w:rPr>
      </w:pPr>
      <w:proofErr w:type="spellStart"/>
      <w:r w:rsidRPr="00FE637F">
        <w:rPr>
          <w:szCs w:val="24"/>
        </w:rPr>
        <w:t>EhS</w:t>
      </w:r>
      <w:r w:rsidR="00484F9B">
        <w:rPr>
          <w:szCs w:val="24"/>
        </w:rPr>
        <w:t>-i</w:t>
      </w:r>
      <w:proofErr w:type="spellEnd"/>
      <w:r w:rsidRPr="00FE637F">
        <w:rPr>
          <w:szCs w:val="24"/>
        </w:rPr>
        <w:t xml:space="preserve"> § 11 </w:t>
      </w:r>
      <w:r w:rsidR="000F4558">
        <w:rPr>
          <w:szCs w:val="24"/>
        </w:rPr>
        <w:t>lõi</w:t>
      </w:r>
      <w:r w:rsidR="00C41188">
        <w:rPr>
          <w:szCs w:val="24"/>
        </w:rPr>
        <w:t>g</w:t>
      </w:r>
      <w:r w:rsidR="000F4558">
        <w:rPr>
          <w:szCs w:val="24"/>
        </w:rPr>
        <w:t>e</w:t>
      </w:r>
      <w:r w:rsidRPr="00FE637F">
        <w:rPr>
          <w:szCs w:val="24"/>
        </w:rPr>
        <w:t xml:space="preserve"> 2 vastab määruse</w:t>
      </w:r>
      <w:r w:rsidR="009B14F3">
        <w:rPr>
          <w:szCs w:val="24"/>
        </w:rPr>
        <w:t xml:space="preserve"> (EL)</w:t>
      </w:r>
      <w:r w:rsidRPr="00FE637F">
        <w:rPr>
          <w:szCs w:val="24"/>
        </w:rPr>
        <w:t xml:space="preserve"> nr 305/2011</w:t>
      </w:r>
      <w:r w:rsidR="00623AA5">
        <w:rPr>
          <w:rStyle w:val="Allmrkuseviide"/>
          <w:szCs w:val="24"/>
        </w:rPr>
        <w:footnoteReference w:id="30"/>
      </w:r>
      <w:r w:rsidR="00383DB8">
        <w:rPr>
          <w:szCs w:val="24"/>
        </w:rPr>
        <w:t xml:space="preserve"> I </w:t>
      </w:r>
      <w:r w:rsidR="00383DB8" w:rsidRPr="00FE637F">
        <w:rPr>
          <w:szCs w:val="24"/>
        </w:rPr>
        <w:t>lisale</w:t>
      </w:r>
      <w:r w:rsidR="00623AA5">
        <w:rPr>
          <w:szCs w:val="24"/>
        </w:rPr>
        <w:t>.</w:t>
      </w:r>
      <w:r w:rsidRPr="00FE637F">
        <w:rPr>
          <w:szCs w:val="24"/>
        </w:rPr>
        <w:t xml:space="preserve"> Seega tuleks</w:t>
      </w:r>
      <w:r w:rsidR="00A01630">
        <w:rPr>
          <w:szCs w:val="24"/>
        </w:rPr>
        <w:t xml:space="preserve"> lõikes </w:t>
      </w:r>
      <w:r w:rsidRPr="00FE637F">
        <w:rPr>
          <w:szCs w:val="24"/>
        </w:rPr>
        <w:t>2 sätestatud nõuete sisustamisel ja tõlgendamisel vaadata ka määruse</w:t>
      </w:r>
      <w:r w:rsidR="00383DB8">
        <w:rPr>
          <w:szCs w:val="24"/>
        </w:rPr>
        <w:t xml:space="preserve"> </w:t>
      </w:r>
      <w:r w:rsidR="009B14F3">
        <w:rPr>
          <w:szCs w:val="24"/>
        </w:rPr>
        <w:t xml:space="preserve">(EL) </w:t>
      </w:r>
      <w:r w:rsidR="00383DB8">
        <w:rPr>
          <w:szCs w:val="24"/>
        </w:rPr>
        <w:t>nr 305/2011 I</w:t>
      </w:r>
      <w:r w:rsidRPr="00FE637F">
        <w:rPr>
          <w:szCs w:val="24"/>
        </w:rPr>
        <w:t xml:space="preserve"> lisas toodud nõuete kirjeldus</w:t>
      </w:r>
      <w:r w:rsidR="00383DB8">
        <w:rPr>
          <w:szCs w:val="24"/>
        </w:rPr>
        <w:t>t</w:t>
      </w:r>
      <w:r w:rsidRPr="00FE637F">
        <w:rPr>
          <w:szCs w:val="24"/>
        </w:rPr>
        <w:t>. N</w:t>
      </w:r>
      <w:r w:rsidR="005F5FAD">
        <w:rPr>
          <w:szCs w:val="24"/>
        </w:rPr>
        <w:t>äiteks</w:t>
      </w:r>
      <w:r w:rsidRPr="00FE637F">
        <w:rPr>
          <w:szCs w:val="24"/>
        </w:rPr>
        <w:t xml:space="preserve"> </w:t>
      </w:r>
      <w:r w:rsidR="00383DB8" w:rsidRPr="00FE637F">
        <w:rPr>
          <w:szCs w:val="24"/>
        </w:rPr>
        <w:t xml:space="preserve">on </w:t>
      </w:r>
      <w:r w:rsidRPr="00FE637F">
        <w:rPr>
          <w:szCs w:val="24"/>
        </w:rPr>
        <w:t>kasutamise ohutuse ja juurdepääsu</w:t>
      </w:r>
      <w:r w:rsidR="00DB1E83">
        <w:rPr>
          <w:szCs w:val="24"/>
        </w:rPr>
        <w:t xml:space="preserve"> kohta, mis on</w:t>
      </w:r>
      <w:r w:rsidRPr="00FE637F">
        <w:rPr>
          <w:szCs w:val="24"/>
        </w:rPr>
        <w:t xml:space="preserve"> </w:t>
      </w:r>
      <w:r w:rsidR="002457A5">
        <w:rPr>
          <w:szCs w:val="24"/>
        </w:rPr>
        <w:t>nimetatud</w:t>
      </w:r>
      <w:r w:rsidR="00DB1E83">
        <w:rPr>
          <w:szCs w:val="24"/>
        </w:rPr>
        <w:t xml:space="preserve"> ka</w:t>
      </w:r>
      <w:r w:rsidR="002457A5">
        <w:rPr>
          <w:szCs w:val="24"/>
        </w:rPr>
        <w:t xml:space="preserve"> </w:t>
      </w:r>
      <w:proofErr w:type="spellStart"/>
      <w:r w:rsidR="002457A5">
        <w:rPr>
          <w:szCs w:val="24"/>
        </w:rPr>
        <w:t>EhS-i</w:t>
      </w:r>
      <w:proofErr w:type="spellEnd"/>
      <w:r w:rsidR="002457A5">
        <w:rPr>
          <w:szCs w:val="24"/>
        </w:rPr>
        <w:t xml:space="preserve"> §</w:t>
      </w:r>
      <w:r w:rsidR="00DB1E83">
        <w:rPr>
          <w:szCs w:val="24"/>
        </w:rPr>
        <w:t> </w:t>
      </w:r>
      <w:r w:rsidR="002457A5">
        <w:rPr>
          <w:szCs w:val="24"/>
        </w:rPr>
        <w:t>11 lõike 2 punkti</w:t>
      </w:r>
      <w:r w:rsidR="00DB1E83">
        <w:rPr>
          <w:szCs w:val="24"/>
        </w:rPr>
        <w:t xml:space="preserve">s </w:t>
      </w:r>
      <w:r w:rsidR="002457A5">
        <w:rPr>
          <w:szCs w:val="24"/>
        </w:rPr>
        <w:t>4</w:t>
      </w:r>
      <w:r w:rsidR="00DB1E83">
        <w:rPr>
          <w:szCs w:val="24"/>
        </w:rPr>
        <w:t>,</w:t>
      </w:r>
      <w:r w:rsidR="002457A5">
        <w:rPr>
          <w:szCs w:val="24"/>
        </w:rPr>
        <w:t xml:space="preserve"> </w:t>
      </w:r>
      <w:r w:rsidRPr="00FE637F">
        <w:rPr>
          <w:szCs w:val="24"/>
        </w:rPr>
        <w:t>märgitud, et ehitis pea</w:t>
      </w:r>
      <w:r w:rsidR="00DB1E83">
        <w:rPr>
          <w:szCs w:val="24"/>
        </w:rPr>
        <w:t>b</w:t>
      </w:r>
      <w:r w:rsidRPr="00FE637F">
        <w:rPr>
          <w:szCs w:val="24"/>
        </w:rPr>
        <w:t xml:space="preserve"> olema projekteeritud ja ehitatud nii, et </w:t>
      </w:r>
      <w:r w:rsidR="00DB1E83">
        <w:rPr>
          <w:szCs w:val="24"/>
        </w:rPr>
        <w:t>selle</w:t>
      </w:r>
      <w:r w:rsidR="00DB1E83" w:rsidRPr="00FE637F">
        <w:rPr>
          <w:szCs w:val="24"/>
        </w:rPr>
        <w:t xml:space="preserve"> </w:t>
      </w:r>
      <w:r w:rsidRPr="00FE637F">
        <w:rPr>
          <w:szCs w:val="24"/>
        </w:rPr>
        <w:t>kasutamisel ja käitamisel ei esine</w:t>
      </w:r>
      <w:r w:rsidR="00DB1E83">
        <w:rPr>
          <w:szCs w:val="24"/>
        </w:rPr>
        <w:t>ks</w:t>
      </w:r>
      <w:r w:rsidRPr="00FE637F">
        <w:rPr>
          <w:szCs w:val="24"/>
        </w:rPr>
        <w:t xml:space="preserve"> lubamatuid õnnetusriske või kahjustusi, nagu libisemine, kukkumine, kokkupõrge, põletus, elektrilöö</w:t>
      </w:r>
      <w:r w:rsidR="00383DB8">
        <w:rPr>
          <w:szCs w:val="24"/>
        </w:rPr>
        <w:t>k</w:t>
      </w:r>
      <w:r w:rsidRPr="00FE637F">
        <w:rPr>
          <w:szCs w:val="24"/>
        </w:rPr>
        <w:t>, plahvatusest põhjustatud vigastus ja sisse</w:t>
      </w:r>
      <w:r w:rsidR="00DB1E83">
        <w:rPr>
          <w:szCs w:val="24"/>
        </w:rPr>
        <w:softHyphen/>
      </w:r>
      <w:r w:rsidRPr="00FE637F">
        <w:rPr>
          <w:szCs w:val="24"/>
        </w:rPr>
        <w:t>murdmi</w:t>
      </w:r>
      <w:r w:rsidR="00383DB8">
        <w:rPr>
          <w:szCs w:val="24"/>
        </w:rPr>
        <w:t>ne</w:t>
      </w:r>
      <w:r w:rsidRPr="00FE637F">
        <w:rPr>
          <w:szCs w:val="24"/>
        </w:rPr>
        <w:t>. Eelkõige pea</w:t>
      </w:r>
      <w:r w:rsidR="00DB1E83">
        <w:rPr>
          <w:szCs w:val="24"/>
        </w:rPr>
        <w:t>b</w:t>
      </w:r>
      <w:r w:rsidRPr="00FE637F">
        <w:rPr>
          <w:szCs w:val="24"/>
        </w:rPr>
        <w:t xml:space="preserve"> ehitis olema projekteeritud ja ehitatud nii, et on võetud arvesse</w:t>
      </w:r>
      <w:r w:rsidR="00383DB8">
        <w:rPr>
          <w:szCs w:val="24"/>
        </w:rPr>
        <w:t>, kuidas pääsevad</w:t>
      </w:r>
      <w:r w:rsidRPr="00FE637F">
        <w:rPr>
          <w:szCs w:val="24"/>
        </w:rPr>
        <w:t xml:space="preserve"> </w:t>
      </w:r>
      <w:r w:rsidR="00DB1E83">
        <w:rPr>
          <w:szCs w:val="24"/>
        </w:rPr>
        <w:t>sellele</w:t>
      </w:r>
      <w:r w:rsidR="00383DB8">
        <w:rPr>
          <w:szCs w:val="24"/>
        </w:rPr>
        <w:t xml:space="preserve"> </w:t>
      </w:r>
      <w:r w:rsidRPr="00FE637F">
        <w:rPr>
          <w:szCs w:val="24"/>
        </w:rPr>
        <w:t>juurde ja kasuta</w:t>
      </w:r>
      <w:r w:rsidR="00383DB8">
        <w:rPr>
          <w:szCs w:val="24"/>
        </w:rPr>
        <w:t xml:space="preserve">vad </w:t>
      </w:r>
      <w:r w:rsidR="00DB1E83">
        <w:rPr>
          <w:szCs w:val="24"/>
        </w:rPr>
        <w:t>seda</w:t>
      </w:r>
      <w:r w:rsidRPr="00FE637F">
        <w:rPr>
          <w:szCs w:val="24"/>
        </w:rPr>
        <w:t xml:space="preserve"> puudega isiku</w:t>
      </w:r>
      <w:r w:rsidR="00383DB8">
        <w:rPr>
          <w:szCs w:val="24"/>
        </w:rPr>
        <w:t>d</w:t>
      </w:r>
      <w:r w:rsidRPr="00FE637F">
        <w:rPr>
          <w:szCs w:val="24"/>
        </w:rPr>
        <w:t>.</w:t>
      </w:r>
    </w:p>
    <w:p w14:paraId="3B15F069" w14:textId="512BD5EB" w:rsidR="00FE637F" w:rsidRPr="00FE637F" w:rsidRDefault="00FE637F" w:rsidP="00FE637F">
      <w:pPr>
        <w:pStyle w:val="Vahedeta"/>
        <w:rPr>
          <w:szCs w:val="24"/>
        </w:rPr>
      </w:pPr>
    </w:p>
    <w:p w14:paraId="44B45F2F" w14:textId="0986BB05" w:rsidR="00180BBC" w:rsidRPr="003022C8" w:rsidRDefault="00FE637F" w:rsidP="00FE637F">
      <w:pPr>
        <w:pStyle w:val="Vahedeta"/>
        <w:rPr>
          <w:szCs w:val="24"/>
        </w:rPr>
      </w:pPr>
      <w:bookmarkStart w:id="26" w:name="_Hlk131508261"/>
      <w:bookmarkStart w:id="27" w:name="_Hlk131508363"/>
      <w:r w:rsidRPr="00FE637F">
        <w:rPr>
          <w:szCs w:val="24"/>
        </w:rPr>
        <w:t>Seega lähtu</w:t>
      </w:r>
      <w:r w:rsidR="00322166">
        <w:rPr>
          <w:szCs w:val="24"/>
        </w:rPr>
        <w:t>takse</w:t>
      </w:r>
      <w:r w:rsidRPr="00FE637F">
        <w:rPr>
          <w:szCs w:val="24"/>
        </w:rPr>
        <w:t xml:space="preserve"> kõik</w:t>
      </w:r>
      <w:r w:rsidR="00322166">
        <w:rPr>
          <w:szCs w:val="24"/>
        </w:rPr>
        <w:t>ides</w:t>
      </w:r>
      <w:r w:rsidRPr="00FE637F">
        <w:rPr>
          <w:szCs w:val="24"/>
        </w:rPr>
        <w:t xml:space="preserve"> </w:t>
      </w:r>
      <w:proofErr w:type="spellStart"/>
      <w:r w:rsidRPr="00FE637F">
        <w:rPr>
          <w:szCs w:val="24"/>
        </w:rPr>
        <w:t>EhS</w:t>
      </w:r>
      <w:r w:rsidR="00383DB8">
        <w:rPr>
          <w:szCs w:val="24"/>
        </w:rPr>
        <w:t>-i</w:t>
      </w:r>
      <w:proofErr w:type="spellEnd"/>
      <w:r w:rsidRPr="00FE637F">
        <w:rPr>
          <w:szCs w:val="24"/>
        </w:rPr>
        <w:t xml:space="preserve"> § 11 </w:t>
      </w:r>
      <w:r w:rsidR="00A01630">
        <w:rPr>
          <w:szCs w:val="24"/>
        </w:rPr>
        <w:t xml:space="preserve">lõikes </w:t>
      </w:r>
      <w:r w:rsidRPr="00FE637F">
        <w:rPr>
          <w:szCs w:val="24"/>
        </w:rPr>
        <w:t xml:space="preserve">2 ja </w:t>
      </w:r>
      <w:r w:rsidRPr="009B14F3">
        <w:rPr>
          <w:szCs w:val="24"/>
        </w:rPr>
        <w:t>määruse</w:t>
      </w:r>
      <w:r w:rsidR="001E72B9" w:rsidRPr="00573174">
        <w:rPr>
          <w:szCs w:val="24"/>
        </w:rPr>
        <w:t xml:space="preserve"> </w:t>
      </w:r>
      <w:r w:rsidR="009B14F3" w:rsidRPr="00573174">
        <w:rPr>
          <w:szCs w:val="24"/>
        </w:rPr>
        <w:t>(EL)</w:t>
      </w:r>
      <w:r w:rsidR="009B14F3">
        <w:t xml:space="preserve"> </w:t>
      </w:r>
      <w:r w:rsidR="001E72B9" w:rsidRPr="001E72B9">
        <w:rPr>
          <w:szCs w:val="24"/>
        </w:rPr>
        <w:t>nr 305/2011</w:t>
      </w:r>
      <w:r w:rsidRPr="00FE637F">
        <w:rPr>
          <w:szCs w:val="24"/>
        </w:rPr>
        <w:t xml:space="preserve"> </w:t>
      </w:r>
      <w:r w:rsidR="001E72B9">
        <w:rPr>
          <w:szCs w:val="24"/>
        </w:rPr>
        <w:t xml:space="preserve">I </w:t>
      </w:r>
      <w:r w:rsidRPr="00FE637F">
        <w:rPr>
          <w:szCs w:val="24"/>
        </w:rPr>
        <w:t>lisas sätestatud nõu</w:t>
      </w:r>
      <w:r w:rsidR="00322166">
        <w:rPr>
          <w:szCs w:val="24"/>
        </w:rPr>
        <w:t>etes</w:t>
      </w:r>
      <w:r w:rsidRPr="00FE637F">
        <w:rPr>
          <w:szCs w:val="24"/>
        </w:rPr>
        <w:t xml:space="preserve"> mingil viisil </w:t>
      </w:r>
      <w:r w:rsidR="001E72B9">
        <w:rPr>
          <w:szCs w:val="24"/>
        </w:rPr>
        <w:t>vajadusest</w:t>
      </w:r>
      <w:r w:rsidRPr="00FE637F">
        <w:rPr>
          <w:szCs w:val="24"/>
        </w:rPr>
        <w:t xml:space="preserve"> </w:t>
      </w:r>
      <w:r w:rsidR="001E72B9">
        <w:rPr>
          <w:szCs w:val="24"/>
        </w:rPr>
        <w:t xml:space="preserve">kõrvaldada või vähendada </w:t>
      </w:r>
      <w:r w:rsidRPr="00FE637F">
        <w:rPr>
          <w:szCs w:val="24"/>
        </w:rPr>
        <w:t>ehitisest ja selle kasutamisest lähtuva</w:t>
      </w:r>
      <w:r w:rsidR="001E72B9">
        <w:rPr>
          <w:szCs w:val="24"/>
        </w:rPr>
        <w:t>id</w:t>
      </w:r>
      <w:r w:rsidRPr="00FE637F">
        <w:rPr>
          <w:szCs w:val="24"/>
        </w:rPr>
        <w:t xml:space="preserve"> oht</w:t>
      </w:r>
      <w:r w:rsidR="00FA4422">
        <w:rPr>
          <w:szCs w:val="24"/>
        </w:rPr>
        <w:t>e</w:t>
      </w:r>
      <w:r w:rsidRPr="00FE637F">
        <w:rPr>
          <w:szCs w:val="24"/>
        </w:rPr>
        <w:t xml:space="preserve"> </w:t>
      </w:r>
      <w:r w:rsidR="001E72B9">
        <w:rPr>
          <w:szCs w:val="24"/>
        </w:rPr>
        <w:t>ning</w:t>
      </w:r>
      <w:r w:rsidRPr="00FE637F">
        <w:rPr>
          <w:szCs w:val="24"/>
        </w:rPr>
        <w:t xml:space="preserve"> </w:t>
      </w:r>
      <w:r w:rsidR="001E72B9">
        <w:rPr>
          <w:szCs w:val="24"/>
        </w:rPr>
        <w:t>luua tingimused, mis võimaldavad</w:t>
      </w:r>
      <w:r w:rsidR="001E72B9" w:rsidRPr="00FE637F">
        <w:rPr>
          <w:szCs w:val="24"/>
        </w:rPr>
        <w:t xml:space="preserve"> </w:t>
      </w:r>
      <w:r w:rsidR="001E72B9">
        <w:rPr>
          <w:szCs w:val="24"/>
        </w:rPr>
        <w:t xml:space="preserve">kasutada </w:t>
      </w:r>
      <w:r w:rsidRPr="00FE637F">
        <w:rPr>
          <w:szCs w:val="24"/>
        </w:rPr>
        <w:t>ehitis</w:t>
      </w:r>
      <w:r w:rsidR="001E72B9">
        <w:rPr>
          <w:szCs w:val="24"/>
        </w:rPr>
        <w:t>t</w:t>
      </w:r>
      <w:r w:rsidRPr="00FE637F">
        <w:rPr>
          <w:szCs w:val="24"/>
        </w:rPr>
        <w:t xml:space="preserve"> ettenähtud otstarbel</w:t>
      </w:r>
      <w:bookmarkEnd w:id="26"/>
      <w:r w:rsidRPr="00FE637F">
        <w:rPr>
          <w:szCs w:val="24"/>
        </w:rPr>
        <w:t xml:space="preserve">. </w:t>
      </w:r>
      <w:bookmarkEnd w:id="27"/>
      <w:r w:rsidR="00263EC1">
        <w:rPr>
          <w:szCs w:val="24"/>
        </w:rPr>
        <w:t>V</w:t>
      </w:r>
      <w:r w:rsidRPr="004E7AEE">
        <w:rPr>
          <w:szCs w:val="24"/>
        </w:rPr>
        <w:t>arjumi</w:t>
      </w:r>
      <w:r w:rsidR="00263EC1">
        <w:rPr>
          <w:szCs w:val="24"/>
        </w:rPr>
        <w:t>ne</w:t>
      </w:r>
      <w:r w:rsidRPr="004E7AEE">
        <w:rPr>
          <w:szCs w:val="24"/>
        </w:rPr>
        <w:t xml:space="preserve"> </w:t>
      </w:r>
      <w:r w:rsidRPr="00FE637F">
        <w:rPr>
          <w:szCs w:val="24"/>
        </w:rPr>
        <w:t xml:space="preserve">on pigem eraldi, mistõttu on </w:t>
      </w:r>
      <w:r w:rsidR="00263EC1">
        <w:rPr>
          <w:szCs w:val="24"/>
        </w:rPr>
        <w:t>seda</w:t>
      </w:r>
      <w:r w:rsidR="00263EC1" w:rsidRPr="00FE637F">
        <w:rPr>
          <w:szCs w:val="24"/>
        </w:rPr>
        <w:t xml:space="preserve"> </w:t>
      </w:r>
      <w:r w:rsidRPr="00FE637F">
        <w:rPr>
          <w:szCs w:val="24"/>
        </w:rPr>
        <w:t xml:space="preserve">keeruline </w:t>
      </w:r>
      <w:proofErr w:type="spellStart"/>
      <w:r w:rsidRPr="00FE637F">
        <w:rPr>
          <w:szCs w:val="24"/>
        </w:rPr>
        <w:t>EhS</w:t>
      </w:r>
      <w:r w:rsidR="00FA4422">
        <w:rPr>
          <w:szCs w:val="24"/>
        </w:rPr>
        <w:t>-i</w:t>
      </w:r>
      <w:proofErr w:type="spellEnd"/>
      <w:r w:rsidRPr="00FE637F">
        <w:rPr>
          <w:szCs w:val="24"/>
        </w:rPr>
        <w:t xml:space="preserve"> § 11 </w:t>
      </w:r>
      <w:r w:rsidR="00730E11">
        <w:rPr>
          <w:szCs w:val="24"/>
        </w:rPr>
        <w:t>lõike</w:t>
      </w:r>
      <w:r w:rsidRPr="00FE637F">
        <w:rPr>
          <w:szCs w:val="24"/>
        </w:rPr>
        <w:t xml:space="preserve"> 2 p</w:t>
      </w:r>
      <w:r w:rsidR="00730E11">
        <w:rPr>
          <w:szCs w:val="24"/>
        </w:rPr>
        <w:t>unkti</w:t>
      </w:r>
      <w:r w:rsidRPr="00FE637F">
        <w:rPr>
          <w:szCs w:val="24"/>
        </w:rPr>
        <w:t xml:space="preserve"> 4 </w:t>
      </w:r>
      <w:r w:rsidR="00FA4422" w:rsidRPr="00FE637F">
        <w:rPr>
          <w:szCs w:val="24"/>
        </w:rPr>
        <w:t>tõlgend</w:t>
      </w:r>
      <w:r w:rsidR="00FA4422">
        <w:rPr>
          <w:szCs w:val="24"/>
        </w:rPr>
        <w:t>ades</w:t>
      </w:r>
      <w:r w:rsidR="00FA4422" w:rsidRPr="00FE637F">
        <w:rPr>
          <w:szCs w:val="24"/>
        </w:rPr>
        <w:t xml:space="preserve"> </w:t>
      </w:r>
      <w:r w:rsidRPr="00FE637F">
        <w:rPr>
          <w:szCs w:val="24"/>
        </w:rPr>
        <w:t>tuletada.</w:t>
      </w:r>
      <w:r w:rsidR="0028009A">
        <w:rPr>
          <w:szCs w:val="24"/>
        </w:rPr>
        <w:t xml:space="preserve"> </w:t>
      </w:r>
      <w:r w:rsidRPr="00FE637F">
        <w:rPr>
          <w:szCs w:val="24"/>
        </w:rPr>
        <w:t xml:space="preserve">Arvestades, et ehitis peab </w:t>
      </w:r>
      <w:r w:rsidR="00FA4422" w:rsidRPr="00FE637F">
        <w:rPr>
          <w:szCs w:val="24"/>
        </w:rPr>
        <w:t xml:space="preserve">vastama selle kasutamise nõuetele </w:t>
      </w:r>
      <w:r w:rsidRPr="00FE637F">
        <w:rPr>
          <w:szCs w:val="24"/>
        </w:rPr>
        <w:t xml:space="preserve">kogu oma kasutusea </w:t>
      </w:r>
      <w:r w:rsidR="00FA4422" w:rsidRPr="00FE637F">
        <w:rPr>
          <w:szCs w:val="24"/>
        </w:rPr>
        <w:t>vältel</w:t>
      </w:r>
      <w:r w:rsidR="00FA4422">
        <w:rPr>
          <w:szCs w:val="24"/>
        </w:rPr>
        <w:t>, mis on</w:t>
      </w:r>
      <w:r w:rsidR="00FA4422" w:rsidRPr="00FE637F">
        <w:rPr>
          <w:szCs w:val="24"/>
        </w:rPr>
        <w:t xml:space="preserve"> </w:t>
      </w:r>
      <w:r w:rsidRPr="00FE637F">
        <w:rPr>
          <w:szCs w:val="24"/>
        </w:rPr>
        <w:t>üldjuhul vähemalt mitukümmend aastat</w:t>
      </w:r>
      <w:r w:rsidR="00FA4422">
        <w:rPr>
          <w:szCs w:val="24"/>
        </w:rPr>
        <w:t>,</w:t>
      </w:r>
      <w:r w:rsidRPr="00FE637F">
        <w:rPr>
          <w:szCs w:val="24"/>
        </w:rPr>
        <w:t xml:space="preserve"> </w:t>
      </w:r>
      <w:r w:rsidR="00FA4422">
        <w:rPr>
          <w:szCs w:val="24"/>
        </w:rPr>
        <w:t>ja</w:t>
      </w:r>
      <w:r w:rsidR="00FA4422" w:rsidRPr="00FE637F">
        <w:rPr>
          <w:szCs w:val="24"/>
        </w:rPr>
        <w:t xml:space="preserve"> </w:t>
      </w:r>
      <w:r w:rsidR="00FA4422">
        <w:rPr>
          <w:szCs w:val="24"/>
        </w:rPr>
        <w:t xml:space="preserve">et </w:t>
      </w:r>
      <w:r w:rsidRPr="00FE637F">
        <w:rPr>
          <w:szCs w:val="24"/>
        </w:rPr>
        <w:t xml:space="preserve">nõuded </w:t>
      </w:r>
      <w:r w:rsidR="00FA4422" w:rsidRPr="00FE637F">
        <w:rPr>
          <w:szCs w:val="24"/>
        </w:rPr>
        <w:t xml:space="preserve">ehitisele </w:t>
      </w:r>
      <w:r w:rsidRPr="00FE637F">
        <w:rPr>
          <w:szCs w:val="24"/>
        </w:rPr>
        <w:t xml:space="preserve">võivad muutuda, </w:t>
      </w:r>
      <w:r w:rsidR="00FA4422">
        <w:rPr>
          <w:szCs w:val="24"/>
        </w:rPr>
        <w:t>kehtesta</w:t>
      </w:r>
      <w:r w:rsidR="00263EC1">
        <w:rPr>
          <w:szCs w:val="24"/>
        </w:rPr>
        <w:t>takse</w:t>
      </w:r>
      <w:r w:rsidR="00FA4422">
        <w:rPr>
          <w:szCs w:val="24"/>
        </w:rPr>
        <w:t xml:space="preserve"> </w:t>
      </w:r>
      <w:r w:rsidRPr="00072CAA">
        <w:rPr>
          <w:szCs w:val="24"/>
        </w:rPr>
        <w:t>varj</w:t>
      </w:r>
      <w:r w:rsidR="001C29D9">
        <w:rPr>
          <w:szCs w:val="24"/>
        </w:rPr>
        <w:t>endi rajamise</w:t>
      </w:r>
      <w:r w:rsidR="00263EC1">
        <w:rPr>
          <w:szCs w:val="24"/>
        </w:rPr>
        <w:t xml:space="preserve"> nõue</w:t>
      </w:r>
      <w:r w:rsidRPr="00072CAA">
        <w:rPr>
          <w:szCs w:val="24"/>
        </w:rPr>
        <w:t xml:space="preserve"> </w:t>
      </w:r>
      <w:proofErr w:type="spellStart"/>
      <w:r w:rsidRPr="00072CAA">
        <w:rPr>
          <w:szCs w:val="24"/>
        </w:rPr>
        <w:t>EhS</w:t>
      </w:r>
      <w:r w:rsidR="00FA4422" w:rsidRPr="00072CAA">
        <w:rPr>
          <w:szCs w:val="24"/>
        </w:rPr>
        <w:t>-i</w:t>
      </w:r>
      <w:proofErr w:type="spellEnd"/>
      <w:r w:rsidRPr="00072CAA">
        <w:rPr>
          <w:szCs w:val="24"/>
        </w:rPr>
        <w:t xml:space="preserve"> § 11</w:t>
      </w:r>
      <w:r w:rsidR="00A01630" w:rsidRPr="00072CAA">
        <w:rPr>
          <w:szCs w:val="24"/>
        </w:rPr>
        <w:t xml:space="preserve"> lõikes</w:t>
      </w:r>
      <w:r w:rsidRPr="00072CAA">
        <w:rPr>
          <w:szCs w:val="24"/>
        </w:rPr>
        <w:t xml:space="preserve"> 2</w:t>
      </w:r>
      <w:r w:rsidRPr="00FE637F">
        <w:rPr>
          <w:szCs w:val="24"/>
        </w:rPr>
        <w:t xml:space="preserve"> </w:t>
      </w:r>
      <w:r w:rsidR="00B072C1">
        <w:rPr>
          <w:szCs w:val="24"/>
        </w:rPr>
        <w:t>ning</w:t>
      </w:r>
      <w:r w:rsidR="00FA4422" w:rsidRPr="00FE637F">
        <w:rPr>
          <w:szCs w:val="24"/>
        </w:rPr>
        <w:t xml:space="preserve"> </w:t>
      </w:r>
      <w:r w:rsidR="00FA4422">
        <w:rPr>
          <w:szCs w:val="24"/>
        </w:rPr>
        <w:t>täpsusta</w:t>
      </w:r>
      <w:r w:rsidR="00263EC1">
        <w:rPr>
          <w:szCs w:val="24"/>
        </w:rPr>
        <w:t>takse</w:t>
      </w:r>
      <w:r w:rsidR="00FA4422">
        <w:rPr>
          <w:szCs w:val="24"/>
        </w:rPr>
        <w:t xml:space="preserve"> </w:t>
      </w:r>
      <w:r w:rsidR="00274B5B" w:rsidRPr="003022C8">
        <w:rPr>
          <w:szCs w:val="24"/>
        </w:rPr>
        <w:t xml:space="preserve">seda </w:t>
      </w:r>
      <w:r w:rsidR="00D21042" w:rsidRPr="003022C8">
        <w:rPr>
          <w:szCs w:val="24"/>
        </w:rPr>
        <w:t>Vabariigi Valitsuse</w:t>
      </w:r>
      <w:r w:rsidRPr="003022C8">
        <w:rPr>
          <w:szCs w:val="24"/>
        </w:rPr>
        <w:t xml:space="preserve"> määruse</w:t>
      </w:r>
      <w:r w:rsidR="00FA4422" w:rsidRPr="003022C8">
        <w:rPr>
          <w:szCs w:val="24"/>
        </w:rPr>
        <w:t>s</w:t>
      </w:r>
      <w:r w:rsidR="002A10D8" w:rsidRPr="003022C8">
        <w:rPr>
          <w:szCs w:val="24"/>
        </w:rPr>
        <w:t xml:space="preserve"> </w:t>
      </w:r>
      <w:proofErr w:type="spellStart"/>
      <w:r w:rsidR="002A10D8" w:rsidRPr="003022C8">
        <w:rPr>
          <w:szCs w:val="24"/>
        </w:rPr>
        <w:t>EhS</w:t>
      </w:r>
      <w:r w:rsidR="00845342" w:rsidRPr="003022C8">
        <w:rPr>
          <w:szCs w:val="24"/>
        </w:rPr>
        <w:t>-i</w:t>
      </w:r>
      <w:proofErr w:type="spellEnd"/>
      <w:r w:rsidR="002A10D8" w:rsidRPr="003022C8">
        <w:rPr>
          <w:szCs w:val="24"/>
        </w:rPr>
        <w:t xml:space="preserve"> § 11 lõike </w:t>
      </w:r>
      <w:r w:rsidR="00D21042" w:rsidRPr="003022C8">
        <w:rPr>
          <w:szCs w:val="24"/>
        </w:rPr>
        <w:t>5</w:t>
      </w:r>
      <w:r w:rsidR="002A10D8" w:rsidRPr="003022C8">
        <w:rPr>
          <w:szCs w:val="24"/>
        </w:rPr>
        <w:t xml:space="preserve"> alusel</w:t>
      </w:r>
      <w:r w:rsidRPr="003022C8">
        <w:rPr>
          <w:szCs w:val="24"/>
        </w:rPr>
        <w:t>.</w:t>
      </w:r>
    </w:p>
    <w:p w14:paraId="609F0D4A" w14:textId="0F09D3AB" w:rsidR="00CD6E47" w:rsidRPr="003022C8" w:rsidRDefault="00CD6E47" w:rsidP="00FE637F">
      <w:pPr>
        <w:pStyle w:val="Vahedeta"/>
        <w:rPr>
          <w:szCs w:val="24"/>
        </w:rPr>
      </w:pPr>
    </w:p>
    <w:p w14:paraId="3E7F8A0B" w14:textId="0D7BD31B" w:rsidR="006920CB" w:rsidRPr="003022C8" w:rsidRDefault="00B95ADE" w:rsidP="00A01630">
      <w:pPr>
        <w:pStyle w:val="Vahedeta"/>
        <w:rPr>
          <w:b/>
          <w:bCs/>
          <w:szCs w:val="24"/>
        </w:rPr>
      </w:pPr>
      <w:r w:rsidRPr="003022C8">
        <w:rPr>
          <w:b/>
          <w:bCs/>
          <w:szCs w:val="24"/>
        </w:rPr>
        <w:lastRenderedPageBreak/>
        <w:t xml:space="preserve">Eelnõu § </w:t>
      </w:r>
      <w:r w:rsidR="002B7196" w:rsidRPr="003022C8">
        <w:rPr>
          <w:b/>
          <w:bCs/>
          <w:szCs w:val="24"/>
        </w:rPr>
        <w:t>4</w:t>
      </w:r>
      <w:r w:rsidRPr="003022C8">
        <w:rPr>
          <w:b/>
          <w:bCs/>
          <w:szCs w:val="24"/>
        </w:rPr>
        <w:t xml:space="preserve"> p</w:t>
      </w:r>
      <w:r w:rsidR="00A01630" w:rsidRPr="003022C8">
        <w:rPr>
          <w:b/>
          <w:bCs/>
          <w:szCs w:val="24"/>
        </w:rPr>
        <w:t>unkti</w:t>
      </w:r>
      <w:r w:rsidR="006920CB" w:rsidRPr="003022C8">
        <w:rPr>
          <w:b/>
          <w:bCs/>
          <w:szCs w:val="24"/>
        </w:rPr>
        <w:t>de</w:t>
      </w:r>
      <w:r w:rsidR="00A01630" w:rsidRPr="003022C8">
        <w:rPr>
          <w:b/>
          <w:bCs/>
          <w:szCs w:val="24"/>
        </w:rPr>
        <w:t xml:space="preserve">ga </w:t>
      </w:r>
      <w:r w:rsidR="009826FD" w:rsidRPr="003022C8">
        <w:rPr>
          <w:b/>
          <w:bCs/>
          <w:szCs w:val="24"/>
        </w:rPr>
        <w:t>2</w:t>
      </w:r>
      <w:r w:rsidR="006920CB" w:rsidRPr="003022C8">
        <w:rPr>
          <w:b/>
          <w:bCs/>
          <w:szCs w:val="24"/>
        </w:rPr>
        <w:t xml:space="preserve"> ja 3 </w:t>
      </w:r>
      <w:r w:rsidR="006920CB" w:rsidRPr="003022C8">
        <w:rPr>
          <w:szCs w:val="24"/>
        </w:rPr>
        <w:t>muudetakse olemasolevat volitusnormi ja sätestatakse</w:t>
      </w:r>
      <w:r w:rsidR="001B015D" w:rsidRPr="003022C8">
        <w:rPr>
          <w:szCs w:val="24"/>
        </w:rPr>
        <w:t xml:space="preserve"> täiendav</w:t>
      </w:r>
      <w:r w:rsidR="006920CB" w:rsidRPr="003022C8">
        <w:rPr>
          <w:szCs w:val="24"/>
        </w:rPr>
        <w:t xml:space="preserve"> volitusnorm. Muudatus on seotud eelnõu</w:t>
      </w:r>
      <w:r w:rsidR="00B84779" w:rsidRPr="003022C8">
        <w:rPr>
          <w:szCs w:val="24"/>
        </w:rPr>
        <w:t xml:space="preserve"> § 1 punktiga 3, </w:t>
      </w:r>
      <w:r w:rsidR="008725FE" w:rsidRPr="003022C8">
        <w:rPr>
          <w:szCs w:val="24"/>
        </w:rPr>
        <w:t>mille kohaselt</w:t>
      </w:r>
      <w:r w:rsidR="00B84779" w:rsidRPr="003022C8">
        <w:rPr>
          <w:szCs w:val="24"/>
        </w:rPr>
        <w:t xml:space="preserve"> täiendatakse </w:t>
      </w:r>
      <w:proofErr w:type="spellStart"/>
      <w:r w:rsidR="00B84779" w:rsidRPr="003022C8">
        <w:rPr>
          <w:szCs w:val="24"/>
        </w:rPr>
        <w:t>HOS-i</w:t>
      </w:r>
      <w:proofErr w:type="spellEnd"/>
      <w:r w:rsidR="00B84779" w:rsidRPr="003022C8">
        <w:rPr>
          <w:szCs w:val="24"/>
        </w:rPr>
        <w:t xml:space="preserve"> varjumisega seotud volitusnormi</w:t>
      </w:r>
      <w:r w:rsidR="005D422D" w:rsidRPr="003022C8">
        <w:rPr>
          <w:szCs w:val="24"/>
        </w:rPr>
        <w:t xml:space="preserve">dega </w:t>
      </w:r>
      <w:r w:rsidR="00B84779" w:rsidRPr="003022C8">
        <w:rPr>
          <w:szCs w:val="24"/>
        </w:rPr>
        <w:t>(HOS § 16</w:t>
      </w:r>
      <w:r w:rsidR="00B84779" w:rsidRPr="003022C8">
        <w:rPr>
          <w:szCs w:val="24"/>
          <w:vertAlign w:val="superscript"/>
        </w:rPr>
        <w:t>2</w:t>
      </w:r>
      <w:r w:rsidR="00B84779" w:rsidRPr="003022C8">
        <w:rPr>
          <w:szCs w:val="24"/>
        </w:rPr>
        <w:t xml:space="preserve"> lõige 8, § 16</w:t>
      </w:r>
      <w:r w:rsidR="00B84779" w:rsidRPr="003022C8">
        <w:rPr>
          <w:szCs w:val="24"/>
          <w:vertAlign w:val="superscript"/>
        </w:rPr>
        <w:t>3</w:t>
      </w:r>
      <w:r w:rsidR="00B84779" w:rsidRPr="003022C8">
        <w:rPr>
          <w:szCs w:val="24"/>
        </w:rPr>
        <w:t xml:space="preserve"> lõige 4 ja § 16</w:t>
      </w:r>
      <w:r w:rsidR="00B84779" w:rsidRPr="003022C8">
        <w:rPr>
          <w:szCs w:val="24"/>
          <w:vertAlign w:val="superscript"/>
        </w:rPr>
        <w:t>4</w:t>
      </w:r>
      <w:r w:rsidR="00B84779" w:rsidRPr="003022C8">
        <w:rPr>
          <w:szCs w:val="24"/>
        </w:rPr>
        <w:t xml:space="preserve"> lõige 3) ning eelnõu </w:t>
      </w:r>
      <w:r w:rsidR="006920CB" w:rsidRPr="003022C8">
        <w:rPr>
          <w:szCs w:val="24"/>
        </w:rPr>
        <w:t xml:space="preserve">§ 4 punktiga 1, kus täiendatakse </w:t>
      </w:r>
      <w:proofErr w:type="spellStart"/>
      <w:r w:rsidR="006920CB" w:rsidRPr="003022C8">
        <w:rPr>
          <w:szCs w:val="24"/>
        </w:rPr>
        <w:t>EhS-i</w:t>
      </w:r>
      <w:proofErr w:type="spellEnd"/>
      <w:r w:rsidR="006920CB" w:rsidRPr="003022C8">
        <w:rPr>
          <w:szCs w:val="24"/>
        </w:rPr>
        <w:t xml:space="preserve"> § 11 lõikes 2 sätestatud ehitisele esitatavaid nõudeid varjendi rajamisele esitatavate nõuetega</w:t>
      </w:r>
      <w:r w:rsidR="00B84779" w:rsidRPr="003022C8">
        <w:rPr>
          <w:szCs w:val="24"/>
        </w:rPr>
        <w:t xml:space="preserve"> (</w:t>
      </w:r>
      <w:proofErr w:type="spellStart"/>
      <w:r w:rsidR="00B84779" w:rsidRPr="003022C8">
        <w:rPr>
          <w:szCs w:val="24"/>
        </w:rPr>
        <w:t>EhS</w:t>
      </w:r>
      <w:proofErr w:type="spellEnd"/>
      <w:r w:rsidR="00B84779" w:rsidRPr="003022C8">
        <w:rPr>
          <w:szCs w:val="24"/>
        </w:rPr>
        <w:t xml:space="preserve"> § 11 lõige 2 punkt 2</w:t>
      </w:r>
      <w:r w:rsidR="00B84779" w:rsidRPr="003022C8">
        <w:rPr>
          <w:szCs w:val="24"/>
          <w:vertAlign w:val="superscript"/>
        </w:rPr>
        <w:t>1</w:t>
      </w:r>
      <w:r w:rsidR="00B84779" w:rsidRPr="003022C8">
        <w:rPr>
          <w:szCs w:val="24"/>
        </w:rPr>
        <w:t>). Arvestada tuleb, et oma loomult on varjenditele ja varjumiskohtadele esitatavate nõuete osas tegemist ehit</w:t>
      </w:r>
      <w:r w:rsidR="001B015D" w:rsidRPr="003022C8">
        <w:rPr>
          <w:szCs w:val="24"/>
        </w:rPr>
        <w:t>u</w:t>
      </w:r>
      <w:r w:rsidR="00B84779" w:rsidRPr="003022C8">
        <w:rPr>
          <w:szCs w:val="24"/>
        </w:rPr>
        <w:t xml:space="preserve">slike nõuetega, mistõttu vastavad rakendusaktid kehtestatakse nii </w:t>
      </w:r>
      <w:proofErr w:type="spellStart"/>
      <w:r w:rsidR="00B84779" w:rsidRPr="003022C8">
        <w:rPr>
          <w:szCs w:val="24"/>
        </w:rPr>
        <w:t>HOS-i</w:t>
      </w:r>
      <w:proofErr w:type="spellEnd"/>
      <w:r w:rsidR="00B84779" w:rsidRPr="003022C8">
        <w:rPr>
          <w:szCs w:val="24"/>
        </w:rPr>
        <w:t xml:space="preserve"> kui ka </w:t>
      </w:r>
      <w:proofErr w:type="spellStart"/>
      <w:r w:rsidR="00B84779" w:rsidRPr="003022C8">
        <w:rPr>
          <w:szCs w:val="24"/>
        </w:rPr>
        <w:t>EhS-i</w:t>
      </w:r>
      <w:proofErr w:type="spellEnd"/>
      <w:r w:rsidR="00B84779" w:rsidRPr="003022C8">
        <w:rPr>
          <w:szCs w:val="24"/>
        </w:rPr>
        <w:t xml:space="preserve"> alusel. </w:t>
      </w:r>
      <w:r w:rsidR="006920CB" w:rsidRPr="003022C8">
        <w:rPr>
          <w:szCs w:val="24"/>
        </w:rPr>
        <w:t xml:space="preserve"> Kuivõrd eelnõu kohaselt volitatakse HOS § 16</w:t>
      </w:r>
      <w:r w:rsidR="006920CB" w:rsidRPr="003022C8">
        <w:rPr>
          <w:szCs w:val="24"/>
          <w:vertAlign w:val="superscript"/>
        </w:rPr>
        <w:t>2</w:t>
      </w:r>
      <w:r w:rsidR="006920CB" w:rsidRPr="003022C8">
        <w:rPr>
          <w:szCs w:val="24"/>
        </w:rPr>
        <w:t xml:space="preserve"> lõike 8, § 16</w:t>
      </w:r>
      <w:r w:rsidR="006920CB" w:rsidRPr="003022C8">
        <w:rPr>
          <w:szCs w:val="24"/>
          <w:vertAlign w:val="superscript"/>
        </w:rPr>
        <w:t>3</w:t>
      </w:r>
      <w:r w:rsidR="006920CB" w:rsidRPr="003022C8">
        <w:rPr>
          <w:szCs w:val="24"/>
        </w:rPr>
        <w:t xml:space="preserve"> lõike 4 ja § 16</w:t>
      </w:r>
      <w:r w:rsidR="006920CB" w:rsidRPr="003022C8">
        <w:rPr>
          <w:szCs w:val="24"/>
          <w:vertAlign w:val="superscript"/>
        </w:rPr>
        <w:t>4</w:t>
      </w:r>
      <w:r w:rsidR="006920CB" w:rsidRPr="003022C8">
        <w:rPr>
          <w:szCs w:val="24"/>
        </w:rPr>
        <w:t xml:space="preserve"> lõike 3 alusel määrused kehtestama Vabariigi Valitsus, on vajalik vastavad muudatused sisse viia ka </w:t>
      </w:r>
      <w:proofErr w:type="spellStart"/>
      <w:r w:rsidR="006920CB" w:rsidRPr="003022C8">
        <w:rPr>
          <w:szCs w:val="24"/>
        </w:rPr>
        <w:t>EhS</w:t>
      </w:r>
      <w:r w:rsidR="00B84779" w:rsidRPr="003022C8">
        <w:rPr>
          <w:szCs w:val="24"/>
        </w:rPr>
        <w:t>-i</w:t>
      </w:r>
      <w:proofErr w:type="spellEnd"/>
      <w:r w:rsidR="006920CB" w:rsidRPr="003022C8">
        <w:rPr>
          <w:szCs w:val="24"/>
        </w:rPr>
        <w:t xml:space="preserve"> sätestatud volitusnormi. </w:t>
      </w:r>
      <w:r w:rsidR="00B84779" w:rsidRPr="003022C8">
        <w:rPr>
          <w:szCs w:val="24"/>
        </w:rPr>
        <w:t xml:space="preserve">Eelnõu kohaselt kehtestab </w:t>
      </w:r>
      <w:proofErr w:type="spellStart"/>
      <w:r w:rsidR="00B84779" w:rsidRPr="003022C8">
        <w:rPr>
          <w:szCs w:val="24"/>
        </w:rPr>
        <w:t>EhS</w:t>
      </w:r>
      <w:proofErr w:type="spellEnd"/>
      <w:r w:rsidR="00B84779" w:rsidRPr="003022C8">
        <w:rPr>
          <w:szCs w:val="24"/>
        </w:rPr>
        <w:t xml:space="preserve"> § 11 lõike 4 alusel ehitisele esitatavad nõuded, mis ei ole seotud varjendi rajamisega, vastava valdkonna minister. </w:t>
      </w:r>
      <w:proofErr w:type="spellStart"/>
      <w:r w:rsidR="00B84779" w:rsidRPr="003022C8">
        <w:rPr>
          <w:szCs w:val="24"/>
        </w:rPr>
        <w:t>EhS</w:t>
      </w:r>
      <w:proofErr w:type="spellEnd"/>
      <w:r w:rsidR="00B84779" w:rsidRPr="003022C8">
        <w:rPr>
          <w:szCs w:val="24"/>
        </w:rPr>
        <w:t xml:space="preserve"> § 11 lõike 5 alusel kehtestab varjendi rajamisega seotud nõuded Vabariigi Valitsus. </w:t>
      </w:r>
      <w:r w:rsidR="00EA7454" w:rsidRPr="003022C8">
        <w:rPr>
          <w:szCs w:val="24"/>
        </w:rPr>
        <w:t>Seega kehtestab määruse „Nõuded varjendile, varjendi rajamise kohustusega hoonete täpsem loetelu hoone kasutamise otstarbe ja tööstus- ja laohoone tavapärase kasutajate arvu järgi ning varjumiskoha kohandamise põhimõtted“ Vabariigi Valitsus.</w:t>
      </w:r>
    </w:p>
    <w:p w14:paraId="47F9F8C9" w14:textId="77777777" w:rsidR="006920CB" w:rsidRPr="003022C8" w:rsidRDefault="006920CB" w:rsidP="00A01630">
      <w:pPr>
        <w:pStyle w:val="Vahedeta"/>
        <w:rPr>
          <w:b/>
          <w:bCs/>
          <w:szCs w:val="24"/>
        </w:rPr>
      </w:pPr>
    </w:p>
    <w:p w14:paraId="219D42FE" w14:textId="3A090FF8" w:rsidR="4AF1F443" w:rsidRDefault="006920CB" w:rsidP="00A01630">
      <w:pPr>
        <w:pStyle w:val="Vahedeta"/>
        <w:rPr>
          <w:szCs w:val="24"/>
        </w:rPr>
      </w:pPr>
      <w:r w:rsidRPr="003022C8">
        <w:rPr>
          <w:b/>
          <w:bCs/>
          <w:szCs w:val="24"/>
        </w:rPr>
        <w:t xml:space="preserve">Eelnõu § 4 punktiga 4 </w:t>
      </w:r>
      <w:r w:rsidR="0033139C" w:rsidRPr="003022C8">
        <w:rPr>
          <w:szCs w:val="24"/>
        </w:rPr>
        <w:t xml:space="preserve">täiendatakse </w:t>
      </w:r>
      <w:proofErr w:type="spellStart"/>
      <w:r w:rsidR="00457CB2" w:rsidRPr="003022C8">
        <w:rPr>
          <w:szCs w:val="24"/>
        </w:rPr>
        <w:t>EhS-i</w:t>
      </w:r>
      <w:proofErr w:type="spellEnd"/>
      <w:r w:rsidR="00457CB2" w:rsidRPr="003022C8">
        <w:rPr>
          <w:b/>
          <w:bCs/>
          <w:szCs w:val="24"/>
        </w:rPr>
        <w:t xml:space="preserve"> § </w:t>
      </w:r>
      <w:r w:rsidR="7817529A" w:rsidRPr="003022C8">
        <w:rPr>
          <w:b/>
          <w:bCs/>
          <w:szCs w:val="24"/>
        </w:rPr>
        <w:t>130 lõi</w:t>
      </w:r>
      <w:r w:rsidR="00457CB2" w:rsidRPr="003022C8">
        <w:rPr>
          <w:b/>
          <w:bCs/>
          <w:szCs w:val="24"/>
        </w:rPr>
        <w:t>g</w:t>
      </w:r>
      <w:r w:rsidR="007F2543" w:rsidRPr="003022C8">
        <w:rPr>
          <w:b/>
          <w:bCs/>
          <w:szCs w:val="24"/>
        </w:rPr>
        <w:t>e</w:t>
      </w:r>
      <w:r w:rsidR="00457CB2" w:rsidRPr="003022C8">
        <w:rPr>
          <w:b/>
          <w:bCs/>
          <w:szCs w:val="24"/>
        </w:rPr>
        <w:t>t</w:t>
      </w:r>
      <w:r w:rsidR="7817529A" w:rsidRPr="003022C8">
        <w:rPr>
          <w:b/>
          <w:bCs/>
          <w:szCs w:val="24"/>
        </w:rPr>
        <w:t xml:space="preserve"> 10</w:t>
      </w:r>
      <w:r w:rsidR="0033139C" w:rsidRPr="003022C8">
        <w:rPr>
          <w:szCs w:val="24"/>
        </w:rPr>
        <w:t xml:space="preserve"> </w:t>
      </w:r>
      <w:r w:rsidR="0095045F" w:rsidRPr="003022C8">
        <w:rPr>
          <w:szCs w:val="24"/>
        </w:rPr>
        <w:t>õigusega</w:t>
      </w:r>
      <w:r w:rsidR="0033139C" w:rsidRPr="003022C8">
        <w:rPr>
          <w:szCs w:val="24"/>
        </w:rPr>
        <w:t xml:space="preserve"> </w:t>
      </w:r>
      <w:r w:rsidR="009D7012" w:rsidRPr="003022C8">
        <w:rPr>
          <w:szCs w:val="24"/>
        </w:rPr>
        <w:t xml:space="preserve">teha </w:t>
      </w:r>
      <w:r w:rsidR="0033139C" w:rsidRPr="003022C8">
        <w:rPr>
          <w:szCs w:val="24"/>
        </w:rPr>
        <w:t>riiklik</w:t>
      </w:r>
      <w:r w:rsidR="0033139C">
        <w:rPr>
          <w:szCs w:val="24"/>
        </w:rPr>
        <w:t>ku järelevalvet</w:t>
      </w:r>
      <w:r w:rsidR="4AF1F443" w:rsidRPr="00A01630">
        <w:rPr>
          <w:color w:val="000000" w:themeColor="text1"/>
          <w:szCs w:val="24"/>
        </w:rPr>
        <w:t xml:space="preserve"> </w:t>
      </w:r>
      <w:r w:rsidR="0033139C">
        <w:rPr>
          <w:color w:val="000000" w:themeColor="text1"/>
          <w:szCs w:val="24"/>
        </w:rPr>
        <w:t>varj</w:t>
      </w:r>
      <w:r w:rsidR="00125096">
        <w:rPr>
          <w:color w:val="000000" w:themeColor="text1"/>
          <w:szCs w:val="24"/>
        </w:rPr>
        <w:t>endil</w:t>
      </w:r>
      <w:r w:rsidR="000B5B3E">
        <w:rPr>
          <w:color w:val="000000" w:themeColor="text1"/>
          <w:szCs w:val="24"/>
        </w:rPr>
        <w:t>e esitatavate</w:t>
      </w:r>
      <w:r w:rsidR="0033139C">
        <w:rPr>
          <w:color w:val="000000" w:themeColor="text1"/>
          <w:szCs w:val="24"/>
        </w:rPr>
        <w:t xml:space="preserve"> nõuete </w:t>
      </w:r>
      <w:r w:rsidR="00EC366D">
        <w:rPr>
          <w:color w:val="000000" w:themeColor="text1"/>
          <w:szCs w:val="24"/>
        </w:rPr>
        <w:t xml:space="preserve">täitmise </w:t>
      </w:r>
      <w:r w:rsidR="0033139C">
        <w:rPr>
          <w:color w:val="000000" w:themeColor="text1"/>
          <w:szCs w:val="24"/>
        </w:rPr>
        <w:t xml:space="preserve">üle. </w:t>
      </w:r>
      <w:proofErr w:type="spellStart"/>
      <w:r w:rsidR="0033139C">
        <w:rPr>
          <w:color w:val="000000" w:themeColor="text1"/>
          <w:szCs w:val="24"/>
        </w:rPr>
        <w:t>EhS-i</w:t>
      </w:r>
      <w:proofErr w:type="spellEnd"/>
      <w:r w:rsidR="0033139C">
        <w:rPr>
          <w:color w:val="000000" w:themeColor="text1"/>
          <w:szCs w:val="24"/>
        </w:rPr>
        <w:t xml:space="preserve"> § 130 lõike 10</w:t>
      </w:r>
      <w:r w:rsidR="00A01630">
        <w:rPr>
          <w:color w:val="000000" w:themeColor="text1"/>
          <w:szCs w:val="24"/>
        </w:rPr>
        <w:t xml:space="preserve"> kohaselt </w:t>
      </w:r>
      <w:r w:rsidR="009D7012">
        <w:rPr>
          <w:color w:val="000000" w:themeColor="text1"/>
          <w:szCs w:val="24"/>
        </w:rPr>
        <w:t xml:space="preserve">teeb </w:t>
      </w:r>
      <w:r w:rsidR="00A01630" w:rsidRPr="00A01630">
        <w:rPr>
          <w:color w:val="000000" w:themeColor="text1"/>
          <w:szCs w:val="24"/>
        </w:rPr>
        <w:t>Päästeamet riiklikku järelevalvet ehitise tuleohutusnõuete täitmise üle</w:t>
      </w:r>
      <w:r w:rsidR="00A01630">
        <w:rPr>
          <w:color w:val="000000" w:themeColor="text1"/>
          <w:szCs w:val="24"/>
        </w:rPr>
        <w:t xml:space="preserve">. </w:t>
      </w:r>
      <w:r w:rsidR="00D472D8">
        <w:rPr>
          <w:szCs w:val="24"/>
        </w:rPr>
        <w:t>Täiendus</w:t>
      </w:r>
      <w:r w:rsidR="632DEF83" w:rsidRPr="00A01630">
        <w:rPr>
          <w:szCs w:val="24"/>
        </w:rPr>
        <w:t xml:space="preserve"> </w:t>
      </w:r>
      <w:r w:rsidR="009D7012">
        <w:rPr>
          <w:szCs w:val="24"/>
        </w:rPr>
        <w:t>on vajalik, sest</w:t>
      </w:r>
      <w:r w:rsidR="00553B1E">
        <w:rPr>
          <w:szCs w:val="24"/>
        </w:rPr>
        <w:t xml:space="preserve"> </w:t>
      </w:r>
      <w:r w:rsidR="00553B1E" w:rsidRPr="00F61202">
        <w:rPr>
          <w:szCs w:val="24"/>
        </w:rPr>
        <w:t>eelnõu §</w:t>
      </w:r>
      <w:r w:rsidR="00845342" w:rsidRPr="00F61202">
        <w:rPr>
          <w:szCs w:val="24"/>
        </w:rPr>
        <w:noBreakHyphen/>
      </w:r>
      <w:r w:rsidR="00553B1E" w:rsidRPr="00F61202">
        <w:rPr>
          <w:szCs w:val="24"/>
        </w:rPr>
        <w:t>ga 1</w:t>
      </w:r>
      <w:r w:rsidR="1B5ABD81" w:rsidRPr="00A01630">
        <w:rPr>
          <w:szCs w:val="24"/>
        </w:rPr>
        <w:t xml:space="preserve"> </w:t>
      </w:r>
      <w:r w:rsidR="00F61202">
        <w:rPr>
          <w:szCs w:val="24"/>
        </w:rPr>
        <w:t xml:space="preserve">antakse </w:t>
      </w:r>
      <w:r w:rsidR="004857E0">
        <w:rPr>
          <w:szCs w:val="24"/>
        </w:rPr>
        <w:t>Päästeameti</w:t>
      </w:r>
      <w:r w:rsidR="00D472D8">
        <w:rPr>
          <w:szCs w:val="24"/>
        </w:rPr>
        <w:t>le</w:t>
      </w:r>
      <w:r w:rsidR="004857E0">
        <w:rPr>
          <w:szCs w:val="24"/>
        </w:rPr>
        <w:t xml:space="preserve"> ülesan</w:t>
      </w:r>
      <w:r w:rsidR="00D472D8">
        <w:rPr>
          <w:szCs w:val="24"/>
        </w:rPr>
        <w:t>ne korraldada</w:t>
      </w:r>
      <w:r w:rsidR="004857E0">
        <w:rPr>
          <w:szCs w:val="24"/>
        </w:rPr>
        <w:t xml:space="preserve"> </w:t>
      </w:r>
      <w:r w:rsidR="004857E0" w:rsidRPr="006B6676">
        <w:rPr>
          <w:szCs w:val="24"/>
        </w:rPr>
        <w:t>varjumis</w:t>
      </w:r>
      <w:r w:rsidR="002A10D8">
        <w:rPr>
          <w:szCs w:val="24"/>
        </w:rPr>
        <w:t>t</w:t>
      </w:r>
      <w:r w:rsidR="004857E0">
        <w:rPr>
          <w:szCs w:val="24"/>
        </w:rPr>
        <w:t xml:space="preserve">. </w:t>
      </w:r>
      <w:r w:rsidR="00D472D8">
        <w:rPr>
          <w:szCs w:val="24"/>
        </w:rPr>
        <w:t xml:space="preserve">Et </w:t>
      </w:r>
      <w:r w:rsidR="004857E0">
        <w:rPr>
          <w:szCs w:val="24"/>
        </w:rPr>
        <w:t>ülesan</w:t>
      </w:r>
      <w:r w:rsidR="00D472D8">
        <w:rPr>
          <w:szCs w:val="24"/>
        </w:rPr>
        <w:t>net oleks võimalik</w:t>
      </w:r>
      <w:r w:rsidR="004857E0">
        <w:rPr>
          <w:szCs w:val="24"/>
        </w:rPr>
        <w:t xml:space="preserve"> täit</w:t>
      </w:r>
      <w:r w:rsidR="00D472D8">
        <w:rPr>
          <w:szCs w:val="24"/>
        </w:rPr>
        <w:t>a,</w:t>
      </w:r>
      <w:r w:rsidR="004857E0">
        <w:rPr>
          <w:szCs w:val="24"/>
        </w:rPr>
        <w:t xml:space="preserve"> on tarvilik anda Päästeametile õigus</w:t>
      </w:r>
      <w:r w:rsidR="007F2543">
        <w:rPr>
          <w:szCs w:val="24"/>
        </w:rPr>
        <w:t xml:space="preserve"> lisaks ehitise tuleohutusnõuete</w:t>
      </w:r>
      <w:r w:rsidR="00D472D8">
        <w:rPr>
          <w:szCs w:val="24"/>
        </w:rPr>
        <w:t>le</w:t>
      </w:r>
      <w:r w:rsidR="007F2543">
        <w:rPr>
          <w:szCs w:val="24"/>
        </w:rPr>
        <w:t xml:space="preserve"> </w:t>
      </w:r>
      <w:r w:rsidR="009D7012">
        <w:rPr>
          <w:szCs w:val="24"/>
        </w:rPr>
        <w:t xml:space="preserve">teha </w:t>
      </w:r>
      <w:r w:rsidR="004857E0">
        <w:rPr>
          <w:szCs w:val="24"/>
        </w:rPr>
        <w:t>riiklikku järelevalvet</w:t>
      </w:r>
      <w:r w:rsidR="007F2543">
        <w:rPr>
          <w:szCs w:val="24"/>
        </w:rPr>
        <w:t xml:space="preserve"> ka</w:t>
      </w:r>
      <w:r w:rsidR="004857E0">
        <w:rPr>
          <w:szCs w:val="24"/>
        </w:rPr>
        <w:t xml:space="preserve"> varj</w:t>
      </w:r>
      <w:r w:rsidR="00077A73">
        <w:rPr>
          <w:szCs w:val="24"/>
        </w:rPr>
        <w:t>endile e</w:t>
      </w:r>
      <w:r w:rsidR="000B5B3E">
        <w:rPr>
          <w:szCs w:val="24"/>
        </w:rPr>
        <w:t xml:space="preserve">sitatavate </w:t>
      </w:r>
      <w:r w:rsidR="004857E0">
        <w:rPr>
          <w:szCs w:val="24"/>
        </w:rPr>
        <w:t>nõuete täitmise üle.</w:t>
      </w:r>
    </w:p>
    <w:p w14:paraId="5005C217" w14:textId="77777777" w:rsidR="008E234E" w:rsidRDefault="008E234E" w:rsidP="00A01630">
      <w:pPr>
        <w:pStyle w:val="Vahedeta"/>
        <w:rPr>
          <w:szCs w:val="24"/>
        </w:rPr>
      </w:pPr>
    </w:p>
    <w:p w14:paraId="586DB1F8" w14:textId="468D09DC" w:rsidR="00E04070" w:rsidRDefault="00E50A31" w:rsidP="00E50A31">
      <w:pPr>
        <w:pStyle w:val="Vahedeta"/>
        <w:rPr>
          <w:szCs w:val="24"/>
        </w:rPr>
      </w:pPr>
      <w:r w:rsidRPr="002A10D8">
        <w:rPr>
          <w:rStyle w:val="Pealkiri3Mrk"/>
        </w:rPr>
        <w:t xml:space="preserve">Eelnõu § </w:t>
      </w:r>
      <w:r w:rsidR="00BF714E">
        <w:rPr>
          <w:rStyle w:val="Pealkiri3Mrk"/>
        </w:rPr>
        <w:t>5</w:t>
      </w:r>
      <w:r>
        <w:rPr>
          <w:rStyle w:val="Pealkiri3Mrk"/>
        </w:rPr>
        <w:t xml:space="preserve"> punktiga </w:t>
      </w:r>
      <w:r w:rsidR="001859B4">
        <w:rPr>
          <w:rStyle w:val="Pealkiri3Mrk"/>
        </w:rPr>
        <w:t>1</w:t>
      </w:r>
      <w:r>
        <w:rPr>
          <w:rStyle w:val="Pealkiri3Mrk"/>
        </w:rPr>
        <w:t xml:space="preserve"> </w:t>
      </w:r>
      <w:r>
        <w:rPr>
          <w:rStyle w:val="Pealkiri3Mrk"/>
          <w:b w:val="0"/>
          <w:bCs w:val="0"/>
        </w:rPr>
        <w:t>asendatakse</w:t>
      </w:r>
      <w:r w:rsidRPr="00E50A31">
        <w:rPr>
          <w:rStyle w:val="Pealkiri3Mrk"/>
          <w:b w:val="0"/>
          <w:bCs w:val="0"/>
        </w:rPr>
        <w:t xml:space="preserve"> ESS</w:t>
      </w:r>
      <w:r w:rsidR="00C7442C">
        <w:rPr>
          <w:rStyle w:val="Pealkiri3Mrk"/>
          <w:b w:val="0"/>
          <w:bCs w:val="0"/>
        </w:rPr>
        <w:t>-i</w:t>
      </w:r>
      <w:r w:rsidRPr="00E50A31">
        <w:rPr>
          <w:rStyle w:val="Pealkiri3Mrk"/>
          <w:b w:val="0"/>
          <w:bCs w:val="0"/>
        </w:rPr>
        <w:t xml:space="preserve"> </w:t>
      </w:r>
      <w:r w:rsidRPr="00B43499">
        <w:rPr>
          <w:szCs w:val="24"/>
        </w:rPr>
        <w:t>§</w:t>
      </w:r>
      <w:r>
        <w:rPr>
          <w:szCs w:val="24"/>
        </w:rPr>
        <w:t xml:space="preserve"> </w:t>
      </w:r>
      <w:r w:rsidRPr="00B43499">
        <w:rPr>
          <w:szCs w:val="24"/>
        </w:rPr>
        <w:t>2 punkti</w:t>
      </w:r>
      <w:r>
        <w:rPr>
          <w:szCs w:val="24"/>
        </w:rPr>
        <w:t>s</w:t>
      </w:r>
      <w:r w:rsidRPr="00B43499">
        <w:rPr>
          <w:szCs w:val="24"/>
        </w:rPr>
        <w:t xml:space="preserve"> 29 sõna „hädaabiteenistuse“ sõnaga „häirekeskuse“</w:t>
      </w:r>
      <w:r>
        <w:rPr>
          <w:szCs w:val="24"/>
        </w:rPr>
        <w:t>.</w:t>
      </w:r>
      <w:r w:rsidR="00E04070">
        <w:rPr>
          <w:szCs w:val="24"/>
        </w:rPr>
        <w:t xml:space="preserve"> </w:t>
      </w:r>
      <w:r>
        <w:rPr>
          <w:szCs w:val="24"/>
        </w:rPr>
        <w:t>ESS</w:t>
      </w:r>
      <w:r w:rsidR="00C7442C">
        <w:rPr>
          <w:szCs w:val="24"/>
        </w:rPr>
        <w:t>-i</w:t>
      </w:r>
      <w:r w:rsidRPr="00E50A31">
        <w:rPr>
          <w:szCs w:val="24"/>
        </w:rPr>
        <w:t xml:space="preserve"> </w:t>
      </w:r>
      <w:r w:rsidRPr="00B43499">
        <w:rPr>
          <w:szCs w:val="24"/>
        </w:rPr>
        <w:t>§</w:t>
      </w:r>
      <w:r>
        <w:rPr>
          <w:szCs w:val="24"/>
        </w:rPr>
        <w:t xml:space="preserve"> </w:t>
      </w:r>
      <w:r w:rsidRPr="00B43499">
        <w:rPr>
          <w:szCs w:val="24"/>
        </w:rPr>
        <w:t>2 punkti</w:t>
      </w:r>
      <w:r>
        <w:rPr>
          <w:szCs w:val="24"/>
        </w:rPr>
        <w:t>s</w:t>
      </w:r>
      <w:r w:rsidRPr="00B43499">
        <w:rPr>
          <w:szCs w:val="24"/>
        </w:rPr>
        <w:t xml:space="preserve"> 29 </w:t>
      </w:r>
      <w:r>
        <w:rPr>
          <w:szCs w:val="24"/>
        </w:rPr>
        <w:t xml:space="preserve">on </w:t>
      </w:r>
      <w:r w:rsidRPr="00E50A31">
        <w:rPr>
          <w:szCs w:val="24"/>
        </w:rPr>
        <w:t>mõiste</w:t>
      </w:r>
      <w:r w:rsidR="00771910">
        <w:rPr>
          <w:szCs w:val="24"/>
        </w:rPr>
        <w:t xml:space="preserve"> „</w:t>
      </w:r>
      <w:r w:rsidR="00771910" w:rsidRPr="00E50A31">
        <w:rPr>
          <w:szCs w:val="24"/>
        </w:rPr>
        <w:t>lühinum</w:t>
      </w:r>
      <w:r w:rsidR="00771910">
        <w:rPr>
          <w:szCs w:val="24"/>
        </w:rPr>
        <w:t>ber“</w:t>
      </w:r>
      <w:r w:rsidRPr="00E50A31">
        <w:rPr>
          <w:szCs w:val="24"/>
        </w:rPr>
        <w:t xml:space="preserve"> </w:t>
      </w:r>
      <w:r w:rsidR="00C7442C">
        <w:rPr>
          <w:szCs w:val="24"/>
        </w:rPr>
        <w:t>määratletud</w:t>
      </w:r>
      <w:r w:rsidRPr="00E50A31">
        <w:rPr>
          <w:szCs w:val="24"/>
        </w:rPr>
        <w:t xml:space="preserve"> elektroonilise side seaduse § 2 punktis 29 järgmiselt: lühinumber on kolme- kuni kuuekohaline kümnendnumber, mida võib kasutada üldkasutatava elektroonilise side teenuse osutamiseks või sideettevõtja või muude adressaatide, sealhulgas hädaabiteenistuse lihtsustatud valimiseks. </w:t>
      </w:r>
      <w:r>
        <w:rPr>
          <w:szCs w:val="24"/>
        </w:rPr>
        <w:t xml:space="preserve">Vastavalt Euroopa sidedirektiivile on avatud mõiste </w:t>
      </w:r>
      <w:r w:rsidRPr="00E50A31">
        <w:rPr>
          <w:szCs w:val="24"/>
        </w:rPr>
        <w:t>„hädaabiteenistus“</w:t>
      </w:r>
      <w:r>
        <w:rPr>
          <w:rStyle w:val="Allmrkuseviide"/>
          <w:szCs w:val="24"/>
        </w:rPr>
        <w:footnoteReference w:id="31"/>
      </w:r>
      <w:r w:rsidRPr="00E50A31">
        <w:rPr>
          <w:szCs w:val="24"/>
        </w:rPr>
        <w:t xml:space="preserve"> teenistus, mida liikmesriik sellisena tunnustab ning mis annab kooskõlas siseriikliku õigusega viivitamatut ja kiiret abi olukordades, kus on eelkõige vahetu oht inimeste elule või tervisele, rahvatervisele või avalikule ohutusele, era- või riigivarale või keskkonnale</w:t>
      </w:r>
      <w:r>
        <w:rPr>
          <w:szCs w:val="24"/>
        </w:rPr>
        <w:t xml:space="preserve">. Mõiste </w:t>
      </w:r>
      <w:r w:rsidRPr="00E50A31">
        <w:rPr>
          <w:szCs w:val="24"/>
        </w:rPr>
        <w:t>„häirekeskus“</w:t>
      </w:r>
      <w:r>
        <w:rPr>
          <w:rStyle w:val="Allmrkuseviide"/>
          <w:szCs w:val="24"/>
        </w:rPr>
        <w:footnoteReference w:id="32"/>
      </w:r>
      <w:r w:rsidRPr="00E50A31">
        <w:rPr>
          <w:szCs w:val="24"/>
        </w:rPr>
        <w:t xml:space="preserve"> </w:t>
      </w:r>
      <w:r w:rsidR="00771910">
        <w:rPr>
          <w:szCs w:val="24"/>
        </w:rPr>
        <w:t>on</w:t>
      </w:r>
      <w:r w:rsidR="00E04070">
        <w:rPr>
          <w:szCs w:val="24"/>
        </w:rPr>
        <w:t xml:space="preserve"> </w:t>
      </w:r>
      <w:r w:rsidRPr="00E50A31">
        <w:rPr>
          <w:szCs w:val="24"/>
        </w:rPr>
        <w:t>füüsiline koht, kus ametiasutuse või liikmesriigi poolt tunnustatud eraorganisatsiooni vastutusel hädaolukorra side esimesena vastu võetakse</w:t>
      </w:r>
      <w:r>
        <w:rPr>
          <w:szCs w:val="24"/>
        </w:rPr>
        <w:t>.</w:t>
      </w:r>
    </w:p>
    <w:p w14:paraId="66377289" w14:textId="77777777" w:rsidR="00AB62BA" w:rsidRPr="00E50A31" w:rsidRDefault="00AB62BA" w:rsidP="00E50A31">
      <w:pPr>
        <w:pStyle w:val="Vahedeta"/>
        <w:rPr>
          <w:szCs w:val="24"/>
        </w:rPr>
      </w:pPr>
    </w:p>
    <w:p w14:paraId="03514E64" w14:textId="4948B921" w:rsidR="00E04070" w:rsidRDefault="003F2E11" w:rsidP="00E50A31">
      <w:pPr>
        <w:pStyle w:val="Vahedeta"/>
        <w:rPr>
          <w:szCs w:val="24"/>
        </w:rPr>
      </w:pPr>
      <w:r>
        <w:rPr>
          <w:szCs w:val="24"/>
        </w:rPr>
        <w:t>Eeltoodust lähtu</w:t>
      </w:r>
      <w:r w:rsidR="00E63673">
        <w:rPr>
          <w:szCs w:val="24"/>
        </w:rPr>
        <w:t>des</w:t>
      </w:r>
      <w:r>
        <w:rPr>
          <w:szCs w:val="24"/>
        </w:rPr>
        <w:t xml:space="preserve"> on</w:t>
      </w:r>
      <w:r w:rsidR="00E50A31" w:rsidRPr="2C9550C4">
        <w:rPr>
          <w:szCs w:val="24"/>
        </w:rPr>
        <w:t xml:space="preserve"> ESS</w:t>
      </w:r>
      <w:r w:rsidR="00E63673">
        <w:rPr>
          <w:szCs w:val="24"/>
        </w:rPr>
        <w:t>-i</w:t>
      </w:r>
      <w:r w:rsidR="00E50A31" w:rsidRPr="2C9550C4">
        <w:rPr>
          <w:szCs w:val="24"/>
        </w:rPr>
        <w:t xml:space="preserve"> § 2 punktis 29 silmas peetud füüsilist kohta, kus hädaolukorra side vastu võetakse, mitte viivitamatut ja kiiret abi osutavat teenistust üldisemalt.</w:t>
      </w:r>
    </w:p>
    <w:p w14:paraId="162FB99E" w14:textId="77777777" w:rsidR="00E50A31" w:rsidRDefault="00E50A31" w:rsidP="00DC79F2">
      <w:pPr>
        <w:pStyle w:val="Vahedeta"/>
        <w:rPr>
          <w:rStyle w:val="Pealkiri3Mrk"/>
        </w:rPr>
      </w:pPr>
    </w:p>
    <w:p w14:paraId="090C4923" w14:textId="56E3BD1B" w:rsidR="00DC79F2" w:rsidRPr="00DC79F2" w:rsidRDefault="008E234E" w:rsidP="00DC79F2">
      <w:pPr>
        <w:pStyle w:val="Vahedeta"/>
        <w:rPr>
          <w:szCs w:val="24"/>
        </w:rPr>
      </w:pPr>
      <w:r w:rsidRPr="002A10D8">
        <w:rPr>
          <w:rStyle w:val="Pealkiri3Mrk"/>
        </w:rPr>
        <w:t xml:space="preserve">Eelnõu § </w:t>
      </w:r>
      <w:r w:rsidR="00BF714E">
        <w:rPr>
          <w:rStyle w:val="Pealkiri3Mrk"/>
        </w:rPr>
        <w:t>5</w:t>
      </w:r>
      <w:r>
        <w:rPr>
          <w:rStyle w:val="Pealkiri3Mrk"/>
        </w:rPr>
        <w:t xml:space="preserve"> </w:t>
      </w:r>
      <w:r w:rsidR="00E50A31">
        <w:rPr>
          <w:rStyle w:val="Pealkiri3Mrk"/>
        </w:rPr>
        <w:t xml:space="preserve">punktiga 2 </w:t>
      </w:r>
      <w:r w:rsidRPr="00045B99">
        <w:rPr>
          <w:rStyle w:val="Pealkiri3Mrk"/>
          <w:b w:val="0"/>
          <w:bCs w:val="0"/>
        </w:rPr>
        <w:t xml:space="preserve">täiendatakse </w:t>
      </w:r>
      <w:r>
        <w:rPr>
          <w:rStyle w:val="Pealkiri3Mrk"/>
          <w:b w:val="0"/>
          <w:bCs w:val="0"/>
        </w:rPr>
        <w:t>ESS</w:t>
      </w:r>
      <w:r w:rsidR="00E63673">
        <w:rPr>
          <w:rStyle w:val="Pealkiri3Mrk"/>
          <w:b w:val="0"/>
          <w:bCs w:val="0"/>
        </w:rPr>
        <w:t>-i</w:t>
      </w:r>
      <w:r>
        <w:rPr>
          <w:rStyle w:val="Pealkiri3Mrk"/>
          <w:b w:val="0"/>
          <w:bCs w:val="0"/>
        </w:rPr>
        <w:t xml:space="preserve"> </w:t>
      </w:r>
      <w:r w:rsidRPr="00C11BB2">
        <w:rPr>
          <w:b/>
          <w:bCs/>
          <w:szCs w:val="24"/>
        </w:rPr>
        <w:t>§ 105</w:t>
      </w:r>
      <w:r w:rsidRPr="00C11BB2">
        <w:rPr>
          <w:b/>
          <w:bCs/>
          <w:szCs w:val="24"/>
          <w:vertAlign w:val="superscript"/>
        </w:rPr>
        <w:t>1</w:t>
      </w:r>
      <w:r w:rsidRPr="00C11BB2">
        <w:rPr>
          <w:b/>
          <w:bCs/>
          <w:szCs w:val="24"/>
        </w:rPr>
        <w:t xml:space="preserve"> lõike 1 punkti</w:t>
      </w:r>
      <w:r w:rsidR="00DC79F2" w:rsidRPr="00C11BB2">
        <w:rPr>
          <w:b/>
          <w:bCs/>
          <w:szCs w:val="24"/>
        </w:rPr>
        <w:t>ga 4</w:t>
      </w:r>
      <w:r w:rsidR="00DC79F2">
        <w:rPr>
          <w:szCs w:val="24"/>
        </w:rPr>
        <w:t xml:space="preserve">. </w:t>
      </w:r>
      <w:r w:rsidR="00DC79F2" w:rsidRPr="00DC79F2">
        <w:rPr>
          <w:szCs w:val="24"/>
        </w:rPr>
        <w:t>ESS</w:t>
      </w:r>
      <w:r w:rsidR="00E63673">
        <w:rPr>
          <w:szCs w:val="24"/>
        </w:rPr>
        <w:t>-i</w:t>
      </w:r>
      <w:r w:rsidR="00DC79F2" w:rsidRPr="00DC79F2">
        <w:rPr>
          <w:szCs w:val="24"/>
        </w:rPr>
        <w:t xml:space="preserve"> § 105</w:t>
      </w:r>
      <w:r w:rsidR="00DC79F2" w:rsidRPr="002969F3">
        <w:rPr>
          <w:szCs w:val="24"/>
          <w:vertAlign w:val="superscript"/>
        </w:rPr>
        <w:t>1</w:t>
      </w:r>
      <w:r w:rsidR="00DC79F2" w:rsidRPr="00DC79F2">
        <w:rPr>
          <w:szCs w:val="24"/>
        </w:rPr>
        <w:t xml:space="preserve"> lõi</w:t>
      </w:r>
      <w:r w:rsidR="00E63673">
        <w:rPr>
          <w:szCs w:val="24"/>
        </w:rPr>
        <w:t>kes</w:t>
      </w:r>
      <w:r w:rsidR="00DC79F2" w:rsidRPr="00DC79F2">
        <w:rPr>
          <w:szCs w:val="24"/>
        </w:rPr>
        <w:t xml:space="preserve"> 1 sätesta</w:t>
      </w:r>
      <w:r w:rsidR="00E63673">
        <w:rPr>
          <w:szCs w:val="24"/>
        </w:rPr>
        <w:t>takse</w:t>
      </w:r>
      <w:r w:rsidR="00DC79F2" w:rsidRPr="00DC79F2">
        <w:rPr>
          <w:szCs w:val="24"/>
        </w:rPr>
        <w:t>, millal võib kindlaksmääratud geograafilisel alal asuvale mobiiltelefoniteenuse kliendile ja rändlusteenuse kasutajale edastada ohutuks tegutsemiseks juhised. Nendeks on järgnevad juhud:</w:t>
      </w:r>
    </w:p>
    <w:p w14:paraId="375E8C06" w14:textId="77777777" w:rsidR="00DC79F2" w:rsidRPr="00DC79F2" w:rsidRDefault="00DC79F2" w:rsidP="00DC79F2">
      <w:pPr>
        <w:pStyle w:val="Vahedeta"/>
        <w:rPr>
          <w:szCs w:val="24"/>
        </w:rPr>
      </w:pPr>
      <w:r w:rsidRPr="00DC79F2">
        <w:rPr>
          <w:szCs w:val="24"/>
        </w:rPr>
        <w:t>1) valitsusasutuse, eriolukorra juhi või eriolukorra tööde juhi otsusel, kui mobiiltelefoniteenuse kliendi ja rändlusteenuse kasutaja elule või tervisele esineb oht või sellise ohu lõppemise korral, arvestades, et oht elule või tervisele on eelkõige paljusid inimesi ohustav vahetult eelseisev või juba toimuv päästesündmus, katastroof või muu ootamatu olukord;</w:t>
      </w:r>
    </w:p>
    <w:p w14:paraId="412E8085" w14:textId="2BF4F379" w:rsidR="00DC79F2" w:rsidRPr="00DC79F2" w:rsidRDefault="00DC79F2" w:rsidP="00DC79F2">
      <w:pPr>
        <w:pStyle w:val="Vahedeta"/>
        <w:rPr>
          <w:szCs w:val="24"/>
        </w:rPr>
      </w:pPr>
      <w:r w:rsidRPr="00DC79F2">
        <w:rPr>
          <w:szCs w:val="24"/>
        </w:rPr>
        <w:lastRenderedPageBreak/>
        <w:t>2) kõrgendatud kaitsevalmiduse, erakorralise seisukorra või sõjaseisukorra ajal valitsusasutuse, eriolukorra juhi, eriolukorra tööde juhi või peaministri otsusel riigi julgeolekut ohustava sündmuse või selle lõppemise korral;</w:t>
      </w:r>
    </w:p>
    <w:p w14:paraId="30054CF4" w14:textId="184427C8" w:rsidR="00DC79F2" w:rsidRPr="00DC79F2" w:rsidRDefault="00DC79F2" w:rsidP="00DC79F2">
      <w:pPr>
        <w:pStyle w:val="Vahedeta"/>
        <w:rPr>
          <w:szCs w:val="24"/>
        </w:rPr>
      </w:pPr>
      <w:r w:rsidRPr="00DC79F2">
        <w:rPr>
          <w:szCs w:val="24"/>
        </w:rPr>
        <w:t xml:space="preserve">3) Vabariigi Valitsuse või tema määratud valitsusasutuse otsusel </w:t>
      </w:r>
      <w:proofErr w:type="spellStart"/>
      <w:r w:rsidR="00B14635">
        <w:rPr>
          <w:szCs w:val="24"/>
        </w:rPr>
        <w:t>HOS</w:t>
      </w:r>
      <w:r w:rsidR="00E63673">
        <w:rPr>
          <w:szCs w:val="24"/>
        </w:rPr>
        <w:t>-i</w:t>
      </w:r>
      <w:proofErr w:type="spellEnd"/>
      <w:r w:rsidRPr="00DC79F2">
        <w:rPr>
          <w:szCs w:val="24"/>
        </w:rPr>
        <w:t xml:space="preserve"> § 18 lõikes 3 nimetatud õppuse ning mitte rohkem kui kord aastas Kaitseväe otsusel kaitseväeteenistuse seaduse § 69 lõigetes 3 ja 3</w:t>
      </w:r>
      <w:r w:rsidRPr="00DC79F2">
        <w:rPr>
          <w:szCs w:val="24"/>
          <w:vertAlign w:val="superscript"/>
        </w:rPr>
        <w:t>1</w:t>
      </w:r>
      <w:r w:rsidRPr="00DC79F2">
        <w:rPr>
          <w:szCs w:val="24"/>
        </w:rPr>
        <w:t xml:space="preserve"> nimetatud sõjaväelise väljaõppe läbiviimisel.</w:t>
      </w:r>
    </w:p>
    <w:p w14:paraId="7FFDDC0B" w14:textId="77777777" w:rsidR="00DC79F2" w:rsidRDefault="00DC79F2" w:rsidP="00DC79F2">
      <w:pPr>
        <w:pStyle w:val="Vahedeta"/>
        <w:rPr>
          <w:szCs w:val="24"/>
        </w:rPr>
      </w:pPr>
    </w:p>
    <w:p w14:paraId="6138F6E4" w14:textId="38E0E334" w:rsidR="00E04070" w:rsidRDefault="00D555E2" w:rsidP="00DC79F2">
      <w:pPr>
        <w:pStyle w:val="Vahedeta"/>
        <w:rPr>
          <w:szCs w:val="24"/>
        </w:rPr>
      </w:pPr>
      <w:r>
        <w:rPr>
          <w:szCs w:val="24"/>
        </w:rPr>
        <w:t>Ohuteavitus</w:t>
      </w:r>
      <w:r w:rsidR="00B52BC2">
        <w:rPr>
          <w:szCs w:val="24"/>
        </w:rPr>
        <w:t xml:space="preserve">e </w:t>
      </w:r>
      <w:r>
        <w:rPr>
          <w:szCs w:val="24"/>
        </w:rPr>
        <w:t>süsteemi loomisel on rahvusvaheliselt välja toodud mitme</w:t>
      </w:r>
      <w:r w:rsidR="00EA213A">
        <w:rPr>
          <w:szCs w:val="24"/>
        </w:rPr>
        <w:t xml:space="preserve"> </w:t>
      </w:r>
      <w:r>
        <w:rPr>
          <w:szCs w:val="24"/>
        </w:rPr>
        <w:t xml:space="preserve">kanali kasutamise olulisus, nt </w:t>
      </w:r>
      <w:proofErr w:type="spellStart"/>
      <w:r>
        <w:rPr>
          <w:szCs w:val="24"/>
        </w:rPr>
        <w:t>Niini</w:t>
      </w:r>
      <w:r w:rsidR="00615FBD">
        <w:rPr>
          <w:szCs w:val="24"/>
        </w:rPr>
        <w:t>s</w:t>
      </w:r>
      <w:r>
        <w:rPr>
          <w:szCs w:val="24"/>
        </w:rPr>
        <w:t>tö</w:t>
      </w:r>
      <w:proofErr w:type="spellEnd"/>
      <w:r>
        <w:rPr>
          <w:rStyle w:val="Allmrkuseviide"/>
          <w:szCs w:val="24"/>
        </w:rPr>
        <w:footnoteReference w:id="33"/>
      </w:r>
      <w:r>
        <w:rPr>
          <w:szCs w:val="24"/>
        </w:rPr>
        <w:t xml:space="preserve"> (2024) raportis on </w:t>
      </w:r>
      <w:r w:rsidR="00EA213A">
        <w:rPr>
          <w:szCs w:val="24"/>
        </w:rPr>
        <w:t>rõhutatud</w:t>
      </w:r>
      <w:r>
        <w:rPr>
          <w:szCs w:val="24"/>
        </w:rPr>
        <w:t xml:space="preserve">, et edukas kriisikommunikatsioon vajab </w:t>
      </w:r>
      <w:r w:rsidR="0016039C">
        <w:rPr>
          <w:szCs w:val="24"/>
        </w:rPr>
        <w:t xml:space="preserve">muu hulgas </w:t>
      </w:r>
      <w:r>
        <w:rPr>
          <w:szCs w:val="24"/>
        </w:rPr>
        <w:t xml:space="preserve">mitme kanali kasutamist, </w:t>
      </w:r>
      <w:r w:rsidRPr="00D555E2">
        <w:rPr>
          <w:szCs w:val="24"/>
        </w:rPr>
        <w:t>et jõuda võimalikult paljude inimesteni</w:t>
      </w:r>
      <w:r>
        <w:rPr>
          <w:szCs w:val="24"/>
        </w:rPr>
        <w:t xml:space="preserve"> </w:t>
      </w:r>
      <w:r w:rsidRPr="00D555E2">
        <w:rPr>
          <w:szCs w:val="24"/>
        </w:rPr>
        <w:t>ja vähendada ühe rik</w:t>
      </w:r>
      <w:r>
        <w:rPr>
          <w:szCs w:val="24"/>
        </w:rPr>
        <w:t>ketest tulenevat</w:t>
      </w:r>
      <w:r w:rsidRPr="00D555E2">
        <w:rPr>
          <w:szCs w:val="24"/>
        </w:rPr>
        <w:t xml:space="preserve"> ohtu</w:t>
      </w:r>
      <w:r>
        <w:rPr>
          <w:szCs w:val="24"/>
        </w:rPr>
        <w:t>.</w:t>
      </w:r>
      <w:r w:rsidR="00163514">
        <w:rPr>
          <w:szCs w:val="24"/>
        </w:rPr>
        <w:t xml:space="preserve"> Samuti on </w:t>
      </w:r>
      <w:proofErr w:type="spellStart"/>
      <w:r w:rsidR="00163514">
        <w:rPr>
          <w:szCs w:val="24"/>
        </w:rPr>
        <w:t>Niinistö</w:t>
      </w:r>
      <w:proofErr w:type="spellEnd"/>
      <w:r w:rsidR="00163514">
        <w:rPr>
          <w:szCs w:val="24"/>
        </w:rPr>
        <w:t xml:space="preserve"> raportis välja toodud süsteemi regulaarse testimise olulisus </w:t>
      </w:r>
      <w:r w:rsidR="00000208">
        <w:rPr>
          <w:szCs w:val="24"/>
        </w:rPr>
        <w:t>ning</w:t>
      </w:r>
      <w:r w:rsidR="00163514">
        <w:rPr>
          <w:szCs w:val="24"/>
        </w:rPr>
        <w:t xml:space="preserve"> elanikkonna </w:t>
      </w:r>
      <w:r w:rsidR="00171F5A">
        <w:rPr>
          <w:szCs w:val="24"/>
        </w:rPr>
        <w:t xml:space="preserve">teavitamine </w:t>
      </w:r>
      <w:r w:rsidR="00163514">
        <w:rPr>
          <w:szCs w:val="24"/>
        </w:rPr>
        <w:t>hoiatussüsteemide</w:t>
      </w:r>
      <w:r w:rsidR="00171F5A">
        <w:rPr>
          <w:szCs w:val="24"/>
        </w:rPr>
        <w:t>st</w:t>
      </w:r>
      <w:r w:rsidR="00163514">
        <w:rPr>
          <w:szCs w:val="24"/>
        </w:rPr>
        <w:t xml:space="preserve"> </w:t>
      </w:r>
      <w:r w:rsidR="00000208">
        <w:rPr>
          <w:szCs w:val="24"/>
        </w:rPr>
        <w:t xml:space="preserve">ja </w:t>
      </w:r>
      <w:r w:rsidR="00163514">
        <w:rPr>
          <w:szCs w:val="24"/>
        </w:rPr>
        <w:t>ohutust käitumisest hoiatuste saamisel. Ohuteavitus</w:t>
      </w:r>
      <w:r w:rsidR="00B52BC2">
        <w:rPr>
          <w:szCs w:val="24"/>
        </w:rPr>
        <w:t xml:space="preserve">e </w:t>
      </w:r>
      <w:r w:rsidR="00163514">
        <w:rPr>
          <w:szCs w:val="24"/>
        </w:rPr>
        <w:t>süsteemi testimine on riigiti lahendatud erinevalt ning samuti on testimiste lahendused ja regulaarsus otseselt seotud kasutatava kanali tööpõhimõtete ja testimise eesmärgiga.</w:t>
      </w:r>
    </w:p>
    <w:p w14:paraId="5297787F" w14:textId="77777777" w:rsidR="00E30D06" w:rsidRDefault="00E30D06" w:rsidP="00DC79F2">
      <w:pPr>
        <w:pStyle w:val="Vahedeta"/>
        <w:rPr>
          <w:szCs w:val="24"/>
        </w:rPr>
      </w:pPr>
    </w:p>
    <w:p w14:paraId="4CF09C91" w14:textId="77777777" w:rsidR="00615FBD" w:rsidRDefault="00163514" w:rsidP="00DC79F2">
      <w:pPr>
        <w:pStyle w:val="Vahedeta"/>
        <w:rPr>
          <w:szCs w:val="24"/>
        </w:rPr>
      </w:pPr>
      <w:r>
        <w:rPr>
          <w:szCs w:val="24"/>
        </w:rPr>
        <w:t>Näiteks sireenisüsteeme testitakse</w:t>
      </w:r>
      <w:r w:rsidR="00615FBD">
        <w:rPr>
          <w:szCs w:val="24"/>
        </w:rPr>
        <w:t>:</w:t>
      </w:r>
    </w:p>
    <w:p w14:paraId="29420957" w14:textId="2E472774" w:rsidR="00615FBD" w:rsidRDefault="00163514" w:rsidP="00615FBD">
      <w:pPr>
        <w:pStyle w:val="Vahedeta"/>
        <w:numPr>
          <w:ilvl w:val="0"/>
          <w:numId w:val="27"/>
        </w:numPr>
        <w:rPr>
          <w:szCs w:val="24"/>
        </w:rPr>
      </w:pPr>
      <w:r>
        <w:rPr>
          <w:szCs w:val="24"/>
        </w:rPr>
        <w:t>kord kuus (nt Soome, Sloveenia, Prantsusmaa</w:t>
      </w:r>
      <w:r w:rsidR="00DB15AB">
        <w:rPr>
          <w:szCs w:val="24"/>
        </w:rPr>
        <w:t>);</w:t>
      </w:r>
    </w:p>
    <w:p w14:paraId="61647B3F" w14:textId="03C142FF" w:rsidR="00E04070" w:rsidRDefault="00163514" w:rsidP="00615FBD">
      <w:pPr>
        <w:pStyle w:val="Vahedeta"/>
        <w:numPr>
          <w:ilvl w:val="0"/>
          <w:numId w:val="27"/>
        </w:numPr>
        <w:rPr>
          <w:szCs w:val="24"/>
        </w:rPr>
      </w:pPr>
      <w:r>
        <w:rPr>
          <w:szCs w:val="24"/>
        </w:rPr>
        <w:t>kord kvartalis (nt Rootsi)</w:t>
      </w:r>
      <w:r w:rsidR="00615FBD">
        <w:rPr>
          <w:szCs w:val="24"/>
        </w:rPr>
        <w:t>;</w:t>
      </w:r>
    </w:p>
    <w:p w14:paraId="66D8F860" w14:textId="674A9AA8" w:rsidR="00E04070" w:rsidRDefault="00163514" w:rsidP="00615FBD">
      <w:pPr>
        <w:pStyle w:val="Vahedeta"/>
        <w:numPr>
          <w:ilvl w:val="0"/>
          <w:numId w:val="27"/>
        </w:numPr>
        <w:rPr>
          <w:szCs w:val="24"/>
        </w:rPr>
      </w:pPr>
      <w:r>
        <w:rPr>
          <w:szCs w:val="24"/>
        </w:rPr>
        <w:t xml:space="preserve">kaks korda aastas (nt </w:t>
      </w:r>
      <w:r w:rsidR="00A13DE7">
        <w:rPr>
          <w:szCs w:val="24"/>
        </w:rPr>
        <w:t>Läti, Norra)</w:t>
      </w:r>
      <w:r w:rsidR="00615FBD">
        <w:rPr>
          <w:szCs w:val="24"/>
        </w:rPr>
        <w:t>;</w:t>
      </w:r>
    </w:p>
    <w:p w14:paraId="2CBD6892" w14:textId="33B96B8F" w:rsidR="00E04070" w:rsidRDefault="00A13DE7" w:rsidP="00615FBD">
      <w:pPr>
        <w:pStyle w:val="Vahedeta"/>
        <w:numPr>
          <w:ilvl w:val="0"/>
          <w:numId w:val="27"/>
        </w:numPr>
        <w:rPr>
          <w:szCs w:val="24"/>
        </w:rPr>
      </w:pPr>
      <w:r>
        <w:rPr>
          <w:szCs w:val="24"/>
        </w:rPr>
        <w:t>üks kord aastas (nt Austria, Belgia, Leedu, Taani).</w:t>
      </w:r>
    </w:p>
    <w:p w14:paraId="45AE4D3E" w14:textId="61BFF06F" w:rsidR="00DB15AB" w:rsidRDefault="00DB15AB" w:rsidP="00DB15AB">
      <w:pPr>
        <w:pStyle w:val="Vahedeta"/>
        <w:rPr>
          <w:szCs w:val="24"/>
        </w:rPr>
      </w:pPr>
      <w:r>
        <w:rPr>
          <w:szCs w:val="24"/>
        </w:rPr>
        <w:t>Samas on mitmed riigid seoses mobiilipõhistele teavitustele üleminekule sireenidest loobunud või loobumas (nt Rumeenia).</w:t>
      </w:r>
    </w:p>
    <w:p w14:paraId="7F21719E" w14:textId="77777777" w:rsidR="00615FBD" w:rsidRDefault="00615FBD" w:rsidP="00DB15AB">
      <w:pPr>
        <w:pStyle w:val="Vahedeta"/>
        <w:rPr>
          <w:szCs w:val="24"/>
        </w:rPr>
      </w:pPr>
    </w:p>
    <w:p w14:paraId="2C73C896" w14:textId="05549FD6" w:rsidR="00E04070" w:rsidRDefault="00A13DE7" w:rsidP="00DC79F2">
      <w:pPr>
        <w:pStyle w:val="Vahedeta"/>
        <w:rPr>
          <w:szCs w:val="24"/>
        </w:rPr>
      </w:pPr>
      <w:r>
        <w:rPr>
          <w:szCs w:val="24"/>
        </w:rPr>
        <w:t>Sagedas</w:t>
      </w:r>
      <w:r w:rsidR="001D1A8C">
        <w:rPr>
          <w:szCs w:val="24"/>
        </w:rPr>
        <w:t>ed</w:t>
      </w:r>
      <w:r>
        <w:rPr>
          <w:szCs w:val="24"/>
        </w:rPr>
        <w:t xml:space="preserve"> testimis</w:t>
      </w:r>
      <w:r w:rsidR="001D1A8C">
        <w:rPr>
          <w:szCs w:val="24"/>
        </w:rPr>
        <w:t>ed</w:t>
      </w:r>
      <w:r>
        <w:rPr>
          <w:szCs w:val="24"/>
        </w:rPr>
        <w:t xml:space="preserve"> on peamiselt süsteemi tehnilise</w:t>
      </w:r>
      <w:r w:rsidR="001D1A8C">
        <w:rPr>
          <w:szCs w:val="24"/>
        </w:rPr>
        <w:t>d</w:t>
      </w:r>
      <w:r>
        <w:rPr>
          <w:szCs w:val="24"/>
        </w:rPr>
        <w:t xml:space="preserve"> testimise</w:t>
      </w:r>
      <w:r w:rsidR="001D1A8C">
        <w:rPr>
          <w:szCs w:val="24"/>
        </w:rPr>
        <w:t>d</w:t>
      </w:r>
      <w:r>
        <w:rPr>
          <w:szCs w:val="24"/>
        </w:rPr>
        <w:t xml:space="preserve">, sest tegemist on vanade seadmetega ja testimiseks kasutatakse eraldi helisignaali. Kord aastas toimuvad testimised on üldiselt ka elanikkonna harimise eesmärgiga </w:t>
      </w:r>
      <w:r w:rsidR="001D1A8C">
        <w:rPr>
          <w:szCs w:val="24"/>
        </w:rPr>
        <w:t xml:space="preserve">ja </w:t>
      </w:r>
      <w:r>
        <w:rPr>
          <w:szCs w:val="24"/>
        </w:rPr>
        <w:t xml:space="preserve">sellesse on kaasatud </w:t>
      </w:r>
      <w:r w:rsidR="001D1A8C">
        <w:rPr>
          <w:szCs w:val="24"/>
        </w:rPr>
        <w:t>muu hulgas</w:t>
      </w:r>
      <w:r>
        <w:rPr>
          <w:szCs w:val="24"/>
        </w:rPr>
        <w:t xml:space="preserve"> teiste teavitusviiside samaaegne testimine. Väga lühiajalist tehnilist testimist tehakse sagedamini näiteks Austrias (v.a Viin), kus sireenid käivitatakse </w:t>
      </w:r>
      <w:r w:rsidR="001D1A8C">
        <w:rPr>
          <w:szCs w:val="24"/>
        </w:rPr>
        <w:t xml:space="preserve">kord nädalas </w:t>
      </w:r>
      <w:r>
        <w:rPr>
          <w:szCs w:val="24"/>
        </w:rPr>
        <w:t>15 sekundiks.</w:t>
      </w:r>
    </w:p>
    <w:p w14:paraId="7687FDE5" w14:textId="77777777" w:rsidR="004B367B" w:rsidRDefault="004B367B" w:rsidP="00DC79F2">
      <w:pPr>
        <w:pStyle w:val="Vahedeta"/>
        <w:rPr>
          <w:szCs w:val="24"/>
        </w:rPr>
      </w:pPr>
    </w:p>
    <w:p w14:paraId="4AE0C9A0" w14:textId="0DFDF03A" w:rsidR="00E04070" w:rsidRDefault="00BF55EA" w:rsidP="00DC79F2">
      <w:pPr>
        <w:pStyle w:val="Vahedeta"/>
        <w:rPr>
          <w:szCs w:val="24"/>
        </w:rPr>
      </w:pPr>
      <w:r>
        <w:rPr>
          <w:szCs w:val="24"/>
        </w:rPr>
        <w:t>Mobiiltelefoni puhul on testimiste sageduses oluline välja tuua erinevus võrgupõhise teavituse (</w:t>
      </w:r>
      <w:proofErr w:type="spellStart"/>
      <w:r w:rsidRPr="00615FBD">
        <w:rPr>
          <w:i/>
          <w:szCs w:val="24"/>
        </w:rPr>
        <w:t>cell-broadcast</w:t>
      </w:r>
      <w:proofErr w:type="spellEnd"/>
      <w:r>
        <w:rPr>
          <w:szCs w:val="24"/>
        </w:rPr>
        <w:t>) ja lühisõnumi (</w:t>
      </w:r>
      <w:r w:rsidRPr="009D14D4">
        <w:rPr>
          <w:iCs/>
          <w:szCs w:val="24"/>
        </w:rPr>
        <w:t>LB-SMS</w:t>
      </w:r>
      <w:r>
        <w:rPr>
          <w:szCs w:val="24"/>
        </w:rPr>
        <w:t>) põhise lahenduse tehniliste testimiste võimalustes. Võrgupõhise ohuteavituse puhul on standardist tulenevalt võimalik kasutada erinevaid teavitustasemeid</w:t>
      </w:r>
      <w:r w:rsidR="001449FC">
        <w:rPr>
          <w:szCs w:val="24"/>
        </w:rPr>
        <w:t>. T</w:t>
      </w:r>
      <w:r>
        <w:rPr>
          <w:szCs w:val="24"/>
        </w:rPr>
        <w:t xml:space="preserve">estimisel ja õppustel kasutatakse madalamaid tasemeid, mis eeldavad lõppkasutajalt spetsiaalselt funktsionaalsuse sisselülitamist, mistõttu tehnilised testimised ei häiri kõiki lõppkasutajaid. </w:t>
      </w:r>
      <w:r w:rsidR="00DE2253">
        <w:rPr>
          <w:szCs w:val="24"/>
        </w:rPr>
        <w:t xml:space="preserve">Võrgupõhiste teavituste testimine on seega oluliselt vähem häiriv ja väiksema riivega ning </w:t>
      </w:r>
      <w:r w:rsidR="000B2FEF">
        <w:rPr>
          <w:szCs w:val="24"/>
        </w:rPr>
        <w:t xml:space="preserve">neid </w:t>
      </w:r>
      <w:r w:rsidR="00DE2253">
        <w:rPr>
          <w:szCs w:val="24"/>
        </w:rPr>
        <w:t>testitakse tava</w:t>
      </w:r>
      <w:r w:rsidR="001449FC">
        <w:rPr>
          <w:szCs w:val="24"/>
        </w:rPr>
        <w:t>lise</w:t>
      </w:r>
      <w:r w:rsidR="00DE2253">
        <w:rPr>
          <w:szCs w:val="24"/>
        </w:rPr>
        <w:t xml:space="preserve">lt sireenidega riikides koos sireenidega. </w:t>
      </w:r>
      <w:r>
        <w:rPr>
          <w:szCs w:val="24"/>
        </w:rPr>
        <w:t>Lühisõnumi põhiste lahenduste</w:t>
      </w:r>
      <w:r w:rsidR="000B2FEF">
        <w:rPr>
          <w:szCs w:val="24"/>
        </w:rPr>
        <w:t xml:space="preserve"> korral</w:t>
      </w:r>
      <w:r>
        <w:rPr>
          <w:szCs w:val="24"/>
        </w:rPr>
        <w:t xml:space="preserve"> </w:t>
      </w:r>
      <w:r w:rsidR="001449FC">
        <w:rPr>
          <w:szCs w:val="24"/>
        </w:rPr>
        <w:t>saab</w:t>
      </w:r>
      <w:r>
        <w:rPr>
          <w:szCs w:val="24"/>
        </w:rPr>
        <w:t xml:space="preserve"> testimis</w:t>
      </w:r>
      <w:r w:rsidR="008206C6">
        <w:rPr>
          <w:szCs w:val="24"/>
        </w:rPr>
        <w:t xml:space="preserve">eks </w:t>
      </w:r>
      <w:r w:rsidR="000B2FEF">
        <w:rPr>
          <w:szCs w:val="24"/>
        </w:rPr>
        <w:t>edastad</w:t>
      </w:r>
      <w:r w:rsidR="008206C6">
        <w:rPr>
          <w:szCs w:val="24"/>
        </w:rPr>
        <w:t>a</w:t>
      </w:r>
      <w:r>
        <w:rPr>
          <w:szCs w:val="24"/>
        </w:rPr>
        <w:t xml:space="preserve"> teavitus</w:t>
      </w:r>
      <w:r w:rsidR="000B2FEF">
        <w:rPr>
          <w:szCs w:val="24"/>
        </w:rPr>
        <w:t>i</w:t>
      </w:r>
      <w:r>
        <w:rPr>
          <w:szCs w:val="24"/>
        </w:rPr>
        <w:t xml:space="preserve"> süsteemis konkreetsetele eelnevalt sisestatud mobiiltelefoninumbritele või </w:t>
      </w:r>
      <w:r w:rsidR="000B2FEF">
        <w:rPr>
          <w:szCs w:val="24"/>
        </w:rPr>
        <w:t>edastad</w:t>
      </w:r>
      <w:r w:rsidR="008206C6">
        <w:rPr>
          <w:szCs w:val="24"/>
        </w:rPr>
        <w:t>a</w:t>
      </w:r>
      <w:r w:rsidR="000B2FEF">
        <w:rPr>
          <w:szCs w:val="24"/>
        </w:rPr>
        <w:t xml:space="preserve"> nn</w:t>
      </w:r>
      <w:r>
        <w:rPr>
          <w:szCs w:val="24"/>
        </w:rPr>
        <w:t xml:space="preserve"> varjatud lühisõnum</w:t>
      </w:r>
      <w:r w:rsidR="000B2FEF">
        <w:rPr>
          <w:szCs w:val="24"/>
        </w:rPr>
        <w:t>eid</w:t>
      </w:r>
      <w:r>
        <w:rPr>
          <w:szCs w:val="24"/>
        </w:rPr>
        <w:t xml:space="preserve"> (</w:t>
      </w:r>
      <w:proofErr w:type="spellStart"/>
      <w:r w:rsidR="006871D0">
        <w:rPr>
          <w:i/>
          <w:iCs/>
          <w:szCs w:val="24"/>
        </w:rPr>
        <w:t>silent</w:t>
      </w:r>
      <w:proofErr w:type="spellEnd"/>
      <w:r w:rsidR="006871D0">
        <w:rPr>
          <w:i/>
          <w:iCs/>
          <w:szCs w:val="24"/>
        </w:rPr>
        <w:t xml:space="preserve"> SMS</w:t>
      </w:r>
      <w:r>
        <w:rPr>
          <w:szCs w:val="24"/>
        </w:rPr>
        <w:t>), mida reaalselt ei kuvata lõppkasutaja seadmes</w:t>
      </w:r>
      <w:r w:rsidR="008206C6">
        <w:rPr>
          <w:szCs w:val="24"/>
        </w:rPr>
        <w:t xml:space="preserve">, et </w:t>
      </w:r>
      <w:r>
        <w:rPr>
          <w:szCs w:val="24"/>
        </w:rPr>
        <w:t>tehnilis</w:t>
      </w:r>
      <w:r w:rsidR="008206C6">
        <w:rPr>
          <w:szCs w:val="24"/>
        </w:rPr>
        <w:t>ed</w:t>
      </w:r>
      <w:r>
        <w:rPr>
          <w:szCs w:val="24"/>
        </w:rPr>
        <w:t xml:space="preserve"> testimis</w:t>
      </w:r>
      <w:r w:rsidR="008206C6">
        <w:rPr>
          <w:szCs w:val="24"/>
        </w:rPr>
        <w:t>ed ei tekitaks</w:t>
      </w:r>
      <w:r>
        <w:rPr>
          <w:szCs w:val="24"/>
        </w:rPr>
        <w:t xml:space="preserve"> lõppkasutajale ebamugavust.</w:t>
      </w:r>
      <w:r w:rsidR="00297F8C">
        <w:rPr>
          <w:szCs w:val="24"/>
        </w:rPr>
        <w:t xml:space="preserve"> Selliste testimiste sagedus on näiteks kord nädalas.</w:t>
      </w:r>
    </w:p>
    <w:p w14:paraId="14A4422C" w14:textId="77777777" w:rsidR="004B367B" w:rsidRDefault="004B367B" w:rsidP="00DC79F2">
      <w:pPr>
        <w:pStyle w:val="Vahedeta"/>
        <w:rPr>
          <w:szCs w:val="24"/>
        </w:rPr>
      </w:pPr>
    </w:p>
    <w:p w14:paraId="25514732" w14:textId="1195E66F" w:rsidR="00E04070" w:rsidRDefault="004B367B" w:rsidP="00CC17E7">
      <w:pPr>
        <w:pStyle w:val="Vahedeta"/>
        <w:rPr>
          <w:szCs w:val="24"/>
        </w:rPr>
      </w:pPr>
      <w:r>
        <w:rPr>
          <w:szCs w:val="24"/>
        </w:rPr>
        <w:t xml:space="preserve">Ohualapõhist lühisõnumit ohuteavituseks kasutatavates riikides </w:t>
      </w:r>
      <w:r w:rsidR="008206C6">
        <w:rPr>
          <w:szCs w:val="24"/>
        </w:rPr>
        <w:t xml:space="preserve">tehakse </w:t>
      </w:r>
      <w:r>
        <w:rPr>
          <w:szCs w:val="24"/>
        </w:rPr>
        <w:t>testimised kord kvartalis (nt Belgia)</w:t>
      </w:r>
      <w:r w:rsidR="008206C6">
        <w:rPr>
          <w:szCs w:val="24"/>
        </w:rPr>
        <w:t xml:space="preserve"> või</w:t>
      </w:r>
      <w:r>
        <w:rPr>
          <w:szCs w:val="24"/>
        </w:rPr>
        <w:t xml:space="preserve"> kord aastas (nt Ungari). Islandil on</w:t>
      </w:r>
      <w:r w:rsidR="008206C6">
        <w:rPr>
          <w:szCs w:val="24"/>
        </w:rPr>
        <w:t xml:space="preserve"> seda</w:t>
      </w:r>
      <w:r>
        <w:rPr>
          <w:szCs w:val="24"/>
        </w:rPr>
        <w:t xml:space="preserve"> süsteem</w:t>
      </w:r>
      <w:r w:rsidR="008206C6">
        <w:rPr>
          <w:szCs w:val="24"/>
        </w:rPr>
        <w:t>i</w:t>
      </w:r>
      <w:r>
        <w:rPr>
          <w:szCs w:val="24"/>
        </w:rPr>
        <w:t xml:space="preserve"> küll kõige kauem kasut</w:t>
      </w:r>
      <w:r w:rsidR="008206C6">
        <w:rPr>
          <w:szCs w:val="24"/>
        </w:rPr>
        <w:t>atud</w:t>
      </w:r>
      <w:r>
        <w:rPr>
          <w:szCs w:val="24"/>
        </w:rPr>
        <w:t xml:space="preserve">, </w:t>
      </w:r>
      <w:r w:rsidR="008206C6">
        <w:rPr>
          <w:szCs w:val="24"/>
        </w:rPr>
        <w:t>kuid</w:t>
      </w:r>
      <w:r>
        <w:rPr>
          <w:szCs w:val="24"/>
        </w:rPr>
        <w:t xml:space="preserve"> testitud </w:t>
      </w:r>
      <w:r w:rsidR="008206C6">
        <w:rPr>
          <w:szCs w:val="24"/>
        </w:rPr>
        <w:t xml:space="preserve">on seda </w:t>
      </w:r>
      <w:r>
        <w:rPr>
          <w:szCs w:val="24"/>
        </w:rPr>
        <w:t xml:space="preserve">vaid kord (kuna </w:t>
      </w:r>
      <w:r w:rsidR="007F5742">
        <w:rPr>
          <w:szCs w:val="24"/>
        </w:rPr>
        <w:t xml:space="preserve">see </w:t>
      </w:r>
      <w:r>
        <w:rPr>
          <w:szCs w:val="24"/>
        </w:rPr>
        <w:t>on väga sagedases kasutuses seoses reaalsete sündmustega)</w:t>
      </w:r>
      <w:r w:rsidR="007F5742">
        <w:rPr>
          <w:szCs w:val="24"/>
        </w:rPr>
        <w:t>,</w:t>
      </w:r>
      <w:r>
        <w:rPr>
          <w:szCs w:val="24"/>
        </w:rPr>
        <w:t xml:space="preserve"> ning ka Portugal ei ole näinud vajadust testimiseks, kuna </w:t>
      </w:r>
      <w:r w:rsidR="007F5742">
        <w:rPr>
          <w:szCs w:val="24"/>
        </w:rPr>
        <w:t xml:space="preserve">kasutab seda </w:t>
      </w:r>
      <w:r w:rsidR="007F5742">
        <w:rPr>
          <w:szCs w:val="24"/>
        </w:rPr>
        <w:lastRenderedPageBreak/>
        <w:t>piisavalt sageli</w:t>
      </w:r>
      <w:r w:rsidR="00297F8C">
        <w:rPr>
          <w:rStyle w:val="Allmrkuseviide"/>
          <w:szCs w:val="24"/>
        </w:rPr>
        <w:footnoteReference w:id="34"/>
      </w:r>
      <w:r>
        <w:rPr>
          <w:szCs w:val="24"/>
        </w:rPr>
        <w:t xml:space="preserve">. </w:t>
      </w:r>
      <w:r w:rsidR="00CC17E7">
        <w:rPr>
          <w:szCs w:val="24"/>
        </w:rPr>
        <w:t>Eestis on ohualapõhist lühisõnumit saadetud 2023. aastal seoses nelja sündmuse</w:t>
      </w:r>
      <w:r w:rsidR="00CC17E7">
        <w:rPr>
          <w:rStyle w:val="Allmrkuseviide"/>
          <w:szCs w:val="24"/>
        </w:rPr>
        <w:footnoteReference w:id="35"/>
      </w:r>
      <w:r w:rsidR="00CC17E7">
        <w:rPr>
          <w:szCs w:val="24"/>
        </w:rPr>
        <w:t xml:space="preserve"> ja ühe õppusega ning 2024. aastal seoses kolme sündmuse</w:t>
      </w:r>
      <w:r w:rsidR="00CC17E7">
        <w:rPr>
          <w:rStyle w:val="Allmrkuseviide"/>
          <w:szCs w:val="24"/>
        </w:rPr>
        <w:footnoteReference w:id="36"/>
      </w:r>
      <w:r w:rsidR="00CC17E7">
        <w:rPr>
          <w:szCs w:val="24"/>
        </w:rPr>
        <w:t xml:space="preserve"> ja ühe õppusega.</w:t>
      </w:r>
    </w:p>
    <w:p w14:paraId="14594C19" w14:textId="77777777" w:rsidR="004B367B" w:rsidRDefault="004B367B" w:rsidP="00DC79F2">
      <w:pPr>
        <w:pStyle w:val="Vahedeta"/>
        <w:rPr>
          <w:szCs w:val="24"/>
        </w:rPr>
      </w:pPr>
    </w:p>
    <w:p w14:paraId="3CC57A28" w14:textId="2FCC7840" w:rsidR="00E04070" w:rsidRDefault="004B367B" w:rsidP="00DC79F2">
      <w:pPr>
        <w:pStyle w:val="Vahedeta"/>
        <w:rPr>
          <w:szCs w:val="24"/>
        </w:rPr>
      </w:pPr>
      <w:r>
        <w:rPr>
          <w:szCs w:val="24"/>
        </w:rPr>
        <w:t xml:space="preserve">Eestis </w:t>
      </w:r>
      <w:r w:rsidR="00522741">
        <w:rPr>
          <w:szCs w:val="24"/>
        </w:rPr>
        <w:t xml:space="preserve">tehakse </w:t>
      </w:r>
      <w:r>
        <w:rPr>
          <w:szCs w:val="24"/>
        </w:rPr>
        <w:t>2025</w:t>
      </w:r>
      <w:r w:rsidR="002F3683">
        <w:rPr>
          <w:szCs w:val="24"/>
        </w:rPr>
        <w:t>.</w:t>
      </w:r>
      <w:r>
        <w:rPr>
          <w:szCs w:val="24"/>
        </w:rPr>
        <w:t xml:space="preserve"> aasta esimeses kvartalis ohuteavituse lühisõnumi edastamise süsteemi uuendus, mis võimaldab ohuteavituse edastamisel vii</w:t>
      </w:r>
      <w:r w:rsidR="00522741">
        <w:rPr>
          <w:szCs w:val="24"/>
        </w:rPr>
        <w:t>a</w:t>
      </w:r>
      <w:r>
        <w:rPr>
          <w:szCs w:val="24"/>
        </w:rPr>
        <w:t xml:space="preserve"> läbi </w:t>
      </w:r>
      <w:r w:rsidR="00522741">
        <w:rPr>
          <w:szCs w:val="24"/>
        </w:rPr>
        <w:t>lisa</w:t>
      </w:r>
      <w:r>
        <w:rPr>
          <w:szCs w:val="24"/>
        </w:rPr>
        <w:t>sortimise, edastades ohuteavituse lühisõnumi numbri kasutaja eel</w:t>
      </w:r>
      <w:r w:rsidR="00615FBD">
        <w:rPr>
          <w:szCs w:val="24"/>
        </w:rPr>
        <w:t>i</w:t>
      </w:r>
      <w:r>
        <w:rPr>
          <w:szCs w:val="24"/>
        </w:rPr>
        <w:t xml:space="preserve">statud keeles. </w:t>
      </w:r>
      <w:r w:rsidR="002F3683">
        <w:rPr>
          <w:szCs w:val="24"/>
        </w:rPr>
        <w:t>Sellist lahendust ei ole üheski teises riigis seni kasut</w:t>
      </w:r>
      <w:r w:rsidR="00522741">
        <w:rPr>
          <w:szCs w:val="24"/>
        </w:rPr>
        <w:t>atud</w:t>
      </w:r>
      <w:r w:rsidR="002F3683">
        <w:rPr>
          <w:szCs w:val="24"/>
        </w:rPr>
        <w:t xml:space="preserve">. Eri riikides (sh Eestis) seni kasutuses olev süsteem võimaldab saata </w:t>
      </w:r>
      <w:r w:rsidR="00522741">
        <w:rPr>
          <w:szCs w:val="24"/>
        </w:rPr>
        <w:t>l</w:t>
      </w:r>
      <w:r w:rsidR="00D76CB3">
        <w:rPr>
          <w:szCs w:val="24"/>
        </w:rPr>
        <w:t>ü</w:t>
      </w:r>
      <w:r w:rsidR="00522741">
        <w:rPr>
          <w:szCs w:val="24"/>
        </w:rPr>
        <w:t xml:space="preserve">hisõnumeid </w:t>
      </w:r>
      <w:r w:rsidR="002F3683">
        <w:rPr>
          <w:szCs w:val="24"/>
        </w:rPr>
        <w:t xml:space="preserve">eri riikide SIM-kaartidele eri keeltes, aga ei võimalda sortida </w:t>
      </w:r>
      <w:r w:rsidR="00A770B9">
        <w:rPr>
          <w:szCs w:val="24"/>
        </w:rPr>
        <w:t>oma</w:t>
      </w:r>
      <w:r w:rsidR="002F3683">
        <w:rPr>
          <w:szCs w:val="24"/>
        </w:rPr>
        <w:t xml:space="preserve"> riigi SIM-kaarte.</w:t>
      </w:r>
      <w:r w:rsidR="00E04070">
        <w:rPr>
          <w:szCs w:val="24"/>
        </w:rPr>
        <w:t xml:space="preserve"> </w:t>
      </w:r>
      <w:r w:rsidR="002F3683">
        <w:rPr>
          <w:szCs w:val="24"/>
        </w:rPr>
        <w:t>Belgias saadetakse eri keeltes</w:t>
      </w:r>
      <w:r w:rsidR="000E1CB0">
        <w:rPr>
          <w:szCs w:val="24"/>
        </w:rPr>
        <w:t xml:space="preserve"> </w:t>
      </w:r>
      <w:r w:rsidR="002F3683">
        <w:rPr>
          <w:szCs w:val="24"/>
        </w:rPr>
        <w:t xml:space="preserve">vastavalt piirkonnale või eelregistreerimisega listide </w:t>
      </w:r>
      <w:r w:rsidR="000E1CB0">
        <w:rPr>
          <w:szCs w:val="24"/>
        </w:rPr>
        <w:t>alusel</w:t>
      </w:r>
      <w:r w:rsidR="002F3683">
        <w:rPr>
          <w:szCs w:val="24"/>
        </w:rPr>
        <w:t>. Eestis loodava</w:t>
      </w:r>
      <w:r>
        <w:rPr>
          <w:szCs w:val="24"/>
        </w:rPr>
        <w:t xml:space="preserve"> lahenduse testimine</w:t>
      </w:r>
      <w:r w:rsidR="002F3683">
        <w:rPr>
          <w:szCs w:val="24"/>
        </w:rPr>
        <w:t xml:space="preserve"> keele</w:t>
      </w:r>
      <w:r w:rsidR="000E1CB0">
        <w:rPr>
          <w:szCs w:val="24"/>
        </w:rPr>
        <w:t>-e</w:t>
      </w:r>
      <w:r w:rsidR="002F3683">
        <w:rPr>
          <w:szCs w:val="24"/>
        </w:rPr>
        <w:t>elistuse kontrollimise eesmärgil</w:t>
      </w:r>
      <w:r>
        <w:rPr>
          <w:szCs w:val="24"/>
        </w:rPr>
        <w:t xml:space="preserve"> eeldab füüsiliselt lõppkasutajale lühisõnumi edastamist, et veenduda sortimise korrektsuses ja anda lõppkasutajale </w:t>
      </w:r>
      <w:r w:rsidR="00056E4E">
        <w:rPr>
          <w:szCs w:val="24"/>
        </w:rPr>
        <w:t>võimalus</w:t>
      </w:r>
      <w:r>
        <w:rPr>
          <w:szCs w:val="24"/>
        </w:rPr>
        <w:t xml:space="preserve"> </w:t>
      </w:r>
      <w:r w:rsidR="00056E4E">
        <w:rPr>
          <w:szCs w:val="24"/>
        </w:rPr>
        <w:t xml:space="preserve">määrata </w:t>
      </w:r>
      <w:r>
        <w:rPr>
          <w:szCs w:val="24"/>
        </w:rPr>
        <w:t>eelis</w:t>
      </w:r>
      <w:r w:rsidR="000A5B27">
        <w:rPr>
          <w:szCs w:val="24"/>
        </w:rPr>
        <w:t xml:space="preserve">tatud </w:t>
      </w:r>
      <w:r>
        <w:rPr>
          <w:szCs w:val="24"/>
        </w:rPr>
        <w:t>keel</w:t>
      </w:r>
      <w:r w:rsidR="00056E4E">
        <w:rPr>
          <w:szCs w:val="24"/>
        </w:rPr>
        <w:t xml:space="preserve"> </w:t>
      </w:r>
      <w:r>
        <w:rPr>
          <w:szCs w:val="24"/>
        </w:rPr>
        <w:t>ilma reaalselt ohtliku olukorrata.</w:t>
      </w:r>
      <w:r w:rsidR="00E04070">
        <w:rPr>
          <w:szCs w:val="24"/>
        </w:rPr>
        <w:t xml:space="preserve"> </w:t>
      </w:r>
    </w:p>
    <w:p w14:paraId="53B30DEF" w14:textId="77777777" w:rsidR="00E30D06" w:rsidRDefault="00E30D06" w:rsidP="00DC79F2">
      <w:pPr>
        <w:pStyle w:val="Vahedeta"/>
        <w:rPr>
          <w:szCs w:val="24"/>
        </w:rPr>
      </w:pPr>
    </w:p>
    <w:p w14:paraId="5665EFED" w14:textId="013DFE81" w:rsidR="00DC79F2" w:rsidRDefault="00DC79F2" w:rsidP="00DC79F2">
      <w:pPr>
        <w:pStyle w:val="Vahedeta"/>
        <w:rPr>
          <w:szCs w:val="24"/>
        </w:rPr>
      </w:pPr>
      <w:r w:rsidRPr="00DC79F2">
        <w:rPr>
          <w:szCs w:val="24"/>
        </w:rPr>
        <w:t>Praegune regulatsioon ei võimalda ohuteavitus</w:t>
      </w:r>
      <w:r w:rsidR="00B52BC2">
        <w:rPr>
          <w:szCs w:val="24"/>
        </w:rPr>
        <w:t xml:space="preserve">e </w:t>
      </w:r>
      <w:r w:rsidRPr="00DC79F2">
        <w:rPr>
          <w:szCs w:val="24"/>
        </w:rPr>
        <w:t>süsteemi terviklikku testimist, et valmistuda paremini Eesti inimeste elu ja tervist või riigi julgeolekut ohustavate sündmuste lahendamiseks. Seetõttu täiendatakse ESS</w:t>
      </w:r>
      <w:r w:rsidR="007E08A6">
        <w:rPr>
          <w:szCs w:val="24"/>
        </w:rPr>
        <w:t>-i</w:t>
      </w:r>
      <w:r w:rsidRPr="00DC79F2">
        <w:rPr>
          <w:szCs w:val="24"/>
        </w:rPr>
        <w:t xml:space="preserve"> § 105</w:t>
      </w:r>
      <w:r w:rsidRPr="002969F3">
        <w:rPr>
          <w:szCs w:val="24"/>
          <w:vertAlign w:val="superscript"/>
        </w:rPr>
        <w:t>1</w:t>
      </w:r>
      <w:r w:rsidRPr="00DC79F2">
        <w:rPr>
          <w:szCs w:val="24"/>
        </w:rPr>
        <w:t xml:space="preserve"> lõiget 1 uue punktiga </w:t>
      </w:r>
      <w:r w:rsidR="005B7A2B">
        <w:rPr>
          <w:szCs w:val="24"/>
        </w:rPr>
        <w:t>ja</w:t>
      </w:r>
      <w:r w:rsidR="005B7A2B" w:rsidRPr="00DC79F2">
        <w:rPr>
          <w:szCs w:val="24"/>
        </w:rPr>
        <w:t xml:space="preserve"> </w:t>
      </w:r>
      <w:r w:rsidRPr="00DC79F2">
        <w:rPr>
          <w:szCs w:val="24"/>
        </w:rPr>
        <w:t xml:space="preserve">lisatakse </w:t>
      </w:r>
      <w:r w:rsidR="005B7A2B">
        <w:rPr>
          <w:szCs w:val="24"/>
        </w:rPr>
        <w:t xml:space="preserve">sellesse </w:t>
      </w:r>
      <w:r w:rsidRPr="00DC79F2">
        <w:rPr>
          <w:szCs w:val="24"/>
        </w:rPr>
        <w:t>Päästeameti õigus edastada ohuteavitus ohuteavitus</w:t>
      </w:r>
      <w:r w:rsidR="00B52BC2">
        <w:rPr>
          <w:szCs w:val="24"/>
        </w:rPr>
        <w:t xml:space="preserve">e </w:t>
      </w:r>
      <w:r w:rsidRPr="00DC79F2">
        <w:rPr>
          <w:szCs w:val="24"/>
        </w:rPr>
        <w:t xml:space="preserve">süsteemi terviklikuks testimiseks. </w:t>
      </w:r>
      <w:r w:rsidR="00B64C55">
        <w:rPr>
          <w:szCs w:val="24"/>
        </w:rPr>
        <w:t xml:space="preserve">Testimise õigus antakse Päästeametile seoses käesoleva eelnõuga </w:t>
      </w:r>
      <w:proofErr w:type="spellStart"/>
      <w:r w:rsidR="00B64C55">
        <w:rPr>
          <w:szCs w:val="24"/>
        </w:rPr>
        <w:t>HOS</w:t>
      </w:r>
      <w:r w:rsidR="005B7A2B">
        <w:rPr>
          <w:szCs w:val="24"/>
        </w:rPr>
        <w:t>-i</w:t>
      </w:r>
      <w:proofErr w:type="spellEnd"/>
      <w:r w:rsidR="00B64C55">
        <w:rPr>
          <w:szCs w:val="24"/>
        </w:rPr>
        <w:t xml:space="preserve"> §13</w:t>
      </w:r>
      <w:r w:rsidR="00B64C55" w:rsidRPr="008E4B2D">
        <w:rPr>
          <w:szCs w:val="24"/>
          <w:vertAlign w:val="superscript"/>
        </w:rPr>
        <w:t>1</w:t>
      </w:r>
      <w:r w:rsidR="00B64C55">
        <w:rPr>
          <w:szCs w:val="24"/>
        </w:rPr>
        <w:t xml:space="preserve"> lõikes 3 </w:t>
      </w:r>
      <w:r w:rsidR="00C24C07">
        <w:rPr>
          <w:szCs w:val="24"/>
        </w:rPr>
        <w:t>seatava</w:t>
      </w:r>
      <w:r w:rsidR="00B64C55">
        <w:rPr>
          <w:szCs w:val="24"/>
        </w:rPr>
        <w:t xml:space="preserve"> ohuteate edastamiseks koordineeriva rolli täitmiseks vajalike ülesannete täitmisega.</w:t>
      </w:r>
      <w:r w:rsidR="00E04070">
        <w:rPr>
          <w:szCs w:val="24"/>
        </w:rPr>
        <w:t xml:space="preserve"> </w:t>
      </w:r>
      <w:r w:rsidR="00297F8C">
        <w:rPr>
          <w:szCs w:val="24"/>
        </w:rPr>
        <w:t xml:space="preserve">Mitmete riikide kogemuse põhjal on eelnõu eesmärk testida ohuteavituse terviklahendust kuni üks kord aastas ja EL-i </w:t>
      </w:r>
      <w:r w:rsidR="00636B96">
        <w:rPr>
          <w:szCs w:val="24"/>
        </w:rPr>
        <w:t>e</w:t>
      </w:r>
      <w:r w:rsidR="00297F8C">
        <w:rPr>
          <w:szCs w:val="24"/>
        </w:rPr>
        <w:t>lanikkonnakaitse eesmärkide</w:t>
      </w:r>
      <w:r w:rsidR="00297F8C">
        <w:rPr>
          <w:rStyle w:val="Allmrkuseviide"/>
          <w:szCs w:val="24"/>
        </w:rPr>
        <w:footnoteReference w:id="37"/>
      </w:r>
      <w:r w:rsidR="00297F8C">
        <w:rPr>
          <w:szCs w:val="24"/>
        </w:rPr>
        <w:t xml:space="preserve"> </w:t>
      </w:r>
      <w:r w:rsidR="00636B96">
        <w:rPr>
          <w:szCs w:val="24"/>
        </w:rPr>
        <w:t xml:space="preserve">järgi </w:t>
      </w:r>
      <w:r w:rsidR="00297F8C">
        <w:rPr>
          <w:szCs w:val="24"/>
        </w:rPr>
        <w:t xml:space="preserve">võiks see aset leida </w:t>
      </w:r>
      <w:r w:rsidR="00636B96">
        <w:rPr>
          <w:szCs w:val="24"/>
        </w:rPr>
        <w:t xml:space="preserve">oktoobris, mis on </w:t>
      </w:r>
      <w:r w:rsidR="00297F8C">
        <w:rPr>
          <w:szCs w:val="24"/>
        </w:rPr>
        <w:t>rahvusvaheli</w:t>
      </w:r>
      <w:r w:rsidR="00636B96">
        <w:rPr>
          <w:szCs w:val="24"/>
        </w:rPr>
        <w:t>ne</w:t>
      </w:r>
      <w:r w:rsidR="00297F8C">
        <w:rPr>
          <w:szCs w:val="24"/>
        </w:rPr>
        <w:t xml:space="preserve"> suurõnnetusteks valmisoleku kuu.</w:t>
      </w:r>
    </w:p>
    <w:p w14:paraId="2B946B95" w14:textId="77777777" w:rsidR="00DC79F2" w:rsidRPr="00DC79F2" w:rsidRDefault="00DC79F2" w:rsidP="00DC79F2">
      <w:pPr>
        <w:pStyle w:val="Vahedeta"/>
        <w:rPr>
          <w:szCs w:val="24"/>
        </w:rPr>
      </w:pPr>
    </w:p>
    <w:p w14:paraId="7EEC330F" w14:textId="4F2ABA1C" w:rsidR="00E04070" w:rsidRDefault="00DC79F2" w:rsidP="00DC79F2">
      <w:pPr>
        <w:pStyle w:val="Vahedeta"/>
        <w:rPr>
          <w:szCs w:val="24"/>
        </w:rPr>
      </w:pPr>
      <w:r w:rsidRPr="00DC79F2">
        <w:rPr>
          <w:szCs w:val="24"/>
        </w:rPr>
        <w:t>Täiendava aluse reguleerimine seaduse tasandil on vajalik isikuandmete kaitse tagamiseks</w:t>
      </w:r>
      <w:r w:rsidR="00937B7C">
        <w:rPr>
          <w:szCs w:val="24"/>
        </w:rPr>
        <w:t xml:space="preserve">, kuna viivitamatu ohuteate edastamisel lühisõnumiga </w:t>
      </w:r>
      <w:r w:rsidR="00AF698A">
        <w:rPr>
          <w:szCs w:val="24"/>
        </w:rPr>
        <w:t xml:space="preserve">töödeldakse </w:t>
      </w:r>
      <w:r w:rsidR="00937B7C">
        <w:rPr>
          <w:szCs w:val="24"/>
        </w:rPr>
        <w:t>ka ohualas olevate isikute isikuandme</w:t>
      </w:r>
      <w:r w:rsidR="00AF698A">
        <w:rPr>
          <w:szCs w:val="24"/>
        </w:rPr>
        <w:t>id</w:t>
      </w:r>
      <w:r w:rsidR="00087EE3">
        <w:rPr>
          <w:szCs w:val="24"/>
        </w:rPr>
        <w:t>.</w:t>
      </w:r>
      <w:r w:rsidRPr="00DC79F2">
        <w:rPr>
          <w:szCs w:val="24"/>
        </w:rPr>
        <w:t xml:space="preserve"> Se</w:t>
      </w:r>
      <w:r w:rsidR="00937B7C">
        <w:rPr>
          <w:szCs w:val="24"/>
        </w:rPr>
        <w:t xml:space="preserve">etõttu </w:t>
      </w:r>
      <w:r w:rsidR="00D23C07">
        <w:rPr>
          <w:szCs w:val="24"/>
        </w:rPr>
        <w:t>tuleb</w:t>
      </w:r>
      <w:r w:rsidR="00937B7C">
        <w:rPr>
          <w:szCs w:val="24"/>
        </w:rPr>
        <w:t xml:space="preserve"> selgelt </w:t>
      </w:r>
      <w:r w:rsidRPr="00DC79F2">
        <w:rPr>
          <w:szCs w:val="24"/>
        </w:rPr>
        <w:t>määratle</w:t>
      </w:r>
      <w:r w:rsidR="00937B7C">
        <w:rPr>
          <w:szCs w:val="24"/>
        </w:rPr>
        <w:t xml:space="preserve">da </w:t>
      </w:r>
      <w:r w:rsidRPr="00DC79F2">
        <w:rPr>
          <w:szCs w:val="24"/>
        </w:rPr>
        <w:t>kõik juhud, mille puhul on olemas õiguslik alus ohuteavituse saatmiseks. Ohuteavitus</w:t>
      </w:r>
      <w:r w:rsidR="00B52BC2">
        <w:rPr>
          <w:szCs w:val="24"/>
        </w:rPr>
        <w:t xml:space="preserve">e </w:t>
      </w:r>
      <w:r w:rsidRPr="00DC79F2">
        <w:rPr>
          <w:szCs w:val="24"/>
        </w:rPr>
        <w:t>süsteemi tervikliku testimise aluse lisamisega ei muudeta regulatsioon</w:t>
      </w:r>
      <w:r w:rsidR="00D23C07">
        <w:rPr>
          <w:szCs w:val="24"/>
        </w:rPr>
        <w:t>i</w:t>
      </w:r>
      <w:r w:rsidRPr="00DC79F2">
        <w:rPr>
          <w:szCs w:val="24"/>
        </w:rPr>
        <w:t xml:space="preserve"> sisuliselt, vaid täiendav alus võimaldab elu ja tervist või riigi julgeolekut ohustavate sündmuste lahendamiseks paremini valmistuda. Ohuteavit</w:t>
      </w:r>
      <w:r w:rsidR="00A33624">
        <w:rPr>
          <w:szCs w:val="24"/>
        </w:rPr>
        <w:t>us</w:t>
      </w:r>
      <w:r w:rsidR="00B52BC2">
        <w:rPr>
          <w:szCs w:val="24"/>
        </w:rPr>
        <w:t xml:space="preserve">e </w:t>
      </w:r>
      <w:r w:rsidRPr="00DC79F2">
        <w:rPr>
          <w:szCs w:val="24"/>
        </w:rPr>
        <w:t xml:space="preserve">süsteemi terviklikkuse testimisel ohuteavituse kasutamise eesmärk on </w:t>
      </w:r>
      <w:r w:rsidR="00A33624">
        <w:rPr>
          <w:szCs w:val="24"/>
        </w:rPr>
        <w:t xml:space="preserve">teavitada </w:t>
      </w:r>
      <w:r w:rsidRPr="00DC79F2">
        <w:rPr>
          <w:szCs w:val="24"/>
        </w:rPr>
        <w:t>avalikkus</w:t>
      </w:r>
      <w:r w:rsidR="00A33624">
        <w:rPr>
          <w:szCs w:val="24"/>
        </w:rPr>
        <w:t xml:space="preserve">t </w:t>
      </w:r>
      <w:r w:rsidRPr="00DC79F2">
        <w:rPr>
          <w:szCs w:val="24"/>
        </w:rPr>
        <w:t xml:space="preserve">ja </w:t>
      </w:r>
      <w:r w:rsidR="00A33624" w:rsidRPr="00DC79F2">
        <w:rPr>
          <w:szCs w:val="24"/>
        </w:rPr>
        <w:t>testi</w:t>
      </w:r>
      <w:r w:rsidR="00A33624">
        <w:rPr>
          <w:szCs w:val="24"/>
        </w:rPr>
        <w:t>da</w:t>
      </w:r>
      <w:r w:rsidR="00A33624" w:rsidRPr="00DC79F2">
        <w:rPr>
          <w:szCs w:val="24"/>
        </w:rPr>
        <w:t xml:space="preserve"> </w:t>
      </w:r>
      <w:r w:rsidRPr="00DC79F2">
        <w:rPr>
          <w:szCs w:val="24"/>
        </w:rPr>
        <w:t>kriisikommunikatsiooni tegevusvõime</w:t>
      </w:r>
      <w:r w:rsidR="00A33624">
        <w:rPr>
          <w:szCs w:val="24"/>
        </w:rPr>
        <w:t>t</w:t>
      </w:r>
      <w:r w:rsidRPr="00DC79F2">
        <w:rPr>
          <w:szCs w:val="24"/>
        </w:rPr>
        <w:t>. Sell</w:t>
      </w:r>
      <w:r w:rsidR="00A33624">
        <w:rPr>
          <w:szCs w:val="24"/>
        </w:rPr>
        <w:t>ele</w:t>
      </w:r>
      <w:r w:rsidRPr="00DC79F2">
        <w:rPr>
          <w:szCs w:val="24"/>
        </w:rPr>
        <w:t xml:space="preserve"> eelneb alati aktiivne avalik kommunikatsioon, et tegemist ei ole tegelikult aset</w:t>
      </w:r>
      <w:r w:rsidR="00A33624">
        <w:rPr>
          <w:szCs w:val="24"/>
        </w:rPr>
        <w:t xml:space="preserve"> </w:t>
      </w:r>
      <w:r w:rsidRPr="00DC79F2">
        <w:rPr>
          <w:szCs w:val="24"/>
        </w:rPr>
        <w:t xml:space="preserve">leidva sündmusega. Täiendava aluse loomine on vajalik, et testida kriisikommunikatsiooni tegevusvõimet sõjaliste </w:t>
      </w:r>
      <w:r w:rsidR="00A33624">
        <w:rPr>
          <w:szCs w:val="24"/>
        </w:rPr>
        <w:t xml:space="preserve">ja </w:t>
      </w:r>
      <w:r w:rsidRPr="00DC79F2">
        <w:rPr>
          <w:szCs w:val="24"/>
        </w:rPr>
        <w:t>elanikkonnakaitseliste kriiside ettevalmistamisel nii organisatsiooni kui ka elanike vajaduste vaates.</w:t>
      </w:r>
    </w:p>
    <w:p w14:paraId="4F1478EE" w14:textId="77777777" w:rsidR="00DC79F2" w:rsidRPr="00DC79F2" w:rsidRDefault="00DC79F2" w:rsidP="00DC79F2">
      <w:pPr>
        <w:pStyle w:val="Vahedeta"/>
        <w:rPr>
          <w:szCs w:val="24"/>
        </w:rPr>
      </w:pPr>
    </w:p>
    <w:p w14:paraId="466FC12F" w14:textId="436A08BD" w:rsidR="00E04070" w:rsidRDefault="00DC79F2" w:rsidP="00DC79F2">
      <w:pPr>
        <w:pStyle w:val="Vahedeta"/>
        <w:rPr>
          <w:szCs w:val="24"/>
        </w:rPr>
      </w:pPr>
      <w:r w:rsidRPr="00DC79F2">
        <w:rPr>
          <w:szCs w:val="24"/>
        </w:rPr>
        <w:t>Osa ohuteavitu</w:t>
      </w:r>
      <w:r w:rsidR="00386ED2">
        <w:rPr>
          <w:szCs w:val="24"/>
        </w:rPr>
        <w:t>s</w:t>
      </w:r>
      <w:r w:rsidR="00B52BC2">
        <w:rPr>
          <w:szCs w:val="24"/>
        </w:rPr>
        <w:t xml:space="preserve">e </w:t>
      </w:r>
      <w:r w:rsidRPr="00DC79F2">
        <w:rPr>
          <w:szCs w:val="24"/>
        </w:rPr>
        <w:t>süsteemist on sireeniseadmed, mille eripära on see, et need ei anna iseseisvalt edasi infot ohu kohta ega detailseid käitumisjuhiseid. Sireeniseadmed käivitatakse viimasel võimalusel. See tähendab, et sireeniheli kuulmisel peavad inimesed kohe a) saama aru, millega on tegu</w:t>
      </w:r>
      <w:r w:rsidR="002F609D">
        <w:rPr>
          <w:szCs w:val="24"/>
        </w:rPr>
        <w:t>,</w:t>
      </w:r>
      <w:r w:rsidRPr="00DC79F2">
        <w:rPr>
          <w:szCs w:val="24"/>
        </w:rPr>
        <w:t xml:space="preserve"> ning mis veel olulisem</w:t>
      </w:r>
      <w:r w:rsidR="002F609D">
        <w:rPr>
          <w:szCs w:val="24"/>
        </w:rPr>
        <w:t>,</w:t>
      </w:r>
      <w:r w:rsidRPr="00DC79F2">
        <w:rPr>
          <w:szCs w:val="24"/>
        </w:rPr>
        <w:t xml:space="preserve"> b) käituma õigesti (varjuma ja alles siis otsima infot). </w:t>
      </w:r>
      <w:r w:rsidR="00211DC8">
        <w:rPr>
          <w:szCs w:val="24"/>
        </w:rPr>
        <w:t>Peamiseks infoallikaks</w:t>
      </w:r>
      <w:r w:rsidR="00C022B4">
        <w:rPr>
          <w:szCs w:val="24"/>
        </w:rPr>
        <w:t xml:space="preserve"> ohu kohta</w:t>
      </w:r>
      <w:r w:rsidR="00211DC8">
        <w:rPr>
          <w:szCs w:val="24"/>
        </w:rPr>
        <w:t xml:space="preserve"> on ette nähtud sireenide käivitamisega alati kaasnev ohualapõhise lühisõnumi saatmine, sireeniseadme kasutamisel on alati tegemist ohuteate edastamise kanalite kombinatsiooniga.</w:t>
      </w:r>
    </w:p>
    <w:p w14:paraId="3E891871" w14:textId="77777777" w:rsidR="00B64C55" w:rsidRDefault="00B64C55" w:rsidP="006169F8">
      <w:pPr>
        <w:pStyle w:val="Vahedeta"/>
        <w:ind w:firstLine="708"/>
        <w:rPr>
          <w:szCs w:val="24"/>
        </w:rPr>
      </w:pPr>
    </w:p>
    <w:p w14:paraId="57B00F38" w14:textId="5D247281" w:rsidR="00C82F28" w:rsidRDefault="00DC79F2" w:rsidP="00DC79F2">
      <w:pPr>
        <w:pStyle w:val="Vahedeta"/>
        <w:rPr>
          <w:szCs w:val="24"/>
        </w:rPr>
      </w:pPr>
      <w:r w:rsidRPr="00DC79F2">
        <w:rPr>
          <w:szCs w:val="24"/>
        </w:rPr>
        <w:lastRenderedPageBreak/>
        <w:t xml:space="preserve">Praegu pole Eesti elanikel praktilist kogemust, kuidas ja mida sireenide käivitumine tähendab ning kuidas sellisel juhul käituda </w:t>
      </w:r>
      <w:r w:rsidR="00263F42">
        <w:rPr>
          <w:szCs w:val="24"/>
        </w:rPr>
        <w:t>ja</w:t>
      </w:r>
      <w:r w:rsidR="00263F42" w:rsidRPr="00DC79F2">
        <w:rPr>
          <w:szCs w:val="24"/>
        </w:rPr>
        <w:t xml:space="preserve"> </w:t>
      </w:r>
      <w:r w:rsidRPr="00DC79F2">
        <w:rPr>
          <w:szCs w:val="24"/>
        </w:rPr>
        <w:t>kust infot saada. Ohuteavitus</w:t>
      </w:r>
      <w:r w:rsidR="00B52BC2">
        <w:rPr>
          <w:szCs w:val="24"/>
        </w:rPr>
        <w:t xml:space="preserve">e </w:t>
      </w:r>
      <w:r w:rsidRPr="00DC79F2">
        <w:rPr>
          <w:szCs w:val="24"/>
        </w:rPr>
        <w:t xml:space="preserve">süsteemi terviku testides kasutataks samu kanaleid kui päris sündmuse puhul, seega ei oleks asjakohane kasutada ühe komplektina töötavaid ohuteavituse edastamise viise ilma teisi kasutamata, st sireeni helisignaaliga kaasneb teavitus lühisõnumiga </w:t>
      </w:r>
      <w:r w:rsidR="00263F42">
        <w:rPr>
          <w:szCs w:val="24"/>
        </w:rPr>
        <w:t>ja info</w:t>
      </w:r>
      <w:r w:rsidRPr="00DC79F2">
        <w:rPr>
          <w:szCs w:val="24"/>
        </w:rPr>
        <w:t xml:space="preserve"> </w:t>
      </w:r>
      <w:proofErr w:type="spellStart"/>
      <w:r w:rsidRPr="00DC79F2">
        <w:rPr>
          <w:szCs w:val="24"/>
        </w:rPr>
        <w:t>ERR</w:t>
      </w:r>
      <w:r w:rsidR="00263F42">
        <w:rPr>
          <w:szCs w:val="24"/>
        </w:rPr>
        <w:t>-i</w:t>
      </w:r>
      <w:proofErr w:type="spellEnd"/>
      <w:r w:rsidRPr="00DC79F2">
        <w:rPr>
          <w:szCs w:val="24"/>
        </w:rPr>
        <w:t xml:space="preserve"> kanalites. Lühisõnumi saatmine on kriitiline</w:t>
      </w:r>
      <w:r w:rsidR="00263F42">
        <w:rPr>
          <w:szCs w:val="24"/>
        </w:rPr>
        <w:t>, et</w:t>
      </w:r>
      <w:r w:rsidRPr="00DC79F2">
        <w:rPr>
          <w:szCs w:val="24"/>
        </w:rPr>
        <w:t xml:space="preserve"> tagada teavitus ka kõige haavatavamate</w:t>
      </w:r>
      <w:r w:rsidR="00263F42">
        <w:rPr>
          <w:szCs w:val="24"/>
        </w:rPr>
        <w:t>le</w:t>
      </w:r>
      <w:r w:rsidRPr="00DC79F2">
        <w:rPr>
          <w:szCs w:val="24"/>
        </w:rPr>
        <w:t xml:space="preserve"> ja sotsiaal-demograafiliselt keerulisematele sihtrühmadele, kes ei pruugi olla igapäevases meediaruumis. Otseteavitus on </w:t>
      </w:r>
      <w:r w:rsidR="00230D81">
        <w:rPr>
          <w:szCs w:val="24"/>
        </w:rPr>
        <w:t>samuti</w:t>
      </w:r>
      <w:r w:rsidRPr="00DC79F2">
        <w:rPr>
          <w:szCs w:val="24"/>
        </w:rPr>
        <w:t xml:space="preserve"> kriitiline</w:t>
      </w:r>
      <w:r w:rsidR="00263F42">
        <w:rPr>
          <w:szCs w:val="24"/>
        </w:rPr>
        <w:t>, et</w:t>
      </w:r>
      <w:r w:rsidRPr="00DC79F2">
        <w:rPr>
          <w:szCs w:val="24"/>
        </w:rPr>
        <w:t xml:space="preserve"> </w:t>
      </w:r>
      <w:r w:rsidR="00263F42">
        <w:rPr>
          <w:szCs w:val="24"/>
        </w:rPr>
        <w:t>maandada</w:t>
      </w:r>
      <w:r w:rsidRPr="00DC79F2">
        <w:rPr>
          <w:szCs w:val="24"/>
        </w:rPr>
        <w:t xml:space="preserve"> infomanipulatsioonide risk</w:t>
      </w:r>
      <w:r w:rsidR="00263F42">
        <w:rPr>
          <w:szCs w:val="24"/>
        </w:rPr>
        <w:t xml:space="preserve">e </w:t>
      </w:r>
      <w:r w:rsidR="00230D81">
        <w:rPr>
          <w:szCs w:val="24"/>
        </w:rPr>
        <w:t>ja</w:t>
      </w:r>
      <w:r w:rsidR="00263F42">
        <w:rPr>
          <w:szCs w:val="24"/>
        </w:rPr>
        <w:t xml:space="preserve"> luua</w:t>
      </w:r>
      <w:r w:rsidRPr="00DC79F2">
        <w:rPr>
          <w:szCs w:val="24"/>
        </w:rPr>
        <w:t xml:space="preserve"> </w:t>
      </w:r>
      <w:r w:rsidR="00263F42" w:rsidRPr="00DC79F2">
        <w:rPr>
          <w:szCs w:val="24"/>
        </w:rPr>
        <w:t xml:space="preserve">elanikele </w:t>
      </w:r>
      <w:r w:rsidRPr="00DC79F2">
        <w:rPr>
          <w:szCs w:val="24"/>
        </w:rPr>
        <w:t>realistlik viivitamatu ohuteavituse olukor</w:t>
      </w:r>
      <w:r w:rsidR="00263F42">
        <w:rPr>
          <w:szCs w:val="24"/>
        </w:rPr>
        <w:t>d</w:t>
      </w:r>
      <w:r w:rsidRPr="00DC79F2">
        <w:rPr>
          <w:szCs w:val="24"/>
        </w:rPr>
        <w:t>.</w:t>
      </w:r>
    </w:p>
    <w:p w14:paraId="54E81C24" w14:textId="6F2E27C8" w:rsidR="00E50A31" w:rsidRDefault="00484D1D" w:rsidP="00484D1D">
      <w:pPr>
        <w:pStyle w:val="Vahedeta"/>
        <w:tabs>
          <w:tab w:val="left" w:pos="6036"/>
        </w:tabs>
        <w:rPr>
          <w:rStyle w:val="Pealkiri3Mrk"/>
        </w:rPr>
      </w:pPr>
      <w:bookmarkStart w:id="28" w:name="_Toc149231320"/>
      <w:r>
        <w:rPr>
          <w:rStyle w:val="Pealkiri3Mrk"/>
        </w:rPr>
        <w:tab/>
      </w:r>
    </w:p>
    <w:p w14:paraId="3D69908D" w14:textId="3391CCB2" w:rsidR="00451B4A" w:rsidRPr="003022C8" w:rsidRDefault="00C131F8" w:rsidP="00A01630">
      <w:pPr>
        <w:pStyle w:val="Vahedeta"/>
        <w:rPr>
          <w:szCs w:val="24"/>
        </w:rPr>
      </w:pPr>
      <w:r w:rsidRPr="003022C8">
        <w:rPr>
          <w:rStyle w:val="Pealkiri3Mrk"/>
        </w:rPr>
        <w:t>Eelnõu §</w:t>
      </w:r>
      <w:r w:rsidR="003F1620" w:rsidRPr="003022C8">
        <w:rPr>
          <w:rStyle w:val="Pealkiri3Mrk"/>
        </w:rPr>
        <w:t>-ga</w:t>
      </w:r>
      <w:bookmarkEnd w:id="28"/>
      <w:r w:rsidR="007548F4" w:rsidRPr="003022C8">
        <w:rPr>
          <w:rStyle w:val="Pealkiri3Mrk"/>
        </w:rPr>
        <w:t xml:space="preserve"> </w:t>
      </w:r>
      <w:r w:rsidR="00BF714E" w:rsidRPr="003022C8">
        <w:rPr>
          <w:rStyle w:val="Pealkiri3Mrk"/>
        </w:rPr>
        <w:t>6</w:t>
      </w:r>
      <w:r w:rsidRPr="003022C8">
        <w:rPr>
          <w:b/>
          <w:bCs/>
          <w:szCs w:val="24"/>
        </w:rPr>
        <w:t xml:space="preserve"> </w:t>
      </w:r>
      <w:r w:rsidR="006D3A60" w:rsidRPr="003022C8">
        <w:rPr>
          <w:szCs w:val="24"/>
        </w:rPr>
        <w:t>sätesta</w:t>
      </w:r>
      <w:r w:rsidR="003F1620" w:rsidRPr="003022C8">
        <w:rPr>
          <w:szCs w:val="24"/>
        </w:rPr>
        <w:t>takse, et</w:t>
      </w:r>
      <w:r w:rsidR="0054040D" w:rsidRPr="003022C8">
        <w:rPr>
          <w:szCs w:val="24"/>
        </w:rPr>
        <w:t xml:space="preserve"> </w:t>
      </w:r>
      <w:r w:rsidR="00707A91" w:rsidRPr="003022C8">
        <w:rPr>
          <w:szCs w:val="24"/>
        </w:rPr>
        <w:t xml:space="preserve">eelnõu </w:t>
      </w:r>
      <w:r w:rsidR="007548F4" w:rsidRPr="003022C8">
        <w:rPr>
          <w:szCs w:val="24"/>
        </w:rPr>
        <w:t>§ 1 punktid</w:t>
      </w:r>
      <w:r w:rsidR="00077A73" w:rsidRPr="003022C8">
        <w:rPr>
          <w:szCs w:val="24"/>
        </w:rPr>
        <w:t xml:space="preserve"> </w:t>
      </w:r>
      <w:r w:rsidR="007548F4" w:rsidRPr="003022C8">
        <w:rPr>
          <w:szCs w:val="24"/>
        </w:rPr>
        <w:t>3</w:t>
      </w:r>
      <w:r w:rsidR="00615FBD" w:rsidRPr="003022C8">
        <w:rPr>
          <w:szCs w:val="24"/>
        </w:rPr>
        <w:t xml:space="preserve">, 5, 6 ja </w:t>
      </w:r>
      <w:r w:rsidR="007548F4" w:rsidRPr="003022C8">
        <w:rPr>
          <w:szCs w:val="24"/>
        </w:rPr>
        <w:t xml:space="preserve">8 ning §-d </w:t>
      </w:r>
      <w:r w:rsidR="00473D34" w:rsidRPr="003022C8">
        <w:rPr>
          <w:szCs w:val="24"/>
        </w:rPr>
        <w:t>4</w:t>
      </w:r>
      <w:r w:rsidR="007548F4" w:rsidRPr="003022C8">
        <w:t xml:space="preserve"> </w:t>
      </w:r>
      <w:r w:rsidR="003F1620" w:rsidRPr="003022C8">
        <w:rPr>
          <w:szCs w:val="24"/>
        </w:rPr>
        <w:t>jõustuvad 202</w:t>
      </w:r>
      <w:r w:rsidR="00B314E4" w:rsidRPr="003022C8">
        <w:rPr>
          <w:szCs w:val="24"/>
        </w:rPr>
        <w:t>6</w:t>
      </w:r>
      <w:r w:rsidR="003F1620" w:rsidRPr="003022C8">
        <w:rPr>
          <w:szCs w:val="24"/>
        </w:rPr>
        <w:t>. aasta 1.</w:t>
      </w:r>
      <w:r w:rsidR="00845342" w:rsidRPr="003022C8">
        <w:rPr>
          <w:szCs w:val="24"/>
        </w:rPr>
        <w:t> </w:t>
      </w:r>
      <w:r w:rsidR="00E525CE" w:rsidRPr="003022C8">
        <w:rPr>
          <w:szCs w:val="24"/>
        </w:rPr>
        <w:t>juul</w:t>
      </w:r>
      <w:r w:rsidR="00B314E4" w:rsidRPr="003022C8">
        <w:rPr>
          <w:szCs w:val="24"/>
        </w:rPr>
        <w:t>il</w:t>
      </w:r>
      <w:r w:rsidR="006D3A60" w:rsidRPr="003022C8">
        <w:rPr>
          <w:szCs w:val="24"/>
        </w:rPr>
        <w:t xml:space="preserve">. </w:t>
      </w:r>
      <w:r w:rsidR="00077A73" w:rsidRPr="003022C8">
        <w:rPr>
          <w:szCs w:val="24"/>
        </w:rPr>
        <w:t xml:space="preserve">Jõustumise aja </w:t>
      </w:r>
      <w:r w:rsidR="006453CC" w:rsidRPr="003022C8">
        <w:rPr>
          <w:szCs w:val="24"/>
        </w:rPr>
        <w:t xml:space="preserve">kohta </w:t>
      </w:r>
      <w:r w:rsidR="00077A73" w:rsidRPr="003022C8">
        <w:rPr>
          <w:szCs w:val="24"/>
        </w:rPr>
        <w:t>vt seletuskirja punkti 9.</w:t>
      </w:r>
    </w:p>
    <w:p w14:paraId="5259E82B" w14:textId="77777777" w:rsidR="00077A73" w:rsidRDefault="00077A73" w:rsidP="00A01630">
      <w:pPr>
        <w:pStyle w:val="Vahedeta"/>
        <w:rPr>
          <w:b/>
          <w:bCs/>
          <w:szCs w:val="24"/>
        </w:rPr>
      </w:pPr>
    </w:p>
    <w:p w14:paraId="4D098254" w14:textId="5444022D" w:rsidR="005D5039" w:rsidRDefault="005D5039" w:rsidP="009C6088">
      <w:pPr>
        <w:pStyle w:val="Pealkiri2"/>
      </w:pPr>
      <w:bookmarkStart w:id="29" w:name="_Toc149231321"/>
      <w:r>
        <w:t>3.2</w:t>
      </w:r>
      <w:r w:rsidR="00312E0B">
        <w:t>.</w:t>
      </w:r>
      <w:r>
        <w:t xml:space="preserve"> </w:t>
      </w:r>
      <w:r w:rsidRPr="005D5039">
        <w:t xml:space="preserve">Eelnõu kooskõla </w:t>
      </w:r>
      <w:proofErr w:type="spellStart"/>
      <w:r w:rsidR="007E16D6">
        <w:t>PS-iga</w:t>
      </w:r>
      <w:bookmarkEnd w:id="29"/>
      <w:proofErr w:type="spellEnd"/>
      <w:r w:rsidRPr="005D5039">
        <w:cr/>
      </w:r>
    </w:p>
    <w:p w14:paraId="5E92CECC" w14:textId="52CCC5B9" w:rsidR="006024EA" w:rsidRDefault="006024EA" w:rsidP="006024EA">
      <w:pPr>
        <w:rPr>
          <w:rFonts w:ascii="Times New Roman" w:hAnsi="Times New Roman"/>
          <w:b/>
          <w:bCs/>
          <w:sz w:val="24"/>
          <w:szCs w:val="24"/>
        </w:rPr>
      </w:pPr>
      <w:r>
        <w:rPr>
          <w:rFonts w:ascii="Times New Roman" w:hAnsi="Times New Roman"/>
          <w:b/>
          <w:bCs/>
          <w:sz w:val="24"/>
          <w:szCs w:val="24"/>
        </w:rPr>
        <w:t>3.2.1</w:t>
      </w:r>
      <w:r w:rsidR="004D27E0">
        <w:rPr>
          <w:rFonts w:ascii="Times New Roman" w:hAnsi="Times New Roman"/>
          <w:b/>
          <w:bCs/>
          <w:sz w:val="24"/>
          <w:szCs w:val="24"/>
        </w:rPr>
        <w:t>.</w:t>
      </w:r>
      <w:r>
        <w:rPr>
          <w:rFonts w:ascii="Times New Roman" w:hAnsi="Times New Roman"/>
          <w:b/>
          <w:bCs/>
          <w:sz w:val="24"/>
          <w:szCs w:val="24"/>
        </w:rPr>
        <w:t xml:space="preserve"> Ohuteavitus</w:t>
      </w:r>
    </w:p>
    <w:p w14:paraId="4852EFEE" w14:textId="11F3C33D" w:rsidR="00E04070" w:rsidRPr="002C3DB0" w:rsidRDefault="00473D34" w:rsidP="002C3DB0">
      <w:pPr>
        <w:pStyle w:val="Vahedeta"/>
        <w:rPr>
          <w:rFonts w:eastAsia="Aptos"/>
          <w:b/>
          <w:bCs/>
          <w:i/>
          <w:iCs/>
        </w:rPr>
      </w:pPr>
      <w:r w:rsidRPr="002C3DB0">
        <w:rPr>
          <w:rFonts w:eastAsia="Aptos"/>
          <w:b/>
          <w:bCs/>
          <w:i/>
          <w:iCs/>
        </w:rPr>
        <w:t>Järgnev</w:t>
      </w:r>
      <w:r w:rsidR="000F14C6" w:rsidRPr="002C3DB0">
        <w:rPr>
          <w:rFonts w:eastAsia="Aptos"/>
          <w:b/>
          <w:bCs/>
          <w:i/>
          <w:iCs/>
        </w:rPr>
        <w:t>a</w:t>
      </w:r>
      <w:r w:rsidRPr="002C3DB0">
        <w:rPr>
          <w:rFonts w:eastAsia="Aptos"/>
          <w:b/>
          <w:bCs/>
          <w:i/>
          <w:iCs/>
        </w:rPr>
        <w:t xml:space="preserve"> </w:t>
      </w:r>
      <w:proofErr w:type="spellStart"/>
      <w:r w:rsidRPr="002C3DB0">
        <w:rPr>
          <w:rFonts w:eastAsia="Aptos"/>
          <w:b/>
          <w:bCs/>
          <w:i/>
          <w:iCs/>
        </w:rPr>
        <w:t>PS</w:t>
      </w:r>
      <w:r w:rsidR="00EC77C7" w:rsidRPr="002C3DB0">
        <w:rPr>
          <w:rFonts w:eastAsia="Aptos"/>
          <w:b/>
          <w:bCs/>
          <w:i/>
          <w:iCs/>
        </w:rPr>
        <w:t>-i</w:t>
      </w:r>
      <w:proofErr w:type="spellEnd"/>
      <w:r w:rsidRPr="002C3DB0">
        <w:rPr>
          <w:rFonts w:eastAsia="Aptos"/>
          <w:b/>
          <w:bCs/>
          <w:i/>
          <w:iCs/>
        </w:rPr>
        <w:t xml:space="preserve"> §-de 19, 26,</w:t>
      </w:r>
      <w:r w:rsidR="00550165" w:rsidRPr="002C3DB0">
        <w:rPr>
          <w:rFonts w:eastAsia="Aptos"/>
          <w:b/>
          <w:bCs/>
          <w:i/>
          <w:iCs/>
        </w:rPr>
        <w:t xml:space="preserve"> 31 ja 45 </w:t>
      </w:r>
      <w:r w:rsidR="00AC5719" w:rsidRPr="002C3DB0">
        <w:rPr>
          <w:rFonts w:eastAsia="Aptos"/>
          <w:b/>
          <w:bCs/>
          <w:i/>
          <w:iCs/>
        </w:rPr>
        <w:t>analüüs</w:t>
      </w:r>
      <w:r w:rsidR="000F14C6" w:rsidRPr="002C3DB0">
        <w:rPr>
          <w:rFonts w:eastAsia="Aptos"/>
          <w:b/>
          <w:bCs/>
          <w:i/>
          <w:iCs/>
        </w:rPr>
        <w:t>i</w:t>
      </w:r>
      <w:r w:rsidR="00AC5719" w:rsidRPr="002C3DB0">
        <w:rPr>
          <w:rFonts w:eastAsia="Aptos"/>
          <w:b/>
          <w:bCs/>
          <w:i/>
          <w:iCs/>
        </w:rPr>
        <w:t xml:space="preserve"> </w:t>
      </w:r>
      <w:r w:rsidR="00550165" w:rsidRPr="002C3DB0">
        <w:rPr>
          <w:rFonts w:eastAsia="Aptos"/>
          <w:b/>
          <w:bCs/>
          <w:i/>
          <w:iCs/>
        </w:rPr>
        <w:t>on koosta</w:t>
      </w:r>
      <w:r w:rsidR="000F14C6" w:rsidRPr="002C3DB0">
        <w:rPr>
          <w:rFonts w:eastAsia="Aptos"/>
          <w:b/>
          <w:bCs/>
          <w:i/>
          <w:iCs/>
        </w:rPr>
        <w:t>n</w:t>
      </w:r>
      <w:r w:rsidR="00550165" w:rsidRPr="002C3DB0">
        <w:rPr>
          <w:rFonts w:eastAsia="Aptos"/>
          <w:b/>
          <w:bCs/>
          <w:i/>
          <w:iCs/>
        </w:rPr>
        <w:t xml:space="preserve">ud </w:t>
      </w:r>
      <w:proofErr w:type="spellStart"/>
      <w:r w:rsidR="00550165" w:rsidRPr="002C3DB0">
        <w:rPr>
          <w:rFonts w:eastAsia="Aptos"/>
          <w:b/>
          <w:bCs/>
          <w:i/>
          <w:iCs/>
        </w:rPr>
        <w:t>TalTech</w:t>
      </w:r>
      <w:proofErr w:type="spellEnd"/>
      <w:r w:rsidR="00550165" w:rsidRPr="002C3DB0">
        <w:rPr>
          <w:rFonts w:eastAsia="Aptos"/>
          <w:b/>
          <w:bCs/>
          <w:i/>
          <w:iCs/>
        </w:rPr>
        <w:t xml:space="preserve"> Legal </w:t>
      </w:r>
      <w:proofErr w:type="spellStart"/>
      <w:r w:rsidR="00550165" w:rsidRPr="002C3DB0">
        <w:rPr>
          <w:rFonts w:eastAsia="Aptos"/>
          <w:b/>
          <w:bCs/>
          <w:i/>
          <w:iCs/>
        </w:rPr>
        <w:t>Lab</w:t>
      </w:r>
      <w:proofErr w:type="spellEnd"/>
      <w:r w:rsidR="00550165" w:rsidRPr="002C3DB0">
        <w:rPr>
          <w:rFonts w:eastAsia="Aptos"/>
          <w:b/>
          <w:bCs/>
          <w:i/>
          <w:iCs/>
        </w:rPr>
        <w:t xml:space="preserve">. Siseministeeriumi tellitud </w:t>
      </w:r>
      <w:r w:rsidR="000F14C6" w:rsidRPr="002C3DB0">
        <w:rPr>
          <w:rFonts w:eastAsia="Aptos"/>
          <w:b/>
          <w:bCs/>
          <w:i/>
          <w:iCs/>
        </w:rPr>
        <w:t>ja</w:t>
      </w:r>
      <w:r w:rsidR="00550165" w:rsidRPr="002C3DB0">
        <w:rPr>
          <w:rFonts w:eastAsia="Aptos"/>
          <w:b/>
          <w:bCs/>
          <w:i/>
          <w:iCs/>
        </w:rPr>
        <w:t xml:space="preserve"> </w:t>
      </w:r>
      <w:proofErr w:type="spellStart"/>
      <w:r w:rsidR="00550165" w:rsidRPr="002C3DB0">
        <w:rPr>
          <w:rFonts w:eastAsia="Aptos"/>
          <w:b/>
          <w:bCs/>
          <w:i/>
          <w:iCs/>
        </w:rPr>
        <w:t>TalTech</w:t>
      </w:r>
      <w:proofErr w:type="spellEnd"/>
      <w:r w:rsidR="00550165" w:rsidRPr="002C3DB0">
        <w:rPr>
          <w:rFonts w:eastAsia="Aptos"/>
          <w:b/>
          <w:bCs/>
          <w:i/>
          <w:iCs/>
        </w:rPr>
        <w:t xml:space="preserve"> Legal </w:t>
      </w:r>
      <w:proofErr w:type="spellStart"/>
      <w:r w:rsidR="00550165" w:rsidRPr="002C3DB0">
        <w:rPr>
          <w:rFonts w:eastAsia="Aptos"/>
          <w:b/>
          <w:bCs/>
          <w:i/>
          <w:iCs/>
        </w:rPr>
        <w:t>Lab</w:t>
      </w:r>
      <w:r w:rsidR="000F14C6" w:rsidRPr="002C3DB0">
        <w:rPr>
          <w:rFonts w:eastAsia="Aptos"/>
          <w:b/>
          <w:bCs/>
          <w:i/>
          <w:iCs/>
        </w:rPr>
        <w:t>i</w:t>
      </w:r>
      <w:proofErr w:type="spellEnd"/>
      <w:r w:rsidR="000F14C6" w:rsidRPr="002C3DB0">
        <w:rPr>
          <w:rFonts w:eastAsia="Aptos"/>
          <w:b/>
          <w:bCs/>
          <w:i/>
          <w:iCs/>
        </w:rPr>
        <w:t xml:space="preserve"> </w:t>
      </w:r>
      <w:r w:rsidR="00550165" w:rsidRPr="002C3DB0">
        <w:rPr>
          <w:rFonts w:eastAsia="Aptos"/>
          <w:b/>
          <w:bCs/>
          <w:i/>
          <w:iCs/>
        </w:rPr>
        <w:t xml:space="preserve">koostatud õigusanalüüs teemal „Õigusanalüüs automaatse ohuteavituse kohta“ on tervikuna kättesaadav </w:t>
      </w:r>
      <w:r w:rsidR="001859B4" w:rsidRPr="002C3DB0">
        <w:rPr>
          <w:rFonts w:eastAsia="Aptos"/>
          <w:b/>
          <w:bCs/>
          <w:i/>
          <w:iCs/>
        </w:rPr>
        <w:t>S</w:t>
      </w:r>
      <w:r w:rsidR="00550165" w:rsidRPr="002C3DB0">
        <w:rPr>
          <w:rFonts w:eastAsia="Aptos"/>
          <w:b/>
          <w:bCs/>
          <w:i/>
          <w:iCs/>
        </w:rPr>
        <w:t>iseministeeriumi veebilehel</w:t>
      </w:r>
      <w:r w:rsidR="00550165" w:rsidRPr="002C3DB0">
        <w:rPr>
          <w:rStyle w:val="Allmrkuseviide"/>
          <w:rFonts w:eastAsia="Aptos"/>
          <w:b/>
          <w:bCs/>
          <w:i/>
          <w:iCs/>
          <w:color w:val="000000"/>
          <w:szCs w:val="24"/>
          <w14:ligatures w14:val="standardContextual"/>
        </w:rPr>
        <w:footnoteReference w:id="38"/>
      </w:r>
      <w:r w:rsidR="00550165" w:rsidRPr="002C3DB0">
        <w:rPr>
          <w:rFonts w:eastAsia="Aptos"/>
          <w:b/>
          <w:bCs/>
          <w:i/>
          <w:iCs/>
        </w:rPr>
        <w:t>.</w:t>
      </w:r>
    </w:p>
    <w:p w14:paraId="3C81714A" w14:textId="77777777" w:rsidR="00550165" w:rsidRDefault="00550165" w:rsidP="006024EA">
      <w:pPr>
        <w:autoSpaceDE w:val="0"/>
        <w:autoSpaceDN w:val="0"/>
        <w:adjustRightInd w:val="0"/>
        <w:spacing w:after="0" w:line="240" w:lineRule="auto"/>
        <w:jc w:val="both"/>
        <w:rPr>
          <w:rFonts w:ascii="Times New Roman" w:eastAsia="Aptos" w:hAnsi="Times New Roman"/>
          <w:color w:val="000000"/>
          <w:sz w:val="24"/>
          <w:szCs w:val="24"/>
          <w14:ligatures w14:val="standardContextual"/>
        </w:rPr>
      </w:pPr>
    </w:p>
    <w:p w14:paraId="30CB5EB8" w14:textId="4053071B" w:rsidR="00E04070" w:rsidRDefault="006024EA" w:rsidP="002C3DB0">
      <w:pPr>
        <w:pStyle w:val="Vahedeta"/>
        <w:rPr>
          <w:rFonts w:eastAsia="Aptos"/>
        </w:rPr>
      </w:pPr>
      <w:r w:rsidRPr="006024EA">
        <w:rPr>
          <w:rFonts w:eastAsia="Aptos"/>
        </w:rPr>
        <w:t xml:space="preserve">Viivitamatu ohuteate edastamine meediateenuste vahendusel ja helisignaalina </w:t>
      </w:r>
      <w:r w:rsidR="00E55BAC" w:rsidRPr="006024EA">
        <w:rPr>
          <w:rFonts w:eastAsia="Aptos"/>
        </w:rPr>
        <w:t>sireenis</w:t>
      </w:r>
      <w:r w:rsidR="00E55BAC">
        <w:rPr>
          <w:rFonts w:eastAsia="Aptos"/>
        </w:rPr>
        <w:t>eadme</w:t>
      </w:r>
      <w:r w:rsidR="00E55BAC" w:rsidRPr="006024EA">
        <w:rPr>
          <w:rFonts w:eastAsia="Aptos"/>
        </w:rPr>
        <w:t xml:space="preserve"> </w:t>
      </w:r>
      <w:r w:rsidRPr="006024EA">
        <w:rPr>
          <w:rFonts w:eastAsia="Aptos"/>
        </w:rPr>
        <w:t xml:space="preserve">kaudu </w:t>
      </w:r>
      <w:r w:rsidRPr="006024EA">
        <w:rPr>
          <w:rFonts w:eastAsia="Aptos"/>
          <w:b/>
          <w:bCs/>
        </w:rPr>
        <w:t>riivab järgmiste isikute õigust vabale eneseteostusele ja eraelu puutumatusele</w:t>
      </w:r>
      <w:r w:rsidRPr="006024EA">
        <w:rPr>
          <w:lang w:eastAsia="et-EE"/>
        </w:rPr>
        <w:t xml:space="preserve"> (</w:t>
      </w:r>
      <w:proofErr w:type="spellStart"/>
      <w:r w:rsidRPr="006024EA">
        <w:rPr>
          <w:lang w:eastAsia="et-EE"/>
        </w:rPr>
        <w:t>PS</w:t>
      </w:r>
      <w:r w:rsidR="009D0C3C">
        <w:rPr>
          <w:lang w:eastAsia="et-EE"/>
        </w:rPr>
        <w:noBreakHyphen/>
        <w:t>i</w:t>
      </w:r>
      <w:proofErr w:type="spellEnd"/>
      <w:r w:rsidRPr="006024EA">
        <w:rPr>
          <w:lang w:eastAsia="et-EE"/>
        </w:rPr>
        <w:t xml:space="preserve"> §</w:t>
      </w:r>
      <w:r w:rsidR="009D0C3C">
        <w:rPr>
          <w:lang w:eastAsia="et-EE"/>
        </w:rPr>
        <w:t>-d</w:t>
      </w:r>
      <w:r w:rsidRPr="006024EA">
        <w:rPr>
          <w:lang w:eastAsia="et-EE"/>
        </w:rPr>
        <w:t xml:space="preserve"> 19 ja 26)</w:t>
      </w:r>
      <w:r w:rsidRPr="006024EA">
        <w:rPr>
          <w:rFonts w:eastAsia="Aptos"/>
        </w:rPr>
        <w:t>:</w:t>
      </w:r>
    </w:p>
    <w:p w14:paraId="04FD89D8" w14:textId="7868E48F" w:rsidR="00E04070" w:rsidRDefault="006024EA" w:rsidP="002C3DB0">
      <w:pPr>
        <w:pStyle w:val="Vahedeta"/>
        <w:rPr>
          <w:rFonts w:eastAsia="Aptos"/>
        </w:rPr>
      </w:pPr>
      <w:r w:rsidRPr="006024EA">
        <w:rPr>
          <w:rFonts w:eastAsia="Aptos"/>
        </w:rPr>
        <w:t>1) hädaolukorra ohus või hädaolukorras viibivad inimesed;</w:t>
      </w:r>
    </w:p>
    <w:p w14:paraId="311DB83B" w14:textId="77777777" w:rsidR="002C3DB0" w:rsidRDefault="006024EA" w:rsidP="002C3DB0">
      <w:pPr>
        <w:pStyle w:val="Vahedeta"/>
        <w:rPr>
          <w:rFonts w:eastAsia="Aptos"/>
        </w:rPr>
      </w:pPr>
      <w:r w:rsidRPr="006024EA">
        <w:rPr>
          <w:rFonts w:eastAsia="Aptos"/>
        </w:rPr>
        <w:t>2) inimesed, kes saavad automaatse ohuteavituse, kuid ei viibi hädaolukorra ohu või hädaolukorra piirkonnas.</w:t>
      </w:r>
    </w:p>
    <w:p w14:paraId="715E0BC4" w14:textId="77777777" w:rsidR="002C3DB0" w:rsidRDefault="002C3DB0" w:rsidP="002C3DB0">
      <w:pPr>
        <w:pStyle w:val="Vahedeta"/>
        <w:rPr>
          <w:rFonts w:eastAsia="Aptos"/>
        </w:rPr>
      </w:pPr>
    </w:p>
    <w:p w14:paraId="71CC560F" w14:textId="77777777" w:rsidR="002C3DB0" w:rsidRDefault="006024EA" w:rsidP="002C3DB0">
      <w:pPr>
        <w:pStyle w:val="Vahedeta"/>
        <w:rPr>
          <w:rFonts w:eastAsia="Aptos"/>
          <w:color w:val="000000"/>
          <w:szCs w:val="24"/>
          <w14:ligatures w14:val="standardContextual"/>
        </w:rPr>
      </w:pPr>
      <w:r w:rsidRPr="006024EA">
        <w:rPr>
          <w:rFonts w:eastAsia="Aptos"/>
          <w:color w:val="000000"/>
          <w:szCs w:val="24"/>
          <w14:ligatures w14:val="standardContextual"/>
        </w:rPr>
        <w:t>Vaba eneseteostuse ja eraelu puutumatuse riive seisneb lühidalt järgmises. Nii ohustatud kui</w:t>
      </w:r>
      <w:r w:rsidR="00553F84">
        <w:rPr>
          <w:rFonts w:eastAsia="Aptos"/>
          <w:color w:val="000000"/>
          <w:szCs w:val="24"/>
          <w14:ligatures w14:val="standardContextual"/>
        </w:rPr>
        <w:t xml:space="preserve"> ka</w:t>
      </w:r>
      <w:r w:rsidRPr="006024EA">
        <w:rPr>
          <w:rFonts w:eastAsia="Aptos"/>
          <w:color w:val="000000"/>
          <w:szCs w:val="24"/>
          <w14:ligatures w14:val="standardContextual"/>
        </w:rPr>
        <w:t xml:space="preserve"> mitteohustatud inimesed saavad televisiooni, tellitava audiovisuaalmeedia teenuse, raadio</w:t>
      </w:r>
      <w:r w:rsidR="00553F84">
        <w:rPr>
          <w:rFonts w:eastAsia="Aptos"/>
          <w:color w:val="000000"/>
          <w:szCs w:val="24"/>
          <w14:ligatures w14:val="standardContextual"/>
        </w:rPr>
        <w:t xml:space="preserve"> ja</w:t>
      </w:r>
      <w:r w:rsidR="00E04070">
        <w:rPr>
          <w:rFonts w:eastAsia="Aptos"/>
          <w:color w:val="000000"/>
          <w:szCs w:val="24"/>
          <w14:ligatures w14:val="standardContextual"/>
        </w:rPr>
        <w:t xml:space="preserve"> </w:t>
      </w:r>
      <w:r w:rsidRPr="006024EA">
        <w:rPr>
          <w:rFonts w:eastAsia="Aptos"/>
          <w:color w:val="000000"/>
          <w:szCs w:val="24"/>
          <w14:ligatures w14:val="standardContextual"/>
        </w:rPr>
        <w:t xml:space="preserve">elektroonilise </w:t>
      </w:r>
      <w:r w:rsidR="007F5F33" w:rsidRPr="007F5F33">
        <w:rPr>
          <w:rFonts w:eastAsia="Aptos"/>
          <w:color w:val="000000"/>
          <w:szCs w:val="24"/>
          <w14:ligatures w14:val="standardContextual"/>
        </w:rPr>
        <w:t xml:space="preserve">teabeekraani </w:t>
      </w:r>
      <w:r w:rsidRPr="006024EA">
        <w:rPr>
          <w:rFonts w:eastAsia="Aptos"/>
          <w:color w:val="000000"/>
          <w:szCs w:val="24"/>
          <w14:ligatures w14:val="standardContextual"/>
        </w:rPr>
        <w:t xml:space="preserve">kaudu ohuteavituse, mida nad ei </w:t>
      </w:r>
      <w:r w:rsidR="00553F84">
        <w:rPr>
          <w:rFonts w:eastAsia="Aptos"/>
          <w:color w:val="000000"/>
          <w:szCs w:val="24"/>
          <w14:ligatures w14:val="standardContextual"/>
        </w:rPr>
        <w:t xml:space="preserve">ole ise </w:t>
      </w:r>
      <w:r w:rsidRPr="006024EA">
        <w:rPr>
          <w:rFonts w:eastAsia="Aptos"/>
          <w:color w:val="000000"/>
          <w:szCs w:val="24"/>
          <w14:ligatures w14:val="standardContextual"/>
        </w:rPr>
        <w:t>valinud</w:t>
      </w:r>
      <w:r w:rsidR="00553F84">
        <w:rPr>
          <w:rFonts w:eastAsia="Aptos"/>
          <w:color w:val="000000"/>
          <w:szCs w:val="24"/>
          <w14:ligatures w14:val="standardContextual"/>
        </w:rPr>
        <w:t>,</w:t>
      </w:r>
      <w:r w:rsidRPr="006024EA">
        <w:rPr>
          <w:rFonts w:eastAsia="Aptos"/>
          <w:color w:val="000000"/>
          <w:szCs w:val="24"/>
          <w14:ligatures w14:val="standardContextual"/>
        </w:rPr>
        <w:t xml:space="preserve"> ning </w:t>
      </w:r>
      <w:r w:rsidR="00E55BAC" w:rsidRPr="006024EA">
        <w:rPr>
          <w:rFonts w:eastAsia="Aptos"/>
          <w:color w:val="000000"/>
          <w:szCs w:val="24"/>
          <w14:ligatures w14:val="standardContextual"/>
        </w:rPr>
        <w:t>sireenis</w:t>
      </w:r>
      <w:r w:rsidR="00E55BAC">
        <w:rPr>
          <w:rFonts w:eastAsia="Aptos"/>
          <w:color w:val="000000"/>
          <w:szCs w:val="24"/>
          <w14:ligatures w14:val="standardContextual"/>
        </w:rPr>
        <w:t>eadme</w:t>
      </w:r>
      <w:r w:rsidR="00B313CC">
        <w:rPr>
          <w:rFonts w:eastAsia="Aptos"/>
          <w:color w:val="000000"/>
          <w:szCs w:val="24"/>
          <w14:ligatures w14:val="standardContextual"/>
        </w:rPr>
        <w:t xml:space="preserve"> </w:t>
      </w:r>
      <w:r w:rsidRPr="006024EA">
        <w:rPr>
          <w:rFonts w:eastAsia="Aptos"/>
          <w:color w:val="000000"/>
          <w:szCs w:val="24"/>
          <w14:ligatures w14:val="standardContextual"/>
        </w:rPr>
        <w:t xml:space="preserve">puhul kuulevad häirivat heli. Näiteks </w:t>
      </w:r>
      <w:r w:rsidR="00553F84" w:rsidRPr="006024EA">
        <w:rPr>
          <w:rFonts w:eastAsia="Aptos"/>
          <w:color w:val="000000"/>
          <w:szCs w:val="24"/>
          <w14:ligatures w14:val="standardContextual"/>
        </w:rPr>
        <w:t>või</w:t>
      </w:r>
      <w:r w:rsidR="00553F84">
        <w:rPr>
          <w:rFonts w:eastAsia="Aptos"/>
          <w:color w:val="000000"/>
          <w:szCs w:val="24"/>
          <w14:ligatures w14:val="standardContextual"/>
        </w:rPr>
        <w:t>b</w:t>
      </w:r>
      <w:r w:rsidR="00553F84" w:rsidRPr="006024EA">
        <w:rPr>
          <w:rFonts w:eastAsia="Aptos"/>
          <w:color w:val="000000"/>
          <w:szCs w:val="24"/>
          <w14:ligatures w14:val="standardContextual"/>
        </w:rPr>
        <w:t xml:space="preserve"> </w:t>
      </w:r>
      <w:r w:rsidRPr="006024EA">
        <w:rPr>
          <w:rFonts w:eastAsia="Aptos"/>
          <w:color w:val="000000"/>
          <w:szCs w:val="24"/>
          <w14:ligatures w14:val="standardContextual"/>
        </w:rPr>
        <w:t>inimene plaanida vaadata mõnd saadet (kuulata autos oma</w:t>
      </w:r>
      <w:r w:rsidR="003F2E11">
        <w:rPr>
          <w:rFonts w:eastAsia="Aptos"/>
          <w:color w:val="000000"/>
          <w:szCs w:val="24"/>
          <w14:ligatures w14:val="standardContextual"/>
        </w:rPr>
        <w:t xml:space="preserve"> esitusloendit</w:t>
      </w:r>
      <w:r w:rsidRPr="006024EA">
        <w:rPr>
          <w:rFonts w:eastAsia="Aptos"/>
          <w:color w:val="000000"/>
          <w:szCs w:val="24"/>
          <w14:ligatures w14:val="standardContextual"/>
        </w:rPr>
        <w:t>) või hoopis mitte televiisorit vaadata</w:t>
      </w:r>
      <w:r w:rsidR="00553F84">
        <w:rPr>
          <w:rFonts w:eastAsia="Aptos"/>
          <w:color w:val="000000"/>
          <w:szCs w:val="24"/>
          <w14:ligatures w14:val="standardContextual"/>
        </w:rPr>
        <w:t xml:space="preserve"> ja</w:t>
      </w:r>
      <w:r w:rsidRPr="006024EA">
        <w:rPr>
          <w:rFonts w:eastAsia="Aptos"/>
          <w:color w:val="000000"/>
          <w:szCs w:val="24"/>
          <w14:ligatures w14:val="standardContextual"/>
        </w:rPr>
        <w:t xml:space="preserve"> viibida vabas õhus vaikuses jalutades. Kui riik edastab inimesele massiteabevahendi või </w:t>
      </w:r>
      <w:r w:rsidR="00E55BAC" w:rsidRPr="006024EA">
        <w:rPr>
          <w:rFonts w:eastAsia="Aptos"/>
          <w:color w:val="000000"/>
          <w:szCs w:val="24"/>
          <w14:ligatures w14:val="standardContextual"/>
        </w:rPr>
        <w:t>sireenis</w:t>
      </w:r>
      <w:r w:rsidR="00E55BAC">
        <w:rPr>
          <w:rFonts w:eastAsia="Aptos"/>
          <w:color w:val="000000"/>
          <w:szCs w:val="24"/>
          <w14:ligatures w14:val="standardContextual"/>
        </w:rPr>
        <w:t>eadme</w:t>
      </w:r>
      <w:r w:rsidR="00E55BAC" w:rsidRPr="006024EA">
        <w:rPr>
          <w:rFonts w:eastAsia="Aptos"/>
          <w:color w:val="000000"/>
          <w:szCs w:val="24"/>
          <w14:ligatures w14:val="standardContextual"/>
        </w:rPr>
        <w:t xml:space="preserve"> </w:t>
      </w:r>
      <w:r w:rsidRPr="006024EA">
        <w:rPr>
          <w:rFonts w:eastAsia="Aptos"/>
          <w:color w:val="000000"/>
          <w:szCs w:val="24"/>
          <w14:ligatures w14:val="standardContextual"/>
        </w:rPr>
        <w:t xml:space="preserve">kaudu ohuteavituse, siis otsustab riik inimese asemel, kuidas oma aega kasutada. </w:t>
      </w:r>
      <w:r w:rsidR="00553F84">
        <w:rPr>
          <w:rFonts w:eastAsia="Aptos"/>
          <w:color w:val="000000"/>
          <w:szCs w:val="24"/>
          <w14:ligatures w14:val="standardContextual"/>
        </w:rPr>
        <w:t>Seega p</w:t>
      </w:r>
      <w:r w:rsidRPr="006024EA">
        <w:rPr>
          <w:rFonts w:eastAsia="Aptos"/>
          <w:color w:val="000000"/>
          <w:szCs w:val="24"/>
          <w14:ligatures w14:val="standardContextual"/>
        </w:rPr>
        <w:t>iiratakse inimese autonoomiat.</w:t>
      </w:r>
    </w:p>
    <w:p w14:paraId="1053944D" w14:textId="77777777" w:rsidR="002C3DB0" w:rsidRDefault="002C3DB0" w:rsidP="002C3DB0">
      <w:pPr>
        <w:pStyle w:val="Vahedeta"/>
        <w:rPr>
          <w:rFonts w:eastAsia="Aptos"/>
          <w:color w:val="000000"/>
          <w:szCs w:val="24"/>
          <w14:ligatures w14:val="standardContextual"/>
        </w:rPr>
      </w:pPr>
    </w:p>
    <w:p w14:paraId="63A89171" w14:textId="77777777" w:rsidR="002C3DB0" w:rsidRDefault="006024EA" w:rsidP="002C3DB0">
      <w:pPr>
        <w:pStyle w:val="Vahedeta"/>
        <w:rPr>
          <w:rFonts w:eastAsia="Aptos"/>
          <w:color w:val="000000"/>
          <w:szCs w:val="24"/>
          <w14:ligatures w14:val="standardContextual"/>
        </w:rPr>
      </w:pPr>
      <w:r w:rsidRPr="006024EA">
        <w:rPr>
          <w:rFonts w:eastAsia="Aptos"/>
          <w:color w:val="000000"/>
          <w:szCs w:val="24"/>
          <w14:ligatures w14:val="standardContextual"/>
        </w:rPr>
        <w:t>Ohustatud ja mitteohustatud inimeste vaba eneseteostuse ja eraelu puutumatuse riive on põhiseaduse alusel lubatav.</w:t>
      </w:r>
    </w:p>
    <w:p w14:paraId="571DE094" w14:textId="77777777" w:rsidR="002C3DB0" w:rsidRDefault="006024EA" w:rsidP="002C3DB0">
      <w:pPr>
        <w:pStyle w:val="Vahedeta"/>
        <w:rPr>
          <w:rFonts w:eastAsia="Aptos"/>
          <w:color w:val="000000"/>
          <w:szCs w:val="24"/>
          <w14:ligatures w14:val="standardContextual"/>
        </w:rPr>
      </w:pPr>
      <w:r w:rsidRPr="006024EA">
        <w:rPr>
          <w:rFonts w:eastAsia="Aptos"/>
          <w:color w:val="000000"/>
          <w:szCs w:val="24"/>
          <w14:ligatures w14:val="standardContextual"/>
        </w:rPr>
        <w:t>- Riivel on legitiimne eesmärk, milleks on hädaolukorra ohus või hädaolukorras viibivate inimeste tervise ja elu kaitse.</w:t>
      </w:r>
    </w:p>
    <w:p w14:paraId="76AA2DCB" w14:textId="42F1F3AC" w:rsidR="00E04070" w:rsidRPr="002C3DB0" w:rsidRDefault="006024EA" w:rsidP="002C3DB0">
      <w:pPr>
        <w:pStyle w:val="Vahedeta"/>
        <w:rPr>
          <w:rFonts w:eastAsia="Aptos"/>
        </w:rPr>
      </w:pPr>
      <w:r w:rsidRPr="006024EA">
        <w:rPr>
          <w:rFonts w:eastAsia="Aptos"/>
          <w:color w:val="000000"/>
          <w:szCs w:val="24"/>
          <w14:ligatures w14:val="standardContextual"/>
        </w:rPr>
        <w:t>- Riive on proportsionaalne:</w:t>
      </w:r>
    </w:p>
    <w:p w14:paraId="79ABCCE3" w14:textId="280CFD71" w:rsidR="00E04070" w:rsidRDefault="00F00723" w:rsidP="006024EA">
      <w:pPr>
        <w:numPr>
          <w:ilvl w:val="0"/>
          <w:numId w:val="25"/>
        </w:num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Pr>
          <w:rFonts w:ascii="Times New Roman" w:eastAsia="Aptos" w:hAnsi="Times New Roman"/>
          <w:color w:val="000000"/>
          <w:sz w:val="24"/>
          <w:szCs w:val="24"/>
          <w14:ligatures w14:val="standardContextual"/>
        </w:rPr>
        <w:t>V</w:t>
      </w:r>
      <w:r w:rsidR="006024EA" w:rsidRPr="006024EA">
        <w:rPr>
          <w:rFonts w:ascii="Times New Roman" w:eastAsia="Aptos" w:hAnsi="Times New Roman"/>
          <w:color w:val="000000"/>
          <w:sz w:val="24"/>
          <w:szCs w:val="24"/>
          <w14:ligatures w14:val="standardContextual"/>
        </w:rPr>
        <w:t xml:space="preserve">iivitamatu ohuteate edastamine </w:t>
      </w:r>
      <w:r w:rsidR="006024EA" w:rsidRPr="006024EA">
        <w:rPr>
          <w:rFonts w:ascii="Times New Roman" w:eastAsia="Aptos" w:hAnsi="Times New Roman"/>
          <w:b/>
          <w:bCs/>
          <w:color w:val="000000"/>
          <w:sz w:val="24"/>
          <w:szCs w:val="24"/>
          <w14:ligatures w14:val="standardContextual"/>
        </w:rPr>
        <w:t>on sobilik</w:t>
      </w:r>
      <w:r w:rsidR="006024EA" w:rsidRPr="006024EA">
        <w:rPr>
          <w:rFonts w:ascii="Times New Roman" w:eastAsia="Aptos" w:hAnsi="Times New Roman"/>
          <w:color w:val="000000"/>
          <w:sz w:val="24"/>
          <w:szCs w:val="24"/>
          <w14:ligatures w14:val="standardContextual"/>
        </w:rPr>
        <w:t>, kuna see soodustab eesmärgi</w:t>
      </w:r>
      <w:r>
        <w:rPr>
          <w:rFonts w:ascii="Times New Roman" w:eastAsia="Aptos" w:hAnsi="Times New Roman"/>
          <w:color w:val="000000"/>
          <w:sz w:val="24"/>
          <w:szCs w:val="24"/>
          <w14:ligatures w14:val="standardContextual"/>
        </w:rPr>
        <w:t xml:space="preserve"> –</w:t>
      </w:r>
      <w:r w:rsidR="006024EA" w:rsidRPr="006024EA">
        <w:rPr>
          <w:rFonts w:ascii="Times New Roman" w:eastAsia="Aptos" w:hAnsi="Times New Roman"/>
          <w:color w:val="000000"/>
          <w:sz w:val="24"/>
          <w:szCs w:val="24"/>
          <w14:ligatures w14:val="standardContextual"/>
        </w:rPr>
        <w:t xml:space="preserve"> ohustatud inimeste tervise ja elu kaitse</w:t>
      </w:r>
      <w:r>
        <w:rPr>
          <w:rFonts w:ascii="Times New Roman" w:eastAsia="Aptos" w:hAnsi="Times New Roman"/>
          <w:color w:val="000000"/>
          <w:sz w:val="24"/>
          <w:szCs w:val="24"/>
          <w14:ligatures w14:val="standardContextual"/>
        </w:rPr>
        <w:t xml:space="preserve"> –</w:t>
      </w:r>
      <w:r w:rsidR="006024EA" w:rsidRPr="006024EA">
        <w:rPr>
          <w:rFonts w:ascii="Times New Roman" w:eastAsia="Aptos" w:hAnsi="Times New Roman"/>
          <w:color w:val="000000"/>
          <w:sz w:val="24"/>
          <w:szCs w:val="24"/>
          <w14:ligatures w14:val="standardContextual"/>
        </w:rPr>
        <w:t xml:space="preserve"> saavutamist. Saades televisiooni, tellitava audiovisuaalmeedia teenuse, raadio, elektroonilise </w:t>
      </w:r>
      <w:r w:rsidR="007F5F33" w:rsidRPr="007F5F33">
        <w:rPr>
          <w:rFonts w:ascii="Times New Roman" w:eastAsia="Aptos" w:hAnsi="Times New Roman"/>
          <w:color w:val="000000"/>
          <w:sz w:val="24"/>
          <w:szCs w:val="24"/>
          <w14:ligatures w14:val="standardContextual"/>
        </w:rPr>
        <w:t xml:space="preserve">teabeekraani </w:t>
      </w:r>
      <w:r w:rsidR="006024EA" w:rsidRPr="006024EA">
        <w:rPr>
          <w:rFonts w:ascii="Times New Roman" w:eastAsia="Aptos" w:hAnsi="Times New Roman"/>
          <w:color w:val="000000"/>
          <w:sz w:val="24"/>
          <w:szCs w:val="24"/>
          <w14:ligatures w14:val="standardContextual"/>
        </w:rPr>
        <w:t xml:space="preserve">või </w:t>
      </w:r>
      <w:r w:rsidR="00E55BAC" w:rsidRPr="006024EA">
        <w:rPr>
          <w:rFonts w:ascii="Times New Roman" w:eastAsia="Aptos" w:hAnsi="Times New Roman"/>
          <w:color w:val="000000"/>
          <w:sz w:val="24"/>
          <w:szCs w:val="24"/>
          <w14:ligatures w14:val="standardContextual"/>
        </w:rPr>
        <w:t>sireenis</w:t>
      </w:r>
      <w:r w:rsidR="00E55BAC">
        <w:rPr>
          <w:rFonts w:ascii="Times New Roman" w:eastAsia="Aptos" w:hAnsi="Times New Roman"/>
          <w:color w:val="000000"/>
          <w:sz w:val="24"/>
          <w:szCs w:val="24"/>
          <w14:ligatures w14:val="standardContextual"/>
        </w:rPr>
        <w:t>eadme</w:t>
      </w:r>
      <w:r w:rsidR="00E55BAC" w:rsidRPr="006024EA">
        <w:rPr>
          <w:rFonts w:ascii="Times New Roman" w:eastAsia="Aptos" w:hAnsi="Times New Roman"/>
          <w:color w:val="000000"/>
          <w:sz w:val="24"/>
          <w:szCs w:val="24"/>
          <w14:ligatures w14:val="standardContextual"/>
        </w:rPr>
        <w:t xml:space="preserve"> </w:t>
      </w:r>
      <w:r w:rsidR="006024EA" w:rsidRPr="006024EA">
        <w:rPr>
          <w:rFonts w:ascii="Times New Roman" w:eastAsia="Aptos" w:hAnsi="Times New Roman"/>
          <w:color w:val="000000"/>
          <w:sz w:val="24"/>
          <w:szCs w:val="24"/>
          <w14:ligatures w14:val="standardContextual"/>
        </w:rPr>
        <w:t>kaudu ohuteate, saavad ohustatud inimesed kiiremini ohule reageerida (näiteks varjuda, lahkuda ohupiirkonnast jne).</w:t>
      </w:r>
    </w:p>
    <w:p w14:paraId="4EE02251" w14:textId="7FDDCC2C" w:rsidR="00E04070" w:rsidRDefault="00F00723" w:rsidP="006024EA">
      <w:pPr>
        <w:numPr>
          <w:ilvl w:val="0"/>
          <w:numId w:val="25"/>
        </w:num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Pr>
          <w:rFonts w:ascii="Times New Roman" w:eastAsia="Aptos" w:hAnsi="Times New Roman"/>
          <w:color w:val="000000"/>
          <w:sz w:val="24"/>
          <w:szCs w:val="24"/>
          <w14:ligatures w14:val="standardContextual"/>
        </w:rPr>
        <w:t>V</w:t>
      </w:r>
      <w:r w:rsidR="006024EA" w:rsidRPr="006024EA">
        <w:rPr>
          <w:rFonts w:ascii="Times New Roman" w:eastAsia="Aptos" w:hAnsi="Times New Roman"/>
          <w:color w:val="000000"/>
          <w:sz w:val="24"/>
          <w:szCs w:val="24"/>
          <w14:ligatures w14:val="standardContextual"/>
        </w:rPr>
        <w:t xml:space="preserve">iivitamatu ohuteate edastamine </w:t>
      </w:r>
      <w:r w:rsidR="006024EA" w:rsidRPr="006024EA">
        <w:rPr>
          <w:rFonts w:ascii="Times New Roman" w:eastAsia="Aptos" w:hAnsi="Times New Roman"/>
          <w:b/>
          <w:bCs/>
          <w:color w:val="000000"/>
          <w:sz w:val="24"/>
          <w:szCs w:val="24"/>
          <w14:ligatures w14:val="standardContextual"/>
        </w:rPr>
        <w:t>on vajalik</w:t>
      </w:r>
      <w:r w:rsidR="006024EA" w:rsidRPr="006024EA">
        <w:rPr>
          <w:rFonts w:ascii="Times New Roman" w:eastAsia="Aptos" w:hAnsi="Times New Roman"/>
          <w:color w:val="000000"/>
          <w:sz w:val="24"/>
          <w:szCs w:val="24"/>
          <w14:ligatures w14:val="standardContextual"/>
        </w:rPr>
        <w:t xml:space="preserve">, kuna puuduvad muud teavituskanalid, mille kaudu saaks samaaegselt ja sama kiiresti </w:t>
      </w:r>
      <w:r w:rsidR="00ED2294">
        <w:rPr>
          <w:rFonts w:ascii="Times New Roman" w:eastAsia="Aptos" w:hAnsi="Times New Roman"/>
          <w:color w:val="000000"/>
          <w:sz w:val="24"/>
          <w:szCs w:val="24"/>
          <w14:ligatures w14:val="standardContextual"/>
        </w:rPr>
        <w:t>teavitada</w:t>
      </w:r>
      <w:r w:rsidR="00ED2294" w:rsidRPr="006024EA">
        <w:rPr>
          <w:rFonts w:ascii="Times New Roman" w:eastAsia="Aptos" w:hAnsi="Times New Roman"/>
          <w:color w:val="000000"/>
          <w:sz w:val="24"/>
          <w:szCs w:val="24"/>
          <w14:ligatures w14:val="standardContextual"/>
        </w:rPr>
        <w:t xml:space="preserve"> </w:t>
      </w:r>
      <w:r w:rsidR="006024EA" w:rsidRPr="006024EA">
        <w:rPr>
          <w:rFonts w:ascii="Times New Roman" w:eastAsia="Aptos" w:hAnsi="Times New Roman"/>
          <w:color w:val="000000"/>
          <w:sz w:val="24"/>
          <w:szCs w:val="24"/>
          <w14:ligatures w14:val="standardContextual"/>
        </w:rPr>
        <w:t xml:space="preserve">sama paljusid ohustatud </w:t>
      </w:r>
      <w:r w:rsidR="006024EA" w:rsidRPr="006024EA">
        <w:rPr>
          <w:rFonts w:ascii="Times New Roman" w:eastAsia="Aptos" w:hAnsi="Times New Roman"/>
          <w:color w:val="000000"/>
          <w:sz w:val="24"/>
          <w:szCs w:val="24"/>
          <w14:ligatures w14:val="standardContextual"/>
        </w:rPr>
        <w:lastRenderedPageBreak/>
        <w:t>inimesi. Viivitamatu ohutea</w:t>
      </w:r>
      <w:r w:rsidR="00ED2294">
        <w:rPr>
          <w:rFonts w:ascii="Times New Roman" w:eastAsia="Aptos" w:hAnsi="Times New Roman"/>
          <w:color w:val="000000"/>
          <w:sz w:val="24"/>
          <w:szCs w:val="24"/>
          <w14:ligatures w14:val="standardContextual"/>
        </w:rPr>
        <w:t>te</w:t>
      </w:r>
      <w:r w:rsidR="006024EA" w:rsidRPr="006024EA">
        <w:rPr>
          <w:rFonts w:ascii="Times New Roman" w:eastAsia="Aptos" w:hAnsi="Times New Roman"/>
          <w:color w:val="000000"/>
          <w:sz w:val="24"/>
          <w:szCs w:val="24"/>
          <w14:ligatures w14:val="standardContextual"/>
        </w:rPr>
        <w:t xml:space="preserve"> edastamine </w:t>
      </w:r>
      <w:r w:rsidR="00ED2294">
        <w:rPr>
          <w:rFonts w:ascii="Times New Roman" w:eastAsia="Aptos" w:hAnsi="Times New Roman"/>
          <w:color w:val="000000"/>
          <w:sz w:val="24"/>
          <w:szCs w:val="24"/>
          <w14:ligatures w14:val="standardContextual"/>
        </w:rPr>
        <w:t>koormab</w:t>
      </w:r>
      <w:r w:rsidR="00ED2294" w:rsidRPr="006024EA">
        <w:rPr>
          <w:rFonts w:ascii="Times New Roman" w:eastAsia="Aptos" w:hAnsi="Times New Roman"/>
          <w:color w:val="000000"/>
          <w:sz w:val="24"/>
          <w:szCs w:val="24"/>
          <w14:ligatures w14:val="standardContextual"/>
        </w:rPr>
        <w:t xml:space="preserve"> </w:t>
      </w:r>
      <w:r w:rsidR="006024EA" w:rsidRPr="006024EA">
        <w:rPr>
          <w:rFonts w:ascii="Times New Roman" w:eastAsia="Aptos" w:hAnsi="Times New Roman"/>
          <w:color w:val="000000"/>
          <w:sz w:val="24"/>
          <w:szCs w:val="24"/>
          <w14:ligatures w14:val="standardContextual"/>
        </w:rPr>
        <w:t>ohustatud ja mitteohustatud inimesi väga vähe. Süsteemi kasutatakse loodetavasti haruharva.</w:t>
      </w:r>
    </w:p>
    <w:p w14:paraId="07914F07" w14:textId="43836D6F" w:rsidR="00E04070" w:rsidRDefault="006024EA" w:rsidP="006024EA">
      <w:pPr>
        <w:numPr>
          <w:ilvl w:val="0"/>
          <w:numId w:val="25"/>
        </w:num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sidRPr="006024EA">
        <w:rPr>
          <w:rFonts w:ascii="Times New Roman" w:eastAsia="Aptos" w:hAnsi="Times New Roman"/>
          <w:color w:val="000000"/>
          <w:sz w:val="24"/>
          <w:szCs w:val="24"/>
          <w14:ligatures w14:val="standardContextual"/>
        </w:rPr>
        <w:t xml:space="preserve">Viivitamatu ohuteate edastamine </w:t>
      </w:r>
      <w:r w:rsidRPr="006024EA">
        <w:rPr>
          <w:rFonts w:ascii="Times New Roman" w:eastAsia="Aptos" w:hAnsi="Times New Roman"/>
          <w:b/>
          <w:bCs/>
          <w:color w:val="000000"/>
          <w:sz w:val="24"/>
          <w:szCs w:val="24"/>
          <w14:ligatures w14:val="standardContextual"/>
        </w:rPr>
        <w:t>on mõõdukas</w:t>
      </w:r>
      <w:r w:rsidRPr="006024EA">
        <w:rPr>
          <w:rFonts w:ascii="Times New Roman" w:eastAsia="Aptos" w:hAnsi="Times New Roman"/>
          <w:color w:val="000000"/>
          <w:sz w:val="24"/>
          <w:szCs w:val="24"/>
          <w14:ligatures w14:val="standardContextual"/>
        </w:rPr>
        <w:t>. Omavahel kaalutakse i) ohustatud ja mitteohustatud inimeste vaba eneseteostuse ja eraelu puutumatuse riivet ning ii)</w:t>
      </w:r>
      <w:r w:rsidR="00D4241C">
        <w:rPr>
          <w:rFonts w:ascii="Times New Roman" w:eastAsia="Aptos" w:hAnsi="Times New Roman"/>
          <w:color w:val="000000"/>
          <w:sz w:val="24"/>
          <w:szCs w:val="24"/>
          <w14:ligatures w14:val="standardContextual"/>
        </w:rPr>
        <w:t> </w:t>
      </w:r>
      <w:r w:rsidRPr="006024EA">
        <w:rPr>
          <w:rFonts w:ascii="Times New Roman" w:eastAsia="Aptos" w:hAnsi="Times New Roman"/>
          <w:color w:val="000000"/>
          <w:sz w:val="24"/>
          <w:szCs w:val="24"/>
          <w14:ligatures w14:val="standardContextual"/>
        </w:rPr>
        <w:t xml:space="preserve">viivitamatu ohuteate edastamise eesmärki, milleks on kaitsta ohustatud inimeste tervist ja elu hädaolukorra ohu korral või hädaolukorras. </w:t>
      </w:r>
      <w:r w:rsidR="00D4241C">
        <w:rPr>
          <w:rFonts w:ascii="Times New Roman" w:eastAsia="Aptos" w:hAnsi="Times New Roman"/>
          <w:color w:val="000000"/>
          <w:sz w:val="24"/>
          <w:szCs w:val="24"/>
          <w14:ligatures w14:val="standardContextual"/>
        </w:rPr>
        <w:t>See tähendab o</w:t>
      </w:r>
      <w:r w:rsidRPr="006024EA">
        <w:rPr>
          <w:rFonts w:ascii="Times New Roman" w:eastAsia="Aptos" w:hAnsi="Times New Roman"/>
          <w:color w:val="000000"/>
          <w:sz w:val="24"/>
          <w:szCs w:val="24"/>
          <w14:ligatures w14:val="standardContextual"/>
        </w:rPr>
        <w:t>hustatud inimeste tervise ja elu kaitse</w:t>
      </w:r>
      <w:r w:rsidR="00D4241C">
        <w:rPr>
          <w:rFonts w:ascii="Times New Roman" w:eastAsia="Aptos" w:hAnsi="Times New Roman"/>
          <w:color w:val="000000"/>
          <w:sz w:val="24"/>
          <w:szCs w:val="24"/>
          <w14:ligatures w14:val="standardContextual"/>
        </w:rPr>
        <w:t>t</w:t>
      </w:r>
      <w:r w:rsidR="001B217E">
        <w:rPr>
          <w:rFonts w:ascii="Times New Roman" w:eastAsia="Aptos" w:hAnsi="Times New Roman"/>
          <w:color w:val="000000"/>
          <w:sz w:val="24"/>
          <w:szCs w:val="24"/>
          <w14:ligatures w14:val="standardContextual"/>
        </w:rPr>
        <w:t xml:space="preserve"> olukorras, kus reaalne oht</w:t>
      </w:r>
      <w:r w:rsidRPr="006024EA">
        <w:rPr>
          <w:rFonts w:ascii="Times New Roman" w:eastAsia="Aptos" w:hAnsi="Times New Roman"/>
          <w:color w:val="000000"/>
          <w:sz w:val="24"/>
          <w:szCs w:val="24"/>
          <w14:ligatures w14:val="standardContextual"/>
        </w:rPr>
        <w:t xml:space="preserve"> on märkimisväärselt</w:t>
      </w:r>
      <w:r w:rsidR="00D4241C">
        <w:rPr>
          <w:rFonts w:ascii="Times New Roman" w:eastAsia="Aptos" w:hAnsi="Times New Roman"/>
          <w:color w:val="000000"/>
          <w:sz w:val="24"/>
          <w:szCs w:val="24"/>
          <w14:ligatures w14:val="standardContextual"/>
        </w:rPr>
        <w:t xml:space="preserve"> suurem</w:t>
      </w:r>
      <w:r w:rsidRPr="006024EA">
        <w:rPr>
          <w:rFonts w:ascii="Times New Roman" w:eastAsia="Aptos" w:hAnsi="Times New Roman"/>
          <w:color w:val="000000"/>
          <w:sz w:val="24"/>
          <w:szCs w:val="24"/>
          <w14:ligatures w14:val="standardContextual"/>
        </w:rPr>
        <w:t xml:space="preserve"> kui vaba eneseteostuse ja eraelu puutumatuse põhiõiguste riive</w:t>
      </w:r>
      <w:r w:rsidR="001B217E">
        <w:rPr>
          <w:rFonts w:ascii="Times New Roman" w:eastAsia="Aptos" w:hAnsi="Times New Roman"/>
          <w:color w:val="000000"/>
          <w:sz w:val="24"/>
          <w:szCs w:val="24"/>
          <w14:ligatures w14:val="standardContextual"/>
        </w:rPr>
        <w:t xml:space="preserve">, mis tekitatakse </w:t>
      </w:r>
      <w:r w:rsidR="0007640A">
        <w:rPr>
          <w:rFonts w:ascii="Times New Roman" w:eastAsia="Aptos" w:hAnsi="Times New Roman"/>
          <w:color w:val="000000"/>
          <w:sz w:val="24"/>
          <w:szCs w:val="24"/>
          <w14:ligatures w14:val="standardContextual"/>
        </w:rPr>
        <w:t>meedi</w:t>
      </w:r>
      <w:r w:rsidR="00793990">
        <w:rPr>
          <w:rFonts w:ascii="Times New Roman" w:eastAsia="Aptos" w:hAnsi="Times New Roman"/>
          <w:color w:val="000000"/>
          <w:sz w:val="24"/>
          <w:szCs w:val="24"/>
          <w14:ligatures w14:val="standardContextual"/>
        </w:rPr>
        <w:t>a</w:t>
      </w:r>
      <w:r w:rsidR="0007640A">
        <w:rPr>
          <w:rFonts w:ascii="Times New Roman" w:eastAsia="Aptos" w:hAnsi="Times New Roman"/>
          <w:color w:val="000000"/>
          <w:sz w:val="24"/>
          <w:szCs w:val="24"/>
          <w14:ligatures w14:val="standardContextual"/>
        </w:rPr>
        <w:t xml:space="preserve">teenuse tarbimise lühiajalise </w:t>
      </w:r>
      <w:r w:rsidR="00FB5181">
        <w:rPr>
          <w:rFonts w:ascii="Times New Roman" w:eastAsia="Aptos" w:hAnsi="Times New Roman"/>
          <w:color w:val="000000"/>
          <w:sz w:val="24"/>
          <w:szCs w:val="24"/>
          <w14:ligatures w14:val="standardContextual"/>
        </w:rPr>
        <w:t xml:space="preserve">(üldjuhul ühe minuti pikkuse) </w:t>
      </w:r>
      <w:r w:rsidR="0007640A">
        <w:rPr>
          <w:rFonts w:ascii="Times New Roman" w:eastAsia="Aptos" w:hAnsi="Times New Roman"/>
          <w:color w:val="000000"/>
          <w:sz w:val="24"/>
          <w:szCs w:val="24"/>
          <w14:ligatures w14:val="standardContextual"/>
        </w:rPr>
        <w:t>häirega</w:t>
      </w:r>
      <w:r w:rsidRPr="006024EA">
        <w:rPr>
          <w:rFonts w:ascii="Times New Roman" w:eastAsia="Aptos" w:hAnsi="Times New Roman"/>
          <w:color w:val="000000"/>
          <w:sz w:val="24"/>
          <w:szCs w:val="24"/>
          <w14:ligatures w14:val="standardContextual"/>
        </w:rPr>
        <w:t xml:space="preserve">. Kuigi Eesti põhiseaduses puudub konkreetne põhiõiguste hierarhia, on </w:t>
      </w:r>
      <w:proofErr w:type="spellStart"/>
      <w:r w:rsidRPr="006024EA">
        <w:rPr>
          <w:rFonts w:ascii="Times New Roman" w:eastAsia="Aptos" w:hAnsi="Times New Roman"/>
          <w:color w:val="000000"/>
          <w:sz w:val="24"/>
          <w:szCs w:val="24"/>
          <w14:ligatures w14:val="standardContextual"/>
        </w:rPr>
        <w:t>PS</w:t>
      </w:r>
      <w:r w:rsidR="00C21A56">
        <w:rPr>
          <w:rFonts w:ascii="Times New Roman" w:eastAsia="Aptos" w:hAnsi="Times New Roman"/>
          <w:color w:val="000000"/>
          <w:sz w:val="24"/>
          <w:szCs w:val="24"/>
          <w14:ligatures w14:val="standardContextual"/>
        </w:rPr>
        <w:t>-i</w:t>
      </w:r>
      <w:proofErr w:type="spellEnd"/>
      <w:r w:rsidRPr="006024EA">
        <w:rPr>
          <w:rFonts w:ascii="Times New Roman" w:eastAsia="Aptos" w:hAnsi="Times New Roman"/>
          <w:color w:val="000000"/>
          <w:sz w:val="24"/>
          <w:szCs w:val="24"/>
          <w14:ligatures w14:val="standardContextual"/>
        </w:rPr>
        <w:t xml:space="preserve"> §-s 16 sätestatud õigus elule õigusriigi ü</w:t>
      </w:r>
      <w:r w:rsidR="00C21A56">
        <w:rPr>
          <w:rFonts w:ascii="Times New Roman" w:eastAsia="Aptos" w:hAnsi="Times New Roman"/>
          <w:color w:val="000000"/>
          <w:sz w:val="24"/>
          <w:szCs w:val="24"/>
          <w14:ligatures w14:val="standardContextual"/>
        </w:rPr>
        <w:t>ks</w:t>
      </w:r>
      <w:r w:rsidRPr="006024EA">
        <w:rPr>
          <w:rFonts w:ascii="Times New Roman" w:eastAsia="Aptos" w:hAnsi="Times New Roman"/>
          <w:color w:val="000000"/>
          <w:sz w:val="24"/>
          <w:szCs w:val="24"/>
          <w14:ligatures w14:val="standardContextual"/>
        </w:rPr>
        <w:t xml:space="preserve"> väärtuslikuma</w:t>
      </w:r>
      <w:r w:rsidR="00C21A56">
        <w:rPr>
          <w:rFonts w:ascii="Times New Roman" w:eastAsia="Aptos" w:hAnsi="Times New Roman"/>
          <w:color w:val="000000"/>
          <w:sz w:val="24"/>
          <w:szCs w:val="24"/>
          <w14:ligatures w14:val="standardContextual"/>
        </w:rPr>
        <w:t>id</w:t>
      </w:r>
      <w:r w:rsidRPr="006024EA">
        <w:rPr>
          <w:rFonts w:ascii="Times New Roman" w:eastAsia="Aptos" w:hAnsi="Times New Roman"/>
          <w:color w:val="000000"/>
          <w:sz w:val="24"/>
          <w:szCs w:val="24"/>
          <w14:ligatures w14:val="standardContextual"/>
        </w:rPr>
        <w:t xml:space="preserve"> </w:t>
      </w:r>
      <w:r w:rsidR="00C21A56" w:rsidRPr="006024EA">
        <w:rPr>
          <w:rFonts w:ascii="Times New Roman" w:eastAsia="Aptos" w:hAnsi="Times New Roman"/>
          <w:color w:val="000000"/>
          <w:sz w:val="24"/>
          <w:szCs w:val="24"/>
          <w14:ligatures w14:val="standardContextual"/>
        </w:rPr>
        <w:t>õigushüve</w:t>
      </w:r>
      <w:r w:rsidR="00C21A56">
        <w:rPr>
          <w:rFonts w:ascii="Times New Roman" w:eastAsia="Aptos" w:hAnsi="Times New Roman"/>
          <w:color w:val="000000"/>
          <w:sz w:val="24"/>
          <w:szCs w:val="24"/>
          <w14:ligatures w14:val="standardContextual"/>
        </w:rPr>
        <w:t xml:space="preserve">sid, mis </w:t>
      </w:r>
      <w:r w:rsidRPr="006024EA">
        <w:rPr>
          <w:rFonts w:ascii="Times New Roman" w:eastAsia="Aptos" w:hAnsi="Times New Roman"/>
          <w:color w:val="000000"/>
          <w:sz w:val="24"/>
          <w:szCs w:val="24"/>
          <w14:ligatures w14:val="standardContextual"/>
        </w:rPr>
        <w:t>vääri</w:t>
      </w:r>
      <w:r w:rsidR="00C21A56">
        <w:rPr>
          <w:rFonts w:ascii="Times New Roman" w:eastAsia="Aptos" w:hAnsi="Times New Roman"/>
          <w:color w:val="000000"/>
          <w:sz w:val="24"/>
          <w:szCs w:val="24"/>
          <w14:ligatures w14:val="standardContextual"/>
        </w:rPr>
        <w:t>b</w:t>
      </w:r>
      <w:r w:rsidRPr="006024EA">
        <w:rPr>
          <w:rFonts w:ascii="Times New Roman" w:eastAsia="Aptos" w:hAnsi="Times New Roman"/>
          <w:color w:val="000000"/>
          <w:sz w:val="24"/>
          <w:szCs w:val="24"/>
          <w14:ligatures w14:val="standardContextual"/>
        </w:rPr>
        <w:t xml:space="preserve"> </w:t>
      </w:r>
      <w:r w:rsidR="00C21A56">
        <w:rPr>
          <w:rFonts w:ascii="Times New Roman" w:eastAsia="Aptos" w:hAnsi="Times New Roman"/>
          <w:color w:val="000000"/>
          <w:sz w:val="24"/>
          <w:szCs w:val="24"/>
          <w14:ligatures w14:val="standardContextual"/>
        </w:rPr>
        <w:t>ja</w:t>
      </w:r>
      <w:r w:rsidRPr="006024EA">
        <w:rPr>
          <w:rFonts w:ascii="Times New Roman" w:eastAsia="Aptos" w:hAnsi="Times New Roman"/>
          <w:color w:val="000000"/>
          <w:sz w:val="24"/>
          <w:szCs w:val="24"/>
          <w14:ligatures w14:val="standardContextual"/>
        </w:rPr>
        <w:t xml:space="preserve"> vaja</w:t>
      </w:r>
      <w:r w:rsidR="00C21A56">
        <w:rPr>
          <w:rFonts w:ascii="Times New Roman" w:eastAsia="Aptos" w:hAnsi="Times New Roman"/>
          <w:color w:val="000000"/>
          <w:sz w:val="24"/>
          <w:szCs w:val="24"/>
          <w14:ligatures w14:val="standardContextual"/>
        </w:rPr>
        <w:t>b enim kaitset</w:t>
      </w:r>
      <w:r w:rsidRPr="006024EA">
        <w:rPr>
          <w:rFonts w:ascii="Times New Roman" w:eastAsia="Aptos" w:hAnsi="Times New Roman"/>
          <w:color w:val="000000"/>
          <w:sz w:val="24"/>
          <w:szCs w:val="24"/>
          <w14:ligatures w14:val="standardContextual"/>
        </w:rPr>
        <w:t>.</w:t>
      </w:r>
    </w:p>
    <w:p w14:paraId="414339E2" w14:textId="77777777" w:rsidR="002C3DB0" w:rsidRDefault="002C3DB0" w:rsidP="006024EA">
      <w:pPr>
        <w:autoSpaceDE w:val="0"/>
        <w:autoSpaceDN w:val="0"/>
        <w:adjustRightInd w:val="0"/>
        <w:spacing w:after="0" w:line="240" w:lineRule="auto"/>
        <w:jc w:val="both"/>
        <w:rPr>
          <w:rFonts w:ascii="Times New Roman" w:hAnsi="Times New Roman"/>
          <w:color w:val="000000"/>
          <w:sz w:val="24"/>
          <w:szCs w:val="24"/>
          <w:lang w:eastAsia="et-EE"/>
          <w14:ligatures w14:val="standardContextual"/>
        </w:rPr>
      </w:pPr>
    </w:p>
    <w:p w14:paraId="2E95C387" w14:textId="77777777" w:rsidR="002C3DB0" w:rsidRDefault="006024EA" w:rsidP="002C3DB0">
      <w:pPr>
        <w:pStyle w:val="Vahedeta"/>
        <w:rPr>
          <w:lang w:eastAsia="et-EE"/>
        </w:rPr>
      </w:pPr>
      <w:r w:rsidRPr="006024EA">
        <w:rPr>
          <w:lang w:eastAsia="et-EE"/>
        </w:rPr>
        <w:t xml:space="preserve">Meediateenuste osutaja vahendusel ilma igakordse nõusolekuta </w:t>
      </w:r>
      <w:r w:rsidRPr="006024EA">
        <w:rPr>
          <w:rFonts w:eastAsia="Aptos"/>
        </w:rPr>
        <w:t xml:space="preserve">viivitamatu ohuteate </w:t>
      </w:r>
      <w:r w:rsidRPr="006024EA">
        <w:rPr>
          <w:lang w:eastAsia="et-EE"/>
        </w:rPr>
        <w:t xml:space="preserve">edastamine </w:t>
      </w:r>
      <w:r w:rsidRPr="006024EA">
        <w:rPr>
          <w:b/>
          <w:bCs/>
          <w:lang w:eastAsia="et-EE"/>
        </w:rPr>
        <w:t xml:space="preserve">riivab ettevõtlusvabadust </w:t>
      </w:r>
      <w:proofErr w:type="spellStart"/>
      <w:r w:rsidRPr="006024EA">
        <w:rPr>
          <w:b/>
          <w:bCs/>
          <w:lang w:eastAsia="et-EE"/>
        </w:rPr>
        <w:t>PS</w:t>
      </w:r>
      <w:r w:rsidR="00016DFE">
        <w:rPr>
          <w:b/>
          <w:bCs/>
          <w:lang w:eastAsia="et-EE"/>
        </w:rPr>
        <w:t>-i</w:t>
      </w:r>
      <w:proofErr w:type="spellEnd"/>
      <w:r w:rsidRPr="006024EA">
        <w:rPr>
          <w:b/>
          <w:bCs/>
          <w:lang w:eastAsia="et-EE"/>
        </w:rPr>
        <w:t xml:space="preserve"> §</w:t>
      </w:r>
      <w:r w:rsidR="00473D34">
        <w:rPr>
          <w:b/>
          <w:bCs/>
          <w:lang w:eastAsia="et-EE"/>
        </w:rPr>
        <w:t xml:space="preserve"> </w:t>
      </w:r>
      <w:r w:rsidRPr="006024EA">
        <w:rPr>
          <w:b/>
          <w:bCs/>
          <w:lang w:eastAsia="et-EE"/>
        </w:rPr>
        <w:t>31 lause 1 ja väljendusvabadust §</w:t>
      </w:r>
      <w:r w:rsidR="00473D34">
        <w:rPr>
          <w:b/>
          <w:bCs/>
          <w:lang w:eastAsia="et-EE"/>
        </w:rPr>
        <w:t xml:space="preserve"> </w:t>
      </w:r>
      <w:r w:rsidRPr="006024EA">
        <w:rPr>
          <w:b/>
          <w:bCs/>
          <w:lang w:eastAsia="et-EE"/>
        </w:rPr>
        <w:t>45 lause 1</w:t>
      </w:r>
      <w:r w:rsidR="00016DFE">
        <w:rPr>
          <w:b/>
          <w:bCs/>
          <w:lang w:eastAsia="et-EE"/>
        </w:rPr>
        <w:t xml:space="preserve"> järgi</w:t>
      </w:r>
      <w:r w:rsidRPr="002F1FC1">
        <w:rPr>
          <w:lang w:eastAsia="et-EE"/>
        </w:rPr>
        <w:t>.</w:t>
      </w:r>
    </w:p>
    <w:p w14:paraId="7FBB1A27" w14:textId="77777777" w:rsidR="002C3DB0" w:rsidRDefault="002C3DB0" w:rsidP="002C3DB0">
      <w:pPr>
        <w:pStyle w:val="Vahedeta"/>
        <w:rPr>
          <w:lang w:eastAsia="et-EE"/>
        </w:rPr>
      </w:pPr>
    </w:p>
    <w:p w14:paraId="318FA79B" w14:textId="77777777" w:rsidR="002C3DB0" w:rsidRDefault="00010EF1" w:rsidP="002C3DB0">
      <w:pPr>
        <w:pStyle w:val="Vahedeta"/>
        <w:rPr>
          <w:szCs w:val="24"/>
        </w:rPr>
      </w:pPr>
      <w:r w:rsidRPr="006024EA">
        <w:rPr>
          <w:szCs w:val="24"/>
        </w:rPr>
        <w:t xml:space="preserve">Kõige vähem koormaks </w:t>
      </w:r>
      <w:r w:rsidR="007F5F33">
        <w:rPr>
          <w:szCs w:val="24"/>
        </w:rPr>
        <w:t>massiteabevahendi valdaja</w:t>
      </w:r>
      <w:r w:rsidRPr="006024EA">
        <w:rPr>
          <w:szCs w:val="24"/>
        </w:rPr>
        <w:t>id vaieldamatult see, kui riik ei avaldaks automaatset ohuteavitust nende kaasabil üldse. Teisisõnu</w:t>
      </w:r>
      <w:r w:rsidR="00235A86">
        <w:rPr>
          <w:szCs w:val="24"/>
        </w:rPr>
        <w:t>,</w:t>
      </w:r>
      <w:r w:rsidRPr="006024EA">
        <w:rPr>
          <w:szCs w:val="24"/>
        </w:rPr>
        <w:t xml:space="preserve"> riik ei avaldaks televisioonis, tellitava audiovisuaalmeedia teenuse tarbimise ajal, raadios </w:t>
      </w:r>
      <w:r w:rsidR="00235A86">
        <w:rPr>
          <w:szCs w:val="24"/>
        </w:rPr>
        <w:t>ega</w:t>
      </w:r>
      <w:r w:rsidR="00235A86" w:rsidRPr="006024EA">
        <w:rPr>
          <w:szCs w:val="24"/>
        </w:rPr>
        <w:t xml:space="preserve"> </w:t>
      </w:r>
      <w:r w:rsidRPr="006024EA">
        <w:rPr>
          <w:szCs w:val="24"/>
        </w:rPr>
        <w:t xml:space="preserve">elektroonilisel </w:t>
      </w:r>
      <w:r w:rsidR="007F5F33" w:rsidRPr="007F5F33">
        <w:rPr>
          <w:szCs w:val="24"/>
        </w:rPr>
        <w:t>teabeekraani</w:t>
      </w:r>
      <w:r w:rsidRPr="006024EA">
        <w:rPr>
          <w:szCs w:val="24"/>
        </w:rPr>
        <w:t xml:space="preserve">l ohuteavituse teksti. Selline lahendus oleks aktsepteeritav üksnes juhul, kui sama palju inimesi saaks </w:t>
      </w:r>
      <w:r w:rsidR="00545376" w:rsidRPr="006024EA">
        <w:rPr>
          <w:szCs w:val="24"/>
        </w:rPr>
        <w:t xml:space="preserve">ohust </w:t>
      </w:r>
      <w:r w:rsidRPr="006024EA">
        <w:rPr>
          <w:szCs w:val="24"/>
        </w:rPr>
        <w:t xml:space="preserve">teavitada sama kiiresti ja efektiivselt muul viisil. Seega </w:t>
      </w:r>
      <w:r w:rsidR="00545376">
        <w:rPr>
          <w:szCs w:val="24"/>
        </w:rPr>
        <w:t>seisneb põhiküsimus selles</w:t>
      </w:r>
      <w:r w:rsidRPr="006024EA">
        <w:rPr>
          <w:szCs w:val="24"/>
        </w:rPr>
        <w:t xml:space="preserve">, kas televisiooni, tellitava audiovisuaalmeedia teenuse, raadio </w:t>
      </w:r>
      <w:r w:rsidR="00545376">
        <w:rPr>
          <w:szCs w:val="24"/>
        </w:rPr>
        <w:t>ja</w:t>
      </w:r>
      <w:r w:rsidRPr="006024EA">
        <w:rPr>
          <w:szCs w:val="24"/>
        </w:rPr>
        <w:t xml:space="preserve"> elektroonilise </w:t>
      </w:r>
      <w:r w:rsidR="007F5F33" w:rsidRPr="007F5F33">
        <w:rPr>
          <w:szCs w:val="24"/>
        </w:rPr>
        <w:t>teabeekraani</w:t>
      </w:r>
      <w:r w:rsidRPr="006024EA">
        <w:rPr>
          <w:szCs w:val="24"/>
        </w:rPr>
        <w:t xml:space="preserve"> kõrval on muid kanaleid, mille kaudu saaks avaldada ohutea</w:t>
      </w:r>
      <w:r w:rsidR="00504A2A">
        <w:rPr>
          <w:szCs w:val="24"/>
        </w:rPr>
        <w:t>te</w:t>
      </w:r>
      <w:r w:rsidRPr="006024EA">
        <w:rPr>
          <w:szCs w:val="24"/>
        </w:rPr>
        <w:t xml:space="preserve"> sama kiiresti ja samaaegselt sama paljudele inimestele. Olemasolev lühisõnumi teel ohuteavitus</w:t>
      </w:r>
      <w:r w:rsidR="00545376">
        <w:rPr>
          <w:szCs w:val="24"/>
        </w:rPr>
        <w:t>e</w:t>
      </w:r>
      <w:r w:rsidRPr="006024EA">
        <w:rPr>
          <w:szCs w:val="24"/>
        </w:rPr>
        <w:t xml:space="preserve"> edastamine on küll eeldatavalt kõige suurema inimeste katvusega, aga senis</w:t>
      </w:r>
      <w:r w:rsidR="00545376">
        <w:rPr>
          <w:szCs w:val="24"/>
        </w:rPr>
        <w:t>tes</w:t>
      </w:r>
      <w:r w:rsidRPr="006024EA">
        <w:rPr>
          <w:szCs w:val="24"/>
        </w:rPr>
        <w:t xml:space="preserve"> uuringu</w:t>
      </w:r>
      <w:r w:rsidR="00545376">
        <w:rPr>
          <w:szCs w:val="24"/>
        </w:rPr>
        <w:t xml:space="preserve">tes </w:t>
      </w:r>
      <w:r w:rsidRPr="006024EA">
        <w:rPr>
          <w:szCs w:val="24"/>
        </w:rPr>
        <w:t>ja analüüsid</w:t>
      </w:r>
      <w:r w:rsidR="00545376">
        <w:rPr>
          <w:szCs w:val="24"/>
        </w:rPr>
        <w:t>es</w:t>
      </w:r>
      <w:r w:rsidRPr="006024EA">
        <w:rPr>
          <w:szCs w:val="24"/>
        </w:rPr>
        <w:t xml:space="preserve"> on välja too</w:t>
      </w:r>
      <w:r w:rsidR="00545376">
        <w:rPr>
          <w:szCs w:val="24"/>
        </w:rPr>
        <w:t>d</w:t>
      </w:r>
      <w:r w:rsidRPr="006024EA">
        <w:rPr>
          <w:szCs w:val="24"/>
        </w:rPr>
        <w:t>ud, et mobiiltelefon on sageli seadistatud hääletule</w:t>
      </w:r>
      <w:r w:rsidR="00545376">
        <w:rPr>
          <w:szCs w:val="24"/>
        </w:rPr>
        <w:t xml:space="preserve"> või mittesegamise režiimile </w:t>
      </w:r>
      <w:r w:rsidRPr="006024EA">
        <w:rPr>
          <w:szCs w:val="24"/>
        </w:rPr>
        <w:t>ning teatud ajal üldse välja lülita</w:t>
      </w:r>
      <w:r w:rsidR="00545376">
        <w:rPr>
          <w:szCs w:val="24"/>
        </w:rPr>
        <w:t>t</w:t>
      </w:r>
      <w:r w:rsidRPr="006024EA">
        <w:rPr>
          <w:szCs w:val="24"/>
        </w:rPr>
        <w:t xml:space="preserve">ud (nt öösel, autoroolis jm). Samuti ei ole otstarbekas </w:t>
      </w:r>
      <w:r w:rsidR="00545376" w:rsidRPr="006024EA">
        <w:rPr>
          <w:szCs w:val="24"/>
        </w:rPr>
        <w:t xml:space="preserve">tagada </w:t>
      </w:r>
      <w:r w:rsidRPr="006024EA">
        <w:rPr>
          <w:szCs w:val="24"/>
        </w:rPr>
        <w:t xml:space="preserve">kogu ohuteavitust inimese vaates ühe seadme, mobiiltelefoni põhiselt. </w:t>
      </w:r>
      <w:r w:rsidR="00705419">
        <w:rPr>
          <w:szCs w:val="24"/>
        </w:rPr>
        <w:t>Ei ole olemas</w:t>
      </w:r>
      <w:r w:rsidRPr="006024EA">
        <w:rPr>
          <w:szCs w:val="24"/>
        </w:rPr>
        <w:t xml:space="preserve"> sellise</w:t>
      </w:r>
      <w:r w:rsidR="00705419">
        <w:rPr>
          <w:szCs w:val="24"/>
        </w:rPr>
        <w:t>i</w:t>
      </w:r>
      <w:r w:rsidRPr="006024EA">
        <w:rPr>
          <w:szCs w:val="24"/>
        </w:rPr>
        <w:t>d kanal</w:t>
      </w:r>
      <w:r w:rsidR="00705419">
        <w:rPr>
          <w:szCs w:val="24"/>
        </w:rPr>
        <w:t>e</w:t>
      </w:r>
      <w:r w:rsidRPr="006024EA">
        <w:rPr>
          <w:szCs w:val="24"/>
        </w:rPr>
        <w:t xml:space="preserve">id, mis lisaks mobiiltelefonile saaksid televisiooni, tellitava audiovisuaalmeedia teenuse, raadio </w:t>
      </w:r>
      <w:r w:rsidR="00705419">
        <w:rPr>
          <w:szCs w:val="24"/>
        </w:rPr>
        <w:t>ja</w:t>
      </w:r>
      <w:r w:rsidR="00705419" w:rsidRPr="006024EA">
        <w:rPr>
          <w:szCs w:val="24"/>
        </w:rPr>
        <w:t xml:space="preserve"> </w:t>
      </w:r>
      <w:r w:rsidRPr="006024EA">
        <w:rPr>
          <w:szCs w:val="24"/>
        </w:rPr>
        <w:t>elektroonili</w:t>
      </w:r>
      <w:r w:rsidR="00705419">
        <w:rPr>
          <w:szCs w:val="24"/>
        </w:rPr>
        <w:t>se</w:t>
      </w:r>
      <w:r w:rsidRPr="006024EA">
        <w:rPr>
          <w:szCs w:val="24"/>
        </w:rPr>
        <w:t xml:space="preserve"> </w:t>
      </w:r>
      <w:r w:rsidR="007F5F33" w:rsidRPr="007F5F33">
        <w:rPr>
          <w:szCs w:val="24"/>
        </w:rPr>
        <w:t>teabeekraani</w:t>
      </w:r>
      <w:r w:rsidR="00705419">
        <w:rPr>
          <w:szCs w:val="24"/>
        </w:rPr>
        <w:t xml:space="preserve"> </w:t>
      </w:r>
      <w:r w:rsidR="00705419" w:rsidRPr="006024EA">
        <w:rPr>
          <w:szCs w:val="24"/>
        </w:rPr>
        <w:t xml:space="preserve">täielikult </w:t>
      </w:r>
      <w:r w:rsidRPr="006024EA">
        <w:rPr>
          <w:szCs w:val="24"/>
        </w:rPr>
        <w:t>asendada. Kindlasti ei ole Eestis samaväärseteks kanaliteks riigi sotsiaalmeedia kanalid</w:t>
      </w:r>
      <w:r w:rsidR="00705419">
        <w:rPr>
          <w:szCs w:val="24"/>
        </w:rPr>
        <w:t>,</w:t>
      </w:r>
      <w:r w:rsidRPr="006024EA">
        <w:rPr>
          <w:szCs w:val="24"/>
        </w:rPr>
        <w:t xml:space="preserve"> nagu riigi </w:t>
      </w:r>
      <w:proofErr w:type="spellStart"/>
      <w:r w:rsidRPr="006024EA">
        <w:rPr>
          <w:szCs w:val="24"/>
        </w:rPr>
        <w:t>Instagram</w:t>
      </w:r>
      <w:proofErr w:type="spellEnd"/>
      <w:r w:rsidRPr="006024EA">
        <w:rPr>
          <w:szCs w:val="24"/>
        </w:rPr>
        <w:t>, X ja Facebook, mi</w:t>
      </w:r>
      <w:r w:rsidR="00A87C49">
        <w:rPr>
          <w:szCs w:val="24"/>
        </w:rPr>
        <w:t>da</w:t>
      </w:r>
      <w:r w:rsidRPr="006024EA">
        <w:rPr>
          <w:szCs w:val="24"/>
        </w:rPr>
        <w:t xml:space="preserve"> üldjuhul </w:t>
      </w:r>
      <w:r w:rsidR="00A87C49">
        <w:rPr>
          <w:szCs w:val="24"/>
        </w:rPr>
        <w:t>saab samuti</w:t>
      </w:r>
      <w:r w:rsidRPr="006024EA">
        <w:rPr>
          <w:szCs w:val="24"/>
        </w:rPr>
        <w:t xml:space="preserve"> mobiiltelefonides</w:t>
      </w:r>
      <w:r w:rsidR="00A87C49">
        <w:rPr>
          <w:szCs w:val="24"/>
        </w:rPr>
        <w:t xml:space="preserve"> kasutada</w:t>
      </w:r>
      <w:r w:rsidRPr="006024EA">
        <w:rPr>
          <w:szCs w:val="24"/>
        </w:rPr>
        <w:t>. Pole teada, et nimetatud riigi sotsiaalmeedia</w:t>
      </w:r>
      <w:r w:rsidR="00A87C49">
        <w:rPr>
          <w:szCs w:val="24"/>
        </w:rPr>
        <w:t xml:space="preserve"> </w:t>
      </w:r>
      <w:r w:rsidRPr="006024EA">
        <w:rPr>
          <w:szCs w:val="24"/>
        </w:rPr>
        <w:t xml:space="preserve">kanaleid tarbiks mistahes ajal aktiivselt vähemalt sama palju inimesi kui televisiooni, tellitavat audiovisuaalmeedia teenust ja raadiot kokku. Viimasele tuleb lisada veel inimesed, kes näevad avalikus ruumis </w:t>
      </w:r>
      <w:r w:rsidR="007F5F33" w:rsidRPr="007F5F33">
        <w:rPr>
          <w:szCs w:val="24"/>
        </w:rPr>
        <w:t>teabeekraan</w:t>
      </w:r>
      <w:r w:rsidR="007F5F33">
        <w:rPr>
          <w:szCs w:val="24"/>
        </w:rPr>
        <w:t>e</w:t>
      </w:r>
      <w:r w:rsidRPr="006024EA">
        <w:rPr>
          <w:szCs w:val="24"/>
        </w:rPr>
        <w:t xml:space="preserve">. Samuti </w:t>
      </w:r>
      <w:r w:rsidR="00A87C49">
        <w:rPr>
          <w:szCs w:val="24"/>
        </w:rPr>
        <w:t xml:space="preserve">ei </w:t>
      </w:r>
      <w:r w:rsidRPr="006024EA">
        <w:rPr>
          <w:szCs w:val="24"/>
        </w:rPr>
        <w:t>ole võimalik eeldada, et loodav sireenivõrgustik kataks tulevikus kogu riigi territooriumi</w:t>
      </w:r>
      <w:r w:rsidR="00A357B1">
        <w:rPr>
          <w:szCs w:val="24"/>
        </w:rPr>
        <w:t>,</w:t>
      </w:r>
      <w:r w:rsidRPr="006024EA">
        <w:rPr>
          <w:szCs w:val="24"/>
        </w:rPr>
        <w:t xml:space="preserve"> ning juba tehnilistest aspektidest lähtuvalt </w:t>
      </w:r>
      <w:r w:rsidR="00A357B1">
        <w:rPr>
          <w:szCs w:val="24"/>
        </w:rPr>
        <w:t>saaks seda</w:t>
      </w:r>
      <w:r w:rsidRPr="006024EA">
        <w:rPr>
          <w:szCs w:val="24"/>
        </w:rPr>
        <w:t xml:space="preserve"> kasuta</w:t>
      </w:r>
      <w:r w:rsidR="00A357B1">
        <w:rPr>
          <w:szCs w:val="24"/>
        </w:rPr>
        <w:t>da</w:t>
      </w:r>
      <w:r w:rsidRPr="006024EA">
        <w:rPr>
          <w:szCs w:val="24"/>
        </w:rPr>
        <w:t xml:space="preserve"> vaid kuulderaadiuses oleva</w:t>
      </w:r>
      <w:r w:rsidR="00A87C49">
        <w:rPr>
          <w:szCs w:val="24"/>
        </w:rPr>
        <w:t>te</w:t>
      </w:r>
      <w:r w:rsidRPr="006024EA">
        <w:rPr>
          <w:szCs w:val="24"/>
        </w:rPr>
        <w:t xml:space="preserve"> õues viibivate inimeste teavitamiseks.</w:t>
      </w:r>
    </w:p>
    <w:p w14:paraId="620FF3ED" w14:textId="77777777" w:rsidR="002C3DB0" w:rsidRDefault="002C3DB0" w:rsidP="002C3DB0">
      <w:pPr>
        <w:pStyle w:val="Vahedeta"/>
        <w:rPr>
          <w:szCs w:val="24"/>
        </w:rPr>
      </w:pPr>
    </w:p>
    <w:p w14:paraId="027AFC22" w14:textId="77777777" w:rsidR="002C3DB0" w:rsidRDefault="00010EF1" w:rsidP="002C3DB0">
      <w:pPr>
        <w:pStyle w:val="Vahedeta"/>
        <w:rPr>
          <w:szCs w:val="24"/>
        </w:rPr>
      </w:pPr>
      <w:r w:rsidRPr="006024EA">
        <w:rPr>
          <w:szCs w:val="24"/>
        </w:rPr>
        <w:t xml:space="preserve">Teiseks ei ole teada, et viivitamatu </w:t>
      </w:r>
      <w:r w:rsidR="00B313CC">
        <w:rPr>
          <w:szCs w:val="24"/>
        </w:rPr>
        <w:t xml:space="preserve">ohuteate </w:t>
      </w:r>
      <w:r w:rsidRPr="006024EA">
        <w:rPr>
          <w:szCs w:val="24"/>
        </w:rPr>
        <w:t xml:space="preserve">edastamist saaks muuta </w:t>
      </w:r>
      <w:r w:rsidR="007F5F33">
        <w:rPr>
          <w:szCs w:val="24"/>
        </w:rPr>
        <w:t>massiteabevahendi valdaja</w:t>
      </w:r>
      <w:r w:rsidR="00723759">
        <w:rPr>
          <w:szCs w:val="24"/>
        </w:rPr>
        <w:t>le</w:t>
      </w:r>
      <w:r w:rsidRPr="006024EA">
        <w:rPr>
          <w:szCs w:val="24"/>
        </w:rPr>
        <w:t xml:space="preserve"> vähem koormavaks. Viivitamatu ohuteate edastamise otsustajate ring on selgelt piiritletud kehtivas õiguses </w:t>
      </w:r>
      <w:r w:rsidR="00D77CC3">
        <w:rPr>
          <w:szCs w:val="24"/>
        </w:rPr>
        <w:t>ja</w:t>
      </w:r>
      <w:r w:rsidR="00D77CC3" w:rsidRPr="006024EA">
        <w:rPr>
          <w:szCs w:val="24"/>
        </w:rPr>
        <w:t xml:space="preserve"> </w:t>
      </w:r>
      <w:r w:rsidR="00D77CC3">
        <w:rPr>
          <w:szCs w:val="24"/>
        </w:rPr>
        <w:t>selle</w:t>
      </w:r>
      <w:r w:rsidR="00D77CC3" w:rsidRPr="006024EA">
        <w:rPr>
          <w:szCs w:val="24"/>
        </w:rPr>
        <w:t xml:space="preserve"> </w:t>
      </w:r>
      <w:r w:rsidRPr="006024EA">
        <w:rPr>
          <w:szCs w:val="24"/>
        </w:rPr>
        <w:t>kinnita</w:t>
      </w:r>
      <w:r w:rsidR="00D77CC3">
        <w:rPr>
          <w:szCs w:val="24"/>
        </w:rPr>
        <w:t>b</w:t>
      </w:r>
      <w:r w:rsidRPr="006024EA">
        <w:rPr>
          <w:szCs w:val="24"/>
        </w:rPr>
        <w:t xml:space="preserve"> protseduuriliselt Häirekeskus. Lisaks ei oleks edastaval </w:t>
      </w:r>
      <w:r w:rsidR="007F5F33">
        <w:rPr>
          <w:szCs w:val="24"/>
        </w:rPr>
        <w:t>massiteabevahendi valdaja</w:t>
      </w:r>
      <w:r w:rsidRPr="006024EA">
        <w:rPr>
          <w:szCs w:val="24"/>
        </w:rPr>
        <w:t>l võimalik hinnata viivitamatu ohutea</w:t>
      </w:r>
      <w:r w:rsidR="00B313CC">
        <w:rPr>
          <w:szCs w:val="24"/>
        </w:rPr>
        <w:t xml:space="preserve">te </w:t>
      </w:r>
      <w:r w:rsidRPr="006024EA">
        <w:rPr>
          <w:szCs w:val="24"/>
        </w:rPr>
        <w:t>kasutamise vajalikkust, st kohustus</w:t>
      </w:r>
      <w:r w:rsidR="00516808">
        <w:rPr>
          <w:szCs w:val="24"/>
        </w:rPr>
        <w:t>t</w:t>
      </w:r>
      <w:r w:rsidRPr="006024EA">
        <w:rPr>
          <w:szCs w:val="24"/>
        </w:rPr>
        <w:t xml:space="preserve"> </w:t>
      </w:r>
      <w:r w:rsidR="00C738EE">
        <w:rPr>
          <w:szCs w:val="24"/>
        </w:rPr>
        <w:t xml:space="preserve">teade </w:t>
      </w:r>
      <w:r w:rsidRPr="006024EA">
        <w:rPr>
          <w:szCs w:val="24"/>
        </w:rPr>
        <w:t>viivitama</w:t>
      </w:r>
      <w:r w:rsidR="00516808">
        <w:rPr>
          <w:szCs w:val="24"/>
        </w:rPr>
        <w:t>ta</w:t>
      </w:r>
      <w:r w:rsidRPr="006024EA">
        <w:rPr>
          <w:szCs w:val="24"/>
        </w:rPr>
        <w:t xml:space="preserve"> edastada.</w:t>
      </w:r>
    </w:p>
    <w:p w14:paraId="549B31A2" w14:textId="77777777" w:rsidR="002C3DB0" w:rsidRDefault="002C3DB0" w:rsidP="002C3DB0">
      <w:pPr>
        <w:pStyle w:val="Vahedeta"/>
        <w:rPr>
          <w:szCs w:val="24"/>
        </w:rPr>
      </w:pPr>
    </w:p>
    <w:p w14:paraId="658A7F11" w14:textId="77777777" w:rsidR="002C3DB0" w:rsidRDefault="006024EA" w:rsidP="002C3DB0">
      <w:pPr>
        <w:pStyle w:val="Vahedeta"/>
        <w:rPr>
          <w:rFonts w:eastAsia="Aptos"/>
          <w:color w:val="000000"/>
          <w:szCs w:val="24"/>
          <w14:ligatures w14:val="standardContextual"/>
        </w:rPr>
      </w:pPr>
      <w:r w:rsidRPr="006024EA">
        <w:rPr>
          <w:rFonts w:eastAsia="Aptos"/>
          <w:color w:val="000000"/>
          <w:szCs w:val="24"/>
          <w14:ligatures w14:val="standardContextual"/>
        </w:rPr>
        <w:t xml:space="preserve">Ettevõtlusvabaduse riive seisneb eelkõige selles, et riik sekkub ettevõtluse üksikasjadesse. </w:t>
      </w:r>
      <w:r w:rsidR="007F5F33">
        <w:rPr>
          <w:rFonts w:eastAsia="Aptos"/>
          <w:color w:val="000000"/>
          <w:szCs w:val="24"/>
          <w14:ligatures w14:val="standardContextual"/>
        </w:rPr>
        <w:t>Massiteabevahendi valdaja</w:t>
      </w:r>
      <w:r w:rsidRPr="006024EA">
        <w:rPr>
          <w:rFonts w:eastAsia="Aptos"/>
          <w:color w:val="000000"/>
          <w:szCs w:val="24"/>
          <w14:ligatures w14:val="standardContextual"/>
        </w:rPr>
        <w:t xml:space="preserve"> on otsustanud edastada teatud sisuga saadet. Elektroonilise </w:t>
      </w:r>
      <w:r w:rsidR="007F5F33" w:rsidRPr="007F5F33">
        <w:rPr>
          <w:rFonts w:eastAsia="Aptos"/>
          <w:color w:val="000000"/>
          <w:szCs w:val="24"/>
          <w14:ligatures w14:val="standardContextual"/>
        </w:rPr>
        <w:t>teabeekraani</w:t>
      </w:r>
      <w:r w:rsidRPr="006024EA">
        <w:rPr>
          <w:rFonts w:eastAsia="Aptos"/>
          <w:color w:val="000000"/>
          <w:szCs w:val="24"/>
          <w14:ligatures w14:val="standardContextual"/>
        </w:rPr>
        <w:t xml:space="preserve"> omanik on otsustanud kuvada teatud sisuga pilti, videot ja/või teksti. Ettevõtjad on otsustanud viia äritegevust ellu mingil konkreetsel viisil. </w:t>
      </w:r>
      <w:r w:rsidR="007F5F33">
        <w:rPr>
          <w:rFonts w:eastAsia="Aptos"/>
          <w:color w:val="000000"/>
          <w:szCs w:val="24"/>
          <w14:ligatures w14:val="standardContextual"/>
        </w:rPr>
        <w:t>Massiteabevahendi valdaja</w:t>
      </w:r>
      <w:r w:rsidRPr="006024EA">
        <w:rPr>
          <w:rFonts w:eastAsia="Aptos"/>
          <w:color w:val="000000"/>
          <w:szCs w:val="24"/>
          <w14:ligatures w14:val="standardContextual"/>
        </w:rPr>
        <w:t xml:space="preserve"> ja elektroonilise </w:t>
      </w:r>
      <w:r w:rsidR="008949C3">
        <w:rPr>
          <w:rFonts w:eastAsia="Aptos"/>
          <w:color w:val="000000"/>
          <w:szCs w:val="24"/>
          <w14:ligatures w14:val="standardContextual"/>
        </w:rPr>
        <w:t>teabeekraani</w:t>
      </w:r>
      <w:r w:rsidRPr="006024EA">
        <w:rPr>
          <w:rFonts w:eastAsia="Aptos"/>
          <w:color w:val="000000"/>
          <w:szCs w:val="24"/>
          <w14:ligatures w14:val="standardContextual"/>
        </w:rPr>
        <w:t xml:space="preserve"> omanik ei ole sealjuures otsustanud sellel ajahetkel avaldada ohuteavitust. Kui riik edastab saate ajal, elektroonilisel </w:t>
      </w:r>
      <w:r w:rsidR="007F5F33" w:rsidRPr="007F5F33">
        <w:rPr>
          <w:rFonts w:eastAsia="Aptos"/>
          <w:color w:val="000000"/>
          <w:szCs w:val="24"/>
          <w14:ligatures w14:val="standardContextual"/>
        </w:rPr>
        <w:t>teabeekraan</w:t>
      </w:r>
      <w:r w:rsidRPr="006024EA">
        <w:rPr>
          <w:rFonts w:eastAsia="Aptos"/>
          <w:color w:val="000000"/>
          <w:szCs w:val="24"/>
          <w14:ligatures w14:val="standardContextual"/>
        </w:rPr>
        <w:t xml:space="preserve">il vm ohuteavituse teksti, siis otsustab riik ettevõtja asemel ettevõtluse üksikasju. Televisiooniteenust või tellitavat audiovisuaalmeedia teenust tarbiv inimene näeb saate ääres ohuteavituse teksti. Raadioteenust </w:t>
      </w:r>
      <w:r w:rsidRPr="006024EA">
        <w:rPr>
          <w:rFonts w:eastAsia="Aptos"/>
          <w:color w:val="000000"/>
          <w:szCs w:val="24"/>
          <w14:ligatures w14:val="standardContextual"/>
        </w:rPr>
        <w:lastRenderedPageBreak/>
        <w:t>tarbiva inimese raadio pannakse lühiajaliselt, nt üheks minutiks</w:t>
      </w:r>
      <w:r w:rsidR="008949C3">
        <w:rPr>
          <w:rFonts w:eastAsia="Aptos"/>
          <w:color w:val="000000"/>
          <w:szCs w:val="24"/>
          <w14:ligatures w14:val="standardContextual"/>
        </w:rPr>
        <w:t>,</w:t>
      </w:r>
      <w:r w:rsidRPr="006024EA">
        <w:rPr>
          <w:rFonts w:eastAsia="Aptos"/>
          <w:color w:val="000000"/>
          <w:szCs w:val="24"/>
          <w14:ligatures w14:val="standardContextual"/>
        </w:rPr>
        <w:t xml:space="preserve"> vaikima. Raadio</w:t>
      </w:r>
      <w:r w:rsidR="00C320C6">
        <w:rPr>
          <w:rFonts w:eastAsia="Aptos"/>
          <w:color w:val="000000"/>
          <w:szCs w:val="24"/>
          <w14:ligatures w14:val="standardContextual"/>
        </w:rPr>
        <w:t xml:space="preserve"> </w:t>
      </w:r>
      <w:r w:rsidRPr="006024EA">
        <w:rPr>
          <w:rFonts w:eastAsia="Aptos"/>
          <w:color w:val="000000"/>
          <w:szCs w:val="24"/>
          <w14:ligatures w14:val="standardContextual"/>
        </w:rPr>
        <w:t xml:space="preserve">ekraanil kuvatakse ohuteavituse tekst. Inimene näeb elektroonilisel </w:t>
      </w:r>
      <w:r w:rsidR="007F5F33" w:rsidRPr="007F5F33">
        <w:rPr>
          <w:rFonts w:eastAsia="Aptos"/>
          <w:color w:val="000000"/>
          <w:szCs w:val="24"/>
          <w14:ligatures w14:val="standardContextual"/>
        </w:rPr>
        <w:t>teabeekraani</w:t>
      </w:r>
      <w:r w:rsidRPr="006024EA">
        <w:rPr>
          <w:rFonts w:eastAsia="Aptos"/>
          <w:color w:val="000000"/>
          <w:szCs w:val="24"/>
          <w14:ligatures w14:val="standardContextual"/>
        </w:rPr>
        <w:t>l ohuteavituse teksti. Inimene saab sellise</w:t>
      </w:r>
      <w:r w:rsidR="008949C3">
        <w:rPr>
          <w:rFonts w:eastAsia="Aptos"/>
          <w:color w:val="000000"/>
          <w:szCs w:val="24"/>
          <w14:ligatures w14:val="standardContextual"/>
        </w:rPr>
        <w:t>st</w:t>
      </w:r>
      <w:r w:rsidRPr="006024EA">
        <w:rPr>
          <w:rFonts w:eastAsia="Aptos"/>
          <w:color w:val="000000"/>
          <w:szCs w:val="24"/>
          <w14:ligatures w14:val="standardContextual"/>
        </w:rPr>
        <w:t xml:space="preserve"> massiteabevahendist planeeritust erineva sisu. Kuna ohuteavitus kuvatakse üksnes elektroonikaseadme ääres või raadio ekraanil, siis visuaalselt ei saa pidada ohuteavituse mõju märkimisväärseks. Elektroonilise </w:t>
      </w:r>
      <w:r w:rsidR="00C320C6">
        <w:rPr>
          <w:rFonts w:eastAsia="Aptos"/>
          <w:color w:val="000000"/>
          <w:szCs w:val="24"/>
          <w14:ligatures w14:val="standardContextual"/>
        </w:rPr>
        <w:t>teabeekraani</w:t>
      </w:r>
      <w:r w:rsidR="00C320C6" w:rsidRPr="006024EA">
        <w:rPr>
          <w:rFonts w:eastAsia="Aptos"/>
          <w:color w:val="000000"/>
          <w:szCs w:val="24"/>
          <w14:ligatures w14:val="standardContextual"/>
        </w:rPr>
        <w:t xml:space="preserve"> </w:t>
      </w:r>
      <w:r w:rsidRPr="006024EA">
        <w:rPr>
          <w:rFonts w:eastAsia="Aptos"/>
          <w:color w:val="000000"/>
          <w:szCs w:val="24"/>
          <w14:ligatures w14:val="standardContextual"/>
        </w:rPr>
        <w:t xml:space="preserve">puhul võib ohuteavitus katta kogu </w:t>
      </w:r>
      <w:r w:rsidR="007F5F33" w:rsidRPr="007F5F33">
        <w:rPr>
          <w:rFonts w:eastAsia="Aptos"/>
          <w:color w:val="000000"/>
          <w:szCs w:val="24"/>
          <w14:ligatures w14:val="standardContextual"/>
        </w:rPr>
        <w:t>teabeekraani</w:t>
      </w:r>
      <w:r w:rsidR="00C320C6">
        <w:rPr>
          <w:rFonts w:eastAsia="Aptos"/>
          <w:color w:val="000000"/>
          <w:szCs w:val="24"/>
          <w14:ligatures w14:val="standardContextual"/>
        </w:rPr>
        <w:t xml:space="preserve"> ja sel</w:t>
      </w:r>
      <w:r w:rsidRPr="006024EA">
        <w:rPr>
          <w:rFonts w:eastAsia="Aptos"/>
          <w:color w:val="000000"/>
          <w:szCs w:val="24"/>
          <w14:ligatures w14:val="standardContextual"/>
        </w:rPr>
        <w:t xml:space="preserve"> juhul on visuaalne mõju suurem</w:t>
      </w:r>
      <w:r w:rsidR="00C320C6">
        <w:rPr>
          <w:rFonts w:eastAsia="Aptos"/>
          <w:color w:val="000000"/>
          <w:szCs w:val="24"/>
          <w14:ligatures w14:val="standardContextual"/>
        </w:rPr>
        <w:t>,</w:t>
      </w:r>
      <w:r w:rsidRPr="006024EA">
        <w:rPr>
          <w:rFonts w:eastAsia="Aptos"/>
          <w:color w:val="000000"/>
          <w:szCs w:val="24"/>
          <w14:ligatures w14:val="standardContextual"/>
        </w:rPr>
        <w:t xml:space="preserve"> </w:t>
      </w:r>
      <w:r w:rsidR="00C320C6">
        <w:rPr>
          <w:rFonts w:eastAsia="Aptos"/>
          <w:color w:val="000000"/>
          <w:szCs w:val="24"/>
          <w14:ligatures w14:val="standardContextual"/>
        </w:rPr>
        <w:t>k</w:t>
      </w:r>
      <w:r w:rsidRPr="006024EA">
        <w:rPr>
          <w:rFonts w:eastAsia="Aptos"/>
          <w:color w:val="000000"/>
          <w:szCs w:val="24"/>
          <w14:ligatures w14:val="standardContextual"/>
        </w:rPr>
        <w:t xml:space="preserve">uid arvestades ohuteavituse sisu, võib inimese tähelepanu saatelt või </w:t>
      </w:r>
      <w:r w:rsidR="007F5F33" w:rsidRPr="007F5F33">
        <w:rPr>
          <w:rFonts w:eastAsia="Aptos"/>
          <w:color w:val="000000"/>
          <w:szCs w:val="24"/>
          <w14:ligatures w14:val="standardContextual"/>
        </w:rPr>
        <w:t>teabeekraan</w:t>
      </w:r>
      <w:r w:rsidRPr="006024EA">
        <w:rPr>
          <w:rFonts w:eastAsia="Aptos"/>
          <w:color w:val="000000"/>
          <w:szCs w:val="24"/>
          <w14:ligatures w14:val="standardContextual"/>
        </w:rPr>
        <w:t>ilt hajuda. Ohuteavitus võib osutuda võrreldes samal ajal käiva saatega</w:t>
      </w:r>
      <w:r w:rsidR="00C320C6">
        <w:rPr>
          <w:rFonts w:eastAsia="Aptos"/>
          <w:color w:val="000000"/>
          <w:szCs w:val="24"/>
          <w14:ligatures w14:val="standardContextual"/>
        </w:rPr>
        <w:t xml:space="preserve"> või</w:t>
      </w:r>
      <w:r w:rsidRPr="006024EA">
        <w:rPr>
          <w:rFonts w:eastAsia="Aptos"/>
          <w:color w:val="000000"/>
          <w:szCs w:val="24"/>
          <w14:ligatures w14:val="standardContextual"/>
        </w:rPr>
        <w:t xml:space="preserve"> </w:t>
      </w:r>
      <w:r w:rsidR="007F5F33" w:rsidRPr="007F5F33">
        <w:rPr>
          <w:rFonts w:eastAsia="Aptos"/>
          <w:color w:val="000000"/>
          <w:szCs w:val="24"/>
          <w14:ligatures w14:val="standardContextual"/>
        </w:rPr>
        <w:t xml:space="preserve">teabeekraani </w:t>
      </w:r>
      <w:r w:rsidRPr="006024EA">
        <w:rPr>
          <w:rFonts w:eastAsia="Aptos"/>
          <w:color w:val="000000"/>
          <w:szCs w:val="24"/>
          <w14:ligatures w14:val="standardContextual"/>
        </w:rPr>
        <w:t xml:space="preserve">sisuga domineerivaks. Ohuteavitus võib motiveerida inimest saate vaatamist </w:t>
      </w:r>
      <w:r w:rsidR="00C320C6">
        <w:rPr>
          <w:rFonts w:eastAsia="Aptos"/>
          <w:color w:val="000000"/>
          <w:szCs w:val="24"/>
          <w14:ligatures w14:val="standardContextual"/>
        </w:rPr>
        <w:t>või</w:t>
      </w:r>
      <w:r w:rsidRPr="006024EA">
        <w:rPr>
          <w:rFonts w:eastAsia="Aptos"/>
          <w:color w:val="000000"/>
          <w:szCs w:val="24"/>
          <w14:ligatures w14:val="standardContextual"/>
        </w:rPr>
        <w:t xml:space="preserve"> kuulamist lõpetama.</w:t>
      </w:r>
    </w:p>
    <w:p w14:paraId="7507BC14" w14:textId="77777777" w:rsidR="002C3DB0" w:rsidRDefault="002C3DB0" w:rsidP="002C3DB0">
      <w:pPr>
        <w:pStyle w:val="Vahedeta"/>
        <w:rPr>
          <w:rFonts w:eastAsia="Aptos"/>
          <w:color w:val="000000"/>
          <w:szCs w:val="24"/>
          <w14:ligatures w14:val="standardContextual"/>
        </w:rPr>
      </w:pPr>
    </w:p>
    <w:p w14:paraId="18502D29" w14:textId="77777777" w:rsidR="002C3DB0" w:rsidRDefault="006024EA" w:rsidP="002C3DB0">
      <w:pPr>
        <w:pStyle w:val="Vahedeta"/>
        <w:rPr>
          <w:rFonts w:eastAsia="Aptos"/>
          <w:color w:val="000000"/>
          <w:szCs w:val="24"/>
          <w14:ligatures w14:val="standardContextual"/>
        </w:rPr>
      </w:pPr>
      <w:r w:rsidRPr="006024EA">
        <w:rPr>
          <w:rFonts w:eastAsia="Aptos"/>
          <w:color w:val="000000"/>
          <w:szCs w:val="24"/>
          <w14:ligatures w14:val="standardContextual"/>
        </w:rPr>
        <w:t xml:space="preserve">Väljendusvabaduse riive seisneb lühidalt järgmises. </w:t>
      </w:r>
      <w:r w:rsidR="007F5F33">
        <w:rPr>
          <w:rFonts w:eastAsia="Aptos"/>
          <w:color w:val="000000"/>
          <w:szCs w:val="24"/>
          <w14:ligatures w14:val="standardContextual"/>
        </w:rPr>
        <w:t>Massiteabevahendi valdaja</w:t>
      </w:r>
      <w:r w:rsidRPr="006024EA">
        <w:rPr>
          <w:rFonts w:eastAsia="Aptos"/>
          <w:color w:val="000000"/>
          <w:szCs w:val="24"/>
          <w14:ligatures w14:val="standardContextual"/>
        </w:rPr>
        <w:t xml:space="preserve"> on otsustanud edastada teatud sisuga saadet. Elektroonilise </w:t>
      </w:r>
      <w:r w:rsidR="007F5F33" w:rsidRPr="007F5F33">
        <w:rPr>
          <w:rFonts w:eastAsia="Aptos"/>
          <w:color w:val="000000"/>
          <w:szCs w:val="24"/>
          <w14:ligatures w14:val="standardContextual"/>
        </w:rPr>
        <w:t xml:space="preserve">teabeekraani </w:t>
      </w:r>
      <w:r w:rsidRPr="006024EA">
        <w:rPr>
          <w:rFonts w:eastAsia="Aptos"/>
          <w:color w:val="000000"/>
          <w:szCs w:val="24"/>
          <w14:ligatures w14:val="standardContextual"/>
        </w:rPr>
        <w:t xml:space="preserve">omanik on otsustanud kuvada teatud pilti, videot ja/või teksti. </w:t>
      </w:r>
      <w:r w:rsidR="007F5F33">
        <w:rPr>
          <w:rFonts w:eastAsia="Aptos"/>
          <w:color w:val="000000"/>
          <w:szCs w:val="24"/>
          <w14:ligatures w14:val="standardContextual"/>
        </w:rPr>
        <w:t>Massiteabevahendi valdaja</w:t>
      </w:r>
      <w:r w:rsidRPr="006024EA">
        <w:rPr>
          <w:rFonts w:eastAsia="Aptos"/>
          <w:color w:val="000000"/>
          <w:szCs w:val="24"/>
          <w14:ligatures w14:val="standardContextual"/>
        </w:rPr>
        <w:t xml:space="preserve"> ja elektroonilis</w:t>
      </w:r>
      <w:r w:rsidR="00442E0D">
        <w:rPr>
          <w:rFonts w:eastAsia="Aptos"/>
          <w:color w:val="000000"/>
          <w:szCs w:val="24"/>
          <w14:ligatures w14:val="standardContextual"/>
        </w:rPr>
        <w:t xml:space="preserve">e teabeekraani </w:t>
      </w:r>
      <w:r w:rsidRPr="006024EA">
        <w:rPr>
          <w:rFonts w:eastAsia="Aptos"/>
          <w:color w:val="000000"/>
          <w:szCs w:val="24"/>
          <w14:ligatures w14:val="standardContextual"/>
        </w:rPr>
        <w:t xml:space="preserve">omanik ei ole otsustanud avaldada ohuteavitust. Kui riik edastab nimetatud massiteabevahendites ohuteavituse teksti, siis mõjutatakse saate </w:t>
      </w:r>
      <w:r w:rsidR="00442E0D">
        <w:rPr>
          <w:rFonts w:eastAsia="Aptos"/>
          <w:color w:val="000000"/>
          <w:szCs w:val="24"/>
          <w14:ligatures w14:val="standardContextual"/>
        </w:rPr>
        <w:t>ja</w:t>
      </w:r>
      <w:r w:rsidR="00442E0D" w:rsidRPr="006024EA">
        <w:rPr>
          <w:rFonts w:eastAsia="Aptos"/>
          <w:color w:val="000000"/>
          <w:szCs w:val="24"/>
          <w14:ligatures w14:val="standardContextual"/>
        </w:rPr>
        <w:t xml:space="preserve"> </w:t>
      </w:r>
      <w:r w:rsidRPr="006024EA">
        <w:rPr>
          <w:rFonts w:eastAsia="Aptos"/>
          <w:color w:val="000000"/>
          <w:szCs w:val="24"/>
          <w14:ligatures w14:val="standardContextual"/>
        </w:rPr>
        <w:t xml:space="preserve">elektroonilisel </w:t>
      </w:r>
      <w:r w:rsidR="007F5F33" w:rsidRPr="007F5F33">
        <w:rPr>
          <w:rFonts w:eastAsia="Aptos"/>
          <w:color w:val="000000"/>
          <w:szCs w:val="24"/>
          <w14:ligatures w14:val="standardContextual"/>
        </w:rPr>
        <w:t>teabeekraan</w:t>
      </w:r>
      <w:r w:rsidRPr="006024EA">
        <w:rPr>
          <w:rFonts w:eastAsia="Aptos"/>
          <w:color w:val="000000"/>
          <w:szCs w:val="24"/>
          <w14:ligatures w14:val="standardContextual"/>
        </w:rPr>
        <w:t>il avalda</w:t>
      </w:r>
      <w:r w:rsidR="00273CBC">
        <w:rPr>
          <w:rFonts w:eastAsia="Aptos"/>
          <w:color w:val="000000"/>
          <w:szCs w:val="24"/>
          <w14:ligatures w14:val="standardContextual"/>
        </w:rPr>
        <w:t>tavat</w:t>
      </w:r>
      <w:r w:rsidRPr="006024EA">
        <w:rPr>
          <w:rFonts w:eastAsia="Aptos"/>
          <w:color w:val="000000"/>
          <w:szCs w:val="24"/>
          <w14:ligatures w14:val="standardContextual"/>
        </w:rPr>
        <w:t xml:space="preserve"> sisu. Riik riivab </w:t>
      </w:r>
      <w:r w:rsidR="007F5F33">
        <w:rPr>
          <w:rFonts w:eastAsia="Aptos"/>
          <w:color w:val="000000"/>
          <w:szCs w:val="24"/>
          <w14:ligatures w14:val="standardContextual"/>
        </w:rPr>
        <w:t>massiteabevahendi valdaja</w:t>
      </w:r>
      <w:r w:rsidRPr="006024EA">
        <w:rPr>
          <w:rFonts w:eastAsia="Aptos"/>
          <w:color w:val="000000"/>
          <w:szCs w:val="24"/>
          <w14:ligatures w14:val="standardContextual"/>
        </w:rPr>
        <w:t xml:space="preserve">te ja </w:t>
      </w:r>
      <w:r w:rsidR="007F5F33" w:rsidRPr="007F5F33">
        <w:rPr>
          <w:rFonts w:eastAsia="Aptos"/>
          <w:color w:val="000000"/>
          <w:szCs w:val="24"/>
          <w14:ligatures w14:val="standardContextual"/>
        </w:rPr>
        <w:t>teabeekraani</w:t>
      </w:r>
      <w:r w:rsidRPr="006024EA">
        <w:rPr>
          <w:rFonts w:eastAsia="Aptos"/>
          <w:color w:val="000000"/>
          <w:szCs w:val="24"/>
          <w14:ligatures w14:val="standardContextual"/>
        </w:rPr>
        <w:t xml:space="preserve"> omanike vabadust otsustada, mida avaldada.</w:t>
      </w:r>
    </w:p>
    <w:p w14:paraId="1A690194" w14:textId="77777777" w:rsidR="002C3DB0" w:rsidRDefault="002C3DB0" w:rsidP="002C3DB0">
      <w:pPr>
        <w:pStyle w:val="Vahedeta"/>
        <w:rPr>
          <w:rFonts w:eastAsia="Aptos"/>
          <w:color w:val="000000"/>
          <w:szCs w:val="24"/>
          <w14:ligatures w14:val="standardContextual"/>
        </w:rPr>
      </w:pPr>
    </w:p>
    <w:p w14:paraId="1EAEDBD1" w14:textId="56E14034" w:rsidR="00E04070" w:rsidRPr="002C3DB0" w:rsidRDefault="006024EA" w:rsidP="002C3DB0">
      <w:pPr>
        <w:pStyle w:val="Vahedeta"/>
        <w:rPr>
          <w:lang w:eastAsia="et-EE"/>
        </w:rPr>
      </w:pPr>
      <w:r w:rsidRPr="006024EA">
        <w:rPr>
          <w:rFonts w:eastAsia="Aptos"/>
          <w:color w:val="000000"/>
          <w:szCs w:val="24"/>
          <w14:ligatures w14:val="standardContextual"/>
        </w:rPr>
        <w:t>Ettevõtja ettevõtlus</w:t>
      </w:r>
      <w:r w:rsidR="00FD54D3">
        <w:rPr>
          <w:rFonts w:eastAsia="Aptos"/>
          <w:color w:val="000000"/>
          <w:szCs w:val="24"/>
          <w14:ligatures w14:val="standardContextual"/>
        </w:rPr>
        <w:t>-</w:t>
      </w:r>
      <w:r w:rsidRPr="006024EA">
        <w:rPr>
          <w:rFonts w:eastAsia="Aptos"/>
          <w:color w:val="000000"/>
          <w:szCs w:val="24"/>
          <w14:ligatures w14:val="standardContextual"/>
        </w:rPr>
        <w:t xml:space="preserve"> ja väljendusvabaduse riive on põhiseaduse alusel lubatav.</w:t>
      </w:r>
    </w:p>
    <w:p w14:paraId="353396D6" w14:textId="0FE161BC" w:rsidR="00E04070" w:rsidRDefault="006024EA" w:rsidP="006024EA">
      <w:p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sidRPr="006024EA">
        <w:rPr>
          <w:rFonts w:ascii="Times New Roman" w:eastAsia="Aptos" w:hAnsi="Times New Roman"/>
          <w:color w:val="000000"/>
          <w:sz w:val="24"/>
          <w:szCs w:val="24"/>
          <w14:ligatures w14:val="standardContextual"/>
        </w:rPr>
        <w:t>- Riivel on legitiimne eesmärk, milleks on hädaolukorra ohus või hädaolukorras viibivate inimeste tervise ja elu kaitse.</w:t>
      </w:r>
    </w:p>
    <w:p w14:paraId="172E70E4" w14:textId="45A709FD" w:rsidR="00E04070" w:rsidRDefault="006024EA" w:rsidP="006024EA">
      <w:p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sidRPr="006024EA">
        <w:rPr>
          <w:rFonts w:ascii="Times New Roman" w:eastAsia="Aptos" w:hAnsi="Times New Roman"/>
          <w:color w:val="000000"/>
          <w:sz w:val="24"/>
          <w:szCs w:val="24"/>
          <w14:ligatures w14:val="standardContextual"/>
        </w:rPr>
        <w:t>- Riive on proportsionaalne.</w:t>
      </w:r>
    </w:p>
    <w:p w14:paraId="6BAD8E30" w14:textId="7BAD771D" w:rsidR="00E04070" w:rsidRDefault="006024EA" w:rsidP="006024EA">
      <w:pPr>
        <w:numPr>
          <w:ilvl w:val="0"/>
          <w:numId w:val="24"/>
        </w:num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sidRPr="006024EA">
        <w:rPr>
          <w:rFonts w:ascii="Times New Roman" w:eastAsia="Aptos" w:hAnsi="Times New Roman"/>
          <w:color w:val="000000"/>
          <w:sz w:val="24"/>
          <w:szCs w:val="24"/>
          <w14:ligatures w14:val="standardContextual"/>
        </w:rPr>
        <w:t xml:space="preserve">Viivitamatu ohuteate edastamine on </w:t>
      </w:r>
      <w:r w:rsidRPr="006024EA">
        <w:rPr>
          <w:rFonts w:ascii="Times New Roman" w:eastAsia="Aptos" w:hAnsi="Times New Roman"/>
          <w:b/>
          <w:bCs/>
          <w:color w:val="000000"/>
          <w:sz w:val="24"/>
          <w:szCs w:val="24"/>
          <w14:ligatures w14:val="standardContextual"/>
        </w:rPr>
        <w:t>sobilik</w:t>
      </w:r>
      <w:r w:rsidRPr="006024EA">
        <w:rPr>
          <w:rFonts w:ascii="Times New Roman" w:eastAsia="Aptos" w:hAnsi="Times New Roman"/>
          <w:color w:val="000000"/>
          <w:sz w:val="24"/>
          <w:szCs w:val="24"/>
          <w14:ligatures w14:val="standardContextual"/>
        </w:rPr>
        <w:t>, kuna see soodustab eesmärgi</w:t>
      </w:r>
      <w:r w:rsidR="0063691C">
        <w:rPr>
          <w:rFonts w:ascii="Times New Roman" w:eastAsia="Aptos" w:hAnsi="Times New Roman"/>
          <w:color w:val="000000"/>
          <w:sz w:val="24"/>
          <w:szCs w:val="24"/>
          <w14:ligatures w14:val="standardContextual"/>
        </w:rPr>
        <w:t xml:space="preserve"> – </w:t>
      </w:r>
      <w:r w:rsidRPr="006024EA">
        <w:rPr>
          <w:rFonts w:ascii="Times New Roman" w:eastAsia="Aptos" w:hAnsi="Times New Roman"/>
          <w:color w:val="000000"/>
          <w:sz w:val="24"/>
          <w:szCs w:val="24"/>
          <w14:ligatures w14:val="standardContextual"/>
        </w:rPr>
        <w:t>ohustatud inimeste tervise ja elu kaitse</w:t>
      </w:r>
      <w:r w:rsidR="0063691C">
        <w:rPr>
          <w:rFonts w:ascii="Times New Roman" w:eastAsia="Aptos" w:hAnsi="Times New Roman"/>
          <w:color w:val="000000"/>
          <w:sz w:val="24"/>
          <w:szCs w:val="24"/>
          <w14:ligatures w14:val="standardContextual"/>
        </w:rPr>
        <w:t xml:space="preserve"> –</w:t>
      </w:r>
      <w:r w:rsidRPr="006024EA">
        <w:rPr>
          <w:rFonts w:ascii="Times New Roman" w:eastAsia="Aptos" w:hAnsi="Times New Roman"/>
          <w:color w:val="000000"/>
          <w:sz w:val="24"/>
          <w:szCs w:val="24"/>
          <w14:ligatures w14:val="standardContextual"/>
        </w:rPr>
        <w:t xml:space="preserve"> saavutamist. Saades televisiooni, tellitava audiovisuaalmeedia teenuse, raadio või elektroonilise </w:t>
      </w:r>
      <w:r w:rsidR="007F5F33" w:rsidRPr="007F5F33">
        <w:rPr>
          <w:rFonts w:ascii="Times New Roman" w:eastAsia="Aptos" w:hAnsi="Times New Roman"/>
          <w:color w:val="000000"/>
          <w:sz w:val="24"/>
          <w:szCs w:val="24"/>
          <w14:ligatures w14:val="standardContextual"/>
        </w:rPr>
        <w:t>teabeekraani</w:t>
      </w:r>
      <w:r w:rsidRPr="006024EA">
        <w:rPr>
          <w:rFonts w:ascii="Times New Roman" w:eastAsia="Aptos" w:hAnsi="Times New Roman"/>
          <w:color w:val="000000"/>
          <w:sz w:val="24"/>
          <w:szCs w:val="24"/>
          <w14:ligatures w14:val="standardContextual"/>
        </w:rPr>
        <w:t xml:space="preserve"> kaudu ohutea</w:t>
      </w:r>
      <w:r w:rsidR="0063691C">
        <w:rPr>
          <w:rFonts w:ascii="Times New Roman" w:eastAsia="Aptos" w:hAnsi="Times New Roman"/>
          <w:color w:val="000000"/>
          <w:sz w:val="24"/>
          <w:szCs w:val="24"/>
          <w14:ligatures w14:val="standardContextual"/>
        </w:rPr>
        <w:t>te</w:t>
      </w:r>
      <w:r w:rsidRPr="006024EA">
        <w:rPr>
          <w:rFonts w:ascii="Times New Roman" w:eastAsia="Aptos" w:hAnsi="Times New Roman"/>
          <w:color w:val="000000"/>
          <w:sz w:val="24"/>
          <w:szCs w:val="24"/>
          <w14:ligatures w14:val="standardContextual"/>
        </w:rPr>
        <w:t>, saavad ohustatud inimesed kiiremini ohule reageerida (näiteks varjuda, lahkuda ohupiirkonnast jne).</w:t>
      </w:r>
    </w:p>
    <w:p w14:paraId="7C34C833" w14:textId="560940EE" w:rsidR="00E04070" w:rsidRDefault="006024EA" w:rsidP="006024EA">
      <w:pPr>
        <w:numPr>
          <w:ilvl w:val="0"/>
          <w:numId w:val="24"/>
        </w:num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sidRPr="006024EA">
        <w:rPr>
          <w:rFonts w:ascii="Times New Roman" w:eastAsia="Aptos" w:hAnsi="Times New Roman"/>
          <w:color w:val="000000"/>
          <w:sz w:val="24"/>
          <w:szCs w:val="24"/>
          <w14:ligatures w14:val="standardContextual"/>
        </w:rPr>
        <w:t xml:space="preserve">Viivitamatu ohuteate edastamine on </w:t>
      </w:r>
      <w:r w:rsidRPr="006024EA">
        <w:rPr>
          <w:rFonts w:ascii="Times New Roman" w:eastAsia="Aptos" w:hAnsi="Times New Roman"/>
          <w:b/>
          <w:bCs/>
          <w:color w:val="000000"/>
          <w:sz w:val="24"/>
          <w:szCs w:val="24"/>
          <w14:ligatures w14:val="standardContextual"/>
        </w:rPr>
        <w:t>vajalik</w:t>
      </w:r>
      <w:r w:rsidRPr="006024EA">
        <w:rPr>
          <w:rFonts w:ascii="Times New Roman" w:eastAsia="Aptos" w:hAnsi="Times New Roman"/>
          <w:color w:val="000000"/>
          <w:sz w:val="24"/>
          <w:szCs w:val="24"/>
          <w14:ligatures w14:val="standardContextual"/>
        </w:rPr>
        <w:t xml:space="preserve">, kuna puuduvad muud teavituskanalid, mille kaudu saaks samaaegselt ja sama kiiresti </w:t>
      </w:r>
      <w:r w:rsidR="0063691C">
        <w:rPr>
          <w:rFonts w:ascii="Times New Roman" w:eastAsia="Aptos" w:hAnsi="Times New Roman"/>
          <w:color w:val="000000"/>
          <w:sz w:val="24"/>
          <w:szCs w:val="24"/>
          <w14:ligatures w14:val="standardContextual"/>
        </w:rPr>
        <w:t>teavitada</w:t>
      </w:r>
      <w:r w:rsidR="0063691C" w:rsidRPr="006024EA">
        <w:rPr>
          <w:rFonts w:ascii="Times New Roman" w:eastAsia="Aptos" w:hAnsi="Times New Roman"/>
          <w:color w:val="000000"/>
          <w:sz w:val="24"/>
          <w:szCs w:val="24"/>
          <w14:ligatures w14:val="standardContextual"/>
        </w:rPr>
        <w:t xml:space="preserve"> </w:t>
      </w:r>
      <w:r w:rsidRPr="006024EA">
        <w:rPr>
          <w:rFonts w:ascii="Times New Roman" w:eastAsia="Aptos" w:hAnsi="Times New Roman"/>
          <w:color w:val="000000"/>
          <w:sz w:val="24"/>
          <w:szCs w:val="24"/>
          <w14:ligatures w14:val="standardContextual"/>
        </w:rPr>
        <w:t xml:space="preserve">sama paljusid ohustatud inimesi. Viivitamatu ohuteate edastamine </w:t>
      </w:r>
      <w:r w:rsidR="0063691C">
        <w:rPr>
          <w:rFonts w:ascii="Times New Roman" w:eastAsia="Aptos" w:hAnsi="Times New Roman"/>
          <w:color w:val="000000"/>
          <w:sz w:val="24"/>
          <w:szCs w:val="24"/>
          <w14:ligatures w14:val="standardContextual"/>
        </w:rPr>
        <w:t>koormab</w:t>
      </w:r>
      <w:r w:rsidRPr="006024EA">
        <w:rPr>
          <w:rFonts w:ascii="Times New Roman" w:eastAsia="Aptos" w:hAnsi="Times New Roman"/>
          <w:color w:val="000000"/>
          <w:sz w:val="24"/>
          <w:szCs w:val="24"/>
          <w14:ligatures w14:val="standardContextual"/>
        </w:rPr>
        <w:t xml:space="preserve"> ettevõtjaid väga vähe. Riik hüvitab süsteemi väljatöötamise kulud. Süsteemi kasutatakse loodetavasti haruharva.</w:t>
      </w:r>
    </w:p>
    <w:p w14:paraId="0FF13F65" w14:textId="783A67BF" w:rsidR="00E04070" w:rsidRDefault="006024EA" w:rsidP="006024EA">
      <w:pPr>
        <w:numPr>
          <w:ilvl w:val="0"/>
          <w:numId w:val="24"/>
        </w:numPr>
        <w:autoSpaceDE w:val="0"/>
        <w:autoSpaceDN w:val="0"/>
        <w:adjustRightInd w:val="0"/>
        <w:spacing w:after="0" w:line="240" w:lineRule="auto"/>
        <w:jc w:val="both"/>
        <w:rPr>
          <w:rFonts w:ascii="Times New Roman" w:eastAsia="Aptos" w:hAnsi="Times New Roman"/>
          <w:color w:val="000000"/>
          <w:sz w:val="24"/>
          <w:szCs w:val="24"/>
          <w14:ligatures w14:val="standardContextual"/>
        </w:rPr>
      </w:pPr>
      <w:r w:rsidRPr="006024EA">
        <w:rPr>
          <w:rFonts w:ascii="Times New Roman" w:eastAsia="Aptos" w:hAnsi="Times New Roman"/>
          <w:color w:val="000000"/>
          <w:sz w:val="24"/>
          <w:szCs w:val="24"/>
          <w14:ligatures w14:val="standardContextual"/>
        </w:rPr>
        <w:t xml:space="preserve">Viivitamatu ohuteate edastamine on </w:t>
      </w:r>
      <w:r w:rsidRPr="006024EA">
        <w:rPr>
          <w:rFonts w:ascii="Times New Roman" w:eastAsia="Aptos" w:hAnsi="Times New Roman"/>
          <w:b/>
          <w:bCs/>
          <w:color w:val="000000"/>
          <w:sz w:val="24"/>
          <w:szCs w:val="24"/>
          <w14:ligatures w14:val="standardContextual"/>
        </w:rPr>
        <w:t>mõõdukas</w:t>
      </w:r>
      <w:r w:rsidRPr="006024EA">
        <w:rPr>
          <w:rFonts w:ascii="Times New Roman" w:eastAsia="Aptos" w:hAnsi="Times New Roman"/>
          <w:color w:val="000000"/>
          <w:sz w:val="24"/>
          <w:szCs w:val="24"/>
          <w14:ligatures w14:val="standardContextual"/>
        </w:rPr>
        <w:t>. Omavahel kaalutakse i) ettevõtja ettevõtlus</w:t>
      </w:r>
      <w:r w:rsidR="00F52DCB">
        <w:rPr>
          <w:rFonts w:ascii="Times New Roman" w:eastAsia="Aptos" w:hAnsi="Times New Roman"/>
          <w:color w:val="000000"/>
          <w:sz w:val="24"/>
          <w:szCs w:val="24"/>
          <w14:ligatures w14:val="standardContextual"/>
        </w:rPr>
        <w:t>-</w:t>
      </w:r>
      <w:r w:rsidRPr="006024EA">
        <w:rPr>
          <w:rFonts w:ascii="Times New Roman" w:eastAsia="Aptos" w:hAnsi="Times New Roman"/>
          <w:color w:val="000000"/>
          <w:sz w:val="24"/>
          <w:szCs w:val="24"/>
          <w14:ligatures w14:val="standardContextual"/>
        </w:rPr>
        <w:t xml:space="preserve"> ja väljendusvabaduse riivet ning ii) viivitamatu ohuteate edastamise eesmärki, milleks on kaitsta ohustatud inimeste tervist ja elu hädaolukorra ohu korral või hädaolukorras. Ohustatud inimeste tervise ja elu kaitse on olulisem kui ettevõtjate põhiõiguste riive. Kuigi Eesti põhiseaduses puudub konkreetne põhiõiguste hierarhia, </w:t>
      </w:r>
      <w:r w:rsidR="00F52DCB" w:rsidRPr="006024EA">
        <w:rPr>
          <w:rFonts w:ascii="Times New Roman" w:eastAsia="Aptos" w:hAnsi="Times New Roman"/>
          <w:color w:val="000000"/>
          <w:sz w:val="24"/>
          <w:szCs w:val="24"/>
          <w14:ligatures w14:val="standardContextual"/>
        </w:rPr>
        <w:t xml:space="preserve">on </w:t>
      </w:r>
      <w:proofErr w:type="spellStart"/>
      <w:r w:rsidR="00F52DCB" w:rsidRPr="006024EA">
        <w:rPr>
          <w:rFonts w:ascii="Times New Roman" w:eastAsia="Aptos" w:hAnsi="Times New Roman"/>
          <w:color w:val="000000"/>
          <w:sz w:val="24"/>
          <w:szCs w:val="24"/>
          <w14:ligatures w14:val="standardContextual"/>
        </w:rPr>
        <w:t>PS</w:t>
      </w:r>
      <w:r w:rsidR="00F52DCB">
        <w:rPr>
          <w:rFonts w:ascii="Times New Roman" w:eastAsia="Aptos" w:hAnsi="Times New Roman"/>
          <w:color w:val="000000"/>
          <w:sz w:val="24"/>
          <w:szCs w:val="24"/>
          <w14:ligatures w14:val="standardContextual"/>
        </w:rPr>
        <w:t>-i</w:t>
      </w:r>
      <w:proofErr w:type="spellEnd"/>
      <w:r w:rsidR="00F52DCB" w:rsidRPr="006024EA">
        <w:rPr>
          <w:rFonts w:ascii="Times New Roman" w:eastAsia="Aptos" w:hAnsi="Times New Roman"/>
          <w:color w:val="000000"/>
          <w:sz w:val="24"/>
          <w:szCs w:val="24"/>
          <w14:ligatures w14:val="standardContextual"/>
        </w:rPr>
        <w:t xml:space="preserve"> §-s 16 sätestatud õigus elule õigusriigi ü</w:t>
      </w:r>
      <w:r w:rsidR="00F52DCB">
        <w:rPr>
          <w:rFonts w:ascii="Times New Roman" w:eastAsia="Aptos" w:hAnsi="Times New Roman"/>
          <w:color w:val="000000"/>
          <w:sz w:val="24"/>
          <w:szCs w:val="24"/>
          <w14:ligatures w14:val="standardContextual"/>
        </w:rPr>
        <w:t>ks</w:t>
      </w:r>
      <w:r w:rsidR="00F52DCB" w:rsidRPr="006024EA">
        <w:rPr>
          <w:rFonts w:ascii="Times New Roman" w:eastAsia="Aptos" w:hAnsi="Times New Roman"/>
          <w:color w:val="000000"/>
          <w:sz w:val="24"/>
          <w:szCs w:val="24"/>
          <w14:ligatures w14:val="standardContextual"/>
        </w:rPr>
        <w:t xml:space="preserve"> väärtuslikuma</w:t>
      </w:r>
      <w:r w:rsidR="00F52DCB">
        <w:rPr>
          <w:rFonts w:ascii="Times New Roman" w:eastAsia="Aptos" w:hAnsi="Times New Roman"/>
          <w:color w:val="000000"/>
          <w:sz w:val="24"/>
          <w:szCs w:val="24"/>
          <w14:ligatures w14:val="standardContextual"/>
        </w:rPr>
        <w:t>id</w:t>
      </w:r>
      <w:r w:rsidR="00F52DCB" w:rsidRPr="006024EA">
        <w:rPr>
          <w:rFonts w:ascii="Times New Roman" w:eastAsia="Aptos" w:hAnsi="Times New Roman"/>
          <w:color w:val="000000"/>
          <w:sz w:val="24"/>
          <w:szCs w:val="24"/>
          <w14:ligatures w14:val="standardContextual"/>
        </w:rPr>
        <w:t xml:space="preserve"> õigushüve</w:t>
      </w:r>
      <w:r w:rsidR="00F52DCB">
        <w:rPr>
          <w:rFonts w:ascii="Times New Roman" w:eastAsia="Aptos" w:hAnsi="Times New Roman"/>
          <w:color w:val="000000"/>
          <w:sz w:val="24"/>
          <w:szCs w:val="24"/>
          <w14:ligatures w14:val="standardContextual"/>
        </w:rPr>
        <w:t xml:space="preserve">sid, mis </w:t>
      </w:r>
      <w:r w:rsidR="00F52DCB" w:rsidRPr="006024EA">
        <w:rPr>
          <w:rFonts w:ascii="Times New Roman" w:eastAsia="Aptos" w:hAnsi="Times New Roman"/>
          <w:color w:val="000000"/>
          <w:sz w:val="24"/>
          <w:szCs w:val="24"/>
          <w14:ligatures w14:val="standardContextual"/>
        </w:rPr>
        <w:t>vääri</w:t>
      </w:r>
      <w:r w:rsidR="00F52DCB">
        <w:rPr>
          <w:rFonts w:ascii="Times New Roman" w:eastAsia="Aptos" w:hAnsi="Times New Roman"/>
          <w:color w:val="000000"/>
          <w:sz w:val="24"/>
          <w:szCs w:val="24"/>
          <w14:ligatures w14:val="standardContextual"/>
        </w:rPr>
        <w:t>b</w:t>
      </w:r>
      <w:r w:rsidR="00F52DCB" w:rsidRPr="006024EA">
        <w:rPr>
          <w:rFonts w:ascii="Times New Roman" w:eastAsia="Aptos" w:hAnsi="Times New Roman"/>
          <w:color w:val="000000"/>
          <w:sz w:val="24"/>
          <w:szCs w:val="24"/>
          <w14:ligatures w14:val="standardContextual"/>
        </w:rPr>
        <w:t xml:space="preserve"> </w:t>
      </w:r>
      <w:r w:rsidR="00F52DCB">
        <w:rPr>
          <w:rFonts w:ascii="Times New Roman" w:eastAsia="Aptos" w:hAnsi="Times New Roman"/>
          <w:color w:val="000000"/>
          <w:sz w:val="24"/>
          <w:szCs w:val="24"/>
          <w14:ligatures w14:val="standardContextual"/>
        </w:rPr>
        <w:t>ja</w:t>
      </w:r>
      <w:r w:rsidR="00F52DCB" w:rsidRPr="006024EA">
        <w:rPr>
          <w:rFonts w:ascii="Times New Roman" w:eastAsia="Aptos" w:hAnsi="Times New Roman"/>
          <w:color w:val="000000"/>
          <w:sz w:val="24"/>
          <w:szCs w:val="24"/>
          <w14:ligatures w14:val="standardContextual"/>
        </w:rPr>
        <w:t xml:space="preserve"> vaja</w:t>
      </w:r>
      <w:r w:rsidR="00F52DCB">
        <w:rPr>
          <w:rFonts w:ascii="Times New Roman" w:eastAsia="Aptos" w:hAnsi="Times New Roman"/>
          <w:color w:val="000000"/>
          <w:sz w:val="24"/>
          <w:szCs w:val="24"/>
          <w14:ligatures w14:val="standardContextual"/>
        </w:rPr>
        <w:t>b enim kaitset</w:t>
      </w:r>
      <w:r w:rsidRPr="006024EA">
        <w:rPr>
          <w:rFonts w:ascii="Times New Roman" w:eastAsia="Aptos" w:hAnsi="Times New Roman"/>
          <w:color w:val="000000"/>
          <w:sz w:val="24"/>
          <w:szCs w:val="24"/>
          <w14:ligatures w14:val="standardContextual"/>
        </w:rPr>
        <w:t>.</w:t>
      </w:r>
    </w:p>
    <w:p w14:paraId="38FA6823" w14:textId="77777777" w:rsidR="006612BC" w:rsidRDefault="006612BC" w:rsidP="007A2EA8">
      <w:pPr>
        <w:spacing w:after="0"/>
        <w:jc w:val="both"/>
        <w:rPr>
          <w:rFonts w:ascii="Times New Roman" w:eastAsia="Aptos" w:hAnsi="Times New Roman"/>
          <w:b/>
          <w:bCs/>
          <w:kern w:val="2"/>
          <w:sz w:val="24"/>
          <w:szCs w:val="24"/>
          <w14:ligatures w14:val="standardContextual"/>
        </w:rPr>
      </w:pPr>
    </w:p>
    <w:p w14:paraId="65877436" w14:textId="7BE28395" w:rsidR="006612BC" w:rsidRPr="002C3DB0" w:rsidRDefault="006612BC" w:rsidP="002C3DB0">
      <w:pPr>
        <w:pStyle w:val="Vahedeta"/>
        <w:rPr>
          <w:rFonts w:eastAsia="Aptos"/>
          <w:b/>
          <w:bCs/>
        </w:rPr>
      </w:pPr>
      <w:r w:rsidRPr="002C3DB0">
        <w:rPr>
          <w:rFonts w:eastAsia="Aptos"/>
          <w:b/>
          <w:bCs/>
        </w:rPr>
        <w:t>3.2.2</w:t>
      </w:r>
      <w:r w:rsidR="00C442D4" w:rsidRPr="002C3DB0">
        <w:rPr>
          <w:rFonts w:eastAsia="Aptos"/>
          <w:b/>
          <w:bCs/>
        </w:rPr>
        <w:t>.</w:t>
      </w:r>
      <w:r w:rsidRPr="002C3DB0">
        <w:rPr>
          <w:rFonts w:eastAsia="Aptos"/>
          <w:b/>
          <w:bCs/>
        </w:rPr>
        <w:t xml:space="preserve"> Sireeniseadme talumis</w:t>
      </w:r>
      <w:r w:rsidR="00443D4E" w:rsidRPr="002C3DB0">
        <w:rPr>
          <w:rFonts w:eastAsia="Aptos"/>
          <w:b/>
          <w:bCs/>
        </w:rPr>
        <w:t xml:space="preserve">e </w:t>
      </w:r>
      <w:r w:rsidRPr="002C3DB0">
        <w:rPr>
          <w:rFonts w:eastAsia="Aptos"/>
          <w:b/>
          <w:bCs/>
        </w:rPr>
        <w:t>kohustus</w:t>
      </w:r>
    </w:p>
    <w:p w14:paraId="1C646177" w14:textId="4C2DE443" w:rsidR="002C3DB0" w:rsidRDefault="00571E0A" w:rsidP="002C3DB0">
      <w:pPr>
        <w:pStyle w:val="Vahedeta"/>
        <w:rPr>
          <w:rFonts w:eastAsia="Aptos"/>
          <w:b/>
          <w:bCs/>
        </w:rPr>
      </w:pPr>
      <w:r w:rsidRPr="002F1FC1">
        <w:rPr>
          <w:rFonts w:eastAsia="Aptos"/>
        </w:rPr>
        <w:t>Sireeniseadme talumis</w:t>
      </w:r>
      <w:r w:rsidR="00EF039B" w:rsidRPr="002F1FC1">
        <w:rPr>
          <w:rFonts w:eastAsia="Aptos"/>
        </w:rPr>
        <w:t xml:space="preserve">e </w:t>
      </w:r>
      <w:r w:rsidRPr="002F1FC1">
        <w:rPr>
          <w:rFonts w:eastAsia="Aptos"/>
        </w:rPr>
        <w:t xml:space="preserve">kohustuse seadmine riivab </w:t>
      </w:r>
      <w:proofErr w:type="spellStart"/>
      <w:r w:rsidRPr="002C3DB0">
        <w:rPr>
          <w:rFonts w:eastAsia="Aptos"/>
          <w:b/>
          <w:bCs/>
        </w:rPr>
        <w:t>PS</w:t>
      </w:r>
      <w:r w:rsidR="00EF039B" w:rsidRPr="002C3DB0">
        <w:rPr>
          <w:rFonts w:eastAsia="Aptos"/>
          <w:b/>
          <w:bCs/>
        </w:rPr>
        <w:t>-i</w:t>
      </w:r>
      <w:proofErr w:type="spellEnd"/>
      <w:r w:rsidRPr="002C3DB0">
        <w:rPr>
          <w:rFonts w:eastAsia="Aptos"/>
          <w:b/>
          <w:bCs/>
        </w:rPr>
        <w:t xml:space="preserve"> §-st 32 tulenevat hooneomaniku omandipõhiõigust.</w:t>
      </w:r>
    </w:p>
    <w:p w14:paraId="39821A08" w14:textId="1AF0A130" w:rsidR="00E04070" w:rsidRDefault="00571E0A" w:rsidP="002C3DB0">
      <w:pPr>
        <w:pStyle w:val="Vahedeta"/>
        <w:rPr>
          <w:rFonts w:eastAsia="Aptos"/>
          <w:kern w:val="2"/>
          <w:szCs w:val="24"/>
          <w14:ligatures w14:val="standardContextual"/>
        </w:rPr>
      </w:pPr>
      <w:proofErr w:type="spellStart"/>
      <w:r w:rsidRPr="002F1FC1">
        <w:rPr>
          <w:rFonts w:eastAsia="Aptos"/>
          <w:kern w:val="2"/>
          <w:szCs w:val="24"/>
          <w14:ligatures w14:val="standardContextual"/>
        </w:rPr>
        <w:t>PS</w:t>
      </w:r>
      <w:r w:rsidR="00EF039B" w:rsidRPr="002F1FC1">
        <w:rPr>
          <w:rFonts w:eastAsia="Aptos"/>
          <w:kern w:val="2"/>
          <w:szCs w:val="24"/>
          <w14:ligatures w14:val="standardContextual"/>
        </w:rPr>
        <w:t>-i</w:t>
      </w:r>
      <w:proofErr w:type="spellEnd"/>
      <w:r w:rsidRPr="002F1FC1">
        <w:rPr>
          <w:rFonts w:eastAsia="Aptos"/>
          <w:kern w:val="2"/>
          <w:szCs w:val="24"/>
          <w14:ligatures w14:val="standardContextual"/>
        </w:rPr>
        <w:t xml:space="preserve"> kommentaarides on selgitatud:</w:t>
      </w:r>
    </w:p>
    <w:p w14:paraId="46DEB442" w14:textId="77777777" w:rsidR="002C3DB0" w:rsidRPr="002C3DB0" w:rsidRDefault="002C3DB0" w:rsidP="002C3DB0">
      <w:pPr>
        <w:pStyle w:val="Vahedeta"/>
        <w:rPr>
          <w:rFonts w:eastAsia="Aptos"/>
        </w:rPr>
      </w:pPr>
    </w:p>
    <w:p w14:paraId="32948277" w14:textId="77777777" w:rsidR="00F1355C" w:rsidRDefault="00571E0A" w:rsidP="00F1355C">
      <w:pPr>
        <w:pStyle w:val="Vahedeta"/>
        <w:ind w:left="708"/>
        <w:rPr>
          <w:rFonts w:eastAsia="Aptos"/>
          <w:szCs w:val="24"/>
        </w:rPr>
      </w:pPr>
      <w:r w:rsidRPr="00F1355C">
        <w:rPr>
          <w:rFonts w:eastAsia="Aptos"/>
          <w:szCs w:val="24"/>
        </w:rPr>
        <w:t xml:space="preserve">Riigikohus on oma lahendites rõhutanud, et </w:t>
      </w:r>
      <w:proofErr w:type="spellStart"/>
      <w:r w:rsidRPr="00F1355C">
        <w:rPr>
          <w:rFonts w:eastAsia="Aptos"/>
          <w:szCs w:val="24"/>
        </w:rPr>
        <w:t>PS</w:t>
      </w:r>
      <w:r w:rsidR="00EF039B" w:rsidRPr="00F1355C">
        <w:rPr>
          <w:rFonts w:eastAsia="Aptos"/>
          <w:szCs w:val="24"/>
        </w:rPr>
        <w:t>-i</w:t>
      </w:r>
      <w:proofErr w:type="spellEnd"/>
      <w:r w:rsidRPr="00F1355C">
        <w:rPr>
          <w:rFonts w:eastAsia="Aptos"/>
          <w:szCs w:val="24"/>
        </w:rPr>
        <w:t xml:space="preserve"> § 32 l</w:t>
      </w:r>
      <w:r w:rsidR="00EF039B" w:rsidRPr="00F1355C">
        <w:rPr>
          <w:rFonts w:eastAsia="Aptos"/>
          <w:szCs w:val="24"/>
        </w:rPr>
        <w:t>õike</w:t>
      </w:r>
      <w:r w:rsidRPr="00F1355C">
        <w:rPr>
          <w:rFonts w:eastAsia="Aptos"/>
          <w:szCs w:val="24"/>
        </w:rPr>
        <w:t xml:space="preserve"> 2 teine lause näeb ette omandiõiguse piiramiseks lihtsa seadusreservatsiooni. Seega võib omandiõigust piirata mis tahes eesmärgil, mis ei ole </w:t>
      </w:r>
      <w:proofErr w:type="spellStart"/>
      <w:r w:rsidRPr="00F1355C">
        <w:rPr>
          <w:rFonts w:eastAsia="Aptos"/>
          <w:szCs w:val="24"/>
        </w:rPr>
        <w:t>PS-</w:t>
      </w:r>
      <w:r w:rsidR="00EF039B" w:rsidRPr="00F1355C">
        <w:rPr>
          <w:rFonts w:eastAsia="Aptos"/>
          <w:szCs w:val="24"/>
        </w:rPr>
        <w:t>i</w:t>
      </w:r>
      <w:r w:rsidRPr="00F1355C">
        <w:rPr>
          <w:rFonts w:eastAsia="Aptos"/>
          <w:szCs w:val="24"/>
        </w:rPr>
        <w:t>ga</w:t>
      </w:r>
      <w:proofErr w:type="spellEnd"/>
      <w:r w:rsidRPr="00F1355C">
        <w:rPr>
          <w:rFonts w:eastAsia="Aptos"/>
          <w:szCs w:val="24"/>
        </w:rPr>
        <w:t xml:space="preserve"> </w:t>
      </w:r>
      <w:r w:rsidRPr="00F1355C">
        <w:rPr>
          <w:rFonts w:eastAsia="Aptos"/>
          <w:color w:val="000000"/>
          <w:szCs w:val="24"/>
        </w:rPr>
        <w:t>vastuolus (vt nt </w:t>
      </w:r>
      <w:proofErr w:type="spellStart"/>
      <w:r>
        <w:fldChar w:fldCharType="begin"/>
      </w:r>
      <w:r>
        <w:instrText>HYPERLINK "https://www.riigikohus.ee/et/lahendid?asjaNr=3-4-1-25-11"</w:instrText>
      </w:r>
      <w:r>
        <w:fldChar w:fldCharType="separate"/>
      </w:r>
      <w:r w:rsidRPr="00F1355C">
        <w:rPr>
          <w:rFonts w:eastAsia="Aptos"/>
          <w:color w:val="000000"/>
          <w:szCs w:val="24"/>
        </w:rPr>
        <w:t>RKPJKo</w:t>
      </w:r>
      <w:proofErr w:type="spellEnd"/>
      <w:r w:rsidRPr="00F1355C">
        <w:rPr>
          <w:rFonts w:eastAsia="Aptos"/>
          <w:color w:val="000000"/>
          <w:szCs w:val="24"/>
        </w:rPr>
        <w:t xml:space="preserve"> 17.04.2012, 3-4-1-25-11</w:t>
      </w:r>
      <w:r>
        <w:fldChar w:fldCharType="end"/>
      </w:r>
      <w:r w:rsidRPr="00F1355C">
        <w:rPr>
          <w:rFonts w:eastAsia="Aptos"/>
          <w:color w:val="000000"/>
          <w:szCs w:val="24"/>
        </w:rPr>
        <w:t xml:space="preserve">, p 37). </w:t>
      </w:r>
      <w:r w:rsidRPr="00F1355C">
        <w:rPr>
          <w:rFonts w:eastAsia="Aptos"/>
          <w:szCs w:val="24"/>
        </w:rPr>
        <w:t>Sisuliselt saavad kitsendused olla üksnes sellised, mis ei sea kahtluse alla omandi kui instituudi säilimist. Omandipõhiõiguse kitsendused ei tohi olla ebaproportsionaalsed ega piirata omanikke ebamõistlikult. Omandipõhiõiguse kitsendused ei tohi vastuollu minna ka üldiste võrdsuspõhimõtetega.</w:t>
      </w:r>
      <w:r w:rsidRPr="00F1355C">
        <w:rPr>
          <w:rFonts w:eastAsia="Aptos"/>
          <w:szCs w:val="24"/>
          <w:vertAlign w:val="superscript"/>
        </w:rPr>
        <w:footnoteReference w:id="39"/>
      </w:r>
    </w:p>
    <w:p w14:paraId="581FD31D" w14:textId="77777777" w:rsidR="00F1355C" w:rsidRDefault="00F1355C" w:rsidP="00F1355C">
      <w:pPr>
        <w:pStyle w:val="Vahedeta"/>
        <w:ind w:left="708"/>
        <w:rPr>
          <w:rFonts w:eastAsia="Aptos"/>
          <w:szCs w:val="24"/>
        </w:rPr>
      </w:pPr>
    </w:p>
    <w:p w14:paraId="45B9FECC" w14:textId="77777777" w:rsidR="00F1355C" w:rsidRDefault="00571E0A" w:rsidP="00F1355C">
      <w:pPr>
        <w:pStyle w:val="Vahedeta"/>
        <w:ind w:left="708"/>
        <w:rPr>
          <w:rFonts w:eastAsia="Aptos"/>
          <w:color w:val="000000"/>
          <w:kern w:val="2"/>
          <w:szCs w:val="24"/>
          <w14:ligatures w14:val="standardContextual"/>
        </w:rPr>
      </w:pPr>
      <w:r w:rsidRPr="002F1FC1">
        <w:rPr>
          <w:rFonts w:eastAsia="Aptos"/>
          <w:color w:val="000000"/>
          <w:kern w:val="2"/>
          <w:szCs w:val="24"/>
          <w14:ligatures w14:val="standardContextual"/>
        </w:rPr>
        <w:t xml:space="preserve">Riigikohus on talumiskohustuse vaidlust lahendades märkinud, et piirang isiku õigusele oma omandit vabalt kasutada on </w:t>
      </w:r>
      <w:proofErr w:type="spellStart"/>
      <w:r w:rsidRPr="002F1FC1">
        <w:rPr>
          <w:rFonts w:eastAsia="Aptos"/>
          <w:color w:val="000000"/>
          <w:kern w:val="2"/>
          <w:szCs w:val="24"/>
          <w14:ligatures w14:val="standardContextual"/>
        </w:rPr>
        <w:t>PS</w:t>
      </w:r>
      <w:r w:rsidR="009751C6" w:rsidRPr="002F1FC1">
        <w:rPr>
          <w:rFonts w:eastAsia="Aptos"/>
          <w:color w:val="000000"/>
          <w:kern w:val="2"/>
          <w:szCs w:val="24"/>
          <w14:ligatures w14:val="standardContextual"/>
        </w:rPr>
        <w:t>-i</w:t>
      </w:r>
      <w:proofErr w:type="spellEnd"/>
      <w:r w:rsidRPr="002F1FC1">
        <w:rPr>
          <w:rFonts w:eastAsia="Aptos"/>
          <w:color w:val="000000"/>
          <w:kern w:val="2"/>
          <w:szCs w:val="24"/>
          <w14:ligatures w14:val="standardContextual"/>
        </w:rPr>
        <w:t xml:space="preserve"> §-ga 32 tagatud omandiõiguse riive (</w:t>
      </w:r>
      <w:proofErr w:type="spellStart"/>
      <w:r>
        <w:fldChar w:fldCharType="begin"/>
      </w:r>
      <w:r>
        <w:instrText>HYPERLINK "https://www.riigikohus.ee/et/lahendid?asjaNr=3-4-1-25-11"</w:instrText>
      </w:r>
      <w:r>
        <w:fldChar w:fldCharType="separate"/>
      </w:r>
      <w:r w:rsidRPr="002F1FC1">
        <w:rPr>
          <w:rFonts w:eastAsia="Aptos"/>
          <w:color w:val="000000"/>
          <w:kern w:val="2"/>
          <w:szCs w:val="24"/>
          <w14:ligatures w14:val="standardContextual"/>
        </w:rPr>
        <w:t>RKPJKo</w:t>
      </w:r>
      <w:proofErr w:type="spellEnd"/>
      <w:r w:rsidRPr="002F1FC1">
        <w:rPr>
          <w:rFonts w:eastAsia="Aptos"/>
          <w:color w:val="000000"/>
          <w:kern w:val="2"/>
          <w:szCs w:val="24"/>
          <w14:ligatures w14:val="standardContextual"/>
        </w:rPr>
        <w:t xml:space="preserve"> 17.04.2012, 3-4-1-25-11</w:t>
      </w:r>
      <w:r>
        <w:fldChar w:fldCharType="end"/>
      </w:r>
      <w:r w:rsidRPr="002F1FC1">
        <w:rPr>
          <w:rFonts w:eastAsia="Aptos"/>
          <w:color w:val="000000"/>
          <w:kern w:val="2"/>
          <w:szCs w:val="24"/>
          <w14:ligatures w14:val="standardContextual"/>
        </w:rPr>
        <w:t>, p 35).</w:t>
      </w:r>
      <w:r w:rsidRPr="002F1FC1">
        <w:rPr>
          <w:rFonts w:eastAsia="Aptos"/>
          <w:color w:val="000000"/>
          <w:kern w:val="2"/>
          <w:szCs w:val="24"/>
          <w:vertAlign w:val="superscript"/>
          <w14:ligatures w14:val="standardContextual"/>
        </w:rPr>
        <w:footnoteReference w:id="40"/>
      </w:r>
    </w:p>
    <w:p w14:paraId="7D73086E" w14:textId="77777777" w:rsidR="00F1355C" w:rsidRDefault="00F1355C" w:rsidP="00F1355C">
      <w:pPr>
        <w:pStyle w:val="Vahedeta"/>
        <w:rPr>
          <w:rFonts w:eastAsia="Aptos"/>
          <w:color w:val="000000"/>
          <w:kern w:val="2"/>
          <w:szCs w:val="24"/>
          <w14:ligatures w14:val="standardContextual"/>
        </w:rPr>
      </w:pPr>
    </w:p>
    <w:p w14:paraId="6954986E" w14:textId="77777777" w:rsidR="00F1355C" w:rsidRDefault="00571E0A" w:rsidP="00F1355C">
      <w:pPr>
        <w:pStyle w:val="Vahedeta"/>
        <w:rPr>
          <w:rFonts w:eastAsia="Aptos"/>
          <w:kern w:val="2"/>
          <w:szCs w:val="24"/>
          <w14:ligatures w14:val="standardContextual"/>
        </w:rPr>
      </w:pPr>
      <w:r w:rsidRPr="00571E0A">
        <w:rPr>
          <w:rFonts w:eastAsia="Aptos"/>
          <w:kern w:val="2"/>
          <w:szCs w:val="24"/>
          <w14:ligatures w14:val="standardContextual"/>
        </w:rPr>
        <w:t xml:space="preserve">Omandipõhiõiguse riive on </w:t>
      </w:r>
      <w:proofErr w:type="spellStart"/>
      <w:r w:rsidRPr="00571E0A">
        <w:rPr>
          <w:rFonts w:eastAsia="Aptos"/>
          <w:kern w:val="2"/>
          <w:szCs w:val="24"/>
          <w14:ligatures w14:val="standardContextual"/>
        </w:rPr>
        <w:t>PS-</w:t>
      </w:r>
      <w:r w:rsidR="009751C6">
        <w:rPr>
          <w:rFonts w:eastAsia="Aptos"/>
          <w:kern w:val="2"/>
          <w:szCs w:val="24"/>
          <w14:ligatures w14:val="standardContextual"/>
        </w:rPr>
        <w:t>i</w:t>
      </w:r>
      <w:r w:rsidRPr="00571E0A">
        <w:rPr>
          <w:rFonts w:eastAsia="Aptos"/>
          <w:kern w:val="2"/>
          <w:szCs w:val="24"/>
          <w14:ligatures w14:val="standardContextual"/>
        </w:rPr>
        <w:t>st</w:t>
      </w:r>
      <w:proofErr w:type="spellEnd"/>
      <w:r w:rsidRPr="00571E0A">
        <w:rPr>
          <w:rFonts w:eastAsia="Aptos"/>
          <w:kern w:val="2"/>
          <w:szCs w:val="24"/>
          <w14:ligatures w14:val="standardContextual"/>
        </w:rPr>
        <w:t xml:space="preserve"> tulenevalt lubatud sireeniseadme talumis</w:t>
      </w:r>
      <w:r w:rsidR="009751C6">
        <w:rPr>
          <w:rFonts w:eastAsia="Aptos"/>
          <w:kern w:val="2"/>
          <w:szCs w:val="24"/>
          <w14:ligatures w14:val="standardContextual"/>
        </w:rPr>
        <w:t xml:space="preserve">e </w:t>
      </w:r>
      <w:r w:rsidRPr="00571E0A">
        <w:rPr>
          <w:rFonts w:eastAsia="Aptos"/>
          <w:kern w:val="2"/>
          <w:szCs w:val="24"/>
          <w14:ligatures w14:val="standardContextual"/>
        </w:rPr>
        <w:t>kohustuse seadmiseks.</w:t>
      </w:r>
    </w:p>
    <w:p w14:paraId="614829CC" w14:textId="77777777" w:rsidR="00F1355C" w:rsidRDefault="00F1355C" w:rsidP="00F1355C">
      <w:pPr>
        <w:pStyle w:val="Vahedeta"/>
        <w:rPr>
          <w:rFonts w:eastAsia="Aptos"/>
          <w:kern w:val="2"/>
          <w:szCs w:val="24"/>
          <w14:ligatures w14:val="standardContextual"/>
        </w:rPr>
      </w:pPr>
    </w:p>
    <w:p w14:paraId="1EE53E47" w14:textId="179AB7E2" w:rsidR="00F1355C" w:rsidRDefault="00571E0A" w:rsidP="00F1355C">
      <w:pPr>
        <w:pStyle w:val="Vahedeta"/>
        <w:rPr>
          <w:rFonts w:eastAsia="Aptos"/>
          <w:kern w:val="2"/>
          <w:szCs w:val="24"/>
          <w14:ligatures w14:val="standardContextual"/>
        </w:rPr>
      </w:pPr>
      <w:r w:rsidRPr="00571E0A">
        <w:rPr>
          <w:rFonts w:eastAsia="Aptos"/>
          <w:kern w:val="2"/>
          <w:szCs w:val="24"/>
          <w14:ligatures w14:val="standardContextual"/>
        </w:rPr>
        <w:t>- Riivel on legitiimne eesmärk, milleks on hädaolukorra ohus või hädaolukorras viibivate inimeste tervise ja elu kaitse.</w:t>
      </w:r>
    </w:p>
    <w:p w14:paraId="0683C19C" w14:textId="5283A1DB" w:rsidR="00571E0A" w:rsidRPr="00F1355C" w:rsidRDefault="00571E0A" w:rsidP="00F1355C">
      <w:pPr>
        <w:pStyle w:val="Vahedeta"/>
        <w:rPr>
          <w:rFonts w:eastAsia="Aptos"/>
          <w:color w:val="000000"/>
          <w:kern w:val="2"/>
          <w:szCs w:val="24"/>
          <w14:ligatures w14:val="standardContextual"/>
        </w:rPr>
      </w:pPr>
      <w:r w:rsidRPr="00571E0A">
        <w:rPr>
          <w:rFonts w:eastAsia="Aptos"/>
          <w:kern w:val="2"/>
          <w:szCs w:val="24"/>
          <w14:ligatures w14:val="standardContextual"/>
        </w:rPr>
        <w:t>- Riive on proportsionaalne:</w:t>
      </w:r>
    </w:p>
    <w:p w14:paraId="1E89C0E4" w14:textId="76C6CE69" w:rsidR="00E04070" w:rsidRDefault="001D2219" w:rsidP="00B313CC">
      <w:pPr>
        <w:pStyle w:val="Loendilik"/>
        <w:numPr>
          <w:ilvl w:val="0"/>
          <w:numId w:val="26"/>
        </w:numPr>
        <w:spacing w:line="240" w:lineRule="auto"/>
        <w:jc w:val="both"/>
        <w:rPr>
          <w:rFonts w:ascii="Times New Roman" w:eastAsia="Aptos" w:hAnsi="Times New Roman"/>
          <w:kern w:val="2"/>
          <w:sz w:val="24"/>
          <w:szCs w:val="24"/>
          <w14:ligatures w14:val="standardContextual"/>
        </w:rPr>
      </w:pPr>
      <w:r>
        <w:rPr>
          <w:rFonts w:ascii="Times New Roman" w:eastAsia="Aptos" w:hAnsi="Times New Roman"/>
          <w:kern w:val="2"/>
          <w:sz w:val="24"/>
          <w:szCs w:val="24"/>
          <w14:ligatures w14:val="standardContextual"/>
        </w:rPr>
        <w:t>S</w:t>
      </w:r>
      <w:r w:rsidR="00571E0A" w:rsidRPr="00571E0A">
        <w:rPr>
          <w:rFonts w:ascii="Times New Roman" w:eastAsia="Aptos" w:hAnsi="Times New Roman"/>
          <w:kern w:val="2"/>
          <w:sz w:val="24"/>
          <w:szCs w:val="24"/>
          <w14:ligatures w14:val="standardContextual"/>
        </w:rPr>
        <w:t>ireeniseadme talumis</w:t>
      </w:r>
      <w:r>
        <w:rPr>
          <w:rFonts w:ascii="Times New Roman" w:eastAsia="Aptos" w:hAnsi="Times New Roman"/>
          <w:kern w:val="2"/>
          <w:sz w:val="24"/>
          <w:szCs w:val="24"/>
          <w14:ligatures w14:val="standardContextual"/>
        </w:rPr>
        <w:t xml:space="preserve">e </w:t>
      </w:r>
      <w:r w:rsidR="00571E0A" w:rsidRPr="00571E0A">
        <w:rPr>
          <w:rFonts w:ascii="Times New Roman" w:eastAsia="Aptos" w:hAnsi="Times New Roman"/>
          <w:kern w:val="2"/>
          <w:sz w:val="24"/>
          <w:szCs w:val="24"/>
          <w14:ligatures w14:val="standardContextual"/>
        </w:rPr>
        <w:t xml:space="preserve">kohustuse seadmine on </w:t>
      </w:r>
      <w:r w:rsidR="00571E0A" w:rsidRPr="007609CC">
        <w:rPr>
          <w:rFonts w:ascii="Times New Roman" w:eastAsia="Aptos" w:hAnsi="Times New Roman"/>
          <w:b/>
          <w:bCs/>
          <w:kern w:val="2"/>
          <w:sz w:val="24"/>
          <w:szCs w:val="24"/>
          <w14:ligatures w14:val="standardContextual"/>
        </w:rPr>
        <w:t>sobilik</w:t>
      </w:r>
      <w:r w:rsidR="00571E0A" w:rsidRPr="00571E0A">
        <w:rPr>
          <w:rFonts w:ascii="Times New Roman" w:eastAsia="Aptos" w:hAnsi="Times New Roman"/>
          <w:kern w:val="2"/>
          <w:sz w:val="24"/>
          <w:szCs w:val="24"/>
          <w14:ligatures w14:val="standardContextual"/>
        </w:rPr>
        <w:t>, kuna see soodustab eesmärgi</w:t>
      </w:r>
      <w:r>
        <w:rPr>
          <w:rFonts w:ascii="Times New Roman" w:eastAsia="Aptos" w:hAnsi="Times New Roman"/>
          <w:kern w:val="2"/>
          <w:sz w:val="24"/>
          <w:szCs w:val="24"/>
          <w14:ligatures w14:val="standardContextual"/>
        </w:rPr>
        <w:t xml:space="preserve"> –</w:t>
      </w:r>
      <w:r w:rsidR="00571E0A" w:rsidRPr="00571E0A">
        <w:rPr>
          <w:rFonts w:ascii="Times New Roman" w:eastAsia="Aptos" w:hAnsi="Times New Roman"/>
          <w:kern w:val="2"/>
          <w:sz w:val="24"/>
          <w:szCs w:val="24"/>
          <w14:ligatures w14:val="standardContextual"/>
        </w:rPr>
        <w:t xml:space="preserve"> ohustatud inimeste tervise ja elu kaitse</w:t>
      </w:r>
      <w:r>
        <w:rPr>
          <w:rFonts w:ascii="Times New Roman" w:eastAsia="Aptos" w:hAnsi="Times New Roman"/>
          <w:kern w:val="2"/>
          <w:sz w:val="24"/>
          <w:szCs w:val="24"/>
          <w14:ligatures w14:val="standardContextual"/>
        </w:rPr>
        <w:t xml:space="preserve"> –</w:t>
      </w:r>
      <w:r w:rsidR="00571E0A" w:rsidRPr="00571E0A">
        <w:rPr>
          <w:rFonts w:ascii="Times New Roman" w:eastAsia="Aptos" w:hAnsi="Times New Roman"/>
          <w:kern w:val="2"/>
          <w:sz w:val="24"/>
          <w:szCs w:val="24"/>
          <w14:ligatures w14:val="standardContextual"/>
        </w:rPr>
        <w:t xml:space="preserve"> saavutamist. Saades sireeniseadme kaudu ohuteate, saavad ohu</w:t>
      </w:r>
      <w:r w:rsidR="00C300EC">
        <w:rPr>
          <w:rFonts w:ascii="Times New Roman" w:eastAsia="Aptos" w:hAnsi="Times New Roman"/>
          <w:kern w:val="2"/>
          <w:sz w:val="24"/>
          <w:szCs w:val="24"/>
          <w14:ligatures w14:val="standardContextual"/>
        </w:rPr>
        <w:t>p</w:t>
      </w:r>
      <w:r w:rsidR="00571E0A" w:rsidRPr="00571E0A">
        <w:rPr>
          <w:rFonts w:ascii="Times New Roman" w:eastAsia="Aptos" w:hAnsi="Times New Roman"/>
          <w:kern w:val="2"/>
          <w:sz w:val="24"/>
          <w:szCs w:val="24"/>
          <w14:ligatures w14:val="standardContextual"/>
        </w:rPr>
        <w:t xml:space="preserve">iirkonnas olevad inimesed kiiremini ohule reageerida (näiteks varjuda, lahkuda ohupiirkonnast jne). Talumiskohustuse seadmine võimaldab sireeniseadmeid paigaldada kohtadesse, kus see tagab nende kõige efektiivsema kasutuse </w:t>
      </w:r>
      <w:r>
        <w:rPr>
          <w:rFonts w:ascii="Times New Roman" w:eastAsia="Aptos" w:hAnsi="Times New Roman"/>
          <w:kern w:val="2"/>
          <w:sz w:val="24"/>
          <w:szCs w:val="24"/>
          <w14:ligatures w14:val="standardContextual"/>
        </w:rPr>
        <w:t>ja</w:t>
      </w:r>
      <w:r w:rsidRPr="00571E0A">
        <w:rPr>
          <w:rFonts w:ascii="Times New Roman" w:eastAsia="Aptos" w:hAnsi="Times New Roman"/>
          <w:kern w:val="2"/>
          <w:sz w:val="24"/>
          <w:szCs w:val="24"/>
          <w14:ligatures w14:val="standardContextual"/>
        </w:rPr>
        <w:t xml:space="preserve"> </w:t>
      </w:r>
      <w:r w:rsidR="00571E0A" w:rsidRPr="00571E0A">
        <w:rPr>
          <w:rFonts w:ascii="Times New Roman" w:eastAsia="Aptos" w:hAnsi="Times New Roman"/>
          <w:kern w:val="2"/>
          <w:sz w:val="24"/>
          <w:szCs w:val="24"/>
          <w14:ligatures w14:val="standardContextual"/>
        </w:rPr>
        <w:t>võimalikult paljude inimeste teavitamise.</w:t>
      </w:r>
    </w:p>
    <w:p w14:paraId="25B9A426" w14:textId="653CF879" w:rsidR="00E04070" w:rsidRDefault="00896AE8" w:rsidP="00B313CC">
      <w:pPr>
        <w:pStyle w:val="Loendilik"/>
        <w:numPr>
          <w:ilvl w:val="0"/>
          <w:numId w:val="26"/>
        </w:numPr>
        <w:spacing w:line="240" w:lineRule="auto"/>
        <w:jc w:val="both"/>
        <w:rPr>
          <w:rFonts w:ascii="Times New Roman" w:eastAsia="Aptos" w:hAnsi="Times New Roman"/>
          <w:kern w:val="2"/>
          <w:sz w:val="24"/>
          <w:szCs w:val="24"/>
          <w14:ligatures w14:val="standardContextual"/>
        </w:rPr>
      </w:pPr>
      <w:r>
        <w:rPr>
          <w:rFonts w:ascii="Times New Roman" w:eastAsia="Aptos" w:hAnsi="Times New Roman"/>
          <w:kern w:val="2"/>
          <w:sz w:val="24"/>
          <w:szCs w:val="24"/>
          <w14:ligatures w14:val="standardContextual"/>
        </w:rPr>
        <w:t>S</w:t>
      </w:r>
      <w:r w:rsidR="00571E0A" w:rsidRPr="00571E0A">
        <w:rPr>
          <w:rFonts w:ascii="Times New Roman" w:eastAsia="Aptos" w:hAnsi="Times New Roman"/>
          <w:kern w:val="2"/>
          <w:sz w:val="24"/>
          <w:szCs w:val="24"/>
          <w14:ligatures w14:val="standardContextual"/>
        </w:rPr>
        <w:t>ireeniseadme talumis</w:t>
      </w:r>
      <w:r>
        <w:rPr>
          <w:rFonts w:ascii="Times New Roman" w:eastAsia="Aptos" w:hAnsi="Times New Roman"/>
          <w:kern w:val="2"/>
          <w:sz w:val="24"/>
          <w:szCs w:val="24"/>
          <w14:ligatures w14:val="standardContextual"/>
        </w:rPr>
        <w:t xml:space="preserve">e </w:t>
      </w:r>
      <w:r w:rsidR="00571E0A" w:rsidRPr="00571E0A">
        <w:rPr>
          <w:rFonts w:ascii="Times New Roman" w:eastAsia="Aptos" w:hAnsi="Times New Roman"/>
          <w:kern w:val="2"/>
          <w:sz w:val="24"/>
          <w:szCs w:val="24"/>
          <w14:ligatures w14:val="standardContextual"/>
        </w:rPr>
        <w:t xml:space="preserve">kohustuse seadmine on </w:t>
      </w:r>
      <w:r w:rsidR="00571E0A" w:rsidRPr="007609CC">
        <w:rPr>
          <w:rFonts w:ascii="Times New Roman" w:eastAsia="Aptos" w:hAnsi="Times New Roman"/>
          <w:b/>
          <w:bCs/>
          <w:kern w:val="2"/>
          <w:sz w:val="24"/>
          <w:szCs w:val="24"/>
          <w14:ligatures w14:val="standardContextual"/>
        </w:rPr>
        <w:t>vajalik</w:t>
      </w:r>
      <w:r w:rsidR="00571E0A" w:rsidRPr="00571E0A">
        <w:rPr>
          <w:rFonts w:ascii="Times New Roman" w:eastAsia="Aptos" w:hAnsi="Times New Roman"/>
          <w:kern w:val="2"/>
          <w:sz w:val="24"/>
          <w:szCs w:val="24"/>
          <w14:ligatures w14:val="standardContextual"/>
        </w:rPr>
        <w:t xml:space="preserve">, kuna puuduvad muud viisid, kuidas tagada sireeniseadmete sobivasse kohta paigaldamine. </w:t>
      </w:r>
      <w:r w:rsidR="009469DE">
        <w:rPr>
          <w:rFonts w:ascii="Times New Roman" w:eastAsia="Aptos" w:hAnsi="Times New Roman"/>
          <w:kern w:val="2"/>
          <w:sz w:val="24"/>
          <w:szCs w:val="24"/>
          <w14:ligatures w14:val="standardContextual"/>
        </w:rPr>
        <w:t>Praegu</w:t>
      </w:r>
      <w:r w:rsidR="009469DE" w:rsidRPr="00571E0A">
        <w:rPr>
          <w:rFonts w:ascii="Times New Roman" w:eastAsia="Aptos" w:hAnsi="Times New Roman"/>
          <w:kern w:val="2"/>
          <w:sz w:val="24"/>
          <w:szCs w:val="24"/>
          <w14:ligatures w14:val="standardContextual"/>
        </w:rPr>
        <w:t xml:space="preserve"> </w:t>
      </w:r>
      <w:r w:rsidR="00571E0A" w:rsidRPr="00571E0A">
        <w:rPr>
          <w:rFonts w:ascii="Times New Roman" w:eastAsia="Aptos" w:hAnsi="Times New Roman"/>
          <w:kern w:val="2"/>
          <w:sz w:val="24"/>
          <w:szCs w:val="24"/>
          <w14:ligatures w14:val="standardContextual"/>
        </w:rPr>
        <w:t xml:space="preserve">paigaldatakse sireeniseadmeid ainult kokkuleppel hooneomanikega, kuid </w:t>
      </w:r>
      <w:r w:rsidR="009469DE">
        <w:rPr>
          <w:rFonts w:ascii="Times New Roman" w:eastAsia="Aptos" w:hAnsi="Times New Roman"/>
          <w:kern w:val="2"/>
          <w:sz w:val="24"/>
          <w:szCs w:val="24"/>
          <w14:ligatures w14:val="standardContextual"/>
        </w:rPr>
        <w:t>üksnes</w:t>
      </w:r>
      <w:r w:rsidR="00571E0A" w:rsidRPr="00571E0A">
        <w:rPr>
          <w:rFonts w:ascii="Times New Roman" w:eastAsia="Aptos" w:hAnsi="Times New Roman"/>
          <w:kern w:val="2"/>
          <w:sz w:val="24"/>
          <w:szCs w:val="24"/>
          <w14:ligatures w14:val="standardContextual"/>
        </w:rPr>
        <w:t xml:space="preserve"> kokkuleppele tuginemine ei võimalda paigaldada sireeniseadmeid kõigisse vajalikesse piirkondadesse. Kokkulepet </w:t>
      </w:r>
      <w:r w:rsidR="009469DE">
        <w:rPr>
          <w:rFonts w:ascii="Times New Roman" w:eastAsia="Aptos" w:hAnsi="Times New Roman"/>
          <w:kern w:val="2"/>
          <w:sz w:val="24"/>
          <w:szCs w:val="24"/>
          <w14:ligatures w14:val="standardContextual"/>
        </w:rPr>
        <w:t>on võimalik</w:t>
      </w:r>
      <w:r w:rsidR="00571E0A" w:rsidRPr="00571E0A">
        <w:rPr>
          <w:rFonts w:ascii="Times New Roman" w:eastAsia="Aptos" w:hAnsi="Times New Roman"/>
          <w:kern w:val="2"/>
          <w:sz w:val="24"/>
          <w:szCs w:val="24"/>
          <w14:ligatures w14:val="standardContextual"/>
        </w:rPr>
        <w:t xml:space="preserve"> ka igal ajal üles öelda</w:t>
      </w:r>
      <w:r w:rsidR="009469DE">
        <w:rPr>
          <w:rFonts w:ascii="Times New Roman" w:eastAsia="Aptos" w:hAnsi="Times New Roman"/>
          <w:kern w:val="2"/>
          <w:sz w:val="24"/>
          <w:szCs w:val="24"/>
          <w14:ligatures w14:val="standardContextual"/>
        </w:rPr>
        <w:t xml:space="preserve"> ja</w:t>
      </w:r>
      <w:r w:rsidR="00571E0A" w:rsidRPr="00571E0A">
        <w:rPr>
          <w:rFonts w:ascii="Times New Roman" w:eastAsia="Aptos" w:hAnsi="Times New Roman"/>
          <w:kern w:val="2"/>
          <w:sz w:val="24"/>
          <w:szCs w:val="24"/>
          <w14:ligatures w14:val="standardContextual"/>
        </w:rPr>
        <w:t xml:space="preserve"> seega ei taga see, et sireeniseadmeid saab antud kohas püsivalt hoida.</w:t>
      </w:r>
    </w:p>
    <w:p w14:paraId="53A901A4" w14:textId="77777777" w:rsidR="002C3DB0" w:rsidRDefault="00306E90" w:rsidP="00F1355C">
      <w:pPr>
        <w:pStyle w:val="Loendilik"/>
        <w:numPr>
          <w:ilvl w:val="0"/>
          <w:numId w:val="26"/>
        </w:numPr>
        <w:spacing w:line="240" w:lineRule="auto"/>
        <w:jc w:val="both"/>
        <w:rPr>
          <w:rFonts w:ascii="Times New Roman" w:eastAsia="Aptos" w:hAnsi="Times New Roman"/>
          <w:kern w:val="2"/>
          <w:sz w:val="24"/>
          <w:szCs w:val="24"/>
          <w14:ligatures w14:val="standardContextual"/>
        </w:rPr>
      </w:pPr>
      <w:r>
        <w:rPr>
          <w:rFonts w:ascii="Times New Roman" w:eastAsia="Aptos" w:hAnsi="Times New Roman"/>
          <w:kern w:val="2"/>
          <w:sz w:val="24"/>
          <w:szCs w:val="24"/>
          <w14:ligatures w14:val="standardContextual"/>
        </w:rPr>
        <w:t>S</w:t>
      </w:r>
      <w:r w:rsidR="00571E0A" w:rsidRPr="00571E0A">
        <w:rPr>
          <w:rFonts w:ascii="Times New Roman" w:eastAsia="Aptos" w:hAnsi="Times New Roman"/>
          <w:kern w:val="2"/>
          <w:sz w:val="24"/>
          <w:szCs w:val="24"/>
          <w14:ligatures w14:val="standardContextual"/>
        </w:rPr>
        <w:t>ireeniseadme talumis</w:t>
      </w:r>
      <w:r w:rsidR="008D7BDB">
        <w:rPr>
          <w:rFonts w:ascii="Times New Roman" w:eastAsia="Aptos" w:hAnsi="Times New Roman"/>
          <w:kern w:val="2"/>
          <w:sz w:val="24"/>
          <w:szCs w:val="24"/>
          <w14:ligatures w14:val="standardContextual"/>
        </w:rPr>
        <w:t xml:space="preserve">e </w:t>
      </w:r>
      <w:r w:rsidR="00571E0A" w:rsidRPr="00571E0A">
        <w:rPr>
          <w:rFonts w:ascii="Times New Roman" w:eastAsia="Aptos" w:hAnsi="Times New Roman"/>
          <w:kern w:val="2"/>
          <w:sz w:val="24"/>
          <w:szCs w:val="24"/>
          <w14:ligatures w14:val="standardContextual"/>
        </w:rPr>
        <w:t xml:space="preserve">kohustuse seadmine on </w:t>
      </w:r>
      <w:r w:rsidR="00571E0A" w:rsidRPr="007609CC">
        <w:rPr>
          <w:rFonts w:ascii="Times New Roman" w:eastAsia="Aptos" w:hAnsi="Times New Roman"/>
          <w:b/>
          <w:bCs/>
          <w:kern w:val="2"/>
          <w:sz w:val="24"/>
          <w:szCs w:val="24"/>
          <w14:ligatures w14:val="standardContextual"/>
        </w:rPr>
        <w:t>mõõdukas</w:t>
      </w:r>
      <w:r w:rsidR="00571E0A" w:rsidRPr="00571E0A">
        <w:rPr>
          <w:rFonts w:ascii="Times New Roman" w:eastAsia="Aptos" w:hAnsi="Times New Roman"/>
          <w:kern w:val="2"/>
          <w:sz w:val="24"/>
          <w:szCs w:val="24"/>
          <w14:ligatures w14:val="standardContextual"/>
        </w:rPr>
        <w:t>. Talumis</w:t>
      </w:r>
      <w:r w:rsidR="008D7BDB">
        <w:rPr>
          <w:rFonts w:ascii="Times New Roman" w:eastAsia="Aptos" w:hAnsi="Times New Roman"/>
          <w:kern w:val="2"/>
          <w:sz w:val="24"/>
          <w:szCs w:val="24"/>
          <w14:ligatures w14:val="standardContextual"/>
        </w:rPr>
        <w:t xml:space="preserve">e </w:t>
      </w:r>
      <w:r w:rsidR="00571E0A" w:rsidRPr="00571E0A">
        <w:rPr>
          <w:rFonts w:ascii="Times New Roman" w:eastAsia="Aptos" w:hAnsi="Times New Roman"/>
          <w:kern w:val="2"/>
          <w:sz w:val="24"/>
          <w:szCs w:val="24"/>
          <w14:ligatures w14:val="standardContextual"/>
        </w:rPr>
        <w:t xml:space="preserve">kohustuse seadmise eesmärk on kaitsta ohustatud inimeste tervist ja elu hädaolukorra ohu korral või hädaolukorras. Ohustatud inimeste tervise ja elu kaitse on märkimisväärselt olulisem kui omandipuutumatuse põhiõiguste riive. </w:t>
      </w:r>
      <w:r w:rsidR="008D7BDB" w:rsidRPr="006024EA">
        <w:rPr>
          <w:rFonts w:ascii="Times New Roman" w:eastAsia="Aptos" w:hAnsi="Times New Roman"/>
          <w:color w:val="000000"/>
          <w:sz w:val="24"/>
          <w:szCs w:val="24"/>
          <w14:ligatures w14:val="standardContextual"/>
        </w:rPr>
        <w:t xml:space="preserve">Kuigi Eesti põhiseaduses puudub konkreetne põhiõiguste hierarhia, on </w:t>
      </w:r>
      <w:proofErr w:type="spellStart"/>
      <w:r w:rsidR="008D7BDB" w:rsidRPr="006024EA">
        <w:rPr>
          <w:rFonts w:ascii="Times New Roman" w:eastAsia="Aptos" w:hAnsi="Times New Roman"/>
          <w:color w:val="000000"/>
          <w:sz w:val="24"/>
          <w:szCs w:val="24"/>
          <w14:ligatures w14:val="standardContextual"/>
        </w:rPr>
        <w:t>PS</w:t>
      </w:r>
      <w:r w:rsidR="008D7BDB">
        <w:rPr>
          <w:rFonts w:ascii="Times New Roman" w:eastAsia="Aptos" w:hAnsi="Times New Roman"/>
          <w:color w:val="000000"/>
          <w:sz w:val="24"/>
          <w:szCs w:val="24"/>
          <w14:ligatures w14:val="standardContextual"/>
        </w:rPr>
        <w:t>-i</w:t>
      </w:r>
      <w:proofErr w:type="spellEnd"/>
      <w:r w:rsidR="008D7BDB" w:rsidRPr="006024EA">
        <w:rPr>
          <w:rFonts w:ascii="Times New Roman" w:eastAsia="Aptos" w:hAnsi="Times New Roman"/>
          <w:color w:val="000000"/>
          <w:sz w:val="24"/>
          <w:szCs w:val="24"/>
          <w14:ligatures w14:val="standardContextual"/>
        </w:rPr>
        <w:t xml:space="preserve"> §-s 16 sätestatud õigus elule õigusriigi ü</w:t>
      </w:r>
      <w:r w:rsidR="008D7BDB">
        <w:rPr>
          <w:rFonts w:ascii="Times New Roman" w:eastAsia="Aptos" w:hAnsi="Times New Roman"/>
          <w:color w:val="000000"/>
          <w:sz w:val="24"/>
          <w:szCs w:val="24"/>
          <w14:ligatures w14:val="standardContextual"/>
        </w:rPr>
        <w:t>ks</w:t>
      </w:r>
      <w:r w:rsidR="008D7BDB" w:rsidRPr="006024EA">
        <w:rPr>
          <w:rFonts w:ascii="Times New Roman" w:eastAsia="Aptos" w:hAnsi="Times New Roman"/>
          <w:color w:val="000000"/>
          <w:sz w:val="24"/>
          <w:szCs w:val="24"/>
          <w14:ligatures w14:val="standardContextual"/>
        </w:rPr>
        <w:t xml:space="preserve"> väärtuslikuma</w:t>
      </w:r>
      <w:r w:rsidR="008D7BDB">
        <w:rPr>
          <w:rFonts w:ascii="Times New Roman" w:eastAsia="Aptos" w:hAnsi="Times New Roman"/>
          <w:color w:val="000000"/>
          <w:sz w:val="24"/>
          <w:szCs w:val="24"/>
          <w14:ligatures w14:val="standardContextual"/>
        </w:rPr>
        <w:t>id</w:t>
      </w:r>
      <w:r w:rsidR="008D7BDB" w:rsidRPr="006024EA">
        <w:rPr>
          <w:rFonts w:ascii="Times New Roman" w:eastAsia="Aptos" w:hAnsi="Times New Roman"/>
          <w:color w:val="000000"/>
          <w:sz w:val="24"/>
          <w:szCs w:val="24"/>
          <w14:ligatures w14:val="standardContextual"/>
        </w:rPr>
        <w:t xml:space="preserve"> õigushüve</w:t>
      </w:r>
      <w:r w:rsidR="008D7BDB">
        <w:rPr>
          <w:rFonts w:ascii="Times New Roman" w:eastAsia="Aptos" w:hAnsi="Times New Roman"/>
          <w:color w:val="000000"/>
          <w:sz w:val="24"/>
          <w:szCs w:val="24"/>
          <w14:ligatures w14:val="standardContextual"/>
        </w:rPr>
        <w:t xml:space="preserve">sid, mis </w:t>
      </w:r>
      <w:r w:rsidR="008D7BDB" w:rsidRPr="006024EA">
        <w:rPr>
          <w:rFonts w:ascii="Times New Roman" w:eastAsia="Aptos" w:hAnsi="Times New Roman"/>
          <w:color w:val="000000"/>
          <w:sz w:val="24"/>
          <w:szCs w:val="24"/>
          <w14:ligatures w14:val="standardContextual"/>
        </w:rPr>
        <w:t>vääri</w:t>
      </w:r>
      <w:r w:rsidR="008D7BDB">
        <w:rPr>
          <w:rFonts w:ascii="Times New Roman" w:eastAsia="Aptos" w:hAnsi="Times New Roman"/>
          <w:color w:val="000000"/>
          <w:sz w:val="24"/>
          <w:szCs w:val="24"/>
          <w14:ligatures w14:val="standardContextual"/>
        </w:rPr>
        <w:t>b</w:t>
      </w:r>
      <w:r w:rsidR="008D7BDB" w:rsidRPr="006024EA">
        <w:rPr>
          <w:rFonts w:ascii="Times New Roman" w:eastAsia="Aptos" w:hAnsi="Times New Roman"/>
          <w:color w:val="000000"/>
          <w:sz w:val="24"/>
          <w:szCs w:val="24"/>
          <w14:ligatures w14:val="standardContextual"/>
        </w:rPr>
        <w:t xml:space="preserve"> </w:t>
      </w:r>
      <w:r w:rsidR="008D7BDB">
        <w:rPr>
          <w:rFonts w:ascii="Times New Roman" w:eastAsia="Aptos" w:hAnsi="Times New Roman"/>
          <w:color w:val="000000"/>
          <w:sz w:val="24"/>
          <w:szCs w:val="24"/>
          <w14:ligatures w14:val="standardContextual"/>
        </w:rPr>
        <w:t>ja</w:t>
      </w:r>
      <w:r w:rsidR="008D7BDB" w:rsidRPr="006024EA">
        <w:rPr>
          <w:rFonts w:ascii="Times New Roman" w:eastAsia="Aptos" w:hAnsi="Times New Roman"/>
          <w:color w:val="000000"/>
          <w:sz w:val="24"/>
          <w:szCs w:val="24"/>
          <w14:ligatures w14:val="standardContextual"/>
        </w:rPr>
        <w:t xml:space="preserve"> vaja</w:t>
      </w:r>
      <w:r w:rsidR="008D7BDB">
        <w:rPr>
          <w:rFonts w:ascii="Times New Roman" w:eastAsia="Aptos" w:hAnsi="Times New Roman"/>
          <w:color w:val="000000"/>
          <w:sz w:val="24"/>
          <w:szCs w:val="24"/>
          <w14:ligatures w14:val="standardContextual"/>
        </w:rPr>
        <w:t>b enim kaitset</w:t>
      </w:r>
      <w:r w:rsidR="00571E0A" w:rsidRPr="00571E0A">
        <w:rPr>
          <w:rFonts w:ascii="Times New Roman" w:eastAsia="Aptos" w:hAnsi="Times New Roman"/>
          <w:kern w:val="2"/>
          <w:sz w:val="24"/>
          <w:szCs w:val="24"/>
          <w14:ligatures w14:val="standardContextual"/>
        </w:rPr>
        <w:t>. Sireeniseadme kasutamine on kõige kiirem viis ohupiirkonnas viibijate ohust teavitamiseks ning võimalike vigastuste ja elukaotuse vältimiseks. Seadmeid kasutatakse loodetavasti haruharva.</w:t>
      </w:r>
    </w:p>
    <w:p w14:paraId="14A97601" w14:textId="77777777" w:rsidR="002C3DB0" w:rsidRPr="002C3DB0" w:rsidRDefault="006612BC" w:rsidP="002C3DB0">
      <w:pPr>
        <w:pStyle w:val="Vahedeta"/>
        <w:rPr>
          <w:b/>
          <w:bCs/>
        </w:rPr>
      </w:pPr>
      <w:r w:rsidRPr="002C3DB0">
        <w:rPr>
          <w:b/>
          <w:bCs/>
        </w:rPr>
        <w:t>3.2.3</w:t>
      </w:r>
      <w:r w:rsidR="004D27E0" w:rsidRPr="002C3DB0">
        <w:rPr>
          <w:b/>
          <w:bCs/>
        </w:rPr>
        <w:t>.</w:t>
      </w:r>
      <w:r w:rsidRPr="002C3DB0">
        <w:rPr>
          <w:b/>
          <w:bCs/>
        </w:rPr>
        <w:t xml:space="preserve"> Ohuteavitus</w:t>
      </w:r>
      <w:r w:rsidR="00B52BC2" w:rsidRPr="002C3DB0">
        <w:rPr>
          <w:b/>
          <w:bCs/>
        </w:rPr>
        <w:t xml:space="preserve">e </w:t>
      </w:r>
      <w:r w:rsidRPr="002C3DB0">
        <w:rPr>
          <w:b/>
          <w:bCs/>
        </w:rPr>
        <w:t>süsteemi terviktestimine</w:t>
      </w:r>
    </w:p>
    <w:p w14:paraId="087CD649" w14:textId="77777777" w:rsidR="002C3DB0" w:rsidRDefault="00E90585" w:rsidP="002C3DB0">
      <w:pPr>
        <w:pStyle w:val="Vahedeta"/>
        <w:rPr>
          <w:rFonts w:eastAsia="Aptos"/>
          <w:color w:val="000000"/>
          <w14:ligatures w14:val="standardContextual"/>
        </w:rPr>
      </w:pPr>
      <w:r w:rsidRPr="00F1355C">
        <w:t>Ohuteavitus</w:t>
      </w:r>
      <w:r w:rsidR="00B52BC2" w:rsidRPr="00F1355C">
        <w:t xml:space="preserve">e </w:t>
      </w:r>
      <w:r w:rsidRPr="00F1355C">
        <w:t>süsteemi terviktestimine riivab isikute õigust vabale eneseteostusele ja eraelu puutumatusele (</w:t>
      </w:r>
      <w:proofErr w:type="spellStart"/>
      <w:r w:rsidRPr="00F1355C">
        <w:t>PS</w:t>
      </w:r>
      <w:r w:rsidR="0029324F" w:rsidRPr="00F1355C">
        <w:t>-i</w:t>
      </w:r>
      <w:proofErr w:type="spellEnd"/>
      <w:r w:rsidRPr="00F1355C">
        <w:t xml:space="preserve"> §</w:t>
      </w:r>
      <w:r w:rsidR="0029324F" w:rsidRPr="00F1355C">
        <w:t>-d</w:t>
      </w:r>
      <w:r w:rsidRPr="00F1355C">
        <w:t xml:space="preserve"> 19 ja 26). </w:t>
      </w:r>
      <w:r w:rsidRPr="00F1355C">
        <w:rPr>
          <w:rFonts w:eastAsia="Aptos"/>
          <w:color w:val="000000"/>
          <w14:ligatures w14:val="standardContextual"/>
        </w:rPr>
        <w:t xml:space="preserve">Vaba eneseteostuse ja eraelu puutumatuse riive seisneb lühidalt selles, et kõik terviktestimise piirkonnas asuvad inimesed saavad televisiooni, tellitava audiovisuaalmeedia teenuse, raadio, elektroonilise </w:t>
      </w:r>
      <w:r w:rsidR="007F5F33" w:rsidRPr="00F1355C">
        <w:rPr>
          <w:rFonts w:eastAsia="Aptos"/>
          <w:color w:val="000000"/>
          <w14:ligatures w14:val="standardContextual"/>
        </w:rPr>
        <w:t>teabeekraani</w:t>
      </w:r>
      <w:r w:rsidR="0029324F" w:rsidRPr="00F1355C">
        <w:rPr>
          <w:rFonts w:eastAsia="Aptos"/>
          <w:color w:val="000000"/>
          <w14:ligatures w14:val="standardContextual"/>
        </w:rPr>
        <w:t xml:space="preserve"> ja</w:t>
      </w:r>
      <w:r w:rsidR="007203DF" w:rsidRPr="00F1355C">
        <w:rPr>
          <w:rFonts w:eastAsia="Aptos"/>
          <w:color w:val="000000"/>
          <w14:ligatures w14:val="standardContextual"/>
        </w:rPr>
        <w:t xml:space="preserve"> lühisõnumi</w:t>
      </w:r>
      <w:r w:rsidRPr="00F1355C">
        <w:rPr>
          <w:rFonts w:eastAsia="Aptos"/>
          <w:color w:val="000000"/>
          <w14:ligatures w14:val="standardContextual"/>
        </w:rPr>
        <w:t xml:space="preserve"> kaudu ohuteavituse, mida nad ei </w:t>
      </w:r>
      <w:r w:rsidR="00EF3432" w:rsidRPr="00F1355C">
        <w:rPr>
          <w:rFonts w:eastAsia="Aptos"/>
          <w:color w:val="000000"/>
          <w14:ligatures w14:val="standardContextual"/>
        </w:rPr>
        <w:t xml:space="preserve">ole ise </w:t>
      </w:r>
      <w:r w:rsidRPr="00F1355C">
        <w:rPr>
          <w:rFonts w:eastAsia="Aptos"/>
          <w:color w:val="000000"/>
          <w14:ligatures w14:val="standardContextual"/>
        </w:rPr>
        <w:t>valinud</w:t>
      </w:r>
      <w:r w:rsidR="00EF3432" w:rsidRPr="00F1355C">
        <w:rPr>
          <w:rFonts w:eastAsia="Aptos"/>
          <w:color w:val="000000"/>
          <w14:ligatures w14:val="standardContextual"/>
        </w:rPr>
        <w:t>,</w:t>
      </w:r>
      <w:r w:rsidRPr="00F1355C">
        <w:rPr>
          <w:rFonts w:eastAsia="Aptos"/>
          <w:color w:val="000000"/>
          <w14:ligatures w14:val="standardContextual"/>
        </w:rPr>
        <w:t xml:space="preserve"> </w:t>
      </w:r>
      <w:r w:rsidR="007203DF" w:rsidRPr="00F1355C">
        <w:rPr>
          <w:rFonts w:eastAsia="Aptos"/>
          <w:color w:val="000000"/>
          <w14:ligatures w14:val="standardContextual"/>
        </w:rPr>
        <w:t>või</w:t>
      </w:r>
      <w:r w:rsidRPr="00F1355C">
        <w:rPr>
          <w:rFonts w:eastAsia="Aptos"/>
          <w:color w:val="000000"/>
          <w14:ligatures w14:val="standardContextual"/>
        </w:rPr>
        <w:t xml:space="preserve"> </w:t>
      </w:r>
      <w:r w:rsidR="00934489" w:rsidRPr="00F1355C">
        <w:rPr>
          <w:rFonts w:eastAsia="Aptos"/>
          <w:color w:val="000000"/>
          <w14:ligatures w14:val="standardContextual"/>
        </w:rPr>
        <w:t xml:space="preserve">kui nad </w:t>
      </w:r>
      <w:r w:rsidRPr="00F1355C">
        <w:rPr>
          <w:rFonts w:eastAsia="Aptos"/>
          <w:color w:val="000000"/>
          <w14:ligatures w14:val="standardContextual"/>
        </w:rPr>
        <w:t>viibi</w:t>
      </w:r>
      <w:r w:rsidR="00934489" w:rsidRPr="00F1355C">
        <w:rPr>
          <w:rFonts w:eastAsia="Aptos"/>
          <w:color w:val="000000"/>
          <w14:ligatures w14:val="standardContextual"/>
        </w:rPr>
        <w:t>vad</w:t>
      </w:r>
      <w:r w:rsidRPr="00F1355C">
        <w:rPr>
          <w:rFonts w:eastAsia="Aptos"/>
          <w:color w:val="000000"/>
          <w14:ligatures w14:val="standardContextual"/>
        </w:rPr>
        <w:t xml:space="preserve"> välisõhus testitaval alal</w:t>
      </w:r>
      <w:r w:rsidR="00934489" w:rsidRPr="00F1355C">
        <w:rPr>
          <w:rFonts w:eastAsia="Aptos"/>
          <w:color w:val="000000"/>
          <w14:ligatures w14:val="standardContextual"/>
        </w:rPr>
        <w:t>,</w:t>
      </w:r>
      <w:r w:rsidRPr="00F1355C">
        <w:rPr>
          <w:rFonts w:eastAsia="Aptos"/>
          <w:color w:val="000000"/>
          <w14:ligatures w14:val="standardContextual"/>
        </w:rPr>
        <w:t xml:space="preserve"> kuulevad sireeniseadme häirivat heli</w:t>
      </w:r>
      <w:r w:rsidR="007203DF" w:rsidRPr="00F1355C">
        <w:rPr>
          <w:rFonts w:eastAsia="Aptos"/>
          <w:color w:val="000000"/>
          <w14:ligatures w14:val="standardContextual"/>
        </w:rPr>
        <w:t>signaali</w:t>
      </w:r>
      <w:r w:rsidRPr="00F1355C">
        <w:rPr>
          <w:rFonts w:eastAsia="Aptos"/>
          <w:color w:val="000000"/>
          <w14:ligatures w14:val="standardContextual"/>
        </w:rPr>
        <w:t xml:space="preserve">. Näiteks </w:t>
      </w:r>
      <w:r w:rsidR="00EF3432" w:rsidRPr="00F1355C">
        <w:rPr>
          <w:rFonts w:eastAsia="Aptos"/>
          <w:color w:val="000000"/>
          <w14:ligatures w14:val="standardContextual"/>
        </w:rPr>
        <w:t xml:space="preserve">võib </w:t>
      </w:r>
      <w:r w:rsidRPr="00F1355C">
        <w:rPr>
          <w:rFonts w:eastAsia="Aptos"/>
          <w:color w:val="000000"/>
          <w14:ligatures w14:val="standardContextual"/>
        </w:rPr>
        <w:t>inimene plaanida vaadata mõnd saadet</w:t>
      </w:r>
      <w:r w:rsidR="00B314E4" w:rsidRPr="00F1355C">
        <w:rPr>
          <w:rFonts w:eastAsia="Aptos"/>
          <w:color w:val="000000"/>
          <w14:ligatures w14:val="standardContextual"/>
        </w:rPr>
        <w:t xml:space="preserve">, </w:t>
      </w:r>
      <w:r w:rsidRPr="00F1355C">
        <w:rPr>
          <w:rFonts w:eastAsia="Aptos"/>
          <w:color w:val="000000"/>
          <w14:ligatures w14:val="standardContextual"/>
        </w:rPr>
        <w:t>kuulata autos oma</w:t>
      </w:r>
      <w:r w:rsidR="003F2E11" w:rsidRPr="00F1355C">
        <w:rPr>
          <w:rFonts w:eastAsia="Aptos"/>
          <w:color w:val="000000"/>
          <w14:ligatures w14:val="standardContextual"/>
        </w:rPr>
        <w:t xml:space="preserve"> esitusloendit</w:t>
      </w:r>
      <w:r w:rsidRPr="00F1355C">
        <w:rPr>
          <w:rFonts w:eastAsia="Aptos"/>
          <w:color w:val="000000"/>
          <w14:ligatures w14:val="standardContextual"/>
        </w:rPr>
        <w:t xml:space="preserve"> või viibida vabas õhus vaikuses jalutades. Kui riik edastab inimesele </w:t>
      </w:r>
      <w:r w:rsidR="007203DF" w:rsidRPr="00F1355C">
        <w:rPr>
          <w:rFonts w:eastAsia="Aptos"/>
          <w:color w:val="000000"/>
          <w14:ligatures w14:val="standardContextual"/>
        </w:rPr>
        <w:t>ohuteavitus</w:t>
      </w:r>
      <w:r w:rsidR="00B52BC2" w:rsidRPr="00F1355C">
        <w:rPr>
          <w:rFonts w:eastAsia="Aptos"/>
          <w:color w:val="000000"/>
          <w14:ligatures w14:val="standardContextual"/>
        </w:rPr>
        <w:t xml:space="preserve">e </w:t>
      </w:r>
      <w:r w:rsidR="007203DF" w:rsidRPr="00F1355C">
        <w:rPr>
          <w:rFonts w:eastAsia="Aptos"/>
          <w:color w:val="000000"/>
          <w14:ligatures w14:val="standardContextual"/>
        </w:rPr>
        <w:t xml:space="preserve">süsteemi terviktestimisel </w:t>
      </w:r>
      <w:r w:rsidRPr="00F1355C">
        <w:rPr>
          <w:rFonts w:eastAsia="Aptos"/>
          <w:color w:val="000000"/>
          <w14:ligatures w14:val="standardContextual"/>
        </w:rPr>
        <w:t xml:space="preserve">massiteabevahendi, mobiiltelefoni teenuse või </w:t>
      </w:r>
      <w:r w:rsidR="00EF3432" w:rsidRPr="00F1355C">
        <w:rPr>
          <w:rFonts w:eastAsia="Aptos"/>
          <w:color w:val="000000"/>
          <w14:ligatures w14:val="standardContextual"/>
        </w:rPr>
        <w:t>s</w:t>
      </w:r>
      <w:r w:rsidRPr="00F1355C">
        <w:rPr>
          <w:rFonts w:eastAsia="Aptos"/>
          <w:color w:val="000000"/>
          <w14:ligatures w14:val="standardContextual"/>
        </w:rPr>
        <w:t xml:space="preserve">ireeniseadme kaudu </w:t>
      </w:r>
      <w:r w:rsidR="007203DF" w:rsidRPr="00F1355C">
        <w:rPr>
          <w:rFonts w:eastAsia="Aptos"/>
          <w:color w:val="000000"/>
          <w14:ligatures w14:val="standardContextual"/>
        </w:rPr>
        <w:t>ohuteavituse</w:t>
      </w:r>
      <w:r w:rsidRPr="00F1355C">
        <w:rPr>
          <w:rFonts w:eastAsia="Aptos"/>
          <w:color w:val="000000"/>
          <w14:ligatures w14:val="standardContextual"/>
        </w:rPr>
        <w:t>, siis otsustab riik inimese asemel, kuidas oma aega kasutada</w:t>
      </w:r>
      <w:r w:rsidR="00EF3432" w:rsidRPr="00F1355C">
        <w:rPr>
          <w:rFonts w:eastAsia="Aptos"/>
          <w:color w:val="000000"/>
          <w14:ligatures w14:val="standardContextual"/>
        </w:rPr>
        <w:t>.</w:t>
      </w:r>
      <w:r w:rsidR="007203DF" w:rsidRPr="00F1355C">
        <w:rPr>
          <w:rFonts w:eastAsia="Aptos"/>
          <w:color w:val="000000"/>
          <w14:ligatures w14:val="standardContextual"/>
        </w:rPr>
        <w:t xml:space="preserve"> </w:t>
      </w:r>
      <w:r w:rsidR="00EF3432" w:rsidRPr="00F1355C">
        <w:rPr>
          <w:rFonts w:eastAsia="Aptos"/>
          <w:color w:val="000000"/>
          <w14:ligatures w14:val="standardContextual"/>
        </w:rPr>
        <w:t>L</w:t>
      </w:r>
      <w:r w:rsidR="007203DF" w:rsidRPr="00F1355C">
        <w:rPr>
          <w:rFonts w:eastAsia="Aptos"/>
          <w:color w:val="000000"/>
          <w14:ligatures w14:val="standardContextual"/>
        </w:rPr>
        <w:t xml:space="preserve">isaks </w:t>
      </w:r>
      <w:r w:rsidRPr="00F1355C">
        <w:rPr>
          <w:rFonts w:eastAsia="Aptos"/>
          <w:color w:val="000000"/>
          <w14:ligatures w14:val="standardContextual"/>
        </w:rPr>
        <w:t>võib</w:t>
      </w:r>
      <w:r w:rsidR="007203DF" w:rsidRPr="00F1355C">
        <w:rPr>
          <w:rFonts w:eastAsia="Aptos"/>
          <w:color w:val="000000"/>
          <w14:ligatures w14:val="standardContextual"/>
        </w:rPr>
        <w:t xml:space="preserve"> inimene</w:t>
      </w:r>
      <w:r w:rsidRPr="00F1355C">
        <w:rPr>
          <w:rFonts w:eastAsia="Aptos"/>
          <w:color w:val="000000"/>
          <w14:ligatures w14:val="standardContextual"/>
        </w:rPr>
        <w:t xml:space="preserve"> saada häiritud olukorras, kus tegelikult oht tema elule ja tervisele puudub. Sellega piiratakse inimese autonoomiat.</w:t>
      </w:r>
    </w:p>
    <w:p w14:paraId="725C4C8C" w14:textId="77777777" w:rsidR="002C3DB0" w:rsidRDefault="002C3DB0" w:rsidP="002C3DB0">
      <w:pPr>
        <w:pStyle w:val="Vahedeta"/>
        <w:rPr>
          <w:rFonts w:eastAsia="Aptos"/>
          <w:color w:val="000000"/>
          <w14:ligatures w14:val="standardContextual"/>
        </w:rPr>
      </w:pPr>
    </w:p>
    <w:p w14:paraId="328AAC17" w14:textId="77777777" w:rsidR="002C3DB0" w:rsidRDefault="00E90585" w:rsidP="00F1355C">
      <w:pPr>
        <w:pStyle w:val="Vahedeta"/>
        <w:rPr>
          <w:rFonts w:eastAsia="Aptos"/>
          <w:color w:val="000000"/>
          <w14:ligatures w14:val="standardContextual"/>
        </w:rPr>
      </w:pPr>
      <w:r w:rsidRPr="00A66571">
        <w:rPr>
          <w:rFonts w:eastAsia="Aptos"/>
          <w:color w:val="000000"/>
          <w:szCs w:val="24"/>
          <w14:ligatures w14:val="standardContextual"/>
        </w:rPr>
        <w:t>Ohuteavitus</w:t>
      </w:r>
      <w:r w:rsidR="00B52BC2">
        <w:rPr>
          <w:rFonts w:eastAsia="Aptos"/>
          <w:color w:val="000000"/>
          <w:szCs w:val="24"/>
          <w14:ligatures w14:val="standardContextual"/>
        </w:rPr>
        <w:t xml:space="preserve">e </w:t>
      </w:r>
      <w:r w:rsidRPr="00A66571">
        <w:rPr>
          <w:rFonts w:eastAsia="Aptos"/>
          <w:color w:val="000000"/>
          <w:szCs w:val="24"/>
          <w14:ligatures w14:val="standardContextual"/>
        </w:rPr>
        <w:t>süsteemi terviktestimise piirkonnas viibivate inimeste vaba eneseteostuse ja eraelu puutumatuse riive on põhiseaduse alusel lubatav.</w:t>
      </w:r>
    </w:p>
    <w:p w14:paraId="3CE611B4" w14:textId="77777777" w:rsidR="002C3DB0" w:rsidRDefault="002C3DB0" w:rsidP="00F1355C">
      <w:pPr>
        <w:pStyle w:val="Vahedeta"/>
        <w:rPr>
          <w:rFonts w:eastAsia="Aptos"/>
          <w:color w:val="000000"/>
          <w14:ligatures w14:val="standardContextual"/>
        </w:rPr>
      </w:pPr>
    </w:p>
    <w:p w14:paraId="71939BB7" w14:textId="77777777" w:rsidR="002C3DB0" w:rsidRDefault="00E90585" w:rsidP="00F1355C">
      <w:pPr>
        <w:pStyle w:val="Vahedeta"/>
        <w:rPr>
          <w:rFonts w:eastAsia="Aptos"/>
          <w:color w:val="000000"/>
          <w14:ligatures w14:val="standardContextual"/>
        </w:rPr>
      </w:pPr>
      <w:r w:rsidRPr="00A66571">
        <w:rPr>
          <w:rFonts w:eastAsia="Aptos"/>
          <w:color w:val="000000"/>
          <w:szCs w:val="24"/>
          <w14:ligatures w14:val="standardContextual"/>
        </w:rPr>
        <w:lastRenderedPageBreak/>
        <w:t>- Riivel on legitiimne eesmärk</w:t>
      </w:r>
      <w:r w:rsidR="002C5C3C">
        <w:rPr>
          <w:rFonts w:eastAsia="Aptos"/>
          <w:color w:val="000000"/>
          <w:szCs w:val="24"/>
          <w14:ligatures w14:val="standardContextual"/>
        </w:rPr>
        <w:t xml:space="preserve">: toimetada </w:t>
      </w:r>
      <w:r w:rsidR="002C5C3C" w:rsidRPr="00A66571">
        <w:rPr>
          <w:rFonts w:eastAsia="Aptos"/>
          <w:color w:val="000000"/>
          <w:szCs w:val="24"/>
          <w14:ligatures w14:val="standardContextual"/>
        </w:rPr>
        <w:t>ohuteavitus</w:t>
      </w:r>
      <w:r w:rsidR="002C5C3C">
        <w:rPr>
          <w:rFonts w:eastAsia="Aptos"/>
          <w:color w:val="000000"/>
          <w:szCs w:val="24"/>
          <w14:ligatures w14:val="standardContextual"/>
        </w:rPr>
        <w:t xml:space="preserve"> </w:t>
      </w:r>
      <w:r w:rsidRPr="00A66571">
        <w:rPr>
          <w:rFonts w:eastAsia="Aptos"/>
          <w:color w:val="000000"/>
          <w:szCs w:val="24"/>
          <w14:ligatures w14:val="standardContextual"/>
        </w:rPr>
        <w:t>testimise abil õige</w:t>
      </w:r>
      <w:r w:rsidR="002C5C3C">
        <w:rPr>
          <w:rFonts w:eastAsia="Aptos"/>
          <w:color w:val="000000"/>
          <w:szCs w:val="24"/>
          <w14:ligatures w14:val="standardContextual"/>
        </w:rPr>
        <w:t>l ajal</w:t>
      </w:r>
      <w:r w:rsidRPr="00A66571">
        <w:rPr>
          <w:rFonts w:eastAsia="Aptos"/>
          <w:color w:val="000000"/>
          <w:szCs w:val="24"/>
          <w14:ligatures w14:val="standardContextual"/>
        </w:rPr>
        <w:t xml:space="preserve"> ja tulemuslik</w:t>
      </w:r>
      <w:r w:rsidR="002C5C3C">
        <w:rPr>
          <w:rFonts w:eastAsia="Aptos"/>
          <w:color w:val="000000"/>
          <w:szCs w:val="24"/>
          <w14:ligatures w14:val="standardContextual"/>
        </w:rPr>
        <w:t>ult</w:t>
      </w:r>
      <w:r w:rsidRPr="00A66571">
        <w:rPr>
          <w:rFonts w:eastAsia="Aptos"/>
          <w:color w:val="000000"/>
          <w:szCs w:val="24"/>
          <w14:ligatures w14:val="standardContextual"/>
        </w:rPr>
        <w:t xml:space="preserve"> kohale, sealhulgas </w:t>
      </w:r>
      <w:r w:rsidR="006C7B24">
        <w:rPr>
          <w:rFonts w:eastAsia="Aptos"/>
          <w:color w:val="000000"/>
          <w:szCs w:val="24"/>
          <w14:ligatures w14:val="standardContextual"/>
        </w:rPr>
        <w:t xml:space="preserve">tagada, et </w:t>
      </w:r>
      <w:r w:rsidRPr="00A66571">
        <w:rPr>
          <w:rFonts w:eastAsia="Aptos"/>
          <w:color w:val="000000"/>
          <w:szCs w:val="24"/>
          <w14:ligatures w14:val="standardContextual"/>
        </w:rPr>
        <w:t>inimes</w:t>
      </w:r>
      <w:r w:rsidR="006C7B24">
        <w:rPr>
          <w:rFonts w:eastAsia="Aptos"/>
          <w:color w:val="000000"/>
          <w:szCs w:val="24"/>
          <w14:ligatures w14:val="standardContextual"/>
        </w:rPr>
        <w:t>ed saavad</w:t>
      </w:r>
      <w:r w:rsidRPr="00A66571">
        <w:rPr>
          <w:rFonts w:eastAsia="Aptos"/>
          <w:color w:val="000000"/>
          <w:szCs w:val="24"/>
          <w14:ligatures w14:val="standardContextual"/>
        </w:rPr>
        <w:t xml:space="preserve"> </w:t>
      </w:r>
      <w:r w:rsidRPr="00A66571">
        <w:rPr>
          <w:rFonts w:eastAsia="Calibri"/>
          <w:szCs w:val="24"/>
        </w:rPr>
        <w:t>sõnumitest ja helisignaalidest õigesti aru.</w:t>
      </w:r>
      <w:r w:rsidR="00E04070">
        <w:rPr>
          <w:rFonts w:eastAsia="Calibri"/>
          <w:szCs w:val="24"/>
        </w:rPr>
        <w:t xml:space="preserve"> </w:t>
      </w:r>
      <w:r w:rsidRPr="00A66571">
        <w:rPr>
          <w:rFonts w:eastAsia="Aptos"/>
          <w:color w:val="000000"/>
          <w:szCs w:val="24"/>
          <w14:ligatures w14:val="standardContextual"/>
        </w:rPr>
        <w:t>Peamine eesmärk on kaitsta inimeste elu ja tervist.</w:t>
      </w:r>
    </w:p>
    <w:p w14:paraId="61518D28" w14:textId="46C9BE01" w:rsidR="00E04070" w:rsidRPr="002C3DB0" w:rsidRDefault="00E90585" w:rsidP="00F1355C">
      <w:pPr>
        <w:pStyle w:val="Vahedeta"/>
        <w:rPr>
          <w:rFonts w:eastAsia="Aptos"/>
          <w:color w:val="000000"/>
          <w14:ligatures w14:val="standardContextual"/>
        </w:rPr>
      </w:pPr>
      <w:r w:rsidRPr="00A66571">
        <w:rPr>
          <w:rFonts w:eastAsia="Aptos"/>
          <w:color w:val="000000"/>
          <w:szCs w:val="24"/>
          <w14:ligatures w14:val="standardContextual"/>
        </w:rPr>
        <w:t>- Riive on proportsionaalne:</w:t>
      </w:r>
    </w:p>
    <w:p w14:paraId="62B60A9F" w14:textId="77777777" w:rsidR="002C3DB0" w:rsidRDefault="00E90585" w:rsidP="002C3DB0">
      <w:pPr>
        <w:pStyle w:val="Vahedeta"/>
        <w:numPr>
          <w:ilvl w:val="0"/>
          <w:numId w:val="32"/>
        </w:numPr>
        <w:rPr>
          <w:rFonts w:eastAsia="Aptos"/>
        </w:rPr>
      </w:pPr>
      <w:r w:rsidRPr="00A66571">
        <w:rPr>
          <w:rFonts w:eastAsia="Aptos"/>
        </w:rPr>
        <w:t>Ohuteavitus</w:t>
      </w:r>
      <w:r w:rsidR="00B52BC2">
        <w:rPr>
          <w:rFonts w:eastAsia="Aptos"/>
        </w:rPr>
        <w:t xml:space="preserve">e </w:t>
      </w:r>
      <w:r w:rsidRPr="00A66571">
        <w:rPr>
          <w:rFonts w:eastAsia="Aptos"/>
        </w:rPr>
        <w:t xml:space="preserve">süsteemi terviktestimine </w:t>
      </w:r>
      <w:r w:rsidRPr="00A66571">
        <w:rPr>
          <w:rFonts w:eastAsia="Aptos"/>
          <w:b/>
          <w:bCs/>
        </w:rPr>
        <w:t>on sobilik</w:t>
      </w:r>
      <w:r w:rsidRPr="00A66571">
        <w:rPr>
          <w:rFonts w:eastAsia="Aptos"/>
        </w:rPr>
        <w:t>, kuna see soodustab eesmärgi saavutamist. Terviktestimisega on võimalik kontrollida ohuteavitus</w:t>
      </w:r>
      <w:r w:rsidR="00B52BC2">
        <w:rPr>
          <w:rFonts w:eastAsia="Aptos"/>
        </w:rPr>
        <w:t xml:space="preserve">e </w:t>
      </w:r>
      <w:r w:rsidRPr="00A66571">
        <w:rPr>
          <w:rFonts w:eastAsia="Aptos"/>
        </w:rPr>
        <w:t>süsteemi kui terviku toimimist</w:t>
      </w:r>
      <w:r w:rsidR="006C7B24">
        <w:rPr>
          <w:rFonts w:eastAsia="Aptos"/>
        </w:rPr>
        <w:t>, et</w:t>
      </w:r>
      <w:r w:rsidRPr="00A66571">
        <w:rPr>
          <w:rFonts w:eastAsia="Aptos"/>
        </w:rPr>
        <w:t xml:space="preserve"> taga</w:t>
      </w:r>
      <w:r w:rsidR="006C7B24">
        <w:rPr>
          <w:rFonts w:eastAsia="Aptos"/>
        </w:rPr>
        <w:t>da</w:t>
      </w:r>
      <w:r w:rsidRPr="00A66571">
        <w:rPr>
          <w:rFonts w:eastAsia="Aptos"/>
        </w:rPr>
        <w:t xml:space="preserve"> viivitamatu ohuteate õigeaegne edastamine ja kohale jõudmine ning samuti koolitada inimesi, et päris olukorras saadetud sõnumitest ja helisignaalidest saadaks õigesti aru ning nendele osataks ka reageerida. Eri kanalite kasutamine on oluline, et kasutada </w:t>
      </w:r>
      <w:r w:rsidR="006C7B24" w:rsidRPr="00A66571">
        <w:rPr>
          <w:rFonts w:eastAsia="Aptos"/>
        </w:rPr>
        <w:t xml:space="preserve">testimisel </w:t>
      </w:r>
      <w:r w:rsidRPr="00A66571">
        <w:rPr>
          <w:rFonts w:eastAsia="Aptos"/>
        </w:rPr>
        <w:t>sündmuse</w:t>
      </w:r>
      <w:r w:rsidR="006C7B24">
        <w:rPr>
          <w:rFonts w:eastAsia="Aptos"/>
        </w:rPr>
        <w:t>ga</w:t>
      </w:r>
      <w:r w:rsidRPr="00A66571">
        <w:rPr>
          <w:rFonts w:eastAsia="Aptos"/>
        </w:rPr>
        <w:t xml:space="preserve"> sarnast olustikku </w:t>
      </w:r>
      <w:r w:rsidR="006C7B24">
        <w:rPr>
          <w:rFonts w:eastAsia="Aptos"/>
        </w:rPr>
        <w:t>ning</w:t>
      </w:r>
      <w:r w:rsidRPr="00A66571">
        <w:rPr>
          <w:rFonts w:eastAsia="Aptos"/>
        </w:rPr>
        <w:t xml:space="preserve"> seeläbi kujundada inimestes kindlustunne ja teadlikkus ohuteate edastamise ja </w:t>
      </w:r>
      <w:r w:rsidR="006C7B24">
        <w:rPr>
          <w:rFonts w:eastAsia="Aptos"/>
        </w:rPr>
        <w:t xml:space="preserve">lisateabe </w:t>
      </w:r>
      <w:r w:rsidRPr="00A66571">
        <w:rPr>
          <w:rFonts w:eastAsia="Aptos"/>
        </w:rPr>
        <w:t xml:space="preserve">kanalitest (nt saadetakse sireeni käivitamisel alati mobiiltelefonidele lühisõnum, aga sõnumi koostamine </w:t>
      </w:r>
      <w:r w:rsidR="006C7B24">
        <w:rPr>
          <w:rFonts w:eastAsia="Aptos"/>
        </w:rPr>
        <w:t>ja</w:t>
      </w:r>
      <w:r w:rsidRPr="00A66571">
        <w:rPr>
          <w:rFonts w:eastAsia="Aptos"/>
        </w:rPr>
        <w:t xml:space="preserve"> edastamine võtab helisignaali käivitamisega võrreldes rohkem aega </w:t>
      </w:r>
      <w:r w:rsidR="006C7B24">
        <w:rPr>
          <w:rFonts w:eastAsia="Aptos"/>
        </w:rPr>
        <w:t>ning</w:t>
      </w:r>
      <w:r w:rsidRPr="00A66571">
        <w:rPr>
          <w:rFonts w:eastAsia="Aptos"/>
        </w:rPr>
        <w:t xml:space="preserve"> seetõttu ei saabu lühisõnum päris samal hetkel</w:t>
      </w:r>
      <w:r w:rsidR="006C7B24">
        <w:rPr>
          <w:rFonts w:eastAsia="Aptos"/>
        </w:rPr>
        <w:t>,</w:t>
      </w:r>
      <w:r w:rsidRPr="00A66571">
        <w:rPr>
          <w:rFonts w:eastAsia="Aptos"/>
        </w:rPr>
        <w:t xml:space="preserve"> kui kuuldakse heli).</w:t>
      </w:r>
    </w:p>
    <w:p w14:paraId="4820B9D6" w14:textId="77777777" w:rsidR="002C3DB0" w:rsidRDefault="002C3DB0" w:rsidP="002C3DB0">
      <w:pPr>
        <w:pStyle w:val="Vahedeta"/>
        <w:ind w:left="720"/>
        <w:rPr>
          <w:rFonts w:eastAsia="Aptos"/>
        </w:rPr>
      </w:pPr>
    </w:p>
    <w:p w14:paraId="01FC4F9F" w14:textId="77777777" w:rsidR="002C3DB0" w:rsidRDefault="00E90585" w:rsidP="002C3DB0">
      <w:pPr>
        <w:pStyle w:val="Vahedeta"/>
        <w:ind w:left="720"/>
        <w:rPr>
          <w:rFonts w:eastAsia="Aptos"/>
          <w:color w:val="000000"/>
          <w:szCs w:val="24"/>
          <w14:ligatures w14:val="standardContextual"/>
        </w:rPr>
      </w:pPr>
      <w:r w:rsidRPr="002C3DB0">
        <w:rPr>
          <w:rFonts w:eastAsia="Aptos"/>
          <w:color w:val="000000"/>
          <w:szCs w:val="24"/>
          <w14:ligatures w14:val="standardContextual"/>
        </w:rPr>
        <w:t>Ainult ohuteavituse kohaletoimetamisest ei piisa selleks, et tagada inimeste elu ja tervis</w:t>
      </w:r>
      <w:r w:rsidR="006C7B24" w:rsidRPr="002C3DB0">
        <w:rPr>
          <w:rFonts w:eastAsia="Aptos"/>
          <w:color w:val="000000"/>
          <w:szCs w:val="24"/>
          <w14:ligatures w14:val="standardContextual"/>
        </w:rPr>
        <w:t>.</w:t>
      </w:r>
      <w:r w:rsidRPr="002C3DB0">
        <w:rPr>
          <w:rFonts w:eastAsia="Aptos"/>
          <w:color w:val="000000"/>
          <w:szCs w:val="24"/>
          <w14:ligatures w14:val="standardContextual"/>
        </w:rPr>
        <w:t xml:space="preserve"> </w:t>
      </w:r>
      <w:r w:rsidR="006C7B24" w:rsidRPr="002C3DB0">
        <w:rPr>
          <w:rFonts w:eastAsia="Aptos"/>
          <w:color w:val="000000"/>
          <w:szCs w:val="24"/>
          <w14:ligatures w14:val="standardContextual"/>
        </w:rPr>
        <w:t>O</w:t>
      </w:r>
      <w:r w:rsidRPr="002C3DB0">
        <w:rPr>
          <w:rFonts w:eastAsia="Aptos"/>
          <w:color w:val="000000"/>
          <w:szCs w:val="24"/>
          <w14:ligatures w14:val="standardContextual"/>
        </w:rPr>
        <w:t xml:space="preserve">luline on ka </w:t>
      </w:r>
      <w:r w:rsidR="006C7B24" w:rsidRPr="002C3DB0">
        <w:rPr>
          <w:rFonts w:eastAsia="Aptos"/>
          <w:color w:val="000000"/>
          <w:szCs w:val="24"/>
          <w14:ligatures w14:val="standardContextual"/>
        </w:rPr>
        <w:t xml:space="preserve">see, </w:t>
      </w:r>
      <w:r w:rsidRPr="002C3DB0">
        <w:rPr>
          <w:rFonts w:eastAsia="Aptos"/>
          <w:color w:val="000000"/>
          <w:szCs w:val="24"/>
          <w14:ligatures w14:val="standardContextual"/>
        </w:rPr>
        <w:t xml:space="preserve">et inimesed teaksid, kuidas ohuteavituse saamisel tegutseda. Inimeste tegutsemine ohuteate saamisel sõltub otseselt nende </w:t>
      </w:r>
      <w:r w:rsidR="007203DF" w:rsidRPr="002C3DB0">
        <w:rPr>
          <w:rFonts w:eastAsia="Aptos"/>
          <w:color w:val="000000"/>
          <w:szCs w:val="24"/>
          <w14:ligatures w14:val="standardContextual"/>
        </w:rPr>
        <w:t>t</w:t>
      </w:r>
      <w:r w:rsidRPr="002C3DB0">
        <w:rPr>
          <w:rFonts w:eastAsia="Aptos"/>
          <w:color w:val="000000"/>
          <w:szCs w:val="24"/>
          <w14:ligatures w14:val="standardContextual"/>
        </w:rPr>
        <w:t xml:space="preserve">eadlikkusest, milliseid kanaleid ohuteate edastamisel kasutatakse, ohuteate mõistmisest, selle usutavusest </w:t>
      </w:r>
      <w:r w:rsidR="00DA590E" w:rsidRPr="002C3DB0">
        <w:rPr>
          <w:rFonts w:eastAsia="Aptos"/>
          <w:color w:val="000000"/>
          <w:szCs w:val="24"/>
          <w14:ligatures w14:val="standardContextual"/>
        </w:rPr>
        <w:t xml:space="preserve">ja </w:t>
      </w:r>
      <w:r w:rsidRPr="002C3DB0">
        <w:rPr>
          <w:rFonts w:eastAsia="Aptos"/>
          <w:color w:val="000000"/>
          <w:szCs w:val="24"/>
          <w14:ligatures w14:val="standardContextual"/>
        </w:rPr>
        <w:t>usaldusväärsusest, endaga seostamisest ning tegutsemisoskusest ja -võimalustest.</w:t>
      </w:r>
    </w:p>
    <w:p w14:paraId="2B13F95A" w14:textId="77777777" w:rsidR="002C3DB0" w:rsidRDefault="002C3DB0" w:rsidP="002C3DB0">
      <w:pPr>
        <w:pStyle w:val="Vahedeta"/>
        <w:ind w:left="720"/>
        <w:rPr>
          <w:rFonts w:eastAsia="Aptos"/>
          <w:color w:val="000000"/>
          <w:szCs w:val="24"/>
          <w14:ligatures w14:val="standardContextual"/>
        </w:rPr>
      </w:pPr>
    </w:p>
    <w:p w14:paraId="42FE6FC6" w14:textId="77777777" w:rsidR="002C3DB0" w:rsidRPr="002C3DB0" w:rsidRDefault="00E90585" w:rsidP="002C3DB0">
      <w:pPr>
        <w:pStyle w:val="Vahedeta"/>
        <w:numPr>
          <w:ilvl w:val="0"/>
          <w:numId w:val="32"/>
        </w:numPr>
        <w:rPr>
          <w:rFonts w:eastAsia="Aptos"/>
        </w:rPr>
      </w:pPr>
      <w:r w:rsidRPr="002C3DB0">
        <w:rPr>
          <w:rFonts w:eastAsia="Aptos"/>
          <w:color w:val="000000"/>
          <w:szCs w:val="24"/>
          <w14:ligatures w14:val="standardContextual"/>
        </w:rPr>
        <w:t>Ohuteavitus</w:t>
      </w:r>
      <w:r w:rsidR="00B52BC2" w:rsidRPr="002C3DB0">
        <w:rPr>
          <w:rFonts w:eastAsia="Aptos"/>
          <w:color w:val="000000"/>
          <w:szCs w:val="24"/>
          <w14:ligatures w14:val="standardContextual"/>
        </w:rPr>
        <w:t xml:space="preserve">e </w:t>
      </w:r>
      <w:r w:rsidRPr="002C3DB0">
        <w:rPr>
          <w:rFonts w:eastAsia="Aptos"/>
          <w:color w:val="000000"/>
          <w:szCs w:val="24"/>
          <w14:ligatures w14:val="standardContextual"/>
        </w:rPr>
        <w:t xml:space="preserve">süsteemi terviktestimine </w:t>
      </w:r>
      <w:r w:rsidRPr="002C3DB0">
        <w:rPr>
          <w:rFonts w:eastAsia="Aptos"/>
          <w:b/>
          <w:bCs/>
          <w:color w:val="000000"/>
          <w:szCs w:val="24"/>
          <w14:ligatures w14:val="standardContextual"/>
        </w:rPr>
        <w:t>on vajalik</w:t>
      </w:r>
      <w:r w:rsidRPr="002C3DB0">
        <w:rPr>
          <w:rFonts w:eastAsia="Aptos"/>
          <w:color w:val="000000"/>
          <w:szCs w:val="24"/>
          <w14:ligatures w14:val="standardContextual"/>
        </w:rPr>
        <w:t xml:space="preserve">, kuna </w:t>
      </w:r>
      <w:r w:rsidR="00724F07" w:rsidRPr="002C3DB0">
        <w:rPr>
          <w:rFonts w:eastAsia="Aptos"/>
          <w:color w:val="000000"/>
          <w:szCs w:val="24"/>
          <w14:ligatures w14:val="standardContextual"/>
        </w:rPr>
        <w:t xml:space="preserve">soovitud eesmärgi täitmiseks </w:t>
      </w:r>
      <w:r w:rsidRPr="002C3DB0">
        <w:rPr>
          <w:rFonts w:eastAsia="Aptos"/>
          <w:color w:val="000000"/>
          <w:szCs w:val="24"/>
          <w14:ligatures w14:val="standardContextual"/>
        </w:rPr>
        <w:t>puuduvad muud sama efektiivsed meetodid. Ohuteavitus</w:t>
      </w:r>
      <w:r w:rsidR="00B52BC2" w:rsidRPr="002C3DB0">
        <w:rPr>
          <w:rFonts w:eastAsia="Aptos"/>
          <w:color w:val="000000"/>
          <w:szCs w:val="24"/>
          <w14:ligatures w14:val="standardContextual"/>
        </w:rPr>
        <w:t xml:space="preserve">e </w:t>
      </w:r>
      <w:r w:rsidRPr="002C3DB0">
        <w:rPr>
          <w:rFonts w:eastAsia="Aptos"/>
          <w:color w:val="000000"/>
          <w:szCs w:val="24"/>
          <w14:ligatures w14:val="standardContextual"/>
        </w:rPr>
        <w:t xml:space="preserve">süsteem koosneb mitmest komponendist, nt </w:t>
      </w:r>
      <w:r w:rsidR="007203DF" w:rsidRPr="002C3DB0">
        <w:rPr>
          <w:rFonts w:eastAsia="Aptos"/>
          <w:color w:val="000000"/>
          <w:szCs w:val="24"/>
          <w14:ligatures w14:val="standardContextual"/>
        </w:rPr>
        <w:t>lühisõnum</w:t>
      </w:r>
      <w:r w:rsidRPr="002C3DB0">
        <w:rPr>
          <w:rFonts w:eastAsia="Aptos"/>
          <w:color w:val="000000"/>
          <w:szCs w:val="24"/>
          <w14:ligatures w14:val="standardContextual"/>
        </w:rPr>
        <w:t>, sireeniseadmed, teated raadios ja televisioonis. Tegemist on uue järk</w:t>
      </w:r>
      <w:r w:rsidR="00724F07" w:rsidRPr="002C3DB0">
        <w:rPr>
          <w:rFonts w:eastAsia="Aptos"/>
          <w:color w:val="000000"/>
          <w:szCs w:val="24"/>
          <w14:ligatures w14:val="standardContextual"/>
        </w:rPr>
        <w:t>-</w:t>
      </w:r>
      <w:r w:rsidRPr="002C3DB0">
        <w:rPr>
          <w:rFonts w:eastAsia="Aptos"/>
          <w:color w:val="000000"/>
          <w:szCs w:val="24"/>
          <w14:ligatures w14:val="standardContextual"/>
        </w:rPr>
        <w:t xml:space="preserve">järgult täieneva süsteemiga, </w:t>
      </w:r>
      <w:r w:rsidR="00724F07" w:rsidRPr="002C3DB0">
        <w:rPr>
          <w:rFonts w:eastAsia="Aptos"/>
          <w:color w:val="000000"/>
          <w:szCs w:val="24"/>
          <w14:ligatures w14:val="standardContextual"/>
        </w:rPr>
        <w:t>mis aitab</w:t>
      </w:r>
      <w:r w:rsidRPr="002C3DB0">
        <w:rPr>
          <w:rFonts w:eastAsia="Aptos"/>
          <w:color w:val="000000"/>
          <w:szCs w:val="24"/>
          <w14:ligatures w14:val="standardContextual"/>
        </w:rPr>
        <w:t xml:space="preserve"> jõuda võimalikult kiiresti võimalikult suure hulga inimesteni. Terviktestimine on vajalik ohuteavitus</w:t>
      </w:r>
      <w:r w:rsidR="00B52BC2" w:rsidRPr="002C3DB0">
        <w:rPr>
          <w:rFonts w:eastAsia="Aptos"/>
          <w:color w:val="000000"/>
          <w:szCs w:val="24"/>
          <w14:ligatures w14:val="standardContextual"/>
        </w:rPr>
        <w:t xml:space="preserve">e </w:t>
      </w:r>
      <w:r w:rsidRPr="002C3DB0">
        <w:rPr>
          <w:rFonts w:eastAsia="Aptos"/>
          <w:color w:val="000000"/>
          <w:szCs w:val="24"/>
          <w14:ligatures w14:val="standardContextual"/>
        </w:rPr>
        <w:t>süsteemi reaalelulise toimivuse hindamiseks</w:t>
      </w:r>
      <w:r w:rsidR="00724F07" w:rsidRPr="002C3DB0">
        <w:rPr>
          <w:rFonts w:eastAsia="Aptos"/>
          <w:color w:val="000000"/>
          <w:szCs w:val="24"/>
          <w14:ligatures w14:val="standardContextual"/>
        </w:rPr>
        <w:t xml:space="preserve"> ning</w:t>
      </w:r>
      <w:r w:rsidRPr="002C3DB0">
        <w:rPr>
          <w:rFonts w:eastAsia="Aptos"/>
          <w:color w:val="000000"/>
          <w:szCs w:val="24"/>
          <w14:ligatures w14:val="standardContextual"/>
        </w:rPr>
        <w:t xml:space="preserve"> vigade ja puuduste avastamiseks. See omakorda tagab, et ohuteavitus toimiks</w:t>
      </w:r>
      <w:r w:rsidR="007203DF" w:rsidRPr="002C3DB0">
        <w:rPr>
          <w:rFonts w:eastAsia="Aptos"/>
          <w:color w:val="000000"/>
          <w:szCs w:val="24"/>
          <w14:ligatures w14:val="standardContextual"/>
        </w:rPr>
        <w:t xml:space="preserve"> ohuolukorras</w:t>
      </w:r>
      <w:r w:rsidRPr="002C3DB0">
        <w:rPr>
          <w:rFonts w:eastAsia="Aptos"/>
          <w:color w:val="000000"/>
          <w:szCs w:val="24"/>
          <w14:ligatures w14:val="standardContextual"/>
        </w:rPr>
        <w:t xml:space="preserve"> nii nagu vaja ja oleks rakendatav</w:t>
      </w:r>
      <w:r w:rsidR="003559F0" w:rsidRPr="002C3DB0">
        <w:rPr>
          <w:rFonts w:eastAsia="Aptos"/>
          <w:color w:val="000000"/>
          <w:szCs w:val="24"/>
          <w14:ligatures w14:val="standardContextual"/>
        </w:rPr>
        <w:t> –</w:t>
      </w:r>
      <w:r w:rsidR="00D570F3" w:rsidRPr="002C3DB0">
        <w:rPr>
          <w:rFonts w:eastAsia="Aptos"/>
          <w:color w:val="000000"/>
          <w:szCs w:val="24"/>
          <w14:ligatures w14:val="standardContextual"/>
        </w:rPr>
        <w:t xml:space="preserve"> </w:t>
      </w:r>
      <w:r w:rsidR="003559F0" w:rsidRPr="002C3DB0">
        <w:rPr>
          <w:rFonts w:eastAsia="Aptos"/>
          <w:color w:val="000000"/>
          <w:szCs w:val="24"/>
          <w14:ligatures w14:val="standardContextual"/>
        </w:rPr>
        <w:t xml:space="preserve">s.t </w:t>
      </w:r>
      <w:r w:rsidRPr="002C3DB0">
        <w:rPr>
          <w:rFonts w:eastAsia="Aptos"/>
          <w:color w:val="000000"/>
          <w:szCs w:val="24"/>
          <w14:ligatures w14:val="standardContextual"/>
        </w:rPr>
        <w:t>elanikkonnale on antud selged juhised ohutuks tegutsemiseks paljude inimeste elu ja tervist vahetult ohustava sündmuse puhul, sealhulgas varjumiseks või ulatuslikuks evakuatsiooniks. Eestis ei ole ohuteavitus</w:t>
      </w:r>
      <w:r w:rsidR="00B52BC2" w:rsidRPr="002C3DB0">
        <w:rPr>
          <w:rFonts w:eastAsia="Aptos"/>
          <w:color w:val="000000"/>
          <w:szCs w:val="24"/>
          <w14:ligatures w14:val="standardContextual"/>
        </w:rPr>
        <w:t xml:space="preserve">e </w:t>
      </w:r>
      <w:r w:rsidRPr="002C3DB0">
        <w:rPr>
          <w:rFonts w:eastAsia="Aptos"/>
          <w:color w:val="000000"/>
          <w:szCs w:val="24"/>
          <w14:ligatures w14:val="standardContextual"/>
        </w:rPr>
        <w:t>süsteemi iga-aastane reaaleluline kasutuskoormus (3-4 sündmust ja 1 õppus, mis on üldjuhul erinevatel ja väikestel aladel) süsteemi toimimises veendumiseks piisav</w:t>
      </w:r>
      <w:r w:rsidR="007203DF" w:rsidRPr="002C3DB0">
        <w:rPr>
          <w:rFonts w:eastAsia="Aptos"/>
          <w:color w:val="000000"/>
          <w:szCs w:val="24"/>
          <w14:ligatures w14:val="standardContextual"/>
        </w:rPr>
        <w:t>, mis</w:t>
      </w:r>
      <w:r w:rsidRPr="002C3DB0">
        <w:rPr>
          <w:rFonts w:eastAsia="Aptos"/>
          <w:color w:val="000000"/>
          <w:szCs w:val="24"/>
          <w14:ligatures w14:val="standardContextual"/>
        </w:rPr>
        <w:t xml:space="preserve">tõttu on ka elanike praktiline teadlikkus nende elementidest ja käitumisoskustest vähene. Sireeniseadmete käivitamisega koos on vaja edastada ka </w:t>
      </w:r>
      <w:r w:rsidR="007203DF" w:rsidRPr="002C3DB0">
        <w:rPr>
          <w:rFonts w:eastAsia="Aptos"/>
          <w:color w:val="000000"/>
          <w:szCs w:val="24"/>
          <w14:ligatures w14:val="standardContextual"/>
        </w:rPr>
        <w:t>lühisõnum</w:t>
      </w:r>
      <w:r w:rsidRPr="002C3DB0">
        <w:rPr>
          <w:rFonts w:eastAsia="Aptos"/>
          <w:color w:val="000000"/>
          <w:szCs w:val="24"/>
          <w14:ligatures w14:val="standardContextual"/>
        </w:rPr>
        <w:t>, kuna sireeniseadme heli ei anna ise teavet selle kohta, miks see käivitati. Pärast taasiseseisvumist ei ole Eestis ohuolukorras riiklikke sireene kasut</w:t>
      </w:r>
      <w:r w:rsidR="001E6752" w:rsidRPr="002C3DB0">
        <w:rPr>
          <w:rFonts w:eastAsia="Aptos"/>
          <w:color w:val="000000"/>
          <w:szCs w:val="24"/>
          <w14:ligatures w14:val="standardContextual"/>
        </w:rPr>
        <w:t xml:space="preserve">atud </w:t>
      </w:r>
      <w:r w:rsidRPr="002C3DB0">
        <w:rPr>
          <w:rFonts w:eastAsia="Aptos"/>
          <w:color w:val="000000"/>
          <w:szCs w:val="24"/>
          <w14:ligatures w14:val="standardContextual"/>
        </w:rPr>
        <w:t xml:space="preserve">(v.a ohtlikud ettevõtted) ning sireenisüsteem on alles valmimisel, mistõttu ei ole terviklikku testimist seni toimunud. Arvestades meie julgeolekuolukorda, </w:t>
      </w:r>
      <w:r w:rsidR="007203DF" w:rsidRPr="002C3DB0">
        <w:rPr>
          <w:rFonts w:eastAsia="Aptos"/>
          <w:color w:val="000000"/>
          <w:szCs w:val="24"/>
          <w14:ligatures w14:val="standardContextual"/>
        </w:rPr>
        <w:t xml:space="preserve">tuleb </w:t>
      </w:r>
      <w:r w:rsidRPr="002C3DB0">
        <w:rPr>
          <w:rFonts w:eastAsia="Aptos"/>
          <w:color w:val="000000"/>
          <w:szCs w:val="24"/>
          <w14:ligatures w14:val="standardContextual"/>
        </w:rPr>
        <w:t>taga</w:t>
      </w:r>
      <w:r w:rsidR="007203DF" w:rsidRPr="002C3DB0">
        <w:rPr>
          <w:rFonts w:eastAsia="Aptos"/>
          <w:color w:val="000000"/>
          <w:szCs w:val="24"/>
          <w14:ligatures w14:val="standardContextual"/>
        </w:rPr>
        <w:t>da</w:t>
      </w:r>
      <w:r w:rsidRPr="002C3DB0">
        <w:rPr>
          <w:rFonts w:eastAsia="Aptos"/>
          <w:color w:val="000000"/>
          <w:szCs w:val="24"/>
          <w14:ligatures w14:val="standardContextual"/>
        </w:rPr>
        <w:t xml:space="preserve">, et testimisega ei võimendataks hirme ega antaks võimalust levida desinformatsioonil. Samuti on oluline, et testimistega ei devalveeritaks ohuteatele kiiret reageerimist (nt sage ilma ohuolukorrata ohuteate funktsionaalsuse kasutamine võib tekitada olukorra, kus inimene </w:t>
      </w:r>
      <w:r w:rsidR="00995DE8" w:rsidRPr="002C3DB0">
        <w:rPr>
          <w:rFonts w:eastAsia="Aptos"/>
          <w:color w:val="000000"/>
          <w:szCs w:val="24"/>
          <w14:ligatures w14:val="standardContextual"/>
        </w:rPr>
        <w:t xml:space="preserve">peab seda ka </w:t>
      </w:r>
      <w:r w:rsidRPr="002C3DB0">
        <w:rPr>
          <w:rFonts w:eastAsia="Aptos"/>
          <w:color w:val="000000"/>
          <w:szCs w:val="24"/>
          <w14:ligatures w14:val="standardContextual"/>
        </w:rPr>
        <w:t>reaalse ohu korral testimiseks). Ohuteavitus</w:t>
      </w:r>
      <w:r w:rsidR="00B52BC2" w:rsidRPr="002C3DB0">
        <w:rPr>
          <w:rFonts w:eastAsia="Aptos"/>
          <w:color w:val="000000"/>
          <w:szCs w:val="24"/>
          <w14:ligatures w14:val="standardContextual"/>
        </w:rPr>
        <w:t xml:space="preserve">e </w:t>
      </w:r>
      <w:r w:rsidRPr="002C3DB0">
        <w:rPr>
          <w:rFonts w:eastAsia="Aptos"/>
          <w:color w:val="000000"/>
          <w:szCs w:val="24"/>
          <w14:ligatures w14:val="standardContextual"/>
        </w:rPr>
        <w:t xml:space="preserve">süsteemi komponentide osas tehakse regulaarseid tehnilisi testimisi lähtuvalt konkreetse komponendi eripärast. Tehnilise testimisega </w:t>
      </w:r>
      <w:r w:rsidR="005F246F" w:rsidRPr="002C3DB0">
        <w:rPr>
          <w:rFonts w:eastAsia="Aptos"/>
          <w:color w:val="000000"/>
          <w:szCs w:val="24"/>
          <w14:ligatures w14:val="standardContextual"/>
        </w:rPr>
        <w:t>saab</w:t>
      </w:r>
      <w:r w:rsidRPr="002C3DB0">
        <w:rPr>
          <w:rFonts w:eastAsia="Aptos"/>
          <w:color w:val="000000"/>
          <w:szCs w:val="24"/>
          <w14:ligatures w14:val="standardContextual"/>
        </w:rPr>
        <w:t xml:space="preserve"> kontrollida konkreetse komponendi tehnilist korrasolekut, kuid </w:t>
      </w:r>
      <w:r w:rsidR="005F246F" w:rsidRPr="002C3DB0">
        <w:rPr>
          <w:rFonts w:eastAsia="Aptos"/>
          <w:color w:val="000000"/>
          <w:szCs w:val="24"/>
          <w14:ligatures w14:val="standardContextual"/>
        </w:rPr>
        <w:t>ei saa</w:t>
      </w:r>
      <w:r w:rsidRPr="002C3DB0">
        <w:rPr>
          <w:rFonts w:eastAsia="Aptos"/>
          <w:color w:val="000000"/>
          <w:szCs w:val="24"/>
          <w14:ligatures w14:val="standardContextual"/>
        </w:rPr>
        <w:t xml:space="preserve"> testida eri kanalite samaaegsest kasutamisest tekkida võivaid mõjusid (nt elanikule eri kanalite vahendusel saabuvate ohuteadete ajalisi nihkeid, kanali märgatavust) ega harida elanikkonda.</w:t>
      </w:r>
    </w:p>
    <w:p w14:paraId="0D23E2F5" w14:textId="77777777" w:rsidR="002C3DB0" w:rsidRPr="002C3DB0" w:rsidRDefault="002C3DB0" w:rsidP="002C3DB0">
      <w:pPr>
        <w:pStyle w:val="Vahedeta"/>
        <w:ind w:left="720"/>
        <w:rPr>
          <w:rFonts w:eastAsia="Aptos"/>
        </w:rPr>
      </w:pPr>
    </w:p>
    <w:p w14:paraId="43BE7696" w14:textId="77777777" w:rsidR="002C3DB0" w:rsidRDefault="00E90585" w:rsidP="002C3DB0">
      <w:pPr>
        <w:pStyle w:val="Vahedeta"/>
        <w:ind w:left="720"/>
        <w:rPr>
          <w:rFonts w:eastAsia="Aptos"/>
          <w:color w:val="000000"/>
          <w:szCs w:val="24"/>
          <w14:ligatures w14:val="standardContextual"/>
        </w:rPr>
      </w:pPr>
      <w:r w:rsidRPr="002C3DB0">
        <w:rPr>
          <w:rFonts w:eastAsia="Aptos"/>
          <w:color w:val="000000"/>
          <w:szCs w:val="24"/>
          <w14:ligatures w14:val="standardContextual"/>
        </w:rPr>
        <w:t xml:space="preserve">Eestis </w:t>
      </w:r>
      <w:r w:rsidR="005F246F" w:rsidRPr="002C3DB0">
        <w:rPr>
          <w:rFonts w:eastAsia="Aptos"/>
          <w:color w:val="000000"/>
          <w:szCs w:val="24"/>
          <w14:ligatures w14:val="standardContextual"/>
        </w:rPr>
        <w:t>tehakse</w:t>
      </w:r>
      <w:r w:rsidRPr="002C3DB0">
        <w:rPr>
          <w:rFonts w:eastAsia="Aptos"/>
          <w:color w:val="000000"/>
          <w:szCs w:val="24"/>
          <w14:ligatures w14:val="standardContextual"/>
        </w:rPr>
        <w:t xml:space="preserve"> 2025. aasta esimeses kvartalis ohuteavituse lühisõnumi edastamise süsteemi uuendus, mis võimaldab ohuteavituse edastamisel viia läbi </w:t>
      </w:r>
      <w:r w:rsidR="001E6752" w:rsidRPr="002C3DB0">
        <w:rPr>
          <w:rFonts w:eastAsia="Aptos"/>
          <w:color w:val="000000"/>
          <w:szCs w:val="24"/>
          <w14:ligatures w14:val="standardContextual"/>
        </w:rPr>
        <w:t>lisa</w:t>
      </w:r>
      <w:r w:rsidRPr="002C3DB0">
        <w:rPr>
          <w:rFonts w:eastAsia="Aptos"/>
          <w:color w:val="000000"/>
          <w:szCs w:val="24"/>
          <w14:ligatures w14:val="standardContextual"/>
        </w:rPr>
        <w:t>sortimise, edastades ohuteavituse lühisõnumi numbri kasutaja eelistatud keeles. Sellist lahendust ei ole üheski teises riigis seni kasut</w:t>
      </w:r>
      <w:r w:rsidR="001E6752" w:rsidRPr="002C3DB0">
        <w:rPr>
          <w:rFonts w:eastAsia="Aptos"/>
          <w:color w:val="000000"/>
          <w:szCs w:val="24"/>
          <w14:ligatures w14:val="standardContextual"/>
        </w:rPr>
        <w:t>atud</w:t>
      </w:r>
      <w:r w:rsidRPr="002C3DB0">
        <w:rPr>
          <w:rFonts w:eastAsia="Aptos"/>
          <w:color w:val="000000"/>
          <w:szCs w:val="24"/>
          <w14:ligatures w14:val="standardContextual"/>
        </w:rPr>
        <w:t>. Eestis loodava lahenduse testimine keele</w:t>
      </w:r>
      <w:r w:rsidR="001E6752" w:rsidRPr="002C3DB0">
        <w:rPr>
          <w:rFonts w:eastAsia="Aptos"/>
          <w:color w:val="000000"/>
          <w:szCs w:val="24"/>
          <w14:ligatures w14:val="standardContextual"/>
        </w:rPr>
        <w:t>-</w:t>
      </w:r>
      <w:r w:rsidR="001E6752" w:rsidRPr="002C3DB0">
        <w:rPr>
          <w:rFonts w:eastAsia="Aptos"/>
          <w:color w:val="000000"/>
          <w:szCs w:val="24"/>
          <w14:ligatures w14:val="standardContextual"/>
        </w:rPr>
        <w:lastRenderedPageBreak/>
        <w:t>e</w:t>
      </w:r>
      <w:r w:rsidRPr="002C3DB0">
        <w:rPr>
          <w:rFonts w:eastAsia="Aptos"/>
          <w:color w:val="000000"/>
          <w:szCs w:val="24"/>
          <w14:ligatures w14:val="standardContextual"/>
        </w:rPr>
        <w:t xml:space="preserve">elistuse kontrollimise eesmärgil eeldab füüsiliselt lõppkasutajale lühisõnumi edastamist, et veenduda sortimise korrektsuses ja anda lõppkasutajale </w:t>
      </w:r>
      <w:r w:rsidR="001E6752" w:rsidRPr="002C3DB0">
        <w:rPr>
          <w:rFonts w:eastAsia="Aptos"/>
          <w:color w:val="000000"/>
          <w:szCs w:val="24"/>
          <w14:ligatures w14:val="standardContextual"/>
        </w:rPr>
        <w:t>võimalus määrata</w:t>
      </w:r>
      <w:r w:rsidRPr="002C3DB0">
        <w:rPr>
          <w:rFonts w:eastAsia="Aptos"/>
          <w:color w:val="000000"/>
          <w:szCs w:val="24"/>
          <w14:ligatures w14:val="standardContextual"/>
        </w:rPr>
        <w:t xml:space="preserve"> eelis</w:t>
      </w:r>
      <w:r w:rsidR="001E6752" w:rsidRPr="002C3DB0">
        <w:rPr>
          <w:rFonts w:eastAsia="Aptos"/>
          <w:color w:val="000000"/>
          <w:szCs w:val="24"/>
          <w14:ligatures w14:val="standardContextual"/>
        </w:rPr>
        <w:t>tatud keel</w:t>
      </w:r>
      <w:r w:rsidRPr="002C3DB0">
        <w:rPr>
          <w:rFonts w:eastAsia="Aptos"/>
          <w:color w:val="000000"/>
          <w:szCs w:val="24"/>
          <w14:ligatures w14:val="standardContextual"/>
        </w:rPr>
        <w:t xml:space="preserve"> ilma reaalselt ohtliku olukorrata.</w:t>
      </w:r>
      <w:r w:rsidR="001E6752" w:rsidRPr="002C3DB0">
        <w:rPr>
          <w:rFonts w:eastAsia="Aptos"/>
          <w:color w:val="000000"/>
          <w:szCs w:val="24"/>
          <w14:ligatures w14:val="standardContextual"/>
        </w:rPr>
        <w:t xml:space="preserve"> Õ</w:t>
      </w:r>
      <w:r w:rsidRPr="002C3DB0">
        <w:rPr>
          <w:rFonts w:eastAsia="Aptos"/>
          <w:color w:val="000000"/>
          <w:szCs w:val="24"/>
          <w14:ligatures w14:val="standardContextual"/>
        </w:rPr>
        <w:t xml:space="preserve">iges keeles saadud ohuteavitus võimaldab inimestel </w:t>
      </w:r>
      <w:r w:rsidR="001E6752" w:rsidRPr="002C3DB0">
        <w:rPr>
          <w:rFonts w:eastAsia="Aptos"/>
          <w:color w:val="000000"/>
          <w:szCs w:val="24"/>
          <w14:ligatures w14:val="standardContextual"/>
        </w:rPr>
        <w:t xml:space="preserve">saadud juhistele </w:t>
      </w:r>
      <w:r w:rsidRPr="002C3DB0">
        <w:rPr>
          <w:rFonts w:eastAsia="Aptos"/>
          <w:color w:val="000000"/>
          <w:szCs w:val="24"/>
          <w14:ligatures w14:val="standardContextual"/>
        </w:rPr>
        <w:t>paremini ja kiiremini reageerida.</w:t>
      </w:r>
    </w:p>
    <w:p w14:paraId="0AD69229" w14:textId="77777777" w:rsidR="002C3DB0" w:rsidRDefault="002C3DB0" w:rsidP="002C3DB0">
      <w:pPr>
        <w:pStyle w:val="Vahedeta"/>
        <w:ind w:left="720"/>
        <w:rPr>
          <w:rFonts w:eastAsia="Aptos"/>
          <w:color w:val="000000"/>
          <w:szCs w:val="24"/>
          <w14:ligatures w14:val="standardContextual"/>
        </w:rPr>
      </w:pPr>
    </w:p>
    <w:p w14:paraId="6E08220D" w14:textId="77777777" w:rsidR="002C3DB0" w:rsidRPr="002C3DB0" w:rsidRDefault="00E90585" w:rsidP="00D2126E">
      <w:pPr>
        <w:pStyle w:val="Vahedeta"/>
        <w:numPr>
          <w:ilvl w:val="0"/>
          <w:numId w:val="32"/>
        </w:numPr>
        <w:rPr>
          <w:rFonts w:eastAsia="Aptos"/>
        </w:rPr>
      </w:pPr>
      <w:r w:rsidRPr="00A66571">
        <w:rPr>
          <w:rFonts w:eastAsia="Aptos"/>
          <w:color w:val="000000"/>
          <w:szCs w:val="24"/>
          <w14:ligatures w14:val="standardContextual"/>
        </w:rPr>
        <w:t>Ohuteavitus</w:t>
      </w:r>
      <w:r w:rsidR="00B52BC2">
        <w:rPr>
          <w:rFonts w:eastAsia="Aptos"/>
          <w:color w:val="000000"/>
          <w:szCs w:val="24"/>
          <w14:ligatures w14:val="standardContextual"/>
        </w:rPr>
        <w:t xml:space="preserve">e </w:t>
      </w:r>
      <w:r w:rsidRPr="00A66571">
        <w:rPr>
          <w:rFonts w:eastAsia="Aptos"/>
          <w:color w:val="000000"/>
          <w:szCs w:val="24"/>
          <w14:ligatures w14:val="standardContextual"/>
        </w:rPr>
        <w:t xml:space="preserve">süsteemi terviktestimine </w:t>
      </w:r>
      <w:r w:rsidRPr="00A66571">
        <w:rPr>
          <w:rFonts w:eastAsia="Aptos"/>
          <w:b/>
          <w:bCs/>
          <w:color w:val="000000"/>
          <w:szCs w:val="24"/>
          <w14:ligatures w14:val="standardContextual"/>
        </w:rPr>
        <w:t>on mõõdukas</w:t>
      </w:r>
      <w:r w:rsidRPr="002F1FC1">
        <w:rPr>
          <w:rFonts w:eastAsia="Aptos"/>
          <w:color w:val="000000"/>
          <w:szCs w:val="24"/>
          <w14:ligatures w14:val="standardContextual"/>
        </w:rPr>
        <w:t>,</w:t>
      </w:r>
      <w:r w:rsidRPr="00A66571">
        <w:rPr>
          <w:rFonts w:eastAsia="Aptos"/>
          <w:b/>
          <w:bCs/>
          <w:color w:val="000000"/>
          <w:szCs w:val="24"/>
          <w14:ligatures w14:val="standardContextual"/>
        </w:rPr>
        <w:t xml:space="preserve"> </w:t>
      </w:r>
      <w:r w:rsidRPr="00A66571">
        <w:rPr>
          <w:rFonts w:eastAsia="Aptos"/>
          <w:color w:val="000000"/>
          <w:szCs w:val="24"/>
          <w14:ligatures w14:val="standardContextual"/>
        </w:rPr>
        <w:t>kuna selle põhjus kaalub üles põhiõiguse riive.</w:t>
      </w:r>
      <w:r w:rsidR="00E04070">
        <w:rPr>
          <w:rFonts w:eastAsia="Aptos"/>
          <w:color w:val="000000"/>
          <w:szCs w:val="24"/>
          <w14:ligatures w14:val="standardContextual"/>
        </w:rPr>
        <w:t xml:space="preserve"> </w:t>
      </w:r>
      <w:r w:rsidRPr="00A66571">
        <w:rPr>
          <w:rFonts w:eastAsia="Aptos"/>
          <w:color w:val="000000"/>
          <w:szCs w:val="24"/>
          <w14:ligatures w14:val="standardContextual"/>
        </w:rPr>
        <w:t>Ohuteavitus</w:t>
      </w:r>
      <w:r w:rsidR="00B52BC2">
        <w:rPr>
          <w:rFonts w:eastAsia="Aptos"/>
          <w:color w:val="000000"/>
          <w:szCs w:val="24"/>
          <w14:ligatures w14:val="standardContextual"/>
        </w:rPr>
        <w:t xml:space="preserve">e </w:t>
      </w:r>
      <w:r w:rsidRPr="00A66571">
        <w:rPr>
          <w:rFonts w:eastAsia="Aptos"/>
          <w:color w:val="000000"/>
          <w:szCs w:val="24"/>
          <w14:ligatures w14:val="standardContextual"/>
        </w:rPr>
        <w:t xml:space="preserve">süsteemi terviktestimist tehakse </w:t>
      </w:r>
      <w:r w:rsidR="00D35147">
        <w:rPr>
          <w:rFonts w:eastAsia="Aptos"/>
          <w:color w:val="000000"/>
          <w:szCs w:val="24"/>
          <w14:ligatures w14:val="standardContextual"/>
        </w:rPr>
        <w:t>kõige rohkem</w:t>
      </w:r>
      <w:r w:rsidRPr="00A66571">
        <w:rPr>
          <w:rFonts w:eastAsia="Aptos"/>
          <w:color w:val="000000"/>
          <w:szCs w:val="24"/>
          <w14:ligatures w14:val="standardContextual"/>
        </w:rPr>
        <w:t xml:space="preserve"> kord aastas, et mitte devalveerida ohuteate kasutamist. Testimisega kaasneb avalik kommunikatsioon, mis aitab </w:t>
      </w:r>
      <w:r w:rsidR="00D35147">
        <w:rPr>
          <w:rFonts w:eastAsia="Aptos"/>
          <w:color w:val="000000"/>
          <w:szCs w:val="24"/>
          <w14:ligatures w14:val="standardContextual"/>
        </w:rPr>
        <w:t>leevendada</w:t>
      </w:r>
      <w:r w:rsidRPr="00A66571">
        <w:rPr>
          <w:rFonts w:eastAsia="Aptos"/>
          <w:color w:val="000000"/>
          <w:szCs w:val="24"/>
          <w14:ligatures w14:val="standardContextual"/>
        </w:rPr>
        <w:t xml:space="preserve"> võimalik</w:t>
      </w:r>
      <w:r w:rsidR="00D35147">
        <w:rPr>
          <w:rFonts w:eastAsia="Aptos"/>
          <w:color w:val="000000"/>
          <w:szCs w:val="24"/>
          <w14:ligatures w14:val="standardContextual"/>
        </w:rPr>
        <w:t>ku</w:t>
      </w:r>
      <w:r w:rsidRPr="00A66571">
        <w:rPr>
          <w:rFonts w:eastAsia="Aptos"/>
          <w:color w:val="000000"/>
          <w:szCs w:val="24"/>
          <w14:ligatures w14:val="standardContextual"/>
        </w:rPr>
        <w:t xml:space="preserve"> häirivat mõju (nt võib sireeniseadme heli tänaval viibivat inimest ehmatada, mida tuleb eelneva teavitustööga maandada)</w:t>
      </w:r>
      <w:r w:rsidR="00D35147">
        <w:rPr>
          <w:rFonts w:eastAsia="Aptos"/>
          <w:color w:val="000000"/>
          <w:szCs w:val="24"/>
          <w14:ligatures w14:val="standardContextual"/>
        </w:rPr>
        <w:t>,</w:t>
      </w:r>
      <w:r w:rsidRPr="00A66571">
        <w:rPr>
          <w:rFonts w:eastAsia="Aptos"/>
          <w:color w:val="000000"/>
          <w:szCs w:val="24"/>
          <w14:ligatures w14:val="standardContextual"/>
        </w:rPr>
        <w:t xml:space="preserve"> ning testimiseks valitakse inimesi vähim segav aeg. Ilma terviktestimiseta ei ole võimalik tagada, et kriitilises olukorras, kus paljude inimeste elu ja tervis on ohus, </w:t>
      </w:r>
      <w:r w:rsidR="008E35F3" w:rsidRPr="00A66571">
        <w:rPr>
          <w:rFonts w:eastAsia="Aptos"/>
          <w:color w:val="000000"/>
          <w:szCs w:val="24"/>
          <w14:ligatures w14:val="standardContextual"/>
        </w:rPr>
        <w:t>jõua</w:t>
      </w:r>
      <w:r w:rsidR="008E35F3">
        <w:rPr>
          <w:rFonts w:eastAsia="Aptos"/>
          <w:color w:val="000000"/>
          <w:szCs w:val="24"/>
          <w14:ligatures w14:val="standardContextual"/>
        </w:rPr>
        <w:t>b</w:t>
      </w:r>
      <w:r w:rsidR="008E35F3" w:rsidRPr="00A66571">
        <w:rPr>
          <w:rFonts w:eastAsia="Aptos"/>
          <w:color w:val="000000"/>
          <w:szCs w:val="24"/>
          <w14:ligatures w14:val="standardContextual"/>
        </w:rPr>
        <w:t xml:space="preserve"> </w:t>
      </w:r>
      <w:r w:rsidRPr="00A66571">
        <w:rPr>
          <w:rFonts w:eastAsia="Aptos"/>
          <w:color w:val="000000"/>
          <w:szCs w:val="24"/>
          <w14:ligatures w14:val="standardContextual"/>
        </w:rPr>
        <w:t xml:space="preserve">ohuteavitus eri kanalite </w:t>
      </w:r>
      <w:r w:rsidR="008E35F3">
        <w:rPr>
          <w:rFonts w:eastAsia="Aptos"/>
          <w:color w:val="000000"/>
          <w:szCs w:val="24"/>
          <w14:ligatures w14:val="standardContextual"/>
        </w:rPr>
        <w:t xml:space="preserve">kaudu </w:t>
      </w:r>
      <w:r w:rsidRPr="00A66571">
        <w:rPr>
          <w:rFonts w:eastAsia="Aptos"/>
          <w:color w:val="000000"/>
          <w:szCs w:val="24"/>
          <w14:ligatures w14:val="standardContextual"/>
        </w:rPr>
        <w:t>võimalikult paljude inimesteni ning ohuteavituse saanud inimesed tea</w:t>
      </w:r>
      <w:r w:rsidR="008E35F3">
        <w:rPr>
          <w:rFonts w:eastAsia="Aptos"/>
          <w:color w:val="000000"/>
          <w:szCs w:val="24"/>
          <w14:ligatures w14:val="standardContextual"/>
        </w:rPr>
        <w:t>vad</w:t>
      </w:r>
      <w:r w:rsidRPr="00A66571">
        <w:rPr>
          <w:rFonts w:eastAsia="Aptos"/>
          <w:color w:val="000000"/>
          <w:szCs w:val="24"/>
          <w14:ligatures w14:val="standardContextual"/>
        </w:rPr>
        <w:t xml:space="preserve">, kuidas saadud teavitusele reageerida. </w:t>
      </w:r>
      <w:r w:rsidRPr="00A66571">
        <w:rPr>
          <w:color w:val="000000"/>
          <w:szCs w:val="24"/>
        </w:rPr>
        <w:t>Iga inimese s</w:t>
      </w:r>
      <w:r w:rsidR="008E35F3">
        <w:rPr>
          <w:color w:val="000000"/>
          <w:szCs w:val="24"/>
        </w:rPr>
        <w:t>e</w:t>
      </w:r>
      <w:r w:rsidRPr="00A66571">
        <w:rPr>
          <w:color w:val="000000"/>
          <w:szCs w:val="24"/>
        </w:rPr>
        <w:t xml:space="preserve">isukohast on vajalik, et hoiatusteade sisaldab nii kognitiivseid kui </w:t>
      </w:r>
      <w:r w:rsidR="008E35F3">
        <w:rPr>
          <w:color w:val="000000"/>
          <w:szCs w:val="24"/>
        </w:rPr>
        <w:t xml:space="preserve">ka </w:t>
      </w:r>
      <w:r w:rsidRPr="00A66571">
        <w:rPr>
          <w:color w:val="000000"/>
          <w:szCs w:val="24"/>
        </w:rPr>
        <w:t>emotsionaalseid aspekte, millest enam</w:t>
      </w:r>
      <w:r w:rsidR="008E35F3">
        <w:rPr>
          <w:color w:val="000000"/>
          <w:szCs w:val="24"/>
        </w:rPr>
        <w:t>ik</w:t>
      </w:r>
      <w:r w:rsidRPr="00A66571">
        <w:rPr>
          <w:color w:val="000000"/>
          <w:szCs w:val="24"/>
        </w:rPr>
        <w:t xml:space="preserve"> on teadvustamata ja liigit</w:t>
      </w:r>
      <w:r w:rsidR="008E35F3">
        <w:rPr>
          <w:color w:val="000000"/>
          <w:szCs w:val="24"/>
        </w:rPr>
        <w:t>ub</w:t>
      </w:r>
      <w:r w:rsidRPr="00A66571">
        <w:rPr>
          <w:color w:val="000000"/>
          <w:szCs w:val="24"/>
        </w:rPr>
        <w:t xml:space="preserve"> järgmiselt: 1) hoiatuse vastuvõtmine (kuulmine/nägemine vm</w:t>
      </w:r>
      <w:r w:rsidR="008E35F3">
        <w:rPr>
          <w:color w:val="000000"/>
          <w:szCs w:val="24"/>
        </w:rPr>
        <w:t>s</w:t>
      </w:r>
      <w:r w:rsidRPr="00A66571">
        <w:rPr>
          <w:color w:val="000000"/>
          <w:szCs w:val="24"/>
        </w:rPr>
        <w:t>), 2) teavituse mõistmine, 3) uskumine selle tõesusesse, 4)</w:t>
      </w:r>
      <w:r w:rsidR="008E35F3">
        <w:rPr>
          <w:color w:val="000000"/>
          <w:szCs w:val="24"/>
        </w:rPr>
        <w:t> </w:t>
      </w:r>
      <w:r w:rsidRPr="00A66571">
        <w:rPr>
          <w:color w:val="000000"/>
          <w:szCs w:val="24"/>
        </w:rPr>
        <w:t>hoiatuse isikustamine, 5) hoiatuse kinnitamine ja 6) kaitsemeetmete kasutuselevõt</w:t>
      </w:r>
      <w:r w:rsidR="00A93A59">
        <w:rPr>
          <w:color w:val="000000"/>
          <w:szCs w:val="24"/>
        </w:rPr>
        <w:t>t</w:t>
      </w:r>
      <w:r w:rsidRPr="00A66571">
        <w:rPr>
          <w:color w:val="000000"/>
          <w:szCs w:val="24"/>
        </w:rPr>
        <w:t>.</w:t>
      </w:r>
      <w:r w:rsidRPr="00A66571">
        <w:rPr>
          <w:rStyle w:val="Allmrkuseviide"/>
          <w:color w:val="000000"/>
          <w:szCs w:val="24"/>
        </w:rPr>
        <w:footnoteReference w:id="41"/>
      </w:r>
      <w:r w:rsidRPr="00A66571">
        <w:rPr>
          <w:color w:val="000000"/>
          <w:szCs w:val="24"/>
        </w:rPr>
        <w:t xml:space="preserve"> </w:t>
      </w:r>
      <w:r w:rsidRPr="00A66571">
        <w:rPr>
          <w:rFonts w:eastAsia="Aptos"/>
          <w:color w:val="000000"/>
          <w:szCs w:val="24"/>
          <w14:ligatures w14:val="standardContextual"/>
        </w:rPr>
        <w:t>Otseteavitus on kriitili</w:t>
      </w:r>
      <w:r w:rsidR="00464062">
        <w:rPr>
          <w:rFonts w:eastAsia="Aptos"/>
          <w:color w:val="000000"/>
          <w:szCs w:val="24"/>
          <w14:ligatures w14:val="standardContextual"/>
        </w:rPr>
        <w:t>selt tähtis, sest</w:t>
      </w:r>
      <w:r w:rsidRPr="00A66571">
        <w:rPr>
          <w:rFonts w:eastAsia="Aptos"/>
          <w:color w:val="000000"/>
          <w:szCs w:val="24"/>
          <w14:ligatures w14:val="standardContextual"/>
        </w:rPr>
        <w:t xml:space="preserve"> </w:t>
      </w:r>
      <w:r w:rsidR="00464062">
        <w:rPr>
          <w:rFonts w:eastAsia="Aptos"/>
          <w:color w:val="000000"/>
          <w:szCs w:val="24"/>
          <w14:ligatures w14:val="standardContextual"/>
        </w:rPr>
        <w:t>maandab</w:t>
      </w:r>
      <w:r w:rsidRPr="00A66571">
        <w:rPr>
          <w:rFonts w:eastAsia="Aptos"/>
          <w:color w:val="000000"/>
          <w:szCs w:val="24"/>
          <w14:ligatures w14:val="standardContextual"/>
        </w:rPr>
        <w:t xml:space="preserve"> infomanipulatsioonide ris</w:t>
      </w:r>
      <w:r w:rsidR="00464062">
        <w:rPr>
          <w:rFonts w:eastAsia="Aptos"/>
          <w:color w:val="000000"/>
          <w:szCs w:val="24"/>
          <w14:ligatures w14:val="standardContextual"/>
        </w:rPr>
        <w:t>ke</w:t>
      </w:r>
      <w:r w:rsidRPr="00A66571">
        <w:rPr>
          <w:rFonts w:eastAsia="Aptos"/>
          <w:color w:val="000000"/>
          <w:szCs w:val="24"/>
          <w14:ligatures w14:val="standardContextual"/>
        </w:rPr>
        <w:t xml:space="preserve"> ning </w:t>
      </w:r>
      <w:r w:rsidR="00464062">
        <w:rPr>
          <w:rFonts w:eastAsia="Aptos"/>
          <w:color w:val="000000"/>
          <w:szCs w:val="24"/>
          <w14:ligatures w14:val="standardContextual"/>
        </w:rPr>
        <w:t xml:space="preserve">loob </w:t>
      </w:r>
      <w:r w:rsidR="00464062" w:rsidRPr="00A66571">
        <w:rPr>
          <w:rFonts w:eastAsia="Aptos"/>
          <w:color w:val="000000"/>
          <w:szCs w:val="24"/>
          <w14:ligatures w14:val="standardContextual"/>
        </w:rPr>
        <w:t xml:space="preserve">elanikele </w:t>
      </w:r>
      <w:r w:rsidRPr="00A66571">
        <w:rPr>
          <w:rFonts w:eastAsia="Aptos"/>
          <w:color w:val="000000"/>
          <w:szCs w:val="24"/>
          <w14:ligatures w14:val="standardContextual"/>
        </w:rPr>
        <w:t xml:space="preserve">realistliku viivitamatu ohuteavituse olukorra, </w:t>
      </w:r>
      <w:r w:rsidR="00464062">
        <w:rPr>
          <w:rFonts w:eastAsia="Aptos"/>
          <w:color w:val="000000"/>
          <w:szCs w:val="24"/>
          <w14:ligatures w14:val="standardContextual"/>
        </w:rPr>
        <w:t>et</w:t>
      </w:r>
      <w:r w:rsidRPr="00A66571">
        <w:rPr>
          <w:rFonts w:eastAsia="Aptos"/>
          <w:color w:val="000000"/>
          <w:szCs w:val="24"/>
          <w14:ligatures w14:val="standardContextual"/>
        </w:rPr>
        <w:t xml:space="preserve"> inimes</w:t>
      </w:r>
      <w:r w:rsidR="00464062">
        <w:rPr>
          <w:rFonts w:eastAsia="Aptos"/>
          <w:color w:val="000000"/>
          <w:szCs w:val="24"/>
          <w14:ligatures w14:val="standardContextual"/>
        </w:rPr>
        <w:t>ed saaksid</w:t>
      </w:r>
      <w:r w:rsidRPr="00A66571">
        <w:rPr>
          <w:rFonts w:eastAsia="Aptos"/>
          <w:color w:val="000000"/>
          <w:szCs w:val="24"/>
          <w14:ligatures w14:val="standardContextual"/>
        </w:rPr>
        <w:t xml:space="preserve"> reaalselt tekkinud olukorras kiiresti reageerida ning seeläbi vähendada ohtu elule ja tervisele. </w:t>
      </w:r>
      <w:r w:rsidR="003770F3" w:rsidRPr="006024EA">
        <w:rPr>
          <w:rFonts w:eastAsia="Aptos"/>
          <w:color w:val="000000"/>
          <w:szCs w:val="24"/>
          <w14:ligatures w14:val="standardContextual"/>
        </w:rPr>
        <w:t xml:space="preserve">Kuigi Eesti põhiseaduses puudub konkreetne põhiõiguste hierarhia, on </w:t>
      </w:r>
      <w:proofErr w:type="spellStart"/>
      <w:r w:rsidR="003770F3" w:rsidRPr="006024EA">
        <w:rPr>
          <w:rFonts w:eastAsia="Aptos"/>
          <w:color w:val="000000"/>
          <w:szCs w:val="24"/>
          <w14:ligatures w14:val="standardContextual"/>
        </w:rPr>
        <w:t>PS</w:t>
      </w:r>
      <w:r w:rsidR="003770F3">
        <w:rPr>
          <w:rFonts w:eastAsia="Aptos"/>
          <w:color w:val="000000"/>
          <w:szCs w:val="24"/>
          <w14:ligatures w14:val="standardContextual"/>
        </w:rPr>
        <w:t>-i</w:t>
      </w:r>
      <w:proofErr w:type="spellEnd"/>
      <w:r w:rsidR="003770F3" w:rsidRPr="006024EA">
        <w:rPr>
          <w:rFonts w:eastAsia="Aptos"/>
          <w:color w:val="000000"/>
          <w:szCs w:val="24"/>
          <w14:ligatures w14:val="standardContextual"/>
        </w:rPr>
        <w:t xml:space="preserve"> §</w:t>
      </w:r>
      <w:r w:rsidR="00A700B6">
        <w:rPr>
          <w:rFonts w:eastAsia="Aptos"/>
          <w:color w:val="000000"/>
          <w:szCs w:val="24"/>
          <w14:ligatures w14:val="standardContextual"/>
        </w:rPr>
        <w:noBreakHyphen/>
      </w:r>
      <w:r w:rsidR="003770F3" w:rsidRPr="006024EA">
        <w:rPr>
          <w:rFonts w:eastAsia="Aptos"/>
          <w:color w:val="000000"/>
          <w:szCs w:val="24"/>
          <w14:ligatures w14:val="standardContextual"/>
        </w:rPr>
        <w:t>s 16 sätestatud õigus elule õigusriigi ü</w:t>
      </w:r>
      <w:r w:rsidR="003770F3">
        <w:rPr>
          <w:rFonts w:eastAsia="Aptos"/>
          <w:color w:val="000000"/>
          <w:szCs w:val="24"/>
          <w14:ligatures w14:val="standardContextual"/>
        </w:rPr>
        <w:t>ks</w:t>
      </w:r>
      <w:r w:rsidR="003770F3" w:rsidRPr="006024EA">
        <w:rPr>
          <w:rFonts w:eastAsia="Aptos"/>
          <w:color w:val="000000"/>
          <w:szCs w:val="24"/>
          <w14:ligatures w14:val="standardContextual"/>
        </w:rPr>
        <w:t xml:space="preserve"> väärtuslikuma</w:t>
      </w:r>
      <w:r w:rsidR="003770F3">
        <w:rPr>
          <w:rFonts w:eastAsia="Aptos"/>
          <w:color w:val="000000"/>
          <w:szCs w:val="24"/>
          <w14:ligatures w14:val="standardContextual"/>
        </w:rPr>
        <w:t>id</w:t>
      </w:r>
      <w:r w:rsidR="003770F3" w:rsidRPr="006024EA">
        <w:rPr>
          <w:rFonts w:eastAsia="Aptos"/>
          <w:color w:val="000000"/>
          <w:szCs w:val="24"/>
          <w14:ligatures w14:val="standardContextual"/>
        </w:rPr>
        <w:t xml:space="preserve"> õigushüve</w:t>
      </w:r>
      <w:r w:rsidR="003770F3">
        <w:rPr>
          <w:rFonts w:eastAsia="Aptos"/>
          <w:color w:val="000000"/>
          <w:szCs w:val="24"/>
          <w14:ligatures w14:val="standardContextual"/>
        </w:rPr>
        <w:t xml:space="preserve">sid, mis </w:t>
      </w:r>
      <w:r w:rsidR="003770F3" w:rsidRPr="006024EA">
        <w:rPr>
          <w:rFonts w:eastAsia="Aptos"/>
          <w:color w:val="000000"/>
          <w:szCs w:val="24"/>
          <w14:ligatures w14:val="standardContextual"/>
        </w:rPr>
        <w:t>vääri</w:t>
      </w:r>
      <w:r w:rsidR="003770F3">
        <w:rPr>
          <w:rFonts w:eastAsia="Aptos"/>
          <w:color w:val="000000"/>
          <w:szCs w:val="24"/>
          <w14:ligatures w14:val="standardContextual"/>
        </w:rPr>
        <w:t>b</w:t>
      </w:r>
      <w:r w:rsidR="003770F3" w:rsidRPr="006024EA">
        <w:rPr>
          <w:rFonts w:eastAsia="Aptos"/>
          <w:color w:val="000000"/>
          <w:szCs w:val="24"/>
          <w14:ligatures w14:val="standardContextual"/>
        </w:rPr>
        <w:t xml:space="preserve"> </w:t>
      </w:r>
      <w:r w:rsidR="003770F3">
        <w:rPr>
          <w:rFonts w:eastAsia="Aptos"/>
          <w:color w:val="000000"/>
          <w:szCs w:val="24"/>
          <w14:ligatures w14:val="standardContextual"/>
        </w:rPr>
        <w:t>ja</w:t>
      </w:r>
      <w:r w:rsidR="003770F3" w:rsidRPr="006024EA">
        <w:rPr>
          <w:rFonts w:eastAsia="Aptos"/>
          <w:color w:val="000000"/>
          <w:szCs w:val="24"/>
          <w14:ligatures w14:val="standardContextual"/>
        </w:rPr>
        <w:t xml:space="preserve"> vaja</w:t>
      </w:r>
      <w:r w:rsidR="003770F3">
        <w:rPr>
          <w:rFonts w:eastAsia="Aptos"/>
          <w:color w:val="000000"/>
          <w:szCs w:val="24"/>
          <w14:ligatures w14:val="standardContextual"/>
        </w:rPr>
        <w:t>b enim kaitset</w:t>
      </w:r>
      <w:r w:rsidRPr="00A66571">
        <w:rPr>
          <w:rFonts w:eastAsia="Aptos"/>
          <w:color w:val="000000"/>
          <w:szCs w:val="24"/>
          <w14:ligatures w14:val="standardContextual"/>
        </w:rPr>
        <w:t>.</w:t>
      </w:r>
    </w:p>
    <w:p w14:paraId="69F5DE0E" w14:textId="77777777" w:rsidR="002C3DB0" w:rsidRDefault="002C3DB0" w:rsidP="002C3DB0">
      <w:pPr>
        <w:pStyle w:val="Vahedeta"/>
        <w:rPr>
          <w:rFonts w:eastAsia="Aptos"/>
          <w:color w:val="000000"/>
          <w:szCs w:val="24"/>
          <w14:ligatures w14:val="standardContextual"/>
        </w:rPr>
      </w:pPr>
    </w:p>
    <w:p w14:paraId="44358B22" w14:textId="77777777" w:rsidR="002C3DB0" w:rsidRDefault="006024EA" w:rsidP="00A01630">
      <w:pPr>
        <w:pStyle w:val="Vahedeta"/>
        <w:rPr>
          <w:rFonts w:eastAsia="Aptos"/>
        </w:rPr>
      </w:pPr>
      <w:r w:rsidRPr="002C3DB0">
        <w:rPr>
          <w:b/>
          <w:bCs/>
          <w:szCs w:val="24"/>
        </w:rPr>
        <w:t>3.2.</w:t>
      </w:r>
      <w:r w:rsidR="006612BC" w:rsidRPr="002C3DB0">
        <w:rPr>
          <w:b/>
          <w:bCs/>
          <w:szCs w:val="24"/>
        </w:rPr>
        <w:t>4</w:t>
      </w:r>
      <w:r w:rsidR="00C442D4" w:rsidRPr="002C3DB0">
        <w:rPr>
          <w:b/>
          <w:bCs/>
          <w:szCs w:val="24"/>
        </w:rPr>
        <w:t>.</w:t>
      </w:r>
      <w:r w:rsidRPr="002C3DB0">
        <w:rPr>
          <w:b/>
          <w:bCs/>
          <w:szCs w:val="24"/>
        </w:rPr>
        <w:t xml:space="preserve"> Varjumine</w:t>
      </w:r>
    </w:p>
    <w:p w14:paraId="633FD82E" w14:textId="77777777" w:rsidR="002C3DB0" w:rsidRDefault="002C3DB0" w:rsidP="00A01630">
      <w:pPr>
        <w:pStyle w:val="Vahedeta"/>
        <w:rPr>
          <w:rFonts w:eastAsia="Aptos"/>
        </w:rPr>
      </w:pPr>
    </w:p>
    <w:p w14:paraId="5BB97EEA" w14:textId="77777777" w:rsidR="002C3DB0" w:rsidRDefault="006B3A74" w:rsidP="00A01630">
      <w:pPr>
        <w:pStyle w:val="Vahedeta"/>
        <w:rPr>
          <w:rFonts w:eastAsia="Aptos"/>
        </w:rPr>
      </w:pPr>
      <w:r>
        <w:rPr>
          <w:szCs w:val="24"/>
        </w:rPr>
        <w:t xml:space="preserve">Varjendi rajamise ja varjumiskoha kohandamise kohustuse seadmine </w:t>
      </w:r>
      <w:r w:rsidRPr="00BB6556">
        <w:rPr>
          <w:b/>
          <w:bCs/>
          <w:szCs w:val="24"/>
        </w:rPr>
        <w:t xml:space="preserve">riivab </w:t>
      </w:r>
      <w:proofErr w:type="spellStart"/>
      <w:r w:rsidRPr="00BB6556">
        <w:rPr>
          <w:b/>
          <w:bCs/>
          <w:szCs w:val="24"/>
        </w:rPr>
        <w:t>PS</w:t>
      </w:r>
      <w:r w:rsidR="0004303F">
        <w:rPr>
          <w:b/>
          <w:bCs/>
          <w:szCs w:val="24"/>
        </w:rPr>
        <w:t>-i</w:t>
      </w:r>
      <w:proofErr w:type="spellEnd"/>
      <w:r w:rsidRPr="00BB6556">
        <w:rPr>
          <w:b/>
          <w:bCs/>
          <w:szCs w:val="24"/>
        </w:rPr>
        <w:t xml:space="preserve"> §-st 31 tulenevat</w:t>
      </w:r>
      <w:r w:rsidR="00E04070">
        <w:rPr>
          <w:b/>
          <w:bCs/>
          <w:szCs w:val="24"/>
        </w:rPr>
        <w:t xml:space="preserve"> </w:t>
      </w:r>
      <w:r w:rsidRPr="00BB6556">
        <w:rPr>
          <w:b/>
          <w:bCs/>
          <w:szCs w:val="24"/>
        </w:rPr>
        <w:t xml:space="preserve">ettevõtlusvabadust ning </w:t>
      </w:r>
      <w:proofErr w:type="spellStart"/>
      <w:r w:rsidRPr="00BB6556">
        <w:rPr>
          <w:b/>
          <w:bCs/>
          <w:szCs w:val="24"/>
        </w:rPr>
        <w:t>PS</w:t>
      </w:r>
      <w:r w:rsidR="0004303F">
        <w:rPr>
          <w:b/>
          <w:bCs/>
          <w:szCs w:val="24"/>
        </w:rPr>
        <w:t>-i</w:t>
      </w:r>
      <w:proofErr w:type="spellEnd"/>
      <w:r w:rsidRPr="00BB6556">
        <w:rPr>
          <w:b/>
          <w:bCs/>
          <w:szCs w:val="24"/>
        </w:rPr>
        <w:t xml:space="preserve"> §-st 32 tulenevat omandipõhiõigust</w:t>
      </w:r>
      <w:r w:rsidRPr="007D4B96">
        <w:rPr>
          <w:szCs w:val="24"/>
        </w:rPr>
        <w:t>.</w:t>
      </w:r>
    </w:p>
    <w:p w14:paraId="0A574054" w14:textId="77777777" w:rsidR="002C3DB0" w:rsidRDefault="00312E0B" w:rsidP="00A01630">
      <w:pPr>
        <w:pStyle w:val="Vahedeta"/>
        <w:rPr>
          <w:rFonts w:eastAsia="Aptos"/>
        </w:rPr>
      </w:pPr>
      <w:proofErr w:type="spellStart"/>
      <w:r w:rsidRPr="007E16D6">
        <w:rPr>
          <w:szCs w:val="24"/>
        </w:rPr>
        <w:t>PS</w:t>
      </w:r>
      <w:r w:rsidR="007E16D6">
        <w:rPr>
          <w:szCs w:val="24"/>
        </w:rPr>
        <w:t>-i</w:t>
      </w:r>
      <w:proofErr w:type="spellEnd"/>
      <w:r w:rsidR="005D5039" w:rsidRPr="005D5039">
        <w:rPr>
          <w:szCs w:val="24"/>
        </w:rPr>
        <w:t xml:space="preserve"> § 31 </w:t>
      </w:r>
      <w:r w:rsidR="005D5039">
        <w:rPr>
          <w:szCs w:val="24"/>
        </w:rPr>
        <w:t xml:space="preserve">kohaselt on </w:t>
      </w:r>
      <w:r w:rsidR="005D5039" w:rsidRPr="005D5039">
        <w:rPr>
          <w:szCs w:val="24"/>
        </w:rPr>
        <w:t>Eesti kodanikel õigus tegel</w:t>
      </w:r>
      <w:r w:rsidR="00D16106">
        <w:rPr>
          <w:szCs w:val="24"/>
        </w:rPr>
        <w:t>e</w:t>
      </w:r>
      <w:r w:rsidR="005D5039" w:rsidRPr="005D5039">
        <w:rPr>
          <w:szCs w:val="24"/>
        </w:rPr>
        <w:t>da ettevõtlusega ning koonduda tulundus</w:t>
      </w:r>
      <w:r w:rsidR="007E16D6">
        <w:rPr>
          <w:szCs w:val="24"/>
        </w:rPr>
        <w:softHyphen/>
      </w:r>
      <w:r w:rsidR="005D5039" w:rsidRPr="005D5039">
        <w:rPr>
          <w:szCs w:val="24"/>
        </w:rPr>
        <w:t>ühingutesse ja -liitudesse. Seadus</w:t>
      </w:r>
      <w:r>
        <w:rPr>
          <w:szCs w:val="24"/>
        </w:rPr>
        <w:t>es</w:t>
      </w:r>
      <w:r w:rsidR="005D5039" w:rsidRPr="005D5039">
        <w:rPr>
          <w:szCs w:val="24"/>
        </w:rPr>
        <w:t xml:space="preserve"> võib sätestada selle õiguse kasutamise tingimused ja korra. Kui seadus</w:t>
      </w:r>
      <w:r>
        <w:rPr>
          <w:szCs w:val="24"/>
        </w:rPr>
        <w:t>es</w:t>
      </w:r>
      <w:r w:rsidR="005D5039" w:rsidRPr="005D5039">
        <w:rPr>
          <w:szCs w:val="24"/>
        </w:rPr>
        <w:t xml:space="preserve"> ei </w:t>
      </w:r>
      <w:r>
        <w:rPr>
          <w:szCs w:val="24"/>
        </w:rPr>
        <w:t xml:space="preserve">ole </w:t>
      </w:r>
      <w:r w:rsidR="005D5039" w:rsidRPr="005D5039">
        <w:rPr>
          <w:szCs w:val="24"/>
        </w:rPr>
        <w:t>sätesta</w:t>
      </w:r>
      <w:r>
        <w:rPr>
          <w:szCs w:val="24"/>
        </w:rPr>
        <w:t>tud</w:t>
      </w:r>
      <w:r w:rsidR="005D5039" w:rsidRPr="005D5039">
        <w:rPr>
          <w:szCs w:val="24"/>
        </w:rPr>
        <w:t xml:space="preserve"> teisiti, on see õigus võrdselt Eesti kodanikega ka Eestis viibivatel välisriikide kodanikel ja kodakondsuseta isikutel.</w:t>
      </w:r>
    </w:p>
    <w:p w14:paraId="7C7E0C81" w14:textId="77777777" w:rsidR="002C3DB0" w:rsidRDefault="002C3DB0" w:rsidP="00A01630">
      <w:pPr>
        <w:pStyle w:val="Vahedeta"/>
        <w:rPr>
          <w:rFonts w:eastAsia="Aptos"/>
        </w:rPr>
      </w:pPr>
    </w:p>
    <w:p w14:paraId="0446BBF2" w14:textId="77777777" w:rsidR="002C3DB0" w:rsidRDefault="00312E0B" w:rsidP="002C3DB0">
      <w:pPr>
        <w:pStyle w:val="Vahedeta"/>
        <w:rPr>
          <w:rFonts w:eastAsia="Aptos"/>
        </w:rPr>
      </w:pPr>
      <w:proofErr w:type="spellStart"/>
      <w:r w:rsidRPr="007D4B96">
        <w:rPr>
          <w:szCs w:val="24"/>
        </w:rPr>
        <w:t>PS-i</w:t>
      </w:r>
      <w:proofErr w:type="spellEnd"/>
      <w:r w:rsidRPr="007D4B96">
        <w:rPr>
          <w:szCs w:val="24"/>
        </w:rPr>
        <w:t xml:space="preserve"> </w:t>
      </w:r>
      <w:r w:rsidR="007D5E6F" w:rsidRPr="007D4B96">
        <w:rPr>
          <w:szCs w:val="24"/>
        </w:rPr>
        <w:t>§ 31 tei</w:t>
      </w:r>
      <w:r w:rsidRPr="007D4B96">
        <w:rPr>
          <w:szCs w:val="24"/>
        </w:rPr>
        <w:t>s</w:t>
      </w:r>
      <w:r w:rsidR="007D5E6F" w:rsidRPr="007D4B96">
        <w:rPr>
          <w:szCs w:val="24"/>
        </w:rPr>
        <w:t>e</w:t>
      </w:r>
      <w:r w:rsidRPr="007D4B96">
        <w:rPr>
          <w:szCs w:val="24"/>
        </w:rPr>
        <w:t>s</w:t>
      </w:r>
      <w:r w:rsidR="007D5E6F" w:rsidRPr="007D4B96">
        <w:rPr>
          <w:szCs w:val="24"/>
        </w:rPr>
        <w:t xml:space="preserve"> lause</w:t>
      </w:r>
      <w:r w:rsidRPr="007D4B96">
        <w:rPr>
          <w:szCs w:val="24"/>
        </w:rPr>
        <w:t>s on</w:t>
      </w:r>
      <w:r w:rsidR="007D5E6F" w:rsidRPr="007D4B96">
        <w:rPr>
          <w:szCs w:val="24"/>
        </w:rPr>
        <w:t xml:space="preserve"> nä</w:t>
      </w:r>
      <w:r w:rsidRPr="007D4B96">
        <w:rPr>
          <w:szCs w:val="24"/>
        </w:rPr>
        <w:t>htud</w:t>
      </w:r>
      <w:r w:rsidR="007D5E6F" w:rsidRPr="007D4B96">
        <w:rPr>
          <w:szCs w:val="24"/>
        </w:rPr>
        <w:t xml:space="preserve"> ette </w:t>
      </w:r>
      <w:r w:rsidR="007D5E6F" w:rsidRPr="007D4B96">
        <w:rPr>
          <w:b/>
          <w:bCs/>
          <w:szCs w:val="24"/>
        </w:rPr>
        <w:t>seadusreservatsiooni</w:t>
      </w:r>
      <w:r w:rsidRPr="007D4B96">
        <w:rPr>
          <w:b/>
          <w:bCs/>
          <w:szCs w:val="24"/>
        </w:rPr>
        <w:t xml:space="preserve"> põhimõte</w:t>
      </w:r>
      <w:r w:rsidRPr="007D4B96">
        <w:rPr>
          <w:szCs w:val="24"/>
        </w:rPr>
        <w:t xml:space="preserve">, nagu on selgitatud </w:t>
      </w:r>
      <w:proofErr w:type="spellStart"/>
      <w:r w:rsidRPr="007D4B96">
        <w:rPr>
          <w:szCs w:val="24"/>
        </w:rPr>
        <w:t>PS</w:t>
      </w:r>
      <w:r w:rsidR="006C3676" w:rsidRPr="007D4B96">
        <w:rPr>
          <w:szCs w:val="24"/>
        </w:rPr>
        <w:noBreakHyphen/>
      </w:r>
      <w:r w:rsidRPr="007D4B96">
        <w:rPr>
          <w:szCs w:val="24"/>
        </w:rPr>
        <w:t>i</w:t>
      </w:r>
      <w:proofErr w:type="spellEnd"/>
      <w:r w:rsidRPr="007D4B96">
        <w:rPr>
          <w:szCs w:val="24"/>
        </w:rPr>
        <w:t xml:space="preserve"> kommenteeritud väljaandes:</w:t>
      </w:r>
    </w:p>
    <w:p w14:paraId="566452CF" w14:textId="77777777" w:rsidR="002C3DB0" w:rsidRDefault="002C3DB0" w:rsidP="002C3DB0">
      <w:pPr>
        <w:pStyle w:val="Vahedeta"/>
        <w:rPr>
          <w:rFonts w:eastAsia="Aptos"/>
        </w:rPr>
      </w:pPr>
    </w:p>
    <w:p w14:paraId="274EAAF8" w14:textId="28A4D3F6" w:rsidR="005D5039" w:rsidRPr="002C3DB0" w:rsidRDefault="007D5E6F" w:rsidP="002C3DB0">
      <w:pPr>
        <w:pStyle w:val="Vahedeta"/>
        <w:ind w:left="708"/>
        <w:rPr>
          <w:rFonts w:eastAsia="Aptos"/>
        </w:rPr>
      </w:pPr>
      <w:r w:rsidRPr="007D4B96">
        <w:rPr>
          <w:szCs w:val="24"/>
        </w:rPr>
        <w:t>Riigikohtu selgituse kohaselt annab § 31 teine lause seadusandjale suure vabaduse reguleerida ettevõtlusvabaduse kasutamise tingimusi ja seada sellele piiranguid. Ettevõtlusvabaduse piiramiseks piisab igast mõistlikust põhjusest (</w:t>
      </w:r>
      <w:proofErr w:type="spellStart"/>
      <w:r>
        <w:fldChar w:fldCharType="begin"/>
      </w:r>
      <w:r>
        <w:instrText>HYPERLINK "https://www.riigikohus.ee/lahendid?asjaNr=3-3-1-75-15"</w:instrText>
      </w:r>
      <w:r>
        <w:fldChar w:fldCharType="separate"/>
      </w:r>
      <w:r w:rsidRPr="007D4B96">
        <w:rPr>
          <w:rStyle w:val="Hperlink"/>
          <w:color w:val="auto"/>
          <w:szCs w:val="24"/>
        </w:rPr>
        <w:t>RKHKo</w:t>
      </w:r>
      <w:proofErr w:type="spellEnd"/>
      <w:r w:rsidRPr="007D4B96">
        <w:rPr>
          <w:rStyle w:val="Hperlink"/>
          <w:color w:val="auto"/>
          <w:szCs w:val="24"/>
        </w:rPr>
        <w:t xml:space="preserve"> 11.04.2016, 3-3-1-75-15</w:t>
      </w:r>
      <w:r>
        <w:fldChar w:fldCharType="end"/>
      </w:r>
      <w:r w:rsidRPr="007D4B96">
        <w:rPr>
          <w:szCs w:val="24"/>
        </w:rPr>
        <w:t>). See põhjus peab johtuma avalikust huvist või teiste isikute õiguste ja vabaduste kaitse vajadusest, olema kaalukas ja enesestmõistetavalt õiguspärane.</w:t>
      </w:r>
      <w:r w:rsidRPr="007D4B96">
        <w:rPr>
          <w:rStyle w:val="Allmrkuseviide"/>
          <w:szCs w:val="24"/>
        </w:rPr>
        <w:footnoteReference w:id="42"/>
      </w:r>
    </w:p>
    <w:p w14:paraId="66CDAF68" w14:textId="77777777" w:rsidR="007D5E6F" w:rsidRPr="007D4B96" w:rsidRDefault="007D5E6F" w:rsidP="000942B7">
      <w:pPr>
        <w:pStyle w:val="Vahedeta"/>
        <w:ind w:left="708"/>
        <w:rPr>
          <w:szCs w:val="24"/>
        </w:rPr>
      </w:pPr>
    </w:p>
    <w:p w14:paraId="6F2D16E0" w14:textId="77D86345" w:rsidR="000942B7" w:rsidRPr="007D4B96" w:rsidRDefault="000942B7" w:rsidP="000942B7">
      <w:pPr>
        <w:pStyle w:val="Vahedeta"/>
        <w:ind w:left="708"/>
        <w:rPr>
          <w:szCs w:val="24"/>
        </w:rPr>
      </w:pPr>
      <w:r w:rsidRPr="007D4B96">
        <w:rPr>
          <w:szCs w:val="24"/>
        </w:rPr>
        <w:t>[---]</w:t>
      </w:r>
    </w:p>
    <w:p w14:paraId="506D2BCF" w14:textId="77777777" w:rsidR="000942B7" w:rsidRPr="007D4B96" w:rsidRDefault="000942B7" w:rsidP="0054402A">
      <w:pPr>
        <w:pStyle w:val="Vahedeta"/>
        <w:ind w:left="708"/>
        <w:rPr>
          <w:szCs w:val="24"/>
        </w:rPr>
      </w:pPr>
    </w:p>
    <w:p w14:paraId="67A79219" w14:textId="7B1D63B0" w:rsidR="007D5E6F" w:rsidRPr="007D4B96" w:rsidRDefault="007D5E6F" w:rsidP="0054402A">
      <w:pPr>
        <w:pStyle w:val="Vahedeta"/>
        <w:ind w:left="708"/>
        <w:rPr>
          <w:szCs w:val="24"/>
        </w:rPr>
      </w:pPr>
      <w:r w:rsidRPr="007D4B96">
        <w:rPr>
          <w:szCs w:val="24"/>
        </w:rPr>
        <w:t xml:space="preserve">Ettevõtlusvabadust riivab iga abinõu, mis takistab, kahjustab või kõrvaldab mõne ettevõtlusega seotud tegevuse (vt </w:t>
      </w:r>
      <w:hyperlink r:id="rId14" w:history="1">
        <w:proofErr w:type="spellStart"/>
        <w:r w:rsidRPr="007D4B96">
          <w:rPr>
            <w:rStyle w:val="Hperlink"/>
            <w:color w:val="auto"/>
            <w:szCs w:val="24"/>
          </w:rPr>
          <w:t>RKPJKo</w:t>
        </w:r>
        <w:proofErr w:type="spellEnd"/>
        <w:r w:rsidRPr="007D4B96">
          <w:rPr>
            <w:rStyle w:val="Hperlink"/>
            <w:color w:val="auto"/>
            <w:szCs w:val="24"/>
          </w:rPr>
          <w:t xml:space="preserve"> 28.04.2000, 3-4-1-6-00</w:t>
        </w:r>
      </w:hyperlink>
      <w:r w:rsidRPr="007D4B96">
        <w:rPr>
          <w:szCs w:val="24"/>
        </w:rPr>
        <w:t xml:space="preserve">). Ettevõtlusvabaduse kaitseala on riivatud juba siis, kui avalik võim mõjutab seda vabadust ebasoodsalt – nt </w:t>
      </w:r>
      <w:r w:rsidRPr="007D4B96">
        <w:rPr>
          <w:szCs w:val="24"/>
        </w:rPr>
        <w:lastRenderedPageBreak/>
        <w:t xml:space="preserve">halvendatakse varem kehtinud õigusraamistikku (vt </w:t>
      </w:r>
      <w:hyperlink r:id="rId15" w:history="1">
        <w:proofErr w:type="spellStart"/>
        <w:r w:rsidRPr="007D4B96">
          <w:rPr>
            <w:rStyle w:val="Hperlink"/>
            <w:color w:val="auto"/>
            <w:szCs w:val="24"/>
          </w:rPr>
          <w:t>RKPJKo</w:t>
        </w:r>
        <w:proofErr w:type="spellEnd"/>
        <w:r w:rsidRPr="007D4B96">
          <w:rPr>
            <w:rStyle w:val="Hperlink"/>
            <w:color w:val="auto"/>
            <w:szCs w:val="24"/>
          </w:rPr>
          <w:t xml:space="preserve"> 06.03.2002, 3-4-1-1-02</w:t>
        </w:r>
      </w:hyperlink>
      <w:r w:rsidRPr="007D4B96">
        <w:rPr>
          <w:szCs w:val="24"/>
        </w:rPr>
        <w:t xml:space="preserve">; </w:t>
      </w:r>
      <w:hyperlink r:id="rId16" w:history="1">
        <w:proofErr w:type="spellStart"/>
        <w:r w:rsidRPr="007D4B96">
          <w:rPr>
            <w:rStyle w:val="Hperlink"/>
            <w:color w:val="auto"/>
            <w:szCs w:val="24"/>
          </w:rPr>
          <w:t>RKPJKo</w:t>
        </w:r>
        <w:proofErr w:type="spellEnd"/>
        <w:r w:rsidRPr="007D4B96">
          <w:rPr>
            <w:rStyle w:val="Hperlink"/>
            <w:color w:val="auto"/>
            <w:szCs w:val="24"/>
          </w:rPr>
          <w:t xml:space="preserve"> 16.12.2013, 3-4-1-27-13</w:t>
        </w:r>
      </w:hyperlink>
      <w:r w:rsidRPr="007D4B96">
        <w:rPr>
          <w:szCs w:val="24"/>
        </w:rPr>
        <w:t>).</w:t>
      </w:r>
      <w:r w:rsidRPr="007D4B96">
        <w:rPr>
          <w:rStyle w:val="Allmrkuseviide"/>
          <w:szCs w:val="24"/>
        </w:rPr>
        <w:footnoteReference w:id="43"/>
      </w:r>
    </w:p>
    <w:p w14:paraId="14369180" w14:textId="77777777" w:rsidR="007D5E6F" w:rsidRDefault="007D5E6F" w:rsidP="007D5E6F">
      <w:pPr>
        <w:pStyle w:val="Vahedeta"/>
        <w:rPr>
          <w:szCs w:val="24"/>
        </w:rPr>
      </w:pPr>
    </w:p>
    <w:p w14:paraId="11E7E560" w14:textId="14D6D443" w:rsidR="00E04070" w:rsidRDefault="006B3A74" w:rsidP="007D5E6F">
      <w:pPr>
        <w:pStyle w:val="Vahedeta"/>
        <w:rPr>
          <w:szCs w:val="24"/>
        </w:rPr>
      </w:pPr>
      <w:proofErr w:type="spellStart"/>
      <w:r>
        <w:rPr>
          <w:szCs w:val="24"/>
        </w:rPr>
        <w:t>PS-i</w:t>
      </w:r>
      <w:proofErr w:type="spellEnd"/>
      <w:r>
        <w:rPr>
          <w:szCs w:val="24"/>
        </w:rPr>
        <w:t xml:space="preserve"> § 32 kohaselt on i</w:t>
      </w:r>
      <w:r w:rsidRPr="006B3A74">
        <w:rPr>
          <w:szCs w:val="24"/>
        </w:rPr>
        <w:t>gaühel õigus enda omandit vabalt vallata, kasutada ja käsutada.</w:t>
      </w:r>
      <w:r>
        <w:rPr>
          <w:szCs w:val="24"/>
        </w:rPr>
        <w:t xml:space="preserve"> Omandipõhiõigus on samuti lihtsa seadusreservatsiooniga põhiõigus, mida võib </w:t>
      </w:r>
      <w:r w:rsidR="000B56F3">
        <w:rPr>
          <w:szCs w:val="24"/>
        </w:rPr>
        <w:t>seadusega p</w:t>
      </w:r>
      <w:r w:rsidR="000B56F3" w:rsidRPr="000B56F3">
        <w:rPr>
          <w:szCs w:val="24"/>
        </w:rPr>
        <w:t>iirata</w:t>
      </w:r>
      <w:r w:rsidR="000B56F3">
        <w:rPr>
          <w:szCs w:val="24"/>
        </w:rPr>
        <w:t>.</w:t>
      </w:r>
    </w:p>
    <w:p w14:paraId="04C2F1B6" w14:textId="77777777" w:rsidR="006B3A74" w:rsidRDefault="006B3A74" w:rsidP="007D5E6F">
      <w:pPr>
        <w:pStyle w:val="Vahedeta"/>
        <w:rPr>
          <w:szCs w:val="24"/>
        </w:rPr>
      </w:pPr>
    </w:p>
    <w:p w14:paraId="1DA8E435" w14:textId="5F0F15E6" w:rsidR="007D5E6F" w:rsidRDefault="000B56F3" w:rsidP="007D5E6F">
      <w:pPr>
        <w:pStyle w:val="Vahedeta"/>
        <w:rPr>
          <w:szCs w:val="24"/>
        </w:rPr>
      </w:pPr>
      <w:r>
        <w:rPr>
          <w:szCs w:val="24"/>
        </w:rPr>
        <w:t>Mõlema puhul peavad p</w:t>
      </w:r>
      <w:r w:rsidR="007D5E6F">
        <w:rPr>
          <w:szCs w:val="24"/>
        </w:rPr>
        <w:t xml:space="preserve">iirangud olema kooskõlas </w:t>
      </w:r>
      <w:proofErr w:type="spellStart"/>
      <w:r w:rsidR="007D5E6F">
        <w:rPr>
          <w:szCs w:val="24"/>
        </w:rPr>
        <w:t>PS</w:t>
      </w:r>
      <w:r w:rsidR="000C28C8">
        <w:rPr>
          <w:szCs w:val="24"/>
        </w:rPr>
        <w:t>-i</w:t>
      </w:r>
      <w:proofErr w:type="spellEnd"/>
      <w:r w:rsidR="007D5E6F">
        <w:rPr>
          <w:szCs w:val="24"/>
        </w:rPr>
        <w:t xml:space="preserve"> §-ga 11, mille kohaselt tohib õ</w:t>
      </w:r>
      <w:r w:rsidR="007D5E6F" w:rsidRPr="007D5E6F">
        <w:rPr>
          <w:szCs w:val="24"/>
        </w:rPr>
        <w:t xml:space="preserve">igusi ja vabadusi piirata ainult kooskõlas </w:t>
      </w:r>
      <w:proofErr w:type="spellStart"/>
      <w:r w:rsidR="009E5EF1">
        <w:rPr>
          <w:szCs w:val="24"/>
        </w:rPr>
        <w:t>PS-iga</w:t>
      </w:r>
      <w:proofErr w:type="spellEnd"/>
      <w:r w:rsidR="007D5E6F" w:rsidRPr="007D5E6F">
        <w:rPr>
          <w:szCs w:val="24"/>
        </w:rPr>
        <w:t xml:space="preserve">. </w:t>
      </w:r>
      <w:r w:rsidR="009E5EF1">
        <w:rPr>
          <w:szCs w:val="24"/>
        </w:rPr>
        <w:t>P</w:t>
      </w:r>
      <w:r w:rsidR="007D5E6F" w:rsidRPr="007D5E6F">
        <w:rPr>
          <w:szCs w:val="24"/>
        </w:rPr>
        <w:t xml:space="preserve">iirangud peavad olema demokraatlikus ühiskonnas vajalikud </w:t>
      </w:r>
      <w:r w:rsidR="00633926">
        <w:rPr>
          <w:szCs w:val="24"/>
        </w:rPr>
        <w:t xml:space="preserve">ega </w:t>
      </w:r>
      <w:r w:rsidR="007D5E6F" w:rsidRPr="007D5E6F">
        <w:rPr>
          <w:szCs w:val="24"/>
        </w:rPr>
        <w:t>tohi moonutada piiratavate õiguste ja vabaduste olemust.</w:t>
      </w:r>
    </w:p>
    <w:p w14:paraId="0358D662" w14:textId="77777777" w:rsidR="007D5E6F" w:rsidRDefault="007D5E6F" w:rsidP="007D5E6F">
      <w:pPr>
        <w:pStyle w:val="Vahedeta"/>
        <w:rPr>
          <w:szCs w:val="24"/>
        </w:rPr>
      </w:pPr>
    </w:p>
    <w:p w14:paraId="5F92EF20" w14:textId="65D9ECC0" w:rsidR="001E7A6D" w:rsidRDefault="001E7A6D" w:rsidP="007D5E6F">
      <w:pPr>
        <w:pStyle w:val="Vahedeta"/>
        <w:rPr>
          <w:szCs w:val="24"/>
        </w:rPr>
      </w:pPr>
      <w:r>
        <w:rPr>
          <w:szCs w:val="24"/>
        </w:rPr>
        <w:t xml:space="preserve">Kuna </w:t>
      </w:r>
      <w:proofErr w:type="spellStart"/>
      <w:r w:rsidR="009E5EF1">
        <w:rPr>
          <w:szCs w:val="24"/>
        </w:rPr>
        <w:t>PS-i</w:t>
      </w:r>
      <w:proofErr w:type="spellEnd"/>
      <w:r w:rsidR="009E5EF1" w:rsidRPr="007D5E6F">
        <w:rPr>
          <w:szCs w:val="24"/>
        </w:rPr>
        <w:t xml:space="preserve"> </w:t>
      </w:r>
      <w:r w:rsidR="007D5E6F" w:rsidRPr="007D5E6F">
        <w:rPr>
          <w:szCs w:val="24"/>
        </w:rPr>
        <w:t>§-s 31</w:t>
      </w:r>
      <w:r w:rsidR="00D16106">
        <w:rPr>
          <w:szCs w:val="24"/>
        </w:rPr>
        <w:t xml:space="preserve"> </w:t>
      </w:r>
      <w:r w:rsidR="007D5E6F" w:rsidRPr="007D5E6F">
        <w:rPr>
          <w:szCs w:val="24"/>
        </w:rPr>
        <w:t>sätestatud ettevõtlusvabadus</w:t>
      </w:r>
      <w:r w:rsidR="006B3A74">
        <w:rPr>
          <w:szCs w:val="24"/>
        </w:rPr>
        <w:t xml:space="preserve"> ja §-s 32 sätestatud omand</w:t>
      </w:r>
      <w:r w:rsidR="000B56F3">
        <w:rPr>
          <w:szCs w:val="24"/>
        </w:rPr>
        <w:t>i</w:t>
      </w:r>
      <w:r w:rsidR="006B3A74">
        <w:rPr>
          <w:szCs w:val="24"/>
        </w:rPr>
        <w:t>põhiõigus</w:t>
      </w:r>
      <w:r w:rsidR="00D16106">
        <w:rPr>
          <w:szCs w:val="24"/>
        </w:rPr>
        <w:t xml:space="preserve"> on </w:t>
      </w:r>
      <w:r w:rsidR="007D5E6F" w:rsidRPr="007D5E6F">
        <w:rPr>
          <w:szCs w:val="24"/>
        </w:rPr>
        <w:t>lihtsa seadusreservatsiooniga põhiõigus</w:t>
      </w:r>
      <w:r w:rsidR="006B3A74">
        <w:rPr>
          <w:szCs w:val="24"/>
        </w:rPr>
        <w:t>ed</w:t>
      </w:r>
      <w:r>
        <w:rPr>
          <w:szCs w:val="24"/>
        </w:rPr>
        <w:t>,</w:t>
      </w:r>
      <w:r w:rsidR="00D16106">
        <w:rPr>
          <w:szCs w:val="24"/>
        </w:rPr>
        <w:t xml:space="preserve"> </w:t>
      </w:r>
      <w:r w:rsidR="007D5E6F" w:rsidRPr="007D5E6F">
        <w:rPr>
          <w:szCs w:val="24"/>
        </w:rPr>
        <w:t xml:space="preserve">võib seadusandja </w:t>
      </w:r>
      <w:r w:rsidR="00633926">
        <w:rPr>
          <w:szCs w:val="24"/>
        </w:rPr>
        <w:t xml:space="preserve">neid </w:t>
      </w:r>
      <w:r w:rsidR="007D5E6F" w:rsidRPr="007D5E6F">
        <w:rPr>
          <w:szCs w:val="24"/>
        </w:rPr>
        <w:t xml:space="preserve">põhjendatud juhul piirata. </w:t>
      </w:r>
      <w:r>
        <w:rPr>
          <w:szCs w:val="24"/>
        </w:rPr>
        <w:t>R</w:t>
      </w:r>
      <w:r w:rsidR="007D5E6F" w:rsidRPr="007D5E6F">
        <w:rPr>
          <w:szCs w:val="24"/>
        </w:rPr>
        <w:t>iive on põhiseaduspärane üksnes siis, kui see on põhjendatud. Selleks</w:t>
      </w:r>
      <w:r>
        <w:rPr>
          <w:szCs w:val="24"/>
        </w:rPr>
        <w:t>,</w:t>
      </w:r>
      <w:r w:rsidR="007D5E6F" w:rsidRPr="007D5E6F">
        <w:rPr>
          <w:szCs w:val="24"/>
        </w:rPr>
        <w:t xml:space="preserve"> et riive oleks põhjendatud, peab riiv</w:t>
      </w:r>
      <w:r>
        <w:rPr>
          <w:szCs w:val="24"/>
        </w:rPr>
        <w:t>av</w:t>
      </w:r>
      <w:r w:rsidR="007D5E6F" w:rsidRPr="007D5E6F">
        <w:rPr>
          <w:szCs w:val="24"/>
        </w:rPr>
        <w:t xml:space="preserve"> meede olema </w:t>
      </w:r>
      <w:r w:rsidR="007D5E6F" w:rsidRPr="001E7A6D">
        <w:rPr>
          <w:szCs w:val="24"/>
        </w:rPr>
        <w:t>proportsionaalne</w:t>
      </w:r>
      <w:r w:rsidR="007D5E6F" w:rsidRPr="007D5E6F">
        <w:rPr>
          <w:szCs w:val="24"/>
        </w:rPr>
        <w:t xml:space="preserve">. </w:t>
      </w:r>
      <w:r w:rsidR="007D5E6F" w:rsidRPr="00B84108">
        <w:rPr>
          <w:b/>
          <w:bCs/>
          <w:szCs w:val="24"/>
        </w:rPr>
        <w:t>Proportsionaalne</w:t>
      </w:r>
      <w:r w:rsidR="007D5E6F" w:rsidRPr="007D5E6F">
        <w:rPr>
          <w:szCs w:val="24"/>
        </w:rPr>
        <w:t xml:space="preserve"> </w:t>
      </w:r>
      <w:r w:rsidR="007D5E6F" w:rsidRPr="00B84108">
        <w:rPr>
          <w:b/>
          <w:bCs/>
          <w:szCs w:val="24"/>
        </w:rPr>
        <w:t xml:space="preserve">on meede </w:t>
      </w:r>
      <w:r w:rsidRPr="00B84108">
        <w:rPr>
          <w:b/>
          <w:bCs/>
          <w:szCs w:val="24"/>
        </w:rPr>
        <w:t>juhul</w:t>
      </w:r>
      <w:r w:rsidR="007D5E6F" w:rsidRPr="007D5E6F">
        <w:rPr>
          <w:szCs w:val="24"/>
        </w:rPr>
        <w:t xml:space="preserve">, kui </w:t>
      </w:r>
      <w:r>
        <w:rPr>
          <w:szCs w:val="24"/>
        </w:rPr>
        <w:t>sellel on</w:t>
      </w:r>
      <w:r w:rsidRPr="007D5E6F">
        <w:rPr>
          <w:szCs w:val="24"/>
        </w:rPr>
        <w:t xml:space="preserve"> </w:t>
      </w:r>
      <w:r w:rsidR="007D5E6F" w:rsidRPr="006C3676">
        <w:rPr>
          <w:szCs w:val="24"/>
        </w:rPr>
        <w:t>legitiim</w:t>
      </w:r>
      <w:r w:rsidRPr="006C3676">
        <w:rPr>
          <w:szCs w:val="24"/>
        </w:rPr>
        <w:t>ne</w:t>
      </w:r>
      <w:r w:rsidR="007D5E6F" w:rsidRPr="006C3676">
        <w:rPr>
          <w:szCs w:val="24"/>
        </w:rPr>
        <w:t xml:space="preserve"> eesmärk</w:t>
      </w:r>
      <w:r>
        <w:rPr>
          <w:szCs w:val="24"/>
        </w:rPr>
        <w:t xml:space="preserve"> ning</w:t>
      </w:r>
      <w:r w:rsidR="007D5E6F" w:rsidRPr="007D5E6F">
        <w:rPr>
          <w:szCs w:val="24"/>
        </w:rPr>
        <w:t xml:space="preserve"> </w:t>
      </w:r>
      <w:r>
        <w:rPr>
          <w:szCs w:val="24"/>
        </w:rPr>
        <w:t xml:space="preserve">see </w:t>
      </w:r>
      <w:r w:rsidR="007D5E6F" w:rsidRPr="007D5E6F">
        <w:rPr>
          <w:szCs w:val="24"/>
        </w:rPr>
        <w:t>on</w:t>
      </w:r>
      <w:r>
        <w:rPr>
          <w:szCs w:val="24"/>
        </w:rPr>
        <w:t>:</w:t>
      </w:r>
    </w:p>
    <w:p w14:paraId="367EEC40" w14:textId="388EF5A5" w:rsidR="001E7A6D" w:rsidRDefault="007D5E6F" w:rsidP="00B44393">
      <w:pPr>
        <w:pStyle w:val="Vahedeta"/>
        <w:numPr>
          <w:ilvl w:val="0"/>
          <w:numId w:val="13"/>
        </w:numPr>
        <w:rPr>
          <w:szCs w:val="24"/>
        </w:rPr>
      </w:pPr>
      <w:r w:rsidRPr="007D5E6F">
        <w:rPr>
          <w:szCs w:val="24"/>
        </w:rPr>
        <w:t>kohane ehk sobiv</w:t>
      </w:r>
      <w:r w:rsidR="001E7A6D">
        <w:rPr>
          <w:szCs w:val="24"/>
        </w:rPr>
        <w:t>;</w:t>
      </w:r>
    </w:p>
    <w:p w14:paraId="7B5F11AB" w14:textId="5F727D54" w:rsidR="001E7A6D" w:rsidRDefault="007D5E6F" w:rsidP="00B44393">
      <w:pPr>
        <w:pStyle w:val="Vahedeta"/>
        <w:numPr>
          <w:ilvl w:val="0"/>
          <w:numId w:val="13"/>
        </w:numPr>
        <w:rPr>
          <w:szCs w:val="24"/>
        </w:rPr>
      </w:pPr>
      <w:r w:rsidRPr="007D5E6F">
        <w:rPr>
          <w:szCs w:val="24"/>
        </w:rPr>
        <w:t>vajalik ja</w:t>
      </w:r>
    </w:p>
    <w:p w14:paraId="7B20DF22" w14:textId="463ED6CF" w:rsidR="007D5E6F" w:rsidRPr="007D5E6F" w:rsidRDefault="007D5E6F" w:rsidP="00B44393">
      <w:pPr>
        <w:pStyle w:val="Vahedeta"/>
        <w:numPr>
          <w:ilvl w:val="0"/>
          <w:numId w:val="13"/>
        </w:numPr>
        <w:rPr>
          <w:szCs w:val="24"/>
        </w:rPr>
      </w:pPr>
      <w:r w:rsidRPr="007D5E6F">
        <w:rPr>
          <w:szCs w:val="24"/>
        </w:rPr>
        <w:t>proportsionaalne kitsamas tähenduses.</w:t>
      </w:r>
    </w:p>
    <w:p w14:paraId="371D0B98" w14:textId="77777777" w:rsidR="007D5E6F" w:rsidRPr="007D5E6F" w:rsidRDefault="007D5E6F" w:rsidP="007D5E6F">
      <w:pPr>
        <w:pStyle w:val="Vahedeta"/>
        <w:rPr>
          <w:szCs w:val="24"/>
        </w:rPr>
      </w:pPr>
    </w:p>
    <w:p w14:paraId="085746E8" w14:textId="19012133" w:rsidR="00E04070" w:rsidRDefault="000B56F3" w:rsidP="007D5E6F">
      <w:pPr>
        <w:pStyle w:val="Vahedeta"/>
        <w:rPr>
          <w:szCs w:val="24"/>
        </w:rPr>
      </w:pPr>
      <w:r>
        <w:rPr>
          <w:szCs w:val="24"/>
        </w:rPr>
        <w:t>Varjendi rajamise nõue seatakse teatud hoonete ehitamisel, varjumiskoha kohandamise kohustus seatakse</w:t>
      </w:r>
      <w:r w:rsidR="00B314E4">
        <w:rPr>
          <w:szCs w:val="24"/>
        </w:rPr>
        <w:t xml:space="preserve"> peamiselt</w:t>
      </w:r>
      <w:r>
        <w:rPr>
          <w:szCs w:val="24"/>
        </w:rPr>
        <w:t xml:space="preserve"> juba olemasolevatele hoonetele. </w:t>
      </w:r>
      <w:r w:rsidR="007D5E6F" w:rsidRPr="007D5E6F">
        <w:rPr>
          <w:szCs w:val="24"/>
        </w:rPr>
        <w:t>Varj</w:t>
      </w:r>
      <w:r w:rsidR="00B313CC">
        <w:rPr>
          <w:szCs w:val="24"/>
        </w:rPr>
        <w:t>endi</w:t>
      </w:r>
      <w:r w:rsidR="007D5E6F" w:rsidRPr="007D5E6F">
        <w:rPr>
          <w:szCs w:val="24"/>
        </w:rPr>
        <w:t xml:space="preserve"> rajamise</w:t>
      </w:r>
      <w:r w:rsidR="00B313CC">
        <w:rPr>
          <w:szCs w:val="24"/>
        </w:rPr>
        <w:t xml:space="preserve"> ja varjumiskoha kohendamise</w:t>
      </w:r>
      <w:r w:rsidR="007D5E6F" w:rsidRPr="007D5E6F">
        <w:rPr>
          <w:szCs w:val="24"/>
        </w:rPr>
        <w:t xml:space="preserve"> nõude </w:t>
      </w:r>
      <w:r w:rsidR="007D5E6F" w:rsidRPr="009C6088">
        <w:rPr>
          <w:b/>
          <w:bCs/>
          <w:szCs w:val="24"/>
        </w:rPr>
        <w:t>legitiimne eesmärk</w:t>
      </w:r>
      <w:r w:rsidR="007D5E6F" w:rsidRPr="007D5E6F">
        <w:rPr>
          <w:szCs w:val="24"/>
        </w:rPr>
        <w:t xml:space="preserve"> on tagada inimeste elu ja tervise kaitse.</w:t>
      </w:r>
    </w:p>
    <w:p w14:paraId="2D68AA66" w14:textId="77777777" w:rsidR="007D5E6F" w:rsidRPr="007D5E6F" w:rsidRDefault="007D5E6F" w:rsidP="007D5E6F">
      <w:pPr>
        <w:pStyle w:val="Vahedeta"/>
        <w:rPr>
          <w:szCs w:val="24"/>
        </w:rPr>
      </w:pPr>
    </w:p>
    <w:p w14:paraId="235DCE1E" w14:textId="0D84503F" w:rsidR="007D5E6F" w:rsidRDefault="007D5E6F" w:rsidP="00B44393">
      <w:pPr>
        <w:pStyle w:val="Vahedeta"/>
        <w:numPr>
          <w:ilvl w:val="0"/>
          <w:numId w:val="14"/>
        </w:numPr>
        <w:rPr>
          <w:szCs w:val="24"/>
        </w:rPr>
      </w:pPr>
      <w:r w:rsidRPr="007D5E6F">
        <w:rPr>
          <w:szCs w:val="24"/>
        </w:rPr>
        <w:t xml:space="preserve">Meede on </w:t>
      </w:r>
      <w:r w:rsidRPr="009C6088">
        <w:rPr>
          <w:b/>
          <w:bCs/>
          <w:szCs w:val="24"/>
        </w:rPr>
        <w:t>kohane ehk sobiv</w:t>
      </w:r>
      <w:r w:rsidRPr="007D5E6F">
        <w:rPr>
          <w:szCs w:val="24"/>
        </w:rPr>
        <w:t xml:space="preserve">, kui </w:t>
      </w:r>
      <w:r w:rsidR="006C3676">
        <w:rPr>
          <w:szCs w:val="24"/>
        </w:rPr>
        <w:t>see</w:t>
      </w:r>
      <w:r w:rsidR="006C3676" w:rsidRPr="007D5E6F">
        <w:rPr>
          <w:szCs w:val="24"/>
        </w:rPr>
        <w:t xml:space="preserve"> </w:t>
      </w:r>
      <w:r w:rsidRPr="007D5E6F">
        <w:rPr>
          <w:szCs w:val="24"/>
        </w:rPr>
        <w:t xml:space="preserve">vähemalt soodustab </w:t>
      </w:r>
      <w:r w:rsidR="006C3676">
        <w:rPr>
          <w:szCs w:val="24"/>
        </w:rPr>
        <w:t>legitiimse</w:t>
      </w:r>
      <w:r w:rsidR="006C3676" w:rsidRPr="007D5E6F">
        <w:rPr>
          <w:szCs w:val="24"/>
        </w:rPr>
        <w:t xml:space="preserve"> </w:t>
      </w:r>
      <w:r w:rsidRPr="007D5E6F">
        <w:rPr>
          <w:szCs w:val="24"/>
        </w:rPr>
        <w:t xml:space="preserve">eesmärgi saavutamist. </w:t>
      </w:r>
      <w:r w:rsidR="006C3676">
        <w:rPr>
          <w:szCs w:val="24"/>
        </w:rPr>
        <w:t>See tähendab, et meede</w:t>
      </w:r>
      <w:r w:rsidRPr="007D5E6F">
        <w:rPr>
          <w:szCs w:val="24"/>
        </w:rPr>
        <w:t xml:space="preserve"> ei pea </w:t>
      </w:r>
      <w:r w:rsidR="006C3676" w:rsidRPr="007D5E6F">
        <w:rPr>
          <w:szCs w:val="24"/>
        </w:rPr>
        <w:t xml:space="preserve">viima </w:t>
      </w:r>
      <w:r w:rsidRPr="007D5E6F">
        <w:rPr>
          <w:szCs w:val="24"/>
        </w:rPr>
        <w:t>absoluutse kindlusega sihi</w:t>
      </w:r>
      <w:r w:rsidR="006C3676">
        <w:rPr>
          <w:szCs w:val="24"/>
        </w:rPr>
        <w:t>ni ega</w:t>
      </w:r>
      <w:r w:rsidRPr="007D5E6F">
        <w:rPr>
          <w:szCs w:val="24"/>
        </w:rPr>
        <w:t xml:space="preserve"> olema kõige parem </w:t>
      </w:r>
      <w:r w:rsidR="006C3676">
        <w:rPr>
          <w:szCs w:val="24"/>
        </w:rPr>
        <w:t>või</w:t>
      </w:r>
      <w:r w:rsidRPr="007D5E6F">
        <w:rPr>
          <w:szCs w:val="24"/>
        </w:rPr>
        <w:t xml:space="preserve"> kohasem, </w:t>
      </w:r>
      <w:r w:rsidR="006C3676">
        <w:rPr>
          <w:szCs w:val="24"/>
        </w:rPr>
        <w:t>vaid piisab</w:t>
      </w:r>
      <w:r w:rsidRPr="007D5E6F">
        <w:rPr>
          <w:szCs w:val="24"/>
        </w:rPr>
        <w:t xml:space="preserve">, kui </w:t>
      </w:r>
      <w:r w:rsidR="006C3676">
        <w:rPr>
          <w:szCs w:val="24"/>
        </w:rPr>
        <w:t xml:space="preserve">see aitab legitiimse </w:t>
      </w:r>
      <w:r w:rsidRPr="007D5E6F">
        <w:rPr>
          <w:szCs w:val="24"/>
        </w:rPr>
        <w:t xml:space="preserve">eesmärgi saavutamisele kaasa. </w:t>
      </w:r>
      <w:r w:rsidR="000B56F3">
        <w:rPr>
          <w:szCs w:val="24"/>
        </w:rPr>
        <w:t>Varjendi rajamise ja v</w:t>
      </w:r>
      <w:r w:rsidRPr="007D5E6F">
        <w:rPr>
          <w:szCs w:val="24"/>
        </w:rPr>
        <w:t>arjumis</w:t>
      </w:r>
      <w:r w:rsidR="006C3676">
        <w:rPr>
          <w:szCs w:val="24"/>
        </w:rPr>
        <w:softHyphen/>
      </w:r>
      <w:r w:rsidRPr="007D5E6F">
        <w:rPr>
          <w:szCs w:val="24"/>
        </w:rPr>
        <w:t xml:space="preserve">koha </w:t>
      </w:r>
      <w:r w:rsidR="000B56F3">
        <w:rPr>
          <w:szCs w:val="24"/>
        </w:rPr>
        <w:t xml:space="preserve">kohandamise </w:t>
      </w:r>
      <w:r w:rsidR="003E2DA4">
        <w:rPr>
          <w:szCs w:val="24"/>
        </w:rPr>
        <w:t>nõue</w:t>
      </w:r>
      <w:r w:rsidRPr="007D5E6F">
        <w:rPr>
          <w:szCs w:val="24"/>
        </w:rPr>
        <w:t xml:space="preserve"> aitab kahtlemata </w:t>
      </w:r>
      <w:r w:rsidR="006C3676">
        <w:rPr>
          <w:szCs w:val="24"/>
        </w:rPr>
        <w:t xml:space="preserve">legitiimset </w:t>
      </w:r>
      <w:r w:rsidRPr="007D5E6F">
        <w:rPr>
          <w:szCs w:val="24"/>
        </w:rPr>
        <w:t>eesmär</w:t>
      </w:r>
      <w:r w:rsidR="006C3676">
        <w:rPr>
          <w:szCs w:val="24"/>
        </w:rPr>
        <w:t>k</w:t>
      </w:r>
      <w:r w:rsidRPr="007D5E6F">
        <w:rPr>
          <w:szCs w:val="24"/>
        </w:rPr>
        <w:t>i saavuta</w:t>
      </w:r>
      <w:r w:rsidR="006C3676">
        <w:rPr>
          <w:szCs w:val="24"/>
        </w:rPr>
        <w:t xml:space="preserve">da, sest tänu sellele </w:t>
      </w:r>
      <w:r w:rsidRPr="007D5E6F">
        <w:rPr>
          <w:szCs w:val="24"/>
        </w:rPr>
        <w:t xml:space="preserve">tekib juurde kohti, kuhu </w:t>
      </w:r>
      <w:r w:rsidR="00DE7ED4">
        <w:rPr>
          <w:szCs w:val="24"/>
        </w:rPr>
        <w:t>inimesed saavad</w:t>
      </w:r>
      <w:r w:rsidRPr="007D5E6F">
        <w:rPr>
          <w:szCs w:val="24"/>
        </w:rPr>
        <w:t xml:space="preserve"> </w:t>
      </w:r>
      <w:r w:rsidR="00D16106">
        <w:rPr>
          <w:szCs w:val="24"/>
        </w:rPr>
        <w:t>vahetu ohu korral oma</w:t>
      </w:r>
      <w:r w:rsidRPr="007D5E6F">
        <w:rPr>
          <w:szCs w:val="24"/>
        </w:rPr>
        <w:t xml:space="preserve"> elu ja tervise kaitseks varjuda.</w:t>
      </w:r>
    </w:p>
    <w:p w14:paraId="5CBBCA97" w14:textId="77777777" w:rsidR="008E552A" w:rsidRDefault="008E552A" w:rsidP="008E552A">
      <w:pPr>
        <w:pStyle w:val="Vahedeta"/>
        <w:ind w:left="360"/>
        <w:rPr>
          <w:szCs w:val="24"/>
        </w:rPr>
      </w:pPr>
    </w:p>
    <w:p w14:paraId="573BCBD0" w14:textId="5C421C4E" w:rsidR="007E1F20" w:rsidRDefault="00AC53EC" w:rsidP="00B44393">
      <w:pPr>
        <w:pStyle w:val="Vahedeta"/>
        <w:numPr>
          <w:ilvl w:val="0"/>
          <w:numId w:val="14"/>
        </w:numPr>
        <w:rPr>
          <w:szCs w:val="24"/>
        </w:rPr>
      </w:pPr>
      <w:r w:rsidRPr="00AC53EC">
        <w:rPr>
          <w:szCs w:val="24"/>
        </w:rPr>
        <w:t xml:space="preserve">Meede on </w:t>
      </w:r>
      <w:r w:rsidRPr="000E3718">
        <w:rPr>
          <w:b/>
          <w:bCs/>
          <w:szCs w:val="24"/>
        </w:rPr>
        <w:t>vajalik</w:t>
      </w:r>
      <w:r w:rsidRPr="00AC53EC">
        <w:rPr>
          <w:szCs w:val="24"/>
        </w:rPr>
        <w:t xml:space="preserve">, sest muutunud julgeolekuolukorra </w:t>
      </w:r>
      <w:r w:rsidR="00DC2458">
        <w:rPr>
          <w:szCs w:val="24"/>
        </w:rPr>
        <w:t>tõttu</w:t>
      </w:r>
      <w:r w:rsidR="00DC2458" w:rsidRPr="00AC53EC">
        <w:rPr>
          <w:szCs w:val="24"/>
        </w:rPr>
        <w:t xml:space="preserve"> </w:t>
      </w:r>
      <w:r w:rsidRPr="00AC53EC">
        <w:rPr>
          <w:szCs w:val="24"/>
        </w:rPr>
        <w:t xml:space="preserve">on tekkinud vajadus </w:t>
      </w:r>
      <w:r w:rsidR="000B56F3">
        <w:rPr>
          <w:szCs w:val="24"/>
        </w:rPr>
        <w:t xml:space="preserve">varjendite ja </w:t>
      </w:r>
      <w:r w:rsidRPr="00AC53EC">
        <w:rPr>
          <w:szCs w:val="24"/>
        </w:rPr>
        <w:t>varjumis</w:t>
      </w:r>
      <w:r w:rsidR="00DC2458">
        <w:rPr>
          <w:szCs w:val="24"/>
        </w:rPr>
        <w:softHyphen/>
      </w:r>
      <w:r w:rsidRPr="00AC53EC">
        <w:rPr>
          <w:szCs w:val="24"/>
        </w:rPr>
        <w:t>kohtade järele. V</w:t>
      </w:r>
      <w:r w:rsidR="000B56F3">
        <w:rPr>
          <w:szCs w:val="24"/>
        </w:rPr>
        <w:t>arjendi rajamise ja varjumiskoha kohandamise</w:t>
      </w:r>
      <w:r w:rsidR="00E04070">
        <w:rPr>
          <w:szCs w:val="24"/>
        </w:rPr>
        <w:t xml:space="preserve"> </w:t>
      </w:r>
      <w:r w:rsidRPr="00AC53EC">
        <w:rPr>
          <w:szCs w:val="24"/>
        </w:rPr>
        <w:t xml:space="preserve">nõue on vajalik, sest see loob järk-järgult elanikele ohuolukorras varjumise võimaluse. </w:t>
      </w:r>
      <w:r w:rsidR="000B56F3">
        <w:rPr>
          <w:szCs w:val="24"/>
        </w:rPr>
        <w:t xml:space="preserve">Mõlemad nõuded </w:t>
      </w:r>
      <w:r w:rsidRPr="00AC53EC">
        <w:rPr>
          <w:szCs w:val="24"/>
        </w:rPr>
        <w:t>aita</w:t>
      </w:r>
      <w:r w:rsidR="000B56F3">
        <w:rPr>
          <w:szCs w:val="24"/>
        </w:rPr>
        <w:t>vad</w:t>
      </w:r>
      <w:r w:rsidRPr="00AC53EC">
        <w:rPr>
          <w:szCs w:val="24"/>
        </w:rPr>
        <w:t xml:space="preserve"> kaasa sellele, et inimesed tunneksid enda turvalisemalt. </w:t>
      </w:r>
      <w:r w:rsidR="000B56F3">
        <w:rPr>
          <w:szCs w:val="24"/>
        </w:rPr>
        <w:t xml:space="preserve">Mõlema </w:t>
      </w:r>
      <w:r w:rsidRPr="00AC53EC">
        <w:rPr>
          <w:szCs w:val="24"/>
        </w:rPr>
        <w:t xml:space="preserve">nõude kehtestamisel lähtutakse avalikust huvist ja inimeste kaitse vajadusest kõrgendatud vahetu ohu korral. </w:t>
      </w:r>
      <w:r w:rsidR="000B56F3">
        <w:rPr>
          <w:szCs w:val="24"/>
        </w:rPr>
        <w:t>Varjendi</w:t>
      </w:r>
      <w:r w:rsidR="00E04070">
        <w:rPr>
          <w:szCs w:val="24"/>
        </w:rPr>
        <w:t xml:space="preserve"> </w:t>
      </w:r>
      <w:r w:rsidRPr="00AC53EC">
        <w:rPr>
          <w:szCs w:val="24"/>
        </w:rPr>
        <w:t>eesmärk on tagada inimesele</w:t>
      </w:r>
      <w:r w:rsidR="00E04070">
        <w:rPr>
          <w:szCs w:val="24"/>
        </w:rPr>
        <w:t xml:space="preserve"> </w:t>
      </w:r>
      <w:r w:rsidRPr="00AC53EC">
        <w:rPr>
          <w:szCs w:val="24"/>
        </w:rPr>
        <w:t>kaitse</w:t>
      </w:r>
      <w:r w:rsidR="000B56F3">
        <w:rPr>
          <w:szCs w:val="24"/>
        </w:rPr>
        <w:t xml:space="preserve"> plahvatuse </w:t>
      </w:r>
      <w:r w:rsidR="00403691">
        <w:rPr>
          <w:szCs w:val="24"/>
        </w:rPr>
        <w:t>ning</w:t>
      </w:r>
      <w:r w:rsidR="000B56F3">
        <w:rPr>
          <w:szCs w:val="24"/>
        </w:rPr>
        <w:t xml:space="preserve"> sellega kaasneva lööklaine, laialipaiskuvate esemete ja saastunud välisõhu eest. Varjumiskoha eesmärk on tagada inimestele esmakaitse vähemalt plahvatusega kaasnevate laialipaiskuvate esemete eest.</w:t>
      </w:r>
      <w:r w:rsidR="00263261">
        <w:rPr>
          <w:szCs w:val="24"/>
        </w:rPr>
        <w:t xml:space="preserve"> </w:t>
      </w:r>
      <w:r w:rsidRPr="00AC53EC">
        <w:rPr>
          <w:szCs w:val="24"/>
        </w:rPr>
        <w:t>Sama eesmärgi täitmiseks puudub teine sobi</w:t>
      </w:r>
      <w:r w:rsidR="00DC2458">
        <w:rPr>
          <w:szCs w:val="24"/>
        </w:rPr>
        <w:t>v</w:t>
      </w:r>
      <w:r w:rsidR="00DC2458" w:rsidRPr="00DC2458">
        <w:rPr>
          <w:szCs w:val="24"/>
        </w:rPr>
        <w:t xml:space="preserve"> </w:t>
      </w:r>
      <w:r w:rsidR="00DC2458">
        <w:rPr>
          <w:szCs w:val="24"/>
        </w:rPr>
        <w:t>meede, mis riivaks</w:t>
      </w:r>
      <w:r w:rsidRPr="00AC53EC">
        <w:rPr>
          <w:szCs w:val="24"/>
        </w:rPr>
        <w:t xml:space="preserve"> põhiõigusi vähem.</w:t>
      </w:r>
    </w:p>
    <w:p w14:paraId="3BC6916A" w14:textId="77777777" w:rsidR="007E1F20" w:rsidRPr="007E1F20" w:rsidRDefault="007E1F20" w:rsidP="007E1F20">
      <w:pPr>
        <w:pStyle w:val="Vahedeta"/>
        <w:rPr>
          <w:szCs w:val="24"/>
        </w:rPr>
      </w:pPr>
    </w:p>
    <w:p w14:paraId="67F3D118" w14:textId="4E82FF49" w:rsidR="007D5E6F" w:rsidRDefault="006C3676" w:rsidP="00B44393">
      <w:pPr>
        <w:pStyle w:val="Vahedeta"/>
        <w:numPr>
          <w:ilvl w:val="0"/>
          <w:numId w:val="14"/>
        </w:numPr>
        <w:rPr>
          <w:szCs w:val="24"/>
        </w:rPr>
      </w:pPr>
      <w:r>
        <w:rPr>
          <w:szCs w:val="24"/>
        </w:rPr>
        <w:t>M</w:t>
      </w:r>
      <w:r w:rsidR="007D5E6F" w:rsidRPr="007D5E6F">
        <w:rPr>
          <w:szCs w:val="24"/>
        </w:rPr>
        <w:t xml:space="preserve">eede on </w:t>
      </w:r>
      <w:r w:rsidR="007D5E6F" w:rsidRPr="009C6088">
        <w:rPr>
          <w:b/>
          <w:bCs/>
          <w:szCs w:val="24"/>
        </w:rPr>
        <w:t xml:space="preserve">proportsionaalne kitsamas tähenduses </w:t>
      </w:r>
      <w:r w:rsidRPr="009C6088">
        <w:rPr>
          <w:b/>
          <w:bCs/>
          <w:szCs w:val="24"/>
        </w:rPr>
        <w:t xml:space="preserve">ehk </w:t>
      </w:r>
      <w:r w:rsidR="007D5E6F" w:rsidRPr="009C6088">
        <w:rPr>
          <w:b/>
          <w:bCs/>
          <w:szCs w:val="24"/>
        </w:rPr>
        <w:t>mõõdukas</w:t>
      </w:r>
      <w:r w:rsidR="007D5E6F" w:rsidRPr="007D5E6F">
        <w:rPr>
          <w:szCs w:val="24"/>
        </w:rPr>
        <w:t xml:space="preserve">, kui </w:t>
      </w:r>
      <w:r>
        <w:rPr>
          <w:szCs w:val="24"/>
        </w:rPr>
        <w:t>selle</w:t>
      </w:r>
      <w:r w:rsidRPr="007D5E6F">
        <w:rPr>
          <w:szCs w:val="24"/>
        </w:rPr>
        <w:t xml:space="preserve"> </w:t>
      </w:r>
      <w:r w:rsidR="007D5E6F" w:rsidRPr="007D5E6F">
        <w:rPr>
          <w:szCs w:val="24"/>
        </w:rPr>
        <w:t>põhjus kaalu</w:t>
      </w:r>
      <w:r>
        <w:rPr>
          <w:szCs w:val="24"/>
        </w:rPr>
        <w:t>b</w:t>
      </w:r>
      <w:r w:rsidR="007D5E6F" w:rsidRPr="007D5E6F">
        <w:rPr>
          <w:szCs w:val="24"/>
        </w:rPr>
        <w:t xml:space="preserve"> üles põhiõiguse</w:t>
      </w:r>
      <w:r w:rsidRPr="006C3676">
        <w:rPr>
          <w:szCs w:val="24"/>
        </w:rPr>
        <w:t xml:space="preserve"> </w:t>
      </w:r>
      <w:r w:rsidRPr="007D5E6F">
        <w:rPr>
          <w:szCs w:val="24"/>
        </w:rPr>
        <w:t>riiv</w:t>
      </w:r>
      <w:r>
        <w:rPr>
          <w:szCs w:val="24"/>
        </w:rPr>
        <w:t>e</w:t>
      </w:r>
      <w:r w:rsidR="007D5E6F" w:rsidRPr="007D5E6F">
        <w:rPr>
          <w:szCs w:val="24"/>
        </w:rPr>
        <w:t>. Varj</w:t>
      </w:r>
      <w:r w:rsidR="00F72796">
        <w:rPr>
          <w:szCs w:val="24"/>
        </w:rPr>
        <w:t xml:space="preserve">endi rajamise </w:t>
      </w:r>
      <w:r w:rsidR="007D5E6F" w:rsidRPr="007D5E6F">
        <w:rPr>
          <w:szCs w:val="24"/>
        </w:rPr>
        <w:t xml:space="preserve">nõue </w:t>
      </w:r>
      <w:r w:rsidR="00F14C17">
        <w:rPr>
          <w:szCs w:val="24"/>
        </w:rPr>
        <w:t>toob kaasa</w:t>
      </w:r>
      <w:r w:rsidR="007D5E6F" w:rsidRPr="007D5E6F">
        <w:rPr>
          <w:szCs w:val="24"/>
        </w:rPr>
        <w:t xml:space="preserve"> </w:t>
      </w:r>
      <w:r w:rsidR="00F14C17">
        <w:rPr>
          <w:szCs w:val="24"/>
        </w:rPr>
        <w:t>lisa</w:t>
      </w:r>
      <w:r w:rsidR="007D5E6F" w:rsidRPr="007D5E6F">
        <w:rPr>
          <w:szCs w:val="24"/>
        </w:rPr>
        <w:t xml:space="preserve">nõuded teatud hoone püstitamisel. </w:t>
      </w:r>
      <w:r w:rsidR="00F14C17">
        <w:rPr>
          <w:szCs w:val="24"/>
        </w:rPr>
        <w:t>K</w:t>
      </w:r>
      <w:r w:rsidR="007D5E6F" w:rsidRPr="007D5E6F">
        <w:rPr>
          <w:szCs w:val="24"/>
        </w:rPr>
        <w:t xml:space="preserve">ohustus ei mõjuta ehitussektorit tervikuna, </w:t>
      </w:r>
      <w:r w:rsidR="00D16106">
        <w:rPr>
          <w:szCs w:val="24"/>
        </w:rPr>
        <w:t xml:space="preserve">kuid </w:t>
      </w:r>
      <w:r w:rsidR="007D5E6F" w:rsidRPr="007D5E6F">
        <w:rPr>
          <w:szCs w:val="24"/>
        </w:rPr>
        <w:t>aitab kaitsta inimeste elu ja tervist kohtades, kus on korraga koos palju inimesi.</w:t>
      </w:r>
      <w:r w:rsidR="00F72796">
        <w:rPr>
          <w:szCs w:val="24"/>
        </w:rPr>
        <w:t xml:space="preserve"> Varjumiskoha kohandamise nõue toob kaasa lisanõuded teat</w:t>
      </w:r>
      <w:r w:rsidR="00983F17">
        <w:rPr>
          <w:szCs w:val="24"/>
        </w:rPr>
        <w:t>avatele</w:t>
      </w:r>
      <w:r w:rsidR="00B314E4">
        <w:rPr>
          <w:szCs w:val="24"/>
        </w:rPr>
        <w:t xml:space="preserve"> peamiselt</w:t>
      </w:r>
      <w:r w:rsidR="00F72796">
        <w:rPr>
          <w:szCs w:val="24"/>
        </w:rPr>
        <w:t xml:space="preserve"> juba olemasolevatele hoonetele. Varjumiskoha kohandamise nõude puhul on arvestatud asjaolu, et see oleks rakendatav eriilmeliste hoonete puhul </w:t>
      </w:r>
      <w:r w:rsidR="00983F17">
        <w:rPr>
          <w:szCs w:val="24"/>
        </w:rPr>
        <w:t>ega</w:t>
      </w:r>
      <w:r w:rsidR="00F72796">
        <w:rPr>
          <w:szCs w:val="24"/>
        </w:rPr>
        <w:t xml:space="preserve"> tooks kaasa ülemääraseid kulusid omanikule </w:t>
      </w:r>
      <w:r w:rsidR="00983F17">
        <w:rPr>
          <w:szCs w:val="24"/>
        </w:rPr>
        <w:t xml:space="preserve">ning </w:t>
      </w:r>
      <w:r w:rsidR="00F72796">
        <w:rPr>
          <w:szCs w:val="24"/>
        </w:rPr>
        <w:t>et seda ei ole võimalik kõigis hoonetes rakendada.</w:t>
      </w:r>
      <w:r w:rsidR="00D459DD">
        <w:rPr>
          <w:szCs w:val="24"/>
        </w:rPr>
        <w:t xml:space="preserve"> Nõuetekohase varjendi ja varjumiskoha kohandamine toob mõningaid rahalisi kulutusi, kuid v</w:t>
      </w:r>
      <w:r w:rsidR="00F72796">
        <w:rPr>
          <w:szCs w:val="24"/>
        </w:rPr>
        <w:t xml:space="preserve">arjendi rajamise ja varjumiskoha kohandamise nõude </w:t>
      </w:r>
      <w:r w:rsidR="00F72796">
        <w:rPr>
          <w:szCs w:val="24"/>
        </w:rPr>
        <w:lastRenderedPageBreak/>
        <w:t>kehtestami</w:t>
      </w:r>
      <w:r w:rsidR="001C4952">
        <w:rPr>
          <w:szCs w:val="24"/>
        </w:rPr>
        <w:t>s</w:t>
      </w:r>
      <w:r w:rsidR="00F72796">
        <w:rPr>
          <w:szCs w:val="24"/>
        </w:rPr>
        <w:t xml:space="preserve">e kõige efektiivsem viis </w:t>
      </w:r>
      <w:r w:rsidR="00CC34E6">
        <w:rPr>
          <w:szCs w:val="24"/>
        </w:rPr>
        <w:t xml:space="preserve">on </w:t>
      </w:r>
      <w:r w:rsidR="00F72796">
        <w:rPr>
          <w:szCs w:val="24"/>
        </w:rPr>
        <w:t>kaitsta ohustatud alal</w:t>
      </w:r>
      <w:r w:rsidR="00D459DD">
        <w:rPr>
          <w:szCs w:val="24"/>
        </w:rPr>
        <w:t xml:space="preserve"> vahetu ohu korral</w:t>
      </w:r>
      <w:r w:rsidR="00F72796">
        <w:rPr>
          <w:szCs w:val="24"/>
        </w:rPr>
        <w:t xml:space="preserve"> viibivaid inimesi, kes ei ole sealt lahkunud või saanud lahkuda. </w:t>
      </w:r>
      <w:r w:rsidR="00DC2458">
        <w:rPr>
          <w:szCs w:val="24"/>
        </w:rPr>
        <w:t>M</w:t>
      </w:r>
      <w:r w:rsidR="007B56B6">
        <w:rPr>
          <w:szCs w:val="24"/>
        </w:rPr>
        <w:t xml:space="preserve">eede on </w:t>
      </w:r>
      <w:r w:rsidR="00DC2458">
        <w:rPr>
          <w:szCs w:val="24"/>
        </w:rPr>
        <w:t xml:space="preserve">seega </w:t>
      </w:r>
      <w:r w:rsidR="007B56B6">
        <w:rPr>
          <w:szCs w:val="24"/>
        </w:rPr>
        <w:t>mõõdukas</w:t>
      </w:r>
      <w:r w:rsidR="00DC2458">
        <w:rPr>
          <w:szCs w:val="24"/>
        </w:rPr>
        <w:t>:</w:t>
      </w:r>
      <w:r w:rsidR="007B56B6">
        <w:rPr>
          <w:szCs w:val="24"/>
        </w:rPr>
        <w:t xml:space="preserve"> p</w:t>
      </w:r>
      <w:r w:rsidR="007B56B6" w:rsidRPr="00CA34F9">
        <w:rPr>
          <w:rFonts w:eastAsia="Calibri"/>
          <w:szCs w:val="24"/>
        </w:rPr>
        <w:t>äästetud elu</w:t>
      </w:r>
      <w:r w:rsidR="00DC2458">
        <w:rPr>
          <w:rFonts w:eastAsia="Calibri"/>
          <w:szCs w:val="24"/>
        </w:rPr>
        <w:t>d</w:t>
      </w:r>
      <w:r w:rsidR="007B56B6" w:rsidRPr="00CA34F9">
        <w:rPr>
          <w:rFonts w:eastAsia="Calibri"/>
          <w:szCs w:val="24"/>
        </w:rPr>
        <w:t xml:space="preserve"> kaalu</w:t>
      </w:r>
      <w:r w:rsidR="00DC2458">
        <w:rPr>
          <w:rFonts w:eastAsia="Calibri"/>
          <w:szCs w:val="24"/>
        </w:rPr>
        <w:t>vad</w:t>
      </w:r>
      <w:r w:rsidR="007B56B6" w:rsidRPr="00CA34F9">
        <w:rPr>
          <w:rFonts w:eastAsia="Calibri"/>
          <w:szCs w:val="24"/>
        </w:rPr>
        <w:t xml:space="preserve"> üles varjumiskoha rajamise</w:t>
      </w:r>
      <w:r w:rsidR="007B56B6">
        <w:rPr>
          <w:rFonts w:eastAsia="Calibri"/>
          <w:szCs w:val="24"/>
        </w:rPr>
        <w:t xml:space="preserve"> nõude</w:t>
      </w:r>
      <w:r w:rsidR="007D74EE">
        <w:rPr>
          <w:rFonts w:eastAsia="Calibri"/>
          <w:szCs w:val="24"/>
        </w:rPr>
        <w:t xml:space="preserve"> ja nõuded varjumiskohale</w:t>
      </w:r>
      <w:r w:rsidR="007B56B6">
        <w:rPr>
          <w:rFonts w:eastAsia="Calibri"/>
          <w:szCs w:val="24"/>
        </w:rPr>
        <w:t>.</w:t>
      </w:r>
    </w:p>
    <w:p w14:paraId="36C70916" w14:textId="77777777" w:rsidR="00625B8C" w:rsidRDefault="00625B8C" w:rsidP="00625B8C">
      <w:pPr>
        <w:pStyle w:val="Vahedeta"/>
        <w:rPr>
          <w:szCs w:val="24"/>
        </w:rPr>
      </w:pPr>
    </w:p>
    <w:p w14:paraId="5FBBD5DC" w14:textId="06F22DBB" w:rsidR="00625B8C" w:rsidRDefault="00DC2458" w:rsidP="00625B8C">
      <w:pPr>
        <w:pStyle w:val="Vahedeta"/>
        <w:rPr>
          <w:szCs w:val="24"/>
        </w:rPr>
      </w:pPr>
      <w:r>
        <w:rPr>
          <w:szCs w:val="24"/>
        </w:rPr>
        <w:t>Analüüsi põhjal</w:t>
      </w:r>
      <w:r w:rsidR="00AC53EC" w:rsidRPr="00AC53EC">
        <w:rPr>
          <w:szCs w:val="24"/>
        </w:rPr>
        <w:t xml:space="preserve"> saab </w:t>
      </w:r>
      <w:r>
        <w:rPr>
          <w:szCs w:val="24"/>
        </w:rPr>
        <w:t xml:space="preserve">seega </w:t>
      </w:r>
      <w:r w:rsidR="00AC53EC" w:rsidRPr="00AC53EC">
        <w:rPr>
          <w:szCs w:val="24"/>
        </w:rPr>
        <w:t xml:space="preserve">öelda, et eelnõu </w:t>
      </w:r>
      <w:r w:rsidR="00AC53EC" w:rsidRPr="00AC53EC">
        <w:rPr>
          <w:b/>
          <w:bCs/>
          <w:szCs w:val="24"/>
        </w:rPr>
        <w:t>on proportsionaalne</w:t>
      </w:r>
      <w:r w:rsidR="00AC53EC" w:rsidRPr="00AC53EC">
        <w:rPr>
          <w:szCs w:val="24"/>
        </w:rPr>
        <w:t xml:space="preserve">, </w:t>
      </w:r>
      <w:r w:rsidR="00AC53EC" w:rsidRPr="004A4A34">
        <w:rPr>
          <w:b/>
          <w:bCs/>
          <w:szCs w:val="24"/>
        </w:rPr>
        <w:t>vajalik</w:t>
      </w:r>
      <w:r w:rsidR="00AC53EC" w:rsidRPr="00AC53EC">
        <w:rPr>
          <w:szCs w:val="24"/>
        </w:rPr>
        <w:t xml:space="preserve"> seatud eesmärgi saavutamiseks </w:t>
      </w:r>
      <w:r>
        <w:rPr>
          <w:szCs w:val="24"/>
        </w:rPr>
        <w:t>ja</w:t>
      </w:r>
      <w:r w:rsidRPr="00AC53EC">
        <w:rPr>
          <w:szCs w:val="24"/>
        </w:rPr>
        <w:t xml:space="preserve"> </w:t>
      </w:r>
      <w:r w:rsidR="00AC53EC" w:rsidRPr="00AC53EC">
        <w:rPr>
          <w:b/>
          <w:bCs/>
          <w:szCs w:val="24"/>
        </w:rPr>
        <w:t xml:space="preserve">kooskõlas </w:t>
      </w:r>
      <w:proofErr w:type="spellStart"/>
      <w:r w:rsidR="00AC53EC" w:rsidRPr="00AC53EC">
        <w:rPr>
          <w:b/>
          <w:bCs/>
          <w:szCs w:val="24"/>
        </w:rPr>
        <w:t>PS-iga</w:t>
      </w:r>
      <w:proofErr w:type="spellEnd"/>
      <w:r w:rsidR="00AC53EC" w:rsidRPr="00AC53EC">
        <w:rPr>
          <w:szCs w:val="24"/>
        </w:rPr>
        <w:t>.</w:t>
      </w:r>
    </w:p>
    <w:p w14:paraId="3B75A87D" w14:textId="77777777" w:rsidR="007D5E6F" w:rsidRPr="005D5039" w:rsidRDefault="007D5E6F" w:rsidP="00A01630">
      <w:pPr>
        <w:pStyle w:val="Vahedeta"/>
        <w:rPr>
          <w:szCs w:val="24"/>
        </w:rPr>
      </w:pPr>
    </w:p>
    <w:p w14:paraId="20F32114" w14:textId="15C897B4" w:rsidR="0050743F" w:rsidRPr="00EB4807" w:rsidRDefault="0050743F" w:rsidP="00EB4807">
      <w:pPr>
        <w:pStyle w:val="Pealkiri1"/>
        <w:rPr>
          <w:b w:val="0"/>
        </w:rPr>
      </w:pPr>
      <w:bookmarkStart w:id="30" w:name="_Toc149231322"/>
      <w:r w:rsidRPr="00EB4807">
        <w:t>4. Eelnõu terminoloogia</w:t>
      </w:r>
      <w:bookmarkEnd w:id="30"/>
    </w:p>
    <w:p w14:paraId="4B708C23" w14:textId="37BCF9F3" w:rsidR="005902AD" w:rsidRDefault="005902AD" w:rsidP="005902AD">
      <w:pPr>
        <w:pStyle w:val="Vahedeta"/>
        <w:rPr>
          <w:b/>
          <w:szCs w:val="24"/>
        </w:rPr>
      </w:pPr>
    </w:p>
    <w:p w14:paraId="67CDB3F2" w14:textId="73F31745" w:rsidR="005902AD" w:rsidRDefault="005902AD" w:rsidP="005902AD">
      <w:pPr>
        <w:pStyle w:val="Vahedeta"/>
        <w:rPr>
          <w:bCs/>
          <w:szCs w:val="24"/>
        </w:rPr>
      </w:pPr>
      <w:r w:rsidRPr="005902AD">
        <w:rPr>
          <w:bCs/>
          <w:szCs w:val="24"/>
        </w:rPr>
        <w:t xml:space="preserve">Eelnõuga </w:t>
      </w:r>
      <w:r w:rsidR="000B273F">
        <w:rPr>
          <w:bCs/>
          <w:szCs w:val="24"/>
        </w:rPr>
        <w:t xml:space="preserve">võetakse </w:t>
      </w:r>
      <w:proofErr w:type="spellStart"/>
      <w:r w:rsidR="00A705A4">
        <w:rPr>
          <w:bCs/>
          <w:szCs w:val="24"/>
        </w:rPr>
        <w:t>HOS-i</w:t>
      </w:r>
      <w:r w:rsidR="00F41BBE">
        <w:rPr>
          <w:bCs/>
          <w:szCs w:val="24"/>
        </w:rPr>
        <w:t>s</w:t>
      </w:r>
      <w:proofErr w:type="spellEnd"/>
      <w:r w:rsidR="00A705A4">
        <w:rPr>
          <w:bCs/>
          <w:szCs w:val="24"/>
        </w:rPr>
        <w:t xml:space="preserve"> </w:t>
      </w:r>
      <w:r w:rsidR="000B273F">
        <w:rPr>
          <w:bCs/>
          <w:szCs w:val="24"/>
        </w:rPr>
        <w:t>kasutusele</w:t>
      </w:r>
      <w:r w:rsidR="00A705A4">
        <w:rPr>
          <w:bCs/>
          <w:szCs w:val="24"/>
        </w:rPr>
        <w:t xml:space="preserve"> järgmised</w:t>
      </w:r>
      <w:r w:rsidRPr="005902AD">
        <w:rPr>
          <w:bCs/>
          <w:szCs w:val="24"/>
        </w:rPr>
        <w:t xml:space="preserve"> </w:t>
      </w:r>
      <w:r w:rsidR="00D472D8">
        <w:rPr>
          <w:bCs/>
          <w:szCs w:val="24"/>
        </w:rPr>
        <w:t>terminid</w:t>
      </w:r>
      <w:r w:rsidR="00A705A4">
        <w:rPr>
          <w:bCs/>
          <w:szCs w:val="24"/>
        </w:rPr>
        <w:t>.</w:t>
      </w:r>
    </w:p>
    <w:p w14:paraId="04A17058" w14:textId="77777777" w:rsidR="00A705A4" w:rsidRDefault="00A705A4" w:rsidP="005902AD">
      <w:pPr>
        <w:pStyle w:val="Vahedeta"/>
        <w:rPr>
          <w:bCs/>
          <w:szCs w:val="24"/>
        </w:rPr>
      </w:pPr>
    </w:p>
    <w:p w14:paraId="1747DA25" w14:textId="15C160A4" w:rsidR="00E04070" w:rsidRDefault="00A705A4" w:rsidP="0031147E">
      <w:pPr>
        <w:pStyle w:val="Vahedeta"/>
        <w:numPr>
          <w:ilvl w:val="0"/>
          <w:numId w:val="16"/>
        </w:numPr>
        <w:rPr>
          <w:bCs/>
          <w:szCs w:val="24"/>
        </w:rPr>
      </w:pPr>
      <w:r w:rsidRPr="001B120C">
        <w:rPr>
          <w:b/>
          <w:szCs w:val="24"/>
        </w:rPr>
        <w:t>Varjumine</w:t>
      </w:r>
      <w:r w:rsidRPr="001B120C">
        <w:rPr>
          <w:bCs/>
          <w:szCs w:val="24"/>
        </w:rPr>
        <w:t xml:space="preserve"> on vahetu </w:t>
      </w:r>
      <w:r w:rsidR="0034318F" w:rsidRPr="001B120C">
        <w:rPr>
          <w:bCs/>
          <w:szCs w:val="24"/>
        </w:rPr>
        <w:t xml:space="preserve">kõrgendatud </w:t>
      </w:r>
      <w:r w:rsidRPr="001B120C">
        <w:rPr>
          <w:bCs/>
          <w:szCs w:val="24"/>
        </w:rPr>
        <w:t>ohu korral ohustatud alal viibi</w:t>
      </w:r>
      <w:r w:rsidR="008E4B2D">
        <w:rPr>
          <w:bCs/>
          <w:szCs w:val="24"/>
        </w:rPr>
        <w:t>va isiku ajutine ümberpaiknemine sobivasse ruumi või ehitisse</w:t>
      </w:r>
      <w:r w:rsidRPr="001B120C">
        <w:rPr>
          <w:bCs/>
          <w:szCs w:val="24"/>
        </w:rPr>
        <w:t xml:space="preserve"> või seal püsimine</w:t>
      </w:r>
      <w:r w:rsidR="008E4B2D">
        <w:rPr>
          <w:bCs/>
          <w:szCs w:val="24"/>
        </w:rPr>
        <w:t xml:space="preserve"> isiku elu </w:t>
      </w:r>
      <w:r w:rsidR="0034318F">
        <w:rPr>
          <w:bCs/>
          <w:szCs w:val="24"/>
        </w:rPr>
        <w:t xml:space="preserve">või </w:t>
      </w:r>
      <w:r w:rsidR="008E4B2D">
        <w:rPr>
          <w:bCs/>
          <w:szCs w:val="24"/>
        </w:rPr>
        <w:t>tervise kaitseks</w:t>
      </w:r>
      <w:r w:rsidR="001B120C" w:rsidRPr="001B120C">
        <w:rPr>
          <w:bCs/>
          <w:szCs w:val="24"/>
        </w:rPr>
        <w:t>.</w:t>
      </w:r>
    </w:p>
    <w:p w14:paraId="1CF990E2" w14:textId="77777777" w:rsidR="001B120C" w:rsidRPr="001B120C" w:rsidRDefault="001B120C" w:rsidP="001B120C">
      <w:pPr>
        <w:pStyle w:val="Vahedeta"/>
        <w:ind w:left="360"/>
        <w:rPr>
          <w:bCs/>
          <w:szCs w:val="24"/>
        </w:rPr>
      </w:pPr>
    </w:p>
    <w:p w14:paraId="266FE817" w14:textId="18683918" w:rsidR="00F46C81" w:rsidRPr="008E4B2D" w:rsidRDefault="00F46C81" w:rsidP="008E4B2D">
      <w:pPr>
        <w:pStyle w:val="Vahedeta"/>
        <w:numPr>
          <w:ilvl w:val="0"/>
          <w:numId w:val="16"/>
        </w:numPr>
        <w:rPr>
          <w:bCs/>
          <w:szCs w:val="24"/>
        </w:rPr>
      </w:pPr>
      <w:r w:rsidRPr="008E4B2D">
        <w:rPr>
          <w:b/>
          <w:szCs w:val="24"/>
        </w:rPr>
        <w:t>Varjend</w:t>
      </w:r>
      <w:r w:rsidRPr="008E4B2D">
        <w:rPr>
          <w:bCs/>
          <w:szCs w:val="24"/>
        </w:rPr>
        <w:t xml:space="preserve"> on </w:t>
      </w:r>
      <w:r w:rsidR="008E4B2D" w:rsidRPr="008E4B2D">
        <w:rPr>
          <w:bCs/>
          <w:szCs w:val="24"/>
        </w:rPr>
        <w:t>hoone</w:t>
      </w:r>
      <w:r w:rsidR="00263261">
        <w:rPr>
          <w:bCs/>
          <w:szCs w:val="24"/>
        </w:rPr>
        <w:t xml:space="preserve"> </w:t>
      </w:r>
      <w:r w:rsidR="008E4B2D" w:rsidRPr="008E4B2D">
        <w:rPr>
          <w:bCs/>
          <w:szCs w:val="24"/>
        </w:rPr>
        <w:t>või selle osa, mis on ehitatud varjumiseks ning mille konstruktsioon kaitseb inimest plahvatuse ja sellega kaasneva lööklaine, laialipaiskuva eseme ning õhusaaste, sealhulgas ioniseeriva kiirguse eest.</w:t>
      </w:r>
    </w:p>
    <w:p w14:paraId="622B9CAA" w14:textId="6945E7B1" w:rsidR="00263261" w:rsidRDefault="00F46C81" w:rsidP="00A13186">
      <w:pPr>
        <w:pStyle w:val="Vahedeta"/>
        <w:numPr>
          <w:ilvl w:val="0"/>
          <w:numId w:val="17"/>
        </w:numPr>
        <w:rPr>
          <w:bCs/>
          <w:szCs w:val="24"/>
        </w:rPr>
      </w:pPr>
      <w:r w:rsidRPr="00263261">
        <w:rPr>
          <w:b/>
          <w:szCs w:val="24"/>
        </w:rPr>
        <w:t xml:space="preserve">Avalik varjend </w:t>
      </w:r>
      <w:r w:rsidRPr="00263261">
        <w:rPr>
          <w:bCs/>
          <w:szCs w:val="24"/>
        </w:rPr>
        <w:t xml:space="preserve">on varjend, </w:t>
      </w:r>
      <w:bookmarkStart w:id="31" w:name="_Hlk187328646"/>
      <w:r w:rsidRPr="00263261">
        <w:rPr>
          <w:bCs/>
          <w:szCs w:val="24"/>
        </w:rPr>
        <w:t>mi</w:t>
      </w:r>
      <w:r w:rsidR="00263261" w:rsidRPr="00263261">
        <w:rPr>
          <w:bCs/>
          <w:szCs w:val="24"/>
        </w:rPr>
        <w:t>llele tagatakse igaühele ligipääs varjumiseks</w:t>
      </w:r>
      <w:bookmarkEnd w:id="31"/>
      <w:r w:rsidR="00263261">
        <w:rPr>
          <w:bCs/>
          <w:szCs w:val="24"/>
        </w:rPr>
        <w:t>.</w:t>
      </w:r>
    </w:p>
    <w:p w14:paraId="018E6FFD" w14:textId="36A536B7" w:rsidR="00F46C81" w:rsidRPr="00263261" w:rsidRDefault="00F46C81" w:rsidP="00A13186">
      <w:pPr>
        <w:pStyle w:val="Vahedeta"/>
        <w:numPr>
          <w:ilvl w:val="0"/>
          <w:numId w:val="17"/>
        </w:numPr>
        <w:rPr>
          <w:bCs/>
          <w:szCs w:val="24"/>
        </w:rPr>
      </w:pPr>
      <w:r w:rsidRPr="00263261">
        <w:rPr>
          <w:b/>
          <w:szCs w:val="24"/>
        </w:rPr>
        <w:t>Mitt</w:t>
      </w:r>
      <w:r w:rsidR="00320137">
        <w:rPr>
          <w:b/>
          <w:szCs w:val="24"/>
        </w:rPr>
        <w:t>e</w:t>
      </w:r>
      <w:r w:rsidRPr="00263261">
        <w:rPr>
          <w:b/>
          <w:szCs w:val="24"/>
        </w:rPr>
        <w:t xml:space="preserve">avalik varjend </w:t>
      </w:r>
      <w:r w:rsidRPr="00263261">
        <w:rPr>
          <w:bCs/>
          <w:szCs w:val="24"/>
        </w:rPr>
        <w:t xml:space="preserve">on varjumiskoht, mis </w:t>
      </w:r>
      <w:r w:rsidR="009E5A3D">
        <w:rPr>
          <w:bCs/>
          <w:szCs w:val="24"/>
        </w:rPr>
        <w:t xml:space="preserve">on </w:t>
      </w:r>
      <w:r w:rsidRPr="00263261">
        <w:rPr>
          <w:bCs/>
          <w:szCs w:val="24"/>
        </w:rPr>
        <w:t xml:space="preserve">ette </w:t>
      </w:r>
      <w:r w:rsidR="009E5A3D" w:rsidRPr="00263261">
        <w:rPr>
          <w:bCs/>
          <w:szCs w:val="24"/>
        </w:rPr>
        <w:t xml:space="preserve">nähtud </w:t>
      </w:r>
      <w:r w:rsidR="001B120C" w:rsidRPr="00263261">
        <w:rPr>
          <w:bCs/>
          <w:szCs w:val="24"/>
        </w:rPr>
        <w:t xml:space="preserve">eelkõige </w:t>
      </w:r>
      <w:r w:rsidRPr="00263261">
        <w:rPr>
          <w:bCs/>
          <w:szCs w:val="24"/>
        </w:rPr>
        <w:t xml:space="preserve">konkreetse </w:t>
      </w:r>
      <w:r w:rsidR="0034318F">
        <w:rPr>
          <w:bCs/>
          <w:szCs w:val="24"/>
        </w:rPr>
        <w:t>hoone</w:t>
      </w:r>
      <w:r w:rsidR="0034318F" w:rsidRPr="00263261">
        <w:rPr>
          <w:bCs/>
          <w:szCs w:val="24"/>
        </w:rPr>
        <w:t xml:space="preserve"> </w:t>
      </w:r>
      <w:r w:rsidRPr="00263261">
        <w:rPr>
          <w:bCs/>
          <w:szCs w:val="24"/>
        </w:rPr>
        <w:t>kasutajale.</w:t>
      </w:r>
    </w:p>
    <w:p w14:paraId="2F4AC35F" w14:textId="77777777" w:rsidR="00F46C81" w:rsidRPr="00F46C81" w:rsidRDefault="00F46C81" w:rsidP="00F46C81">
      <w:pPr>
        <w:pStyle w:val="Vahedeta"/>
        <w:ind w:left="360"/>
        <w:rPr>
          <w:bCs/>
          <w:szCs w:val="24"/>
        </w:rPr>
      </w:pPr>
    </w:p>
    <w:p w14:paraId="23040F25" w14:textId="1C440004" w:rsidR="00E04070" w:rsidRDefault="00A705A4" w:rsidP="00FB5181">
      <w:pPr>
        <w:pStyle w:val="Vahedeta"/>
        <w:numPr>
          <w:ilvl w:val="0"/>
          <w:numId w:val="16"/>
        </w:numPr>
        <w:rPr>
          <w:bCs/>
          <w:szCs w:val="24"/>
        </w:rPr>
      </w:pPr>
      <w:r>
        <w:rPr>
          <w:b/>
          <w:szCs w:val="24"/>
        </w:rPr>
        <w:t xml:space="preserve">Varjumiskoht </w:t>
      </w:r>
      <w:r w:rsidR="001B120C" w:rsidRPr="001B120C">
        <w:rPr>
          <w:bCs/>
          <w:szCs w:val="24"/>
        </w:rPr>
        <w:t xml:space="preserve">on </w:t>
      </w:r>
      <w:r w:rsidR="00263261">
        <w:rPr>
          <w:bCs/>
          <w:szCs w:val="24"/>
        </w:rPr>
        <w:t>hoone</w:t>
      </w:r>
      <w:r w:rsidR="001B120C" w:rsidRPr="001B120C">
        <w:rPr>
          <w:bCs/>
          <w:szCs w:val="24"/>
        </w:rPr>
        <w:t xml:space="preserve"> või selle osa, mis on kohandatud varjumiseks ning mille konstruktsioon kaitseb inimest vähemalt plahvatusega kaasneva laialipaiskuva eseme eest.</w:t>
      </w:r>
    </w:p>
    <w:p w14:paraId="383F239C" w14:textId="77777777" w:rsidR="00263261" w:rsidRPr="00263261" w:rsidRDefault="00A705A4" w:rsidP="0007588D">
      <w:pPr>
        <w:pStyle w:val="Vahedeta"/>
        <w:numPr>
          <w:ilvl w:val="0"/>
          <w:numId w:val="17"/>
        </w:numPr>
        <w:rPr>
          <w:bCs/>
          <w:szCs w:val="24"/>
        </w:rPr>
      </w:pPr>
      <w:r w:rsidRPr="00263261">
        <w:rPr>
          <w:b/>
          <w:szCs w:val="24"/>
        </w:rPr>
        <w:t>Avalik varjumiskoht</w:t>
      </w:r>
      <w:r w:rsidRPr="00263261">
        <w:rPr>
          <w:bCs/>
          <w:szCs w:val="24"/>
        </w:rPr>
        <w:t xml:space="preserve"> on varjumiskoht, </w:t>
      </w:r>
      <w:r w:rsidR="00263261" w:rsidRPr="00263261">
        <w:rPr>
          <w:bCs/>
          <w:szCs w:val="24"/>
        </w:rPr>
        <w:t>millele tagatakse igaühele ligipääs varjumiseks</w:t>
      </w:r>
      <w:r w:rsidR="00263261" w:rsidRPr="00263261">
        <w:rPr>
          <w:szCs w:val="24"/>
        </w:rPr>
        <w:t>.</w:t>
      </w:r>
    </w:p>
    <w:p w14:paraId="66F64AE6" w14:textId="033B455F" w:rsidR="00A705A4" w:rsidRPr="00263261" w:rsidRDefault="00A705A4" w:rsidP="0007588D">
      <w:pPr>
        <w:pStyle w:val="Vahedeta"/>
        <w:numPr>
          <w:ilvl w:val="0"/>
          <w:numId w:val="17"/>
        </w:numPr>
        <w:rPr>
          <w:bCs/>
          <w:szCs w:val="24"/>
        </w:rPr>
      </w:pPr>
      <w:r w:rsidRPr="00263261">
        <w:rPr>
          <w:b/>
          <w:szCs w:val="24"/>
        </w:rPr>
        <w:t xml:space="preserve">Mitteavalik varjumiskoht </w:t>
      </w:r>
      <w:r w:rsidRPr="00263261">
        <w:rPr>
          <w:bCs/>
          <w:szCs w:val="24"/>
        </w:rPr>
        <w:t xml:space="preserve">on varjumiskoht, mis </w:t>
      </w:r>
      <w:r w:rsidR="0068414F">
        <w:rPr>
          <w:bCs/>
          <w:szCs w:val="24"/>
        </w:rPr>
        <w:t xml:space="preserve">on </w:t>
      </w:r>
      <w:r w:rsidRPr="00263261">
        <w:rPr>
          <w:bCs/>
          <w:szCs w:val="24"/>
        </w:rPr>
        <w:t>nähtud ette</w:t>
      </w:r>
      <w:r w:rsidR="001B120C" w:rsidRPr="00263261">
        <w:rPr>
          <w:bCs/>
          <w:szCs w:val="24"/>
        </w:rPr>
        <w:t xml:space="preserve"> eelkõige</w:t>
      </w:r>
      <w:r w:rsidRPr="00263261">
        <w:rPr>
          <w:bCs/>
          <w:szCs w:val="24"/>
        </w:rPr>
        <w:t xml:space="preserve"> konkreetse </w:t>
      </w:r>
      <w:r w:rsidR="0034318F">
        <w:rPr>
          <w:bCs/>
          <w:szCs w:val="24"/>
        </w:rPr>
        <w:t>hoone</w:t>
      </w:r>
      <w:r w:rsidR="0034318F" w:rsidRPr="00263261">
        <w:rPr>
          <w:bCs/>
          <w:szCs w:val="24"/>
        </w:rPr>
        <w:t xml:space="preserve"> </w:t>
      </w:r>
      <w:r w:rsidRPr="00263261">
        <w:rPr>
          <w:bCs/>
          <w:szCs w:val="24"/>
        </w:rPr>
        <w:t>kasutajale.</w:t>
      </w:r>
    </w:p>
    <w:p w14:paraId="1C72249C" w14:textId="77777777" w:rsidR="00A705A4" w:rsidRDefault="00A705A4" w:rsidP="005902AD">
      <w:pPr>
        <w:pStyle w:val="Vahedeta"/>
        <w:rPr>
          <w:bCs/>
          <w:szCs w:val="24"/>
        </w:rPr>
      </w:pPr>
    </w:p>
    <w:p w14:paraId="6DC5B8F5" w14:textId="4E7CD858" w:rsidR="00E04070" w:rsidRDefault="00F46C81" w:rsidP="009571BC">
      <w:pPr>
        <w:pStyle w:val="Vahedeta"/>
        <w:numPr>
          <w:ilvl w:val="0"/>
          <w:numId w:val="16"/>
        </w:numPr>
      </w:pPr>
      <w:r>
        <w:rPr>
          <w:b/>
          <w:szCs w:val="24"/>
        </w:rPr>
        <w:t>Varjumisplaan</w:t>
      </w:r>
      <w:r w:rsidR="00B314E4">
        <w:rPr>
          <w:b/>
          <w:szCs w:val="24"/>
        </w:rPr>
        <w:t>is</w:t>
      </w:r>
      <w:r>
        <w:rPr>
          <w:b/>
          <w:szCs w:val="24"/>
        </w:rPr>
        <w:t xml:space="preserve"> </w:t>
      </w:r>
      <w:r w:rsidR="00167FD2" w:rsidRPr="00CB2900">
        <w:rPr>
          <w:bCs/>
          <w:szCs w:val="24"/>
        </w:rPr>
        <w:t>hinnatakse hoones varjumise võimalusi</w:t>
      </w:r>
      <w:r w:rsidR="00F7216C">
        <w:rPr>
          <w:bCs/>
          <w:szCs w:val="24"/>
        </w:rPr>
        <w:t xml:space="preserve"> ning</w:t>
      </w:r>
      <w:r w:rsidR="00167FD2" w:rsidRPr="00CB2900">
        <w:rPr>
          <w:bCs/>
          <w:szCs w:val="24"/>
        </w:rPr>
        <w:t xml:space="preserve"> kirjeldatakse varjumiseks valmistumist, varjumise </w:t>
      </w:r>
      <w:r w:rsidR="0034318F">
        <w:rPr>
          <w:bCs/>
          <w:szCs w:val="24"/>
        </w:rPr>
        <w:t>läbiviimist</w:t>
      </w:r>
      <w:r w:rsidR="0034318F" w:rsidRPr="00CB2900">
        <w:rPr>
          <w:bCs/>
          <w:szCs w:val="24"/>
        </w:rPr>
        <w:t xml:space="preserve"> </w:t>
      </w:r>
      <w:r w:rsidR="00167FD2" w:rsidRPr="00CB2900">
        <w:rPr>
          <w:bCs/>
          <w:szCs w:val="24"/>
        </w:rPr>
        <w:t>ja varjumiskindluse suurendamise võimalusi.</w:t>
      </w:r>
    </w:p>
    <w:p w14:paraId="49DC85DE" w14:textId="77777777" w:rsidR="00FB5181" w:rsidRDefault="00FB5181" w:rsidP="00FB5181">
      <w:pPr>
        <w:pStyle w:val="Vahedeta"/>
        <w:rPr>
          <w:b/>
          <w:szCs w:val="24"/>
        </w:rPr>
      </w:pPr>
    </w:p>
    <w:p w14:paraId="67D7386E" w14:textId="2492E643" w:rsidR="00AA7E1B" w:rsidRPr="006E4187" w:rsidRDefault="00AA7E1B" w:rsidP="006E4187">
      <w:pPr>
        <w:pStyle w:val="Vahedeta"/>
        <w:numPr>
          <w:ilvl w:val="0"/>
          <w:numId w:val="16"/>
        </w:numPr>
        <w:rPr>
          <w:b/>
          <w:szCs w:val="24"/>
        </w:rPr>
      </w:pPr>
      <w:r w:rsidRPr="006E4187">
        <w:rPr>
          <w:b/>
          <w:szCs w:val="24"/>
        </w:rPr>
        <w:t xml:space="preserve">Viivitamatu ohuteade </w:t>
      </w:r>
      <w:r w:rsidR="006E4187" w:rsidRPr="006E4187">
        <w:rPr>
          <w:bCs/>
          <w:szCs w:val="24"/>
        </w:rPr>
        <w:t xml:space="preserve">edastatakse elanikkonnale paljude inimeste elu </w:t>
      </w:r>
      <w:r w:rsidR="00B314E4">
        <w:rPr>
          <w:bCs/>
          <w:szCs w:val="24"/>
        </w:rPr>
        <w:t>või</w:t>
      </w:r>
      <w:r w:rsidR="006E4187" w:rsidRPr="006E4187">
        <w:rPr>
          <w:bCs/>
          <w:szCs w:val="24"/>
        </w:rPr>
        <w:t xml:space="preserve"> tervist vahetult ohustava sündmuse esinemise korral, sellega antakse juhis ohutuks tegutsemiseks, sealhulgas varjumiseks või ulatuslikuks evakuatsiooniks.</w:t>
      </w:r>
      <w:r w:rsidR="006E4187">
        <w:rPr>
          <w:b/>
          <w:szCs w:val="24"/>
        </w:rPr>
        <w:t xml:space="preserve"> </w:t>
      </w:r>
      <w:r w:rsidR="009571BC" w:rsidRPr="006E4187">
        <w:rPr>
          <w:bCs/>
          <w:szCs w:val="24"/>
        </w:rPr>
        <w:t>Viivitamatu ohuteate edastamiseks kasutatakse</w:t>
      </w:r>
      <w:r w:rsidR="006B6EA2">
        <w:rPr>
          <w:bCs/>
          <w:szCs w:val="24"/>
        </w:rPr>
        <w:t xml:space="preserve"> üldjuhul</w:t>
      </w:r>
      <w:r w:rsidR="009571BC" w:rsidRPr="006E4187">
        <w:rPr>
          <w:bCs/>
          <w:szCs w:val="24"/>
        </w:rPr>
        <w:t xml:space="preserve"> EE-ALARM-i.</w:t>
      </w:r>
    </w:p>
    <w:p w14:paraId="4D57E46E" w14:textId="77777777" w:rsidR="00FB5181" w:rsidRDefault="00FB5181" w:rsidP="00FB5181">
      <w:pPr>
        <w:pStyle w:val="Vahedeta"/>
        <w:rPr>
          <w:b/>
          <w:szCs w:val="24"/>
        </w:rPr>
      </w:pPr>
    </w:p>
    <w:p w14:paraId="0A7EB6F3" w14:textId="723FC9F7" w:rsidR="00FB5181" w:rsidRPr="00E85E87" w:rsidRDefault="00594267" w:rsidP="00FB5181">
      <w:pPr>
        <w:pStyle w:val="Vahedeta"/>
        <w:numPr>
          <w:ilvl w:val="0"/>
          <w:numId w:val="16"/>
        </w:numPr>
        <w:rPr>
          <w:b/>
          <w:szCs w:val="24"/>
        </w:rPr>
      </w:pPr>
      <w:r>
        <w:rPr>
          <w:b/>
          <w:szCs w:val="24"/>
        </w:rPr>
        <w:t>R</w:t>
      </w:r>
      <w:r w:rsidR="00FB5181" w:rsidRPr="00FB5181">
        <w:rPr>
          <w:b/>
          <w:szCs w:val="24"/>
        </w:rPr>
        <w:t>iikliku ohuteavituse süsteem EE-ALARM</w:t>
      </w:r>
      <w:r w:rsidR="00FB5181">
        <w:rPr>
          <w:b/>
          <w:szCs w:val="24"/>
        </w:rPr>
        <w:t xml:space="preserve"> </w:t>
      </w:r>
      <w:r w:rsidR="00FB5181" w:rsidRPr="009571BC">
        <w:rPr>
          <w:bCs/>
          <w:szCs w:val="24"/>
        </w:rPr>
        <w:t xml:space="preserve">on </w:t>
      </w:r>
      <w:r w:rsidR="00D1464B" w:rsidRPr="00AF7F0F">
        <w:rPr>
          <w:bCs/>
          <w:szCs w:val="24"/>
        </w:rPr>
        <w:t>protokollide, protsesside ja tehnoloogiate kogum</w:t>
      </w:r>
      <w:r w:rsidR="00D1464B">
        <w:rPr>
          <w:bCs/>
          <w:szCs w:val="24"/>
        </w:rPr>
        <w:t xml:space="preserve"> </w:t>
      </w:r>
      <w:r w:rsidR="00D1464B" w:rsidRPr="00C721EA">
        <w:rPr>
          <w:bCs/>
          <w:szCs w:val="24"/>
        </w:rPr>
        <w:t>elanikkonnale viivitamatu ohuteate edastamiseks</w:t>
      </w:r>
      <w:r w:rsidR="000E4C25">
        <w:rPr>
          <w:bCs/>
          <w:szCs w:val="24"/>
        </w:rPr>
        <w:t>.</w:t>
      </w:r>
    </w:p>
    <w:p w14:paraId="53B6EF5A" w14:textId="77777777" w:rsidR="00E85E87" w:rsidRPr="00E85E87" w:rsidRDefault="00E85E87" w:rsidP="00E85E87">
      <w:pPr>
        <w:pStyle w:val="Vahedeta"/>
        <w:ind w:left="360"/>
        <w:rPr>
          <w:b/>
          <w:szCs w:val="24"/>
        </w:rPr>
      </w:pPr>
    </w:p>
    <w:p w14:paraId="480C47EB" w14:textId="2D3F8F20" w:rsidR="00FB5181" w:rsidRPr="00263261" w:rsidRDefault="00E85E87" w:rsidP="00C75B13">
      <w:pPr>
        <w:pStyle w:val="Vahedeta"/>
        <w:numPr>
          <w:ilvl w:val="0"/>
          <w:numId w:val="16"/>
        </w:numPr>
        <w:rPr>
          <w:b/>
          <w:szCs w:val="24"/>
        </w:rPr>
      </w:pPr>
      <w:r w:rsidRPr="00E85E87">
        <w:rPr>
          <w:b/>
          <w:szCs w:val="24"/>
        </w:rPr>
        <w:t xml:space="preserve">Sireeniseade </w:t>
      </w:r>
      <w:r w:rsidRPr="00E85E87">
        <w:rPr>
          <w:bCs/>
          <w:szCs w:val="24"/>
        </w:rPr>
        <w:t>on</w:t>
      </w:r>
      <w:r w:rsidR="00D1464B" w:rsidRPr="00D1464B">
        <w:rPr>
          <w:bCs/>
          <w:szCs w:val="24"/>
        </w:rPr>
        <w:t xml:space="preserve"> EE-ALARM-i osa, mis koosneb omavahel ühendatud seadmete ja vahendite kogumist </w:t>
      </w:r>
      <w:r w:rsidR="00321FA3">
        <w:rPr>
          <w:bCs/>
          <w:szCs w:val="24"/>
        </w:rPr>
        <w:t>ning</w:t>
      </w:r>
      <w:r w:rsidR="00D1464B" w:rsidRPr="00D1464B">
        <w:rPr>
          <w:bCs/>
          <w:szCs w:val="24"/>
        </w:rPr>
        <w:t xml:space="preserve"> mille eesmärk on </w:t>
      </w:r>
      <w:r w:rsidR="00321FA3">
        <w:rPr>
          <w:bCs/>
          <w:szCs w:val="24"/>
        </w:rPr>
        <w:t xml:space="preserve">esitada </w:t>
      </w:r>
      <w:r w:rsidR="00D1464B" w:rsidRPr="00D1464B">
        <w:rPr>
          <w:bCs/>
          <w:szCs w:val="24"/>
        </w:rPr>
        <w:t>heli</w:t>
      </w:r>
      <w:r w:rsidR="00263261">
        <w:rPr>
          <w:bCs/>
          <w:szCs w:val="24"/>
        </w:rPr>
        <w:t>ga</w:t>
      </w:r>
      <w:r w:rsidR="00D1464B" w:rsidRPr="00D1464B">
        <w:rPr>
          <w:bCs/>
          <w:szCs w:val="24"/>
        </w:rPr>
        <w:t xml:space="preserve"> viivitamatu ohutea</w:t>
      </w:r>
      <w:r w:rsidR="00321FA3">
        <w:rPr>
          <w:bCs/>
          <w:szCs w:val="24"/>
        </w:rPr>
        <w:t>de</w:t>
      </w:r>
      <w:r w:rsidR="00D1464B" w:rsidRPr="00D1464B">
        <w:rPr>
          <w:bCs/>
          <w:szCs w:val="24"/>
        </w:rPr>
        <w:t>. Kogumisse kuuluvad valjuhääldi ning kõik selle paigaldamiskomponendid ja juhtseadmed</w:t>
      </w:r>
      <w:r w:rsidR="006E4187">
        <w:rPr>
          <w:bCs/>
          <w:szCs w:val="24"/>
        </w:rPr>
        <w:t>, sealhulgas</w:t>
      </w:r>
      <w:r w:rsidR="00E04070">
        <w:rPr>
          <w:bCs/>
          <w:szCs w:val="24"/>
        </w:rPr>
        <w:t xml:space="preserve"> </w:t>
      </w:r>
      <w:r w:rsidR="00D1464B" w:rsidRPr="00D1464B">
        <w:rPr>
          <w:bCs/>
          <w:szCs w:val="24"/>
        </w:rPr>
        <w:t xml:space="preserve">juhtimis-, elektri- </w:t>
      </w:r>
      <w:r w:rsidR="00D00BDE">
        <w:rPr>
          <w:bCs/>
          <w:szCs w:val="24"/>
        </w:rPr>
        <w:t>ja</w:t>
      </w:r>
      <w:r w:rsidR="00D00BDE" w:rsidRPr="00D1464B">
        <w:rPr>
          <w:bCs/>
          <w:szCs w:val="24"/>
        </w:rPr>
        <w:t xml:space="preserve"> </w:t>
      </w:r>
      <w:r w:rsidR="00D1464B" w:rsidRPr="00D1464B">
        <w:rPr>
          <w:bCs/>
          <w:szCs w:val="24"/>
        </w:rPr>
        <w:t>sidevarustuse seadmed.</w:t>
      </w:r>
    </w:p>
    <w:p w14:paraId="6A434B4D" w14:textId="77777777" w:rsidR="00AA7E1B" w:rsidRDefault="00AA7E1B" w:rsidP="005902AD">
      <w:pPr>
        <w:pStyle w:val="Vahedeta"/>
        <w:rPr>
          <w:b/>
          <w:szCs w:val="24"/>
        </w:rPr>
      </w:pPr>
    </w:p>
    <w:p w14:paraId="433FCA0A" w14:textId="77777777" w:rsidR="0050743F" w:rsidRPr="00EB4807" w:rsidRDefault="0050743F" w:rsidP="00EB4807">
      <w:pPr>
        <w:pStyle w:val="Pealkiri1"/>
        <w:rPr>
          <w:b w:val="0"/>
        </w:rPr>
      </w:pPr>
      <w:bookmarkStart w:id="32" w:name="_Toc149231323"/>
      <w:r w:rsidRPr="00EB4807">
        <w:t>5. Eelnõu vastavus Euroopa Liidu õigusele</w:t>
      </w:r>
      <w:bookmarkEnd w:id="32"/>
    </w:p>
    <w:p w14:paraId="0136AE70" w14:textId="77777777" w:rsidR="0050743F" w:rsidRPr="00F955BE" w:rsidRDefault="0050743F" w:rsidP="005902AD">
      <w:pPr>
        <w:pStyle w:val="Vahedeta"/>
        <w:keepNext/>
        <w:rPr>
          <w:szCs w:val="24"/>
        </w:rPr>
      </w:pPr>
    </w:p>
    <w:p w14:paraId="29CEB922" w14:textId="08AEAE2B" w:rsidR="0050743F" w:rsidRDefault="0050743F" w:rsidP="005902AD">
      <w:pPr>
        <w:pStyle w:val="Vahedeta"/>
        <w:rPr>
          <w:szCs w:val="24"/>
        </w:rPr>
      </w:pPr>
      <w:r w:rsidRPr="00F955BE">
        <w:rPr>
          <w:szCs w:val="24"/>
        </w:rPr>
        <w:t>Eelnõul ei ole Euroopa Liidu õigusega</w:t>
      </w:r>
      <w:r w:rsidR="00D472D8" w:rsidRPr="00D472D8">
        <w:rPr>
          <w:szCs w:val="24"/>
        </w:rPr>
        <w:t xml:space="preserve"> </w:t>
      </w:r>
      <w:r w:rsidR="00D472D8" w:rsidRPr="00F955BE">
        <w:rPr>
          <w:szCs w:val="24"/>
        </w:rPr>
        <w:t>otsest puutumust</w:t>
      </w:r>
      <w:r w:rsidRPr="00F955BE">
        <w:rPr>
          <w:szCs w:val="24"/>
        </w:rPr>
        <w:t>.</w:t>
      </w:r>
    </w:p>
    <w:p w14:paraId="7AA11AE6" w14:textId="77777777" w:rsidR="0050743F" w:rsidRDefault="0050743F" w:rsidP="005902AD">
      <w:pPr>
        <w:pStyle w:val="Vahedeta"/>
        <w:rPr>
          <w:szCs w:val="24"/>
        </w:rPr>
      </w:pPr>
    </w:p>
    <w:p w14:paraId="1191F530" w14:textId="7632CD20" w:rsidR="0050743F" w:rsidRDefault="0050743F" w:rsidP="00DF613D">
      <w:pPr>
        <w:pStyle w:val="Pealkiri1"/>
        <w:keepNext/>
      </w:pPr>
      <w:bookmarkStart w:id="33" w:name="_Toc149231324"/>
      <w:r w:rsidRPr="00DF613D">
        <w:lastRenderedPageBreak/>
        <w:t>6. Seaduse mõju</w:t>
      </w:r>
      <w:r w:rsidR="001460A0" w:rsidRPr="00DF613D">
        <w:t>d</w:t>
      </w:r>
      <w:bookmarkEnd w:id="33"/>
    </w:p>
    <w:p w14:paraId="1F224609" w14:textId="77777777" w:rsidR="00FA6717" w:rsidRDefault="00FA6717" w:rsidP="00FA187B">
      <w:pPr>
        <w:pStyle w:val="Vahedeta"/>
        <w:keepNext/>
        <w:rPr>
          <w:b/>
          <w:bCs/>
          <w:szCs w:val="24"/>
        </w:rPr>
      </w:pPr>
    </w:p>
    <w:p w14:paraId="0346200B" w14:textId="6E765DCE" w:rsidR="00BC71C7" w:rsidRDefault="00BC71C7" w:rsidP="00FA187B">
      <w:pPr>
        <w:pStyle w:val="Vahedeta"/>
        <w:keepNext/>
        <w:rPr>
          <w:b/>
          <w:bCs/>
          <w:szCs w:val="24"/>
        </w:rPr>
      </w:pPr>
      <w:r>
        <w:rPr>
          <w:b/>
          <w:bCs/>
          <w:szCs w:val="24"/>
        </w:rPr>
        <w:t>6.1</w:t>
      </w:r>
      <w:r w:rsidR="004D27E0">
        <w:rPr>
          <w:b/>
          <w:bCs/>
          <w:szCs w:val="24"/>
        </w:rPr>
        <w:t>.</w:t>
      </w:r>
      <w:r>
        <w:rPr>
          <w:b/>
          <w:bCs/>
          <w:szCs w:val="24"/>
        </w:rPr>
        <w:t xml:space="preserve"> </w:t>
      </w:r>
      <w:r w:rsidR="004E37BC" w:rsidRPr="004E37BC">
        <w:rPr>
          <w:b/>
          <w:bCs/>
          <w:szCs w:val="24"/>
        </w:rPr>
        <w:t>Viivitamatu ohuteate edastamine</w:t>
      </w:r>
    </w:p>
    <w:p w14:paraId="0A1B2B9B" w14:textId="5260F62C" w:rsidR="00A84C87" w:rsidRDefault="00A84C87" w:rsidP="00FA187B">
      <w:pPr>
        <w:pStyle w:val="Vahedeta"/>
        <w:keepNext/>
        <w:rPr>
          <w:b/>
          <w:bCs/>
          <w:szCs w:val="24"/>
        </w:rPr>
      </w:pPr>
    </w:p>
    <w:p w14:paraId="7717E3B3" w14:textId="15D8CE83" w:rsidR="006024EA" w:rsidRPr="006024EA" w:rsidRDefault="006024EA" w:rsidP="006024EA">
      <w:pPr>
        <w:pStyle w:val="Vahedeta"/>
        <w:keepNext/>
        <w:rPr>
          <w:b/>
          <w:bCs/>
          <w:szCs w:val="24"/>
        </w:rPr>
      </w:pPr>
      <w:r>
        <w:rPr>
          <w:b/>
          <w:bCs/>
          <w:szCs w:val="24"/>
        </w:rPr>
        <w:t>6.1.1</w:t>
      </w:r>
      <w:r w:rsidR="004D27E0">
        <w:rPr>
          <w:b/>
          <w:bCs/>
          <w:szCs w:val="24"/>
        </w:rPr>
        <w:t>.</w:t>
      </w:r>
      <w:r>
        <w:rPr>
          <w:b/>
          <w:bCs/>
          <w:szCs w:val="24"/>
        </w:rPr>
        <w:t xml:space="preserve"> </w:t>
      </w:r>
      <w:r w:rsidRPr="006024EA">
        <w:rPr>
          <w:b/>
          <w:bCs/>
          <w:szCs w:val="24"/>
        </w:rPr>
        <w:t xml:space="preserve">Mõju </w:t>
      </w:r>
      <w:proofErr w:type="spellStart"/>
      <w:r w:rsidRPr="006024EA">
        <w:rPr>
          <w:b/>
          <w:bCs/>
          <w:szCs w:val="24"/>
        </w:rPr>
        <w:t>siseturvalisusele</w:t>
      </w:r>
      <w:proofErr w:type="spellEnd"/>
    </w:p>
    <w:p w14:paraId="6A873BD7" w14:textId="77777777" w:rsidR="006024EA" w:rsidRPr="006024EA" w:rsidRDefault="006024EA" w:rsidP="006024EA">
      <w:pPr>
        <w:pStyle w:val="Vahedeta"/>
        <w:keepNext/>
        <w:rPr>
          <w:b/>
          <w:bCs/>
          <w:szCs w:val="24"/>
        </w:rPr>
      </w:pPr>
    </w:p>
    <w:p w14:paraId="6FCB7D87" w14:textId="49A3C1A5" w:rsidR="00641D88" w:rsidRDefault="00641D88" w:rsidP="00641D88">
      <w:pPr>
        <w:spacing w:after="0" w:line="256" w:lineRule="auto"/>
        <w:rPr>
          <w:rFonts w:ascii="Times New Roman" w:eastAsia="Calibri" w:hAnsi="Times New Roman"/>
          <w:kern w:val="2"/>
          <w:sz w:val="24"/>
          <w:szCs w:val="24"/>
          <w14:ligatures w14:val="standardContextual"/>
        </w:rPr>
      </w:pPr>
      <w:r w:rsidRPr="00A64A94">
        <w:rPr>
          <w:rFonts w:ascii="Times New Roman" w:eastAsia="Calibri" w:hAnsi="Times New Roman"/>
          <w:kern w:val="2"/>
          <w:sz w:val="24"/>
          <w:szCs w:val="24"/>
          <w14:ligatures w14:val="standardContextual"/>
        </w:rPr>
        <w:t>Sihtrühm:</w:t>
      </w:r>
      <w:r w:rsidRPr="00AA7E1B">
        <w:rPr>
          <w:rFonts w:ascii="Times New Roman" w:eastAsia="Calibri" w:hAnsi="Times New Roman"/>
          <w:kern w:val="2"/>
          <w:sz w:val="24"/>
          <w:szCs w:val="24"/>
          <w14:ligatures w14:val="standardContextual"/>
        </w:rPr>
        <w:t xml:space="preserve"> </w:t>
      </w:r>
      <w:r w:rsidR="00C834D1" w:rsidRPr="00C834D1">
        <w:rPr>
          <w:rFonts w:ascii="Times New Roman" w:eastAsia="Calibri" w:hAnsi="Times New Roman"/>
          <w:kern w:val="2"/>
          <w:sz w:val="24"/>
          <w:szCs w:val="24"/>
          <w14:ligatures w14:val="standardContextual"/>
        </w:rPr>
        <w:t>Eestis viibivad inimesed</w:t>
      </w:r>
      <w:r w:rsidR="0040310C">
        <w:rPr>
          <w:rFonts w:ascii="Times New Roman" w:eastAsia="Calibri" w:hAnsi="Times New Roman"/>
          <w:kern w:val="2"/>
          <w:sz w:val="24"/>
          <w:szCs w:val="24"/>
          <w14:ligatures w14:val="standardContextual"/>
        </w:rPr>
        <w:t>.</w:t>
      </w:r>
    </w:p>
    <w:p w14:paraId="009FE72B" w14:textId="77777777" w:rsidR="00641D88" w:rsidRDefault="00641D88" w:rsidP="00641D88">
      <w:pPr>
        <w:spacing w:after="0" w:line="256" w:lineRule="auto"/>
        <w:rPr>
          <w:rFonts w:ascii="Times New Roman" w:eastAsia="Calibri" w:hAnsi="Times New Roman"/>
          <w:kern w:val="2"/>
          <w:sz w:val="24"/>
          <w:szCs w:val="24"/>
          <w14:ligatures w14:val="standardContextual"/>
        </w:rPr>
      </w:pPr>
    </w:p>
    <w:p w14:paraId="4D979F1B" w14:textId="1D08C620" w:rsidR="00E04070" w:rsidRDefault="00641D88" w:rsidP="00641D88">
      <w:pPr>
        <w:pStyle w:val="Vahedeta"/>
        <w:keepNext/>
        <w:rPr>
          <w:szCs w:val="24"/>
        </w:rPr>
      </w:pPr>
      <w:r w:rsidRPr="00AA7E1B">
        <w:rPr>
          <w:rFonts w:eastAsia="Calibri"/>
          <w:kern w:val="2"/>
          <w:szCs w:val="24"/>
          <w14:ligatures w14:val="standardContextual"/>
        </w:rPr>
        <w:t xml:space="preserve">Sihtrühm on </w:t>
      </w:r>
      <w:r w:rsidRPr="00AA7E1B">
        <w:rPr>
          <w:rFonts w:eastAsia="Calibri"/>
          <w:b/>
          <w:bCs/>
          <w:kern w:val="2"/>
          <w:szCs w:val="24"/>
          <w14:ligatures w14:val="standardContextual"/>
        </w:rPr>
        <w:t>suur</w:t>
      </w:r>
      <w:r w:rsidRPr="00AA7E1B">
        <w:rPr>
          <w:rFonts w:eastAsia="Calibri"/>
          <w:kern w:val="2"/>
          <w:szCs w:val="24"/>
          <w14:ligatures w14:val="standardContextual"/>
        </w:rPr>
        <w:t>, sest kaudselt mõjutab eelnõu kõiki Eesti elanikke</w:t>
      </w:r>
      <w:r w:rsidRPr="00AA7E1B">
        <w:rPr>
          <w:rFonts w:eastAsia="Calibri"/>
          <w:kern w:val="2"/>
          <w:szCs w:val="24"/>
          <w:vertAlign w:val="superscript"/>
          <w14:ligatures w14:val="standardContextual"/>
        </w:rPr>
        <w:footnoteReference w:id="44"/>
      </w:r>
      <w:r w:rsidR="00F06476">
        <w:rPr>
          <w:rFonts w:eastAsia="Calibri"/>
          <w:kern w:val="2"/>
          <w:szCs w:val="24"/>
          <w14:ligatures w14:val="standardContextual"/>
        </w:rPr>
        <w:t xml:space="preserve"> ja siin viibivaid inimesi</w:t>
      </w:r>
      <w:r w:rsidRPr="00AA7E1B">
        <w:rPr>
          <w:rFonts w:eastAsia="Calibri"/>
          <w:kern w:val="2"/>
          <w:szCs w:val="24"/>
          <w14:ligatures w14:val="standardContextual"/>
        </w:rPr>
        <w:t xml:space="preserve">. </w:t>
      </w:r>
      <w:r>
        <w:rPr>
          <w:rFonts w:eastAsia="Calibri"/>
          <w:kern w:val="2"/>
          <w:szCs w:val="24"/>
          <w14:ligatures w14:val="standardContextual"/>
        </w:rPr>
        <w:t xml:space="preserve">Otsene mõju on nendele inimestele, kes viibivad ohualas </w:t>
      </w:r>
      <w:r w:rsidR="007A116C">
        <w:rPr>
          <w:rFonts w:eastAsia="Calibri"/>
          <w:kern w:val="2"/>
          <w:szCs w:val="24"/>
          <w14:ligatures w14:val="standardContextual"/>
        </w:rPr>
        <w:t xml:space="preserve">ja </w:t>
      </w:r>
      <w:r>
        <w:rPr>
          <w:rFonts w:eastAsia="Calibri"/>
          <w:kern w:val="2"/>
          <w:szCs w:val="24"/>
          <w14:ligatures w14:val="standardContextual"/>
        </w:rPr>
        <w:t xml:space="preserve">kellele edastatakse viivitamatu ohuteade. </w:t>
      </w:r>
      <w:r w:rsidRPr="006024EA">
        <w:rPr>
          <w:szCs w:val="24"/>
        </w:rPr>
        <w:t>Kiire info ohu või hädaolukorra</w:t>
      </w:r>
      <w:r w:rsidR="007A116C">
        <w:rPr>
          <w:szCs w:val="24"/>
        </w:rPr>
        <w:t xml:space="preserve"> kohta</w:t>
      </w:r>
      <w:r w:rsidRPr="006024EA">
        <w:rPr>
          <w:szCs w:val="24"/>
        </w:rPr>
        <w:t xml:space="preserve"> võimaldab inimestel ohule kiiremalt reageerida (nt varjuda, lahkuda ohupiirkonnast jne).</w:t>
      </w:r>
      <w:r w:rsidR="00E04070">
        <w:rPr>
          <w:szCs w:val="24"/>
        </w:rPr>
        <w:t xml:space="preserve"> </w:t>
      </w:r>
      <w:r w:rsidRPr="006024EA">
        <w:rPr>
          <w:szCs w:val="24"/>
        </w:rPr>
        <w:t>Kui ohutea</w:t>
      </w:r>
      <w:r w:rsidR="00E85E87">
        <w:rPr>
          <w:szCs w:val="24"/>
        </w:rPr>
        <w:t xml:space="preserve">te </w:t>
      </w:r>
      <w:r w:rsidRPr="006024EA">
        <w:rPr>
          <w:szCs w:val="24"/>
        </w:rPr>
        <w:t xml:space="preserve">edastamine ei toimi piisavalt kiiresti, siis </w:t>
      </w:r>
      <w:r w:rsidR="007A116C" w:rsidRPr="006024EA">
        <w:rPr>
          <w:szCs w:val="24"/>
        </w:rPr>
        <w:t xml:space="preserve">võib </w:t>
      </w:r>
      <w:r w:rsidRPr="006024EA">
        <w:rPr>
          <w:szCs w:val="24"/>
        </w:rPr>
        <w:t>ohutea</w:t>
      </w:r>
      <w:r w:rsidR="00E85E87">
        <w:rPr>
          <w:szCs w:val="24"/>
        </w:rPr>
        <w:t>te</w:t>
      </w:r>
      <w:r w:rsidR="00E04070">
        <w:rPr>
          <w:szCs w:val="24"/>
        </w:rPr>
        <w:t xml:space="preserve"> </w:t>
      </w:r>
      <w:r w:rsidRPr="006024EA">
        <w:rPr>
          <w:szCs w:val="24"/>
        </w:rPr>
        <w:t>viibimine hädaolukorra ohu või hädaolukorra piirkonnas asuvatele inimestele tuua kaasa enamate inimeste tervise</w:t>
      </w:r>
      <w:r>
        <w:rPr>
          <w:szCs w:val="24"/>
        </w:rPr>
        <w:t xml:space="preserve"> k</w:t>
      </w:r>
      <w:r w:rsidRPr="006024EA">
        <w:rPr>
          <w:szCs w:val="24"/>
        </w:rPr>
        <w:t>ahjustamise või hukkumise.</w:t>
      </w:r>
      <w:r>
        <w:rPr>
          <w:szCs w:val="24"/>
        </w:rPr>
        <w:t xml:space="preserve"> Viivitamatu ohutea</w:t>
      </w:r>
      <w:r w:rsidR="00E85E87">
        <w:rPr>
          <w:szCs w:val="24"/>
        </w:rPr>
        <w:t>te edastamine</w:t>
      </w:r>
      <w:r>
        <w:rPr>
          <w:szCs w:val="24"/>
        </w:rPr>
        <w:t xml:space="preserve"> võimaldab </w:t>
      </w:r>
      <w:r w:rsidR="006E3A4C">
        <w:rPr>
          <w:szCs w:val="24"/>
        </w:rPr>
        <w:t xml:space="preserve">kõige kiiremini teavitada </w:t>
      </w:r>
      <w:r>
        <w:rPr>
          <w:szCs w:val="24"/>
        </w:rPr>
        <w:t>inimes</w:t>
      </w:r>
      <w:r w:rsidR="006E3A4C">
        <w:rPr>
          <w:szCs w:val="24"/>
        </w:rPr>
        <w:t>i</w:t>
      </w:r>
      <w:r>
        <w:rPr>
          <w:szCs w:val="24"/>
        </w:rPr>
        <w:t xml:space="preserve"> võimal</w:t>
      </w:r>
      <w:r w:rsidR="002969F3">
        <w:rPr>
          <w:szCs w:val="24"/>
        </w:rPr>
        <w:t>iku</w:t>
      </w:r>
      <w:r w:rsidR="006E3A4C">
        <w:rPr>
          <w:szCs w:val="24"/>
        </w:rPr>
        <w:t>st</w:t>
      </w:r>
      <w:r w:rsidR="002969F3">
        <w:rPr>
          <w:szCs w:val="24"/>
        </w:rPr>
        <w:t xml:space="preserve"> </w:t>
      </w:r>
      <w:r>
        <w:rPr>
          <w:szCs w:val="24"/>
        </w:rPr>
        <w:t>ohu</w:t>
      </w:r>
      <w:r w:rsidR="006E3A4C">
        <w:rPr>
          <w:szCs w:val="24"/>
        </w:rPr>
        <w:t>st</w:t>
      </w:r>
      <w:r>
        <w:rPr>
          <w:szCs w:val="24"/>
        </w:rPr>
        <w:t xml:space="preserve"> ning anda </w:t>
      </w:r>
      <w:r w:rsidR="0063570E">
        <w:rPr>
          <w:szCs w:val="24"/>
        </w:rPr>
        <w:t xml:space="preserve">neile </w:t>
      </w:r>
      <w:r>
        <w:rPr>
          <w:szCs w:val="24"/>
        </w:rPr>
        <w:t>vajalikud käitumisjuhised, et tagada võimalikult paljude inimeste elu ja tervise kaitse.</w:t>
      </w:r>
    </w:p>
    <w:p w14:paraId="560563E1" w14:textId="77777777" w:rsidR="00B465D2" w:rsidRDefault="00B465D2" w:rsidP="00641D88">
      <w:pPr>
        <w:pStyle w:val="Vahedeta"/>
        <w:keepNext/>
        <w:rPr>
          <w:szCs w:val="24"/>
        </w:rPr>
      </w:pPr>
    </w:p>
    <w:p w14:paraId="4CBFC040" w14:textId="7443A3AC" w:rsidR="00E04070" w:rsidRDefault="00B465D2" w:rsidP="00641D88">
      <w:pPr>
        <w:pStyle w:val="Vahedeta"/>
        <w:keepNext/>
        <w:rPr>
          <w:szCs w:val="24"/>
        </w:rPr>
      </w:pPr>
      <w:r>
        <w:rPr>
          <w:szCs w:val="24"/>
        </w:rPr>
        <w:t xml:space="preserve">Kui viivitamatu ohuteate edastamiseks kasutatakse kanalit, mis ei ole seotud konkreetse geograafilise alaga (nt edastamine teleekraanile), </w:t>
      </w:r>
      <w:r w:rsidR="007F7350">
        <w:rPr>
          <w:szCs w:val="24"/>
        </w:rPr>
        <w:t xml:space="preserve">võib </w:t>
      </w:r>
      <w:r>
        <w:rPr>
          <w:szCs w:val="24"/>
        </w:rPr>
        <w:t xml:space="preserve">sellega kaasneda mõningane ebasobiv mõju </w:t>
      </w:r>
      <w:r w:rsidR="00063C63">
        <w:rPr>
          <w:szCs w:val="24"/>
        </w:rPr>
        <w:t xml:space="preserve">(nt raadio- või telekanali vahetus ja ohuteavituse edastamine üldjuhul kuni ühe minuti jooksul) </w:t>
      </w:r>
      <w:r>
        <w:rPr>
          <w:szCs w:val="24"/>
        </w:rPr>
        <w:t xml:space="preserve">inimestele, kes ise </w:t>
      </w:r>
      <w:r w:rsidR="007F7350">
        <w:rPr>
          <w:szCs w:val="24"/>
        </w:rPr>
        <w:t xml:space="preserve">ohualas </w:t>
      </w:r>
      <w:r>
        <w:rPr>
          <w:szCs w:val="24"/>
        </w:rPr>
        <w:t>ei viibi ning kelle elu ja tervis vahetult ohus ei ole. Siiski kaalub ohualas viibivate inimeste elu ja tervise kaitse üles sellise võimaliku ebasobiva mõju.</w:t>
      </w:r>
    </w:p>
    <w:p w14:paraId="1D1A3839" w14:textId="77777777" w:rsidR="00641D88" w:rsidRPr="00AA7E1B" w:rsidRDefault="00641D88" w:rsidP="00641D88">
      <w:pPr>
        <w:spacing w:after="0" w:line="256" w:lineRule="auto"/>
        <w:jc w:val="both"/>
        <w:rPr>
          <w:rFonts w:ascii="Times New Roman" w:eastAsia="Calibri" w:hAnsi="Times New Roman"/>
          <w:kern w:val="2"/>
          <w:sz w:val="24"/>
          <w:szCs w:val="24"/>
          <w14:ligatures w14:val="standardContextual"/>
        </w:rPr>
      </w:pPr>
    </w:p>
    <w:p w14:paraId="396401F6" w14:textId="7046BBC7" w:rsidR="00641D88" w:rsidRPr="00AA7E1B" w:rsidRDefault="00641D88" w:rsidP="00641D88">
      <w:pPr>
        <w:spacing w:after="0" w:line="256" w:lineRule="auto"/>
        <w:jc w:val="both"/>
        <w:rPr>
          <w:rFonts w:ascii="Times New Roman" w:eastAsia="Calibri" w:hAnsi="Times New Roman"/>
          <w:b/>
          <w:kern w:val="2"/>
          <w:sz w:val="24"/>
          <w:szCs w:val="24"/>
          <w14:ligatures w14:val="standardContextual"/>
        </w:rPr>
      </w:pPr>
      <w:r w:rsidRPr="00AA7E1B">
        <w:rPr>
          <w:rFonts w:ascii="Times New Roman" w:eastAsia="Calibri" w:hAnsi="Times New Roman"/>
          <w:kern w:val="2"/>
          <w:sz w:val="24"/>
          <w:szCs w:val="24"/>
          <w14:ligatures w14:val="standardContextual"/>
        </w:rPr>
        <w:t>Pikas plaanis on</w:t>
      </w:r>
      <w:r w:rsidR="00B465D2">
        <w:rPr>
          <w:rFonts w:ascii="Times New Roman" w:eastAsia="Calibri" w:hAnsi="Times New Roman"/>
          <w:kern w:val="2"/>
          <w:sz w:val="24"/>
          <w:szCs w:val="24"/>
          <w14:ligatures w14:val="standardContextual"/>
        </w:rPr>
        <w:t xml:space="preserve"> muudatuse</w:t>
      </w:r>
      <w:r w:rsidRPr="00AA7E1B">
        <w:rPr>
          <w:rFonts w:ascii="Times New Roman" w:eastAsia="Calibri" w:hAnsi="Times New Roman"/>
          <w:kern w:val="2"/>
          <w:sz w:val="24"/>
          <w:szCs w:val="24"/>
          <w14:ligatures w14:val="standardContextual"/>
        </w:rPr>
        <w:t xml:space="preserve"> mõju Eesti elanikele </w:t>
      </w:r>
      <w:r w:rsidRPr="00AA7E1B">
        <w:rPr>
          <w:rFonts w:ascii="Times New Roman" w:eastAsia="Calibri" w:hAnsi="Times New Roman"/>
          <w:b/>
          <w:bCs/>
          <w:kern w:val="2"/>
          <w:sz w:val="24"/>
          <w:szCs w:val="24"/>
          <w14:ligatures w14:val="standardContextual"/>
        </w:rPr>
        <w:t>oluline</w:t>
      </w:r>
      <w:r w:rsidRPr="00AA7E1B">
        <w:rPr>
          <w:rFonts w:ascii="Times New Roman" w:eastAsia="Calibri" w:hAnsi="Times New Roman"/>
          <w:kern w:val="2"/>
          <w:sz w:val="24"/>
          <w:szCs w:val="24"/>
          <w14:ligatures w14:val="standardContextual"/>
        </w:rPr>
        <w:t xml:space="preserve">, kuid see </w:t>
      </w:r>
      <w:r w:rsidRPr="00AA7E1B">
        <w:rPr>
          <w:rFonts w:ascii="Times New Roman" w:eastAsia="Calibri" w:hAnsi="Times New Roman"/>
          <w:b/>
          <w:bCs/>
          <w:kern w:val="2"/>
          <w:sz w:val="24"/>
          <w:szCs w:val="24"/>
          <w14:ligatures w14:val="standardContextual"/>
        </w:rPr>
        <w:t>avaldub harva</w:t>
      </w:r>
      <w:r w:rsidRPr="00AA7E1B">
        <w:rPr>
          <w:rFonts w:ascii="Times New Roman" w:eastAsia="Calibri" w:hAnsi="Times New Roman"/>
          <w:kern w:val="2"/>
          <w:sz w:val="24"/>
          <w:szCs w:val="24"/>
          <w14:ligatures w14:val="standardContextual"/>
        </w:rPr>
        <w:t xml:space="preserve">. Seega on mõju ulatus Eesti elanikele suur, kuid avaldumise sagedus ja ebasoovitava mõju kaasnemise risk väikesed. Kokkuvõttes on </w:t>
      </w:r>
      <w:r w:rsidRPr="00AA7E1B">
        <w:rPr>
          <w:rFonts w:ascii="Times New Roman" w:eastAsia="Calibri" w:hAnsi="Times New Roman"/>
          <w:b/>
          <w:bCs/>
          <w:kern w:val="2"/>
          <w:sz w:val="24"/>
          <w:szCs w:val="24"/>
          <w14:ligatures w14:val="standardContextual"/>
        </w:rPr>
        <w:t xml:space="preserve">mõju Eesti elanikele </w:t>
      </w:r>
      <w:r w:rsidRPr="002C0835">
        <w:rPr>
          <w:rFonts w:ascii="Times New Roman" w:eastAsia="Calibri" w:hAnsi="Times New Roman"/>
          <w:b/>
          <w:bCs/>
          <w:kern w:val="2"/>
          <w:sz w:val="24"/>
          <w:szCs w:val="24"/>
          <w14:ligatures w14:val="standardContextual"/>
        </w:rPr>
        <w:t>oluline</w:t>
      </w:r>
      <w:r w:rsidRPr="00AA7E1B">
        <w:rPr>
          <w:rFonts w:ascii="Times New Roman" w:eastAsia="Calibri" w:hAnsi="Times New Roman"/>
          <w:kern w:val="2"/>
          <w:sz w:val="24"/>
          <w:szCs w:val="24"/>
          <w14:ligatures w14:val="standardContextual"/>
        </w:rPr>
        <w:t xml:space="preserve">, kuid </w:t>
      </w:r>
      <w:r w:rsidRPr="002C0835">
        <w:rPr>
          <w:rFonts w:ascii="Times New Roman" w:eastAsia="Calibri" w:hAnsi="Times New Roman"/>
          <w:b/>
          <w:bCs/>
          <w:kern w:val="2"/>
          <w:sz w:val="24"/>
          <w:szCs w:val="24"/>
          <w14:ligatures w14:val="standardContextual"/>
        </w:rPr>
        <w:t>positiivne</w:t>
      </w:r>
      <w:r w:rsidRPr="00AA7E1B">
        <w:rPr>
          <w:rFonts w:ascii="Times New Roman" w:eastAsia="Calibri" w:hAnsi="Times New Roman"/>
          <w:kern w:val="2"/>
          <w:sz w:val="24"/>
          <w:szCs w:val="24"/>
          <w14:ligatures w14:val="standardContextual"/>
        </w:rPr>
        <w:t>.</w:t>
      </w:r>
    </w:p>
    <w:p w14:paraId="25D4F5C7" w14:textId="77777777" w:rsidR="00641D88" w:rsidRDefault="00641D88" w:rsidP="00D327CC">
      <w:pPr>
        <w:pStyle w:val="Vahedeta"/>
        <w:keepNext/>
        <w:rPr>
          <w:szCs w:val="24"/>
        </w:rPr>
      </w:pPr>
    </w:p>
    <w:p w14:paraId="744F01F3" w14:textId="5025A737" w:rsidR="006024EA" w:rsidRDefault="006024EA" w:rsidP="006024EA">
      <w:pPr>
        <w:pStyle w:val="Vahedeta"/>
        <w:keepNext/>
        <w:rPr>
          <w:b/>
          <w:bCs/>
          <w:szCs w:val="24"/>
        </w:rPr>
      </w:pPr>
      <w:r>
        <w:rPr>
          <w:b/>
          <w:bCs/>
          <w:szCs w:val="24"/>
        </w:rPr>
        <w:t>6.</w:t>
      </w:r>
      <w:r w:rsidR="00EF3980">
        <w:rPr>
          <w:b/>
          <w:bCs/>
          <w:szCs w:val="24"/>
        </w:rPr>
        <w:t>1</w:t>
      </w:r>
      <w:r>
        <w:rPr>
          <w:b/>
          <w:bCs/>
          <w:szCs w:val="24"/>
        </w:rPr>
        <w:t>.2</w:t>
      </w:r>
      <w:r w:rsidR="004D27E0">
        <w:rPr>
          <w:b/>
          <w:bCs/>
          <w:szCs w:val="24"/>
        </w:rPr>
        <w:t>.</w:t>
      </w:r>
      <w:r>
        <w:rPr>
          <w:b/>
          <w:bCs/>
          <w:szCs w:val="24"/>
        </w:rPr>
        <w:t xml:space="preserve"> </w:t>
      </w:r>
      <w:r w:rsidRPr="006024EA">
        <w:rPr>
          <w:b/>
          <w:bCs/>
          <w:szCs w:val="24"/>
        </w:rPr>
        <w:t>Mõju majandusele</w:t>
      </w:r>
    </w:p>
    <w:p w14:paraId="6F2310BA" w14:textId="77777777" w:rsidR="006024EA" w:rsidRDefault="006024EA" w:rsidP="006024EA">
      <w:pPr>
        <w:pStyle w:val="Vahedeta"/>
        <w:keepNext/>
        <w:rPr>
          <w:szCs w:val="24"/>
        </w:rPr>
      </w:pPr>
    </w:p>
    <w:p w14:paraId="7FEA0369" w14:textId="3CAA357D" w:rsidR="006024EA" w:rsidRDefault="006024EA" w:rsidP="006024EA">
      <w:pPr>
        <w:pStyle w:val="Vahedeta"/>
        <w:keepNext/>
        <w:rPr>
          <w:szCs w:val="24"/>
        </w:rPr>
      </w:pPr>
      <w:r w:rsidRPr="002C0835">
        <w:rPr>
          <w:szCs w:val="24"/>
        </w:rPr>
        <w:t>Sihtrühm</w:t>
      </w:r>
      <w:r w:rsidR="001B120C" w:rsidRPr="002C0835">
        <w:rPr>
          <w:szCs w:val="24"/>
        </w:rPr>
        <w:t xml:space="preserve"> I</w:t>
      </w:r>
      <w:r w:rsidRPr="002C0835">
        <w:rPr>
          <w:szCs w:val="24"/>
        </w:rPr>
        <w:t>:</w:t>
      </w:r>
      <w:r w:rsidRPr="006024EA">
        <w:rPr>
          <w:szCs w:val="24"/>
        </w:rPr>
        <w:t xml:space="preserve"> ehitise omanikud</w:t>
      </w:r>
      <w:r w:rsidR="008916C5">
        <w:rPr>
          <w:szCs w:val="24"/>
        </w:rPr>
        <w:t>.</w:t>
      </w:r>
    </w:p>
    <w:p w14:paraId="084DC159" w14:textId="77777777" w:rsidR="002969F3" w:rsidRPr="006024EA" w:rsidRDefault="002969F3" w:rsidP="006024EA">
      <w:pPr>
        <w:pStyle w:val="Vahedeta"/>
        <w:keepNext/>
        <w:rPr>
          <w:szCs w:val="24"/>
        </w:rPr>
      </w:pPr>
    </w:p>
    <w:p w14:paraId="733F313C" w14:textId="3876EB61" w:rsidR="00E04070" w:rsidRDefault="006024EA" w:rsidP="006024EA">
      <w:pPr>
        <w:pStyle w:val="Vahedeta"/>
        <w:keepNext/>
        <w:rPr>
          <w:szCs w:val="24"/>
        </w:rPr>
      </w:pPr>
      <w:r w:rsidRPr="006024EA">
        <w:rPr>
          <w:szCs w:val="24"/>
        </w:rPr>
        <w:t xml:space="preserve">Sihtrühm on väike, sest </w:t>
      </w:r>
      <w:r w:rsidR="00E55BAC" w:rsidRPr="006024EA">
        <w:rPr>
          <w:szCs w:val="24"/>
        </w:rPr>
        <w:t>sireenis</w:t>
      </w:r>
      <w:r w:rsidR="00E55BAC">
        <w:rPr>
          <w:szCs w:val="24"/>
        </w:rPr>
        <w:t>eadmete</w:t>
      </w:r>
      <w:r w:rsidR="00E55BAC" w:rsidRPr="006024EA">
        <w:rPr>
          <w:szCs w:val="24"/>
        </w:rPr>
        <w:t xml:space="preserve"> </w:t>
      </w:r>
      <w:r w:rsidR="00E55BAC">
        <w:rPr>
          <w:szCs w:val="24"/>
        </w:rPr>
        <w:t>paigalda</w:t>
      </w:r>
      <w:r w:rsidR="00E55BAC" w:rsidRPr="006024EA">
        <w:rPr>
          <w:szCs w:val="24"/>
        </w:rPr>
        <w:t>misega</w:t>
      </w:r>
      <w:r w:rsidRPr="006024EA">
        <w:rPr>
          <w:szCs w:val="24"/>
        </w:rPr>
        <w:t xml:space="preserve"> mõjutatakse esimeses etapis suurusjärgus 122 ehitist</w:t>
      </w:r>
      <w:r w:rsidR="00510B5F">
        <w:rPr>
          <w:szCs w:val="24"/>
        </w:rPr>
        <w:t xml:space="preserve"> ja</w:t>
      </w:r>
      <w:r w:rsidRPr="006024EA">
        <w:rPr>
          <w:szCs w:val="24"/>
        </w:rPr>
        <w:t xml:space="preserve"> laiendamise vaates ei ole tõenäoline, et see ületaks</w:t>
      </w:r>
      <w:r w:rsidR="00F304FC">
        <w:rPr>
          <w:szCs w:val="24"/>
        </w:rPr>
        <w:t xml:space="preserve"> 200</w:t>
      </w:r>
      <w:r w:rsidRPr="006024EA">
        <w:rPr>
          <w:szCs w:val="24"/>
        </w:rPr>
        <w:t xml:space="preserve"> ehitist.</w:t>
      </w:r>
      <w:r w:rsidR="00F304FC">
        <w:rPr>
          <w:szCs w:val="24"/>
        </w:rPr>
        <w:t xml:space="preserve"> Seega </w:t>
      </w:r>
      <w:r w:rsidR="00510B5F">
        <w:rPr>
          <w:szCs w:val="24"/>
        </w:rPr>
        <w:t xml:space="preserve">on </w:t>
      </w:r>
      <w:r w:rsidR="00F304FC">
        <w:rPr>
          <w:szCs w:val="24"/>
        </w:rPr>
        <w:t xml:space="preserve">võimalik mõjutatud ehitiste arv </w:t>
      </w:r>
      <w:r w:rsidR="00510B5F">
        <w:rPr>
          <w:szCs w:val="24"/>
        </w:rPr>
        <w:t xml:space="preserve">kokku </w:t>
      </w:r>
      <w:r w:rsidR="00F304FC">
        <w:rPr>
          <w:szCs w:val="24"/>
        </w:rPr>
        <w:t>pisut üle 300</w:t>
      </w:r>
      <w:r w:rsidR="00F06476">
        <w:rPr>
          <w:szCs w:val="24"/>
        </w:rPr>
        <w:t>. Ü</w:t>
      </w:r>
      <w:r w:rsidR="00E34C8F">
        <w:rPr>
          <w:szCs w:val="24"/>
        </w:rPr>
        <w:t>ldjuhul on eelis</w:t>
      </w:r>
      <w:r w:rsidR="009A1896">
        <w:rPr>
          <w:szCs w:val="24"/>
        </w:rPr>
        <w:t>t</w:t>
      </w:r>
      <w:r w:rsidR="00E34C8F">
        <w:rPr>
          <w:szCs w:val="24"/>
        </w:rPr>
        <w:t>atud paigalduskoh</w:t>
      </w:r>
      <w:r w:rsidR="009A1896">
        <w:rPr>
          <w:szCs w:val="24"/>
        </w:rPr>
        <w:t>ad</w:t>
      </w:r>
      <w:r w:rsidR="00E34C8F">
        <w:rPr>
          <w:szCs w:val="24"/>
        </w:rPr>
        <w:t xml:space="preserve"> riigi või kohaliku omavalitsuse ehitised ja kõrgemad rajatised (nt mastid)</w:t>
      </w:r>
      <w:r w:rsidR="006F16BA">
        <w:rPr>
          <w:szCs w:val="24"/>
        </w:rPr>
        <w:t xml:space="preserve"> </w:t>
      </w:r>
      <w:r w:rsidR="004F40E8">
        <w:rPr>
          <w:szCs w:val="24"/>
        </w:rPr>
        <w:t>ning</w:t>
      </w:r>
      <w:r w:rsidR="006F16BA">
        <w:rPr>
          <w:szCs w:val="24"/>
        </w:rPr>
        <w:t xml:space="preserve"> seega on </w:t>
      </w:r>
      <w:r w:rsidR="00E34C8F">
        <w:rPr>
          <w:szCs w:val="24"/>
        </w:rPr>
        <w:t xml:space="preserve">omanike arv eelduslikult </w:t>
      </w:r>
      <w:r w:rsidR="004F40E8">
        <w:rPr>
          <w:szCs w:val="24"/>
        </w:rPr>
        <w:t xml:space="preserve">ehitiste hulgast </w:t>
      </w:r>
      <w:r w:rsidR="00E34C8F">
        <w:rPr>
          <w:szCs w:val="24"/>
        </w:rPr>
        <w:t>oluliselt väiksem.</w:t>
      </w:r>
    </w:p>
    <w:p w14:paraId="1801417F" w14:textId="77777777" w:rsidR="00336DA0" w:rsidRDefault="00336DA0" w:rsidP="006024EA">
      <w:pPr>
        <w:pStyle w:val="Vahedeta"/>
        <w:keepNext/>
        <w:rPr>
          <w:szCs w:val="24"/>
        </w:rPr>
      </w:pPr>
    </w:p>
    <w:p w14:paraId="5A50D0C4" w14:textId="14FB4DD3" w:rsidR="00E04070" w:rsidRDefault="00E55BAC" w:rsidP="006024EA">
      <w:pPr>
        <w:pStyle w:val="Vahedeta"/>
        <w:keepNext/>
        <w:rPr>
          <w:szCs w:val="24"/>
        </w:rPr>
      </w:pPr>
      <w:r w:rsidRPr="006024EA">
        <w:rPr>
          <w:szCs w:val="24"/>
        </w:rPr>
        <w:t>Sireenis</w:t>
      </w:r>
      <w:r>
        <w:rPr>
          <w:szCs w:val="24"/>
        </w:rPr>
        <w:t>eadme</w:t>
      </w:r>
      <w:r w:rsidRPr="006024EA">
        <w:rPr>
          <w:szCs w:val="24"/>
        </w:rPr>
        <w:t xml:space="preserve"> </w:t>
      </w:r>
      <w:r w:rsidR="006024EA" w:rsidRPr="006024EA">
        <w:rPr>
          <w:szCs w:val="24"/>
        </w:rPr>
        <w:t>paigaldamisel hoone või rajatise külge mõjutatakse:</w:t>
      </w:r>
    </w:p>
    <w:p w14:paraId="0550C975" w14:textId="354A7599" w:rsidR="00E04070" w:rsidRDefault="006024EA" w:rsidP="006024EA">
      <w:pPr>
        <w:pStyle w:val="Vahedeta"/>
        <w:keepNext/>
        <w:rPr>
          <w:szCs w:val="24"/>
        </w:rPr>
      </w:pPr>
      <w:r w:rsidRPr="006024EA">
        <w:rPr>
          <w:szCs w:val="24"/>
        </w:rPr>
        <w:t>•</w:t>
      </w:r>
      <w:r w:rsidRPr="006024EA">
        <w:rPr>
          <w:szCs w:val="24"/>
        </w:rPr>
        <w:tab/>
        <w:t>ehitise välisilmet, sõltuvalt ehitisest võivad sireenid olla nähtavad ka tänavapildis;</w:t>
      </w:r>
    </w:p>
    <w:p w14:paraId="074D5238" w14:textId="6BF1484A" w:rsidR="00E04070" w:rsidRDefault="006024EA" w:rsidP="00181E9E">
      <w:pPr>
        <w:pStyle w:val="Vahedeta"/>
        <w:keepNext/>
        <w:ind w:left="705" w:hanging="705"/>
        <w:rPr>
          <w:szCs w:val="24"/>
        </w:rPr>
      </w:pPr>
      <w:r w:rsidRPr="006024EA">
        <w:rPr>
          <w:szCs w:val="24"/>
        </w:rPr>
        <w:t>•</w:t>
      </w:r>
      <w:r w:rsidRPr="006024EA">
        <w:rPr>
          <w:szCs w:val="24"/>
        </w:rPr>
        <w:tab/>
        <w:t>kandekonstruktsioonidele mõjuvat koormust</w:t>
      </w:r>
      <w:r w:rsidR="008A0E67">
        <w:rPr>
          <w:szCs w:val="24"/>
        </w:rPr>
        <w:t xml:space="preserve">, </w:t>
      </w:r>
      <w:r w:rsidRPr="006024EA">
        <w:rPr>
          <w:szCs w:val="24"/>
        </w:rPr>
        <w:t>sõltuvalt ehitisest võib paigaldatav</w:t>
      </w:r>
      <w:r w:rsidR="00181E9E">
        <w:rPr>
          <w:szCs w:val="24"/>
        </w:rPr>
        <w:t xml:space="preserve"> </w:t>
      </w:r>
      <w:r w:rsidRPr="006024EA">
        <w:rPr>
          <w:szCs w:val="24"/>
        </w:rPr>
        <w:t>sireeni</w:t>
      </w:r>
      <w:r w:rsidR="006F7DED">
        <w:rPr>
          <w:szCs w:val="24"/>
        </w:rPr>
        <w:t xml:space="preserve">seade </w:t>
      </w:r>
      <w:r w:rsidRPr="006024EA">
        <w:rPr>
          <w:szCs w:val="24"/>
        </w:rPr>
        <w:t>omada kandekonstruktsioonile olulist mõju;</w:t>
      </w:r>
    </w:p>
    <w:p w14:paraId="3C57D11C" w14:textId="03807CCE" w:rsidR="00E04070" w:rsidRDefault="006024EA" w:rsidP="006024EA">
      <w:pPr>
        <w:pStyle w:val="Vahedeta"/>
        <w:keepNext/>
        <w:rPr>
          <w:szCs w:val="24"/>
        </w:rPr>
      </w:pPr>
      <w:r w:rsidRPr="006024EA">
        <w:rPr>
          <w:szCs w:val="24"/>
        </w:rPr>
        <w:t>•</w:t>
      </w:r>
      <w:r w:rsidRPr="006024EA">
        <w:rPr>
          <w:szCs w:val="24"/>
        </w:rPr>
        <w:tab/>
        <w:t>elektri- ja sideühenduste tõttu võidakse tekitada püsikulusid</w:t>
      </w:r>
      <w:r w:rsidR="008A0E67">
        <w:rPr>
          <w:szCs w:val="24"/>
        </w:rPr>
        <w:t>;</w:t>
      </w:r>
    </w:p>
    <w:p w14:paraId="0FFE03CE" w14:textId="2766529D" w:rsidR="00E04070" w:rsidRDefault="006024EA" w:rsidP="00181E9E">
      <w:pPr>
        <w:pStyle w:val="Vahedeta"/>
        <w:keepNext/>
        <w:ind w:left="705" w:hanging="705"/>
        <w:rPr>
          <w:szCs w:val="24"/>
        </w:rPr>
      </w:pPr>
      <w:r w:rsidRPr="006024EA">
        <w:rPr>
          <w:szCs w:val="24"/>
        </w:rPr>
        <w:t>•</w:t>
      </w:r>
      <w:r w:rsidRPr="006024EA">
        <w:rPr>
          <w:szCs w:val="24"/>
        </w:rPr>
        <w:tab/>
        <w:t>sireeni</w:t>
      </w:r>
      <w:r w:rsidR="006F7DED">
        <w:rPr>
          <w:szCs w:val="24"/>
        </w:rPr>
        <w:t xml:space="preserve">seade </w:t>
      </w:r>
      <w:r w:rsidRPr="006024EA">
        <w:rPr>
          <w:szCs w:val="24"/>
        </w:rPr>
        <w:t>vajab hooldust, mistõttu on vaja tagada sireeni</w:t>
      </w:r>
      <w:r w:rsidR="006F7DED">
        <w:rPr>
          <w:szCs w:val="24"/>
        </w:rPr>
        <w:t xml:space="preserve">seadmete </w:t>
      </w:r>
      <w:r w:rsidRPr="006024EA">
        <w:rPr>
          <w:szCs w:val="24"/>
        </w:rPr>
        <w:t>süsteemi omaniku esindajale regulaarne ja erakorraline ligipääs</w:t>
      </w:r>
      <w:r w:rsidR="006F7DED">
        <w:rPr>
          <w:szCs w:val="24"/>
        </w:rPr>
        <w:t>;</w:t>
      </w:r>
    </w:p>
    <w:p w14:paraId="1EE4A724" w14:textId="51638F0E" w:rsidR="00E04070" w:rsidRDefault="006024EA" w:rsidP="00181E9E">
      <w:pPr>
        <w:pStyle w:val="Vahedeta"/>
        <w:keepNext/>
        <w:ind w:left="705" w:hanging="705"/>
        <w:rPr>
          <w:szCs w:val="24"/>
        </w:rPr>
      </w:pPr>
      <w:r w:rsidRPr="006024EA">
        <w:rPr>
          <w:szCs w:val="24"/>
        </w:rPr>
        <w:t>•</w:t>
      </w:r>
      <w:r w:rsidRPr="006024EA">
        <w:rPr>
          <w:szCs w:val="24"/>
        </w:rPr>
        <w:tab/>
      </w:r>
      <w:r w:rsidR="006F7DED">
        <w:rPr>
          <w:szCs w:val="24"/>
        </w:rPr>
        <w:t>s</w:t>
      </w:r>
      <w:r w:rsidRPr="006024EA">
        <w:rPr>
          <w:szCs w:val="24"/>
        </w:rPr>
        <w:t>ireenis</w:t>
      </w:r>
      <w:r w:rsidR="006F7DED">
        <w:rPr>
          <w:szCs w:val="24"/>
        </w:rPr>
        <w:t xml:space="preserve">eadme </w:t>
      </w:r>
      <w:r w:rsidRPr="006024EA">
        <w:rPr>
          <w:szCs w:val="24"/>
        </w:rPr>
        <w:t xml:space="preserve">kasutamisel (nii testimistel, õppustel kui ka sündmuse puhul) tekitatakse valju heli, mis samuti mõjutab kuulderaadiuses olevaid inimesi, kelleks võivad olla ka </w:t>
      </w:r>
      <w:r w:rsidRPr="006024EA">
        <w:rPr>
          <w:szCs w:val="24"/>
        </w:rPr>
        <w:lastRenderedPageBreak/>
        <w:t>ehitise kliendid, töötajad jne, mistõttu võib olla mõjutatud klientide huvi konkreetse objekti kasutamise osas;</w:t>
      </w:r>
    </w:p>
    <w:p w14:paraId="44ECD77C" w14:textId="42E10EC0" w:rsidR="00E04070" w:rsidRDefault="006024EA" w:rsidP="00457167">
      <w:pPr>
        <w:pStyle w:val="Vahedeta"/>
        <w:keepNext/>
        <w:ind w:left="705" w:hanging="705"/>
        <w:rPr>
          <w:szCs w:val="24"/>
        </w:rPr>
      </w:pPr>
      <w:r w:rsidRPr="006024EA">
        <w:rPr>
          <w:szCs w:val="24"/>
        </w:rPr>
        <w:t>•</w:t>
      </w:r>
      <w:r w:rsidRPr="006024EA">
        <w:rPr>
          <w:szCs w:val="24"/>
        </w:rPr>
        <w:tab/>
      </w:r>
      <w:r w:rsidR="006F7DED">
        <w:rPr>
          <w:szCs w:val="24"/>
        </w:rPr>
        <w:t>s</w:t>
      </w:r>
      <w:r w:rsidRPr="006024EA">
        <w:rPr>
          <w:szCs w:val="24"/>
        </w:rPr>
        <w:t>õltuvalt ehitisest võib sireeni</w:t>
      </w:r>
      <w:r w:rsidR="006F7DED">
        <w:rPr>
          <w:szCs w:val="24"/>
        </w:rPr>
        <w:t xml:space="preserve">seadme paigaldamisel </w:t>
      </w:r>
      <w:r w:rsidRPr="006024EA">
        <w:rPr>
          <w:szCs w:val="24"/>
        </w:rPr>
        <w:t>tekkida olukord, kus sama või sarnase vajadusega on teisi konkureerivaid rentnik</w:t>
      </w:r>
      <w:r w:rsidR="0087052E">
        <w:rPr>
          <w:szCs w:val="24"/>
        </w:rPr>
        <w:t>k</w:t>
      </w:r>
      <w:r w:rsidRPr="006024EA">
        <w:rPr>
          <w:szCs w:val="24"/>
        </w:rPr>
        <w:t>e, nt sidesüsteemidele sobilikud paigalduskohad.</w:t>
      </w:r>
    </w:p>
    <w:p w14:paraId="1D9269D6" w14:textId="77777777" w:rsidR="006024EA" w:rsidRPr="006024EA" w:rsidRDefault="006024EA" w:rsidP="006024EA">
      <w:pPr>
        <w:pStyle w:val="Vahedeta"/>
        <w:keepNext/>
        <w:rPr>
          <w:szCs w:val="24"/>
        </w:rPr>
      </w:pPr>
    </w:p>
    <w:p w14:paraId="4D138DDB" w14:textId="5F6763C3" w:rsidR="00E04070" w:rsidRDefault="006024EA" w:rsidP="006024EA">
      <w:pPr>
        <w:pStyle w:val="Vahedeta"/>
        <w:keepNext/>
        <w:rPr>
          <w:szCs w:val="24"/>
        </w:rPr>
      </w:pPr>
      <w:r w:rsidRPr="006024EA">
        <w:rPr>
          <w:szCs w:val="24"/>
        </w:rPr>
        <w:t xml:space="preserve">Eelnevalt nimetatud mõjud on </w:t>
      </w:r>
      <w:r w:rsidR="00A71D98">
        <w:rPr>
          <w:szCs w:val="24"/>
        </w:rPr>
        <w:t>negatiivsed, aga</w:t>
      </w:r>
      <w:r w:rsidRPr="006024EA">
        <w:rPr>
          <w:szCs w:val="24"/>
        </w:rPr>
        <w:t xml:space="preserve"> </w:t>
      </w:r>
      <w:r w:rsidRPr="006F7DED">
        <w:rPr>
          <w:b/>
          <w:bCs/>
          <w:szCs w:val="24"/>
        </w:rPr>
        <w:t>pigem väheolulised</w:t>
      </w:r>
      <w:r w:rsidRPr="006024EA">
        <w:rPr>
          <w:szCs w:val="24"/>
        </w:rPr>
        <w:t>, sest konkreetse ehitise tuvastamisel tutvutakse objekti ehitus-tehniliste võimalustega ning vajadusel teostatakse tugevusarvutused ja ehitusprojekt ning vajalikud lisatööd. Kui tuvastatakse, et hoone ei ole ehitus-tehniliselt sireeni</w:t>
      </w:r>
      <w:r w:rsidR="006F7DED">
        <w:rPr>
          <w:szCs w:val="24"/>
        </w:rPr>
        <w:t xml:space="preserve">seadme paigaldamiseks </w:t>
      </w:r>
      <w:r w:rsidRPr="006024EA">
        <w:rPr>
          <w:szCs w:val="24"/>
        </w:rPr>
        <w:t>sobiv, otsitakse alternatiivne objekt</w:t>
      </w:r>
      <w:r w:rsidR="00F43A35">
        <w:rPr>
          <w:szCs w:val="24"/>
        </w:rPr>
        <w:t>, mistõttu ehitise koormustaluvusele olulist mõju ei ole</w:t>
      </w:r>
      <w:r w:rsidRPr="006024EA">
        <w:rPr>
          <w:szCs w:val="24"/>
        </w:rPr>
        <w:t xml:space="preserve">. </w:t>
      </w:r>
      <w:r w:rsidR="00A71D98" w:rsidRPr="006024EA">
        <w:rPr>
          <w:szCs w:val="24"/>
        </w:rPr>
        <w:t>Kõi</w:t>
      </w:r>
      <w:r w:rsidR="00A71D98">
        <w:rPr>
          <w:szCs w:val="24"/>
        </w:rPr>
        <w:t xml:space="preserve">k </w:t>
      </w:r>
      <w:r w:rsidR="006F7DED">
        <w:rPr>
          <w:szCs w:val="24"/>
        </w:rPr>
        <w:t>sireeniseadme paigaldamise</w:t>
      </w:r>
      <w:r w:rsidR="00A71D98">
        <w:rPr>
          <w:szCs w:val="24"/>
        </w:rPr>
        <w:t xml:space="preserve">, hooldamise ning talumisega </w:t>
      </w:r>
      <w:r w:rsidR="006F7DED">
        <w:rPr>
          <w:szCs w:val="24"/>
        </w:rPr>
        <w:t>seotud</w:t>
      </w:r>
      <w:r w:rsidRPr="006024EA">
        <w:rPr>
          <w:szCs w:val="24"/>
        </w:rPr>
        <w:t xml:space="preserve"> kulud kannab riik</w:t>
      </w:r>
      <w:r w:rsidR="00F43A35">
        <w:rPr>
          <w:szCs w:val="24"/>
        </w:rPr>
        <w:t xml:space="preserve"> ja objektil läbi viidavad hooldustegevused kooskõlastatakse eelnevalt objekti esindajaga</w:t>
      </w:r>
      <w:r w:rsidRPr="006024EA">
        <w:rPr>
          <w:szCs w:val="24"/>
        </w:rPr>
        <w:t xml:space="preserve">. </w:t>
      </w:r>
      <w:r w:rsidR="00F43A35">
        <w:rPr>
          <w:szCs w:val="24"/>
        </w:rPr>
        <w:t>Sireeniseadme paigaldamisega kaasneb ehitisele väiksem või suurem esteetiline riive, kuid paigaldamisel püütakse jääda võimalikult märkamatuks ja arvestatakse maksimaalselt palju objektipoolsete ootustega. Sireeniseade ei ole visuaalselt suur ning seega on negatiivne mõju pigem väike.</w:t>
      </w:r>
      <w:r w:rsidR="00E04070">
        <w:rPr>
          <w:szCs w:val="24"/>
        </w:rPr>
        <w:t xml:space="preserve"> </w:t>
      </w:r>
      <w:r w:rsidRPr="006024EA">
        <w:rPr>
          <w:szCs w:val="24"/>
        </w:rPr>
        <w:t>Sireenis</w:t>
      </w:r>
      <w:r w:rsidR="006F7DED">
        <w:rPr>
          <w:szCs w:val="24"/>
        </w:rPr>
        <w:t xml:space="preserve">eadme </w:t>
      </w:r>
      <w:r w:rsidRPr="006024EA">
        <w:rPr>
          <w:szCs w:val="24"/>
        </w:rPr>
        <w:t xml:space="preserve">testimised </w:t>
      </w:r>
      <w:r w:rsidR="008E5DB9">
        <w:rPr>
          <w:szCs w:val="24"/>
        </w:rPr>
        <w:t>ja</w:t>
      </w:r>
      <w:r w:rsidR="008E5DB9" w:rsidRPr="006024EA">
        <w:rPr>
          <w:szCs w:val="24"/>
        </w:rPr>
        <w:t xml:space="preserve"> </w:t>
      </w:r>
      <w:r w:rsidRPr="006024EA">
        <w:rPr>
          <w:szCs w:val="24"/>
        </w:rPr>
        <w:t>õppustel kasutamised planeeritakse pikalt ette ning need toimuvad ajal, mis on eeldatavalt kõige vähem häiriv (nt tööa</w:t>
      </w:r>
      <w:r w:rsidR="006F7DED">
        <w:rPr>
          <w:szCs w:val="24"/>
        </w:rPr>
        <w:t>jal</w:t>
      </w:r>
      <w:r w:rsidRPr="006024EA">
        <w:rPr>
          <w:szCs w:val="24"/>
        </w:rPr>
        <w:t>). Sireenis</w:t>
      </w:r>
      <w:r w:rsidR="006F7DED">
        <w:rPr>
          <w:szCs w:val="24"/>
        </w:rPr>
        <w:t>eadmete kasutamine</w:t>
      </w:r>
      <w:r w:rsidRPr="006024EA">
        <w:rPr>
          <w:szCs w:val="24"/>
        </w:rPr>
        <w:t xml:space="preserve"> reaalsete sündmuste puhul on eeldatavalt väga harv. Talumiskohustusega kaasnevate kulude hüvitamisel lähtutakse</w:t>
      </w:r>
      <w:r w:rsidR="006F7DED">
        <w:rPr>
          <w:szCs w:val="24"/>
        </w:rPr>
        <w:t xml:space="preserve"> </w:t>
      </w:r>
      <w:r w:rsidR="006F7DED" w:rsidRPr="006F7DED">
        <w:rPr>
          <w:szCs w:val="24"/>
        </w:rPr>
        <w:t>kinnisasja avalikes huvides omandamise seaduses sätestatu</w:t>
      </w:r>
      <w:r w:rsidR="006F7DED">
        <w:rPr>
          <w:szCs w:val="24"/>
        </w:rPr>
        <w:t xml:space="preserve">st. </w:t>
      </w:r>
      <w:r w:rsidR="00A71D98">
        <w:rPr>
          <w:szCs w:val="24"/>
        </w:rPr>
        <w:t>EE-ALARM</w:t>
      </w:r>
      <w:r w:rsidR="00146353">
        <w:rPr>
          <w:szCs w:val="24"/>
        </w:rPr>
        <w:t>-i</w:t>
      </w:r>
      <w:r w:rsidR="00A71D98">
        <w:rPr>
          <w:szCs w:val="24"/>
        </w:rPr>
        <w:t xml:space="preserve"> kasutamisega tagatakse keskselt hallatav süsteem, mis võimaldab sireene käivitada ainult vastava õigus</w:t>
      </w:r>
      <w:r w:rsidR="00D349D5">
        <w:rPr>
          <w:szCs w:val="24"/>
        </w:rPr>
        <w:t>ega</w:t>
      </w:r>
      <w:r w:rsidR="00A71D98">
        <w:rPr>
          <w:szCs w:val="24"/>
        </w:rPr>
        <w:t xml:space="preserve"> isikutel konkreetse ohu olemasolu</w:t>
      </w:r>
      <w:r w:rsidR="00922C6E">
        <w:rPr>
          <w:szCs w:val="24"/>
        </w:rPr>
        <w:t xml:space="preserve"> korral või eelnevalt planeeritud õppusel või terviktestimisel. Sellega minimeeritakse võimalikud süsteemi väärkasutused.</w:t>
      </w:r>
    </w:p>
    <w:p w14:paraId="791FE41E" w14:textId="77777777" w:rsidR="006F7DED" w:rsidRDefault="006F7DED" w:rsidP="006024EA">
      <w:pPr>
        <w:pStyle w:val="Vahedeta"/>
        <w:keepNext/>
        <w:rPr>
          <w:szCs w:val="24"/>
        </w:rPr>
      </w:pPr>
    </w:p>
    <w:p w14:paraId="26A3E797" w14:textId="2E28D50A" w:rsidR="006F7DED" w:rsidRPr="00AA7E1B" w:rsidRDefault="006F7DED" w:rsidP="006F7DED">
      <w:pPr>
        <w:spacing w:after="0" w:line="240" w:lineRule="auto"/>
        <w:jc w:val="both"/>
        <w:rPr>
          <w:rFonts w:ascii="Times New Roman" w:eastAsia="Calibri" w:hAnsi="Times New Roman"/>
          <w:b/>
          <w:kern w:val="2"/>
          <w:sz w:val="24"/>
          <w:szCs w:val="24"/>
          <w14:ligatures w14:val="standardContextual"/>
        </w:rPr>
      </w:pPr>
      <w:r>
        <w:rPr>
          <w:rFonts w:ascii="Times New Roman" w:eastAsia="Calibri" w:hAnsi="Times New Roman"/>
          <w:kern w:val="2"/>
          <w:sz w:val="24"/>
          <w:szCs w:val="24"/>
          <w14:ligatures w14:val="standardContextual"/>
        </w:rPr>
        <w:t xml:space="preserve">Kokkuvõttes on </w:t>
      </w:r>
      <w:r w:rsidRPr="00AA7E1B">
        <w:rPr>
          <w:rFonts w:ascii="Times New Roman" w:eastAsia="Calibri" w:hAnsi="Times New Roman"/>
          <w:kern w:val="2"/>
          <w:sz w:val="24"/>
          <w:szCs w:val="24"/>
          <w14:ligatures w14:val="standardContextual"/>
        </w:rPr>
        <w:t>mõju ulatus ja avaldumise sagedus</w:t>
      </w:r>
      <w:r>
        <w:rPr>
          <w:rFonts w:ascii="Times New Roman" w:eastAsia="Calibri" w:hAnsi="Times New Roman"/>
          <w:kern w:val="2"/>
          <w:sz w:val="24"/>
          <w:szCs w:val="24"/>
          <w14:ligatures w14:val="standardContextual"/>
        </w:rPr>
        <w:t xml:space="preserve"> ehitise omanikele</w:t>
      </w:r>
      <w:r w:rsidRPr="00AA7E1B">
        <w:rPr>
          <w:rFonts w:ascii="Times New Roman" w:eastAsia="Calibri" w:hAnsi="Times New Roman"/>
          <w:kern w:val="2"/>
          <w:sz w:val="24"/>
          <w:szCs w:val="24"/>
          <w14:ligatures w14:val="standardContextual"/>
        </w:rPr>
        <w:t xml:space="preserve"> väikesed. Kokkuvõttes on </w:t>
      </w:r>
      <w:r w:rsidR="00D47337">
        <w:rPr>
          <w:rFonts w:ascii="Times New Roman" w:eastAsia="Calibri" w:hAnsi="Times New Roman"/>
          <w:b/>
          <w:bCs/>
          <w:kern w:val="2"/>
          <w:sz w:val="24"/>
          <w:szCs w:val="24"/>
          <w14:ligatures w14:val="standardContextual"/>
        </w:rPr>
        <w:t xml:space="preserve">negatiivne </w:t>
      </w:r>
      <w:r w:rsidRPr="00AA7E1B">
        <w:rPr>
          <w:rFonts w:ascii="Times New Roman" w:eastAsia="Calibri" w:hAnsi="Times New Roman"/>
          <w:b/>
          <w:bCs/>
          <w:kern w:val="2"/>
          <w:sz w:val="24"/>
          <w:szCs w:val="24"/>
          <w14:ligatures w14:val="standardContextual"/>
        </w:rPr>
        <w:t xml:space="preserve">mõju </w:t>
      </w:r>
      <w:r w:rsidRPr="002C0835">
        <w:rPr>
          <w:rFonts w:ascii="Times New Roman" w:eastAsia="Calibri" w:hAnsi="Times New Roman"/>
          <w:b/>
          <w:bCs/>
          <w:kern w:val="2"/>
          <w:sz w:val="24"/>
          <w:szCs w:val="24"/>
          <w14:ligatures w14:val="standardContextual"/>
        </w:rPr>
        <w:t>väheoluline</w:t>
      </w:r>
      <w:r w:rsidRPr="00AA7E1B">
        <w:rPr>
          <w:rFonts w:ascii="Times New Roman" w:eastAsia="Calibri" w:hAnsi="Times New Roman"/>
          <w:kern w:val="2"/>
          <w:sz w:val="24"/>
          <w:szCs w:val="24"/>
          <w14:ligatures w14:val="standardContextual"/>
        </w:rPr>
        <w:t>.</w:t>
      </w:r>
    </w:p>
    <w:p w14:paraId="493513CE" w14:textId="77777777" w:rsidR="006024EA" w:rsidRPr="006024EA" w:rsidRDefault="006024EA" w:rsidP="006024EA">
      <w:pPr>
        <w:pStyle w:val="Vahedeta"/>
        <w:keepNext/>
        <w:rPr>
          <w:szCs w:val="24"/>
        </w:rPr>
      </w:pPr>
    </w:p>
    <w:p w14:paraId="0235F449" w14:textId="645E6C35" w:rsidR="00E04070" w:rsidRDefault="001B120C" w:rsidP="006024EA">
      <w:pPr>
        <w:pStyle w:val="Vahedeta"/>
        <w:keepNext/>
        <w:rPr>
          <w:szCs w:val="24"/>
        </w:rPr>
      </w:pPr>
      <w:r w:rsidRPr="00A64A94">
        <w:rPr>
          <w:szCs w:val="24"/>
        </w:rPr>
        <w:t>Sihtrühm II:</w:t>
      </w:r>
      <w:r>
        <w:rPr>
          <w:szCs w:val="24"/>
        </w:rPr>
        <w:t xml:space="preserve"> </w:t>
      </w:r>
      <w:r w:rsidR="00F43A35" w:rsidRPr="00F43A35">
        <w:rPr>
          <w:szCs w:val="24"/>
        </w:rPr>
        <w:t>EE-ALARM-iga liituma kohustatud</w:t>
      </w:r>
      <w:r w:rsidR="00F43A35">
        <w:rPr>
          <w:szCs w:val="24"/>
        </w:rPr>
        <w:t xml:space="preserve"> </w:t>
      </w:r>
      <w:r w:rsidR="008A47CF">
        <w:rPr>
          <w:szCs w:val="24"/>
        </w:rPr>
        <w:t xml:space="preserve">ja </w:t>
      </w:r>
      <w:r w:rsidR="00F82D06">
        <w:rPr>
          <w:szCs w:val="24"/>
        </w:rPr>
        <w:t>viivitamatut ohuteadet edastama kohustatud isikud</w:t>
      </w:r>
      <w:r w:rsidR="00CF48D6">
        <w:rPr>
          <w:szCs w:val="24"/>
        </w:rPr>
        <w:t xml:space="preserve"> (</w:t>
      </w:r>
      <w:r w:rsidR="007F5F33">
        <w:rPr>
          <w:szCs w:val="24"/>
        </w:rPr>
        <w:t>massiteabevahendi valdaja</w:t>
      </w:r>
      <w:r w:rsidR="00CF48D6">
        <w:rPr>
          <w:szCs w:val="24"/>
        </w:rPr>
        <w:t xml:space="preserve">d, elektroonilise side ettevõtjad, </w:t>
      </w:r>
      <w:proofErr w:type="spellStart"/>
      <w:r w:rsidR="00CF48D6">
        <w:rPr>
          <w:szCs w:val="24"/>
        </w:rPr>
        <w:t>multipleksimisteenuse</w:t>
      </w:r>
      <w:proofErr w:type="spellEnd"/>
      <w:r w:rsidR="00CF48D6">
        <w:rPr>
          <w:szCs w:val="24"/>
        </w:rPr>
        <w:t xml:space="preserve"> osutajad, avalikus ruumis paiknevate elektroonilise </w:t>
      </w:r>
      <w:r w:rsidR="00E6753B">
        <w:rPr>
          <w:szCs w:val="24"/>
        </w:rPr>
        <w:t>teabeekraani</w:t>
      </w:r>
      <w:r w:rsidR="00CF48D6">
        <w:rPr>
          <w:szCs w:val="24"/>
        </w:rPr>
        <w:t xml:space="preserve"> valdajad)</w:t>
      </w:r>
      <w:r w:rsidR="008A47CF">
        <w:rPr>
          <w:szCs w:val="24"/>
        </w:rPr>
        <w:t>.</w:t>
      </w:r>
    </w:p>
    <w:p w14:paraId="34CBB4C9" w14:textId="77777777" w:rsidR="005E7768" w:rsidRDefault="005E7768" w:rsidP="006024EA">
      <w:pPr>
        <w:pStyle w:val="Vahedeta"/>
        <w:keepNext/>
        <w:rPr>
          <w:szCs w:val="24"/>
        </w:rPr>
      </w:pPr>
    </w:p>
    <w:p w14:paraId="703F9C66" w14:textId="77777777" w:rsidR="003022C8" w:rsidRPr="003022C8" w:rsidRDefault="00F43A35" w:rsidP="003022C8">
      <w:pPr>
        <w:spacing w:after="0" w:line="240" w:lineRule="auto"/>
        <w:jc w:val="both"/>
        <w:rPr>
          <w:rFonts w:ascii="Times New Roman" w:hAnsi="Times New Roman"/>
          <w:sz w:val="24"/>
          <w:szCs w:val="24"/>
        </w:rPr>
      </w:pPr>
      <w:r w:rsidRPr="003022C8">
        <w:rPr>
          <w:rFonts w:ascii="Times New Roman" w:hAnsi="Times New Roman"/>
          <w:sz w:val="24"/>
          <w:szCs w:val="24"/>
        </w:rPr>
        <w:t>Süsteemi kasutuselevõt</w:t>
      </w:r>
      <w:r w:rsidR="008A47CF" w:rsidRPr="003022C8">
        <w:rPr>
          <w:rFonts w:ascii="Times New Roman" w:hAnsi="Times New Roman"/>
          <w:sz w:val="24"/>
          <w:szCs w:val="24"/>
        </w:rPr>
        <w:t>t</w:t>
      </w:r>
      <w:r w:rsidRPr="003022C8">
        <w:rPr>
          <w:rFonts w:ascii="Times New Roman" w:hAnsi="Times New Roman"/>
          <w:sz w:val="24"/>
          <w:szCs w:val="24"/>
        </w:rPr>
        <w:t xml:space="preserve"> ei ole massiteabevahendi valdajale liigselt koormav, sest riik hüvitab viivitamatu ohuteate edastamise IT-lahenduse/</w:t>
      </w:r>
      <w:r w:rsidR="00020483" w:rsidRPr="003022C8">
        <w:rPr>
          <w:rFonts w:ascii="Times New Roman" w:hAnsi="Times New Roman"/>
          <w:sz w:val="24"/>
          <w:szCs w:val="24"/>
        </w:rPr>
        <w:t>-</w:t>
      </w:r>
      <w:r w:rsidRPr="003022C8">
        <w:rPr>
          <w:rFonts w:ascii="Times New Roman" w:hAnsi="Times New Roman"/>
          <w:sz w:val="24"/>
          <w:szCs w:val="24"/>
        </w:rPr>
        <w:t xml:space="preserve">protokolli väljatöötamise kulu. Teiseks </w:t>
      </w:r>
      <w:r w:rsidR="00020483" w:rsidRPr="003022C8">
        <w:rPr>
          <w:rFonts w:ascii="Times New Roman" w:hAnsi="Times New Roman"/>
          <w:sz w:val="24"/>
          <w:szCs w:val="24"/>
        </w:rPr>
        <w:t xml:space="preserve">edastatakse </w:t>
      </w:r>
      <w:r w:rsidR="00E6753B" w:rsidRPr="003022C8">
        <w:rPr>
          <w:rFonts w:ascii="Times New Roman" w:hAnsi="Times New Roman"/>
          <w:sz w:val="24"/>
          <w:szCs w:val="24"/>
        </w:rPr>
        <w:t>viivitamatu ohutea</w:t>
      </w:r>
      <w:r w:rsidR="00020483" w:rsidRPr="003022C8">
        <w:rPr>
          <w:rFonts w:ascii="Times New Roman" w:hAnsi="Times New Roman"/>
          <w:sz w:val="24"/>
          <w:szCs w:val="24"/>
        </w:rPr>
        <w:t>de</w:t>
      </w:r>
      <w:r w:rsidR="00E04070" w:rsidRPr="003022C8">
        <w:rPr>
          <w:rFonts w:ascii="Times New Roman" w:hAnsi="Times New Roman"/>
          <w:sz w:val="24"/>
          <w:szCs w:val="24"/>
        </w:rPr>
        <w:t xml:space="preserve"> </w:t>
      </w:r>
      <w:r w:rsidRPr="003022C8">
        <w:rPr>
          <w:rFonts w:ascii="Times New Roman" w:hAnsi="Times New Roman"/>
          <w:sz w:val="24"/>
          <w:szCs w:val="24"/>
        </w:rPr>
        <w:t xml:space="preserve">üksnes </w:t>
      </w:r>
      <w:r w:rsidR="00E6753B" w:rsidRPr="003022C8">
        <w:rPr>
          <w:rFonts w:ascii="Times New Roman" w:hAnsi="Times New Roman"/>
          <w:sz w:val="24"/>
          <w:szCs w:val="24"/>
        </w:rPr>
        <w:t>paljude inimeste elu või tervist ohustava</w:t>
      </w:r>
      <w:r w:rsidR="00020483" w:rsidRPr="003022C8">
        <w:rPr>
          <w:rFonts w:ascii="Times New Roman" w:hAnsi="Times New Roman"/>
          <w:sz w:val="24"/>
          <w:szCs w:val="24"/>
        </w:rPr>
        <w:t>,</w:t>
      </w:r>
      <w:r w:rsidR="00E6753B" w:rsidRPr="003022C8">
        <w:rPr>
          <w:rFonts w:ascii="Times New Roman" w:hAnsi="Times New Roman"/>
          <w:sz w:val="24"/>
          <w:szCs w:val="24"/>
        </w:rPr>
        <w:t xml:space="preserve"> vahetult eelseisva või juba toiminud sündmuse või selle lõppemise korral</w:t>
      </w:r>
      <w:r w:rsidRPr="003022C8">
        <w:rPr>
          <w:rFonts w:ascii="Times New Roman" w:hAnsi="Times New Roman"/>
          <w:sz w:val="24"/>
          <w:szCs w:val="24"/>
        </w:rPr>
        <w:t>, mis eelduslikult leiab aset haruharva. Automaatse ohuteavituse tekst ilmub koos massiteabevahendi valdaja saatega või elektroonilisel teabeekraanil üliharva. Lisaks käib üldjuhul televisioonis, audiovisuaalmeedia teenuse ajal ning raadios saade ohuteavituse edastamise ajal taustal edasi. Häirekeskus ei võta nimetatud kanaleid üle, vaid üksnes lisab ohuteavituse teksti saate äärde või raadio ekraanile. Ka suuremate elektrooniliste teabeekraanide puhul ei kata ohuteavitus kogu tea</w:t>
      </w:r>
      <w:r w:rsidR="00520416" w:rsidRPr="003022C8">
        <w:rPr>
          <w:rFonts w:ascii="Times New Roman" w:hAnsi="Times New Roman"/>
          <w:sz w:val="24"/>
          <w:szCs w:val="24"/>
        </w:rPr>
        <w:t>te</w:t>
      </w:r>
      <w:r w:rsidRPr="003022C8">
        <w:rPr>
          <w:rFonts w:ascii="Times New Roman" w:hAnsi="Times New Roman"/>
          <w:sz w:val="24"/>
          <w:szCs w:val="24"/>
        </w:rPr>
        <w:t>tahvli välja.</w:t>
      </w:r>
    </w:p>
    <w:p w14:paraId="22901F51" w14:textId="77777777" w:rsidR="003022C8" w:rsidRPr="003022C8" w:rsidRDefault="003022C8" w:rsidP="003022C8">
      <w:pPr>
        <w:spacing w:after="0" w:line="240" w:lineRule="auto"/>
        <w:jc w:val="both"/>
        <w:rPr>
          <w:rFonts w:ascii="Times New Roman" w:hAnsi="Times New Roman"/>
          <w:sz w:val="24"/>
          <w:szCs w:val="24"/>
        </w:rPr>
      </w:pPr>
    </w:p>
    <w:p w14:paraId="142DDFC9" w14:textId="535FF03C" w:rsidR="00E04070" w:rsidRPr="003022C8" w:rsidRDefault="00F43A35" w:rsidP="003022C8">
      <w:pPr>
        <w:spacing w:after="0" w:line="240" w:lineRule="auto"/>
        <w:jc w:val="both"/>
        <w:rPr>
          <w:rFonts w:ascii="Times New Roman" w:hAnsi="Times New Roman"/>
          <w:sz w:val="24"/>
          <w:szCs w:val="24"/>
        </w:rPr>
      </w:pPr>
      <w:r w:rsidRPr="003022C8">
        <w:rPr>
          <w:rFonts w:ascii="Times New Roman" w:hAnsi="Times New Roman"/>
          <w:sz w:val="24"/>
          <w:szCs w:val="24"/>
        </w:rPr>
        <w:t xml:space="preserve">Kõik eeltoodud tegevused on lühiajalised. </w:t>
      </w:r>
      <w:r w:rsidR="00AB699E" w:rsidRPr="003022C8">
        <w:rPr>
          <w:rFonts w:ascii="Times New Roman" w:hAnsi="Times New Roman"/>
          <w:sz w:val="24"/>
          <w:szCs w:val="24"/>
        </w:rPr>
        <w:t>L</w:t>
      </w:r>
      <w:r w:rsidRPr="003022C8">
        <w:rPr>
          <w:rFonts w:ascii="Times New Roman" w:hAnsi="Times New Roman"/>
          <w:sz w:val="24"/>
          <w:szCs w:val="24"/>
        </w:rPr>
        <w:t>iitumis</w:t>
      </w:r>
      <w:r w:rsidR="00AB699E" w:rsidRPr="003022C8">
        <w:rPr>
          <w:rFonts w:ascii="Times New Roman" w:hAnsi="Times New Roman"/>
          <w:sz w:val="24"/>
          <w:szCs w:val="24"/>
        </w:rPr>
        <w:t xml:space="preserve">kohustus on eelnõus seotud </w:t>
      </w:r>
      <w:r w:rsidR="00520416" w:rsidRPr="003022C8">
        <w:rPr>
          <w:rFonts w:ascii="Times New Roman" w:hAnsi="Times New Roman"/>
          <w:sz w:val="24"/>
          <w:szCs w:val="24"/>
        </w:rPr>
        <w:t>lisa</w:t>
      </w:r>
      <w:r w:rsidR="00AB699E" w:rsidRPr="003022C8">
        <w:rPr>
          <w:rFonts w:ascii="Times New Roman" w:hAnsi="Times New Roman"/>
          <w:sz w:val="24"/>
          <w:szCs w:val="24"/>
        </w:rPr>
        <w:t>tähtajaga, millega tagatakse liitumiseks mõistlik aeg.</w:t>
      </w:r>
    </w:p>
    <w:p w14:paraId="01000024" w14:textId="77777777" w:rsidR="005E7768" w:rsidRPr="003022C8" w:rsidRDefault="005E7768" w:rsidP="003022C8">
      <w:pPr>
        <w:spacing w:after="0" w:line="240" w:lineRule="auto"/>
        <w:jc w:val="both"/>
        <w:rPr>
          <w:rFonts w:ascii="Times New Roman" w:hAnsi="Times New Roman"/>
          <w:sz w:val="24"/>
          <w:szCs w:val="24"/>
        </w:rPr>
      </w:pPr>
    </w:p>
    <w:p w14:paraId="0731D8F4" w14:textId="77777777" w:rsidR="002C3DB0" w:rsidRPr="003022C8" w:rsidRDefault="006D62EC" w:rsidP="003022C8">
      <w:pPr>
        <w:spacing w:after="0" w:line="240" w:lineRule="auto"/>
        <w:jc w:val="both"/>
        <w:rPr>
          <w:rFonts w:ascii="Times New Roman" w:hAnsi="Times New Roman"/>
          <w:sz w:val="24"/>
          <w:szCs w:val="24"/>
        </w:rPr>
      </w:pPr>
      <w:r w:rsidRPr="003022C8">
        <w:rPr>
          <w:rFonts w:ascii="Times New Roman" w:hAnsi="Times New Roman"/>
          <w:sz w:val="24"/>
          <w:szCs w:val="24"/>
        </w:rPr>
        <w:t>Üheks sihtrühmaks on elektroonilise side ettevõtjad, kes edastavad teleteenuseid</w:t>
      </w:r>
      <w:r w:rsidR="004926C3" w:rsidRPr="003022C8">
        <w:rPr>
          <w:rFonts w:ascii="Times New Roman" w:hAnsi="Times New Roman"/>
          <w:sz w:val="24"/>
          <w:szCs w:val="24"/>
        </w:rPr>
        <w:t>.</w:t>
      </w:r>
      <w:r w:rsidRPr="003022C8">
        <w:rPr>
          <w:rFonts w:ascii="Times New Roman" w:hAnsi="Times New Roman"/>
          <w:sz w:val="24"/>
          <w:szCs w:val="24"/>
        </w:rPr>
        <w:t xml:space="preserve"> TTJA andmete alusel on </w:t>
      </w:r>
      <w:r w:rsidR="00C06FB6" w:rsidRPr="003022C8">
        <w:rPr>
          <w:rFonts w:ascii="Times New Roman" w:hAnsi="Times New Roman"/>
          <w:sz w:val="24"/>
          <w:szCs w:val="24"/>
        </w:rPr>
        <w:t xml:space="preserve">praegu </w:t>
      </w:r>
      <w:r w:rsidRPr="003022C8">
        <w:rPr>
          <w:rFonts w:ascii="Times New Roman" w:hAnsi="Times New Roman"/>
          <w:sz w:val="24"/>
          <w:szCs w:val="24"/>
        </w:rPr>
        <w:t>Eestis neli teenuseosutajat (maapealne digilevi, kaabellevi, internetipõhine teleteenus), kelle teenuse tarbijate hulk on suurem kui 10</w:t>
      </w:r>
      <w:r w:rsidR="002C3DB0" w:rsidRPr="003022C8">
        <w:rPr>
          <w:rFonts w:ascii="Times New Roman" w:hAnsi="Times New Roman"/>
          <w:sz w:val="24"/>
          <w:szCs w:val="24"/>
        </w:rPr>
        <w:t> </w:t>
      </w:r>
      <w:r w:rsidRPr="003022C8">
        <w:rPr>
          <w:rFonts w:ascii="Times New Roman" w:hAnsi="Times New Roman"/>
          <w:sz w:val="24"/>
          <w:szCs w:val="24"/>
        </w:rPr>
        <w:t>000.</w:t>
      </w:r>
    </w:p>
    <w:p w14:paraId="69A35A4C" w14:textId="77777777" w:rsidR="002C3DB0" w:rsidRPr="003022C8" w:rsidRDefault="002C3DB0" w:rsidP="003022C8">
      <w:pPr>
        <w:spacing w:after="0" w:line="240" w:lineRule="auto"/>
        <w:jc w:val="both"/>
        <w:rPr>
          <w:rFonts w:ascii="Times New Roman" w:hAnsi="Times New Roman"/>
          <w:sz w:val="24"/>
          <w:szCs w:val="24"/>
        </w:rPr>
      </w:pPr>
    </w:p>
    <w:p w14:paraId="78F8E5F9" w14:textId="77777777" w:rsidR="002C3DB0" w:rsidRPr="003022C8" w:rsidRDefault="006D62EC" w:rsidP="003022C8">
      <w:pPr>
        <w:spacing w:after="0" w:line="240" w:lineRule="auto"/>
        <w:jc w:val="both"/>
        <w:rPr>
          <w:rFonts w:ascii="Times New Roman" w:hAnsi="Times New Roman"/>
          <w:sz w:val="24"/>
          <w:szCs w:val="24"/>
        </w:rPr>
      </w:pPr>
      <w:r w:rsidRPr="003022C8">
        <w:rPr>
          <w:rFonts w:ascii="Times New Roman" w:hAnsi="Times New Roman"/>
          <w:sz w:val="24"/>
          <w:szCs w:val="24"/>
        </w:rPr>
        <w:lastRenderedPageBreak/>
        <w:t xml:space="preserve">Ohuteate edastamiseks digiplatvormidel </w:t>
      </w:r>
      <w:r w:rsidR="00C06FB6" w:rsidRPr="003022C8">
        <w:rPr>
          <w:rFonts w:ascii="Times New Roman" w:hAnsi="Times New Roman"/>
          <w:sz w:val="24"/>
          <w:szCs w:val="24"/>
        </w:rPr>
        <w:t>tuleb</w:t>
      </w:r>
      <w:r w:rsidRPr="003022C8">
        <w:rPr>
          <w:rFonts w:ascii="Times New Roman" w:hAnsi="Times New Roman"/>
          <w:sz w:val="24"/>
          <w:szCs w:val="24"/>
        </w:rPr>
        <w:t xml:space="preserve"> lisaks </w:t>
      </w:r>
      <w:r w:rsidR="00724F1B" w:rsidRPr="003022C8">
        <w:rPr>
          <w:rFonts w:ascii="Times New Roman" w:hAnsi="Times New Roman"/>
          <w:sz w:val="24"/>
          <w:szCs w:val="24"/>
        </w:rPr>
        <w:t xml:space="preserve">juba lahendatud </w:t>
      </w:r>
      <w:proofErr w:type="spellStart"/>
      <w:r w:rsidRPr="003022C8">
        <w:rPr>
          <w:rFonts w:ascii="Times New Roman" w:hAnsi="Times New Roman"/>
          <w:sz w:val="24"/>
          <w:szCs w:val="24"/>
        </w:rPr>
        <w:t>ERR-i</w:t>
      </w:r>
      <w:proofErr w:type="spellEnd"/>
      <w:r w:rsidRPr="003022C8">
        <w:rPr>
          <w:rFonts w:ascii="Times New Roman" w:hAnsi="Times New Roman"/>
          <w:sz w:val="24"/>
          <w:szCs w:val="24"/>
        </w:rPr>
        <w:t xml:space="preserve"> portaalidele kaasata </w:t>
      </w:r>
      <w:r w:rsidR="00724F1B" w:rsidRPr="003022C8">
        <w:rPr>
          <w:rFonts w:ascii="Times New Roman" w:hAnsi="Times New Roman"/>
          <w:sz w:val="24"/>
          <w:szCs w:val="24"/>
        </w:rPr>
        <w:t xml:space="preserve">teised meediateenuste platvormid. </w:t>
      </w:r>
      <w:r w:rsidR="00D9446A" w:rsidRPr="003022C8">
        <w:rPr>
          <w:rFonts w:ascii="Times New Roman" w:hAnsi="Times New Roman"/>
          <w:sz w:val="24"/>
          <w:szCs w:val="24"/>
        </w:rPr>
        <w:t>T</w:t>
      </w:r>
      <w:r w:rsidRPr="003022C8">
        <w:rPr>
          <w:rFonts w:ascii="Times New Roman" w:hAnsi="Times New Roman"/>
          <w:sz w:val="24"/>
          <w:szCs w:val="24"/>
        </w:rPr>
        <w:t>uginedes Meedialiidu avalikule statistikale</w:t>
      </w:r>
      <w:r w:rsidRPr="003022C8">
        <w:rPr>
          <w:rStyle w:val="Allmrkuseviide"/>
          <w:rFonts w:ascii="Times New Roman" w:hAnsi="Times New Roman"/>
          <w:sz w:val="24"/>
          <w:szCs w:val="24"/>
        </w:rPr>
        <w:footnoteReference w:id="45"/>
      </w:r>
      <w:r w:rsidRPr="003022C8">
        <w:rPr>
          <w:rFonts w:ascii="Times New Roman" w:hAnsi="Times New Roman"/>
          <w:sz w:val="24"/>
          <w:szCs w:val="24"/>
        </w:rPr>
        <w:t xml:space="preserve"> ja ettevõtete </w:t>
      </w:r>
      <w:r w:rsidR="00724F1B" w:rsidRPr="003022C8">
        <w:rPr>
          <w:rFonts w:ascii="Times New Roman" w:hAnsi="Times New Roman"/>
          <w:sz w:val="24"/>
          <w:szCs w:val="24"/>
        </w:rPr>
        <w:t>infole</w:t>
      </w:r>
      <w:r w:rsidR="0078642B" w:rsidRPr="003022C8">
        <w:rPr>
          <w:rFonts w:ascii="Times New Roman" w:hAnsi="Times New Roman"/>
          <w:sz w:val="24"/>
          <w:szCs w:val="24"/>
        </w:rPr>
        <w:t>,</w:t>
      </w:r>
      <w:r w:rsidR="00724F1B" w:rsidRPr="003022C8">
        <w:rPr>
          <w:rFonts w:ascii="Times New Roman" w:hAnsi="Times New Roman"/>
          <w:sz w:val="24"/>
          <w:szCs w:val="24"/>
        </w:rPr>
        <w:t xml:space="preserve"> puudutab </w:t>
      </w:r>
      <w:r w:rsidR="00D9446A" w:rsidRPr="003022C8">
        <w:rPr>
          <w:rFonts w:ascii="Times New Roman" w:hAnsi="Times New Roman"/>
          <w:sz w:val="24"/>
          <w:szCs w:val="24"/>
        </w:rPr>
        <w:t xml:space="preserve">eelnõuga planeeritav </w:t>
      </w:r>
      <w:r w:rsidRPr="003022C8">
        <w:rPr>
          <w:rFonts w:ascii="Times New Roman" w:hAnsi="Times New Roman"/>
          <w:sz w:val="24"/>
          <w:szCs w:val="24"/>
        </w:rPr>
        <w:t>muudatus nelja digiplatvormi.</w:t>
      </w:r>
    </w:p>
    <w:p w14:paraId="07CAB02F" w14:textId="77777777" w:rsidR="002C3DB0" w:rsidRPr="003022C8" w:rsidRDefault="002C3DB0" w:rsidP="003022C8">
      <w:pPr>
        <w:spacing w:after="0" w:line="240" w:lineRule="auto"/>
        <w:jc w:val="both"/>
        <w:rPr>
          <w:rFonts w:ascii="Times New Roman" w:hAnsi="Times New Roman"/>
          <w:sz w:val="24"/>
          <w:szCs w:val="24"/>
        </w:rPr>
      </w:pPr>
    </w:p>
    <w:p w14:paraId="7AFB6366" w14:textId="77777777" w:rsidR="002C3DB0" w:rsidRPr="003022C8" w:rsidRDefault="00E8206A" w:rsidP="003022C8">
      <w:pPr>
        <w:spacing w:after="0" w:line="240" w:lineRule="auto"/>
        <w:jc w:val="both"/>
        <w:rPr>
          <w:rFonts w:ascii="Times New Roman" w:hAnsi="Times New Roman"/>
          <w:sz w:val="24"/>
          <w:szCs w:val="24"/>
        </w:rPr>
      </w:pPr>
      <w:r w:rsidRPr="003022C8">
        <w:rPr>
          <w:rFonts w:ascii="Times New Roman" w:hAnsi="Times New Roman"/>
          <w:sz w:val="24"/>
          <w:szCs w:val="24"/>
        </w:rPr>
        <w:t xml:space="preserve">Avalikus ruumis </w:t>
      </w:r>
      <w:r w:rsidR="00BB6068" w:rsidRPr="003022C8">
        <w:rPr>
          <w:rFonts w:ascii="Times New Roman" w:hAnsi="Times New Roman"/>
          <w:sz w:val="24"/>
          <w:szCs w:val="24"/>
        </w:rPr>
        <w:t xml:space="preserve">rohkem kui 10 000 igapäevase kontaktiga </w:t>
      </w:r>
      <w:r w:rsidRPr="003022C8">
        <w:rPr>
          <w:rFonts w:ascii="Times New Roman" w:hAnsi="Times New Roman"/>
          <w:sz w:val="24"/>
          <w:szCs w:val="24"/>
        </w:rPr>
        <w:t xml:space="preserve">paikneva elektroonilise </w:t>
      </w:r>
      <w:r w:rsidR="00E6753B" w:rsidRPr="003022C8">
        <w:rPr>
          <w:rFonts w:ascii="Times New Roman" w:hAnsi="Times New Roman"/>
          <w:sz w:val="24"/>
          <w:szCs w:val="24"/>
        </w:rPr>
        <w:t>teabeekraani</w:t>
      </w:r>
      <w:r w:rsidRPr="003022C8">
        <w:rPr>
          <w:rFonts w:ascii="Times New Roman" w:hAnsi="Times New Roman"/>
          <w:sz w:val="24"/>
          <w:szCs w:val="24"/>
        </w:rPr>
        <w:t xml:space="preserve"> valdajate hulk </w:t>
      </w:r>
      <w:r w:rsidR="00BB6068" w:rsidRPr="003022C8">
        <w:rPr>
          <w:rFonts w:ascii="Times New Roman" w:hAnsi="Times New Roman"/>
          <w:sz w:val="24"/>
          <w:szCs w:val="24"/>
        </w:rPr>
        <w:t xml:space="preserve">on samuti suhteliselt väike, sest teenusosutajaid on vähe ja kasutuses olevad süsteemid on üldjuhul ühetaolised. </w:t>
      </w:r>
      <w:r w:rsidR="0078642B" w:rsidRPr="003022C8">
        <w:rPr>
          <w:rFonts w:ascii="Times New Roman" w:hAnsi="Times New Roman"/>
          <w:sz w:val="24"/>
          <w:szCs w:val="24"/>
        </w:rPr>
        <w:t xml:space="preserve">Praegu </w:t>
      </w:r>
      <w:r w:rsidR="00BB6068" w:rsidRPr="003022C8">
        <w:rPr>
          <w:rFonts w:ascii="Times New Roman" w:hAnsi="Times New Roman"/>
          <w:sz w:val="24"/>
          <w:szCs w:val="24"/>
        </w:rPr>
        <w:t xml:space="preserve">teadaolevalt puudutab </w:t>
      </w:r>
      <w:proofErr w:type="spellStart"/>
      <w:r w:rsidR="00BB6068" w:rsidRPr="003022C8">
        <w:rPr>
          <w:rFonts w:ascii="Times New Roman" w:hAnsi="Times New Roman"/>
          <w:sz w:val="24"/>
          <w:szCs w:val="24"/>
        </w:rPr>
        <w:t>liidestamine</w:t>
      </w:r>
      <w:proofErr w:type="spellEnd"/>
      <w:r w:rsidR="00BB6068" w:rsidRPr="003022C8">
        <w:rPr>
          <w:rFonts w:ascii="Times New Roman" w:hAnsi="Times New Roman"/>
          <w:sz w:val="24"/>
          <w:szCs w:val="24"/>
        </w:rPr>
        <w:t xml:space="preserve"> vähem kui kümmet </w:t>
      </w:r>
      <w:r w:rsidR="007F5F33" w:rsidRPr="003022C8">
        <w:rPr>
          <w:rFonts w:ascii="Times New Roman" w:hAnsi="Times New Roman"/>
          <w:sz w:val="24"/>
          <w:szCs w:val="24"/>
        </w:rPr>
        <w:t>teabeekraani</w:t>
      </w:r>
      <w:r w:rsidR="00BB6068" w:rsidRPr="003022C8">
        <w:rPr>
          <w:rFonts w:ascii="Times New Roman" w:hAnsi="Times New Roman"/>
          <w:sz w:val="24"/>
          <w:szCs w:val="24"/>
        </w:rPr>
        <w:t xml:space="preserve"> valdajat.</w:t>
      </w:r>
    </w:p>
    <w:p w14:paraId="2A57C4FC" w14:textId="77777777" w:rsidR="002C3DB0" w:rsidRPr="003022C8" w:rsidRDefault="002C3DB0" w:rsidP="003022C8">
      <w:pPr>
        <w:spacing w:after="0" w:line="240" w:lineRule="auto"/>
        <w:jc w:val="both"/>
        <w:rPr>
          <w:rFonts w:ascii="Times New Roman" w:hAnsi="Times New Roman"/>
          <w:sz w:val="24"/>
          <w:szCs w:val="24"/>
        </w:rPr>
      </w:pPr>
    </w:p>
    <w:p w14:paraId="53BD5D3E" w14:textId="77777777" w:rsidR="002C3DB0" w:rsidRPr="003022C8" w:rsidRDefault="00A76B1D" w:rsidP="003022C8">
      <w:pPr>
        <w:spacing w:after="0" w:line="240" w:lineRule="auto"/>
        <w:jc w:val="both"/>
        <w:rPr>
          <w:rFonts w:ascii="Times New Roman" w:hAnsi="Times New Roman"/>
          <w:sz w:val="24"/>
          <w:szCs w:val="24"/>
        </w:rPr>
      </w:pPr>
      <w:r w:rsidRPr="003022C8">
        <w:rPr>
          <w:rFonts w:ascii="Times New Roman" w:hAnsi="Times New Roman"/>
          <w:sz w:val="24"/>
          <w:szCs w:val="24"/>
        </w:rPr>
        <w:t xml:space="preserve">Viivitamatut ohuteadet edastama kohustatud meediateenuste ja </w:t>
      </w:r>
      <w:proofErr w:type="spellStart"/>
      <w:r w:rsidRPr="003022C8">
        <w:rPr>
          <w:rFonts w:ascii="Times New Roman" w:hAnsi="Times New Roman"/>
          <w:sz w:val="24"/>
          <w:szCs w:val="24"/>
        </w:rPr>
        <w:t>multipleksimisteenuste</w:t>
      </w:r>
      <w:proofErr w:type="spellEnd"/>
      <w:r w:rsidRPr="003022C8">
        <w:rPr>
          <w:rFonts w:ascii="Times New Roman" w:hAnsi="Times New Roman"/>
          <w:sz w:val="24"/>
          <w:szCs w:val="24"/>
        </w:rPr>
        <w:t xml:space="preserve"> osutajate õigus</w:t>
      </w:r>
      <w:r w:rsidR="007131FC" w:rsidRPr="003022C8">
        <w:rPr>
          <w:rFonts w:ascii="Times New Roman" w:hAnsi="Times New Roman"/>
          <w:sz w:val="24"/>
          <w:szCs w:val="24"/>
        </w:rPr>
        <w:t xml:space="preserve">i mõjutatakse </w:t>
      </w:r>
      <w:r w:rsidRPr="003022C8">
        <w:rPr>
          <w:rFonts w:ascii="Times New Roman" w:hAnsi="Times New Roman"/>
          <w:sz w:val="24"/>
          <w:szCs w:val="24"/>
        </w:rPr>
        <w:t xml:space="preserve">lühidalt selliselt, et Häirekeskus edastab saate ajal </w:t>
      </w:r>
      <w:r w:rsidR="00E6753B" w:rsidRPr="003022C8">
        <w:rPr>
          <w:rFonts w:ascii="Times New Roman" w:hAnsi="Times New Roman"/>
          <w:sz w:val="24"/>
          <w:szCs w:val="24"/>
        </w:rPr>
        <w:t>viivitamatu ohuteate</w:t>
      </w:r>
      <w:r w:rsidRPr="003022C8">
        <w:rPr>
          <w:rFonts w:ascii="Times New Roman" w:hAnsi="Times New Roman"/>
          <w:sz w:val="24"/>
          <w:szCs w:val="24"/>
        </w:rPr>
        <w:t>.</w:t>
      </w:r>
      <w:r w:rsidRPr="003022C8" w:rsidDel="00A14C0C">
        <w:rPr>
          <w:rFonts w:ascii="Times New Roman" w:hAnsi="Times New Roman"/>
          <w:sz w:val="24"/>
          <w:szCs w:val="24"/>
        </w:rPr>
        <w:t xml:space="preserve"> </w:t>
      </w:r>
      <w:r w:rsidR="007F5F33" w:rsidRPr="003022C8">
        <w:rPr>
          <w:rFonts w:ascii="Times New Roman" w:hAnsi="Times New Roman"/>
          <w:sz w:val="24"/>
          <w:szCs w:val="24"/>
        </w:rPr>
        <w:t>Teabeekraanid</w:t>
      </w:r>
      <w:r w:rsidRPr="003022C8">
        <w:rPr>
          <w:rFonts w:ascii="Times New Roman" w:hAnsi="Times New Roman"/>
          <w:sz w:val="24"/>
          <w:szCs w:val="24"/>
        </w:rPr>
        <w:t>e omanike õigus</w:t>
      </w:r>
      <w:r w:rsidR="00473CE3" w:rsidRPr="003022C8">
        <w:rPr>
          <w:rFonts w:ascii="Times New Roman" w:hAnsi="Times New Roman"/>
          <w:sz w:val="24"/>
          <w:szCs w:val="24"/>
        </w:rPr>
        <w:t xml:space="preserve">i mõjutatakse </w:t>
      </w:r>
      <w:r w:rsidRPr="003022C8">
        <w:rPr>
          <w:rFonts w:ascii="Times New Roman" w:hAnsi="Times New Roman"/>
          <w:sz w:val="24"/>
          <w:szCs w:val="24"/>
        </w:rPr>
        <w:t>selliselt, et Häirekeskus edastab elektroonilisel tea</w:t>
      </w:r>
      <w:r w:rsidR="00E6753B" w:rsidRPr="003022C8">
        <w:rPr>
          <w:rFonts w:ascii="Times New Roman" w:hAnsi="Times New Roman"/>
          <w:sz w:val="24"/>
          <w:szCs w:val="24"/>
        </w:rPr>
        <w:t>beekraanil</w:t>
      </w:r>
      <w:r w:rsidRPr="003022C8">
        <w:rPr>
          <w:rFonts w:ascii="Times New Roman" w:hAnsi="Times New Roman"/>
          <w:sz w:val="24"/>
          <w:szCs w:val="24"/>
        </w:rPr>
        <w:t xml:space="preserve"> ohutea</w:t>
      </w:r>
      <w:r w:rsidR="00E6753B" w:rsidRPr="003022C8">
        <w:rPr>
          <w:rFonts w:ascii="Times New Roman" w:hAnsi="Times New Roman"/>
          <w:sz w:val="24"/>
          <w:szCs w:val="24"/>
        </w:rPr>
        <w:t>te.</w:t>
      </w:r>
      <w:r w:rsidRPr="003022C8">
        <w:rPr>
          <w:rFonts w:ascii="Times New Roman" w:hAnsi="Times New Roman"/>
          <w:sz w:val="24"/>
          <w:szCs w:val="24"/>
        </w:rPr>
        <w:t xml:space="preserve"> Kui elektrooniline </w:t>
      </w:r>
      <w:r w:rsidR="007F5F33" w:rsidRPr="003022C8">
        <w:rPr>
          <w:rFonts w:ascii="Times New Roman" w:hAnsi="Times New Roman"/>
          <w:sz w:val="24"/>
          <w:szCs w:val="24"/>
        </w:rPr>
        <w:t>teabeekraan</w:t>
      </w:r>
      <w:r w:rsidRPr="003022C8">
        <w:rPr>
          <w:rFonts w:ascii="Times New Roman" w:hAnsi="Times New Roman"/>
          <w:sz w:val="24"/>
          <w:szCs w:val="24"/>
        </w:rPr>
        <w:t xml:space="preserve"> on väikeste mõõtudega, võib ohutea</w:t>
      </w:r>
      <w:r w:rsidR="00E6753B" w:rsidRPr="003022C8">
        <w:rPr>
          <w:rFonts w:ascii="Times New Roman" w:hAnsi="Times New Roman"/>
          <w:sz w:val="24"/>
          <w:szCs w:val="24"/>
        </w:rPr>
        <w:t>te</w:t>
      </w:r>
      <w:r w:rsidRPr="003022C8">
        <w:rPr>
          <w:rFonts w:ascii="Times New Roman" w:hAnsi="Times New Roman"/>
          <w:sz w:val="24"/>
          <w:szCs w:val="24"/>
        </w:rPr>
        <w:t xml:space="preserve"> tekst katta kogu </w:t>
      </w:r>
      <w:r w:rsidR="007F5F33" w:rsidRPr="003022C8">
        <w:rPr>
          <w:rFonts w:ascii="Times New Roman" w:hAnsi="Times New Roman"/>
          <w:sz w:val="24"/>
          <w:szCs w:val="24"/>
        </w:rPr>
        <w:t>teabeekraani</w:t>
      </w:r>
      <w:r w:rsidRPr="003022C8">
        <w:rPr>
          <w:rFonts w:ascii="Times New Roman" w:hAnsi="Times New Roman"/>
          <w:sz w:val="24"/>
          <w:szCs w:val="24"/>
        </w:rPr>
        <w:t xml:space="preserve">. </w:t>
      </w:r>
      <w:r w:rsidR="00D47337" w:rsidRPr="003022C8">
        <w:rPr>
          <w:rFonts w:ascii="Times New Roman" w:hAnsi="Times New Roman"/>
          <w:sz w:val="24"/>
          <w:szCs w:val="24"/>
        </w:rPr>
        <w:t>Riikliku mobiilirakenduse valdaja õigusi mõjutatakse</w:t>
      </w:r>
      <w:r w:rsidR="0078642B" w:rsidRPr="003022C8">
        <w:rPr>
          <w:rFonts w:ascii="Times New Roman" w:hAnsi="Times New Roman"/>
          <w:sz w:val="24"/>
          <w:szCs w:val="24"/>
        </w:rPr>
        <w:t xml:space="preserve"> sell</w:t>
      </w:r>
      <w:r w:rsidR="00473CE3" w:rsidRPr="003022C8">
        <w:rPr>
          <w:rFonts w:ascii="Times New Roman" w:hAnsi="Times New Roman"/>
          <w:sz w:val="24"/>
          <w:szCs w:val="24"/>
        </w:rPr>
        <w:t>iselt</w:t>
      </w:r>
      <w:r w:rsidR="0078642B" w:rsidRPr="003022C8">
        <w:rPr>
          <w:rFonts w:ascii="Times New Roman" w:hAnsi="Times New Roman"/>
          <w:sz w:val="24"/>
          <w:szCs w:val="24"/>
        </w:rPr>
        <w:t>, et</w:t>
      </w:r>
      <w:r w:rsidR="00D47337" w:rsidRPr="003022C8">
        <w:rPr>
          <w:rFonts w:ascii="Times New Roman" w:hAnsi="Times New Roman"/>
          <w:sz w:val="24"/>
          <w:szCs w:val="24"/>
        </w:rPr>
        <w:t xml:space="preserve"> mobiilirak</w:t>
      </w:r>
      <w:r w:rsidR="00B035D8" w:rsidRPr="003022C8">
        <w:rPr>
          <w:rFonts w:ascii="Times New Roman" w:hAnsi="Times New Roman"/>
          <w:sz w:val="24"/>
          <w:szCs w:val="24"/>
        </w:rPr>
        <w:t>e</w:t>
      </w:r>
      <w:r w:rsidR="00D47337" w:rsidRPr="003022C8">
        <w:rPr>
          <w:rFonts w:ascii="Times New Roman" w:hAnsi="Times New Roman"/>
          <w:sz w:val="24"/>
          <w:szCs w:val="24"/>
        </w:rPr>
        <w:t>n</w:t>
      </w:r>
      <w:r w:rsidR="00B035D8" w:rsidRPr="003022C8">
        <w:rPr>
          <w:rFonts w:ascii="Times New Roman" w:hAnsi="Times New Roman"/>
          <w:sz w:val="24"/>
          <w:szCs w:val="24"/>
        </w:rPr>
        <w:t>d</w:t>
      </w:r>
      <w:r w:rsidR="00D47337" w:rsidRPr="003022C8">
        <w:rPr>
          <w:rFonts w:ascii="Times New Roman" w:hAnsi="Times New Roman"/>
          <w:sz w:val="24"/>
          <w:szCs w:val="24"/>
        </w:rPr>
        <w:t xml:space="preserve">use kasutajatele </w:t>
      </w:r>
      <w:r w:rsidR="0078642B" w:rsidRPr="003022C8">
        <w:rPr>
          <w:rFonts w:ascii="Times New Roman" w:hAnsi="Times New Roman"/>
          <w:sz w:val="24"/>
          <w:szCs w:val="24"/>
        </w:rPr>
        <w:t xml:space="preserve">edastatakse </w:t>
      </w:r>
      <w:r w:rsidR="00D47337" w:rsidRPr="003022C8">
        <w:rPr>
          <w:rFonts w:ascii="Times New Roman" w:hAnsi="Times New Roman"/>
          <w:sz w:val="24"/>
          <w:szCs w:val="24"/>
        </w:rPr>
        <w:t>teavitus, mis ei ole otseselt mobiilirakenduse valdaja koostatud.</w:t>
      </w:r>
    </w:p>
    <w:p w14:paraId="2B679F5F" w14:textId="77777777" w:rsidR="002C3DB0" w:rsidRDefault="002C3DB0" w:rsidP="002C3DB0">
      <w:pPr>
        <w:pStyle w:val="Vahedeta"/>
        <w:keepNext/>
        <w:rPr>
          <w:szCs w:val="24"/>
        </w:rPr>
      </w:pPr>
    </w:p>
    <w:p w14:paraId="3B1BC2D0" w14:textId="22AEEA84" w:rsidR="00F82D06" w:rsidRPr="002C3DB0" w:rsidRDefault="00F82D06" w:rsidP="002C3DB0">
      <w:pPr>
        <w:pStyle w:val="Vahedeta"/>
        <w:keepNext/>
        <w:rPr>
          <w:szCs w:val="24"/>
        </w:rPr>
      </w:pPr>
      <w:r>
        <w:rPr>
          <w:rFonts w:eastAsia="Calibri"/>
          <w:kern w:val="2"/>
          <w:szCs w:val="24"/>
          <w14:ligatures w14:val="standardContextual"/>
        </w:rPr>
        <w:t xml:space="preserve">Kokkuvõttes on </w:t>
      </w:r>
      <w:r w:rsidRPr="00AA7E1B">
        <w:rPr>
          <w:rFonts w:eastAsia="Calibri"/>
          <w:kern w:val="2"/>
          <w:szCs w:val="24"/>
          <w14:ligatures w14:val="standardContextual"/>
        </w:rPr>
        <w:t>mõju ulatus ja avaldumise sagedus</w:t>
      </w:r>
      <w:r>
        <w:rPr>
          <w:rFonts w:eastAsia="Calibri"/>
          <w:kern w:val="2"/>
          <w:szCs w:val="24"/>
          <w14:ligatures w14:val="standardContextual"/>
        </w:rPr>
        <w:t xml:space="preserve"> viivitamatut ohuteadet edastama kohustatud isikutele </w:t>
      </w:r>
      <w:r w:rsidRPr="00AA7E1B">
        <w:rPr>
          <w:rFonts w:eastAsia="Calibri"/>
          <w:kern w:val="2"/>
          <w:szCs w:val="24"/>
          <w14:ligatures w14:val="standardContextual"/>
        </w:rPr>
        <w:t xml:space="preserve">väikesed. Kokkuvõttes on </w:t>
      </w:r>
      <w:r w:rsidR="00D47337">
        <w:rPr>
          <w:rFonts w:eastAsia="Calibri"/>
          <w:b/>
          <w:bCs/>
          <w:kern w:val="2"/>
          <w:szCs w:val="24"/>
          <w14:ligatures w14:val="standardContextual"/>
        </w:rPr>
        <w:t xml:space="preserve">negatiivne </w:t>
      </w:r>
      <w:r w:rsidRPr="00AA7E1B">
        <w:rPr>
          <w:rFonts w:eastAsia="Calibri"/>
          <w:b/>
          <w:bCs/>
          <w:kern w:val="2"/>
          <w:szCs w:val="24"/>
          <w14:ligatures w14:val="standardContextual"/>
        </w:rPr>
        <w:t xml:space="preserve">mõju </w:t>
      </w:r>
      <w:r w:rsidRPr="002C0835">
        <w:rPr>
          <w:rFonts w:eastAsia="Calibri"/>
          <w:b/>
          <w:bCs/>
          <w:kern w:val="2"/>
          <w:szCs w:val="24"/>
          <w14:ligatures w14:val="standardContextual"/>
        </w:rPr>
        <w:t>väheoluline</w:t>
      </w:r>
      <w:r w:rsidRPr="002C0835">
        <w:rPr>
          <w:rFonts w:eastAsia="Calibri"/>
          <w:kern w:val="2"/>
          <w:szCs w:val="24"/>
          <w14:ligatures w14:val="standardContextual"/>
        </w:rPr>
        <w:t>.</w:t>
      </w:r>
    </w:p>
    <w:p w14:paraId="5CCBFB29" w14:textId="77777777" w:rsidR="004E37BC" w:rsidRDefault="004E37BC" w:rsidP="002C3DB0">
      <w:pPr>
        <w:pStyle w:val="Vahedeta"/>
      </w:pPr>
    </w:p>
    <w:p w14:paraId="562EB2C5" w14:textId="41AA8131" w:rsidR="00AA7E1B" w:rsidRPr="002C3DB0" w:rsidRDefault="004E37BC" w:rsidP="002C3DB0">
      <w:pPr>
        <w:pStyle w:val="Vahedeta"/>
        <w:rPr>
          <w:b/>
          <w:bCs/>
        </w:rPr>
      </w:pPr>
      <w:r w:rsidRPr="002C3DB0">
        <w:rPr>
          <w:b/>
          <w:bCs/>
        </w:rPr>
        <w:t>6.2</w:t>
      </w:r>
      <w:r w:rsidR="004D27E0" w:rsidRPr="002C3DB0">
        <w:rPr>
          <w:b/>
          <w:bCs/>
        </w:rPr>
        <w:t>.</w:t>
      </w:r>
      <w:r w:rsidRPr="002C3DB0">
        <w:rPr>
          <w:b/>
          <w:bCs/>
        </w:rPr>
        <w:t xml:space="preserve"> Varjumine</w:t>
      </w:r>
    </w:p>
    <w:p w14:paraId="680C0D96" w14:textId="77777777" w:rsidR="00EF3980" w:rsidRDefault="00EF3980" w:rsidP="002C3DB0">
      <w:pPr>
        <w:pStyle w:val="Vahedeta"/>
        <w:rPr>
          <w:rFonts w:eastAsia="Calibri"/>
          <w:b/>
          <w:bCs/>
          <w:kern w:val="2"/>
          <w14:ligatures w14:val="standardContextual"/>
        </w:rPr>
      </w:pPr>
    </w:p>
    <w:p w14:paraId="68E48A99" w14:textId="4F8CCFC8" w:rsidR="002C3DB0" w:rsidRPr="002C3DB0" w:rsidRDefault="00AA7E1B" w:rsidP="002C3DB0">
      <w:pPr>
        <w:pStyle w:val="Vahedeta"/>
        <w:rPr>
          <w:rFonts w:eastAsia="Calibri"/>
          <w:b/>
          <w:bCs/>
          <w:kern w:val="2"/>
          <w14:ligatures w14:val="standardContextual"/>
        </w:rPr>
      </w:pPr>
      <w:r w:rsidRPr="002C3DB0">
        <w:rPr>
          <w:rFonts w:eastAsia="Calibri"/>
          <w:b/>
          <w:bCs/>
          <w:kern w:val="2"/>
          <w14:ligatures w14:val="standardContextual"/>
        </w:rPr>
        <w:t>6.</w:t>
      </w:r>
      <w:r w:rsidR="007A10FF" w:rsidRPr="002C3DB0">
        <w:rPr>
          <w:rFonts w:eastAsia="Calibri"/>
          <w:b/>
          <w:bCs/>
          <w:kern w:val="2"/>
          <w14:ligatures w14:val="standardContextual"/>
        </w:rPr>
        <w:t>2.</w:t>
      </w:r>
      <w:r w:rsidRPr="002C3DB0">
        <w:rPr>
          <w:rFonts w:eastAsia="Calibri"/>
          <w:b/>
          <w:bCs/>
          <w:kern w:val="2"/>
          <w14:ligatures w14:val="standardContextual"/>
        </w:rPr>
        <w:t xml:space="preserve">1. Mõju </w:t>
      </w:r>
      <w:proofErr w:type="spellStart"/>
      <w:r w:rsidRPr="002C3DB0">
        <w:rPr>
          <w:rFonts w:eastAsia="Calibri"/>
          <w:b/>
          <w:bCs/>
          <w:kern w:val="2"/>
          <w14:ligatures w14:val="standardContextual"/>
        </w:rPr>
        <w:t>siseturvalisusele</w:t>
      </w:r>
      <w:bookmarkStart w:id="34" w:name="_Hlk179446675"/>
      <w:proofErr w:type="spellEnd"/>
    </w:p>
    <w:p w14:paraId="416B6300" w14:textId="77777777" w:rsidR="002C3DB0" w:rsidRDefault="002C3DB0" w:rsidP="002C3DB0">
      <w:pPr>
        <w:pStyle w:val="Vahedeta"/>
        <w:rPr>
          <w:rFonts w:eastAsia="Calibri"/>
        </w:rPr>
      </w:pPr>
    </w:p>
    <w:p w14:paraId="6902E76B" w14:textId="77777777" w:rsidR="002C3DB0" w:rsidRDefault="00AA7E1B" w:rsidP="002C3DB0">
      <w:pPr>
        <w:pStyle w:val="Vahedeta"/>
        <w:rPr>
          <w:rFonts w:eastAsia="Calibri"/>
        </w:rPr>
      </w:pPr>
      <w:r w:rsidRPr="002C0835">
        <w:rPr>
          <w:rFonts w:eastAsia="Calibri"/>
        </w:rPr>
        <w:t>Sihtrühm:</w:t>
      </w:r>
      <w:r w:rsidRPr="00AA7E1B">
        <w:rPr>
          <w:rFonts w:eastAsia="Calibri"/>
        </w:rPr>
        <w:t xml:space="preserve"> </w:t>
      </w:r>
      <w:r w:rsidR="00175001">
        <w:rPr>
          <w:rFonts w:eastAsia="Calibri"/>
        </w:rPr>
        <w:t>e</w:t>
      </w:r>
      <w:r w:rsidR="003C35DA">
        <w:rPr>
          <w:rFonts w:eastAsia="Calibri"/>
        </w:rPr>
        <w:t>elkõige E</w:t>
      </w:r>
      <w:r w:rsidR="00F11FFD" w:rsidRPr="00F11FFD">
        <w:rPr>
          <w:rFonts w:eastAsia="Calibri"/>
        </w:rPr>
        <w:t>esti linnalistes piirkondades viibivad inimesed</w:t>
      </w:r>
      <w:r w:rsidR="00175001">
        <w:rPr>
          <w:rFonts w:eastAsia="Calibri"/>
        </w:rPr>
        <w:t>.</w:t>
      </w:r>
    </w:p>
    <w:p w14:paraId="328E080D" w14:textId="77777777" w:rsidR="002C3DB0" w:rsidRDefault="002C3DB0" w:rsidP="002C3DB0">
      <w:pPr>
        <w:pStyle w:val="Vahedeta"/>
        <w:rPr>
          <w:rFonts w:eastAsia="Calibri"/>
        </w:rPr>
      </w:pPr>
    </w:p>
    <w:p w14:paraId="271D7B85"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Sihtrühm on </w:t>
      </w:r>
      <w:r w:rsidRPr="00AA7E1B">
        <w:rPr>
          <w:rFonts w:eastAsia="Calibri"/>
          <w:b/>
          <w:bCs/>
          <w:kern w:val="2"/>
          <w:szCs w:val="24"/>
          <w14:ligatures w14:val="standardContextual"/>
        </w:rPr>
        <w:t>suur</w:t>
      </w:r>
      <w:r w:rsidRPr="00AA7E1B">
        <w:rPr>
          <w:rFonts w:eastAsia="Calibri"/>
          <w:kern w:val="2"/>
          <w:szCs w:val="24"/>
          <w14:ligatures w14:val="standardContextual"/>
        </w:rPr>
        <w:t xml:space="preserve">, sest eelnõu </w:t>
      </w:r>
      <w:r w:rsidR="00D11C7F">
        <w:rPr>
          <w:rFonts w:eastAsia="Calibri"/>
          <w:kern w:val="2"/>
          <w:szCs w:val="24"/>
          <w14:ligatures w14:val="standardContextual"/>
        </w:rPr>
        <w:t xml:space="preserve">võib mõjutada </w:t>
      </w:r>
      <w:r w:rsidRPr="00AA7E1B">
        <w:rPr>
          <w:rFonts w:eastAsia="Calibri"/>
          <w:kern w:val="2"/>
          <w:szCs w:val="24"/>
          <w14:ligatures w14:val="standardContextual"/>
        </w:rPr>
        <w:t>kõiki Eesti elanikke</w:t>
      </w:r>
      <w:r w:rsidR="00D9446A" w:rsidRPr="00AA7E1B">
        <w:rPr>
          <w:rFonts w:eastAsia="Calibri"/>
          <w:kern w:val="2"/>
          <w:szCs w:val="24"/>
          <w:vertAlign w:val="superscript"/>
          <w14:ligatures w14:val="standardContextual"/>
        </w:rPr>
        <w:footnoteReference w:id="46"/>
      </w:r>
      <w:r w:rsidR="00F11FFD">
        <w:rPr>
          <w:rFonts w:eastAsia="Calibri"/>
          <w:kern w:val="2"/>
          <w:szCs w:val="24"/>
          <w14:ligatures w14:val="standardContextual"/>
        </w:rPr>
        <w:t xml:space="preserve"> ja siin viibivaid </w:t>
      </w:r>
      <w:r w:rsidR="00D9446A">
        <w:rPr>
          <w:rFonts w:eastAsia="Calibri"/>
          <w:kern w:val="2"/>
          <w:szCs w:val="24"/>
          <w14:ligatures w14:val="standardContextual"/>
        </w:rPr>
        <w:t>inimesi</w:t>
      </w:r>
      <w:r w:rsidR="004926C3">
        <w:rPr>
          <w:rFonts w:eastAsia="Calibri"/>
          <w:kern w:val="2"/>
          <w:szCs w:val="24"/>
          <w14:ligatures w14:val="standardContextual"/>
        </w:rPr>
        <w:t xml:space="preserve">. </w:t>
      </w:r>
      <w:r w:rsidRPr="00AA7E1B">
        <w:rPr>
          <w:rFonts w:eastAsia="Calibri"/>
          <w:kern w:val="2"/>
          <w:szCs w:val="24"/>
          <w14:ligatures w14:val="standardContextual"/>
        </w:rPr>
        <w:t>Otsene mõju on neile, kes elavad suuremates korterelamutes, viibivad eelnõus nimetatud hoonetes või külastavad neid ja liiguvad tiheasustusalal piirkonnas, kus avalikus ruumis on rohkem jalakäijaid. 2021. aasta rahvaloenduse andmetel elab Tallinnas ning teistes linnalistes ja väikelinnalistes asustus</w:t>
      </w:r>
      <w:r w:rsidRPr="00AA7E1B">
        <w:rPr>
          <w:rFonts w:eastAsia="Calibri"/>
          <w:kern w:val="2"/>
          <w:szCs w:val="24"/>
          <w14:ligatures w14:val="standardContextual"/>
        </w:rPr>
        <w:softHyphen/>
        <w:t>piirkondades peaaegu 70% Eesti elanikest.</w:t>
      </w:r>
      <w:r w:rsidRPr="00AA7E1B">
        <w:rPr>
          <w:rFonts w:eastAsia="Calibri"/>
          <w:kern w:val="2"/>
          <w:szCs w:val="24"/>
          <w:vertAlign w:val="superscript"/>
          <w14:ligatures w14:val="standardContextual"/>
        </w:rPr>
        <w:footnoteReference w:id="47"/>
      </w:r>
      <w:r w:rsidRPr="00AA7E1B">
        <w:rPr>
          <w:rFonts w:eastAsia="Calibri"/>
          <w:kern w:val="2"/>
          <w:szCs w:val="24"/>
          <w14:ligatures w14:val="standardContextual"/>
        </w:rPr>
        <w:t xml:space="preserve"> Rahvaarvu aluseks võttes on eelnõul oluline mõju nendes asustuspiirkondades elavale </w:t>
      </w:r>
      <w:r w:rsidRPr="00AA7E1B">
        <w:rPr>
          <w:rFonts w:eastAsia="Calibri"/>
          <w:b/>
          <w:bCs/>
          <w:kern w:val="2"/>
          <w:szCs w:val="24"/>
          <w14:ligatures w14:val="standardContextual"/>
        </w:rPr>
        <w:t>umbes 950 000 inimesele</w:t>
      </w:r>
      <w:r w:rsidRPr="00AA7E1B">
        <w:rPr>
          <w:rFonts w:eastAsia="Calibri"/>
          <w:kern w:val="2"/>
          <w:szCs w:val="24"/>
          <w14:ligatures w14:val="standardContextual"/>
        </w:rPr>
        <w:t>.</w:t>
      </w:r>
    </w:p>
    <w:p w14:paraId="0F756FAD" w14:textId="77777777" w:rsidR="002C3DB0" w:rsidRDefault="002C3DB0" w:rsidP="002C3DB0">
      <w:pPr>
        <w:pStyle w:val="Vahedeta"/>
        <w:rPr>
          <w:rFonts w:eastAsia="Calibri"/>
          <w:kern w:val="2"/>
          <w:szCs w:val="24"/>
          <w14:ligatures w14:val="standardContextual"/>
        </w:rPr>
      </w:pPr>
    </w:p>
    <w:p w14:paraId="7911704B"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Eelnõu mõjul kasvab Eesti elanike elu ja tervise kaitstus, </w:t>
      </w:r>
      <w:r w:rsidR="009A54F9">
        <w:rPr>
          <w:rFonts w:eastAsia="Calibri"/>
          <w:kern w:val="2"/>
          <w:szCs w:val="24"/>
          <w14:ligatures w14:val="standardContextual"/>
        </w:rPr>
        <w:t>kuna</w:t>
      </w:r>
      <w:r w:rsidR="009A54F9" w:rsidRPr="00AA7E1B">
        <w:rPr>
          <w:rFonts w:eastAsia="Calibri"/>
          <w:kern w:val="2"/>
          <w:szCs w:val="24"/>
          <w14:ligatures w14:val="standardContextual"/>
        </w:rPr>
        <w:t xml:space="preserve"> </w:t>
      </w:r>
      <w:r w:rsidRPr="00AA7E1B">
        <w:rPr>
          <w:rFonts w:eastAsia="Calibri"/>
          <w:kern w:val="2"/>
          <w:szCs w:val="24"/>
          <w14:ligatures w14:val="standardContextual"/>
        </w:rPr>
        <w:t>rajatakse nii avalikke kui ka mitteavalikke varjendeid ja varjumiskohti, mis aitavad elada üle ohuolukordi. Eelnõuga kehtestatakse konkreetsed nõuded varjendile, mis tähendab, et varjendid vastavad kindlatele tehnilistele nõuetele ja tagavad Eesti elanikele suurema tõenäosusega turvalise viibimiskoha võimalikus ohuolukorras. Lisaks rajatakse tänu eelnõule juurde avalikke varjendeid sinna, kus liiguvad rahvahulgad.</w:t>
      </w:r>
    </w:p>
    <w:p w14:paraId="3A72CF5F"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Lisaks varjenditele tekivad juba olemasolevatesse hoonetesse mitteavalikud varjumiskohad. Koos varjendi ja varjumiskoha rajamisega tuleb koostada ka varjumisplaan, tänu millele on suuremates hoonetes läbi mõeldud, kuidas varjumine hoones läbi viiakse</w:t>
      </w:r>
      <w:r w:rsidR="0068190A">
        <w:rPr>
          <w:rFonts w:eastAsia="Calibri"/>
          <w:kern w:val="2"/>
          <w:szCs w:val="24"/>
          <w14:ligatures w14:val="standardContextual"/>
        </w:rPr>
        <w:t>,</w:t>
      </w:r>
      <w:r w:rsidRPr="00AA7E1B">
        <w:rPr>
          <w:rFonts w:eastAsia="Calibri"/>
          <w:kern w:val="2"/>
          <w:szCs w:val="24"/>
          <w14:ligatures w14:val="standardContextual"/>
        </w:rPr>
        <w:t xml:space="preserve"> ning inimesed on võimalikuks ohuolukorraks paremini ettevalmistatud.</w:t>
      </w:r>
    </w:p>
    <w:p w14:paraId="12690525" w14:textId="77777777" w:rsidR="002C3DB0" w:rsidRDefault="002C3DB0" w:rsidP="002C3DB0">
      <w:pPr>
        <w:pStyle w:val="Vahedeta"/>
        <w:rPr>
          <w:rFonts w:eastAsia="Calibri"/>
          <w:kern w:val="2"/>
          <w:szCs w:val="24"/>
          <w14:ligatures w14:val="standardContextual"/>
        </w:rPr>
      </w:pPr>
    </w:p>
    <w:p w14:paraId="00984D1D"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Pikas plaanis on mõju Eesti elanikele </w:t>
      </w:r>
      <w:r w:rsidRPr="00AA7E1B">
        <w:rPr>
          <w:rFonts w:eastAsia="Calibri"/>
          <w:b/>
          <w:bCs/>
          <w:kern w:val="2"/>
          <w:szCs w:val="24"/>
          <w14:ligatures w14:val="standardContextual"/>
        </w:rPr>
        <w:t>oluline</w:t>
      </w:r>
      <w:r w:rsidRPr="00AA7E1B">
        <w:rPr>
          <w:rFonts w:eastAsia="Calibri"/>
          <w:kern w:val="2"/>
          <w:szCs w:val="24"/>
          <w14:ligatures w14:val="standardContextual"/>
        </w:rPr>
        <w:t xml:space="preserve">, kuid see </w:t>
      </w:r>
      <w:r w:rsidRPr="00AA7E1B">
        <w:rPr>
          <w:rFonts w:eastAsia="Calibri"/>
          <w:b/>
          <w:bCs/>
          <w:kern w:val="2"/>
          <w:szCs w:val="24"/>
          <w14:ligatures w14:val="standardContextual"/>
        </w:rPr>
        <w:t>avaldub harva</w:t>
      </w:r>
      <w:r w:rsidRPr="00AA7E1B">
        <w:rPr>
          <w:rFonts w:eastAsia="Calibri"/>
          <w:kern w:val="2"/>
          <w:szCs w:val="24"/>
          <w14:ligatures w14:val="standardContextual"/>
        </w:rPr>
        <w:t xml:space="preserve">. Eelnõu mõjutab Eesti elanikke </w:t>
      </w:r>
      <w:r w:rsidRPr="00AA7E1B">
        <w:rPr>
          <w:rFonts w:eastAsia="Calibri"/>
          <w:b/>
          <w:bCs/>
          <w:kern w:val="2"/>
          <w:szCs w:val="24"/>
          <w14:ligatures w14:val="standardContextual"/>
        </w:rPr>
        <w:t>valdavalt positiivselt</w:t>
      </w:r>
      <w:r w:rsidRPr="00AA7E1B">
        <w:rPr>
          <w:rFonts w:eastAsia="Calibri"/>
          <w:kern w:val="2"/>
          <w:szCs w:val="24"/>
          <w14:ligatures w14:val="standardContextual"/>
        </w:rPr>
        <w:t>. Koostoimes ohuteavitus</w:t>
      </w:r>
      <w:r w:rsidR="00B52BC2">
        <w:rPr>
          <w:rFonts w:eastAsia="Calibri"/>
          <w:kern w:val="2"/>
          <w:szCs w:val="24"/>
          <w14:ligatures w14:val="standardContextual"/>
        </w:rPr>
        <w:t xml:space="preserve">e </w:t>
      </w:r>
      <w:r w:rsidRPr="00AA7E1B">
        <w:rPr>
          <w:rFonts w:eastAsia="Calibri"/>
          <w:kern w:val="2"/>
          <w:szCs w:val="24"/>
          <w14:ligatures w14:val="standardContextual"/>
        </w:rPr>
        <w:t>süsteemi arendamise ja evakuatsiooni ettevalmistamisega aitab eelnõu oluliselt tõhustada elanikkonnakaitset.</w:t>
      </w:r>
    </w:p>
    <w:p w14:paraId="551AA2C0" w14:textId="77777777" w:rsidR="002C3DB0" w:rsidRDefault="002C3DB0" w:rsidP="002C3DB0">
      <w:pPr>
        <w:pStyle w:val="Vahedeta"/>
        <w:rPr>
          <w:rFonts w:eastAsia="Calibri"/>
          <w:kern w:val="2"/>
          <w:szCs w:val="24"/>
          <w14:ligatures w14:val="standardContextual"/>
        </w:rPr>
      </w:pPr>
    </w:p>
    <w:p w14:paraId="5772AD52"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lastRenderedPageBreak/>
        <w:t xml:space="preserve">Seega on mõju ulatus Eesti elanikele suur, kuid avaldumise sagedus ja ebasoovitava mõju kaasnemise risk väikesed. Kokkuvõttes on </w:t>
      </w:r>
      <w:r w:rsidRPr="00AA7E1B">
        <w:rPr>
          <w:rFonts w:eastAsia="Calibri"/>
          <w:b/>
          <w:bCs/>
          <w:kern w:val="2"/>
          <w:szCs w:val="24"/>
          <w14:ligatures w14:val="standardContextual"/>
        </w:rPr>
        <w:t xml:space="preserve">mõju Eesti elanikele </w:t>
      </w:r>
      <w:r w:rsidRPr="002C0835">
        <w:rPr>
          <w:rFonts w:eastAsia="Calibri"/>
          <w:b/>
          <w:bCs/>
          <w:kern w:val="2"/>
          <w:szCs w:val="24"/>
          <w14:ligatures w14:val="standardContextual"/>
        </w:rPr>
        <w:t>oluline</w:t>
      </w:r>
      <w:r w:rsidRPr="00AA7E1B">
        <w:rPr>
          <w:rFonts w:eastAsia="Calibri"/>
          <w:kern w:val="2"/>
          <w:szCs w:val="24"/>
          <w14:ligatures w14:val="standardContextual"/>
        </w:rPr>
        <w:t xml:space="preserve">, kuid </w:t>
      </w:r>
      <w:r w:rsidRPr="002C0835">
        <w:rPr>
          <w:rFonts w:eastAsia="Calibri"/>
          <w:b/>
          <w:bCs/>
          <w:kern w:val="2"/>
          <w:szCs w:val="24"/>
          <w14:ligatures w14:val="standardContextual"/>
        </w:rPr>
        <w:t>positiivne</w:t>
      </w:r>
      <w:r w:rsidRPr="002C0835">
        <w:rPr>
          <w:rFonts w:eastAsia="Calibri"/>
          <w:kern w:val="2"/>
          <w:szCs w:val="24"/>
          <w14:ligatures w14:val="standardContextual"/>
        </w:rPr>
        <w:t>.</w:t>
      </w:r>
      <w:bookmarkEnd w:id="34"/>
    </w:p>
    <w:p w14:paraId="16FBBE7A" w14:textId="77777777" w:rsidR="002C3DB0" w:rsidRDefault="002C3DB0" w:rsidP="002C3DB0">
      <w:pPr>
        <w:pStyle w:val="Vahedeta"/>
        <w:rPr>
          <w:rFonts w:eastAsia="Calibri"/>
          <w:kern w:val="2"/>
          <w:szCs w:val="24"/>
          <w14:ligatures w14:val="standardContextual"/>
        </w:rPr>
      </w:pPr>
    </w:p>
    <w:p w14:paraId="53F4728B" w14:textId="77777777" w:rsidR="002C3DB0" w:rsidRDefault="00AA7E1B" w:rsidP="002C3DB0">
      <w:pPr>
        <w:pStyle w:val="Vahedeta"/>
        <w:rPr>
          <w:rFonts w:eastAsia="Calibri"/>
          <w:b/>
          <w:bCs/>
          <w:kern w:val="2"/>
          <w:szCs w:val="24"/>
          <w14:ligatures w14:val="standardContextual"/>
        </w:rPr>
      </w:pPr>
      <w:r w:rsidRPr="00AA7E1B">
        <w:rPr>
          <w:rFonts w:eastAsia="Calibri"/>
          <w:b/>
          <w:bCs/>
          <w:kern w:val="2"/>
          <w:szCs w:val="24"/>
          <w14:ligatures w14:val="standardContextual"/>
        </w:rPr>
        <w:t>6.2.</w:t>
      </w:r>
      <w:r w:rsidR="007A10FF">
        <w:rPr>
          <w:rFonts w:eastAsia="Calibri"/>
          <w:b/>
          <w:bCs/>
          <w:kern w:val="2"/>
          <w:szCs w:val="24"/>
          <w14:ligatures w14:val="standardContextual"/>
        </w:rPr>
        <w:t>2.</w:t>
      </w:r>
      <w:r w:rsidRPr="00AA7E1B">
        <w:rPr>
          <w:rFonts w:eastAsia="Calibri"/>
          <w:b/>
          <w:bCs/>
          <w:kern w:val="2"/>
          <w:szCs w:val="24"/>
          <w14:ligatures w14:val="standardContextual"/>
        </w:rPr>
        <w:t xml:space="preserve"> Mõju majandusele</w:t>
      </w:r>
    </w:p>
    <w:p w14:paraId="2D550709" w14:textId="77777777" w:rsidR="00EF3980" w:rsidRDefault="00EF3980" w:rsidP="002C3DB0">
      <w:pPr>
        <w:pStyle w:val="Vahedeta"/>
        <w:rPr>
          <w:rFonts w:eastAsia="Calibri"/>
          <w:b/>
          <w:bCs/>
          <w:kern w:val="2"/>
          <w:szCs w:val="24"/>
          <w14:ligatures w14:val="standardContextual"/>
        </w:rPr>
      </w:pPr>
    </w:p>
    <w:p w14:paraId="31D1F7C4" w14:textId="24FD87F2" w:rsidR="002C3DB0" w:rsidRDefault="00AA7E1B" w:rsidP="002C3DB0">
      <w:pPr>
        <w:pStyle w:val="Vahedeta"/>
        <w:rPr>
          <w:rFonts w:eastAsia="Calibri"/>
          <w:kern w:val="2"/>
          <w:szCs w:val="24"/>
          <w14:ligatures w14:val="standardContextual"/>
        </w:rPr>
      </w:pPr>
      <w:r w:rsidRPr="002C0835">
        <w:rPr>
          <w:rFonts w:eastAsia="Calibri"/>
          <w:kern w:val="2"/>
          <w:szCs w:val="24"/>
          <w14:ligatures w14:val="standardContextual"/>
        </w:rPr>
        <w:t>Sihtrühm</w:t>
      </w:r>
      <w:r w:rsidR="00033460">
        <w:rPr>
          <w:rFonts w:eastAsia="Calibri"/>
          <w:kern w:val="2"/>
          <w:szCs w:val="24"/>
          <w14:ligatures w14:val="standardContextual"/>
        </w:rPr>
        <w:t xml:space="preserve"> I</w:t>
      </w:r>
      <w:r w:rsidRPr="00AA7E1B">
        <w:rPr>
          <w:rFonts w:eastAsia="Calibri"/>
          <w:kern w:val="2"/>
          <w:szCs w:val="24"/>
          <w14:ligatures w14:val="standardContextual"/>
        </w:rPr>
        <w:t>: juriidilised isikud, kes tegelevad ehitus- ja kinnisvaraarendusega</w:t>
      </w:r>
      <w:r w:rsidR="003778D1">
        <w:rPr>
          <w:rFonts w:eastAsia="Calibri"/>
          <w:kern w:val="2"/>
          <w:szCs w:val="24"/>
          <w14:ligatures w14:val="standardContextual"/>
        </w:rPr>
        <w:t>.</w:t>
      </w:r>
    </w:p>
    <w:p w14:paraId="269E4C5A" w14:textId="77777777" w:rsidR="002C3DB0" w:rsidRDefault="002C3DB0" w:rsidP="002C3DB0">
      <w:pPr>
        <w:pStyle w:val="Vahedeta"/>
        <w:rPr>
          <w:rFonts w:eastAsia="Calibri"/>
          <w:kern w:val="2"/>
          <w:szCs w:val="24"/>
          <w14:ligatures w14:val="standardContextual"/>
        </w:rPr>
      </w:pPr>
    </w:p>
    <w:p w14:paraId="55597214"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Mõjutatud juriidiliste isikute arv on võrreldes juriidiliste isikute koguarvuga </w:t>
      </w:r>
      <w:r w:rsidRPr="00AA7E1B">
        <w:rPr>
          <w:rFonts w:eastAsia="Calibri"/>
          <w:b/>
          <w:bCs/>
          <w:kern w:val="2"/>
          <w:szCs w:val="24"/>
          <w14:ligatures w14:val="standardContextual"/>
        </w:rPr>
        <w:t>väike</w:t>
      </w:r>
      <w:r w:rsidRPr="00AA7E1B">
        <w:rPr>
          <w:rFonts w:eastAsia="Calibri"/>
          <w:kern w:val="2"/>
          <w:szCs w:val="24"/>
          <w14:ligatures w14:val="standardContextual"/>
        </w:rPr>
        <w:t>. E</w:t>
      </w:r>
      <w:r w:rsidRPr="00AA7E1B">
        <w:rPr>
          <w:rFonts w:eastAsia="Calibri"/>
          <w:kern w:val="2"/>
          <w:szCs w:val="24"/>
          <w14:ligatures w14:val="standardContextual"/>
        </w:rPr>
        <w:noBreakHyphen/>
        <w:t>äriregistri</w:t>
      </w:r>
      <w:r w:rsidRPr="00AA7E1B">
        <w:rPr>
          <w:rFonts w:eastAsia="Calibri"/>
          <w:kern w:val="2"/>
          <w:szCs w:val="24"/>
          <w:vertAlign w:val="superscript"/>
          <w14:ligatures w14:val="standardContextual"/>
        </w:rPr>
        <w:footnoteReference w:id="48"/>
      </w:r>
      <w:r w:rsidRPr="00AA7E1B">
        <w:rPr>
          <w:rFonts w:eastAsia="Calibri"/>
          <w:kern w:val="2"/>
          <w:szCs w:val="24"/>
          <w14:ligatures w14:val="standardContextual"/>
        </w:rPr>
        <w:t xml:space="preserve"> kohaselt on 1. juuli 2023. aasta seisuga umbes 4000 juriidilist isikut, kelle põhitegevusala on kinnisvara ost-müük. Suur osa sellistest juriidilistest isikutest on seejuures loodud ühe hoone või kinnisvaraprojekti jaoks. Ehituse on märkinud oma põhitegevusalaks üle 27 000 juriidilise isiku. Juriidilisi isikuid on 1. juuli 2023. aasta seisuga kokku üle 352 000. Kõigist juriidilistest isikutest on seega mõjutatud alla 9%, sealhulgas umbes 1% on kinnis</w:t>
      </w:r>
      <w:r w:rsidRPr="00AA7E1B">
        <w:rPr>
          <w:rFonts w:eastAsia="Calibri"/>
          <w:kern w:val="2"/>
          <w:szCs w:val="24"/>
          <w14:ligatures w14:val="standardContextual"/>
        </w:rPr>
        <w:softHyphen/>
        <w:t>varaarendusettevõtjad.</w:t>
      </w:r>
    </w:p>
    <w:p w14:paraId="63FFF965" w14:textId="77777777" w:rsidR="002C3DB0" w:rsidRDefault="002C3DB0" w:rsidP="002C3DB0">
      <w:pPr>
        <w:pStyle w:val="Vahedeta"/>
        <w:rPr>
          <w:rFonts w:eastAsia="Calibri"/>
          <w:kern w:val="2"/>
          <w:szCs w:val="24"/>
          <w14:ligatures w14:val="standardContextual"/>
        </w:rPr>
      </w:pPr>
    </w:p>
    <w:p w14:paraId="0524FCDF" w14:textId="77777777"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Ehitus- ja kinnisvarasektoris võib eelnõu tõsta mõnevõrra ehitus- ja kinnisvarahinda, kuna projekteerimisel </w:t>
      </w:r>
      <w:r w:rsidR="00F06E19">
        <w:rPr>
          <w:rFonts w:eastAsia="Calibri"/>
          <w:kern w:val="2"/>
          <w:szCs w:val="24"/>
          <w14:ligatures w14:val="standardContextual"/>
        </w:rPr>
        <w:t>ning</w:t>
      </w:r>
      <w:r w:rsidRPr="00AA7E1B">
        <w:rPr>
          <w:rFonts w:eastAsia="Calibri"/>
          <w:kern w:val="2"/>
          <w:szCs w:val="24"/>
          <w14:ligatures w14:val="standardContextual"/>
        </w:rPr>
        <w:t xml:space="preserve"> ehitamisel tuleb arvestada varjendile esitatava</w:t>
      </w:r>
      <w:r w:rsidR="00F06E19">
        <w:rPr>
          <w:rFonts w:eastAsia="Calibri"/>
          <w:kern w:val="2"/>
          <w:szCs w:val="24"/>
          <w14:ligatures w14:val="standardContextual"/>
        </w:rPr>
        <w:t>id</w:t>
      </w:r>
      <w:r w:rsidRPr="00AA7E1B">
        <w:rPr>
          <w:rFonts w:eastAsia="Calibri"/>
          <w:kern w:val="2"/>
          <w:szCs w:val="24"/>
          <w14:ligatures w14:val="standardContextual"/>
        </w:rPr>
        <w:t xml:space="preserve"> nõu</w:t>
      </w:r>
      <w:r w:rsidR="00F06E19">
        <w:rPr>
          <w:rFonts w:eastAsia="Calibri"/>
          <w:kern w:val="2"/>
          <w:szCs w:val="24"/>
          <w14:ligatures w14:val="standardContextual"/>
        </w:rPr>
        <w:t>deid</w:t>
      </w:r>
      <w:r w:rsidRPr="00AA7E1B">
        <w:rPr>
          <w:rFonts w:eastAsia="Calibri"/>
          <w:kern w:val="2"/>
          <w:szCs w:val="24"/>
          <w14:ligatures w14:val="standardContextual"/>
        </w:rPr>
        <w:t xml:space="preserve">. </w:t>
      </w:r>
      <w:r w:rsidRPr="00AA7E1B">
        <w:rPr>
          <w:rFonts w:eastAsia="Calibri"/>
          <w:bCs/>
          <w:color w:val="000000"/>
          <w:kern w:val="2"/>
          <w:szCs w:val="24"/>
          <w14:ligatures w14:val="standardContextual"/>
        </w:rPr>
        <w:t>Eelnõus arvestatakse õiguskindluse põhimõt</w:t>
      </w:r>
      <w:r w:rsidR="00B30569">
        <w:rPr>
          <w:rFonts w:eastAsia="Calibri"/>
          <w:bCs/>
          <w:color w:val="000000"/>
          <w:kern w:val="2"/>
          <w:szCs w:val="24"/>
          <w14:ligatures w14:val="standardContextual"/>
        </w:rPr>
        <w:t>et</w:t>
      </w:r>
      <w:r w:rsidRPr="00AA7E1B">
        <w:rPr>
          <w:rFonts w:eastAsia="Calibri"/>
          <w:bCs/>
          <w:color w:val="000000"/>
          <w:kern w:val="2"/>
          <w:szCs w:val="24"/>
          <w14:ligatures w14:val="standardContextual"/>
        </w:rPr>
        <w:t xml:space="preserve">: varjendile esitatavaid nõudeid olemasolevatele ehitistele ei kohaldata. Uusehitistele kehtestatakse mõistlik üleminekuaeg. Eelnõu mõju juriidilistele isikutele on </w:t>
      </w:r>
      <w:r w:rsidRPr="00AA7E1B">
        <w:rPr>
          <w:rFonts w:eastAsia="Calibri"/>
          <w:b/>
          <w:kern w:val="2"/>
          <w:szCs w:val="24"/>
          <w14:ligatures w14:val="standardContextual"/>
        </w:rPr>
        <w:t>pigem väheoluline</w:t>
      </w:r>
      <w:r w:rsidRPr="00AA7E1B">
        <w:rPr>
          <w:rFonts w:eastAsia="Calibri"/>
          <w:kern w:val="2"/>
          <w:szCs w:val="24"/>
          <w14:ligatures w14:val="standardContextual"/>
        </w:rPr>
        <w:t>, kuna varjendi rajamise nõuet ei kohaldata kõigile hoonetele ja seega ei avaldu mõju iga kord, kui hoone püstitatakse.</w:t>
      </w:r>
    </w:p>
    <w:p w14:paraId="31C8D3CC" w14:textId="77777777" w:rsidR="002C3DB0" w:rsidRDefault="002C3DB0" w:rsidP="002C3DB0">
      <w:pPr>
        <w:pStyle w:val="Vahedeta"/>
        <w:rPr>
          <w:rFonts w:eastAsia="Calibri"/>
          <w:kern w:val="2"/>
          <w:szCs w:val="24"/>
          <w14:ligatures w14:val="standardContextual"/>
        </w:rPr>
      </w:pPr>
    </w:p>
    <w:p w14:paraId="3E84B680" w14:textId="77777777" w:rsidR="002C3DB0" w:rsidRDefault="00D11C7F" w:rsidP="002C3DB0">
      <w:pPr>
        <w:pStyle w:val="Vahedeta"/>
        <w:rPr>
          <w:rFonts w:eastAsia="Calibri"/>
          <w:kern w:val="2"/>
          <w:szCs w:val="24"/>
          <w14:ligatures w14:val="standardContextual"/>
        </w:rPr>
      </w:pPr>
      <w:r>
        <w:rPr>
          <w:rFonts w:eastAsia="Calibri"/>
          <w:kern w:val="2"/>
          <w:szCs w:val="24"/>
          <w14:ligatures w14:val="standardContextual"/>
        </w:rPr>
        <w:t>Väike</w:t>
      </w:r>
      <w:r w:rsidR="00AE3230">
        <w:rPr>
          <w:rFonts w:eastAsia="Calibri"/>
          <w:kern w:val="2"/>
          <w:szCs w:val="24"/>
          <w14:ligatures w14:val="standardContextual"/>
        </w:rPr>
        <w:t>seid</w:t>
      </w:r>
      <w:r>
        <w:rPr>
          <w:rFonts w:eastAsia="Calibri"/>
          <w:kern w:val="2"/>
          <w:szCs w:val="24"/>
          <w14:ligatures w14:val="standardContextual"/>
        </w:rPr>
        <w:t xml:space="preserve"> ja keskmise suurusega ettevõtteid mõjutab varjendi rajamise nõue vähesel määral, sest väikesed ja keskmise suurusega ettevõtted pigem ei kasuta nii suuri hooneid (üle 1200 m</w:t>
      </w:r>
      <w:r w:rsidRPr="00D11C7F">
        <w:rPr>
          <w:rFonts w:eastAsia="Calibri"/>
          <w:kern w:val="2"/>
          <w:szCs w:val="24"/>
          <w:vertAlign w:val="superscript"/>
          <w14:ligatures w14:val="standardContextual"/>
        </w:rPr>
        <w:t>2</w:t>
      </w:r>
      <w:r>
        <w:rPr>
          <w:rFonts w:eastAsia="Calibri"/>
          <w:kern w:val="2"/>
          <w:szCs w:val="24"/>
          <w14:ligatures w14:val="standardContextual"/>
        </w:rPr>
        <w:t xml:space="preserve"> suuruseid büroohooneid või üle 1500 m</w:t>
      </w:r>
      <w:r w:rsidRPr="00D11C7F">
        <w:rPr>
          <w:rFonts w:eastAsia="Calibri"/>
          <w:kern w:val="2"/>
          <w:szCs w:val="24"/>
          <w:vertAlign w:val="superscript"/>
          <w14:ligatures w14:val="standardContextual"/>
        </w:rPr>
        <w:t>2</w:t>
      </w:r>
      <w:r>
        <w:rPr>
          <w:rFonts w:eastAsia="Calibri"/>
          <w:kern w:val="2"/>
          <w:szCs w:val="24"/>
          <w14:ligatures w14:val="standardContextual"/>
        </w:rPr>
        <w:t xml:space="preserve"> suuruseid tööstushooneid), millele hakkab kehtima varjendi rajamise nõue.</w:t>
      </w:r>
    </w:p>
    <w:p w14:paraId="0F4BB287" w14:textId="77777777" w:rsidR="002C3DB0" w:rsidRDefault="002C3DB0" w:rsidP="002C3DB0">
      <w:pPr>
        <w:pStyle w:val="Vahedeta"/>
        <w:rPr>
          <w:rFonts w:eastAsia="Calibri"/>
          <w:kern w:val="2"/>
          <w:szCs w:val="24"/>
          <w14:ligatures w14:val="standardContextual"/>
        </w:rPr>
      </w:pPr>
    </w:p>
    <w:p w14:paraId="403FFBFC" w14:textId="6AC69F99" w:rsidR="002C3DB0" w:rsidRDefault="00AA7E1B" w:rsidP="002C3DB0">
      <w:pPr>
        <w:pStyle w:val="Vahedeta"/>
        <w:rPr>
          <w:rFonts w:eastAsia="Aptos"/>
          <w:color w:val="000000"/>
          <w:szCs w:val="24"/>
        </w:rPr>
      </w:pPr>
      <w:r w:rsidRPr="00AA7E1B">
        <w:rPr>
          <w:rFonts w:eastAsia="Aptos"/>
          <w:color w:val="000000"/>
          <w:szCs w:val="24"/>
        </w:rPr>
        <w:t>Varjendi rajamisega seotud lisakulude hindamisel on lähtu</w:t>
      </w:r>
      <w:r w:rsidR="00704E3A">
        <w:rPr>
          <w:rFonts w:eastAsia="Aptos"/>
          <w:color w:val="000000"/>
          <w:szCs w:val="24"/>
        </w:rPr>
        <w:t>t</w:t>
      </w:r>
      <w:r w:rsidRPr="00AA7E1B">
        <w:rPr>
          <w:rFonts w:eastAsia="Aptos"/>
          <w:color w:val="000000"/>
          <w:szCs w:val="24"/>
        </w:rPr>
        <w:t>ud Soomes kehtivatest nõuetest ja Soome analüüsidest varjendi maksumuse hindamisel. Soome pikaajali</w:t>
      </w:r>
      <w:r w:rsidR="00C569C0">
        <w:rPr>
          <w:rFonts w:eastAsia="Aptos"/>
          <w:color w:val="000000"/>
          <w:szCs w:val="24"/>
        </w:rPr>
        <w:t>sest</w:t>
      </w:r>
      <w:r w:rsidRPr="00AA7E1B">
        <w:rPr>
          <w:rFonts w:eastAsia="Aptos"/>
          <w:color w:val="000000"/>
          <w:szCs w:val="24"/>
        </w:rPr>
        <w:t xml:space="preserve"> kogemus</w:t>
      </w:r>
      <w:r w:rsidR="00C569C0">
        <w:rPr>
          <w:rFonts w:eastAsia="Aptos"/>
          <w:color w:val="000000"/>
          <w:szCs w:val="24"/>
        </w:rPr>
        <w:t>est nähtub</w:t>
      </w:r>
      <w:r w:rsidRPr="00AA7E1B">
        <w:rPr>
          <w:rFonts w:eastAsia="Aptos"/>
          <w:color w:val="000000"/>
          <w:szCs w:val="24"/>
        </w:rPr>
        <w:t>, et eluhoone varjendi rajamise kohustus lisab ehitushinnale keskmiselt 1-2%</w:t>
      </w:r>
      <w:r w:rsidRPr="00AA7E1B">
        <w:rPr>
          <w:rFonts w:eastAsia="Aptos"/>
          <w:color w:val="000000"/>
          <w:szCs w:val="24"/>
          <w:vertAlign w:val="superscript"/>
        </w:rPr>
        <w:footnoteReference w:id="49"/>
      </w:r>
      <w:r w:rsidRPr="00116847">
        <w:rPr>
          <w:rFonts w:eastAsia="Aptos"/>
          <w:color w:val="000000"/>
          <w:szCs w:val="24"/>
        </w:rPr>
        <w:t>.</w:t>
      </w:r>
      <w:r w:rsidRPr="00AA7E1B">
        <w:rPr>
          <w:rFonts w:eastAsia="Aptos"/>
          <w:b/>
          <w:bCs/>
          <w:color w:val="000000"/>
          <w:szCs w:val="24"/>
        </w:rPr>
        <w:t xml:space="preserve"> </w:t>
      </w:r>
      <w:r w:rsidRPr="00AA7E1B">
        <w:rPr>
          <w:rFonts w:eastAsia="Aptos"/>
          <w:color w:val="000000"/>
          <w:szCs w:val="24"/>
        </w:rPr>
        <w:t xml:space="preserve">Varjendinõue tähendab sisuliselt, et </w:t>
      </w:r>
      <w:r w:rsidRPr="003022C8">
        <w:rPr>
          <w:rFonts w:eastAsia="Aptos"/>
          <w:szCs w:val="24"/>
        </w:rPr>
        <w:t xml:space="preserve">kortermaja </w:t>
      </w:r>
      <w:r w:rsidR="00362445" w:rsidRPr="003022C8">
        <w:rPr>
          <w:rFonts w:eastAsia="Aptos"/>
          <w:szCs w:val="24"/>
        </w:rPr>
        <w:t>neto</w:t>
      </w:r>
      <w:r w:rsidRPr="003022C8">
        <w:rPr>
          <w:rFonts w:eastAsia="Aptos"/>
          <w:szCs w:val="24"/>
        </w:rPr>
        <w:t>pinnast 2</w:t>
      </w:r>
      <w:r w:rsidRPr="00AA7E1B">
        <w:rPr>
          <w:rFonts w:eastAsia="Aptos"/>
          <w:color w:val="000000"/>
          <w:szCs w:val="24"/>
        </w:rPr>
        <w:t>% tuleb teha tugevama konstruktsiooniga.</w:t>
      </w:r>
    </w:p>
    <w:p w14:paraId="746E9717" w14:textId="77777777" w:rsidR="002C3DB0" w:rsidRDefault="002C3DB0" w:rsidP="002C3DB0">
      <w:pPr>
        <w:pStyle w:val="Vahedeta"/>
        <w:rPr>
          <w:rFonts w:eastAsia="Aptos"/>
          <w:color w:val="000000"/>
          <w:szCs w:val="24"/>
        </w:rPr>
      </w:pPr>
    </w:p>
    <w:p w14:paraId="5AA3E513" w14:textId="77777777" w:rsidR="002C3DB0" w:rsidRDefault="00AA7E1B" w:rsidP="002C3DB0">
      <w:pPr>
        <w:pStyle w:val="Vahedeta"/>
        <w:rPr>
          <w:rFonts w:eastAsia="Aptos"/>
          <w:szCs w:val="24"/>
        </w:rPr>
      </w:pPr>
      <w:r w:rsidRPr="00AA7E1B">
        <w:rPr>
          <w:rFonts w:eastAsia="Aptos"/>
          <w:szCs w:val="24"/>
        </w:rPr>
        <w:t>Varjendi konstruktsiooniga ruumi ehitushind sõltub ruumi suurusest, kuid jääb vahemikku 1600</w:t>
      </w:r>
      <w:r w:rsidR="00FB3202">
        <w:rPr>
          <w:rFonts w:eastAsia="Aptos"/>
          <w:szCs w:val="24"/>
        </w:rPr>
        <w:t> €</w:t>
      </w:r>
      <w:r w:rsidRPr="00AA7E1B">
        <w:rPr>
          <w:rFonts w:eastAsia="Aptos"/>
          <w:szCs w:val="24"/>
        </w:rPr>
        <w:t>/m</w:t>
      </w:r>
      <w:r w:rsidRPr="0029376F">
        <w:rPr>
          <w:rFonts w:eastAsia="Aptos"/>
          <w:szCs w:val="24"/>
          <w:vertAlign w:val="superscript"/>
        </w:rPr>
        <w:t>2</w:t>
      </w:r>
      <w:r w:rsidRPr="00AA7E1B">
        <w:rPr>
          <w:rFonts w:eastAsia="Aptos"/>
          <w:szCs w:val="24"/>
        </w:rPr>
        <w:t xml:space="preserve"> (135 m</w:t>
      </w:r>
      <w:r w:rsidRPr="0029376F">
        <w:rPr>
          <w:rFonts w:eastAsia="Aptos"/>
          <w:szCs w:val="24"/>
          <w:vertAlign w:val="superscript"/>
        </w:rPr>
        <w:t>2</w:t>
      </w:r>
      <w:r w:rsidRPr="00AA7E1B">
        <w:rPr>
          <w:rFonts w:eastAsia="Aptos"/>
          <w:szCs w:val="24"/>
        </w:rPr>
        <w:t xml:space="preserve"> suurusega ruumil) kuni 3200 </w:t>
      </w:r>
      <w:r w:rsidR="00FB3202">
        <w:rPr>
          <w:rFonts w:eastAsia="Aptos"/>
          <w:szCs w:val="24"/>
        </w:rPr>
        <w:t>€</w:t>
      </w:r>
      <w:r w:rsidRPr="00AA7E1B">
        <w:rPr>
          <w:rFonts w:eastAsia="Aptos"/>
          <w:szCs w:val="24"/>
        </w:rPr>
        <w:t>/m</w:t>
      </w:r>
      <w:r w:rsidRPr="0029376F">
        <w:rPr>
          <w:rFonts w:eastAsia="Aptos"/>
          <w:szCs w:val="24"/>
          <w:vertAlign w:val="superscript"/>
        </w:rPr>
        <w:t>2</w:t>
      </w:r>
      <w:r w:rsidRPr="00AA7E1B">
        <w:rPr>
          <w:rFonts w:eastAsia="Aptos"/>
          <w:szCs w:val="24"/>
        </w:rPr>
        <w:t xml:space="preserve"> (20 m</w:t>
      </w:r>
      <w:r w:rsidRPr="00AA7E1B">
        <w:rPr>
          <w:rFonts w:eastAsia="Aptos"/>
          <w:szCs w:val="24"/>
          <w:vertAlign w:val="superscript"/>
        </w:rPr>
        <w:t>2</w:t>
      </w:r>
      <w:r w:rsidRPr="00AA7E1B">
        <w:rPr>
          <w:rFonts w:eastAsia="Aptos"/>
          <w:szCs w:val="24"/>
        </w:rPr>
        <w:t xml:space="preserve"> suurusega ruumil), st mida suurem varjend rajada, seda soodsam on hind ruutmeetri kohta.</w:t>
      </w:r>
    </w:p>
    <w:p w14:paraId="4C926478" w14:textId="77777777" w:rsidR="002C3DB0" w:rsidRDefault="002C3DB0" w:rsidP="002C3DB0">
      <w:pPr>
        <w:pStyle w:val="Vahedeta"/>
        <w:rPr>
          <w:rFonts w:eastAsia="Aptos"/>
          <w:szCs w:val="24"/>
        </w:rPr>
      </w:pPr>
    </w:p>
    <w:p w14:paraId="64217EE3" w14:textId="5C97F4AC" w:rsidR="00E04070" w:rsidRPr="002C3DB0" w:rsidRDefault="00AA7E1B" w:rsidP="002C3DB0">
      <w:pPr>
        <w:pStyle w:val="Vahedeta"/>
        <w:rPr>
          <w:rFonts w:eastAsia="Calibri"/>
        </w:rPr>
      </w:pPr>
      <w:r w:rsidRPr="00AA7E1B">
        <w:rPr>
          <w:rFonts w:eastAsia="Aptos"/>
          <w:szCs w:val="24"/>
        </w:rPr>
        <w:t>Eeltoodud lisanduva maksumuse hinnang on tehtud kortermaja varjendi kohta, mida saab rajada ka maapealsena, st 1. korrusele.</w:t>
      </w:r>
    </w:p>
    <w:p w14:paraId="4F82CC3B" w14:textId="77777777" w:rsidR="00800629" w:rsidRPr="00AA7E1B" w:rsidRDefault="00800629" w:rsidP="00AA7E1B">
      <w:pPr>
        <w:autoSpaceDE w:val="0"/>
        <w:autoSpaceDN w:val="0"/>
        <w:adjustRightInd w:val="0"/>
        <w:spacing w:after="0" w:line="240" w:lineRule="auto"/>
        <w:jc w:val="both"/>
        <w:rPr>
          <w:rFonts w:ascii="Times New Roman" w:eastAsia="Aptos" w:hAnsi="Times New Roman"/>
          <w:sz w:val="24"/>
          <w:szCs w:val="24"/>
        </w:rPr>
      </w:pPr>
    </w:p>
    <w:p w14:paraId="3CCA706A" w14:textId="1FB6157A" w:rsidR="00362445" w:rsidRPr="00362445" w:rsidRDefault="00362445" w:rsidP="00362445">
      <w:pPr>
        <w:autoSpaceDE w:val="0"/>
        <w:autoSpaceDN w:val="0"/>
        <w:adjustRightInd w:val="0"/>
        <w:spacing w:after="0" w:line="240" w:lineRule="auto"/>
        <w:jc w:val="both"/>
        <w:rPr>
          <w:rFonts w:ascii="Times New Roman" w:eastAsia="Aptos" w:hAnsi="Times New Roman"/>
          <w:color w:val="FF0000"/>
          <w:sz w:val="24"/>
          <w:szCs w:val="24"/>
        </w:rPr>
      </w:pPr>
      <w:r w:rsidRPr="00AA7E1B">
        <w:rPr>
          <w:rFonts w:ascii="Times New Roman" w:eastAsia="Aptos" w:hAnsi="Times New Roman"/>
          <w:sz w:val="24"/>
          <w:szCs w:val="24"/>
        </w:rPr>
        <w:t xml:space="preserve">Lisakulu hindamisel on võetud eelduseks, et see jääb üldjuhul 2% piiresse, kui varjendi rajamine ehitisse on planeeritud kohe algusest (st projekte ei pea ümber tegema) ja varjendile on planeeritud tavaolukorraks kasutusotstarve (st tegemist ei ole eraldi lisanduva tühja pinnaga, mida ehitatakse muu </w:t>
      </w:r>
      <w:r w:rsidRPr="003022C8">
        <w:rPr>
          <w:rFonts w:ascii="Times New Roman" w:eastAsia="Aptos" w:hAnsi="Times New Roman"/>
          <w:sz w:val="24"/>
          <w:szCs w:val="24"/>
        </w:rPr>
        <w:t xml:space="preserve">üldpinna arvelt). Ka juhtudel, kus ilmnevad kõik ebasoodsad tingimused </w:t>
      </w:r>
      <w:r w:rsidR="00560664" w:rsidRPr="003022C8">
        <w:rPr>
          <w:rFonts w:ascii="Times New Roman" w:eastAsia="Aptos" w:hAnsi="Times New Roman"/>
          <w:sz w:val="24"/>
          <w:szCs w:val="24"/>
        </w:rPr>
        <w:t xml:space="preserve">üheaegselt </w:t>
      </w:r>
      <w:r w:rsidRPr="003022C8">
        <w:rPr>
          <w:rFonts w:ascii="Times New Roman" w:eastAsia="Aptos" w:hAnsi="Times New Roman"/>
          <w:sz w:val="24"/>
          <w:szCs w:val="24"/>
        </w:rPr>
        <w:t>(nt raske pinnas, tunnelid)</w:t>
      </w:r>
      <w:r w:rsidR="00560664" w:rsidRPr="003022C8">
        <w:rPr>
          <w:rFonts w:ascii="Times New Roman" w:eastAsia="Aptos" w:hAnsi="Times New Roman"/>
          <w:sz w:val="24"/>
          <w:szCs w:val="24"/>
        </w:rPr>
        <w:t>,</w:t>
      </w:r>
      <w:r w:rsidRPr="003022C8">
        <w:rPr>
          <w:rFonts w:ascii="Times New Roman" w:eastAsia="Aptos" w:hAnsi="Times New Roman"/>
          <w:sz w:val="24"/>
          <w:szCs w:val="24"/>
        </w:rPr>
        <w:t xml:space="preserve"> ei suurene </w:t>
      </w:r>
      <w:r w:rsidR="00AB6998" w:rsidRPr="003022C8">
        <w:rPr>
          <w:rFonts w:ascii="Times New Roman" w:eastAsia="Aptos" w:hAnsi="Times New Roman"/>
          <w:sz w:val="24"/>
          <w:szCs w:val="24"/>
        </w:rPr>
        <w:t xml:space="preserve">kinnisvaraettevõtete </w:t>
      </w:r>
      <w:r w:rsidRPr="003022C8">
        <w:rPr>
          <w:rFonts w:ascii="Times New Roman" w:eastAsia="Aptos" w:hAnsi="Times New Roman"/>
          <w:sz w:val="24"/>
          <w:szCs w:val="24"/>
        </w:rPr>
        <w:t>hinnakalkulatsioonide kohaselt ehitusmaksumus üle 5%.</w:t>
      </w:r>
      <w:r w:rsidR="0008206B" w:rsidRPr="003022C8">
        <w:rPr>
          <w:rFonts w:ascii="Times New Roman" w:eastAsia="Aptos" w:hAnsi="Times New Roman"/>
          <w:sz w:val="24"/>
          <w:szCs w:val="24"/>
        </w:rPr>
        <w:t xml:space="preserve"> </w:t>
      </w:r>
      <w:r w:rsidR="008D05D1" w:rsidRPr="003022C8">
        <w:rPr>
          <w:rFonts w:ascii="Times New Roman" w:eastAsia="Aptos" w:hAnsi="Times New Roman"/>
          <w:sz w:val="24"/>
          <w:szCs w:val="24"/>
        </w:rPr>
        <w:t xml:space="preserve">Asjaolu, et kinnisvara arenduses tekkiv hinnatõus on pigem väike ja vähetajutav, on kinnitanud eelnõu menetluse käigus ka </w:t>
      </w:r>
      <w:r w:rsidR="00AB6998" w:rsidRPr="003022C8">
        <w:rPr>
          <w:rFonts w:ascii="Times New Roman" w:eastAsia="Aptos" w:hAnsi="Times New Roman"/>
          <w:sz w:val="24"/>
          <w:szCs w:val="24"/>
        </w:rPr>
        <w:t>kinnisvaraettevõtjad</w:t>
      </w:r>
      <w:r w:rsidR="008D05D1" w:rsidRPr="003022C8">
        <w:rPr>
          <w:rFonts w:ascii="Times New Roman" w:eastAsia="Aptos" w:hAnsi="Times New Roman"/>
          <w:sz w:val="24"/>
          <w:szCs w:val="24"/>
        </w:rPr>
        <w:t xml:space="preserve">. </w:t>
      </w:r>
    </w:p>
    <w:p w14:paraId="16E6666A" w14:textId="77777777" w:rsidR="00362445" w:rsidRDefault="00362445" w:rsidP="00AA7E1B">
      <w:pPr>
        <w:autoSpaceDE w:val="0"/>
        <w:autoSpaceDN w:val="0"/>
        <w:adjustRightInd w:val="0"/>
        <w:spacing w:after="0" w:line="240" w:lineRule="auto"/>
        <w:jc w:val="both"/>
        <w:rPr>
          <w:rFonts w:ascii="Times New Roman" w:eastAsia="Aptos" w:hAnsi="Times New Roman"/>
          <w:sz w:val="24"/>
          <w:szCs w:val="24"/>
        </w:rPr>
      </w:pPr>
    </w:p>
    <w:p w14:paraId="2135F2E6" w14:textId="77777777" w:rsidR="002C3DB0" w:rsidRDefault="00AA7E1B" w:rsidP="002C3DB0">
      <w:pPr>
        <w:autoSpaceDE w:val="0"/>
        <w:autoSpaceDN w:val="0"/>
        <w:adjustRightInd w:val="0"/>
        <w:spacing w:after="0" w:line="240" w:lineRule="auto"/>
        <w:jc w:val="both"/>
        <w:rPr>
          <w:rFonts w:ascii="Times New Roman" w:eastAsia="Aptos" w:hAnsi="Times New Roman"/>
          <w:sz w:val="24"/>
          <w:szCs w:val="24"/>
        </w:rPr>
      </w:pPr>
      <w:r w:rsidRPr="00AA7E1B">
        <w:rPr>
          <w:rFonts w:ascii="Times New Roman" w:eastAsia="Aptos" w:hAnsi="Times New Roman"/>
          <w:sz w:val="24"/>
          <w:szCs w:val="24"/>
        </w:rPr>
        <w:t>Maa-ameti 2023.</w:t>
      </w:r>
      <w:r w:rsidR="00360DBA">
        <w:rPr>
          <w:rFonts w:ascii="Times New Roman" w:eastAsia="Aptos" w:hAnsi="Times New Roman"/>
          <w:sz w:val="24"/>
          <w:szCs w:val="24"/>
        </w:rPr>
        <w:t xml:space="preserve"> </w:t>
      </w:r>
      <w:r w:rsidRPr="00AA7E1B">
        <w:rPr>
          <w:rFonts w:ascii="Times New Roman" w:eastAsia="Aptos" w:hAnsi="Times New Roman"/>
          <w:sz w:val="24"/>
          <w:szCs w:val="24"/>
        </w:rPr>
        <w:t>a</w:t>
      </w:r>
      <w:r w:rsidR="00360DBA">
        <w:rPr>
          <w:rFonts w:ascii="Times New Roman" w:eastAsia="Aptos" w:hAnsi="Times New Roman"/>
          <w:sz w:val="24"/>
          <w:szCs w:val="24"/>
        </w:rPr>
        <w:t>asta</w:t>
      </w:r>
      <w:r w:rsidRPr="00AA7E1B">
        <w:rPr>
          <w:rFonts w:ascii="Times New Roman" w:eastAsia="Aptos" w:hAnsi="Times New Roman"/>
          <w:sz w:val="24"/>
          <w:szCs w:val="24"/>
        </w:rPr>
        <w:t xml:space="preserve"> detsembri kinnisvaraturu ülevaa</w:t>
      </w:r>
      <w:r w:rsidR="00360DBA">
        <w:rPr>
          <w:rFonts w:ascii="Times New Roman" w:eastAsia="Aptos" w:hAnsi="Times New Roman"/>
          <w:sz w:val="24"/>
          <w:szCs w:val="24"/>
        </w:rPr>
        <w:t>tes</w:t>
      </w:r>
      <w:r w:rsidRPr="00AA7E1B">
        <w:rPr>
          <w:rFonts w:ascii="Times New Roman" w:eastAsia="Aptos" w:hAnsi="Times New Roman"/>
          <w:sz w:val="24"/>
          <w:szCs w:val="24"/>
        </w:rPr>
        <w:t xml:space="preserve"> t</w:t>
      </w:r>
      <w:r w:rsidR="00360DBA">
        <w:rPr>
          <w:rFonts w:ascii="Times New Roman" w:eastAsia="Aptos" w:hAnsi="Times New Roman"/>
          <w:sz w:val="24"/>
          <w:szCs w:val="24"/>
        </w:rPr>
        <w:t>uuakse</w:t>
      </w:r>
      <w:r w:rsidRPr="00AA7E1B">
        <w:rPr>
          <w:rFonts w:ascii="Times New Roman" w:eastAsia="Aptos" w:hAnsi="Times New Roman"/>
          <w:sz w:val="24"/>
          <w:szCs w:val="24"/>
        </w:rPr>
        <w:t xml:space="preserve"> välja, et Tallinnas maksis uue korteri ruutmeeter keskmiselt 4141 eurot. Kui arvestada keskmist ruutmeetri hinda 1200 suletud </w:t>
      </w:r>
      <w:r w:rsidR="00655F52">
        <w:rPr>
          <w:rFonts w:ascii="Times New Roman" w:eastAsia="Aptos" w:hAnsi="Times New Roman"/>
          <w:sz w:val="24"/>
          <w:szCs w:val="24"/>
        </w:rPr>
        <w:t>neto</w:t>
      </w:r>
      <w:r w:rsidRPr="00AA7E1B">
        <w:rPr>
          <w:rFonts w:ascii="Times New Roman" w:eastAsia="Aptos" w:hAnsi="Times New Roman"/>
          <w:sz w:val="24"/>
          <w:szCs w:val="24"/>
        </w:rPr>
        <w:t xml:space="preserve">pinna peale (1200 </w:t>
      </w:r>
      <w:r w:rsidR="00402CA9">
        <w:rPr>
          <w:rFonts w:ascii="Times New Roman" w:eastAsia="Aptos" w:hAnsi="Times New Roman"/>
          <w:sz w:val="24"/>
          <w:szCs w:val="24"/>
        </w:rPr>
        <w:t>×</w:t>
      </w:r>
      <w:r w:rsidRPr="00AA7E1B">
        <w:rPr>
          <w:rFonts w:ascii="Times New Roman" w:eastAsia="Aptos" w:hAnsi="Times New Roman"/>
          <w:sz w:val="24"/>
          <w:szCs w:val="24"/>
        </w:rPr>
        <w:t xml:space="preserve"> 4141 = 4 969 200 </w:t>
      </w:r>
      <w:r w:rsidR="003F7E2B">
        <w:rPr>
          <w:rFonts w:ascii="Times New Roman" w:eastAsia="Aptos" w:hAnsi="Times New Roman"/>
          <w:sz w:val="24"/>
          <w:szCs w:val="24"/>
        </w:rPr>
        <w:t>eurot</w:t>
      </w:r>
      <w:r w:rsidRPr="00AA7E1B">
        <w:rPr>
          <w:rFonts w:ascii="Times New Roman" w:eastAsia="Aptos" w:hAnsi="Times New Roman"/>
          <w:sz w:val="24"/>
          <w:szCs w:val="24"/>
        </w:rPr>
        <w:t xml:space="preserve">), siis lisanduv 2% on 99 384 </w:t>
      </w:r>
      <w:r w:rsidR="003F7E2B">
        <w:rPr>
          <w:rFonts w:ascii="Times New Roman" w:eastAsia="Aptos" w:hAnsi="Times New Roman"/>
          <w:sz w:val="24"/>
          <w:szCs w:val="24"/>
        </w:rPr>
        <w:t>eurot</w:t>
      </w:r>
      <w:r w:rsidRPr="00AA7E1B">
        <w:rPr>
          <w:rFonts w:ascii="Times New Roman" w:eastAsia="Aptos" w:hAnsi="Times New Roman"/>
          <w:sz w:val="24"/>
          <w:szCs w:val="24"/>
        </w:rPr>
        <w:t xml:space="preserve">. </w:t>
      </w:r>
      <w:r w:rsidRPr="00AA7E1B">
        <w:rPr>
          <w:rFonts w:ascii="Times New Roman" w:eastAsia="Aptos" w:hAnsi="Times New Roman"/>
          <w:sz w:val="24"/>
          <w:szCs w:val="24"/>
        </w:rPr>
        <w:lastRenderedPageBreak/>
        <w:t xml:space="preserve">Seega saab öelda, et kortermajade puhul lisandub maksumusele </w:t>
      </w:r>
      <w:r w:rsidR="00402CA9">
        <w:rPr>
          <w:rFonts w:ascii="Times New Roman" w:eastAsia="Aptos" w:hAnsi="Times New Roman"/>
          <w:sz w:val="24"/>
          <w:szCs w:val="24"/>
        </w:rPr>
        <w:t>u</w:t>
      </w:r>
      <w:r w:rsidRPr="00AA7E1B">
        <w:rPr>
          <w:rFonts w:ascii="Times New Roman" w:eastAsia="Aptos" w:hAnsi="Times New Roman"/>
          <w:sz w:val="24"/>
          <w:szCs w:val="24"/>
        </w:rPr>
        <w:t xml:space="preserve"> 100 000 eurot ja suurtel hoonetel siis vastavalt lisanduvate ruutmeetrite arvule rohkem (2400 m</w:t>
      </w:r>
      <w:r w:rsidRPr="00AA7E1B">
        <w:rPr>
          <w:rFonts w:ascii="Times New Roman" w:eastAsia="Aptos" w:hAnsi="Times New Roman"/>
          <w:sz w:val="24"/>
          <w:szCs w:val="24"/>
          <w:vertAlign w:val="superscript"/>
        </w:rPr>
        <w:t>2</w:t>
      </w:r>
      <w:r w:rsidRPr="00AA7E1B">
        <w:rPr>
          <w:rFonts w:ascii="Times New Roman" w:eastAsia="Aptos" w:hAnsi="Times New Roman"/>
          <w:sz w:val="24"/>
          <w:szCs w:val="24"/>
        </w:rPr>
        <w:t xml:space="preserve"> puhul </w:t>
      </w:r>
      <w:r w:rsidR="0005791B">
        <w:rPr>
          <w:rFonts w:ascii="Times New Roman" w:eastAsia="Aptos" w:hAnsi="Times New Roman"/>
          <w:sz w:val="24"/>
          <w:szCs w:val="24"/>
        </w:rPr>
        <w:t>u</w:t>
      </w:r>
      <w:r w:rsidRPr="00AA7E1B">
        <w:rPr>
          <w:rFonts w:ascii="Times New Roman" w:eastAsia="Aptos" w:hAnsi="Times New Roman"/>
          <w:sz w:val="24"/>
          <w:szCs w:val="24"/>
        </w:rPr>
        <w:t xml:space="preserve"> 200 000 eurot ja 5000 m</w:t>
      </w:r>
      <w:r w:rsidRPr="00AA7E1B">
        <w:rPr>
          <w:rFonts w:ascii="Times New Roman" w:eastAsia="Aptos" w:hAnsi="Times New Roman"/>
          <w:sz w:val="24"/>
          <w:szCs w:val="24"/>
          <w:vertAlign w:val="superscript"/>
        </w:rPr>
        <w:t>2</w:t>
      </w:r>
      <w:r w:rsidRPr="00AA7E1B">
        <w:rPr>
          <w:rFonts w:ascii="Times New Roman" w:eastAsia="Aptos" w:hAnsi="Times New Roman"/>
          <w:sz w:val="24"/>
          <w:szCs w:val="24"/>
        </w:rPr>
        <w:t xml:space="preserve"> puhul </w:t>
      </w:r>
      <w:r w:rsidR="0005791B">
        <w:rPr>
          <w:rFonts w:ascii="Times New Roman" w:eastAsia="Aptos" w:hAnsi="Times New Roman"/>
          <w:sz w:val="24"/>
          <w:szCs w:val="24"/>
        </w:rPr>
        <w:t>u</w:t>
      </w:r>
      <w:r w:rsidRPr="00AA7E1B">
        <w:rPr>
          <w:rFonts w:ascii="Times New Roman" w:eastAsia="Aptos" w:hAnsi="Times New Roman"/>
          <w:sz w:val="24"/>
          <w:szCs w:val="24"/>
        </w:rPr>
        <w:t xml:space="preserve"> 414 000 eurot). </w:t>
      </w:r>
      <w:r w:rsidR="00D11C7F">
        <w:rPr>
          <w:rFonts w:ascii="Times New Roman" w:eastAsia="Aptos" w:hAnsi="Times New Roman"/>
          <w:sz w:val="24"/>
          <w:szCs w:val="24"/>
        </w:rPr>
        <w:t xml:space="preserve">Varjendi rajamise kulu ei erine Eestis piirkondlikult, küll aga võib kulu erineda konkreetse ehitise ja selle asukoha eripäradest, mis võivad </w:t>
      </w:r>
      <w:r w:rsidR="0005791B">
        <w:rPr>
          <w:rFonts w:ascii="Times New Roman" w:eastAsia="Aptos" w:hAnsi="Times New Roman"/>
          <w:sz w:val="24"/>
          <w:szCs w:val="24"/>
        </w:rPr>
        <w:t xml:space="preserve">muuta </w:t>
      </w:r>
      <w:r w:rsidR="00D11C7F">
        <w:rPr>
          <w:rFonts w:ascii="Times New Roman" w:eastAsia="Aptos" w:hAnsi="Times New Roman"/>
          <w:sz w:val="24"/>
          <w:szCs w:val="24"/>
        </w:rPr>
        <w:t>ehitamist keerukamaks.</w:t>
      </w:r>
    </w:p>
    <w:p w14:paraId="714154F3" w14:textId="77777777" w:rsidR="002C3DB0" w:rsidRDefault="002C3DB0" w:rsidP="002C3DB0">
      <w:pPr>
        <w:autoSpaceDE w:val="0"/>
        <w:autoSpaceDN w:val="0"/>
        <w:adjustRightInd w:val="0"/>
        <w:spacing w:after="0" w:line="240" w:lineRule="auto"/>
        <w:jc w:val="both"/>
        <w:rPr>
          <w:rFonts w:ascii="Times New Roman" w:eastAsia="Aptos" w:hAnsi="Times New Roman"/>
          <w:sz w:val="24"/>
          <w:szCs w:val="24"/>
        </w:rPr>
      </w:pPr>
    </w:p>
    <w:p w14:paraId="45686332" w14:textId="77777777" w:rsidR="002C3DB0" w:rsidRDefault="00D30736" w:rsidP="002C3DB0">
      <w:pPr>
        <w:autoSpaceDE w:val="0"/>
        <w:autoSpaceDN w:val="0"/>
        <w:adjustRightInd w:val="0"/>
        <w:spacing w:after="0" w:line="240" w:lineRule="auto"/>
        <w:jc w:val="both"/>
        <w:rPr>
          <w:rFonts w:ascii="Times New Roman" w:eastAsia="Aptos" w:hAnsi="Times New Roman"/>
          <w:sz w:val="24"/>
          <w:szCs w:val="24"/>
        </w:rPr>
      </w:pPr>
      <w:r w:rsidRPr="00AA7E1B">
        <w:rPr>
          <w:rFonts w:ascii="Times New Roman" w:eastAsia="Calibri" w:hAnsi="Times New Roman"/>
          <w:kern w:val="2"/>
          <w:sz w:val="24"/>
          <w:szCs w:val="24"/>
          <w14:ligatures w14:val="standardContextual"/>
        </w:rPr>
        <w:t>Statistikaameti andmetel on pärast viimast rahvaloendust alates 2012. aastast lisandunud 17 167 tavaeluruumiga hoonet, millest 82,1% on eramud ning 11,2% kolme ja enama korteriga kortermajad.</w:t>
      </w:r>
      <w:r w:rsidRPr="00AA7E1B">
        <w:rPr>
          <w:rFonts w:ascii="Times New Roman" w:eastAsia="Calibri" w:hAnsi="Times New Roman"/>
          <w:kern w:val="2"/>
          <w:sz w:val="24"/>
          <w:szCs w:val="24"/>
          <w:vertAlign w:val="superscript"/>
          <w14:ligatures w14:val="standardContextual"/>
        </w:rPr>
        <w:footnoteReference w:id="50"/>
      </w:r>
      <w:r w:rsidRPr="00AA7E1B">
        <w:rPr>
          <w:rFonts w:ascii="Times New Roman" w:eastAsia="Calibri" w:hAnsi="Times New Roman"/>
          <w:kern w:val="2"/>
          <w:sz w:val="24"/>
          <w:szCs w:val="24"/>
          <w14:ligatures w14:val="standardContextual"/>
        </w:rPr>
        <w:t xml:space="preserve"> Eelnõu mõjutab ainult väikest osa edasisest elamumajandusest. Seega on vähe</w:t>
      </w:r>
      <w:r w:rsidRPr="00AA7E1B">
        <w:rPr>
          <w:rFonts w:ascii="Times New Roman" w:eastAsia="Calibri" w:hAnsi="Times New Roman"/>
          <w:kern w:val="2"/>
          <w:sz w:val="24"/>
          <w:szCs w:val="24"/>
          <w14:ligatures w14:val="standardContextual"/>
        </w:rPr>
        <w:softHyphen/>
        <w:t>tõenäoline, et see pidurdaks uute hoonete püstitamist. Arvestades muutunud julgeoleku</w:t>
      </w:r>
      <w:r w:rsidRPr="00AA7E1B">
        <w:rPr>
          <w:rFonts w:ascii="Times New Roman" w:eastAsia="Calibri" w:hAnsi="Times New Roman"/>
          <w:kern w:val="2"/>
          <w:sz w:val="24"/>
          <w:szCs w:val="24"/>
          <w14:ligatures w14:val="standardContextual"/>
        </w:rPr>
        <w:softHyphen/>
        <w:t>olukorda</w:t>
      </w:r>
      <w:r w:rsidR="00586178">
        <w:rPr>
          <w:rFonts w:ascii="Times New Roman" w:eastAsia="Calibri" w:hAnsi="Times New Roman"/>
          <w:kern w:val="2"/>
          <w:sz w:val="24"/>
          <w:szCs w:val="24"/>
          <w14:ligatures w14:val="standardContextual"/>
        </w:rPr>
        <w:t>,</w:t>
      </w:r>
      <w:r w:rsidRPr="00AA7E1B">
        <w:rPr>
          <w:rFonts w:ascii="Times New Roman" w:eastAsia="Calibri" w:hAnsi="Times New Roman"/>
          <w:kern w:val="2"/>
          <w:sz w:val="24"/>
          <w:szCs w:val="24"/>
          <w14:ligatures w14:val="standardContextual"/>
        </w:rPr>
        <w:t xml:space="preserve"> võib varjendi rajamise nõue müüki pigem soodustada kui pärssida, kuna varjendi olemasolu majas parandab elanike toimetulekut ohuolukorras.</w:t>
      </w:r>
    </w:p>
    <w:p w14:paraId="62A4D582" w14:textId="77777777" w:rsidR="002C3DB0" w:rsidRDefault="002C3DB0" w:rsidP="002C3DB0">
      <w:pPr>
        <w:autoSpaceDE w:val="0"/>
        <w:autoSpaceDN w:val="0"/>
        <w:adjustRightInd w:val="0"/>
        <w:spacing w:after="0" w:line="240" w:lineRule="auto"/>
        <w:jc w:val="both"/>
        <w:rPr>
          <w:rFonts w:ascii="Times New Roman" w:eastAsia="Aptos" w:hAnsi="Times New Roman"/>
          <w:sz w:val="24"/>
          <w:szCs w:val="24"/>
        </w:rPr>
      </w:pPr>
    </w:p>
    <w:p w14:paraId="1F6C10A1" w14:textId="77777777" w:rsidR="002C3DB0" w:rsidRDefault="00AA7E1B" w:rsidP="002C3DB0">
      <w:pPr>
        <w:autoSpaceDE w:val="0"/>
        <w:autoSpaceDN w:val="0"/>
        <w:adjustRightInd w:val="0"/>
        <w:spacing w:after="0" w:line="240" w:lineRule="auto"/>
        <w:jc w:val="both"/>
        <w:rPr>
          <w:rFonts w:ascii="Times New Roman" w:eastAsia="Aptos" w:hAnsi="Times New Roman"/>
          <w:sz w:val="24"/>
          <w:szCs w:val="24"/>
        </w:rPr>
      </w:pPr>
      <w:r w:rsidRPr="00AA7E1B">
        <w:rPr>
          <w:rFonts w:ascii="Times New Roman" w:eastAsia="Calibri" w:hAnsi="Times New Roman"/>
          <w:kern w:val="2"/>
          <w:sz w:val="24"/>
          <w:szCs w:val="24"/>
          <w14:ligatures w14:val="standardContextual"/>
        </w:rPr>
        <w:t xml:space="preserve">Seega on mõju ulatus ja avaldumise sagedus mõjutatud juriidilistele isikutele väikesed. Ebasoovitava mõju kaasnemise risk on samuti väike. Kokkuvõttes on </w:t>
      </w:r>
      <w:r w:rsidRPr="00AA7E1B">
        <w:rPr>
          <w:rFonts w:ascii="Times New Roman" w:eastAsia="Calibri" w:hAnsi="Times New Roman"/>
          <w:b/>
          <w:bCs/>
          <w:kern w:val="2"/>
          <w:sz w:val="24"/>
          <w:szCs w:val="24"/>
          <w14:ligatures w14:val="standardContextual"/>
        </w:rPr>
        <w:t xml:space="preserve">mõju juriidilistele isikutele, kes tegelevad ehitus- ja kinnisvaraarendusega, </w:t>
      </w:r>
      <w:r w:rsidRPr="002C0835">
        <w:rPr>
          <w:rFonts w:ascii="Times New Roman" w:eastAsia="Calibri" w:hAnsi="Times New Roman"/>
          <w:b/>
          <w:bCs/>
          <w:kern w:val="2"/>
          <w:sz w:val="24"/>
          <w:szCs w:val="24"/>
          <w14:ligatures w14:val="standardContextual"/>
        </w:rPr>
        <w:t>väheoluline</w:t>
      </w:r>
      <w:r w:rsidRPr="002C0835">
        <w:rPr>
          <w:rFonts w:ascii="Times New Roman" w:eastAsia="Calibri" w:hAnsi="Times New Roman"/>
          <w:kern w:val="2"/>
          <w:sz w:val="24"/>
          <w:szCs w:val="24"/>
          <w14:ligatures w14:val="standardContextual"/>
        </w:rPr>
        <w:t>.</w:t>
      </w:r>
    </w:p>
    <w:p w14:paraId="5361C2D5" w14:textId="77777777" w:rsidR="002C3DB0" w:rsidRDefault="002C3DB0" w:rsidP="002C3DB0">
      <w:pPr>
        <w:autoSpaceDE w:val="0"/>
        <w:autoSpaceDN w:val="0"/>
        <w:adjustRightInd w:val="0"/>
        <w:spacing w:after="0" w:line="240" w:lineRule="auto"/>
        <w:jc w:val="both"/>
        <w:rPr>
          <w:rFonts w:ascii="Times New Roman" w:eastAsia="Aptos" w:hAnsi="Times New Roman"/>
          <w:sz w:val="24"/>
          <w:szCs w:val="24"/>
        </w:rPr>
      </w:pPr>
    </w:p>
    <w:p w14:paraId="7A56CDA7" w14:textId="77777777" w:rsidR="002C3DB0" w:rsidRDefault="00AA7E1B" w:rsidP="002C3DB0">
      <w:pPr>
        <w:autoSpaceDE w:val="0"/>
        <w:autoSpaceDN w:val="0"/>
        <w:adjustRightInd w:val="0"/>
        <w:spacing w:after="0" w:line="240" w:lineRule="auto"/>
        <w:jc w:val="both"/>
        <w:rPr>
          <w:rFonts w:ascii="Times New Roman" w:eastAsia="Aptos" w:hAnsi="Times New Roman"/>
          <w:sz w:val="24"/>
          <w:szCs w:val="24"/>
        </w:rPr>
      </w:pPr>
      <w:r w:rsidRPr="002C0835">
        <w:rPr>
          <w:rFonts w:ascii="Times New Roman" w:eastAsia="Calibri" w:hAnsi="Times New Roman"/>
          <w:kern w:val="2"/>
          <w:sz w:val="24"/>
          <w:szCs w:val="24"/>
          <w14:ligatures w14:val="standardContextual"/>
        </w:rPr>
        <w:t>Sihtrühm</w:t>
      </w:r>
      <w:r w:rsidR="00033460">
        <w:rPr>
          <w:rFonts w:ascii="Times New Roman" w:eastAsia="Calibri" w:hAnsi="Times New Roman"/>
          <w:kern w:val="2"/>
          <w:sz w:val="24"/>
          <w:szCs w:val="24"/>
          <w14:ligatures w14:val="standardContextual"/>
        </w:rPr>
        <w:t xml:space="preserve"> II</w:t>
      </w:r>
      <w:r w:rsidRPr="002C0835">
        <w:rPr>
          <w:rFonts w:ascii="Times New Roman" w:eastAsia="Calibri" w:hAnsi="Times New Roman"/>
          <w:kern w:val="2"/>
          <w:sz w:val="24"/>
          <w:szCs w:val="24"/>
          <w14:ligatures w14:val="standardContextual"/>
        </w:rPr>
        <w:t>:</w:t>
      </w:r>
      <w:r w:rsidRPr="00AA7E1B">
        <w:rPr>
          <w:rFonts w:ascii="Times New Roman" w:eastAsia="Calibri" w:hAnsi="Times New Roman"/>
          <w:kern w:val="2"/>
          <w:sz w:val="24"/>
          <w:szCs w:val="24"/>
          <w14:ligatures w14:val="standardContextual"/>
        </w:rPr>
        <w:t xml:space="preserve"> </w:t>
      </w:r>
      <w:r w:rsidR="0034318F">
        <w:rPr>
          <w:rFonts w:ascii="Times New Roman" w:eastAsia="Calibri" w:hAnsi="Times New Roman"/>
          <w:kern w:val="2"/>
          <w:sz w:val="24"/>
          <w:szCs w:val="24"/>
          <w14:ligatures w14:val="standardContextual"/>
        </w:rPr>
        <w:t xml:space="preserve">kohustusega hõlmatud </w:t>
      </w:r>
      <w:r w:rsidRPr="00AA7E1B">
        <w:rPr>
          <w:rFonts w:ascii="Times New Roman" w:eastAsia="Calibri" w:hAnsi="Times New Roman"/>
          <w:kern w:val="2"/>
          <w:sz w:val="24"/>
          <w:szCs w:val="24"/>
          <w14:ligatures w14:val="standardContextual"/>
        </w:rPr>
        <w:t>hoone</w:t>
      </w:r>
      <w:r w:rsidR="0034318F">
        <w:rPr>
          <w:rFonts w:ascii="Times New Roman" w:eastAsia="Calibri" w:hAnsi="Times New Roman"/>
          <w:kern w:val="2"/>
          <w:sz w:val="24"/>
          <w:szCs w:val="24"/>
          <w14:ligatures w14:val="standardContextual"/>
        </w:rPr>
        <w:t>te</w:t>
      </w:r>
      <w:r w:rsidRPr="00AA7E1B">
        <w:rPr>
          <w:rFonts w:ascii="Times New Roman" w:eastAsia="Calibri" w:hAnsi="Times New Roman"/>
          <w:kern w:val="2"/>
          <w:sz w:val="24"/>
          <w:szCs w:val="24"/>
          <w14:ligatures w14:val="standardContextual"/>
        </w:rPr>
        <w:t xml:space="preserve"> omanikud</w:t>
      </w:r>
      <w:r w:rsidR="00836118">
        <w:rPr>
          <w:rFonts w:ascii="Times New Roman" w:eastAsia="Calibri" w:hAnsi="Times New Roman"/>
          <w:kern w:val="2"/>
          <w:sz w:val="24"/>
          <w:szCs w:val="24"/>
          <w14:ligatures w14:val="standardContextual"/>
        </w:rPr>
        <w:t>.</w:t>
      </w:r>
    </w:p>
    <w:p w14:paraId="32C45DE0" w14:textId="77777777" w:rsidR="002C3DB0" w:rsidRDefault="002C3DB0" w:rsidP="002C3DB0">
      <w:pPr>
        <w:autoSpaceDE w:val="0"/>
        <w:autoSpaceDN w:val="0"/>
        <w:adjustRightInd w:val="0"/>
        <w:spacing w:after="0" w:line="240" w:lineRule="auto"/>
        <w:jc w:val="both"/>
        <w:rPr>
          <w:rFonts w:ascii="Times New Roman" w:eastAsia="Aptos" w:hAnsi="Times New Roman"/>
          <w:sz w:val="24"/>
          <w:szCs w:val="24"/>
        </w:rPr>
      </w:pPr>
    </w:p>
    <w:p w14:paraId="1AF40FCF" w14:textId="77777777" w:rsidR="002C3DB0" w:rsidRDefault="00AA7E1B" w:rsidP="002C3DB0">
      <w:pPr>
        <w:autoSpaceDE w:val="0"/>
        <w:autoSpaceDN w:val="0"/>
        <w:adjustRightInd w:val="0"/>
        <w:spacing w:after="0" w:line="240" w:lineRule="auto"/>
        <w:jc w:val="both"/>
        <w:rPr>
          <w:rFonts w:ascii="Times New Roman" w:eastAsia="Aptos" w:hAnsi="Times New Roman"/>
          <w:sz w:val="24"/>
          <w:szCs w:val="24"/>
        </w:rPr>
      </w:pPr>
      <w:r w:rsidRPr="00AA7E1B">
        <w:rPr>
          <w:rFonts w:ascii="Times New Roman" w:eastAsia="Calibri" w:hAnsi="Times New Roman"/>
          <w:kern w:val="2"/>
          <w:sz w:val="24"/>
          <w:szCs w:val="24"/>
          <w14:ligatures w14:val="standardContextual"/>
        </w:rPr>
        <w:t xml:space="preserve">Sihtrühm on </w:t>
      </w:r>
      <w:r w:rsidRPr="00AA7E1B">
        <w:rPr>
          <w:rFonts w:ascii="Times New Roman" w:eastAsia="Calibri" w:hAnsi="Times New Roman"/>
          <w:b/>
          <w:bCs/>
          <w:kern w:val="2"/>
          <w:sz w:val="24"/>
          <w:szCs w:val="24"/>
          <w14:ligatures w14:val="standardContextual"/>
        </w:rPr>
        <w:t>väike</w:t>
      </w:r>
      <w:r w:rsidRPr="00AA7E1B">
        <w:rPr>
          <w:rFonts w:ascii="Times New Roman" w:eastAsia="Calibri" w:hAnsi="Times New Roman"/>
          <w:kern w:val="2"/>
          <w:sz w:val="24"/>
          <w:szCs w:val="24"/>
          <w14:ligatures w14:val="standardContextual"/>
        </w:rPr>
        <w:t>, sest eelnõu ei kohaldata kõigile hoonetele ja seega ei avaldu mõju kõigile hoone omanikele. 2023. aasta augusti seisuga on ehitisregistris andmed üle 750 000 hoone kohta, millest alla 67 000 on kasutusotstarbe järgi kolme või enama korteriga elamud, majutus- või toitlustushooned, büroohooned, kaubandus- või teenindushooned, meelelahutus-, haridus- või tervishoiuhooned või tööstushooned</w:t>
      </w:r>
      <w:r w:rsidR="00E6753B">
        <w:rPr>
          <w:rFonts w:ascii="Times New Roman" w:eastAsia="Calibri" w:hAnsi="Times New Roman"/>
          <w:kern w:val="2"/>
          <w:sz w:val="24"/>
          <w:szCs w:val="24"/>
          <w14:ligatures w14:val="standardContextual"/>
        </w:rPr>
        <w:t xml:space="preserve"> ehk mõjutatud sihtrühm</w:t>
      </w:r>
      <w:r w:rsidRPr="00AA7E1B">
        <w:rPr>
          <w:rFonts w:ascii="Times New Roman" w:eastAsia="Calibri" w:hAnsi="Times New Roman"/>
          <w:kern w:val="2"/>
          <w:sz w:val="24"/>
          <w:szCs w:val="24"/>
          <w14:ligatures w14:val="standardContextual"/>
        </w:rPr>
        <w:t>. Alates 2022. aastast on püstitatud pisut üle saja sellise hoone, millele tuleb eelnõu järgi rajada mitteavalik varjend, ning pisut üle kümne sellise hoone, millele tuleb rajada avalik varjend.</w:t>
      </w:r>
      <w:r w:rsidR="00D11C7F">
        <w:rPr>
          <w:rFonts w:ascii="Times New Roman" w:eastAsia="Calibri" w:hAnsi="Times New Roman"/>
          <w:kern w:val="2"/>
          <w:sz w:val="24"/>
          <w:szCs w:val="24"/>
          <w14:ligatures w14:val="standardContextual"/>
        </w:rPr>
        <w:t xml:space="preserve"> Kuna ühes hoones võib olla mitu omanikku (eriti korterelamutes), siis </w:t>
      </w:r>
      <w:r w:rsidR="00451FE4">
        <w:rPr>
          <w:rFonts w:ascii="Times New Roman" w:eastAsia="Calibri" w:hAnsi="Times New Roman"/>
          <w:kern w:val="2"/>
          <w:sz w:val="24"/>
          <w:szCs w:val="24"/>
          <w14:ligatures w14:val="standardContextual"/>
        </w:rPr>
        <w:t xml:space="preserve">on </w:t>
      </w:r>
      <w:r w:rsidR="00D11C7F">
        <w:rPr>
          <w:rFonts w:ascii="Times New Roman" w:eastAsia="Calibri" w:hAnsi="Times New Roman"/>
          <w:kern w:val="2"/>
          <w:sz w:val="24"/>
          <w:szCs w:val="24"/>
          <w14:ligatures w14:val="standardContextual"/>
        </w:rPr>
        <w:t>hoone omanike arv suurem kui eelnimetatud hoonete arv. Uute varjendite ehitamise nõue mõjutab aastas alla 1000 isiku (hoone omaniku).</w:t>
      </w:r>
    </w:p>
    <w:p w14:paraId="008FC316" w14:textId="77777777" w:rsidR="002C3DB0" w:rsidRDefault="002C3DB0" w:rsidP="002C3DB0">
      <w:pPr>
        <w:autoSpaceDE w:val="0"/>
        <w:autoSpaceDN w:val="0"/>
        <w:adjustRightInd w:val="0"/>
        <w:spacing w:after="0" w:line="240" w:lineRule="auto"/>
        <w:jc w:val="both"/>
        <w:rPr>
          <w:rFonts w:ascii="Times New Roman" w:eastAsia="Aptos" w:hAnsi="Times New Roman"/>
          <w:sz w:val="24"/>
          <w:szCs w:val="24"/>
        </w:rPr>
      </w:pPr>
    </w:p>
    <w:p w14:paraId="633BB073" w14:textId="200F2875" w:rsidR="007D0700" w:rsidRPr="002C3DB0" w:rsidRDefault="007D0700" w:rsidP="002C3DB0">
      <w:pPr>
        <w:autoSpaceDE w:val="0"/>
        <w:autoSpaceDN w:val="0"/>
        <w:adjustRightInd w:val="0"/>
        <w:spacing w:after="0" w:line="240" w:lineRule="auto"/>
        <w:jc w:val="both"/>
        <w:rPr>
          <w:rFonts w:ascii="Times New Roman" w:eastAsia="Aptos" w:hAnsi="Times New Roman"/>
          <w:sz w:val="24"/>
          <w:szCs w:val="24"/>
        </w:rPr>
      </w:pPr>
      <w:r>
        <w:rPr>
          <w:rFonts w:ascii="Times New Roman" w:eastAsia="Calibri" w:hAnsi="Times New Roman"/>
          <w:kern w:val="2"/>
          <w:sz w:val="24"/>
          <w:szCs w:val="24"/>
          <w14:ligatures w14:val="standardContextual"/>
        </w:rPr>
        <w:t>Kasutusse lubatud eluruumide arv alates 2022.</w:t>
      </w:r>
      <w:r w:rsidR="00451FE4">
        <w:rPr>
          <w:rFonts w:ascii="Times New Roman" w:eastAsia="Calibri" w:hAnsi="Times New Roman"/>
          <w:kern w:val="2"/>
          <w:sz w:val="24"/>
          <w:szCs w:val="24"/>
          <w14:ligatures w14:val="standardContextual"/>
        </w:rPr>
        <w:t xml:space="preserve"> </w:t>
      </w:r>
      <w:r>
        <w:rPr>
          <w:rFonts w:ascii="Times New Roman" w:eastAsia="Calibri" w:hAnsi="Times New Roman"/>
          <w:kern w:val="2"/>
          <w:sz w:val="24"/>
          <w:szCs w:val="24"/>
          <w14:ligatures w14:val="standardContextual"/>
        </w:rPr>
        <w:t>a algusest</w:t>
      </w:r>
      <w:r>
        <w:rPr>
          <w:rStyle w:val="Allmrkuseviide"/>
          <w:rFonts w:ascii="Times New Roman" w:eastAsia="Calibri" w:hAnsi="Times New Roman"/>
          <w:kern w:val="2"/>
          <w:sz w:val="24"/>
          <w:szCs w:val="24"/>
          <w14:ligatures w14:val="standardContextual"/>
        </w:rPr>
        <w:footnoteReference w:id="51"/>
      </w:r>
      <w:r>
        <w:rPr>
          <w:rFonts w:ascii="Times New Roman" w:eastAsia="Calibri" w:hAnsi="Times New Roman"/>
          <w:kern w:val="2"/>
          <w:sz w:val="24"/>
          <w:szCs w:val="24"/>
          <w14:ligatures w14:val="standardContextual"/>
        </w:rPr>
        <w:t>:</w:t>
      </w:r>
    </w:p>
    <w:p w14:paraId="5D443225" w14:textId="77777777" w:rsidR="00522F8F" w:rsidRDefault="00522F8F" w:rsidP="00AA7E1B">
      <w:pPr>
        <w:spacing w:after="0" w:line="256" w:lineRule="auto"/>
        <w:jc w:val="both"/>
        <w:rPr>
          <w:rFonts w:ascii="Times New Roman" w:eastAsia="Calibri" w:hAnsi="Times New Roman"/>
          <w:kern w:val="2"/>
          <w:sz w:val="24"/>
          <w:szCs w:val="24"/>
          <w14:ligatures w14:val="standardContextual"/>
        </w:rPr>
      </w:pPr>
    </w:p>
    <w:tbl>
      <w:tblPr>
        <w:tblStyle w:val="Kontuurtabel"/>
        <w:tblW w:w="0" w:type="auto"/>
        <w:tblLook w:val="04A0" w:firstRow="1" w:lastRow="0" w:firstColumn="1" w:lastColumn="0" w:noHBand="0" w:noVBand="1"/>
      </w:tblPr>
      <w:tblGrid>
        <w:gridCol w:w="1162"/>
        <w:gridCol w:w="718"/>
        <w:gridCol w:w="718"/>
        <w:gridCol w:w="718"/>
        <w:gridCol w:w="718"/>
        <w:gridCol w:w="718"/>
        <w:gridCol w:w="718"/>
        <w:gridCol w:w="718"/>
        <w:gridCol w:w="718"/>
        <w:gridCol w:w="718"/>
        <w:gridCol w:w="718"/>
        <w:gridCol w:w="719"/>
      </w:tblGrid>
      <w:tr w:rsidR="00522F8F" w:rsidRPr="00522F8F" w14:paraId="69720984" w14:textId="77777777" w:rsidTr="00522F8F">
        <w:tc>
          <w:tcPr>
            <w:tcW w:w="755" w:type="dxa"/>
            <w:shd w:val="clear" w:color="auto" w:fill="auto"/>
            <w:vAlign w:val="center"/>
          </w:tcPr>
          <w:p w14:paraId="7EB4BD5D" w14:textId="77777777"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p>
        </w:tc>
        <w:tc>
          <w:tcPr>
            <w:tcW w:w="755" w:type="dxa"/>
            <w:shd w:val="clear" w:color="auto" w:fill="auto"/>
            <w:vAlign w:val="center"/>
          </w:tcPr>
          <w:p w14:paraId="2AA62339" w14:textId="77777777"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sidRPr="00522F8F">
              <w:rPr>
                <w:rFonts w:ascii="Times New Roman" w:eastAsia="Calibri" w:hAnsi="Times New Roman"/>
                <w:kern w:val="2"/>
                <w:sz w:val="20"/>
                <w:szCs w:val="20"/>
                <w14:ligatures w14:val="standardContextual"/>
              </w:rPr>
              <w:t>2022</w:t>
            </w:r>
          </w:p>
          <w:p w14:paraId="76D18DE5" w14:textId="3E64DFDB"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sidRPr="00522F8F">
              <w:rPr>
                <w:rFonts w:ascii="Times New Roman" w:eastAsia="Calibri" w:hAnsi="Times New Roman"/>
                <w:kern w:val="2"/>
                <w:sz w:val="20"/>
                <w:szCs w:val="20"/>
                <w14:ligatures w14:val="standardContextual"/>
              </w:rPr>
              <w:t xml:space="preserve">I </w:t>
            </w:r>
            <w:r>
              <w:rPr>
                <w:rFonts w:ascii="Times New Roman" w:eastAsia="Calibri" w:hAnsi="Times New Roman"/>
                <w:kern w:val="2"/>
                <w:sz w:val="20"/>
                <w:szCs w:val="20"/>
                <w14:ligatures w14:val="standardContextual"/>
              </w:rPr>
              <w:t>kv</w:t>
            </w:r>
          </w:p>
        </w:tc>
        <w:tc>
          <w:tcPr>
            <w:tcW w:w="755" w:type="dxa"/>
            <w:shd w:val="clear" w:color="auto" w:fill="auto"/>
            <w:vAlign w:val="center"/>
          </w:tcPr>
          <w:p w14:paraId="291145CF"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2022</w:t>
            </w:r>
          </w:p>
          <w:p w14:paraId="603D86CC" w14:textId="3A90661F"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II kv</w:t>
            </w:r>
          </w:p>
        </w:tc>
        <w:tc>
          <w:tcPr>
            <w:tcW w:w="755" w:type="dxa"/>
            <w:shd w:val="clear" w:color="auto" w:fill="auto"/>
            <w:vAlign w:val="center"/>
          </w:tcPr>
          <w:p w14:paraId="11FBF45A"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2022</w:t>
            </w:r>
          </w:p>
          <w:p w14:paraId="33691CA6" w14:textId="4FAD3A40"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III kv</w:t>
            </w:r>
          </w:p>
        </w:tc>
        <w:tc>
          <w:tcPr>
            <w:tcW w:w="755" w:type="dxa"/>
            <w:shd w:val="clear" w:color="auto" w:fill="auto"/>
            <w:vAlign w:val="center"/>
          </w:tcPr>
          <w:p w14:paraId="431C7D02"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2022</w:t>
            </w:r>
          </w:p>
          <w:p w14:paraId="627CCC4B" w14:textId="7BFF81DC"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IV kv</w:t>
            </w:r>
          </w:p>
        </w:tc>
        <w:tc>
          <w:tcPr>
            <w:tcW w:w="755" w:type="dxa"/>
            <w:shd w:val="clear" w:color="auto" w:fill="auto"/>
            <w:vAlign w:val="center"/>
          </w:tcPr>
          <w:p w14:paraId="652497BE"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2023</w:t>
            </w:r>
          </w:p>
          <w:p w14:paraId="68B637BA" w14:textId="6293CA31"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 kv</w:t>
            </w:r>
          </w:p>
        </w:tc>
        <w:tc>
          <w:tcPr>
            <w:tcW w:w="755" w:type="dxa"/>
            <w:shd w:val="clear" w:color="auto" w:fill="auto"/>
            <w:vAlign w:val="center"/>
          </w:tcPr>
          <w:p w14:paraId="70B85029"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2023</w:t>
            </w:r>
          </w:p>
          <w:p w14:paraId="3184DCA6" w14:textId="64A81343"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II kv</w:t>
            </w:r>
          </w:p>
        </w:tc>
        <w:tc>
          <w:tcPr>
            <w:tcW w:w="755" w:type="dxa"/>
            <w:shd w:val="clear" w:color="auto" w:fill="auto"/>
            <w:vAlign w:val="center"/>
          </w:tcPr>
          <w:p w14:paraId="0D72B829"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2023</w:t>
            </w:r>
          </w:p>
          <w:p w14:paraId="51118C5E" w14:textId="7D8AF9B0"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III kv</w:t>
            </w:r>
          </w:p>
        </w:tc>
        <w:tc>
          <w:tcPr>
            <w:tcW w:w="755" w:type="dxa"/>
            <w:shd w:val="clear" w:color="auto" w:fill="auto"/>
            <w:vAlign w:val="center"/>
          </w:tcPr>
          <w:p w14:paraId="364209B2"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2023</w:t>
            </w:r>
          </w:p>
          <w:p w14:paraId="2942D79A" w14:textId="1C4AC302"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IV kv</w:t>
            </w:r>
          </w:p>
        </w:tc>
        <w:tc>
          <w:tcPr>
            <w:tcW w:w="755" w:type="dxa"/>
            <w:shd w:val="clear" w:color="auto" w:fill="auto"/>
            <w:vAlign w:val="center"/>
          </w:tcPr>
          <w:p w14:paraId="4ABD0172"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2024</w:t>
            </w:r>
          </w:p>
          <w:p w14:paraId="0456068A" w14:textId="1E6C4674"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 kv</w:t>
            </w:r>
          </w:p>
        </w:tc>
        <w:tc>
          <w:tcPr>
            <w:tcW w:w="755" w:type="dxa"/>
            <w:shd w:val="clear" w:color="auto" w:fill="auto"/>
            <w:vAlign w:val="center"/>
          </w:tcPr>
          <w:p w14:paraId="6FD45073"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2024</w:t>
            </w:r>
          </w:p>
          <w:p w14:paraId="73459C91" w14:textId="3D1ACE82"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II kv</w:t>
            </w:r>
          </w:p>
        </w:tc>
        <w:tc>
          <w:tcPr>
            <w:tcW w:w="756" w:type="dxa"/>
            <w:shd w:val="clear" w:color="auto" w:fill="auto"/>
            <w:vAlign w:val="center"/>
          </w:tcPr>
          <w:p w14:paraId="3F4375E9" w14:textId="77777777" w:rsid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2024</w:t>
            </w:r>
          </w:p>
          <w:p w14:paraId="50946EF8" w14:textId="708383BA"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III kv</w:t>
            </w:r>
          </w:p>
        </w:tc>
      </w:tr>
      <w:tr w:rsidR="00522F8F" w:rsidRPr="00522F8F" w14:paraId="1AA9D638" w14:textId="77777777" w:rsidTr="00522F8F">
        <w:tc>
          <w:tcPr>
            <w:tcW w:w="755" w:type="dxa"/>
            <w:shd w:val="clear" w:color="auto" w:fill="auto"/>
            <w:vAlign w:val="center"/>
          </w:tcPr>
          <w:p w14:paraId="56E3FC98" w14:textId="5A56C768"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sidRPr="00522F8F">
              <w:rPr>
                <w:rFonts w:ascii="Times New Roman" w:eastAsia="Calibri" w:hAnsi="Times New Roman"/>
                <w:kern w:val="2"/>
                <w:sz w:val="20"/>
                <w:szCs w:val="20"/>
                <w14:ligatures w14:val="standardContextual"/>
              </w:rPr>
              <w:t>Eluruumide arv</w:t>
            </w:r>
          </w:p>
        </w:tc>
        <w:tc>
          <w:tcPr>
            <w:tcW w:w="755" w:type="dxa"/>
            <w:shd w:val="clear" w:color="auto" w:fill="auto"/>
            <w:vAlign w:val="center"/>
          </w:tcPr>
          <w:p w14:paraId="035E45CA" w14:textId="25BA00C8"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1247</w:t>
            </w:r>
          </w:p>
        </w:tc>
        <w:tc>
          <w:tcPr>
            <w:tcW w:w="755" w:type="dxa"/>
            <w:shd w:val="clear" w:color="auto" w:fill="auto"/>
            <w:vAlign w:val="center"/>
          </w:tcPr>
          <w:p w14:paraId="52A7FF71" w14:textId="26F944C9"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1882</w:t>
            </w:r>
          </w:p>
        </w:tc>
        <w:tc>
          <w:tcPr>
            <w:tcW w:w="755" w:type="dxa"/>
            <w:shd w:val="clear" w:color="auto" w:fill="auto"/>
            <w:vAlign w:val="center"/>
          </w:tcPr>
          <w:p w14:paraId="11FF8093" w14:textId="3BECF093"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1563</w:t>
            </w:r>
          </w:p>
        </w:tc>
        <w:tc>
          <w:tcPr>
            <w:tcW w:w="755" w:type="dxa"/>
            <w:shd w:val="clear" w:color="auto" w:fill="auto"/>
            <w:vAlign w:val="center"/>
          </w:tcPr>
          <w:p w14:paraId="11F437CF" w14:textId="566ED1DA"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1829</w:t>
            </w:r>
          </w:p>
        </w:tc>
        <w:tc>
          <w:tcPr>
            <w:tcW w:w="755" w:type="dxa"/>
            <w:shd w:val="clear" w:color="auto" w:fill="auto"/>
            <w:vAlign w:val="center"/>
          </w:tcPr>
          <w:p w14:paraId="610DC0B6" w14:textId="2323A902"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2225</w:t>
            </w:r>
          </w:p>
        </w:tc>
        <w:tc>
          <w:tcPr>
            <w:tcW w:w="755" w:type="dxa"/>
            <w:shd w:val="clear" w:color="auto" w:fill="auto"/>
            <w:vAlign w:val="center"/>
          </w:tcPr>
          <w:p w14:paraId="67A6EF04" w14:textId="0DD6913B"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2113</w:t>
            </w:r>
          </w:p>
        </w:tc>
        <w:tc>
          <w:tcPr>
            <w:tcW w:w="755" w:type="dxa"/>
            <w:shd w:val="clear" w:color="auto" w:fill="auto"/>
            <w:vAlign w:val="center"/>
          </w:tcPr>
          <w:p w14:paraId="0A2C51AF" w14:textId="76C30D09"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1599</w:t>
            </w:r>
          </w:p>
        </w:tc>
        <w:tc>
          <w:tcPr>
            <w:tcW w:w="755" w:type="dxa"/>
            <w:shd w:val="clear" w:color="auto" w:fill="auto"/>
            <w:vAlign w:val="center"/>
          </w:tcPr>
          <w:p w14:paraId="61466942" w14:textId="48C92459"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2487</w:t>
            </w:r>
          </w:p>
        </w:tc>
        <w:tc>
          <w:tcPr>
            <w:tcW w:w="755" w:type="dxa"/>
            <w:shd w:val="clear" w:color="auto" w:fill="auto"/>
            <w:vAlign w:val="center"/>
          </w:tcPr>
          <w:p w14:paraId="6540FC24" w14:textId="6E1E4050"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1764</w:t>
            </w:r>
          </w:p>
        </w:tc>
        <w:tc>
          <w:tcPr>
            <w:tcW w:w="755" w:type="dxa"/>
            <w:shd w:val="clear" w:color="auto" w:fill="auto"/>
            <w:vAlign w:val="center"/>
          </w:tcPr>
          <w:p w14:paraId="0915D1E4" w14:textId="495B6010"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1221</w:t>
            </w:r>
          </w:p>
        </w:tc>
        <w:tc>
          <w:tcPr>
            <w:tcW w:w="756" w:type="dxa"/>
            <w:shd w:val="clear" w:color="auto" w:fill="auto"/>
            <w:vAlign w:val="center"/>
          </w:tcPr>
          <w:p w14:paraId="2521BF05" w14:textId="351A037D" w:rsidR="00522F8F" w:rsidRPr="00522F8F" w:rsidRDefault="00522F8F" w:rsidP="00522F8F">
            <w:pPr>
              <w:spacing w:line="256" w:lineRule="auto"/>
              <w:jc w:val="center"/>
              <w:rPr>
                <w:rFonts w:ascii="Times New Roman" w:eastAsia="Calibri" w:hAnsi="Times New Roman"/>
                <w:kern w:val="2"/>
                <w:sz w:val="20"/>
                <w:szCs w:val="20"/>
                <w14:ligatures w14:val="standardContextual"/>
              </w:rPr>
            </w:pPr>
            <w:r>
              <w:rPr>
                <w:rFonts w:ascii="Times New Roman" w:eastAsia="Calibri" w:hAnsi="Times New Roman"/>
                <w:kern w:val="2"/>
                <w:sz w:val="20"/>
                <w:szCs w:val="20"/>
                <w14:ligatures w14:val="standardContextual"/>
              </w:rPr>
              <w:t>1088</w:t>
            </w:r>
          </w:p>
        </w:tc>
      </w:tr>
    </w:tbl>
    <w:p w14:paraId="294659D9" w14:textId="77777777" w:rsidR="00522F8F" w:rsidRDefault="00522F8F" w:rsidP="00AA7E1B">
      <w:pPr>
        <w:spacing w:after="0" w:line="256" w:lineRule="auto"/>
        <w:jc w:val="both"/>
        <w:rPr>
          <w:rFonts w:ascii="Times New Roman" w:eastAsia="Calibri" w:hAnsi="Times New Roman"/>
          <w:kern w:val="2"/>
          <w:sz w:val="24"/>
          <w:szCs w:val="24"/>
          <w14:ligatures w14:val="standardContextual"/>
        </w:rPr>
      </w:pPr>
    </w:p>
    <w:p w14:paraId="7F90E019" w14:textId="50CEEB2A" w:rsidR="007D0700" w:rsidRDefault="007D0700" w:rsidP="00AA7E1B">
      <w:pPr>
        <w:spacing w:after="0" w:line="256" w:lineRule="auto"/>
        <w:jc w:val="both"/>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Kasutusse lubatud mitteeluruumide arv alates 2022.</w:t>
      </w:r>
      <w:r w:rsidR="00451FE4">
        <w:rPr>
          <w:rFonts w:ascii="Times New Roman" w:eastAsia="Calibri" w:hAnsi="Times New Roman"/>
          <w:kern w:val="2"/>
          <w:sz w:val="24"/>
          <w:szCs w:val="24"/>
          <w14:ligatures w14:val="standardContextual"/>
        </w:rPr>
        <w:t xml:space="preserve"> </w:t>
      </w:r>
      <w:r>
        <w:rPr>
          <w:rFonts w:ascii="Times New Roman" w:eastAsia="Calibri" w:hAnsi="Times New Roman"/>
          <w:kern w:val="2"/>
          <w:sz w:val="24"/>
          <w:szCs w:val="24"/>
          <w14:ligatures w14:val="standardContextual"/>
        </w:rPr>
        <w:t>a algusest:</w:t>
      </w:r>
    </w:p>
    <w:p w14:paraId="1E0F350A" w14:textId="77777777" w:rsidR="00522F8F" w:rsidRDefault="00522F8F" w:rsidP="00AA7E1B">
      <w:pPr>
        <w:spacing w:after="0" w:line="256" w:lineRule="auto"/>
        <w:jc w:val="both"/>
        <w:rPr>
          <w:rFonts w:ascii="Times New Roman" w:eastAsia="Calibri" w:hAnsi="Times New Roman"/>
          <w:kern w:val="2"/>
          <w:sz w:val="24"/>
          <w:szCs w:val="24"/>
          <w14:ligatures w14:val="standardContextual"/>
        </w:rPr>
      </w:pPr>
    </w:p>
    <w:tbl>
      <w:tblPr>
        <w:tblStyle w:val="Kontuurtabel"/>
        <w:tblW w:w="0" w:type="auto"/>
        <w:tblLook w:val="04A0" w:firstRow="1" w:lastRow="0" w:firstColumn="1" w:lastColumn="0" w:noHBand="0" w:noVBand="1"/>
      </w:tblPr>
      <w:tblGrid>
        <w:gridCol w:w="1590"/>
        <w:gridCol w:w="1462"/>
        <w:gridCol w:w="1594"/>
      </w:tblGrid>
      <w:tr w:rsidR="00522F8F" w14:paraId="1E9275D9" w14:textId="77777777" w:rsidTr="00522F8F">
        <w:trPr>
          <w:trHeight w:val="398"/>
        </w:trPr>
        <w:tc>
          <w:tcPr>
            <w:tcW w:w="1590" w:type="dxa"/>
            <w:vAlign w:val="center"/>
          </w:tcPr>
          <w:p w14:paraId="2B4C90EE" w14:textId="77777777" w:rsidR="00522F8F" w:rsidRDefault="00522F8F" w:rsidP="00522F8F">
            <w:pPr>
              <w:spacing w:line="256" w:lineRule="auto"/>
              <w:jc w:val="center"/>
              <w:rPr>
                <w:rFonts w:ascii="Times New Roman" w:eastAsia="Calibri" w:hAnsi="Times New Roman"/>
                <w:kern w:val="2"/>
                <w:sz w:val="24"/>
                <w:szCs w:val="24"/>
                <w14:ligatures w14:val="standardContextual"/>
              </w:rPr>
            </w:pPr>
          </w:p>
        </w:tc>
        <w:tc>
          <w:tcPr>
            <w:tcW w:w="1462" w:type="dxa"/>
            <w:vAlign w:val="center"/>
          </w:tcPr>
          <w:p w14:paraId="3360B67B" w14:textId="580DB9E5" w:rsidR="00522F8F" w:rsidRDefault="00522F8F" w:rsidP="00522F8F">
            <w:pPr>
              <w:spacing w:line="256" w:lineRule="auto"/>
              <w:jc w:val="center"/>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2022</w:t>
            </w:r>
          </w:p>
        </w:tc>
        <w:tc>
          <w:tcPr>
            <w:tcW w:w="1594" w:type="dxa"/>
            <w:vAlign w:val="center"/>
          </w:tcPr>
          <w:p w14:paraId="2045531E" w14:textId="38A15249" w:rsidR="00522F8F" w:rsidRDefault="00522F8F" w:rsidP="00522F8F">
            <w:pPr>
              <w:spacing w:line="256" w:lineRule="auto"/>
              <w:jc w:val="center"/>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2023</w:t>
            </w:r>
          </w:p>
        </w:tc>
      </w:tr>
      <w:tr w:rsidR="00522F8F" w14:paraId="2A87762A" w14:textId="77777777" w:rsidTr="00522F8F">
        <w:trPr>
          <w:trHeight w:val="413"/>
        </w:trPr>
        <w:tc>
          <w:tcPr>
            <w:tcW w:w="1590" w:type="dxa"/>
            <w:vAlign w:val="center"/>
          </w:tcPr>
          <w:p w14:paraId="73BFD866" w14:textId="0307B216" w:rsidR="00522F8F" w:rsidRDefault="00522F8F" w:rsidP="00522F8F">
            <w:pPr>
              <w:spacing w:line="256" w:lineRule="auto"/>
              <w:jc w:val="center"/>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Hoonete arv</w:t>
            </w:r>
          </w:p>
        </w:tc>
        <w:tc>
          <w:tcPr>
            <w:tcW w:w="1462" w:type="dxa"/>
            <w:vAlign w:val="center"/>
          </w:tcPr>
          <w:p w14:paraId="21DDC7B4" w14:textId="3787D42F" w:rsidR="00522F8F" w:rsidRDefault="00522F8F" w:rsidP="00522F8F">
            <w:pPr>
              <w:spacing w:line="256" w:lineRule="auto"/>
              <w:jc w:val="center"/>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977</w:t>
            </w:r>
          </w:p>
        </w:tc>
        <w:tc>
          <w:tcPr>
            <w:tcW w:w="1594" w:type="dxa"/>
            <w:vAlign w:val="center"/>
          </w:tcPr>
          <w:p w14:paraId="5443079A" w14:textId="1220548E" w:rsidR="00522F8F" w:rsidRDefault="00522F8F" w:rsidP="00522F8F">
            <w:pPr>
              <w:spacing w:line="256" w:lineRule="auto"/>
              <w:jc w:val="center"/>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1036</w:t>
            </w:r>
          </w:p>
        </w:tc>
      </w:tr>
    </w:tbl>
    <w:p w14:paraId="3FF5B6C0" w14:textId="77777777" w:rsidR="002C3DB0" w:rsidRDefault="00AA7E1B" w:rsidP="002C3DB0">
      <w:pPr>
        <w:pStyle w:val="Vahedeta"/>
        <w:rPr>
          <w:rFonts w:eastAsia="Calibri"/>
        </w:rPr>
      </w:pPr>
      <w:r w:rsidRPr="00AA7E1B">
        <w:rPr>
          <w:rFonts w:eastAsia="Calibri"/>
        </w:rPr>
        <w:t xml:space="preserve">Eelnõu tõttu kasvavad hoone püstitamise kulud. Mõju on </w:t>
      </w:r>
      <w:r w:rsidRPr="00AA7E1B">
        <w:rPr>
          <w:rFonts w:eastAsia="Calibri"/>
          <w:b/>
          <w:bCs/>
        </w:rPr>
        <w:t>pigem väheoluline</w:t>
      </w:r>
      <w:r w:rsidRPr="00AA7E1B">
        <w:rPr>
          <w:rFonts w:eastAsia="Calibri"/>
        </w:rPr>
        <w:t xml:space="preserve">, kuna võrreldes ehituse kogumaksumusega on varjendi rajamise lisakulud väikesed. Samuti võib prognoosida, et varjendi olemasolu hoones on positiivne lisategur, mis tõstab korteri </w:t>
      </w:r>
      <w:r w:rsidR="0079235F">
        <w:rPr>
          <w:rFonts w:eastAsia="Calibri"/>
        </w:rPr>
        <w:t>või muu hoone</w:t>
      </w:r>
      <w:r w:rsidRPr="00AA7E1B">
        <w:rPr>
          <w:rFonts w:eastAsia="Calibri"/>
        </w:rPr>
        <w:t xml:space="preserve"> turuväärtust.</w:t>
      </w:r>
    </w:p>
    <w:p w14:paraId="7C958732" w14:textId="77777777" w:rsidR="00560664" w:rsidRDefault="00560664" w:rsidP="00362445">
      <w:pPr>
        <w:pStyle w:val="Vahedeta"/>
        <w:rPr>
          <w:rFonts w:eastAsia="Calibri"/>
          <w:color w:val="FF0000"/>
        </w:rPr>
      </w:pPr>
    </w:p>
    <w:p w14:paraId="2C2006BF" w14:textId="0FA74481" w:rsidR="00362445" w:rsidRPr="003022C8" w:rsidRDefault="00362445" w:rsidP="00362445">
      <w:pPr>
        <w:pStyle w:val="Vahedeta"/>
        <w:rPr>
          <w:rFonts w:eastAsia="Calibri"/>
        </w:rPr>
      </w:pPr>
      <w:r w:rsidRPr="003022C8">
        <w:rPr>
          <w:rFonts w:eastAsia="Calibri"/>
        </w:rPr>
        <w:t xml:space="preserve">Lisaks tuleb veelkord rõhutada, et varjendi nõuetele vastav hoone osa ei pea olema igapäevaselt tühi, selle kasutamine sõltub hoone omanike soovist ja </w:t>
      </w:r>
      <w:r w:rsidR="005730B5" w:rsidRPr="003022C8">
        <w:rPr>
          <w:rFonts w:eastAsia="Calibri"/>
        </w:rPr>
        <w:t>projektist</w:t>
      </w:r>
      <w:r w:rsidRPr="003022C8">
        <w:rPr>
          <w:rFonts w:eastAsia="Calibri"/>
        </w:rPr>
        <w:t xml:space="preserve">. Nii näiteks saab eluhoone maa-alusele korrusele rajatud parkla või hoiupaik vastata varjendile esitatud nõuetele.  </w:t>
      </w:r>
      <w:r w:rsidRPr="003022C8">
        <w:rPr>
          <w:rFonts w:eastAsia="Calibri"/>
        </w:rPr>
        <w:lastRenderedPageBreak/>
        <w:t>Ilmestamaks olemasolevates ehitistes olevaid soodsaid</w:t>
      </w:r>
      <w:r w:rsidR="004247C6" w:rsidRPr="003022C8">
        <w:rPr>
          <w:rFonts w:eastAsia="Calibri"/>
        </w:rPr>
        <w:t xml:space="preserve"> või isegi </w:t>
      </w:r>
      <w:proofErr w:type="spellStart"/>
      <w:r w:rsidR="004247C6" w:rsidRPr="003022C8">
        <w:rPr>
          <w:rFonts w:eastAsia="Calibri"/>
        </w:rPr>
        <w:t>kasumlikke</w:t>
      </w:r>
      <w:proofErr w:type="spellEnd"/>
      <w:r w:rsidRPr="003022C8">
        <w:rPr>
          <w:rFonts w:eastAsia="Calibri"/>
        </w:rPr>
        <w:t xml:space="preserve"> varjumisvõimalusi, saab ristkasutuse näidete</w:t>
      </w:r>
      <w:r w:rsidR="00560664" w:rsidRPr="003022C8">
        <w:rPr>
          <w:rFonts w:eastAsia="Calibri"/>
        </w:rPr>
        <w:t>na välja</w:t>
      </w:r>
      <w:r w:rsidRPr="003022C8">
        <w:rPr>
          <w:rFonts w:eastAsia="Calibri"/>
        </w:rPr>
        <w:t xml:space="preserve"> tuua Solarise parkimismaja, keldripoed või muud -ärid,  mängutoad, hoiukohad ratastele või hoidistele. Tavaolukorras keldriboksidena kasutatavad või riiulitega varustatud pinnad on Soome kogemuse näitel vabastatavad esemetest mõne tunniga ning kasutatavad varjendina.</w:t>
      </w:r>
    </w:p>
    <w:p w14:paraId="4AA9B98B" w14:textId="77777777" w:rsidR="00362445" w:rsidRPr="003022C8" w:rsidRDefault="00362445" w:rsidP="00362445">
      <w:pPr>
        <w:pStyle w:val="Vahedeta"/>
        <w:rPr>
          <w:rFonts w:eastAsia="Calibri"/>
        </w:rPr>
      </w:pPr>
    </w:p>
    <w:p w14:paraId="167A70FF" w14:textId="46C4159C" w:rsidR="00362445" w:rsidRPr="003022C8" w:rsidRDefault="00362445" w:rsidP="00362445">
      <w:pPr>
        <w:pStyle w:val="Vahedeta"/>
        <w:rPr>
          <w:rFonts w:eastAsia="Calibri"/>
          <w:kern w:val="2"/>
          <w:szCs w:val="24"/>
          <w14:ligatures w14:val="standardContextual"/>
        </w:rPr>
      </w:pPr>
      <w:r w:rsidRPr="003022C8">
        <w:rPr>
          <w:rFonts w:eastAsia="Calibri"/>
          <w:kern w:val="2"/>
          <w:szCs w:val="24"/>
          <w14:ligatures w14:val="standardContextual"/>
        </w:rPr>
        <w:t xml:space="preserve">Seega ei ole varjendi näol automaatselt tegemist hoonesse kõrge maksumusega tühja pinna rajamisega, vaid </w:t>
      </w:r>
      <w:r w:rsidR="0008206B" w:rsidRPr="003022C8">
        <w:rPr>
          <w:rFonts w:eastAsia="Calibri"/>
          <w:kern w:val="2"/>
          <w:szCs w:val="24"/>
          <w14:ligatures w14:val="standardContextual"/>
        </w:rPr>
        <w:t xml:space="preserve">see on kindla kasutusotstarbega hoone osa, mis </w:t>
      </w:r>
      <w:r w:rsidRPr="003022C8">
        <w:rPr>
          <w:rFonts w:eastAsia="Calibri"/>
          <w:kern w:val="2"/>
          <w:szCs w:val="24"/>
          <w14:ligatures w14:val="standardContextual"/>
        </w:rPr>
        <w:t xml:space="preserve">lisaks turvatunde loomisele võimaldab tavakasutust vastavalt hoone omanike soovile, </w:t>
      </w:r>
      <w:r w:rsidR="004247C6" w:rsidRPr="003022C8">
        <w:rPr>
          <w:rFonts w:eastAsia="Calibri"/>
          <w:kern w:val="2"/>
          <w:szCs w:val="24"/>
          <w14:ligatures w14:val="standardContextual"/>
        </w:rPr>
        <w:t xml:space="preserve">mh </w:t>
      </w:r>
      <w:r w:rsidRPr="003022C8">
        <w:rPr>
          <w:rFonts w:eastAsia="Calibri"/>
          <w:kern w:val="2"/>
          <w:szCs w:val="24"/>
          <w14:ligatures w14:val="standardContextual"/>
        </w:rPr>
        <w:t xml:space="preserve">kasvõi teenida tulu äritegevuse </w:t>
      </w:r>
      <w:r w:rsidR="004247C6" w:rsidRPr="003022C8">
        <w:rPr>
          <w:rFonts w:eastAsia="Calibri"/>
          <w:kern w:val="2"/>
          <w:szCs w:val="24"/>
          <w14:ligatures w14:val="standardContextual"/>
        </w:rPr>
        <w:t xml:space="preserve">või renditeenuse </w:t>
      </w:r>
      <w:r w:rsidRPr="003022C8">
        <w:rPr>
          <w:rFonts w:eastAsia="Calibri"/>
          <w:kern w:val="2"/>
          <w:szCs w:val="24"/>
          <w14:ligatures w14:val="standardContextual"/>
        </w:rPr>
        <w:t xml:space="preserve">kaudu. </w:t>
      </w:r>
      <w:r w:rsidR="004247C6" w:rsidRPr="003022C8">
        <w:rPr>
          <w:rFonts w:eastAsia="Calibri"/>
          <w:kern w:val="2"/>
          <w:szCs w:val="24"/>
          <w14:ligatures w14:val="standardContextual"/>
        </w:rPr>
        <w:t>Seega varjendi rajamine ei välista üldjuhul selle kasutamist samal ajal äri- või muul eesmärgil.</w:t>
      </w:r>
    </w:p>
    <w:p w14:paraId="724DAE7D" w14:textId="77777777" w:rsidR="00362445" w:rsidRDefault="00362445" w:rsidP="00362445">
      <w:pPr>
        <w:pStyle w:val="Vahedeta"/>
        <w:rPr>
          <w:rFonts w:eastAsia="Calibri"/>
          <w:kern w:val="2"/>
          <w:szCs w:val="24"/>
          <w14:ligatures w14:val="standardContextual"/>
        </w:rPr>
      </w:pPr>
    </w:p>
    <w:p w14:paraId="37C1EBAD" w14:textId="3064EC5F"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Nii ehitus- ja kinnisvaraarendusettevõtjatele kui ka hooneomanikele, sealhulgas </w:t>
      </w:r>
      <w:proofErr w:type="spellStart"/>
      <w:r w:rsidRPr="00AA7E1B">
        <w:rPr>
          <w:rFonts w:eastAsia="Calibri"/>
          <w:kern w:val="2"/>
          <w:szCs w:val="24"/>
          <w14:ligatures w14:val="standardContextual"/>
        </w:rPr>
        <w:t>KOV-idele</w:t>
      </w:r>
      <w:proofErr w:type="spellEnd"/>
      <w:r w:rsidRPr="00AA7E1B">
        <w:rPr>
          <w:rFonts w:eastAsia="Calibri"/>
          <w:kern w:val="2"/>
          <w:szCs w:val="24"/>
          <w14:ligatures w14:val="standardContextual"/>
        </w:rPr>
        <w:t>, kehtestatakse varjendi rajamise nõue ühtlaselt kogu sektoris analoogselt muude ehitus</w:t>
      </w:r>
      <w:r w:rsidRPr="00AA7E1B">
        <w:rPr>
          <w:rFonts w:eastAsia="Calibri"/>
          <w:kern w:val="2"/>
          <w:szCs w:val="24"/>
          <w14:ligatures w14:val="standardContextual"/>
        </w:rPr>
        <w:noBreakHyphen/>
        <w:t>, ohutus</w:t>
      </w:r>
      <w:r w:rsidR="0088218A">
        <w:rPr>
          <w:rFonts w:eastAsia="Calibri"/>
          <w:kern w:val="2"/>
          <w:szCs w:val="24"/>
          <w14:ligatures w14:val="standardContextual"/>
        </w:rPr>
        <w:noBreakHyphen/>
      </w:r>
      <w:r w:rsidR="006726C7">
        <w:rPr>
          <w:rFonts w:eastAsia="Calibri"/>
          <w:kern w:val="2"/>
          <w:szCs w:val="24"/>
          <w14:ligatures w14:val="standardContextual"/>
        </w:rPr>
        <w:t>,</w:t>
      </w:r>
      <w:r w:rsidRPr="00AA7E1B">
        <w:rPr>
          <w:rFonts w:eastAsia="Calibri"/>
          <w:kern w:val="2"/>
          <w:szCs w:val="24"/>
          <w14:ligatures w14:val="standardContextual"/>
        </w:rPr>
        <w:t xml:space="preserve"> tervisekaitse- ja turvalisusnõuetega, nagu tuleohutus-, müra-, ventilatsiooni-, vibratsiooni-, parkimis- ja haljastusnõuded. </w:t>
      </w:r>
    </w:p>
    <w:p w14:paraId="310D3B82" w14:textId="77777777" w:rsidR="006D06E7" w:rsidRDefault="006D06E7" w:rsidP="002C3DB0">
      <w:pPr>
        <w:pStyle w:val="Vahedeta"/>
        <w:rPr>
          <w:rFonts w:eastAsia="Calibri"/>
          <w:kern w:val="2"/>
          <w:szCs w:val="24"/>
          <w14:ligatures w14:val="standardContextual"/>
        </w:rPr>
      </w:pPr>
    </w:p>
    <w:p w14:paraId="3E63675B" w14:textId="6B442059" w:rsidR="006D06E7" w:rsidRPr="003022C8" w:rsidRDefault="004247C6" w:rsidP="006D06E7">
      <w:pPr>
        <w:pStyle w:val="Vahedeta"/>
        <w:rPr>
          <w:rFonts w:eastAsia="Calibri"/>
          <w:kern w:val="2"/>
          <w:szCs w:val="24"/>
          <w14:ligatures w14:val="standardContextual"/>
        </w:rPr>
      </w:pPr>
      <w:bookmarkStart w:id="36" w:name="_Hlk198563825"/>
      <w:r w:rsidRPr="003022C8">
        <w:rPr>
          <w:rFonts w:eastAsia="Calibri"/>
          <w:kern w:val="2"/>
          <w:szCs w:val="24"/>
          <w14:ligatures w14:val="standardContextual"/>
        </w:rPr>
        <w:t xml:space="preserve">Pangaesindaja </w:t>
      </w:r>
      <w:r w:rsidR="001B097D" w:rsidRPr="003022C8">
        <w:rPr>
          <w:rFonts w:eastAsia="Calibri"/>
          <w:kern w:val="2"/>
          <w:szCs w:val="24"/>
          <w14:ligatures w14:val="standardContextual"/>
        </w:rPr>
        <w:t>andmetel moodustavad k</w:t>
      </w:r>
      <w:r w:rsidR="006D06E7" w:rsidRPr="003022C8">
        <w:rPr>
          <w:rFonts w:eastAsia="Calibri"/>
          <w:kern w:val="2"/>
          <w:szCs w:val="24"/>
          <w14:ligatures w14:val="standardContextual"/>
        </w:rPr>
        <w:t xml:space="preserve">õikidest uutest laenudest energiatõhusaimad varad 30%. Energiatõhusad varad, eriti uued korterid on suures osas ehitatud </w:t>
      </w:r>
      <w:r w:rsidR="00D62E3B" w:rsidRPr="003022C8">
        <w:rPr>
          <w:rFonts w:eastAsia="Calibri"/>
          <w:kern w:val="2"/>
          <w:szCs w:val="24"/>
          <w14:ligatures w14:val="standardContextual"/>
        </w:rPr>
        <w:t>selliselt</w:t>
      </w:r>
      <w:r w:rsidR="006D06E7" w:rsidRPr="003022C8">
        <w:rPr>
          <w:rFonts w:eastAsia="Calibri"/>
          <w:kern w:val="2"/>
          <w:szCs w:val="24"/>
          <w14:ligatures w14:val="standardContextual"/>
        </w:rPr>
        <w:t>, et majade all on maa-alune parka</w:t>
      </w:r>
      <w:r w:rsidR="00D62E3B" w:rsidRPr="003022C8">
        <w:rPr>
          <w:rFonts w:eastAsia="Calibri"/>
          <w:kern w:val="2"/>
          <w:szCs w:val="24"/>
          <w14:ligatures w14:val="standardContextual"/>
        </w:rPr>
        <w:t xml:space="preserve">, </w:t>
      </w:r>
      <w:r w:rsidR="006D06E7" w:rsidRPr="003022C8">
        <w:rPr>
          <w:rFonts w:eastAsia="Calibri"/>
          <w:kern w:val="2"/>
          <w:szCs w:val="24"/>
          <w14:ligatures w14:val="standardContextual"/>
        </w:rPr>
        <w:t>mis oma olemuselt on hea koht varjumiseks</w:t>
      </w:r>
      <w:r w:rsidR="007176E7" w:rsidRPr="003022C8">
        <w:rPr>
          <w:rFonts w:eastAsia="Calibri"/>
          <w:kern w:val="2"/>
          <w:szCs w:val="24"/>
          <w14:ligatures w14:val="standardContextual"/>
        </w:rPr>
        <w:t xml:space="preserve"> ning uute majade puhul on võimalik see osa ehitada varjendi nõuetele vastavaks</w:t>
      </w:r>
      <w:r w:rsidR="006D06E7" w:rsidRPr="003022C8">
        <w:rPr>
          <w:rFonts w:eastAsia="Calibri"/>
          <w:kern w:val="2"/>
          <w:szCs w:val="24"/>
          <w14:ligatures w14:val="standardContextual"/>
        </w:rPr>
        <w:t>. Uued varad saavad ka tavapäraselt soodsama marginaali, kuna energiaklass on ka oluline kestlikkuse mõttes, mis tähendab, et uude majja soetatav korter sõltumata varjendi olemasolust, on panga vaates soodsama marginaaliga</w:t>
      </w:r>
      <w:r w:rsidRPr="003022C8">
        <w:rPr>
          <w:rFonts w:eastAsia="Calibri"/>
          <w:kern w:val="2"/>
          <w:szCs w:val="24"/>
          <w14:ligatures w14:val="standardContextual"/>
        </w:rPr>
        <w:t xml:space="preserve"> ja ostjale nii vähem hinnatundlikum</w:t>
      </w:r>
      <w:r w:rsidR="006D06E7" w:rsidRPr="003022C8">
        <w:rPr>
          <w:rFonts w:eastAsia="Calibri"/>
          <w:kern w:val="2"/>
          <w:szCs w:val="24"/>
          <w14:ligatures w14:val="standardContextual"/>
        </w:rPr>
        <w:t>.</w:t>
      </w:r>
    </w:p>
    <w:bookmarkEnd w:id="36"/>
    <w:p w14:paraId="0DBAE4BC" w14:textId="77777777" w:rsidR="006D06E7" w:rsidRPr="003022C8" w:rsidRDefault="006D06E7" w:rsidP="002C3DB0">
      <w:pPr>
        <w:pStyle w:val="Vahedeta"/>
        <w:rPr>
          <w:rFonts w:eastAsia="Calibri"/>
          <w:kern w:val="2"/>
          <w:szCs w:val="24"/>
          <w14:ligatures w14:val="standardContextual"/>
        </w:rPr>
      </w:pPr>
    </w:p>
    <w:p w14:paraId="558BB83C" w14:textId="6B6DD858" w:rsidR="006D06E7" w:rsidRPr="003022C8" w:rsidRDefault="001B097D" w:rsidP="006D06E7">
      <w:pPr>
        <w:pStyle w:val="Vahedeta"/>
        <w:rPr>
          <w:rFonts w:eastAsia="Calibri"/>
          <w:kern w:val="2"/>
          <w:szCs w:val="24"/>
          <w14:ligatures w14:val="standardContextual"/>
        </w:rPr>
      </w:pPr>
      <w:bookmarkStart w:id="37" w:name="_Hlk198563721"/>
      <w:r w:rsidRPr="003022C8">
        <w:rPr>
          <w:rFonts w:eastAsia="Calibri"/>
          <w:kern w:val="2"/>
          <w:szCs w:val="24"/>
          <w14:ligatures w14:val="standardContextual"/>
        </w:rPr>
        <w:t xml:space="preserve">Eelnõu menetluse käigus kinnisvaraettevõtjatega konsulteerides on selgunud, et noore pere eelistatuim valik kodu soetamiseks on olemasolevates hoonetes asuv kahe magamistoaga korter. Uue hoone puhul </w:t>
      </w:r>
      <w:r w:rsidR="00B23839" w:rsidRPr="003022C8">
        <w:rPr>
          <w:rFonts w:eastAsia="Calibri"/>
          <w:kern w:val="2"/>
          <w:szCs w:val="24"/>
          <w14:ligatures w14:val="standardContextual"/>
        </w:rPr>
        <w:t xml:space="preserve">võib </w:t>
      </w:r>
      <w:r w:rsidRPr="003022C8">
        <w:rPr>
          <w:rFonts w:eastAsia="Calibri"/>
          <w:kern w:val="2"/>
          <w:szCs w:val="24"/>
          <w14:ligatures w14:val="standardContextual"/>
        </w:rPr>
        <w:t>sõltuvalt asukohast</w:t>
      </w:r>
      <w:r w:rsidR="00B23839" w:rsidRPr="003022C8">
        <w:rPr>
          <w:rFonts w:eastAsia="Calibri"/>
          <w:kern w:val="2"/>
          <w:szCs w:val="24"/>
          <w14:ligatures w14:val="standardContextual"/>
        </w:rPr>
        <w:t xml:space="preserve"> ja</w:t>
      </w:r>
      <w:r w:rsidRPr="003022C8">
        <w:rPr>
          <w:rFonts w:eastAsia="Calibri"/>
          <w:kern w:val="2"/>
          <w:szCs w:val="24"/>
          <w14:ligatures w14:val="standardContextual"/>
        </w:rPr>
        <w:t xml:space="preserve"> laenutingimustest</w:t>
      </w:r>
      <w:r w:rsidR="00B23839" w:rsidRPr="003022C8">
        <w:rPr>
          <w:rFonts w:eastAsia="Calibri"/>
          <w:kern w:val="2"/>
          <w:szCs w:val="24"/>
          <w14:ligatures w14:val="standardContextual"/>
        </w:rPr>
        <w:t xml:space="preserve"> (sissemakse ja jääkväärtuse summa ning laenuperioodi pikkus) </w:t>
      </w:r>
      <w:r w:rsidRPr="003022C8">
        <w:rPr>
          <w:rFonts w:eastAsia="Calibri"/>
          <w:kern w:val="2"/>
          <w:szCs w:val="24"/>
          <w14:ligatures w14:val="standardContextual"/>
        </w:rPr>
        <w:t xml:space="preserve">ühe kuu laenumakse suureneda varjendi olemasolul keskmiselt kuni </w:t>
      </w:r>
      <w:r w:rsidR="00B23839" w:rsidRPr="003022C8">
        <w:rPr>
          <w:rFonts w:eastAsia="Calibri"/>
          <w:kern w:val="2"/>
          <w:szCs w:val="24"/>
          <w14:ligatures w14:val="standardContextual"/>
        </w:rPr>
        <w:t>3,45%</w:t>
      </w:r>
      <w:r w:rsidRPr="003022C8">
        <w:rPr>
          <w:rFonts w:eastAsia="Calibri"/>
          <w:kern w:val="2"/>
          <w:szCs w:val="24"/>
          <w14:ligatures w14:val="standardContextual"/>
        </w:rPr>
        <w:t xml:space="preserve"> (arvutuse aluseks oli</w:t>
      </w:r>
      <w:r w:rsidR="003825D0" w:rsidRPr="003022C8">
        <w:rPr>
          <w:rFonts w:eastAsia="Calibri"/>
          <w:kern w:val="2"/>
          <w:szCs w:val="24"/>
          <w14:ligatures w14:val="standardContextual"/>
        </w:rPr>
        <w:t>d</w:t>
      </w:r>
      <w:r w:rsidRPr="003022C8">
        <w:rPr>
          <w:rFonts w:eastAsia="Calibri"/>
          <w:kern w:val="2"/>
          <w:szCs w:val="24"/>
          <w14:ligatures w14:val="standardContextual"/>
        </w:rPr>
        <w:t xml:space="preserve"> 24 m2 ja 98 m2 varjendi rajamisega seotud kulud ja prognoositav müügihind). </w:t>
      </w:r>
      <w:r w:rsidR="008D05D1" w:rsidRPr="003022C8">
        <w:rPr>
          <w:rFonts w:eastAsia="Calibri"/>
          <w:kern w:val="2"/>
          <w:szCs w:val="24"/>
          <w14:ligatures w14:val="standardContextual"/>
        </w:rPr>
        <w:t xml:space="preserve">Seega võib asuda seisukohale, et </w:t>
      </w:r>
      <w:r w:rsidR="007176E7" w:rsidRPr="003022C8">
        <w:rPr>
          <w:rFonts w:eastAsia="Calibri"/>
          <w:kern w:val="2"/>
          <w:szCs w:val="24"/>
          <w14:ligatures w14:val="standardContextual"/>
        </w:rPr>
        <w:t>varjendi olemasolu hoones ei mõjuta oluliselt koduostja laenukohustust.</w:t>
      </w:r>
    </w:p>
    <w:p w14:paraId="6C27C9DC" w14:textId="77777777" w:rsidR="006D06E7" w:rsidRPr="003022C8" w:rsidRDefault="006D06E7" w:rsidP="006D06E7">
      <w:pPr>
        <w:pStyle w:val="Vahedeta"/>
        <w:rPr>
          <w:rFonts w:eastAsia="Calibri"/>
          <w:kern w:val="2"/>
          <w:szCs w:val="24"/>
          <w14:ligatures w14:val="standardContextual"/>
        </w:rPr>
      </w:pPr>
    </w:p>
    <w:bookmarkEnd w:id="37"/>
    <w:p w14:paraId="38037D3C" w14:textId="181E27EE" w:rsidR="007C2EDF" w:rsidRPr="003022C8" w:rsidRDefault="006D06E7" w:rsidP="002F7CBA">
      <w:pPr>
        <w:pStyle w:val="Vahedeta"/>
        <w:rPr>
          <w:rFonts w:eastAsia="Calibri"/>
          <w:kern w:val="2"/>
          <w:szCs w:val="24"/>
          <w14:ligatures w14:val="standardContextual"/>
        </w:rPr>
      </w:pPr>
      <w:r w:rsidRPr="003022C8">
        <w:rPr>
          <w:rFonts w:eastAsia="Calibri"/>
          <w:kern w:val="2"/>
          <w:szCs w:val="24"/>
          <w14:ligatures w14:val="standardContextual"/>
        </w:rPr>
        <w:t xml:space="preserve">Varjendile esitatavad tehnilised nõuded kehtestatakse </w:t>
      </w:r>
      <w:r w:rsidR="000D6C93" w:rsidRPr="003022C8">
        <w:rPr>
          <w:rFonts w:eastAsia="Calibri"/>
          <w:kern w:val="2"/>
          <w:szCs w:val="24"/>
          <w14:ligatures w14:val="standardContextual"/>
        </w:rPr>
        <w:t>eelnõu kohaselt Vabariigi Valitsuse</w:t>
      </w:r>
      <w:r w:rsidRPr="003022C8">
        <w:rPr>
          <w:rFonts w:eastAsia="Calibri"/>
          <w:kern w:val="2"/>
          <w:szCs w:val="24"/>
          <w14:ligatures w14:val="standardContextual"/>
        </w:rPr>
        <w:t xml:space="preserve"> määrusega</w:t>
      </w:r>
      <w:r w:rsidR="000D6C93" w:rsidRPr="003022C8">
        <w:rPr>
          <w:rFonts w:eastAsia="Calibri"/>
          <w:kern w:val="2"/>
          <w:szCs w:val="24"/>
          <w14:ligatures w14:val="standardContextual"/>
        </w:rPr>
        <w:t xml:space="preserve">, arvestades huvirühmadega peetavaid konsultatsioone. Käesoleva eelnõu </w:t>
      </w:r>
      <w:r w:rsidR="007C2EDF" w:rsidRPr="003022C8">
        <w:rPr>
          <w:rFonts w:eastAsia="Calibri"/>
          <w:kern w:val="2"/>
          <w:szCs w:val="24"/>
          <w14:ligatures w14:val="standardContextual"/>
        </w:rPr>
        <w:t xml:space="preserve">juures oleva rakendusakti kavandi </w:t>
      </w:r>
      <w:r w:rsidR="000D6C93" w:rsidRPr="003022C8">
        <w:rPr>
          <w:rFonts w:eastAsia="Calibri"/>
          <w:kern w:val="2"/>
          <w:szCs w:val="24"/>
          <w14:ligatures w14:val="standardContextual"/>
        </w:rPr>
        <w:t xml:space="preserve">väljatöötamise </w:t>
      </w:r>
      <w:r w:rsidRPr="003022C8">
        <w:rPr>
          <w:rFonts w:eastAsia="Calibri"/>
          <w:kern w:val="2"/>
          <w:szCs w:val="24"/>
          <w14:ligatures w14:val="standardContextual"/>
        </w:rPr>
        <w:t>töörühma</w:t>
      </w:r>
      <w:r w:rsidR="000D6C93" w:rsidRPr="003022C8">
        <w:rPr>
          <w:rFonts w:eastAsia="Calibri"/>
          <w:kern w:val="2"/>
          <w:szCs w:val="24"/>
          <w14:ligatures w14:val="standardContextual"/>
        </w:rPr>
        <w:t xml:space="preserve"> </w:t>
      </w:r>
      <w:r w:rsidR="002F7CBA" w:rsidRPr="003022C8">
        <w:rPr>
          <w:rFonts w:eastAsia="Calibri"/>
          <w:kern w:val="2"/>
          <w:szCs w:val="24"/>
          <w14:ligatures w14:val="standardContextual"/>
        </w:rPr>
        <w:t>kooseisus</w:t>
      </w:r>
      <w:r w:rsidR="000D6C93" w:rsidRPr="003022C8">
        <w:rPr>
          <w:rFonts w:eastAsia="Calibri"/>
          <w:kern w:val="2"/>
          <w:szCs w:val="24"/>
          <w14:ligatures w14:val="standardContextual"/>
        </w:rPr>
        <w:t xml:space="preserve"> osalesid</w:t>
      </w:r>
      <w:r w:rsidR="007C2EDF" w:rsidRPr="003022C8">
        <w:rPr>
          <w:rFonts w:eastAsia="Calibri"/>
          <w:kern w:val="2"/>
          <w:szCs w:val="24"/>
          <w14:ligatures w14:val="standardContextual"/>
        </w:rPr>
        <w:t xml:space="preserve"> nii</w:t>
      </w:r>
      <w:r w:rsidR="000D6C93" w:rsidRPr="003022C8">
        <w:rPr>
          <w:rFonts w:eastAsia="Calibri"/>
          <w:kern w:val="2"/>
          <w:szCs w:val="24"/>
          <w14:ligatures w14:val="standardContextual"/>
        </w:rPr>
        <w:t xml:space="preserve"> </w:t>
      </w:r>
      <w:proofErr w:type="spellStart"/>
      <w:r w:rsidRPr="003022C8">
        <w:rPr>
          <w:rFonts w:eastAsia="Calibri"/>
          <w:kern w:val="2"/>
          <w:szCs w:val="24"/>
          <w14:ligatures w14:val="standardContextual"/>
        </w:rPr>
        <w:t>TalTechi</w:t>
      </w:r>
      <w:proofErr w:type="spellEnd"/>
      <w:r w:rsidRPr="003022C8">
        <w:rPr>
          <w:rFonts w:eastAsia="Calibri"/>
          <w:kern w:val="2"/>
          <w:szCs w:val="24"/>
          <w14:ligatures w14:val="standardContextual"/>
        </w:rPr>
        <w:t xml:space="preserve"> </w:t>
      </w:r>
      <w:r w:rsidR="000D6C93" w:rsidRPr="003022C8">
        <w:rPr>
          <w:rFonts w:eastAsia="Calibri"/>
          <w:kern w:val="2"/>
          <w:szCs w:val="24"/>
          <w14:ligatures w14:val="standardContextual"/>
        </w:rPr>
        <w:t xml:space="preserve"> </w:t>
      </w:r>
      <w:r w:rsidR="007C2EDF" w:rsidRPr="003022C8">
        <w:rPr>
          <w:rFonts w:eastAsia="Calibri"/>
          <w:kern w:val="2"/>
          <w:szCs w:val="24"/>
          <w14:ligatures w14:val="standardContextual"/>
        </w:rPr>
        <w:t xml:space="preserve">kui </w:t>
      </w:r>
      <w:r w:rsidR="000D6C93" w:rsidRPr="003022C8">
        <w:rPr>
          <w:rFonts w:eastAsia="Calibri"/>
          <w:kern w:val="2"/>
          <w:szCs w:val="24"/>
          <w14:ligatures w14:val="standardContextual"/>
        </w:rPr>
        <w:t xml:space="preserve">Arhitektide Liidu esindajad, aga ka AS Nordeconi, AS Riigi Kinnisvara ja Tallinna </w:t>
      </w:r>
      <w:r w:rsidR="002F7CBA" w:rsidRPr="003022C8">
        <w:rPr>
          <w:rFonts w:eastAsia="Calibri"/>
          <w:kern w:val="2"/>
          <w:szCs w:val="24"/>
          <w14:ligatures w14:val="standardContextual"/>
        </w:rPr>
        <w:t>L</w:t>
      </w:r>
      <w:r w:rsidR="000D6C93" w:rsidRPr="003022C8">
        <w:rPr>
          <w:rFonts w:eastAsia="Calibri"/>
          <w:kern w:val="2"/>
          <w:szCs w:val="24"/>
          <w14:ligatures w14:val="standardContextual"/>
        </w:rPr>
        <w:t>innavalitsuse esindajad. L</w:t>
      </w:r>
      <w:r w:rsidRPr="003022C8">
        <w:rPr>
          <w:rFonts w:eastAsia="Calibri"/>
          <w:kern w:val="2"/>
          <w:szCs w:val="24"/>
          <w14:ligatures w14:val="standardContextual"/>
        </w:rPr>
        <w:t xml:space="preserve">isaks </w:t>
      </w:r>
      <w:r w:rsidR="000D6C93" w:rsidRPr="003022C8">
        <w:rPr>
          <w:rFonts w:eastAsia="Calibri"/>
          <w:kern w:val="2"/>
          <w:szCs w:val="24"/>
          <w14:ligatures w14:val="standardContextual"/>
        </w:rPr>
        <w:t xml:space="preserve">olid valdkonnapõhiselt kaasatud </w:t>
      </w:r>
      <w:r w:rsidRPr="003022C8">
        <w:rPr>
          <w:rFonts w:eastAsia="Calibri"/>
          <w:kern w:val="2"/>
          <w:szCs w:val="24"/>
          <w14:ligatures w14:val="standardContextual"/>
        </w:rPr>
        <w:t xml:space="preserve">asjatundjad tuleohutuse, ventilatsiooni, ligipääsetavuse jm </w:t>
      </w:r>
      <w:r w:rsidR="000D6C93" w:rsidRPr="003022C8">
        <w:rPr>
          <w:rFonts w:eastAsia="Calibri"/>
          <w:kern w:val="2"/>
          <w:szCs w:val="24"/>
          <w14:ligatures w14:val="standardContextual"/>
        </w:rPr>
        <w:t xml:space="preserve">küsimustes. </w:t>
      </w:r>
    </w:p>
    <w:p w14:paraId="01C2CC77" w14:textId="77777777" w:rsidR="007C2EDF" w:rsidRPr="003022C8" w:rsidRDefault="007C2EDF" w:rsidP="002F7CBA">
      <w:pPr>
        <w:pStyle w:val="Vahedeta"/>
        <w:rPr>
          <w:rFonts w:eastAsia="Calibri"/>
          <w:kern w:val="2"/>
          <w:szCs w:val="24"/>
          <w14:ligatures w14:val="standardContextual"/>
        </w:rPr>
      </w:pPr>
    </w:p>
    <w:p w14:paraId="62AEBC29" w14:textId="4C7AFCD3" w:rsidR="006D06E7" w:rsidRPr="003022C8" w:rsidRDefault="008D05D1" w:rsidP="002F7CBA">
      <w:pPr>
        <w:pStyle w:val="Vahedeta"/>
        <w:rPr>
          <w:rFonts w:eastAsia="Calibri"/>
          <w:kern w:val="2"/>
          <w:szCs w:val="24"/>
          <w14:ligatures w14:val="standardContextual"/>
        </w:rPr>
      </w:pPr>
      <w:r w:rsidRPr="003022C8">
        <w:rPr>
          <w:rFonts w:eastAsia="Calibri"/>
          <w:kern w:val="2"/>
          <w:szCs w:val="24"/>
          <w14:ligatures w14:val="standardContextual"/>
        </w:rPr>
        <w:t>R</w:t>
      </w:r>
      <w:r w:rsidR="007C2EDF" w:rsidRPr="003022C8">
        <w:rPr>
          <w:rFonts w:eastAsia="Calibri"/>
          <w:kern w:val="2"/>
          <w:szCs w:val="24"/>
          <w14:ligatures w14:val="standardContextual"/>
        </w:rPr>
        <w:t xml:space="preserve">akendusakti väljatöötamisel </w:t>
      </w:r>
      <w:r w:rsidR="00AB6998" w:rsidRPr="003022C8">
        <w:rPr>
          <w:rFonts w:eastAsia="Calibri"/>
          <w:kern w:val="2"/>
          <w:szCs w:val="24"/>
          <w14:ligatures w14:val="standardContextual"/>
        </w:rPr>
        <w:t xml:space="preserve">koostöös huvirühmadega </w:t>
      </w:r>
      <w:r w:rsidRPr="003022C8">
        <w:rPr>
          <w:rFonts w:eastAsia="Calibri"/>
          <w:kern w:val="2"/>
          <w:szCs w:val="24"/>
          <w14:ligatures w14:val="standardContextual"/>
        </w:rPr>
        <w:t>lahendatakse  ka</w:t>
      </w:r>
      <w:r w:rsidR="007C2EDF" w:rsidRPr="003022C8">
        <w:rPr>
          <w:rFonts w:eastAsia="Calibri"/>
          <w:kern w:val="2"/>
          <w:szCs w:val="24"/>
          <w14:ligatures w14:val="standardContextual"/>
        </w:rPr>
        <w:t xml:space="preserve"> varjendi põrandapinna suuruse arvestus ühe inimese kohta.</w:t>
      </w:r>
      <w:r w:rsidR="000D6C93" w:rsidRPr="003022C8">
        <w:rPr>
          <w:rFonts w:eastAsia="Calibri"/>
          <w:kern w:val="2"/>
          <w:szCs w:val="24"/>
          <w14:ligatures w14:val="standardContextual"/>
        </w:rPr>
        <w:t xml:space="preserve"> Rahvusvaheliselt on tavapärane nõue, kus varjendis on </w:t>
      </w:r>
      <w:r w:rsidR="002F7CBA" w:rsidRPr="003022C8">
        <w:rPr>
          <w:rFonts w:eastAsia="Calibri"/>
          <w:kern w:val="2"/>
          <w:szCs w:val="24"/>
          <w14:ligatures w14:val="standardContextual"/>
        </w:rPr>
        <w:t xml:space="preserve">ruumi </w:t>
      </w:r>
      <w:r w:rsidR="000D6C93" w:rsidRPr="003022C8">
        <w:rPr>
          <w:rFonts w:eastAsia="Calibri"/>
          <w:kern w:val="2"/>
          <w:szCs w:val="24"/>
          <w14:ligatures w14:val="standardContextual"/>
        </w:rPr>
        <w:t>arvestatud 0.75 m</w:t>
      </w:r>
      <w:r w:rsidR="000D6C93" w:rsidRPr="003022C8">
        <w:rPr>
          <w:rFonts w:eastAsia="Calibri"/>
          <w:kern w:val="2"/>
          <w:szCs w:val="24"/>
          <w:vertAlign w:val="superscript"/>
          <w14:ligatures w14:val="standardContextual"/>
        </w:rPr>
        <w:t>2</w:t>
      </w:r>
      <w:r w:rsidR="000D6C93" w:rsidRPr="003022C8">
        <w:rPr>
          <w:rFonts w:eastAsia="Calibri"/>
          <w:kern w:val="2"/>
          <w:szCs w:val="24"/>
          <w14:ligatures w14:val="standardContextual"/>
        </w:rPr>
        <w:t xml:space="preserve"> inimese kohta. </w:t>
      </w:r>
      <w:r w:rsidR="002F7CBA" w:rsidRPr="003022C8">
        <w:rPr>
          <w:rFonts w:eastAsia="Calibri"/>
          <w:kern w:val="2"/>
          <w:szCs w:val="24"/>
          <w14:ligatures w14:val="standardContextual"/>
        </w:rPr>
        <w:t>Vastav nõue kehtib nii Soomes kui teistes võrreldavates riikides, v.a Šveits, kus vastav nõue on 1 m</w:t>
      </w:r>
      <w:r w:rsidR="002F7CBA" w:rsidRPr="003022C8">
        <w:rPr>
          <w:rFonts w:eastAsia="Calibri"/>
          <w:kern w:val="2"/>
          <w:szCs w:val="24"/>
          <w:vertAlign w:val="superscript"/>
          <w14:ligatures w14:val="standardContextual"/>
        </w:rPr>
        <w:t>2</w:t>
      </w:r>
      <w:r w:rsidR="002F7CBA" w:rsidRPr="003022C8">
        <w:rPr>
          <w:rFonts w:eastAsia="Calibri"/>
          <w:kern w:val="2"/>
          <w:szCs w:val="24"/>
          <w14:ligatures w14:val="standardContextual"/>
        </w:rPr>
        <w:t xml:space="preserve"> inimese kohta. Varjend oma iseloomult on ajutine viibimiskoht</w:t>
      </w:r>
      <w:r w:rsidR="003E1B6C" w:rsidRPr="003022C8">
        <w:rPr>
          <w:rFonts w:eastAsia="Calibri"/>
          <w:kern w:val="2"/>
          <w:szCs w:val="24"/>
          <w14:ligatures w14:val="standardContextual"/>
        </w:rPr>
        <w:t xml:space="preserve">, mille eesmärk ei ole mugavuste huvides täiendava põrandapinna planeerimine. </w:t>
      </w:r>
      <w:r w:rsidR="002F7CBA" w:rsidRPr="003022C8">
        <w:rPr>
          <w:rFonts w:eastAsia="Calibri"/>
          <w:kern w:val="2"/>
          <w:szCs w:val="24"/>
          <w14:ligatures w14:val="standardContextual"/>
        </w:rPr>
        <w:t xml:space="preserve"> </w:t>
      </w:r>
    </w:p>
    <w:p w14:paraId="64755539" w14:textId="77777777" w:rsidR="006D06E7" w:rsidRPr="003022C8" w:rsidRDefault="006D06E7" w:rsidP="006D06E7">
      <w:pPr>
        <w:pStyle w:val="Vahedeta"/>
        <w:rPr>
          <w:rFonts w:eastAsia="Calibri"/>
          <w:kern w:val="2"/>
          <w:szCs w:val="24"/>
          <w14:ligatures w14:val="standardContextual"/>
        </w:rPr>
      </w:pPr>
    </w:p>
    <w:p w14:paraId="4C2A89B9" w14:textId="0CB8F518" w:rsidR="000D6C93" w:rsidRPr="003022C8" w:rsidRDefault="003E1B6C" w:rsidP="000D6C93">
      <w:pPr>
        <w:pStyle w:val="Vahedeta"/>
        <w:rPr>
          <w:rFonts w:eastAsia="Calibri"/>
          <w:kern w:val="2"/>
          <w:szCs w:val="24"/>
          <w14:ligatures w14:val="standardContextual"/>
        </w:rPr>
      </w:pPr>
      <w:r w:rsidRPr="003022C8">
        <w:rPr>
          <w:rFonts w:eastAsia="Calibri"/>
          <w:kern w:val="2"/>
          <w:szCs w:val="24"/>
          <w14:ligatures w14:val="standardContextual"/>
        </w:rPr>
        <w:t>Käesoleva seletuskirja kirjutamise ajal on n</w:t>
      </w:r>
      <w:r w:rsidR="000D6C93" w:rsidRPr="003022C8">
        <w:rPr>
          <w:rFonts w:eastAsia="Calibri"/>
          <w:kern w:val="2"/>
          <w:szCs w:val="24"/>
          <w14:ligatures w14:val="standardContextual"/>
        </w:rPr>
        <w:t xml:space="preserve">aaberriikide võrdluses Lätis ja Leedus varjendite osas nõuete kehtestamise ja mõjude hindamisese menetlus väga erinevas staadiumis. </w:t>
      </w:r>
      <w:r w:rsidR="007C2EDF" w:rsidRPr="003022C8">
        <w:rPr>
          <w:rFonts w:eastAsia="Calibri"/>
          <w:kern w:val="2"/>
          <w:szCs w:val="24"/>
          <w14:ligatures w14:val="standardContextual"/>
        </w:rPr>
        <w:t>Leedu</w:t>
      </w:r>
      <w:r w:rsidRPr="003022C8">
        <w:rPr>
          <w:rFonts w:eastAsia="Calibri"/>
          <w:kern w:val="2"/>
          <w:szCs w:val="24"/>
          <w14:ligatures w14:val="standardContextual"/>
        </w:rPr>
        <w:t>s on</w:t>
      </w:r>
      <w:r w:rsidR="007C2EDF" w:rsidRPr="003022C8">
        <w:rPr>
          <w:rFonts w:eastAsia="Calibri"/>
          <w:kern w:val="2"/>
          <w:szCs w:val="24"/>
          <w14:ligatures w14:val="standardContextual"/>
        </w:rPr>
        <w:t xml:space="preserve"> </w:t>
      </w:r>
      <w:r w:rsidR="000D6C93" w:rsidRPr="003022C8">
        <w:rPr>
          <w:rFonts w:eastAsia="Calibri"/>
          <w:kern w:val="2"/>
          <w:szCs w:val="24"/>
          <w14:ligatures w14:val="standardContextual"/>
        </w:rPr>
        <w:t>varjendi nõude</w:t>
      </w:r>
      <w:r w:rsidRPr="003022C8">
        <w:rPr>
          <w:rFonts w:eastAsia="Calibri"/>
          <w:kern w:val="2"/>
          <w:szCs w:val="24"/>
          <w14:ligatures w14:val="standardContextual"/>
        </w:rPr>
        <w:t>d seatud</w:t>
      </w:r>
      <w:r w:rsidR="000D6C93" w:rsidRPr="003022C8">
        <w:rPr>
          <w:rFonts w:eastAsia="Calibri"/>
          <w:kern w:val="2"/>
          <w:szCs w:val="24"/>
          <w14:ligatures w14:val="standardContextual"/>
        </w:rPr>
        <w:t xml:space="preserve"> ilma</w:t>
      </w:r>
      <w:r w:rsidRPr="003022C8">
        <w:rPr>
          <w:rFonts w:eastAsia="Calibri"/>
          <w:kern w:val="2"/>
          <w:szCs w:val="24"/>
          <w14:ligatures w14:val="standardContextual"/>
        </w:rPr>
        <w:t xml:space="preserve"> kättesaadava avalikustatud</w:t>
      </w:r>
      <w:r w:rsidR="000D6C93" w:rsidRPr="003022C8">
        <w:rPr>
          <w:rFonts w:eastAsia="Calibri"/>
          <w:kern w:val="2"/>
          <w:szCs w:val="24"/>
          <w14:ligatures w14:val="standardContextual"/>
        </w:rPr>
        <w:t xml:space="preserve"> majandusliku kalkulatsioonita, vastav kohustus hakkab kehtima alates 01.01.2026 </w:t>
      </w:r>
      <w:r w:rsidRPr="003022C8">
        <w:rPr>
          <w:rFonts w:eastAsia="Calibri"/>
          <w:kern w:val="2"/>
          <w:szCs w:val="24"/>
          <w14:ligatures w14:val="standardContextual"/>
        </w:rPr>
        <w:t xml:space="preserve">ja see </w:t>
      </w:r>
      <w:r w:rsidR="000D6C93" w:rsidRPr="003022C8">
        <w:rPr>
          <w:rFonts w:eastAsia="Calibri"/>
          <w:kern w:val="2"/>
          <w:szCs w:val="24"/>
          <w14:ligatures w14:val="standardContextual"/>
        </w:rPr>
        <w:t>puudutab uusi</w:t>
      </w:r>
      <w:r w:rsidRPr="003022C8">
        <w:rPr>
          <w:rFonts w:eastAsia="Calibri"/>
          <w:kern w:val="2"/>
          <w:szCs w:val="24"/>
          <w14:ligatures w14:val="standardContextual"/>
        </w:rPr>
        <w:t>,</w:t>
      </w:r>
      <w:r w:rsidR="000D6C93" w:rsidRPr="003022C8">
        <w:rPr>
          <w:rFonts w:eastAsia="Calibri"/>
          <w:kern w:val="2"/>
          <w:szCs w:val="24"/>
          <w14:ligatures w14:val="standardContextual"/>
        </w:rPr>
        <w:t xml:space="preserve"> rohkem kui 5</w:t>
      </w:r>
      <w:r w:rsidR="00486395" w:rsidRPr="003022C8">
        <w:rPr>
          <w:rFonts w:eastAsia="Calibri"/>
          <w:kern w:val="2"/>
          <w:szCs w:val="24"/>
          <w14:ligatures w14:val="standardContextual"/>
        </w:rPr>
        <w:t>-</w:t>
      </w:r>
      <w:r w:rsidR="000D6C93" w:rsidRPr="003022C8">
        <w:rPr>
          <w:rFonts w:eastAsia="Calibri"/>
          <w:kern w:val="2"/>
          <w:szCs w:val="24"/>
          <w14:ligatures w14:val="standardContextual"/>
        </w:rPr>
        <w:t>korruselisi</w:t>
      </w:r>
      <w:r w:rsidRPr="003022C8">
        <w:rPr>
          <w:rFonts w:eastAsia="Calibri"/>
          <w:kern w:val="2"/>
          <w:szCs w:val="24"/>
          <w14:ligatures w14:val="standardContextual"/>
        </w:rPr>
        <w:t>,</w:t>
      </w:r>
      <w:r w:rsidR="000D6C93" w:rsidRPr="003022C8">
        <w:rPr>
          <w:rFonts w:eastAsia="Calibri"/>
          <w:kern w:val="2"/>
          <w:szCs w:val="24"/>
          <w14:ligatures w14:val="standardContextual"/>
        </w:rPr>
        <w:t xml:space="preserve"> maju </w:t>
      </w:r>
      <w:r w:rsidRPr="003022C8">
        <w:rPr>
          <w:rFonts w:eastAsia="Calibri"/>
          <w:kern w:val="2"/>
          <w:szCs w:val="24"/>
          <w14:ligatures w14:val="standardContextual"/>
        </w:rPr>
        <w:t xml:space="preserve">ning </w:t>
      </w:r>
      <w:r w:rsidR="000D6C93" w:rsidRPr="003022C8">
        <w:rPr>
          <w:rFonts w:eastAsia="Calibri"/>
          <w:kern w:val="2"/>
          <w:szCs w:val="24"/>
          <w14:ligatures w14:val="standardContextual"/>
        </w:rPr>
        <w:t xml:space="preserve">hooneid, kus on rohkem kui 100 kasutajat. </w:t>
      </w:r>
      <w:r w:rsidRPr="003022C8">
        <w:rPr>
          <w:rFonts w:eastAsia="Calibri"/>
          <w:kern w:val="2"/>
          <w:szCs w:val="24"/>
          <w14:ligatures w14:val="standardContextual"/>
        </w:rPr>
        <w:t xml:space="preserve"> </w:t>
      </w:r>
      <w:r w:rsidR="007C2EDF" w:rsidRPr="003022C8">
        <w:rPr>
          <w:rFonts w:eastAsia="Calibri"/>
          <w:kern w:val="2"/>
          <w:szCs w:val="24"/>
          <w14:ligatures w14:val="standardContextual"/>
        </w:rPr>
        <w:t xml:space="preserve">Lätis </w:t>
      </w:r>
      <w:r w:rsidR="000D6C93" w:rsidRPr="003022C8">
        <w:rPr>
          <w:rFonts w:eastAsia="Calibri"/>
          <w:kern w:val="2"/>
          <w:szCs w:val="24"/>
          <w14:ligatures w14:val="standardContextual"/>
        </w:rPr>
        <w:t xml:space="preserve">on </w:t>
      </w:r>
      <w:r w:rsidRPr="003022C8">
        <w:rPr>
          <w:rFonts w:eastAsia="Calibri"/>
          <w:kern w:val="2"/>
          <w:szCs w:val="24"/>
          <w14:ligatures w14:val="standardContextual"/>
        </w:rPr>
        <w:t>sarnase sisuga eelnõu</w:t>
      </w:r>
      <w:r w:rsidR="000D6C93" w:rsidRPr="003022C8">
        <w:rPr>
          <w:rFonts w:eastAsia="Calibri"/>
          <w:kern w:val="2"/>
          <w:szCs w:val="24"/>
          <w14:ligatures w14:val="standardContextual"/>
        </w:rPr>
        <w:t xml:space="preserve"> </w:t>
      </w:r>
      <w:r w:rsidR="000D6C93" w:rsidRPr="003022C8">
        <w:rPr>
          <w:rFonts w:eastAsia="Calibri"/>
          <w:kern w:val="2"/>
          <w:szCs w:val="24"/>
          <w14:ligatures w14:val="standardContextual"/>
        </w:rPr>
        <w:lastRenderedPageBreak/>
        <w:t>lahendamisel parlamendis, kus on arutelul varjendi kohustuse kehtestamine uutes kriitilise infrastruktuuri hoonetes</w:t>
      </w:r>
      <w:r w:rsidR="007C2EDF" w:rsidRPr="003022C8">
        <w:rPr>
          <w:rFonts w:eastAsia="Calibri"/>
          <w:kern w:val="2"/>
          <w:szCs w:val="24"/>
          <w14:ligatures w14:val="standardContextual"/>
        </w:rPr>
        <w:t>,</w:t>
      </w:r>
      <w:r w:rsidR="000D6C93" w:rsidRPr="003022C8">
        <w:rPr>
          <w:rFonts w:eastAsia="Calibri"/>
          <w:kern w:val="2"/>
          <w:szCs w:val="24"/>
          <w14:ligatures w14:val="standardContextual"/>
        </w:rPr>
        <w:t xml:space="preserve"> uutes üle 5-korruselistes eluhoonetes</w:t>
      </w:r>
      <w:r w:rsidR="007C2EDF" w:rsidRPr="003022C8">
        <w:rPr>
          <w:rFonts w:eastAsia="Calibri"/>
          <w:kern w:val="2"/>
          <w:szCs w:val="24"/>
          <w14:ligatures w14:val="standardContextual"/>
        </w:rPr>
        <w:t xml:space="preserve"> ning</w:t>
      </w:r>
      <w:r w:rsidR="000D6C93" w:rsidRPr="003022C8">
        <w:rPr>
          <w:rFonts w:eastAsia="Calibri"/>
          <w:kern w:val="2"/>
          <w:szCs w:val="24"/>
          <w14:ligatures w14:val="standardContextual"/>
        </w:rPr>
        <w:t xml:space="preserve"> haiglates ja avalikes asutustes, mis on suuremad kui 2500 m</w:t>
      </w:r>
      <w:r w:rsidR="000D6C93" w:rsidRPr="003022C8">
        <w:rPr>
          <w:rFonts w:eastAsia="Calibri"/>
          <w:kern w:val="2"/>
          <w:szCs w:val="24"/>
          <w:vertAlign w:val="superscript"/>
          <w14:ligatures w14:val="standardContextual"/>
        </w:rPr>
        <w:t>2</w:t>
      </w:r>
      <w:r w:rsidR="000D6C93" w:rsidRPr="003022C8">
        <w:rPr>
          <w:rFonts w:eastAsia="Calibri"/>
          <w:kern w:val="2"/>
          <w:szCs w:val="24"/>
          <w14:ligatures w14:val="standardContextual"/>
        </w:rPr>
        <w:t xml:space="preserve">. Olemasolevates hoonetes on kavas kehtestada varjumiskoha kohandamise nõue. </w:t>
      </w:r>
    </w:p>
    <w:p w14:paraId="0E51677A" w14:textId="16F24B03" w:rsidR="006D06E7" w:rsidRPr="003022C8" w:rsidRDefault="006D06E7" w:rsidP="006D06E7">
      <w:pPr>
        <w:pStyle w:val="Vahedeta"/>
        <w:rPr>
          <w:rFonts w:eastAsia="Calibri"/>
          <w:kern w:val="2"/>
          <w:szCs w:val="24"/>
          <w14:ligatures w14:val="standardContextual"/>
        </w:rPr>
      </w:pPr>
    </w:p>
    <w:p w14:paraId="39D71C09" w14:textId="7E1CDD15" w:rsidR="002C3DB0" w:rsidRPr="003022C8" w:rsidRDefault="00486395" w:rsidP="002C3DB0">
      <w:pPr>
        <w:pStyle w:val="Vahedeta"/>
        <w:rPr>
          <w:rFonts w:eastAsia="Calibri"/>
          <w:szCs w:val="24"/>
        </w:rPr>
      </w:pPr>
      <w:r w:rsidRPr="003022C8">
        <w:rPr>
          <w:rFonts w:eastAsia="Calibri"/>
          <w:bCs/>
          <w:szCs w:val="24"/>
        </w:rPr>
        <w:t xml:space="preserve">Eelnõuga tekib </w:t>
      </w:r>
      <w:r w:rsidR="00D30736" w:rsidRPr="003022C8">
        <w:rPr>
          <w:rFonts w:eastAsia="Calibri"/>
          <w:bCs/>
          <w:szCs w:val="24"/>
        </w:rPr>
        <w:t xml:space="preserve">olemasolevatele hoonetele </w:t>
      </w:r>
      <w:r w:rsidR="007C2EDF" w:rsidRPr="003022C8">
        <w:rPr>
          <w:rFonts w:eastAsia="Calibri"/>
          <w:bCs/>
          <w:szCs w:val="24"/>
        </w:rPr>
        <w:t>varjumisplaani koostamise kohustus. Kui varjumisplaani koostamise käigus selg</w:t>
      </w:r>
      <w:r w:rsidR="003E1B6C" w:rsidRPr="003022C8">
        <w:rPr>
          <w:rFonts w:eastAsia="Calibri"/>
          <w:bCs/>
          <w:szCs w:val="24"/>
        </w:rPr>
        <w:t>u</w:t>
      </w:r>
      <w:r w:rsidR="007C2EDF" w:rsidRPr="003022C8">
        <w:rPr>
          <w:rFonts w:eastAsia="Calibri"/>
          <w:bCs/>
          <w:szCs w:val="24"/>
        </w:rPr>
        <w:t xml:space="preserve">b, et hoonesse on võimalik kohandada </w:t>
      </w:r>
      <w:r w:rsidR="00D30736" w:rsidRPr="003022C8">
        <w:rPr>
          <w:rFonts w:eastAsia="Calibri"/>
          <w:bCs/>
          <w:szCs w:val="24"/>
        </w:rPr>
        <w:t>varjumiskoh</w:t>
      </w:r>
      <w:r w:rsidR="007C2EDF" w:rsidRPr="003022C8">
        <w:rPr>
          <w:rFonts w:eastAsia="Calibri"/>
          <w:bCs/>
          <w:szCs w:val="24"/>
        </w:rPr>
        <w:t>t, siis tuleks seda teha</w:t>
      </w:r>
      <w:r w:rsidR="00D30736" w:rsidRPr="003022C8">
        <w:rPr>
          <w:rFonts w:eastAsia="Calibri"/>
          <w:bCs/>
          <w:szCs w:val="24"/>
        </w:rPr>
        <w:t xml:space="preserve">. </w:t>
      </w:r>
      <w:r w:rsidR="00D30736" w:rsidRPr="003022C8">
        <w:rPr>
          <w:rFonts w:eastAsia="Calibri"/>
          <w:szCs w:val="24"/>
        </w:rPr>
        <w:t xml:space="preserve">Varjumiskoha </w:t>
      </w:r>
      <w:r w:rsidR="007C2EDF" w:rsidRPr="003022C8">
        <w:rPr>
          <w:rFonts w:eastAsia="Calibri"/>
          <w:szCs w:val="24"/>
        </w:rPr>
        <w:t xml:space="preserve">kohandamine </w:t>
      </w:r>
      <w:r w:rsidR="00D30736" w:rsidRPr="003022C8">
        <w:rPr>
          <w:rFonts w:eastAsia="Calibri"/>
          <w:szCs w:val="24"/>
        </w:rPr>
        <w:t xml:space="preserve">ei eelda hoones ümberehitustööde tegemist, vaid juba hoones olemasolevate võimaluste paremat rakendamist, </w:t>
      </w:r>
      <w:r w:rsidR="00AA73E3" w:rsidRPr="003022C8">
        <w:rPr>
          <w:rFonts w:eastAsia="Calibri"/>
          <w:szCs w:val="24"/>
        </w:rPr>
        <w:t>nagu</w:t>
      </w:r>
      <w:r w:rsidR="00D30736" w:rsidRPr="003022C8">
        <w:rPr>
          <w:rFonts w:eastAsia="Calibri"/>
          <w:szCs w:val="24"/>
        </w:rPr>
        <w:t xml:space="preserve"> olemasoleva keldrikorruse korrastamine. Seega ei kaasne sellega suuri kulusid</w:t>
      </w:r>
      <w:r w:rsidR="007D0700" w:rsidRPr="003022C8">
        <w:rPr>
          <w:rFonts w:eastAsia="Calibri"/>
          <w:szCs w:val="24"/>
        </w:rPr>
        <w:t xml:space="preserve"> (miinimumnõuete täitmise keskmine kulu võib jääda</w:t>
      </w:r>
      <w:r w:rsidR="007C2EDF" w:rsidRPr="003022C8">
        <w:rPr>
          <w:rFonts w:eastAsia="Calibri"/>
          <w:szCs w:val="24"/>
        </w:rPr>
        <w:t xml:space="preserve"> nulli</w:t>
      </w:r>
      <w:r w:rsidR="007D0700" w:rsidRPr="003022C8">
        <w:rPr>
          <w:rFonts w:eastAsia="Calibri"/>
          <w:szCs w:val="24"/>
        </w:rPr>
        <w:t xml:space="preserve"> kuni 5000 </w:t>
      </w:r>
      <w:r w:rsidR="00AA73E3" w:rsidRPr="003022C8">
        <w:rPr>
          <w:rFonts w:eastAsia="Calibri"/>
          <w:szCs w:val="24"/>
        </w:rPr>
        <w:t xml:space="preserve">euro </w:t>
      </w:r>
      <w:r w:rsidR="007D0700" w:rsidRPr="003022C8">
        <w:rPr>
          <w:rFonts w:eastAsia="Calibri"/>
          <w:szCs w:val="24"/>
        </w:rPr>
        <w:t>piiresse)</w:t>
      </w:r>
      <w:r w:rsidR="00D30736" w:rsidRPr="003022C8">
        <w:rPr>
          <w:rFonts w:eastAsia="Calibri"/>
          <w:szCs w:val="24"/>
        </w:rPr>
        <w:t>.</w:t>
      </w:r>
      <w:r w:rsidR="00DD41F0" w:rsidRPr="003022C8">
        <w:rPr>
          <w:rFonts w:eastAsia="Calibri"/>
          <w:szCs w:val="24"/>
        </w:rPr>
        <w:t xml:space="preserve"> </w:t>
      </w:r>
      <w:r w:rsidR="00D30736" w:rsidRPr="003022C8">
        <w:rPr>
          <w:rFonts w:eastAsia="Calibri"/>
          <w:szCs w:val="24"/>
        </w:rPr>
        <w:t>Kohustus rakendub üksnes hoonetes, kus on selliseid ruume, mida on võimalik varjumiseks sobivaks kohandada. Samuti ei rakendu kohustus kõigile olemasolevatele hoonetele.</w:t>
      </w:r>
    </w:p>
    <w:p w14:paraId="24D5EF74" w14:textId="77777777" w:rsidR="002C3DB0" w:rsidRPr="003022C8" w:rsidRDefault="002C3DB0" w:rsidP="002C3DB0">
      <w:pPr>
        <w:pStyle w:val="Vahedeta"/>
        <w:rPr>
          <w:rFonts w:eastAsia="Calibri"/>
          <w:szCs w:val="24"/>
        </w:rPr>
      </w:pPr>
    </w:p>
    <w:p w14:paraId="258D1143" w14:textId="77777777" w:rsidR="002C3DB0" w:rsidRPr="003022C8" w:rsidRDefault="00AA7E1B" w:rsidP="002C3DB0">
      <w:pPr>
        <w:pStyle w:val="Vahedeta"/>
        <w:rPr>
          <w:rFonts w:eastAsia="Calibri"/>
          <w:kern w:val="2"/>
          <w:szCs w:val="24"/>
          <w14:ligatures w14:val="standardContextual"/>
        </w:rPr>
      </w:pPr>
      <w:r w:rsidRPr="003022C8">
        <w:rPr>
          <w:rFonts w:eastAsia="Calibri"/>
          <w:kern w:val="2"/>
          <w:szCs w:val="24"/>
          <w14:ligatures w14:val="standardContextual"/>
        </w:rPr>
        <w:t xml:space="preserve">Varjumiskoha kohandamisega kaasnevad kulud olenevad konkreetsest hoonest </w:t>
      </w:r>
      <w:r w:rsidR="00643102" w:rsidRPr="003022C8">
        <w:rPr>
          <w:rFonts w:eastAsia="Calibri"/>
          <w:kern w:val="2"/>
          <w:szCs w:val="24"/>
          <w14:ligatures w14:val="standardContextual"/>
        </w:rPr>
        <w:t xml:space="preserve">ja </w:t>
      </w:r>
      <w:r w:rsidRPr="003022C8">
        <w:rPr>
          <w:rFonts w:eastAsia="Calibri"/>
          <w:kern w:val="2"/>
          <w:szCs w:val="24"/>
          <w14:ligatures w14:val="standardContextual"/>
        </w:rPr>
        <w:t>seal planeeritavatest töödest. Kaasnevad kulud võivad olla n</w:t>
      </w:r>
      <w:r w:rsidR="00643102" w:rsidRPr="003022C8">
        <w:rPr>
          <w:rFonts w:eastAsia="Calibri"/>
          <w:kern w:val="2"/>
          <w:szCs w:val="24"/>
          <w14:ligatures w14:val="standardContextual"/>
        </w:rPr>
        <w:t>äiteks</w:t>
      </w:r>
      <w:r w:rsidRPr="003022C8">
        <w:rPr>
          <w:rFonts w:eastAsia="Calibri"/>
          <w:kern w:val="2"/>
          <w:szCs w:val="24"/>
          <w14:ligatures w14:val="standardContextual"/>
        </w:rPr>
        <w:t xml:space="preserve"> liivakottide soetamine akende katmiseks, prussid või muu materjal lagede toestamiseks. Lisaks tuleb nii varjendi rajamise kui ka varjumiskoha kohandamise kohustusega hoonetele koostada varjumisplaan, kus on läbimõeldud kõik oluline seoses varjumisega antud hoones. Varjumisplaan</w:t>
      </w:r>
      <w:r w:rsidR="00643102" w:rsidRPr="003022C8">
        <w:rPr>
          <w:rFonts w:eastAsia="Calibri"/>
          <w:kern w:val="2"/>
          <w:szCs w:val="24"/>
          <w14:ligatures w14:val="standardContextual"/>
        </w:rPr>
        <w:t>i koostamine</w:t>
      </w:r>
      <w:r w:rsidRPr="003022C8">
        <w:rPr>
          <w:rFonts w:eastAsia="Calibri"/>
          <w:kern w:val="2"/>
          <w:szCs w:val="24"/>
          <w14:ligatures w14:val="standardContextual"/>
        </w:rPr>
        <w:t xml:space="preserve"> on oma olemuselt piisavalt liht</w:t>
      </w:r>
      <w:r w:rsidR="00643102" w:rsidRPr="003022C8">
        <w:rPr>
          <w:rFonts w:eastAsia="Calibri"/>
          <w:kern w:val="2"/>
          <w:szCs w:val="24"/>
          <w14:ligatures w14:val="standardContextual"/>
        </w:rPr>
        <w:t>ne</w:t>
      </w:r>
      <w:r w:rsidR="007A4259" w:rsidRPr="003022C8">
        <w:rPr>
          <w:rFonts w:eastAsia="Calibri"/>
          <w:kern w:val="2"/>
          <w:szCs w:val="24"/>
          <w14:ligatures w14:val="standardContextual"/>
        </w:rPr>
        <w:t xml:space="preserve">, et </w:t>
      </w:r>
      <w:r w:rsidRPr="003022C8">
        <w:rPr>
          <w:rFonts w:eastAsia="Calibri"/>
          <w:kern w:val="2"/>
          <w:szCs w:val="24"/>
          <w14:ligatures w14:val="standardContextual"/>
        </w:rPr>
        <w:t>ei eelda eriteadmistega inimese palkamist.</w:t>
      </w:r>
    </w:p>
    <w:p w14:paraId="1111068C" w14:textId="77777777" w:rsidR="002F7CBA" w:rsidRPr="003022C8" w:rsidRDefault="002F7CBA" w:rsidP="002C3DB0">
      <w:pPr>
        <w:pStyle w:val="Vahedeta"/>
        <w:rPr>
          <w:rFonts w:eastAsia="Calibri"/>
          <w:kern w:val="2"/>
          <w:szCs w:val="24"/>
          <w14:ligatures w14:val="standardContextual"/>
        </w:rPr>
      </w:pPr>
    </w:p>
    <w:p w14:paraId="3D21CE55" w14:textId="7C718F9C" w:rsidR="002F7CBA" w:rsidRPr="003022C8" w:rsidRDefault="007C2EDF" w:rsidP="002F7CBA">
      <w:pPr>
        <w:pStyle w:val="Vahedeta"/>
        <w:rPr>
          <w:rFonts w:eastAsia="Calibri"/>
          <w:kern w:val="2"/>
          <w:szCs w:val="24"/>
          <w14:ligatures w14:val="standardContextual"/>
        </w:rPr>
      </w:pPr>
      <w:r w:rsidRPr="003022C8">
        <w:rPr>
          <w:rFonts w:eastAsia="Calibri"/>
          <w:kern w:val="2"/>
          <w:szCs w:val="24"/>
          <w14:ligatures w14:val="standardContextual"/>
        </w:rPr>
        <w:t>Toome siinkohal välja, et m</w:t>
      </w:r>
      <w:r w:rsidR="002F7CBA" w:rsidRPr="003022C8">
        <w:rPr>
          <w:rFonts w:eastAsia="Calibri"/>
          <w:kern w:val="2"/>
          <w:szCs w:val="24"/>
          <w14:ligatures w14:val="standardContextual"/>
        </w:rPr>
        <w:t>uinsuskaitse</w:t>
      </w:r>
      <w:r w:rsidR="00AB6998" w:rsidRPr="003022C8">
        <w:rPr>
          <w:rFonts w:eastAsia="Calibri"/>
          <w:kern w:val="2"/>
          <w:szCs w:val="24"/>
          <w14:ligatures w14:val="standardContextual"/>
        </w:rPr>
        <w:t xml:space="preserve">seaduse </w:t>
      </w:r>
      <w:r w:rsidR="00486395" w:rsidRPr="003022C8">
        <w:rPr>
          <w:rFonts w:eastAsia="Calibri"/>
          <w:kern w:val="2"/>
          <w:szCs w:val="24"/>
          <w14:ligatures w14:val="standardContextual"/>
        </w:rPr>
        <w:t>tähenduses ehitismälestise</w:t>
      </w:r>
      <w:r w:rsidR="002F7CBA" w:rsidRPr="003022C8">
        <w:rPr>
          <w:rFonts w:eastAsia="Calibri"/>
          <w:kern w:val="2"/>
          <w:szCs w:val="24"/>
          <w14:ligatures w14:val="standardContextual"/>
        </w:rPr>
        <w:t xml:space="preserve"> osas kehtib üldreegel. </w:t>
      </w:r>
      <w:r w:rsidR="00486395" w:rsidRPr="003022C8">
        <w:rPr>
          <w:rFonts w:eastAsia="Calibri"/>
          <w:kern w:val="2"/>
          <w:szCs w:val="24"/>
          <w14:ligatures w14:val="standardContextual"/>
        </w:rPr>
        <w:t>Ehitismälestis</w:t>
      </w:r>
      <w:r w:rsidR="002F7CBA" w:rsidRPr="003022C8">
        <w:rPr>
          <w:rFonts w:eastAsia="Calibri"/>
          <w:kern w:val="2"/>
          <w:szCs w:val="24"/>
          <w14:ligatures w14:val="standardContextual"/>
        </w:rPr>
        <w:t xml:space="preserve"> on olemasolev hoone, mille kohta tuleb koostada varjumisplaan ja võimalusel tuleb seal kohandada varjumiskoht. Täiendavaid kohustusi, mis omaks mõju hoone muinsusväärtusele, ei kehtestata (nt </w:t>
      </w:r>
      <w:r w:rsidR="008356CF" w:rsidRPr="003022C8">
        <w:rPr>
          <w:rFonts w:eastAsia="Calibri"/>
          <w:kern w:val="2"/>
          <w:szCs w:val="24"/>
          <w14:ligatures w14:val="standardContextual"/>
        </w:rPr>
        <w:t>fassaadi</w:t>
      </w:r>
      <w:r w:rsidR="004A54F5" w:rsidRPr="003022C8">
        <w:rPr>
          <w:rFonts w:eastAsia="Calibri"/>
          <w:kern w:val="2"/>
          <w:szCs w:val="24"/>
          <w14:ligatures w14:val="standardContextual"/>
        </w:rPr>
        <w:t xml:space="preserve"> </w:t>
      </w:r>
      <w:r w:rsidR="008356CF" w:rsidRPr="003022C8">
        <w:rPr>
          <w:rFonts w:eastAsia="Calibri"/>
          <w:kern w:val="2"/>
          <w:szCs w:val="24"/>
          <w14:ligatures w14:val="standardContextual"/>
        </w:rPr>
        <w:t xml:space="preserve">muutmine </w:t>
      </w:r>
      <w:r w:rsidR="002F7CBA" w:rsidRPr="003022C8">
        <w:rPr>
          <w:rFonts w:eastAsia="Calibri"/>
          <w:kern w:val="2"/>
          <w:szCs w:val="24"/>
          <w14:ligatures w14:val="standardContextual"/>
        </w:rPr>
        <w:t>või lisauks</w:t>
      </w:r>
      <w:r w:rsidR="008356CF" w:rsidRPr="003022C8">
        <w:rPr>
          <w:rFonts w:eastAsia="Calibri"/>
          <w:kern w:val="2"/>
          <w:szCs w:val="24"/>
          <w14:ligatures w14:val="standardContextual"/>
        </w:rPr>
        <w:t>ed</w:t>
      </w:r>
      <w:r w:rsidR="002F7CBA" w:rsidRPr="003022C8">
        <w:rPr>
          <w:rFonts w:eastAsia="Calibri"/>
          <w:kern w:val="2"/>
          <w:szCs w:val="24"/>
          <w14:ligatures w14:val="standardContextual"/>
        </w:rPr>
        <w:t xml:space="preserve">). </w:t>
      </w:r>
    </w:p>
    <w:p w14:paraId="675A67E5" w14:textId="77777777" w:rsidR="002F7CBA" w:rsidRPr="00976F62" w:rsidRDefault="002F7CBA" w:rsidP="002C3DB0">
      <w:pPr>
        <w:pStyle w:val="Vahedeta"/>
        <w:rPr>
          <w:rFonts w:eastAsia="Calibri"/>
          <w:color w:val="00B050"/>
          <w:kern w:val="2"/>
          <w:szCs w:val="24"/>
          <w14:ligatures w14:val="standardContextual"/>
        </w:rPr>
      </w:pPr>
    </w:p>
    <w:p w14:paraId="22CF9812" w14:textId="2FDBF335" w:rsidR="002C3DB0" w:rsidRDefault="00AA7E1B" w:rsidP="002C3DB0">
      <w:pPr>
        <w:pStyle w:val="Vahedeta"/>
        <w:rPr>
          <w:rFonts w:eastAsia="Calibri"/>
          <w:kern w:val="2"/>
          <w:szCs w:val="24"/>
          <w14:ligatures w14:val="standardContextual"/>
        </w:rPr>
      </w:pPr>
      <w:r w:rsidRPr="00AA7E1B">
        <w:rPr>
          <w:rFonts w:eastAsia="Calibri"/>
          <w:kern w:val="2"/>
          <w:szCs w:val="24"/>
          <w14:ligatures w14:val="standardContextual"/>
        </w:rPr>
        <w:t xml:space="preserve">Seega on mõju ulatus ja avaldumise sagedus hoone omanikele väikesed. </w:t>
      </w:r>
      <w:r w:rsidR="00AD0AA7">
        <w:rPr>
          <w:rFonts w:eastAsia="Calibri"/>
          <w:kern w:val="2"/>
          <w:szCs w:val="24"/>
          <w14:ligatures w14:val="standardContextual"/>
        </w:rPr>
        <w:t>Järelikult</w:t>
      </w:r>
      <w:r w:rsidR="00AD0AA7" w:rsidRPr="00AA7E1B">
        <w:rPr>
          <w:rFonts w:eastAsia="Calibri"/>
          <w:kern w:val="2"/>
          <w:szCs w:val="24"/>
          <w14:ligatures w14:val="standardContextual"/>
        </w:rPr>
        <w:t xml:space="preserve"> </w:t>
      </w:r>
      <w:r w:rsidRPr="00AA7E1B">
        <w:rPr>
          <w:rFonts w:eastAsia="Calibri"/>
          <w:kern w:val="2"/>
          <w:szCs w:val="24"/>
          <w14:ligatures w14:val="standardContextual"/>
        </w:rPr>
        <w:t xml:space="preserve">on </w:t>
      </w:r>
      <w:r w:rsidRPr="00AA7E1B">
        <w:rPr>
          <w:rFonts w:eastAsia="Calibri"/>
          <w:b/>
          <w:bCs/>
          <w:kern w:val="2"/>
          <w:szCs w:val="24"/>
          <w14:ligatures w14:val="standardContextual"/>
        </w:rPr>
        <w:t xml:space="preserve">mõju hoone omanikele </w:t>
      </w:r>
      <w:r w:rsidRPr="002C0835">
        <w:rPr>
          <w:rFonts w:eastAsia="Calibri"/>
          <w:b/>
          <w:bCs/>
          <w:kern w:val="2"/>
          <w:szCs w:val="24"/>
          <w14:ligatures w14:val="standardContextual"/>
        </w:rPr>
        <w:t>väheoluline</w:t>
      </w:r>
      <w:r w:rsidRPr="002C0835">
        <w:rPr>
          <w:rFonts w:eastAsia="Calibri"/>
          <w:kern w:val="2"/>
          <w:szCs w:val="24"/>
          <w14:ligatures w14:val="standardContextual"/>
        </w:rPr>
        <w:t>.</w:t>
      </w:r>
    </w:p>
    <w:p w14:paraId="3C80A8C7" w14:textId="77777777" w:rsidR="002C3DB0" w:rsidRDefault="002C3DB0" w:rsidP="002C3DB0">
      <w:pPr>
        <w:pStyle w:val="Vahedeta"/>
        <w:rPr>
          <w:rFonts w:eastAsia="Calibri"/>
          <w:kern w:val="2"/>
          <w:szCs w:val="24"/>
          <w14:ligatures w14:val="standardContextual"/>
        </w:rPr>
      </w:pPr>
    </w:p>
    <w:p w14:paraId="1E486718" w14:textId="77777777" w:rsidR="002C3DB0" w:rsidRDefault="00FB3763" w:rsidP="002C3DB0">
      <w:pPr>
        <w:pStyle w:val="Vahedeta"/>
        <w:rPr>
          <w:rFonts w:eastAsia="Calibri"/>
          <w:b/>
          <w:bCs/>
          <w:kern w:val="2"/>
          <w:szCs w:val="24"/>
          <w14:ligatures w14:val="standardContextual"/>
        </w:rPr>
      </w:pPr>
      <w:r w:rsidRPr="008F0606">
        <w:rPr>
          <w:rFonts w:eastAsia="Calibri"/>
          <w:b/>
          <w:bCs/>
          <w:kern w:val="2"/>
          <w:szCs w:val="24"/>
          <w14:ligatures w14:val="standardContextual"/>
        </w:rPr>
        <w:t>6.3. Elanikkonnakaitse koolituse kohustus</w:t>
      </w:r>
    </w:p>
    <w:p w14:paraId="6F84E6D3" w14:textId="77777777" w:rsidR="002C3DB0" w:rsidRDefault="002C3DB0" w:rsidP="002C3DB0">
      <w:pPr>
        <w:pStyle w:val="Vahedeta"/>
        <w:rPr>
          <w:rFonts w:eastAsia="Calibri"/>
          <w:b/>
          <w:bCs/>
          <w:kern w:val="2"/>
          <w:szCs w:val="24"/>
          <w14:ligatures w14:val="standardContextual"/>
        </w:rPr>
      </w:pPr>
    </w:p>
    <w:p w14:paraId="6F5753A7" w14:textId="77777777" w:rsidR="002C3DB0" w:rsidRDefault="00486D0C" w:rsidP="002C3DB0">
      <w:pPr>
        <w:pStyle w:val="Vahedeta"/>
        <w:rPr>
          <w:b/>
          <w:bCs/>
          <w:color w:val="000000"/>
          <w:szCs w:val="24"/>
          <w:lang w:eastAsia="et-EE"/>
        </w:rPr>
      </w:pPr>
      <w:r w:rsidRPr="001B120C">
        <w:rPr>
          <w:b/>
          <w:bCs/>
          <w:color w:val="000000"/>
          <w:szCs w:val="24"/>
          <w:lang w:eastAsia="et-EE"/>
        </w:rPr>
        <w:t>6.3.</w:t>
      </w:r>
      <w:r w:rsidR="00FB3763" w:rsidRPr="001B120C">
        <w:rPr>
          <w:b/>
          <w:bCs/>
          <w:color w:val="000000"/>
          <w:szCs w:val="24"/>
          <w:lang w:eastAsia="et-EE"/>
        </w:rPr>
        <w:t>1. Mõju majandusele</w:t>
      </w:r>
    </w:p>
    <w:p w14:paraId="2200E69D" w14:textId="77777777" w:rsidR="00EF3980" w:rsidRDefault="00EF3980" w:rsidP="002C3DB0">
      <w:pPr>
        <w:pStyle w:val="Vahedeta"/>
        <w:rPr>
          <w:color w:val="000000"/>
          <w:szCs w:val="24"/>
          <w:lang w:eastAsia="et-EE"/>
        </w:rPr>
      </w:pPr>
    </w:p>
    <w:p w14:paraId="5CD256AE" w14:textId="31FBBFFC" w:rsidR="002C3DB0" w:rsidRDefault="00033460" w:rsidP="002C3DB0">
      <w:pPr>
        <w:pStyle w:val="Vahedeta"/>
        <w:rPr>
          <w:color w:val="000000"/>
          <w:szCs w:val="24"/>
          <w:lang w:eastAsia="et-EE"/>
        </w:rPr>
      </w:pPr>
      <w:r>
        <w:rPr>
          <w:color w:val="000000"/>
          <w:szCs w:val="24"/>
          <w:lang w:eastAsia="et-EE"/>
        </w:rPr>
        <w:t>S</w:t>
      </w:r>
      <w:r w:rsidR="00FB3763" w:rsidRPr="001B120C">
        <w:rPr>
          <w:color w:val="000000"/>
          <w:szCs w:val="24"/>
          <w:lang w:eastAsia="et-EE"/>
        </w:rPr>
        <w:t>ihtrühm: elutähtsa teenuse osutaja</w:t>
      </w:r>
      <w:r>
        <w:rPr>
          <w:color w:val="000000"/>
          <w:szCs w:val="24"/>
          <w:lang w:eastAsia="et-EE"/>
        </w:rPr>
        <w:t>d</w:t>
      </w:r>
      <w:r w:rsidR="00063C43">
        <w:rPr>
          <w:color w:val="000000"/>
          <w:szCs w:val="24"/>
          <w:lang w:eastAsia="et-EE"/>
        </w:rPr>
        <w:t>.</w:t>
      </w:r>
    </w:p>
    <w:p w14:paraId="13692A62" w14:textId="77777777" w:rsidR="002C3DB0" w:rsidRDefault="002C3DB0" w:rsidP="002C3DB0">
      <w:pPr>
        <w:pStyle w:val="Vahedeta"/>
        <w:rPr>
          <w:color w:val="000000"/>
          <w:szCs w:val="24"/>
          <w:lang w:eastAsia="et-EE"/>
        </w:rPr>
      </w:pPr>
    </w:p>
    <w:p w14:paraId="48904163" w14:textId="77777777" w:rsidR="002C3DB0" w:rsidRDefault="00FB3763" w:rsidP="002C3DB0">
      <w:pPr>
        <w:pStyle w:val="Vahedeta"/>
        <w:rPr>
          <w:color w:val="000000"/>
          <w:szCs w:val="24"/>
          <w:lang w:eastAsia="et-EE"/>
        </w:rPr>
      </w:pPr>
      <w:proofErr w:type="spellStart"/>
      <w:r w:rsidRPr="001B120C">
        <w:rPr>
          <w:color w:val="000000"/>
          <w:szCs w:val="24"/>
          <w:lang w:eastAsia="et-EE"/>
        </w:rPr>
        <w:t>HOS-i</w:t>
      </w:r>
      <w:proofErr w:type="spellEnd"/>
      <w:r w:rsidRPr="001B120C">
        <w:rPr>
          <w:color w:val="000000"/>
          <w:szCs w:val="24"/>
          <w:lang w:eastAsia="et-EE"/>
        </w:rPr>
        <w:t xml:space="preserve"> muudatuste</w:t>
      </w:r>
      <w:r w:rsidRPr="001B120C">
        <w:rPr>
          <w:color w:val="000000"/>
          <w:szCs w:val="24"/>
          <w:vertAlign w:val="superscript"/>
          <w:lang w:eastAsia="et-EE"/>
        </w:rPr>
        <w:footnoteReference w:id="52"/>
      </w:r>
      <w:r w:rsidRPr="001B120C">
        <w:rPr>
          <w:color w:val="000000"/>
          <w:szCs w:val="24"/>
          <w:lang w:eastAsia="et-EE"/>
        </w:rPr>
        <w:t xml:space="preserve"> tulemusena suurene</w:t>
      </w:r>
      <w:r w:rsidR="00486D0C" w:rsidRPr="001B120C">
        <w:rPr>
          <w:color w:val="000000"/>
          <w:szCs w:val="24"/>
          <w:lang w:eastAsia="et-EE"/>
        </w:rPr>
        <w:t>s</w:t>
      </w:r>
      <w:r w:rsidR="00DB1DF9">
        <w:rPr>
          <w:color w:val="000000"/>
          <w:szCs w:val="24"/>
          <w:lang w:eastAsia="et-EE"/>
        </w:rPr>
        <w:t xml:space="preserve"> 2024. aastal</w:t>
      </w:r>
      <w:r w:rsidRPr="001B120C">
        <w:rPr>
          <w:color w:val="000000"/>
          <w:szCs w:val="24"/>
          <w:lang w:eastAsia="et-EE"/>
        </w:rPr>
        <w:t xml:space="preserve"> elutähtsa teenuse osutajate arv 315 ettevõtte võrra, st elutähtsa teenuse osutajaid on 422. Kokku tegutses Eestis 2022. aasta seisuga 144 449</w:t>
      </w:r>
      <w:r w:rsidRPr="001B120C">
        <w:rPr>
          <w:color w:val="000000"/>
          <w:szCs w:val="24"/>
          <w:vertAlign w:val="superscript"/>
          <w:lang w:eastAsia="et-EE"/>
        </w:rPr>
        <w:footnoteReference w:id="53"/>
      </w:r>
      <w:r w:rsidRPr="001B120C">
        <w:rPr>
          <w:color w:val="000000"/>
          <w:szCs w:val="24"/>
          <w:lang w:eastAsia="et-EE"/>
        </w:rPr>
        <w:t xml:space="preserve"> ettevõtet. Muudatus puudutab 422 ettevõtet, kes moodustavad 0,3% Eestis tegutsevatest ettevõtetest. Seega</w:t>
      </w:r>
      <w:r w:rsidR="00063C43">
        <w:rPr>
          <w:color w:val="000000"/>
          <w:szCs w:val="24"/>
          <w:lang w:eastAsia="et-EE"/>
        </w:rPr>
        <w:t>,</w:t>
      </w:r>
      <w:r w:rsidRPr="001B120C">
        <w:rPr>
          <w:color w:val="000000"/>
          <w:szCs w:val="24"/>
          <w:lang w:eastAsia="et-EE"/>
        </w:rPr>
        <w:t xml:space="preserve"> võrreldes kogu ettevõtjate arvuga Eestis on sihtrühm pigem väike.</w:t>
      </w:r>
    </w:p>
    <w:p w14:paraId="0666442E" w14:textId="77777777" w:rsidR="002C3DB0" w:rsidRDefault="002C3DB0" w:rsidP="002C3DB0">
      <w:pPr>
        <w:pStyle w:val="Vahedeta"/>
        <w:rPr>
          <w:color w:val="000000"/>
          <w:szCs w:val="24"/>
          <w:lang w:eastAsia="et-EE"/>
        </w:rPr>
      </w:pPr>
    </w:p>
    <w:p w14:paraId="24B8F05A" w14:textId="77777777" w:rsidR="002C3DB0" w:rsidRDefault="00FB3763" w:rsidP="002C3DB0">
      <w:pPr>
        <w:pStyle w:val="Vahedeta"/>
        <w:rPr>
          <w:color w:val="000000"/>
          <w:szCs w:val="24"/>
          <w:lang w:eastAsia="et-EE"/>
        </w:rPr>
      </w:pPr>
      <w:r w:rsidRPr="2C9550C4">
        <w:rPr>
          <w:color w:val="000000" w:themeColor="text1"/>
          <w:szCs w:val="24"/>
          <w:lang w:eastAsia="et-EE"/>
        </w:rPr>
        <w:t xml:space="preserve">Käesoleva muudatuse tulemusel </w:t>
      </w:r>
      <w:r w:rsidR="00105623" w:rsidRPr="2C9550C4">
        <w:rPr>
          <w:color w:val="000000" w:themeColor="text1"/>
          <w:szCs w:val="24"/>
          <w:lang w:eastAsia="et-EE"/>
        </w:rPr>
        <w:t>täpsustatakse</w:t>
      </w:r>
      <w:r w:rsidR="00C442D4">
        <w:rPr>
          <w:color w:val="000000" w:themeColor="text1"/>
          <w:szCs w:val="24"/>
          <w:lang w:eastAsia="et-EE"/>
        </w:rPr>
        <w:t xml:space="preserve"> elutähtsa teenuse osutaja </w:t>
      </w:r>
      <w:r w:rsidRPr="2C9550C4">
        <w:rPr>
          <w:color w:val="000000" w:themeColor="text1"/>
          <w:szCs w:val="24"/>
          <w:lang w:eastAsia="et-EE"/>
        </w:rPr>
        <w:t xml:space="preserve">töötajatele </w:t>
      </w:r>
      <w:r w:rsidR="00105623" w:rsidRPr="2C9550C4">
        <w:rPr>
          <w:color w:val="000000" w:themeColor="text1"/>
          <w:szCs w:val="24"/>
          <w:lang w:eastAsia="et-EE"/>
        </w:rPr>
        <w:t>juba</w:t>
      </w:r>
      <w:r w:rsidRPr="2C9550C4">
        <w:rPr>
          <w:color w:val="000000" w:themeColor="text1"/>
          <w:szCs w:val="24"/>
          <w:lang w:eastAsia="et-EE"/>
        </w:rPr>
        <w:t xml:space="preserve"> </w:t>
      </w:r>
      <w:r w:rsidR="00105623" w:rsidRPr="2C9550C4">
        <w:rPr>
          <w:color w:val="000000" w:themeColor="text1"/>
          <w:szCs w:val="24"/>
          <w:lang w:eastAsia="et-EE"/>
        </w:rPr>
        <w:t xml:space="preserve">kehtivat koolituskohustust </w:t>
      </w:r>
      <w:r w:rsidR="00486D0C" w:rsidRPr="2C9550C4">
        <w:rPr>
          <w:color w:val="000000" w:themeColor="text1"/>
          <w:szCs w:val="24"/>
          <w:lang w:eastAsia="et-EE"/>
        </w:rPr>
        <w:t>elanikkonnakaitse koolitus</w:t>
      </w:r>
      <w:r w:rsidR="00105623" w:rsidRPr="2C9550C4">
        <w:rPr>
          <w:color w:val="000000" w:themeColor="text1"/>
          <w:szCs w:val="24"/>
          <w:lang w:eastAsia="et-EE"/>
        </w:rPr>
        <w:t>ega, kusjuures koolituskohus</w:t>
      </w:r>
      <w:r w:rsidR="003733C8">
        <w:rPr>
          <w:color w:val="000000" w:themeColor="text1"/>
          <w:szCs w:val="24"/>
          <w:lang w:eastAsia="et-EE"/>
        </w:rPr>
        <w:t>tus</w:t>
      </w:r>
      <w:r w:rsidR="00105623" w:rsidRPr="2C9550C4">
        <w:rPr>
          <w:color w:val="000000" w:themeColor="text1"/>
          <w:szCs w:val="24"/>
          <w:lang w:eastAsia="et-EE"/>
        </w:rPr>
        <w:t>lased määrab elutähtsa teenuse osutaja ise oma riskianalüüsiga</w:t>
      </w:r>
      <w:r w:rsidR="00486D0C" w:rsidRPr="2C9550C4">
        <w:rPr>
          <w:color w:val="000000" w:themeColor="text1"/>
          <w:szCs w:val="24"/>
          <w:lang w:eastAsia="et-EE"/>
        </w:rPr>
        <w:t xml:space="preserve">. </w:t>
      </w:r>
      <w:r w:rsidR="00B67808" w:rsidRPr="2C9550C4">
        <w:rPr>
          <w:color w:val="000000" w:themeColor="text1"/>
          <w:szCs w:val="24"/>
          <w:lang w:eastAsia="et-EE"/>
        </w:rPr>
        <w:t>Koolituskohustus loetakse täidetuks, kui töötaja on läbinud veebikoolituse Digiriigi Akadeemias</w:t>
      </w:r>
      <w:r w:rsidR="00105623" w:rsidRPr="2C9550C4">
        <w:rPr>
          <w:color w:val="000000" w:themeColor="text1"/>
          <w:szCs w:val="24"/>
          <w:lang w:eastAsia="et-EE"/>
        </w:rPr>
        <w:t xml:space="preserve">, kuid </w:t>
      </w:r>
      <w:r w:rsidR="00DD41F0" w:rsidRPr="2C9550C4">
        <w:rPr>
          <w:color w:val="000000" w:themeColor="text1"/>
          <w:szCs w:val="24"/>
          <w:lang w:eastAsia="et-EE"/>
        </w:rPr>
        <w:t xml:space="preserve">soovi korral </w:t>
      </w:r>
      <w:r w:rsidR="00105623" w:rsidRPr="2C9550C4">
        <w:rPr>
          <w:color w:val="000000" w:themeColor="text1"/>
          <w:szCs w:val="24"/>
          <w:lang w:eastAsia="et-EE"/>
        </w:rPr>
        <w:t xml:space="preserve">saab </w:t>
      </w:r>
      <w:r w:rsidR="003733C8" w:rsidRPr="2C9550C4">
        <w:rPr>
          <w:color w:val="000000" w:themeColor="text1"/>
          <w:szCs w:val="24"/>
          <w:lang w:eastAsia="et-EE"/>
        </w:rPr>
        <w:t xml:space="preserve">veebikoolituse asemel </w:t>
      </w:r>
      <w:r w:rsidR="00105623" w:rsidRPr="2C9550C4">
        <w:rPr>
          <w:color w:val="000000" w:themeColor="text1"/>
          <w:szCs w:val="24"/>
          <w:lang w:eastAsia="et-EE"/>
        </w:rPr>
        <w:t>kasutada ka kontaktkoolitusi</w:t>
      </w:r>
      <w:r w:rsidR="00B67808" w:rsidRPr="2C9550C4">
        <w:rPr>
          <w:color w:val="000000" w:themeColor="text1"/>
          <w:szCs w:val="24"/>
          <w:lang w:eastAsia="et-EE"/>
        </w:rPr>
        <w:t xml:space="preserve">. </w:t>
      </w:r>
      <w:r w:rsidR="005306C3" w:rsidRPr="2C9550C4">
        <w:rPr>
          <w:color w:val="000000" w:themeColor="text1"/>
          <w:szCs w:val="24"/>
          <w:lang w:eastAsia="et-EE"/>
        </w:rPr>
        <w:t xml:space="preserve">Veebikoolituse läbimise mõju saab mõõta pigem sellele kuluvas ajas, kuid et koolitust saab teha osade kaupa, </w:t>
      </w:r>
      <w:r w:rsidR="003733C8" w:rsidRPr="2C9550C4">
        <w:rPr>
          <w:color w:val="000000" w:themeColor="text1"/>
          <w:szCs w:val="24"/>
          <w:lang w:eastAsia="et-EE"/>
        </w:rPr>
        <w:t xml:space="preserve">on </w:t>
      </w:r>
      <w:r w:rsidR="005306C3" w:rsidRPr="2C9550C4">
        <w:rPr>
          <w:color w:val="000000" w:themeColor="text1"/>
          <w:szCs w:val="24"/>
          <w:lang w:eastAsia="et-EE"/>
        </w:rPr>
        <w:t xml:space="preserve">kogumõju raske välja tuua. </w:t>
      </w:r>
      <w:r w:rsidR="00B802B7" w:rsidRPr="2C9550C4">
        <w:rPr>
          <w:color w:val="000000" w:themeColor="text1"/>
          <w:szCs w:val="24"/>
          <w:lang w:eastAsia="et-EE"/>
        </w:rPr>
        <w:t>Kogu koolituse läbimisele kulub keskmiselt 4</w:t>
      </w:r>
      <w:r w:rsidR="00E532DE">
        <w:rPr>
          <w:color w:val="000000" w:themeColor="text1"/>
          <w:szCs w:val="24"/>
          <w:lang w:eastAsia="et-EE"/>
        </w:rPr>
        <w:t>–</w:t>
      </w:r>
      <w:r w:rsidR="00B802B7" w:rsidRPr="2C9550C4">
        <w:rPr>
          <w:color w:val="000000" w:themeColor="text1"/>
          <w:szCs w:val="24"/>
          <w:lang w:eastAsia="et-EE"/>
        </w:rPr>
        <w:t xml:space="preserve">6 tundi ning see tuleb läbida </w:t>
      </w:r>
      <w:r w:rsidR="00105623" w:rsidRPr="2C9550C4">
        <w:rPr>
          <w:color w:val="000000" w:themeColor="text1"/>
          <w:szCs w:val="24"/>
          <w:lang w:eastAsia="et-EE"/>
        </w:rPr>
        <w:t>elutähtsa teenuse osutaja määratud regulaarsusega</w:t>
      </w:r>
      <w:r w:rsidR="00B802B7" w:rsidRPr="2C9550C4">
        <w:rPr>
          <w:color w:val="000000" w:themeColor="text1"/>
          <w:szCs w:val="24"/>
          <w:lang w:eastAsia="et-EE"/>
        </w:rPr>
        <w:t xml:space="preserve">. </w:t>
      </w:r>
      <w:r w:rsidR="00105623" w:rsidRPr="2C9550C4">
        <w:rPr>
          <w:color w:val="000000" w:themeColor="text1"/>
          <w:szCs w:val="24"/>
          <w:lang w:eastAsia="et-EE"/>
        </w:rPr>
        <w:t>Nii on</w:t>
      </w:r>
      <w:r w:rsidR="00B802B7" w:rsidRPr="2C9550C4">
        <w:rPr>
          <w:color w:val="000000" w:themeColor="text1"/>
          <w:szCs w:val="24"/>
          <w:lang w:eastAsia="et-EE"/>
        </w:rPr>
        <w:t xml:space="preserve"> ajakulu võrreldes kogu </w:t>
      </w:r>
      <w:r w:rsidR="00E532DE" w:rsidRPr="2C9550C4">
        <w:rPr>
          <w:color w:val="000000" w:themeColor="text1"/>
          <w:szCs w:val="24"/>
          <w:lang w:eastAsia="et-EE"/>
        </w:rPr>
        <w:t>töö</w:t>
      </w:r>
      <w:r w:rsidR="00E532DE">
        <w:rPr>
          <w:color w:val="000000" w:themeColor="text1"/>
          <w:szCs w:val="24"/>
          <w:lang w:eastAsia="et-EE"/>
        </w:rPr>
        <w:t>ajaga</w:t>
      </w:r>
      <w:r w:rsidR="00E532DE" w:rsidRPr="2C9550C4">
        <w:rPr>
          <w:color w:val="000000" w:themeColor="text1"/>
          <w:szCs w:val="24"/>
          <w:lang w:eastAsia="et-EE"/>
        </w:rPr>
        <w:t xml:space="preserve"> </w:t>
      </w:r>
      <w:r w:rsidR="00B802B7" w:rsidRPr="2C9550C4">
        <w:rPr>
          <w:color w:val="000000" w:themeColor="text1"/>
          <w:szCs w:val="24"/>
          <w:lang w:eastAsia="et-EE"/>
        </w:rPr>
        <w:t>väga väike.</w:t>
      </w:r>
      <w:r w:rsidR="00116847">
        <w:rPr>
          <w:color w:val="000000" w:themeColor="text1"/>
          <w:szCs w:val="24"/>
          <w:lang w:eastAsia="et-EE"/>
        </w:rPr>
        <w:t xml:space="preserve"> </w:t>
      </w:r>
      <w:r w:rsidR="005306C3">
        <w:rPr>
          <w:color w:val="000000"/>
          <w:szCs w:val="24"/>
          <w:lang w:eastAsia="et-EE"/>
        </w:rPr>
        <w:lastRenderedPageBreak/>
        <w:t>Kontaktkoolituste osas peab arvestama kindlasti ka tööaegade, koolitusruumide, töötajate valmisoleku jm</w:t>
      </w:r>
      <w:r w:rsidR="001232F0">
        <w:rPr>
          <w:color w:val="000000"/>
          <w:szCs w:val="24"/>
          <w:lang w:eastAsia="et-EE"/>
        </w:rPr>
        <w:t>-</w:t>
      </w:r>
      <w:proofErr w:type="spellStart"/>
      <w:r w:rsidR="001232F0">
        <w:rPr>
          <w:color w:val="000000"/>
          <w:szCs w:val="24"/>
          <w:lang w:eastAsia="et-EE"/>
        </w:rPr>
        <w:t>ga</w:t>
      </w:r>
      <w:proofErr w:type="spellEnd"/>
      <w:r w:rsidR="005306C3">
        <w:rPr>
          <w:color w:val="000000"/>
          <w:szCs w:val="24"/>
          <w:lang w:eastAsia="et-EE"/>
        </w:rPr>
        <w:t xml:space="preserve">. </w:t>
      </w:r>
      <w:r w:rsidRPr="001B120C">
        <w:rPr>
          <w:color w:val="000000"/>
          <w:szCs w:val="24"/>
          <w:lang w:eastAsia="et-EE"/>
        </w:rPr>
        <w:t xml:space="preserve">Päästeamet pakub </w:t>
      </w:r>
      <w:r w:rsidR="005306C3">
        <w:rPr>
          <w:color w:val="000000"/>
          <w:szCs w:val="24"/>
          <w:lang w:eastAsia="et-EE"/>
        </w:rPr>
        <w:t>kontakt</w:t>
      </w:r>
      <w:r w:rsidRPr="001B120C">
        <w:rPr>
          <w:color w:val="000000"/>
          <w:szCs w:val="24"/>
          <w:lang w:eastAsia="et-EE"/>
        </w:rPr>
        <w:t>koolitusi tasuta</w:t>
      </w:r>
      <w:r w:rsidR="009C3649">
        <w:rPr>
          <w:color w:val="000000"/>
          <w:szCs w:val="24"/>
          <w:lang w:eastAsia="et-EE"/>
        </w:rPr>
        <w:t>. E</w:t>
      </w:r>
      <w:r w:rsidRPr="001B120C">
        <w:rPr>
          <w:color w:val="000000"/>
          <w:szCs w:val="24"/>
          <w:lang w:eastAsia="et-EE"/>
        </w:rPr>
        <w:t>rasektori koolitajad võivad küsida koolituste eest tasu. Kui koolitus tellitakse sisse eraturul tegutsevalt koolitajalt, siis võib sellega kaasneda</w:t>
      </w:r>
      <w:r w:rsidR="00C442D4">
        <w:rPr>
          <w:color w:val="000000"/>
          <w:szCs w:val="24"/>
          <w:lang w:eastAsia="et-EE"/>
        </w:rPr>
        <w:t xml:space="preserve"> elutähtsa teenuse osutajatele </w:t>
      </w:r>
      <w:r w:rsidRPr="001B120C">
        <w:rPr>
          <w:color w:val="000000"/>
          <w:szCs w:val="24"/>
          <w:lang w:eastAsia="et-EE"/>
        </w:rPr>
        <w:t>mõningane täiendav</w:t>
      </w:r>
      <w:r w:rsidR="00486D0C" w:rsidRPr="001B120C">
        <w:rPr>
          <w:color w:val="000000"/>
          <w:szCs w:val="24"/>
          <w:lang w:eastAsia="et-EE"/>
        </w:rPr>
        <w:t xml:space="preserve"> rahaline</w:t>
      </w:r>
      <w:r w:rsidRPr="001B120C">
        <w:rPr>
          <w:color w:val="000000"/>
          <w:szCs w:val="24"/>
          <w:lang w:eastAsia="et-EE"/>
        </w:rPr>
        <w:t xml:space="preserve"> kulu. Koolitus, mis toimub Digiriigi Akadeemia platvormil </w:t>
      </w:r>
      <w:r w:rsidR="00B67808">
        <w:rPr>
          <w:color w:val="000000"/>
          <w:szCs w:val="24"/>
          <w:lang w:eastAsia="et-EE"/>
        </w:rPr>
        <w:t>veebi</w:t>
      </w:r>
      <w:r w:rsidRPr="001B120C">
        <w:rPr>
          <w:color w:val="000000"/>
          <w:szCs w:val="24"/>
          <w:lang w:eastAsia="et-EE"/>
        </w:rPr>
        <w:t>koolitusena</w:t>
      </w:r>
      <w:r w:rsidR="007E2503">
        <w:rPr>
          <w:color w:val="000000"/>
          <w:szCs w:val="24"/>
          <w:lang w:eastAsia="et-EE"/>
        </w:rPr>
        <w:t>,</w:t>
      </w:r>
      <w:r w:rsidRPr="001B120C">
        <w:rPr>
          <w:color w:val="000000"/>
          <w:szCs w:val="24"/>
          <w:lang w:eastAsia="et-EE"/>
        </w:rPr>
        <w:t xml:space="preserve"> on kõigile osalejatele tasuta.</w:t>
      </w:r>
    </w:p>
    <w:p w14:paraId="4A738C19" w14:textId="77777777" w:rsidR="002C3DB0" w:rsidRDefault="002C3DB0" w:rsidP="002C3DB0">
      <w:pPr>
        <w:pStyle w:val="Vahedeta"/>
        <w:rPr>
          <w:color w:val="000000"/>
          <w:szCs w:val="24"/>
          <w:lang w:eastAsia="et-EE"/>
        </w:rPr>
      </w:pPr>
    </w:p>
    <w:p w14:paraId="481DFA43" w14:textId="77777777" w:rsidR="002C3DB0" w:rsidRDefault="00557B05" w:rsidP="002C3DB0">
      <w:pPr>
        <w:pStyle w:val="Vahedeta"/>
        <w:rPr>
          <w:color w:val="000000"/>
          <w:szCs w:val="24"/>
          <w:lang w:eastAsia="et-EE"/>
        </w:rPr>
      </w:pPr>
      <w:r>
        <w:rPr>
          <w:color w:val="000000"/>
          <w:szCs w:val="24"/>
          <w:lang w:eastAsia="et-EE"/>
        </w:rPr>
        <w:t>Elanikkonnakaitse koolitus</w:t>
      </w:r>
      <w:r w:rsidR="00FB3763" w:rsidRPr="00B802B7">
        <w:rPr>
          <w:color w:val="000000"/>
          <w:szCs w:val="24"/>
          <w:lang w:eastAsia="et-EE"/>
        </w:rPr>
        <w:t xml:space="preserve">kohustuse seadmisega kaasnev </w:t>
      </w:r>
      <w:r w:rsidRPr="00557B05">
        <w:rPr>
          <w:b/>
          <w:bCs/>
          <w:color w:val="000000"/>
          <w:szCs w:val="24"/>
          <w:lang w:eastAsia="et-EE"/>
        </w:rPr>
        <w:t xml:space="preserve">negatiivne </w:t>
      </w:r>
      <w:r w:rsidR="00FB3763" w:rsidRPr="00557B05">
        <w:rPr>
          <w:b/>
          <w:bCs/>
          <w:color w:val="000000"/>
          <w:szCs w:val="24"/>
          <w:lang w:eastAsia="et-EE"/>
        </w:rPr>
        <w:t>mõju on</w:t>
      </w:r>
      <w:r w:rsidR="00E04070">
        <w:rPr>
          <w:b/>
          <w:bCs/>
          <w:color w:val="000000"/>
          <w:szCs w:val="24"/>
          <w:lang w:eastAsia="et-EE"/>
        </w:rPr>
        <w:t xml:space="preserve"> </w:t>
      </w:r>
      <w:r>
        <w:rPr>
          <w:color w:val="000000"/>
          <w:szCs w:val="24"/>
          <w:lang w:eastAsia="et-EE"/>
        </w:rPr>
        <w:t>elutähtsa</w:t>
      </w:r>
      <w:r w:rsidR="005E73C1">
        <w:rPr>
          <w:color w:val="000000"/>
          <w:szCs w:val="24"/>
          <w:lang w:eastAsia="et-EE"/>
        </w:rPr>
        <w:t xml:space="preserve"> </w:t>
      </w:r>
      <w:r>
        <w:rPr>
          <w:color w:val="000000"/>
          <w:szCs w:val="24"/>
          <w:lang w:eastAsia="et-EE"/>
        </w:rPr>
        <w:t xml:space="preserve">teenuse osutajatele </w:t>
      </w:r>
      <w:r w:rsidR="00FB3763" w:rsidRPr="00557B05">
        <w:rPr>
          <w:b/>
          <w:bCs/>
          <w:color w:val="000000"/>
          <w:szCs w:val="24"/>
          <w:lang w:eastAsia="et-EE"/>
        </w:rPr>
        <w:t>väheoluline</w:t>
      </w:r>
      <w:r w:rsidR="00FB3763" w:rsidRPr="00B802B7">
        <w:rPr>
          <w:color w:val="000000"/>
          <w:szCs w:val="24"/>
          <w:lang w:eastAsia="et-EE"/>
        </w:rPr>
        <w:t>.</w:t>
      </w:r>
      <w:r>
        <w:rPr>
          <w:color w:val="000000"/>
          <w:szCs w:val="24"/>
          <w:lang w:eastAsia="et-EE"/>
        </w:rPr>
        <w:t xml:space="preserve"> </w:t>
      </w:r>
      <w:r w:rsidR="009C3649">
        <w:rPr>
          <w:color w:val="000000"/>
          <w:szCs w:val="24"/>
          <w:lang w:eastAsia="et-EE"/>
        </w:rPr>
        <w:t>Koolituskohustusega kaasneb elutähtsa</w:t>
      </w:r>
      <w:r w:rsidR="006A04B6">
        <w:rPr>
          <w:color w:val="000000"/>
          <w:szCs w:val="24"/>
          <w:lang w:eastAsia="et-EE"/>
        </w:rPr>
        <w:t xml:space="preserve"> </w:t>
      </w:r>
      <w:r w:rsidR="009C3649">
        <w:rPr>
          <w:color w:val="000000"/>
          <w:szCs w:val="24"/>
          <w:lang w:eastAsia="et-EE"/>
        </w:rPr>
        <w:t xml:space="preserve">teenuse osutajale pigem positiivne mõju, kuna kriisiks valmistunud töötaja </w:t>
      </w:r>
      <w:r w:rsidR="00216E4A">
        <w:rPr>
          <w:color w:val="000000"/>
          <w:szCs w:val="24"/>
          <w:lang w:eastAsia="et-EE"/>
        </w:rPr>
        <w:t>on paremini valmis töökohal oma ülesandeid täitma.</w:t>
      </w:r>
      <w:r w:rsidR="00E04070">
        <w:rPr>
          <w:color w:val="000000"/>
          <w:szCs w:val="24"/>
          <w:lang w:eastAsia="et-EE"/>
        </w:rPr>
        <w:t xml:space="preserve"> </w:t>
      </w:r>
      <w:r w:rsidR="00C40352">
        <w:rPr>
          <w:color w:val="000000"/>
          <w:szCs w:val="24"/>
          <w:lang w:eastAsia="et-EE"/>
        </w:rPr>
        <w:t xml:space="preserve">Kokkuvõttes kaasnev mõju on </w:t>
      </w:r>
      <w:r w:rsidR="00C40352" w:rsidRPr="00C40352">
        <w:rPr>
          <w:b/>
          <w:bCs/>
          <w:color w:val="000000"/>
          <w:szCs w:val="24"/>
          <w:lang w:eastAsia="et-EE"/>
        </w:rPr>
        <w:t>väheoluline</w:t>
      </w:r>
      <w:r w:rsidR="00C40352">
        <w:rPr>
          <w:color w:val="000000"/>
          <w:szCs w:val="24"/>
          <w:lang w:eastAsia="et-EE"/>
        </w:rPr>
        <w:t xml:space="preserve">, kuid pigem </w:t>
      </w:r>
      <w:r w:rsidR="00C40352" w:rsidRPr="00C40352">
        <w:rPr>
          <w:b/>
          <w:bCs/>
          <w:color w:val="000000"/>
          <w:szCs w:val="24"/>
          <w:lang w:eastAsia="et-EE"/>
        </w:rPr>
        <w:t>positiivne</w:t>
      </w:r>
      <w:r w:rsidR="00C40352">
        <w:rPr>
          <w:color w:val="000000"/>
          <w:szCs w:val="24"/>
          <w:lang w:eastAsia="et-EE"/>
        </w:rPr>
        <w:t>.</w:t>
      </w:r>
    </w:p>
    <w:p w14:paraId="1F327611" w14:textId="77777777" w:rsidR="002C3DB0" w:rsidRDefault="002C3DB0" w:rsidP="002C3DB0">
      <w:pPr>
        <w:pStyle w:val="Vahedeta"/>
        <w:rPr>
          <w:color w:val="000000"/>
          <w:szCs w:val="24"/>
          <w:lang w:eastAsia="et-EE"/>
        </w:rPr>
      </w:pPr>
    </w:p>
    <w:p w14:paraId="3DC09C88" w14:textId="77777777" w:rsidR="002C3DB0" w:rsidRDefault="00486D0C" w:rsidP="002C3DB0">
      <w:pPr>
        <w:pStyle w:val="Vahedeta"/>
        <w:rPr>
          <w:b/>
          <w:bCs/>
          <w:color w:val="000000"/>
          <w:szCs w:val="24"/>
          <w:lang w:eastAsia="et-EE"/>
        </w:rPr>
      </w:pPr>
      <w:r w:rsidRPr="00B802B7">
        <w:rPr>
          <w:b/>
          <w:bCs/>
          <w:color w:val="000000"/>
          <w:szCs w:val="24"/>
          <w:lang w:eastAsia="et-EE"/>
        </w:rPr>
        <w:t>6.3.</w:t>
      </w:r>
      <w:r w:rsidR="00FB3763" w:rsidRPr="00B802B7">
        <w:rPr>
          <w:b/>
          <w:bCs/>
          <w:color w:val="000000"/>
          <w:szCs w:val="24"/>
          <w:lang w:eastAsia="et-EE"/>
        </w:rPr>
        <w:t>2. Mõju riigiasutustele ja kohaliku omavalitsuse korraldusele</w:t>
      </w:r>
    </w:p>
    <w:p w14:paraId="01C94CC9" w14:textId="77777777" w:rsidR="00EF3980" w:rsidRDefault="00EF3980" w:rsidP="002C3DB0">
      <w:pPr>
        <w:pStyle w:val="Vahedeta"/>
        <w:rPr>
          <w:color w:val="000000"/>
          <w:szCs w:val="24"/>
          <w:lang w:eastAsia="et-EE"/>
        </w:rPr>
      </w:pPr>
    </w:p>
    <w:p w14:paraId="49CC4346" w14:textId="31721CD8" w:rsidR="002C3DB0" w:rsidRDefault="00336DA0" w:rsidP="002C3DB0">
      <w:pPr>
        <w:pStyle w:val="Vahedeta"/>
        <w:rPr>
          <w:color w:val="000000"/>
          <w:szCs w:val="24"/>
          <w:lang w:eastAsia="et-EE"/>
        </w:rPr>
      </w:pPr>
      <w:r w:rsidRPr="00C442D4">
        <w:rPr>
          <w:color w:val="000000"/>
          <w:szCs w:val="24"/>
          <w:lang w:eastAsia="et-EE"/>
        </w:rPr>
        <w:t>S</w:t>
      </w:r>
      <w:r w:rsidR="00FB3763" w:rsidRPr="00C442D4">
        <w:rPr>
          <w:color w:val="000000"/>
          <w:szCs w:val="24"/>
          <w:lang w:eastAsia="et-EE"/>
        </w:rPr>
        <w:t>ihtrühm:</w:t>
      </w:r>
      <w:r w:rsidR="00FB3763" w:rsidRPr="00B802B7">
        <w:rPr>
          <w:color w:val="000000"/>
          <w:szCs w:val="24"/>
          <w:lang w:eastAsia="et-EE"/>
        </w:rPr>
        <w:t xml:space="preserve"> </w:t>
      </w:r>
      <w:r w:rsidR="003A75A8">
        <w:rPr>
          <w:color w:val="000000"/>
          <w:szCs w:val="24"/>
          <w:lang w:eastAsia="et-EE"/>
        </w:rPr>
        <w:t>avaliku sektori teenistujad</w:t>
      </w:r>
      <w:r w:rsidR="00D53D39">
        <w:rPr>
          <w:color w:val="000000"/>
          <w:szCs w:val="24"/>
          <w:lang w:eastAsia="et-EE"/>
        </w:rPr>
        <w:t>.</w:t>
      </w:r>
    </w:p>
    <w:p w14:paraId="23BB311B" w14:textId="77777777" w:rsidR="002C3DB0" w:rsidRDefault="002C3DB0" w:rsidP="002C3DB0">
      <w:pPr>
        <w:pStyle w:val="Vahedeta"/>
        <w:rPr>
          <w:color w:val="000000"/>
          <w:szCs w:val="24"/>
          <w:lang w:eastAsia="et-EE"/>
        </w:rPr>
      </w:pPr>
    </w:p>
    <w:p w14:paraId="55B5E1A2" w14:textId="77777777" w:rsidR="002C3DB0" w:rsidRDefault="00FB3763" w:rsidP="002C3DB0">
      <w:pPr>
        <w:pStyle w:val="Vahedeta"/>
        <w:rPr>
          <w:color w:val="000000"/>
          <w:szCs w:val="24"/>
          <w:lang w:eastAsia="et-EE"/>
        </w:rPr>
      </w:pPr>
      <w:r w:rsidRPr="00B802B7">
        <w:rPr>
          <w:color w:val="000000"/>
          <w:szCs w:val="24"/>
          <w:lang w:eastAsia="et-EE"/>
        </w:rPr>
        <w:t>Avalik sektor jaguneb valitsussektoriks (keskvalitsus, kohalik omavalit</w:t>
      </w:r>
      <w:r w:rsidR="00226A40">
        <w:rPr>
          <w:color w:val="000000"/>
          <w:szCs w:val="24"/>
          <w:lang w:eastAsia="et-EE"/>
        </w:rPr>
        <w:t>s</w:t>
      </w:r>
      <w:r w:rsidRPr="00B802B7">
        <w:rPr>
          <w:color w:val="000000"/>
          <w:szCs w:val="24"/>
          <w:lang w:eastAsia="et-EE"/>
        </w:rPr>
        <w:t>us, sotsiaalkindlustusfondid) ja muuks avalikuks sektoriks. 2023. aasta seisuga oli avaliku sektori töötaja</w:t>
      </w:r>
      <w:r w:rsidR="002E531A">
        <w:rPr>
          <w:color w:val="000000"/>
          <w:szCs w:val="24"/>
          <w:lang w:eastAsia="et-EE"/>
        </w:rPr>
        <w:t>id</w:t>
      </w:r>
      <w:r w:rsidRPr="00B802B7">
        <w:rPr>
          <w:color w:val="000000"/>
          <w:szCs w:val="24"/>
          <w:lang w:eastAsia="et-EE"/>
        </w:rPr>
        <w:t xml:space="preserve"> 137 644</w:t>
      </w:r>
      <w:r w:rsidRPr="00B802B7">
        <w:rPr>
          <w:color w:val="000000"/>
          <w:szCs w:val="24"/>
          <w:vertAlign w:val="superscript"/>
          <w:lang w:eastAsia="et-EE"/>
        </w:rPr>
        <w:footnoteReference w:id="54"/>
      </w:r>
      <w:r w:rsidRPr="00B802B7">
        <w:rPr>
          <w:color w:val="000000"/>
          <w:szCs w:val="24"/>
          <w:lang w:eastAsia="et-EE"/>
        </w:rPr>
        <w:t>, tööga hõivatu</w:t>
      </w:r>
      <w:r w:rsidR="002E531A">
        <w:rPr>
          <w:color w:val="000000"/>
          <w:szCs w:val="24"/>
          <w:lang w:eastAsia="et-EE"/>
        </w:rPr>
        <w:t>id oli</w:t>
      </w:r>
      <w:r w:rsidRPr="00B802B7">
        <w:rPr>
          <w:color w:val="000000"/>
          <w:szCs w:val="24"/>
          <w:lang w:eastAsia="et-EE"/>
        </w:rPr>
        <w:t xml:space="preserve"> 2023. aasta esimese kvartali seisuga 694 800</w:t>
      </w:r>
      <w:r w:rsidRPr="00B802B7">
        <w:rPr>
          <w:color w:val="000000"/>
          <w:szCs w:val="24"/>
          <w:vertAlign w:val="superscript"/>
          <w:lang w:eastAsia="et-EE"/>
        </w:rPr>
        <w:footnoteReference w:id="55"/>
      </w:r>
      <w:r w:rsidRPr="00B802B7">
        <w:rPr>
          <w:color w:val="000000"/>
          <w:szCs w:val="24"/>
          <w:lang w:eastAsia="et-EE"/>
        </w:rPr>
        <w:t xml:space="preserve">. Seega </w:t>
      </w:r>
      <w:r w:rsidR="00DD435B" w:rsidRPr="00B802B7">
        <w:rPr>
          <w:color w:val="000000"/>
          <w:szCs w:val="24"/>
          <w:lang w:eastAsia="et-EE"/>
        </w:rPr>
        <w:t xml:space="preserve">moodustavad </w:t>
      </w:r>
      <w:r w:rsidRPr="00B802B7">
        <w:rPr>
          <w:color w:val="000000"/>
          <w:szCs w:val="24"/>
          <w:lang w:eastAsia="et-EE"/>
        </w:rPr>
        <w:t xml:space="preserve">avaliku sektori </w:t>
      </w:r>
      <w:r w:rsidR="003A75A8">
        <w:rPr>
          <w:color w:val="000000"/>
          <w:szCs w:val="24"/>
          <w:lang w:eastAsia="et-EE"/>
        </w:rPr>
        <w:t xml:space="preserve">teenistujad </w:t>
      </w:r>
      <w:r w:rsidRPr="00B802B7">
        <w:rPr>
          <w:color w:val="000000"/>
          <w:szCs w:val="24"/>
          <w:lang w:eastAsia="et-EE"/>
        </w:rPr>
        <w:t>kõigist tööga hõivatud inimestest ligi 20%</w:t>
      </w:r>
      <w:r w:rsidR="005B19F0">
        <w:rPr>
          <w:color w:val="000000"/>
          <w:szCs w:val="24"/>
          <w:lang w:eastAsia="et-EE"/>
        </w:rPr>
        <w:t xml:space="preserve"> ja järelikult </w:t>
      </w:r>
      <w:r w:rsidRPr="00B802B7">
        <w:rPr>
          <w:color w:val="000000"/>
          <w:szCs w:val="24"/>
          <w:lang w:eastAsia="et-EE"/>
        </w:rPr>
        <w:t>võib öelda, et tegemist on pigem keskmise suurusega sihtrühmaga.</w:t>
      </w:r>
    </w:p>
    <w:p w14:paraId="6BC7870C" w14:textId="77777777" w:rsidR="002C3DB0" w:rsidRDefault="002C3DB0" w:rsidP="002C3DB0">
      <w:pPr>
        <w:pStyle w:val="Vahedeta"/>
        <w:rPr>
          <w:color w:val="000000"/>
          <w:szCs w:val="24"/>
          <w:lang w:eastAsia="et-EE"/>
        </w:rPr>
      </w:pPr>
    </w:p>
    <w:p w14:paraId="6186B899" w14:textId="77777777" w:rsidR="002C3DB0" w:rsidRDefault="00C863AC" w:rsidP="002C3DB0">
      <w:pPr>
        <w:pStyle w:val="Vahedeta"/>
        <w:rPr>
          <w:color w:val="000000"/>
          <w:szCs w:val="24"/>
          <w:lang w:eastAsia="et-EE"/>
        </w:rPr>
      </w:pPr>
      <w:r>
        <w:rPr>
          <w:color w:val="000000"/>
          <w:szCs w:val="24"/>
          <w:lang w:eastAsia="et-EE"/>
        </w:rPr>
        <w:t>K</w:t>
      </w:r>
      <w:r w:rsidR="00FB3763" w:rsidRPr="00B802B7">
        <w:rPr>
          <w:color w:val="000000"/>
          <w:szCs w:val="24"/>
          <w:lang w:eastAsia="et-EE"/>
        </w:rPr>
        <w:t>oolitus</w:t>
      </w:r>
      <w:r w:rsidR="005306C3">
        <w:rPr>
          <w:color w:val="000000"/>
          <w:szCs w:val="24"/>
          <w:lang w:eastAsia="et-EE"/>
        </w:rPr>
        <w:t xml:space="preserve">kohustust saab täita </w:t>
      </w:r>
      <w:r w:rsidR="00FB3763" w:rsidRPr="00B802B7">
        <w:rPr>
          <w:color w:val="000000"/>
          <w:szCs w:val="24"/>
          <w:lang w:eastAsia="et-EE"/>
        </w:rPr>
        <w:t>veebikoolitus</w:t>
      </w:r>
      <w:r w:rsidR="005306C3">
        <w:rPr>
          <w:color w:val="000000"/>
          <w:szCs w:val="24"/>
          <w:lang w:eastAsia="et-EE"/>
        </w:rPr>
        <w:t>e läbimisega</w:t>
      </w:r>
      <w:r w:rsidR="00FB3763" w:rsidRPr="00B802B7">
        <w:rPr>
          <w:color w:val="000000"/>
          <w:szCs w:val="24"/>
          <w:lang w:eastAsia="et-EE"/>
        </w:rPr>
        <w:t xml:space="preserve">, mida saab </w:t>
      </w:r>
      <w:r w:rsidR="005306C3">
        <w:rPr>
          <w:color w:val="000000"/>
          <w:szCs w:val="24"/>
          <w:lang w:eastAsia="et-EE"/>
        </w:rPr>
        <w:t>teha</w:t>
      </w:r>
      <w:r w:rsidR="00FB3763" w:rsidRPr="00B802B7">
        <w:rPr>
          <w:color w:val="000000"/>
          <w:szCs w:val="24"/>
          <w:lang w:eastAsia="et-EE"/>
        </w:rPr>
        <w:t xml:space="preserve"> endale valitud ajal ja kohas, mis omakorda lisab kohustuse täitmisele paindlikkust. </w:t>
      </w:r>
      <w:r w:rsidR="005306C3">
        <w:rPr>
          <w:color w:val="000000"/>
          <w:szCs w:val="24"/>
          <w:lang w:eastAsia="et-EE"/>
        </w:rPr>
        <w:t>Kontakt</w:t>
      </w:r>
      <w:r w:rsidR="00FB3763" w:rsidRPr="00B802B7">
        <w:rPr>
          <w:color w:val="000000"/>
          <w:szCs w:val="24"/>
          <w:lang w:eastAsia="et-EE"/>
        </w:rPr>
        <w:t>koolitust</w:t>
      </w:r>
      <w:r w:rsidR="00105623">
        <w:rPr>
          <w:color w:val="000000"/>
          <w:szCs w:val="24"/>
          <w:lang w:eastAsia="et-EE"/>
        </w:rPr>
        <w:t>, nt</w:t>
      </w:r>
      <w:r w:rsidR="00FB3763" w:rsidRPr="00B802B7">
        <w:rPr>
          <w:color w:val="000000"/>
          <w:szCs w:val="24"/>
          <w:lang w:eastAsia="et-EE"/>
        </w:rPr>
        <w:t xml:space="preserve"> </w:t>
      </w:r>
      <w:r w:rsidR="00105623">
        <w:rPr>
          <w:color w:val="000000"/>
          <w:szCs w:val="24"/>
          <w:lang w:eastAsia="et-EE"/>
        </w:rPr>
        <w:t>e</w:t>
      </w:r>
      <w:r w:rsidR="00105623" w:rsidRPr="00B802B7">
        <w:rPr>
          <w:color w:val="000000"/>
          <w:szCs w:val="24"/>
          <w:lang w:eastAsia="et-EE"/>
        </w:rPr>
        <w:t>smaabi</w:t>
      </w:r>
      <w:r w:rsidR="00105623">
        <w:rPr>
          <w:color w:val="000000"/>
          <w:szCs w:val="24"/>
          <w:lang w:eastAsia="et-EE"/>
        </w:rPr>
        <w:t>s,</w:t>
      </w:r>
      <w:r w:rsidR="00FB3763" w:rsidRPr="00B802B7">
        <w:rPr>
          <w:color w:val="000000"/>
          <w:szCs w:val="24"/>
          <w:lang w:eastAsia="et-EE"/>
        </w:rPr>
        <w:t xml:space="preserve"> saavad praegu juba need, kes asutustes esmaabi eest vastutavad</w:t>
      </w:r>
      <w:r>
        <w:rPr>
          <w:color w:val="000000"/>
          <w:szCs w:val="24"/>
          <w:lang w:eastAsia="et-EE"/>
        </w:rPr>
        <w:t>,</w:t>
      </w:r>
      <w:r w:rsidR="00FB3763" w:rsidRPr="00B802B7">
        <w:rPr>
          <w:color w:val="000000"/>
          <w:szCs w:val="24"/>
          <w:lang w:eastAsia="et-EE"/>
        </w:rPr>
        <w:t xml:space="preserve"> ja need, kes taotlevad juhilub</w:t>
      </w:r>
      <w:r>
        <w:rPr>
          <w:color w:val="000000"/>
          <w:szCs w:val="24"/>
          <w:lang w:eastAsia="et-EE"/>
        </w:rPr>
        <w:t xml:space="preserve">a </w:t>
      </w:r>
      <w:r w:rsidR="00FB3763" w:rsidRPr="00B802B7">
        <w:rPr>
          <w:color w:val="000000"/>
          <w:szCs w:val="24"/>
          <w:lang w:eastAsia="et-EE"/>
        </w:rPr>
        <w:t xml:space="preserve">– seega </w:t>
      </w:r>
      <w:r w:rsidR="003C35DA">
        <w:rPr>
          <w:color w:val="000000"/>
          <w:szCs w:val="24"/>
          <w:lang w:eastAsia="et-EE"/>
        </w:rPr>
        <w:t xml:space="preserve">on meil </w:t>
      </w:r>
      <w:r>
        <w:rPr>
          <w:color w:val="000000"/>
          <w:szCs w:val="24"/>
          <w:lang w:eastAsia="et-EE"/>
        </w:rPr>
        <w:t xml:space="preserve">juba </w:t>
      </w:r>
      <w:r w:rsidR="003C35DA">
        <w:rPr>
          <w:color w:val="000000"/>
          <w:szCs w:val="24"/>
          <w:lang w:eastAsia="et-EE"/>
        </w:rPr>
        <w:t>olemas ka selliste teadmiste ja oskustega inimesed, mis omakorda suurendab meie kogukondade kriisivalmidust</w:t>
      </w:r>
      <w:r w:rsidR="00FB3763" w:rsidRPr="00B802B7">
        <w:rPr>
          <w:color w:val="000000"/>
          <w:szCs w:val="24"/>
          <w:lang w:eastAsia="et-EE"/>
        </w:rPr>
        <w:t xml:space="preserve">. Lisaks, viimastel aastatel </w:t>
      </w:r>
      <w:r w:rsidR="00B57877">
        <w:rPr>
          <w:color w:val="000000"/>
          <w:szCs w:val="24"/>
          <w:lang w:eastAsia="et-EE"/>
        </w:rPr>
        <w:t>on</w:t>
      </w:r>
      <w:r w:rsidR="00B57877" w:rsidRPr="00B802B7">
        <w:rPr>
          <w:color w:val="000000"/>
          <w:szCs w:val="24"/>
          <w:lang w:eastAsia="et-EE"/>
        </w:rPr>
        <w:t xml:space="preserve"> </w:t>
      </w:r>
      <w:r w:rsidR="00FB3763" w:rsidRPr="00B802B7">
        <w:rPr>
          <w:color w:val="000000"/>
          <w:szCs w:val="24"/>
          <w:lang w:eastAsia="et-EE"/>
        </w:rPr>
        <w:t xml:space="preserve">asutused </w:t>
      </w:r>
      <w:r w:rsidR="00B57877">
        <w:rPr>
          <w:color w:val="000000"/>
          <w:szCs w:val="24"/>
          <w:lang w:eastAsia="et-EE"/>
        </w:rPr>
        <w:t xml:space="preserve">tellinud </w:t>
      </w:r>
      <w:r w:rsidR="00FB3763" w:rsidRPr="00B802B7">
        <w:rPr>
          <w:color w:val="000000"/>
          <w:szCs w:val="24"/>
          <w:lang w:eastAsia="et-EE"/>
        </w:rPr>
        <w:t>üha enam erinevaid elanikkonnakaitse teemalisi koolitusi</w:t>
      </w:r>
      <w:r w:rsidR="005306C3">
        <w:rPr>
          <w:color w:val="000000"/>
          <w:szCs w:val="24"/>
          <w:lang w:eastAsia="et-EE"/>
        </w:rPr>
        <w:t xml:space="preserve"> eri koolitajatelt</w:t>
      </w:r>
      <w:r w:rsidR="00FB3763" w:rsidRPr="00B802B7">
        <w:rPr>
          <w:color w:val="000000"/>
          <w:szCs w:val="24"/>
          <w:lang w:eastAsia="et-EE"/>
        </w:rPr>
        <w:t>, seega ei saa uue regulatsiooniga harjumine olla keeruline.</w:t>
      </w:r>
    </w:p>
    <w:p w14:paraId="1B1BD7AE" w14:textId="77777777" w:rsidR="002C3DB0" w:rsidRDefault="002C3DB0" w:rsidP="002C3DB0">
      <w:pPr>
        <w:pStyle w:val="Vahedeta"/>
        <w:rPr>
          <w:color w:val="000000"/>
          <w:szCs w:val="24"/>
          <w:lang w:eastAsia="et-EE"/>
        </w:rPr>
      </w:pPr>
    </w:p>
    <w:p w14:paraId="14FEA212" w14:textId="77777777" w:rsidR="002C3DB0" w:rsidRDefault="00FB3763" w:rsidP="002C3DB0">
      <w:pPr>
        <w:pStyle w:val="Vahedeta"/>
        <w:rPr>
          <w:color w:val="000000"/>
          <w:szCs w:val="24"/>
          <w:lang w:eastAsia="et-EE"/>
        </w:rPr>
      </w:pPr>
      <w:r w:rsidRPr="00B802B7">
        <w:rPr>
          <w:color w:val="000000"/>
          <w:szCs w:val="24"/>
          <w:lang w:eastAsia="et-EE"/>
        </w:rPr>
        <w:t xml:space="preserve">Tegemist on küll </w:t>
      </w:r>
      <w:r w:rsidR="003A75A8" w:rsidRPr="00B802B7">
        <w:rPr>
          <w:color w:val="000000"/>
          <w:szCs w:val="24"/>
          <w:lang w:eastAsia="et-EE"/>
        </w:rPr>
        <w:t>t</w:t>
      </w:r>
      <w:r w:rsidR="003A75A8">
        <w:rPr>
          <w:color w:val="000000"/>
          <w:szCs w:val="24"/>
          <w:lang w:eastAsia="et-EE"/>
        </w:rPr>
        <w:t xml:space="preserve">eenistujatele </w:t>
      </w:r>
      <w:r w:rsidRPr="00B802B7">
        <w:rPr>
          <w:color w:val="000000"/>
          <w:szCs w:val="24"/>
          <w:lang w:eastAsia="et-EE"/>
        </w:rPr>
        <w:t>lisanduva kohustusega, kuid seda on võimalik täita paindlikult vastavalt t</w:t>
      </w:r>
      <w:r w:rsidR="003A75A8">
        <w:rPr>
          <w:color w:val="000000"/>
          <w:szCs w:val="24"/>
          <w:lang w:eastAsia="et-EE"/>
        </w:rPr>
        <w:t>eenistuja</w:t>
      </w:r>
      <w:r w:rsidRPr="00B802B7">
        <w:rPr>
          <w:color w:val="000000"/>
          <w:szCs w:val="24"/>
          <w:lang w:eastAsia="et-EE"/>
        </w:rPr>
        <w:t xml:space="preserve"> enda ajaplaneerimisele. Samas </w:t>
      </w:r>
      <w:r w:rsidR="0023117B">
        <w:rPr>
          <w:color w:val="000000"/>
          <w:szCs w:val="24"/>
          <w:lang w:eastAsia="et-EE"/>
        </w:rPr>
        <w:t>parandab</w:t>
      </w:r>
      <w:r w:rsidR="0023117B" w:rsidRPr="004D2548">
        <w:rPr>
          <w:color w:val="000000"/>
          <w:szCs w:val="24"/>
          <w:lang w:eastAsia="et-EE"/>
        </w:rPr>
        <w:t xml:space="preserve"> </w:t>
      </w:r>
      <w:r w:rsidRPr="00B802B7">
        <w:rPr>
          <w:color w:val="000000"/>
          <w:szCs w:val="24"/>
          <w:lang w:eastAsia="et-EE"/>
        </w:rPr>
        <w:t>koolituse läbimine asutuse töötajate valmisolekut eri kriisides toime tull</w:t>
      </w:r>
      <w:r w:rsidR="0023117B">
        <w:rPr>
          <w:color w:val="000000"/>
          <w:szCs w:val="24"/>
          <w:lang w:eastAsia="et-EE"/>
        </w:rPr>
        <w:t>a</w:t>
      </w:r>
      <w:r w:rsidRPr="00B802B7">
        <w:rPr>
          <w:color w:val="000000"/>
          <w:szCs w:val="24"/>
          <w:lang w:eastAsia="et-EE"/>
        </w:rPr>
        <w:t xml:space="preserve"> ning seeläbi on ka asutuse enda ülesannete täitmine kriisiolukorras paremini tagatud.</w:t>
      </w:r>
    </w:p>
    <w:p w14:paraId="1005EE7E" w14:textId="77777777" w:rsidR="002C3DB0" w:rsidRDefault="002C3DB0" w:rsidP="002C3DB0">
      <w:pPr>
        <w:pStyle w:val="Vahedeta"/>
        <w:rPr>
          <w:color w:val="000000"/>
          <w:szCs w:val="24"/>
          <w:lang w:eastAsia="et-EE"/>
        </w:rPr>
      </w:pPr>
    </w:p>
    <w:p w14:paraId="6AD04E5E" w14:textId="77777777" w:rsidR="002C3DB0" w:rsidRDefault="003A75A8" w:rsidP="002C3DB0">
      <w:pPr>
        <w:pStyle w:val="Vahedeta"/>
        <w:rPr>
          <w:color w:val="000000"/>
          <w:szCs w:val="24"/>
          <w:lang w:eastAsia="et-EE"/>
        </w:rPr>
      </w:pPr>
      <w:r>
        <w:rPr>
          <w:color w:val="000000"/>
          <w:szCs w:val="24"/>
          <w:lang w:eastAsia="et-EE"/>
        </w:rPr>
        <w:t>M</w:t>
      </w:r>
      <w:r w:rsidR="00FB3763" w:rsidRPr="00B802B7">
        <w:rPr>
          <w:color w:val="000000"/>
          <w:szCs w:val="24"/>
          <w:lang w:eastAsia="et-EE"/>
        </w:rPr>
        <w:t>õjutatud isikute ring on küll keskmise suurusega, kuid puuduvad olulised ebasoovitavad mõjud</w:t>
      </w:r>
      <w:r w:rsidR="00995A4D">
        <w:rPr>
          <w:color w:val="000000"/>
          <w:szCs w:val="24"/>
          <w:lang w:eastAsia="et-EE"/>
        </w:rPr>
        <w:t xml:space="preserve"> ja</w:t>
      </w:r>
      <w:r>
        <w:rPr>
          <w:color w:val="000000"/>
          <w:szCs w:val="24"/>
          <w:lang w:eastAsia="et-EE"/>
        </w:rPr>
        <w:t xml:space="preserve"> elanikkonnakaitse koolitus</w:t>
      </w:r>
      <w:r w:rsidRPr="00B802B7">
        <w:rPr>
          <w:color w:val="000000"/>
          <w:szCs w:val="24"/>
          <w:lang w:eastAsia="et-EE"/>
        </w:rPr>
        <w:t xml:space="preserve">kohustuse seadmisega kaasnev </w:t>
      </w:r>
      <w:r w:rsidRPr="00557B05">
        <w:rPr>
          <w:b/>
          <w:bCs/>
          <w:color w:val="000000"/>
          <w:szCs w:val="24"/>
          <w:lang w:eastAsia="et-EE"/>
        </w:rPr>
        <w:t>negatiivne mõju on</w:t>
      </w:r>
      <w:r w:rsidR="00E04070">
        <w:rPr>
          <w:b/>
          <w:bCs/>
          <w:color w:val="000000"/>
          <w:szCs w:val="24"/>
          <w:lang w:eastAsia="et-EE"/>
        </w:rPr>
        <w:t xml:space="preserve"> </w:t>
      </w:r>
      <w:r>
        <w:rPr>
          <w:color w:val="000000"/>
          <w:szCs w:val="24"/>
          <w:lang w:eastAsia="et-EE"/>
        </w:rPr>
        <w:t xml:space="preserve">avaliku sektori teenistujatele </w:t>
      </w:r>
      <w:r w:rsidRPr="00557B05">
        <w:rPr>
          <w:b/>
          <w:bCs/>
          <w:color w:val="000000"/>
          <w:szCs w:val="24"/>
          <w:lang w:eastAsia="et-EE"/>
        </w:rPr>
        <w:t>väheoluline</w:t>
      </w:r>
      <w:r w:rsidR="00A200FC" w:rsidRPr="00116847">
        <w:rPr>
          <w:color w:val="000000"/>
          <w:szCs w:val="24"/>
          <w:lang w:eastAsia="et-EE"/>
        </w:rPr>
        <w:t>.</w:t>
      </w:r>
    </w:p>
    <w:p w14:paraId="5011049F" w14:textId="77777777" w:rsidR="002C3DB0" w:rsidRDefault="002C3DB0" w:rsidP="002C3DB0">
      <w:pPr>
        <w:pStyle w:val="Vahedeta"/>
        <w:rPr>
          <w:color w:val="000000"/>
          <w:szCs w:val="24"/>
          <w:lang w:eastAsia="et-EE"/>
        </w:rPr>
      </w:pPr>
    </w:p>
    <w:p w14:paraId="2E453245" w14:textId="77777777" w:rsidR="002C3DB0" w:rsidRDefault="00C03B22" w:rsidP="002C3DB0">
      <w:pPr>
        <w:pStyle w:val="Vahedeta"/>
        <w:rPr>
          <w:b/>
          <w:bCs/>
          <w:color w:val="000000"/>
          <w:szCs w:val="24"/>
          <w:lang w:eastAsia="et-EE"/>
        </w:rPr>
      </w:pPr>
      <w:r w:rsidRPr="00B802B7">
        <w:rPr>
          <w:b/>
          <w:bCs/>
          <w:color w:val="000000"/>
          <w:szCs w:val="24"/>
          <w:lang w:eastAsia="et-EE"/>
        </w:rPr>
        <w:t>6.3.</w:t>
      </w:r>
      <w:r w:rsidR="003A75A8">
        <w:rPr>
          <w:b/>
          <w:bCs/>
          <w:color w:val="000000"/>
          <w:szCs w:val="24"/>
          <w:lang w:eastAsia="et-EE"/>
        </w:rPr>
        <w:t>3</w:t>
      </w:r>
      <w:r w:rsidR="00FB3763" w:rsidRPr="00B802B7">
        <w:rPr>
          <w:b/>
          <w:bCs/>
          <w:color w:val="000000"/>
          <w:szCs w:val="24"/>
          <w:lang w:eastAsia="et-EE"/>
        </w:rPr>
        <w:t xml:space="preserve">. Mõju </w:t>
      </w:r>
      <w:proofErr w:type="spellStart"/>
      <w:r w:rsidR="00FB3763" w:rsidRPr="00B802B7">
        <w:rPr>
          <w:b/>
          <w:bCs/>
          <w:color w:val="000000"/>
          <w:szCs w:val="24"/>
          <w:lang w:eastAsia="et-EE"/>
        </w:rPr>
        <w:t>siseturvalisusele</w:t>
      </w:r>
      <w:proofErr w:type="spellEnd"/>
    </w:p>
    <w:p w14:paraId="0B95C03D" w14:textId="77777777" w:rsidR="00EF3980" w:rsidRDefault="00EF3980" w:rsidP="002C3DB0">
      <w:pPr>
        <w:pStyle w:val="Vahedeta"/>
        <w:rPr>
          <w:color w:val="000000"/>
          <w:szCs w:val="24"/>
          <w:lang w:eastAsia="et-EE"/>
        </w:rPr>
      </w:pPr>
    </w:p>
    <w:p w14:paraId="2D2A881D" w14:textId="229364FB" w:rsidR="002C3DB0" w:rsidRDefault="00FB3763" w:rsidP="002C3DB0">
      <w:pPr>
        <w:pStyle w:val="Vahedeta"/>
        <w:rPr>
          <w:color w:val="000000"/>
          <w:szCs w:val="24"/>
          <w:lang w:eastAsia="et-EE"/>
        </w:rPr>
      </w:pPr>
      <w:r w:rsidRPr="00C442D4">
        <w:rPr>
          <w:color w:val="000000"/>
          <w:szCs w:val="24"/>
          <w:lang w:eastAsia="et-EE"/>
        </w:rPr>
        <w:t>Sihtrühm:</w:t>
      </w:r>
      <w:r w:rsidRPr="00B802B7">
        <w:rPr>
          <w:color w:val="000000"/>
          <w:szCs w:val="24"/>
          <w:lang w:eastAsia="et-EE"/>
        </w:rPr>
        <w:t xml:space="preserve"> avaliku sektori </w:t>
      </w:r>
      <w:r w:rsidR="002C730B">
        <w:rPr>
          <w:color w:val="000000"/>
          <w:szCs w:val="24"/>
          <w:lang w:eastAsia="et-EE"/>
        </w:rPr>
        <w:t>asutused</w:t>
      </w:r>
      <w:r w:rsidR="00C31548">
        <w:rPr>
          <w:color w:val="000000"/>
          <w:szCs w:val="24"/>
          <w:lang w:eastAsia="et-EE"/>
        </w:rPr>
        <w:t xml:space="preserve">, </w:t>
      </w:r>
      <w:r w:rsidRPr="00B802B7">
        <w:rPr>
          <w:color w:val="000000"/>
          <w:szCs w:val="24"/>
          <w:lang w:eastAsia="et-EE"/>
        </w:rPr>
        <w:t>elutähtsa teenuse osutajad</w:t>
      </w:r>
      <w:r w:rsidR="00321EA9">
        <w:rPr>
          <w:color w:val="000000"/>
          <w:szCs w:val="24"/>
          <w:lang w:eastAsia="et-EE"/>
        </w:rPr>
        <w:t>.</w:t>
      </w:r>
    </w:p>
    <w:p w14:paraId="51D84EF4" w14:textId="77777777" w:rsidR="002C3DB0" w:rsidRDefault="002C3DB0" w:rsidP="002C3DB0">
      <w:pPr>
        <w:pStyle w:val="Vahedeta"/>
        <w:rPr>
          <w:color w:val="000000"/>
          <w:szCs w:val="24"/>
          <w:lang w:eastAsia="et-EE"/>
        </w:rPr>
      </w:pPr>
    </w:p>
    <w:p w14:paraId="6E0C4829" w14:textId="77777777" w:rsidR="002C3DB0" w:rsidRDefault="0012132D" w:rsidP="002C3DB0">
      <w:pPr>
        <w:pStyle w:val="Vahedeta"/>
        <w:rPr>
          <w:color w:val="000000"/>
          <w:szCs w:val="24"/>
          <w:lang w:eastAsia="et-EE"/>
        </w:rPr>
      </w:pPr>
      <w:r>
        <w:rPr>
          <w:color w:val="000000"/>
          <w:szCs w:val="24"/>
          <w:lang w:eastAsia="et-EE"/>
        </w:rPr>
        <w:t>2022</w:t>
      </w:r>
      <w:r w:rsidR="003F7E2B">
        <w:rPr>
          <w:color w:val="000000"/>
          <w:szCs w:val="24"/>
          <w:lang w:eastAsia="et-EE"/>
        </w:rPr>
        <w:t>. aasta</w:t>
      </w:r>
      <w:r>
        <w:rPr>
          <w:color w:val="000000"/>
          <w:szCs w:val="24"/>
          <w:lang w:eastAsia="et-EE"/>
        </w:rPr>
        <w:t xml:space="preserve"> </w:t>
      </w:r>
      <w:r w:rsidR="00321EA9">
        <w:rPr>
          <w:color w:val="000000"/>
          <w:szCs w:val="24"/>
          <w:lang w:eastAsia="et-EE"/>
        </w:rPr>
        <w:t xml:space="preserve">31. detsembri </w:t>
      </w:r>
      <w:r>
        <w:rPr>
          <w:color w:val="000000"/>
          <w:szCs w:val="24"/>
          <w:lang w:eastAsia="et-EE"/>
        </w:rPr>
        <w:t xml:space="preserve">seisuga on avaliku sektori asutusi 2426 </w:t>
      </w:r>
      <w:r w:rsidR="003253B5">
        <w:rPr>
          <w:color w:val="000000"/>
          <w:szCs w:val="24"/>
          <w:lang w:eastAsia="et-EE"/>
        </w:rPr>
        <w:t xml:space="preserve">ja </w:t>
      </w:r>
      <w:r>
        <w:rPr>
          <w:color w:val="000000"/>
          <w:szCs w:val="24"/>
          <w:lang w:eastAsia="et-EE"/>
        </w:rPr>
        <w:t>alates 2024. aasta oktoobri</w:t>
      </w:r>
      <w:r w:rsidR="00E21C66">
        <w:rPr>
          <w:color w:val="000000"/>
          <w:szCs w:val="24"/>
          <w:lang w:eastAsia="et-EE"/>
        </w:rPr>
        <w:t xml:space="preserve"> </w:t>
      </w:r>
      <w:r>
        <w:rPr>
          <w:color w:val="000000"/>
          <w:szCs w:val="24"/>
          <w:lang w:eastAsia="et-EE"/>
        </w:rPr>
        <w:t xml:space="preserve">seisuga </w:t>
      </w:r>
      <w:r w:rsidR="003253B5">
        <w:rPr>
          <w:color w:val="000000"/>
          <w:szCs w:val="24"/>
          <w:lang w:eastAsia="et-EE"/>
        </w:rPr>
        <w:t xml:space="preserve">on </w:t>
      </w:r>
      <w:r>
        <w:rPr>
          <w:color w:val="000000"/>
          <w:szCs w:val="24"/>
          <w:lang w:eastAsia="et-EE"/>
        </w:rPr>
        <w:t>elutähtsa teenuse osutajaid 422. Võib öelda, et tegemist on pigem keskmise suurusega sihtrühmaga.</w:t>
      </w:r>
    </w:p>
    <w:p w14:paraId="77C89B6A" w14:textId="77777777" w:rsidR="002C3DB0" w:rsidRDefault="002C3DB0" w:rsidP="002C3DB0">
      <w:pPr>
        <w:pStyle w:val="Vahedeta"/>
        <w:rPr>
          <w:color w:val="000000"/>
          <w:szCs w:val="24"/>
          <w:lang w:eastAsia="et-EE"/>
        </w:rPr>
      </w:pPr>
    </w:p>
    <w:p w14:paraId="4AA0F4DE" w14:textId="77777777" w:rsidR="002C3DB0" w:rsidRDefault="00C03B22" w:rsidP="002C3DB0">
      <w:pPr>
        <w:pStyle w:val="Vahedeta"/>
        <w:rPr>
          <w:color w:val="000000"/>
          <w:szCs w:val="24"/>
          <w:lang w:eastAsia="et-EE"/>
        </w:rPr>
      </w:pPr>
      <w:r w:rsidRPr="00B802B7">
        <w:rPr>
          <w:color w:val="000000"/>
          <w:szCs w:val="24"/>
          <w:lang w:eastAsia="et-EE"/>
        </w:rPr>
        <w:t>Elanikkonnakaitse</w:t>
      </w:r>
      <w:r w:rsidR="00FB3763" w:rsidRPr="00B802B7">
        <w:rPr>
          <w:color w:val="000000"/>
          <w:szCs w:val="24"/>
          <w:lang w:eastAsia="et-EE"/>
        </w:rPr>
        <w:t xml:space="preserve"> koolituse läbimisega kasvab nende asutuste töötajate valmisolek saada hakkama eri kriisiolukordades, suureneb teadmine võimalikest ohtudest ja nendega toime tulemisest ning paranevad esmaabioskused. Seeläbi kasvab ka asutuste enda valmisolek </w:t>
      </w:r>
      <w:r w:rsidR="00FB3763" w:rsidRPr="00B802B7">
        <w:rPr>
          <w:color w:val="000000"/>
          <w:szCs w:val="24"/>
          <w:lang w:eastAsia="et-EE"/>
        </w:rPr>
        <w:lastRenderedPageBreak/>
        <w:t>kriisidega</w:t>
      </w:r>
      <w:r w:rsidR="0012132D">
        <w:rPr>
          <w:color w:val="000000"/>
          <w:szCs w:val="24"/>
          <w:lang w:eastAsia="et-EE"/>
        </w:rPr>
        <w:t xml:space="preserve"> paremini</w:t>
      </w:r>
      <w:r w:rsidR="00FB3763" w:rsidRPr="00B802B7">
        <w:rPr>
          <w:color w:val="000000"/>
          <w:szCs w:val="24"/>
          <w:lang w:eastAsia="et-EE"/>
        </w:rPr>
        <w:t xml:space="preserve"> toime tulla, kuna nende töötajad on eri kriisideks paremini valmistunud ning võimelised jätkama tööülesannete täitmist</w:t>
      </w:r>
      <w:r w:rsidR="009E44C3" w:rsidRPr="009E44C3">
        <w:rPr>
          <w:color w:val="000000"/>
          <w:szCs w:val="24"/>
          <w:lang w:eastAsia="et-EE"/>
        </w:rPr>
        <w:t xml:space="preserve"> </w:t>
      </w:r>
      <w:r w:rsidR="009E44C3" w:rsidRPr="00B802B7">
        <w:rPr>
          <w:color w:val="000000"/>
          <w:szCs w:val="24"/>
          <w:lang w:eastAsia="et-EE"/>
        </w:rPr>
        <w:t>ka kriisiolukorras</w:t>
      </w:r>
      <w:r w:rsidR="00FB3763" w:rsidRPr="00B802B7">
        <w:rPr>
          <w:color w:val="000000"/>
          <w:szCs w:val="24"/>
          <w:lang w:eastAsia="et-EE"/>
        </w:rPr>
        <w:t>.</w:t>
      </w:r>
    </w:p>
    <w:p w14:paraId="4AF0C8CF" w14:textId="77777777" w:rsidR="002C3DB0" w:rsidRDefault="009E44C3" w:rsidP="002C3DB0">
      <w:pPr>
        <w:pStyle w:val="Vahedeta"/>
        <w:rPr>
          <w:color w:val="000000"/>
          <w:szCs w:val="24"/>
          <w:lang w:eastAsia="et-EE"/>
        </w:rPr>
      </w:pPr>
      <w:r>
        <w:rPr>
          <w:color w:val="000000"/>
          <w:szCs w:val="24"/>
          <w:lang w:eastAsia="et-EE"/>
        </w:rPr>
        <w:t>Sellel on kaudne positiivne</w:t>
      </w:r>
      <w:r w:rsidR="00FB3763" w:rsidRPr="00B802B7">
        <w:rPr>
          <w:color w:val="000000"/>
          <w:szCs w:val="24"/>
          <w:lang w:eastAsia="et-EE"/>
        </w:rPr>
        <w:t xml:space="preserve"> </w:t>
      </w:r>
      <w:r>
        <w:rPr>
          <w:color w:val="000000"/>
          <w:szCs w:val="24"/>
          <w:lang w:eastAsia="et-EE"/>
        </w:rPr>
        <w:t xml:space="preserve">mõju </w:t>
      </w:r>
      <w:r w:rsidR="00FB3763" w:rsidRPr="00B802B7">
        <w:rPr>
          <w:color w:val="000000"/>
          <w:szCs w:val="24"/>
          <w:lang w:eastAsia="et-EE"/>
        </w:rPr>
        <w:t>kogu ühiskonnale, kuna ühiskonnas on suur hulk inimesi, kellel on oskused kriisi</w:t>
      </w:r>
      <w:r w:rsidR="00624970">
        <w:rPr>
          <w:color w:val="000000"/>
          <w:szCs w:val="24"/>
          <w:lang w:eastAsia="et-EE"/>
        </w:rPr>
        <w:t>olukorras</w:t>
      </w:r>
      <w:r w:rsidR="00FB3763" w:rsidRPr="00B802B7">
        <w:rPr>
          <w:color w:val="000000"/>
          <w:szCs w:val="24"/>
          <w:lang w:eastAsia="et-EE"/>
        </w:rPr>
        <w:t xml:space="preserve"> toime tulla ning vajadusel abistada ka oma lähedasi </w:t>
      </w:r>
      <w:r w:rsidR="00624970">
        <w:rPr>
          <w:color w:val="000000"/>
          <w:szCs w:val="24"/>
          <w:lang w:eastAsia="et-EE"/>
        </w:rPr>
        <w:t>ja</w:t>
      </w:r>
      <w:r w:rsidR="00624970" w:rsidRPr="00B802B7">
        <w:rPr>
          <w:color w:val="000000"/>
          <w:szCs w:val="24"/>
          <w:lang w:eastAsia="et-EE"/>
        </w:rPr>
        <w:t xml:space="preserve"> </w:t>
      </w:r>
      <w:r w:rsidR="00FB3763" w:rsidRPr="00B802B7">
        <w:rPr>
          <w:color w:val="000000"/>
          <w:szCs w:val="24"/>
          <w:lang w:eastAsia="et-EE"/>
        </w:rPr>
        <w:t>kogukonda.</w:t>
      </w:r>
    </w:p>
    <w:p w14:paraId="4D749755" w14:textId="77777777" w:rsidR="002C3DB0" w:rsidRDefault="002C3DB0" w:rsidP="002C3DB0">
      <w:pPr>
        <w:pStyle w:val="Vahedeta"/>
        <w:rPr>
          <w:color w:val="000000"/>
          <w:szCs w:val="24"/>
          <w:lang w:eastAsia="et-EE"/>
        </w:rPr>
      </w:pPr>
    </w:p>
    <w:p w14:paraId="069BBFBF" w14:textId="77777777" w:rsidR="002C3DB0" w:rsidRDefault="001A5042" w:rsidP="002C3DB0">
      <w:pPr>
        <w:pStyle w:val="Vahedeta"/>
        <w:rPr>
          <w:color w:val="000000"/>
          <w:szCs w:val="24"/>
          <w:lang w:eastAsia="et-EE"/>
        </w:rPr>
      </w:pPr>
      <w:r>
        <w:rPr>
          <w:color w:val="000000"/>
          <w:szCs w:val="24"/>
          <w:lang w:eastAsia="et-EE"/>
        </w:rPr>
        <w:t>Elanikkonnakaitse veebikoolitusega kaasneb sihtrühmale</w:t>
      </w:r>
      <w:r w:rsidR="00920B8F">
        <w:rPr>
          <w:color w:val="000000"/>
          <w:szCs w:val="24"/>
          <w:lang w:eastAsia="et-EE"/>
        </w:rPr>
        <w:t xml:space="preserve"> </w:t>
      </w:r>
      <w:r w:rsidR="00920B8F">
        <w:rPr>
          <w:b/>
          <w:bCs/>
          <w:color w:val="000000"/>
          <w:szCs w:val="24"/>
          <w:lang w:eastAsia="et-EE"/>
        </w:rPr>
        <w:t>keskmine,</w:t>
      </w:r>
      <w:r w:rsidR="00920B8F">
        <w:rPr>
          <w:color w:val="000000"/>
          <w:szCs w:val="24"/>
          <w:lang w:eastAsia="et-EE"/>
        </w:rPr>
        <w:t xml:space="preserve"> kuid</w:t>
      </w:r>
      <w:r w:rsidRPr="002C730B">
        <w:rPr>
          <w:b/>
          <w:bCs/>
          <w:color w:val="000000"/>
          <w:szCs w:val="24"/>
          <w:lang w:eastAsia="et-EE"/>
        </w:rPr>
        <w:t xml:space="preserve"> positiivne mõju</w:t>
      </w:r>
      <w:r>
        <w:rPr>
          <w:color w:val="000000"/>
          <w:szCs w:val="24"/>
          <w:lang w:eastAsia="et-EE"/>
        </w:rPr>
        <w:t>.</w:t>
      </w:r>
    </w:p>
    <w:p w14:paraId="480D77F1" w14:textId="77777777" w:rsidR="002C3DB0" w:rsidRDefault="002C3DB0" w:rsidP="002C3DB0">
      <w:pPr>
        <w:pStyle w:val="Vahedeta"/>
        <w:rPr>
          <w:color w:val="000000"/>
          <w:szCs w:val="24"/>
          <w:lang w:eastAsia="et-EE"/>
        </w:rPr>
      </w:pPr>
    </w:p>
    <w:p w14:paraId="5A0E4532" w14:textId="77777777" w:rsidR="002C3DB0" w:rsidRDefault="007A10FF" w:rsidP="002C3DB0">
      <w:pPr>
        <w:pStyle w:val="Vahedeta"/>
        <w:rPr>
          <w:rFonts w:eastAsia="Aptos"/>
          <w:b/>
          <w:bCs/>
          <w:kern w:val="2"/>
          <w:szCs w:val="24"/>
          <w14:ligatures w14:val="standardContextual"/>
        </w:rPr>
      </w:pPr>
      <w:r>
        <w:rPr>
          <w:rFonts w:eastAsia="Aptos"/>
          <w:b/>
          <w:bCs/>
          <w:kern w:val="2"/>
          <w:szCs w:val="24"/>
          <w14:ligatures w14:val="standardContextual"/>
        </w:rPr>
        <w:t xml:space="preserve">6.4. </w:t>
      </w:r>
      <w:r w:rsidR="00144022">
        <w:rPr>
          <w:rFonts w:eastAsia="Aptos"/>
          <w:b/>
          <w:bCs/>
          <w:kern w:val="2"/>
          <w:szCs w:val="24"/>
          <w14:ligatures w14:val="standardContextual"/>
        </w:rPr>
        <w:t>ESS-i muutmine</w:t>
      </w:r>
    </w:p>
    <w:p w14:paraId="3357D27D" w14:textId="77777777" w:rsidR="002C3DB0" w:rsidRDefault="002C3DB0" w:rsidP="002C3DB0">
      <w:pPr>
        <w:pStyle w:val="Vahedeta"/>
        <w:rPr>
          <w:rFonts w:eastAsia="Aptos"/>
          <w:b/>
          <w:bCs/>
          <w:kern w:val="2"/>
          <w:szCs w:val="24"/>
          <w14:ligatures w14:val="standardContextual"/>
        </w:rPr>
      </w:pPr>
    </w:p>
    <w:p w14:paraId="5B9AC366" w14:textId="77777777" w:rsidR="002C3DB0" w:rsidRDefault="007A10FF" w:rsidP="002C3DB0">
      <w:pPr>
        <w:pStyle w:val="Vahedeta"/>
        <w:rPr>
          <w:rFonts w:eastAsia="Aptos"/>
          <w:b/>
          <w:bCs/>
          <w:kern w:val="2"/>
          <w:szCs w:val="24"/>
          <w14:ligatures w14:val="standardContextual"/>
        </w:rPr>
      </w:pPr>
      <w:r w:rsidRPr="007A10FF">
        <w:rPr>
          <w:rFonts w:eastAsia="Aptos"/>
          <w:b/>
          <w:bCs/>
          <w:kern w:val="2"/>
          <w:szCs w:val="24"/>
          <w14:ligatures w14:val="standardContextual"/>
        </w:rPr>
        <w:t>6.</w:t>
      </w:r>
      <w:r w:rsidR="00144022">
        <w:rPr>
          <w:rFonts w:eastAsia="Aptos"/>
          <w:b/>
          <w:bCs/>
          <w:kern w:val="2"/>
          <w:szCs w:val="24"/>
          <w14:ligatures w14:val="standardContextual"/>
        </w:rPr>
        <w:t>4.</w:t>
      </w:r>
      <w:r w:rsidRPr="007A10FF">
        <w:rPr>
          <w:rFonts w:eastAsia="Aptos"/>
          <w:b/>
          <w:bCs/>
          <w:kern w:val="2"/>
          <w:szCs w:val="24"/>
          <w14:ligatures w14:val="standardContextual"/>
        </w:rPr>
        <w:t>1</w:t>
      </w:r>
      <w:r w:rsidR="004D27E0">
        <w:rPr>
          <w:rFonts w:eastAsia="Aptos"/>
          <w:b/>
          <w:bCs/>
          <w:kern w:val="2"/>
          <w:szCs w:val="24"/>
          <w14:ligatures w14:val="standardContextual"/>
        </w:rPr>
        <w:t>.</w:t>
      </w:r>
      <w:r w:rsidRPr="007A10FF">
        <w:rPr>
          <w:rFonts w:eastAsia="Aptos"/>
          <w:b/>
          <w:bCs/>
          <w:kern w:val="2"/>
          <w:szCs w:val="24"/>
          <w14:ligatures w14:val="standardContextual"/>
        </w:rPr>
        <w:t xml:space="preserve"> Mõju </w:t>
      </w:r>
      <w:proofErr w:type="spellStart"/>
      <w:r w:rsidRPr="007A10FF">
        <w:rPr>
          <w:rFonts w:eastAsia="Aptos"/>
          <w:b/>
          <w:bCs/>
          <w:kern w:val="2"/>
          <w:szCs w:val="24"/>
          <w14:ligatures w14:val="standardContextual"/>
        </w:rPr>
        <w:t>siseturvalisusele</w:t>
      </w:r>
      <w:proofErr w:type="spellEnd"/>
    </w:p>
    <w:p w14:paraId="18A54AA1" w14:textId="77777777" w:rsidR="00EF3980" w:rsidRDefault="00EF3980" w:rsidP="002C3DB0">
      <w:pPr>
        <w:pStyle w:val="Vahedeta"/>
        <w:rPr>
          <w:rFonts w:eastAsia="Aptos"/>
          <w:kern w:val="2"/>
          <w:szCs w:val="24"/>
          <w14:ligatures w14:val="standardContextual"/>
        </w:rPr>
      </w:pPr>
    </w:p>
    <w:p w14:paraId="26CC5182" w14:textId="0AFCA07B" w:rsidR="002C3DB0" w:rsidRDefault="007A10FF" w:rsidP="002C3DB0">
      <w:pPr>
        <w:pStyle w:val="Vahedeta"/>
        <w:rPr>
          <w:rFonts w:eastAsia="Aptos"/>
          <w:kern w:val="2"/>
          <w:szCs w:val="24"/>
          <w14:ligatures w14:val="standardContextual"/>
        </w:rPr>
      </w:pPr>
      <w:r w:rsidRPr="00C442D4">
        <w:rPr>
          <w:rFonts w:eastAsia="Aptos"/>
          <w:kern w:val="2"/>
          <w:szCs w:val="24"/>
          <w14:ligatures w14:val="standardContextual"/>
        </w:rPr>
        <w:t xml:space="preserve">Sihtrühm I: </w:t>
      </w:r>
      <w:r w:rsidR="008D11BA" w:rsidRPr="00C442D4">
        <w:rPr>
          <w:rFonts w:eastAsia="Aptos"/>
          <w:kern w:val="2"/>
          <w:szCs w:val="24"/>
          <w14:ligatures w14:val="standardContextual"/>
        </w:rPr>
        <w:t>Eestis</w:t>
      </w:r>
      <w:r w:rsidR="008D11BA" w:rsidRPr="008D11BA">
        <w:rPr>
          <w:rFonts w:eastAsia="Aptos"/>
          <w:kern w:val="2"/>
          <w:szCs w:val="24"/>
          <w14:ligatures w14:val="standardContextual"/>
        </w:rPr>
        <w:t xml:space="preserve"> viibiva</w:t>
      </w:r>
      <w:r w:rsidR="008D11BA">
        <w:rPr>
          <w:rFonts w:eastAsia="Aptos"/>
          <w:kern w:val="2"/>
          <w:szCs w:val="24"/>
          <w14:ligatures w14:val="standardContextual"/>
        </w:rPr>
        <w:t>d</w:t>
      </w:r>
      <w:r w:rsidR="008D11BA" w:rsidRPr="008D11BA">
        <w:rPr>
          <w:rFonts w:eastAsia="Aptos"/>
          <w:kern w:val="2"/>
          <w:szCs w:val="24"/>
          <w14:ligatures w14:val="standardContextual"/>
        </w:rPr>
        <w:t xml:space="preserve"> inimes</w:t>
      </w:r>
      <w:r w:rsidR="008D11BA">
        <w:rPr>
          <w:rFonts w:eastAsia="Aptos"/>
          <w:kern w:val="2"/>
          <w:szCs w:val="24"/>
          <w14:ligatures w14:val="standardContextual"/>
        </w:rPr>
        <w:t>ed</w:t>
      </w:r>
      <w:r w:rsidR="00CB55A0">
        <w:rPr>
          <w:rFonts w:eastAsia="Aptos"/>
          <w:kern w:val="2"/>
          <w:szCs w:val="24"/>
          <w14:ligatures w14:val="standardContextual"/>
        </w:rPr>
        <w:t>.</w:t>
      </w:r>
    </w:p>
    <w:p w14:paraId="7D859049" w14:textId="77777777" w:rsidR="002C3DB0" w:rsidRDefault="002C3DB0" w:rsidP="002C3DB0">
      <w:pPr>
        <w:pStyle w:val="Vahedeta"/>
        <w:rPr>
          <w:rFonts w:eastAsia="Aptos"/>
          <w:kern w:val="2"/>
          <w:szCs w:val="24"/>
          <w14:ligatures w14:val="standardContextual"/>
        </w:rPr>
      </w:pPr>
    </w:p>
    <w:p w14:paraId="2A7794D7" w14:textId="77777777" w:rsidR="002C3DB0" w:rsidRDefault="007A10FF" w:rsidP="002C3DB0">
      <w:pPr>
        <w:pStyle w:val="Vahedeta"/>
        <w:rPr>
          <w:rFonts w:eastAsia="Aptos"/>
          <w:kern w:val="2"/>
          <w:szCs w:val="24"/>
          <w14:ligatures w14:val="standardContextual"/>
        </w:rPr>
      </w:pPr>
      <w:r w:rsidRPr="007A10FF">
        <w:rPr>
          <w:rFonts w:eastAsia="Aptos"/>
          <w:kern w:val="2"/>
          <w:szCs w:val="24"/>
          <w14:ligatures w14:val="standardContextual"/>
        </w:rPr>
        <w:t>Ohuteavitus</w:t>
      </w:r>
      <w:r w:rsidR="00B52BC2">
        <w:rPr>
          <w:rFonts w:eastAsia="Aptos"/>
          <w:kern w:val="2"/>
          <w:szCs w:val="24"/>
          <w14:ligatures w14:val="standardContextual"/>
        </w:rPr>
        <w:t xml:space="preserve">e </w:t>
      </w:r>
      <w:r w:rsidRPr="007A10FF">
        <w:rPr>
          <w:rFonts w:eastAsia="Aptos"/>
          <w:kern w:val="2"/>
          <w:szCs w:val="24"/>
          <w14:ligatures w14:val="standardContextual"/>
        </w:rPr>
        <w:t xml:space="preserve">süsteemi terviktestimine võimaldab </w:t>
      </w:r>
      <w:r w:rsidR="00CB55A0">
        <w:rPr>
          <w:rFonts w:eastAsia="Aptos"/>
          <w:kern w:val="2"/>
          <w:szCs w:val="24"/>
          <w14:ligatures w14:val="standardContextual"/>
        </w:rPr>
        <w:t>kõigil Eestis viibivatel inimestel</w:t>
      </w:r>
      <w:r w:rsidR="00CB55A0" w:rsidRPr="007A10FF">
        <w:rPr>
          <w:rFonts w:eastAsia="Aptos"/>
          <w:kern w:val="2"/>
          <w:szCs w:val="24"/>
          <w14:ligatures w14:val="standardContextual"/>
        </w:rPr>
        <w:t xml:space="preserve"> eri kriisideks </w:t>
      </w:r>
      <w:r w:rsidRPr="007A10FF">
        <w:rPr>
          <w:rFonts w:eastAsia="Aptos"/>
          <w:kern w:val="2"/>
          <w:szCs w:val="24"/>
          <w14:ligatures w14:val="standardContextual"/>
        </w:rPr>
        <w:t>senisest paremini valmistuda</w:t>
      </w:r>
      <w:r w:rsidR="00C12CF8">
        <w:rPr>
          <w:rFonts w:eastAsia="Aptos"/>
          <w:kern w:val="2"/>
          <w:szCs w:val="24"/>
          <w14:ligatures w14:val="standardContextual"/>
        </w:rPr>
        <w:t>.</w:t>
      </w:r>
      <w:r w:rsidRPr="007A10FF">
        <w:rPr>
          <w:rFonts w:eastAsia="Aptos"/>
          <w:kern w:val="2"/>
          <w:szCs w:val="24"/>
          <w14:ligatures w14:val="standardContextual"/>
        </w:rPr>
        <w:t xml:space="preserve"> Sellisel kujul ohuteavituse terviklahendus on Eestis uus, mistõttu on vajalik, et inimes</w:t>
      </w:r>
      <w:r w:rsidR="00CB55A0">
        <w:rPr>
          <w:rFonts w:eastAsia="Aptos"/>
          <w:kern w:val="2"/>
          <w:szCs w:val="24"/>
          <w14:ligatures w14:val="standardContextual"/>
        </w:rPr>
        <w:t xml:space="preserve">ed saaksid </w:t>
      </w:r>
      <w:r w:rsidRPr="007A10FF">
        <w:rPr>
          <w:rFonts w:eastAsia="Aptos"/>
          <w:kern w:val="2"/>
          <w:szCs w:val="24"/>
          <w14:ligatures w14:val="standardContextual"/>
        </w:rPr>
        <w:t xml:space="preserve">teadmised, kuidas eri </w:t>
      </w:r>
      <w:r w:rsidR="00CB55A0">
        <w:rPr>
          <w:rFonts w:eastAsia="Aptos"/>
          <w:kern w:val="2"/>
          <w:szCs w:val="24"/>
          <w14:ligatures w14:val="standardContextual"/>
        </w:rPr>
        <w:t>olukordades</w:t>
      </w:r>
      <w:r w:rsidR="00CB55A0" w:rsidRPr="007A10FF">
        <w:rPr>
          <w:rFonts w:eastAsia="Aptos"/>
          <w:kern w:val="2"/>
          <w:szCs w:val="24"/>
          <w14:ligatures w14:val="standardContextual"/>
        </w:rPr>
        <w:t xml:space="preserve"> </w:t>
      </w:r>
      <w:r w:rsidRPr="007A10FF">
        <w:rPr>
          <w:rFonts w:eastAsia="Aptos"/>
          <w:kern w:val="2"/>
          <w:szCs w:val="24"/>
          <w14:ligatures w14:val="standardContextual"/>
        </w:rPr>
        <w:t>käituda. Selliste oskuste ja teadmiste olemasolu tagab, et inimesed teavad reaalses ohuolukorras vajalikke esmaseid käitumisjuhiseid ning seeläbi on tagatud võimalikult suure hulga inimeste elu ja tervise kaitse ohuolukorras. Eelduslikult väheneb abivajavate inimeste hulk ning tekib väiksem surve pääste- ja kiirabiressursile</w:t>
      </w:r>
      <w:r w:rsidR="00920B8F">
        <w:rPr>
          <w:rFonts w:eastAsia="Aptos"/>
          <w:kern w:val="2"/>
          <w:szCs w:val="24"/>
          <w14:ligatures w14:val="standardContextual"/>
        </w:rPr>
        <w:t xml:space="preserve"> ning vajalik abi jõuab abivajajateni kiiremini.</w:t>
      </w:r>
    </w:p>
    <w:p w14:paraId="325DEEB7" w14:textId="77777777" w:rsidR="002C3DB0" w:rsidRDefault="002C3DB0" w:rsidP="002C3DB0">
      <w:pPr>
        <w:pStyle w:val="Vahedeta"/>
        <w:rPr>
          <w:rFonts w:eastAsia="Aptos"/>
          <w:kern w:val="2"/>
          <w:szCs w:val="24"/>
          <w14:ligatures w14:val="standardContextual"/>
        </w:rPr>
      </w:pPr>
    </w:p>
    <w:p w14:paraId="55D5C9D8" w14:textId="77777777" w:rsidR="002C3DB0" w:rsidRDefault="007A10FF" w:rsidP="002C3DB0">
      <w:pPr>
        <w:pStyle w:val="Vahedeta"/>
        <w:rPr>
          <w:rFonts w:eastAsia="Aptos"/>
          <w:kern w:val="2"/>
          <w:szCs w:val="24"/>
          <w14:ligatures w14:val="standardContextual"/>
        </w:rPr>
      </w:pPr>
      <w:r w:rsidRPr="007A10FF">
        <w:rPr>
          <w:rFonts w:eastAsia="Aptos"/>
          <w:kern w:val="2"/>
          <w:szCs w:val="24"/>
          <w14:ligatures w14:val="standardContextual"/>
        </w:rPr>
        <w:t>Ohuteavitus</w:t>
      </w:r>
      <w:r w:rsidR="00B52BC2">
        <w:rPr>
          <w:rFonts w:eastAsia="Aptos"/>
          <w:kern w:val="2"/>
          <w:szCs w:val="24"/>
          <w14:ligatures w14:val="standardContextual"/>
        </w:rPr>
        <w:t xml:space="preserve">e </w:t>
      </w:r>
      <w:r w:rsidRPr="007A10FF">
        <w:rPr>
          <w:rFonts w:eastAsia="Aptos"/>
          <w:kern w:val="2"/>
          <w:szCs w:val="24"/>
          <w14:ligatures w14:val="standardContextual"/>
        </w:rPr>
        <w:t xml:space="preserve">süsteemi terviktestimine toimub </w:t>
      </w:r>
      <w:r w:rsidR="00CB55A0">
        <w:rPr>
          <w:rFonts w:eastAsia="Aptos"/>
          <w:kern w:val="2"/>
          <w:szCs w:val="24"/>
          <w14:ligatures w14:val="standardContextual"/>
        </w:rPr>
        <w:t>kõige rohkem</w:t>
      </w:r>
      <w:r w:rsidRPr="007A10FF">
        <w:rPr>
          <w:rFonts w:eastAsia="Aptos"/>
          <w:kern w:val="2"/>
          <w:szCs w:val="24"/>
          <w14:ligatures w14:val="standardContextual"/>
        </w:rPr>
        <w:t xml:space="preserve"> üks kord aastas </w:t>
      </w:r>
      <w:r w:rsidR="00CB55A0">
        <w:rPr>
          <w:rFonts w:eastAsia="Aptos"/>
          <w:kern w:val="2"/>
          <w:szCs w:val="24"/>
          <w14:ligatures w14:val="standardContextual"/>
        </w:rPr>
        <w:t xml:space="preserve">ja </w:t>
      </w:r>
      <w:r w:rsidRPr="007A10FF">
        <w:rPr>
          <w:rFonts w:eastAsia="Aptos"/>
          <w:kern w:val="2"/>
          <w:szCs w:val="24"/>
          <w14:ligatures w14:val="standardContextual"/>
        </w:rPr>
        <w:t xml:space="preserve">eelduslikult kõige vähem häirival ajal. </w:t>
      </w:r>
      <w:r w:rsidR="00424F60">
        <w:rPr>
          <w:rFonts w:eastAsia="Aptos"/>
          <w:kern w:val="2"/>
          <w:szCs w:val="24"/>
          <w14:ligatures w14:val="standardContextual"/>
        </w:rPr>
        <w:t xml:space="preserve">Ohuteavituse testimisel on väga oluline eelnev avalik kommunikatsioon ja </w:t>
      </w:r>
      <w:r w:rsidR="008D11BA">
        <w:rPr>
          <w:rFonts w:eastAsia="Aptos"/>
          <w:kern w:val="2"/>
          <w:szCs w:val="24"/>
          <w14:ligatures w14:val="standardContextual"/>
        </w:rPr>
        <w:t>mitme kanali samaaegne testimine täidab kogu ohuteavitus</w:t>
      </w:r>
      <w:r w:rsidR="00B52BC2">
        <w:rPr>
          <w:rFonts w:eastAsia="Aptos"/>
          <w:kern w:val="2"/>
          <w:szCs w:val="24"/>
          <w14:ligatures w14:val="standardContextual"/>
        </w:rPr>
        <w:t xml:space="preserve">e </w:t>
      </w:r>
      <w:r w:rsidR="008D11BA">
        <w:rPr>
          <w:rFonts w:eastAsia="Aptos"/>
          <w:kern w:val="2"/>
          <w:szCs w:val="24"/>
          <w14:ligatures w14:val="standardContextual"/>
        </w:rPr>
        <w:t>süsteemile esitatavat eesmärki jõuda maksimaalselt suure isikute kaetuseni (sh erivajadustega inimesed).</w:t>
      </w:r>
    </w:p>
    <w:p w14:paraId="626EED5C" w14:textId="77777777" w:rsidR="002C3DB0" w:rsidRDefault="002C3DB0" w:rsidP="002C3DB0">
      <w:pPr>
        <w:pStyle w:val="Vahedeta"/>
        <w:rPr>
          <w:rFonts w:eastAsia="Aptos"/>
          <w:kern w:val="2"/>
          <w:szCs w:val="24"/>
          <w14:ligatures w14:val="standardContextual"/>
        </w:rPr>
      </w:pPr>
    </w:p>
    <w:p w14:paraId="7D4839A1" w14:textId="77777777" w:rsidR="002C3DB0" w:rsidRDefault="007A10FF" w:rsidP="002C3DB0">
      <w:pPr>
        <w:pStyle w:val="Vahedeta"/>
        <w:rPr>
          <w:rFonts w:eastAsia="Aptos"/>
          <w:kern w:val="2"/>
          <w:szCs w:val="24"/>
          <w14:ligatures w14:val="standardContextual"/>
        </w:rPr>
      </w:pPr>
      <w:r w:rsidRPr="007A10FF">
        <w:rPr>
          <w:rFonts w:eastAsia="Aptos"/>
          <w:kern w:val="2"/>
          <w:szCs w:val="24"/>
          <w14:ligatures w14:val="standardContextual"/>
        </w:rPr>
        <w:t>Seega on mõju ulatus Eesti elanikele suur, kuid avaldumise sagedus</w:t>
      </w:r>
      <w:r w:rsidR="00A10DFE">
        <w:rPr>
          <w:rFonts w:eastAsia="Aptos"/>
          <w:kern w:val="2"/>
          <w:szCs w:val="24"/>
          <w14:ligatures w14:val="standardContextual"/>
        </w:rPr>
        <w:t xml:space="preserve"> on</w:t>
      </w:r>
      <w:r w:rsidRPr="007A10FF">
        <w:rPr>
          <w:rFonts w:eastAsia="Aptos"/>
          <w:kern w:val="2"/>
          <w:szCs w:val="24"/>
          <w14:ligatures w14:val="standardContextual"/>
        </w:rPr>
        <w:t xml:space="preserve"> </w:t>
      </w:r>
      <w:r w:rsidRPr="007A10FF">
        <w:rPr>
          <w:rFonts w:eastAsia="Aptos"/>
          <w:b/>
          <w:bCs/>
          <w:kern w:val="2"/>
          <w:szCs w:val="24"/>
          <w14:ligatures w14:val="standardContextual"/>
        </w:rPr>
        <w:t>väike</w:t>
      </w:r>
      <w:r w:rsidRPr="007A10FF">
        <w:rPr>
          <w:rFonts w:eastAsia="Aptos"/>
          <w:kern w:val="2"/>
          <w:szCs w:val="24"/>
          <w14:ligatures w14:val="standardContextual"/>
        </w:rPr>
        <w:t xml:space="preserve">. Kokkuvõttes on mõju Eesti elanikele </w:t>
      </w:r>
      <w:r w:rsidRPr="007A10FF">
        <w:rPr>
          <w:rFonts w:eastAsia="Aptos"/>
          <w:b/>
          <w:bCs/>
          <w:kern w:val="2"/>
          <w:szCs w:val="24"/>
          <w14:ligatures w14:val="standardContextual"/>
        </w:rPr>
        <w:t>oluline, kuid positiivne</w:t>
      </w:r>
      <w:r w:rsidRPr="007A10FF">
        <w:rPr>
          <w:rFonts w:eastAsia="Aptos"/>
          <w:kern w:val="2"/>
          <w:szCs w:val="24"/>
          <w14:ligatures w14:val="standardContextual"/>
        </w:rPr>
        <w:t>.</w:t>
      </w:r>
    </w:p>
    <w:p w14:paraId="31223991" w14:textId="77777777" w:rsidR="002C3DB0" w:rsidRDefault="002C3DB0" w:rsidP="002C3DB0">
      <w:pPr>
        <w:pStyle w:val="Vahedeta"/>
        <w:rPr>
          <w:rFonts w:eastAsia="Aptos"/>
          <w:kern w:val="2"/>
          <w:szCs w:val="24"/>
          <w14:ligatures w14:val="standardContextual"/>
        </w:rPr>
      </w:pPr>
    </w:p>
    <w:p w14:paraId="60F1D963" w14:textId="77777777" w:rsidR="00EF3980" w:rsidRDefault="007A10FF" w:rsidP="00EF3980">
      <w:pPr>
        <w:pStyle w:val="Vahedeta"/>
        <w:rPr>
          <w:rFonts w:eastAsia="Aptos"/>
          <w:b/>
          <w:bCs/>
          <w:kern w:val="2"/>
          <w:szCs w:val="24"/>
          <w14:ligatures w14:val="standardContextual"/>
        </w:rPr>
      </w:pPr>
      <w:r w:rsidRPr="007A10FF">
        <w:rPr>
          <w:rFonts w:eastAsia="Aptos"/>
          <w:b/>
          <w:bCs/>
          <w:kern w:val="2"/>
          <w:szCs w:val="24"/>
          <w14:ligatures w14:val="standardContextual"/>
        </w:rPr>
        <w:t>6.</w:t>
      </w:r>
      <w:r w:rsidR="00144022">
        <w:rPr>
          <w:rFonts w:eastAsia="Aptos"/>
          <w:b/>
          <w:bCs/>
          <w:kern w:val="2"/>
          <w:szCs w:val="24"/>
          <w14:ligatures w14:val="standardContextual"/>
        </w:rPr>
        <w:t>4.</w:t>
      </w:r>
      <w:r w:rsidRPr="007A10FF">
        <w:rPr>
          <w:rFonts w:eastAsia="Aptos"/>
          <w:b/>
          <w:bCs/>
          <w:kern w:val="2"/>
          <w:szCs w:val="24"/>
          <w14:ligatures w14:val="standardContextual"/>
        </w:rPr>
        <w:t>2</w:t>
      </w:r>
      <w:r w:rsidR="004D27E0">
        <w:rPr>
          <w:rFonts w:eastAsia="Aptos"/>
          <w:b/>
          <w:bCs/>
          <w:kern w:val="2"/>
          <w:szCs w:val="24"/>
          <w14:ligatures w14:val="standardContextual"/>
        </w:rPr>
        <w:t>.</w:t>
      </w:r>
      <w:r w:rsidRPr="007A10FF">
        <w:rPr>
          <w:rFonts w:eastAsia="Aptos"/>
          <w:b/>
          <w:bCs/>
          <w:kern w:val="2"/>
          <w:szCs w:val="24"/>
          <w14:ligatures w14:val="standardContextual"/>
        </w:rPr>
        <w:t xml:space="preserve"> Mõju majandusele</w:t>
      </w:r>
    </w:p>
    <w:p w14:paraId="26549615" w14:textId="77777777" w:rsidR="00EF3980" w:rsidRDefault="00EF3980" w:rsidP="00EF3980">
      <w:pPr>
        <w:pStyle w:val="Vahedeta"/>
        <w:rPr>
          <w:rFonts w:eastAsia="Aptos"/>
          <w:b/>
          <w:bCs/>
          <w:kern w:val="2"/>
          <w:szCs w:val="24"/>
          <w14:ligatures w14:val="standardContextual"/>
        </w:rPr>
      </w:pPr>
    </w:p>
    <w:p w14:paraId="3B3AA259" w14:textId="77777777" w:rsidR="00EF3980" w:rsidRDefault="007A10FF" w:rsidP="00EF3980">
      <w:pPr>
        <w:pStyle w:val="Vahedeta"/>
        <w:rPr>
          <w:rFonts w:eastAsia="Aptos"/>
          <w:kern w:val="2"/>
          <w:szCs w:val="24"/>
          <w14:ligatures w14:val="standardContextual"/>
        </w:rPr>
      </w:pPr>
      <w:r w:rsidRPr="00C442D4">
        <w:rPr>
          <w:rFonts w:eastAsia="Aptos"/>
          <w:kern w:val="2"/>
          <w:szCs w:val="24"/>
          <w14:ligatures w14:val="standardContextual"/>
        </w:rPr>
        <w:t>Sihtrühm:</w:t>
      </w:r>
      <w:r w:rsidR="00A64A94">
        <w:rPr>
          <w:rFonts w:eastAsia="Aptos"/>
          <w:kern w:val="2"/>
          <w:szCs w:val="24"/>
          <w14:ligatures w14:val="standardContextual"/>
        </w:rPr>
        <w:t xml:space="preserve"> </w:t>
      </w:r>
      <w:r w:rsidRPr="007A10FF">
        <w:rPr>
          <w:rFonts w:eastAsia="Aptos"/>
          <w:kern w:val="2"/>
          <w:szCs w:val="24"/>
          <w14:ligatures w14:val="standardContextual"/>
        </w:rPr>
        <w:t>sideettevõtjad</w:t>
      </w:r>
      <w:r w:rsidR="00CB55A0">
        <w:rPr>
          <w:rFonts w:eastAsia="Aptos"/>
          <w:kern w:val="2"/>
          <w:szCs w:val="24"/>
          <w14:ligatures w14:val="standardContextual"/>
        </w:rPr>
        <w:t>.</w:t>
      </w:r>
    </w:p>
    <w:p w14:paraId="7E4BD7CF" w14:textId="77777777" w:rsidR="00EF3980" w:rsidRDefault="00EF3980" w:rsidP="00EF3980">
      <w:pPr>
        <w:pStyle w:val="Vahedeta"/>
        <w:rPr>
          <w:rFonts w:eastAsia="Aptos"/>
          <w:kern w:val="2"/>
          <w:szCs w:val="24"/>
          <w14:ligatures w14:val="standardContextual"/>
        </w:rPr>
      </w:pPr>
    </w:p>
    <w:p w14:paraId="16CB1BCF" w14:textId="77777777" w:rsidR="00EF3980" w:rsidRDefault="007A10FF" w:rsidP="00EF3980">
      <w:pPr>
        <w:pStyle w:val="Vahedeta"/>
        <w:rPr>
          <w:rFonts w:eastAsia="Aptos"/>
          <w:kern w:val="2"/>
          <w:szCs w:val="24"/>
          <w14:ligatures w14:val="standardContextual"/>
        </w:rPr>
      </w:pPr>
      <w:r w:rsidRPr="007A10FF">
        <w:rPr>
          <w:rFonts w:eastAsia="Aptos"/>
          <w:kern w:val="2"/>
          <w:szCs w:val="24"/>
          <w14:ligatures w14:val="standardContextual"/>
        </w:rPr>
        <w:t xml:space="preserve">Eelnõu </w:t>
      </w:r>
      <w:r w:rsidR="002646CA">
        <w:rPr>
          <w:rFonts w:eastAsia="Aptos"/>
          <w:kern w:val="2"/>
          <w:szCs w:val="24"/>
          <w14:ligatures w14:val="standardContextual"/>
        </w:rPr>
        <w:t>mõjutab otseselt</w:t>
      </w:r>
      <w:r w:rsidRPr="007A10FF">
        <w:rPr>
          <w:rFonts w:eastAsia="Aptos"/>
          <w:kern w:val="2"/>
          <w:szCs w:val="24"/>
          <w14:ligatures w14:val="standardContextual"/>
        </w:rPr>
        <w:t xml:space="preserve"> mobiiltelefoniteenust osutava</w:t>
      </w:r>
      <w:r w:rsidR="002646CA">
        <w:rPr>
          <w:rFonts w:eastAsia="Aptos"/>
          <w:kern w:val="2"/>
          <w:szCs w:val="24"/>
          <w14:ligatures w14:val="standardContextual"/>
        </w:rPr>
        <w:t>id</w:t>
      </w:r>
      <w:r w:rsidRPr="007A10FF">
        <w:rPr>
          <w:rFonts w:eastAsia="Aptos"/>
          <w:kern w:val="2"/>
          <w:szCs w:val="24"/>
          <w14:ligatures w14:val="standardContextual"/>
        </w:rPr>
        <w:t xml:space="preserve"> sideettevõtja</w:t>
      </w:r>
      <w:r w:rsidR="002646CA">
        <w:rPr>
          <w:rFonts w:eastAsia="Aptos"/>
          <w:kern w:val="2"/>
          <w:szCs w:val="24"/>
          <w14:ligatures w14:val="standardContextual"/>
        </w:rPr>
        <w:t>id</w:t>
      </w:r>
      <w:r w:rsidRPr="007A10FF">
        <w:rPr>
          <w:rFonts w:eastAsia="Aptos"/>
          <w:kern w:val="2"/>
          <w:szCs w:val="24"/>
          <w14:ligatures w14:val="standardContextual"/>
        </w:rPr>
        <w:t>. Selliseid sideettevõtjaid on Eestis eelnõu ja seletuskirja koostamise ajal kolm: Elisa Eesti AS, Tele2 Eesti AS ning Telia Eesti AS. Sideettevõtjatel lasub kohustus edastada sireenide mõjualas viibiva kliendi ja rändlusteenuse kasutaja mobiilseadmele ohuteavitus SMS-ina</w:t>
      </w:r>
      <w:r w:rsidR="0062506A">
        <w:rPr>
          <w:rFonts w:eastAsia="Aptos"/>
          <w:kern w:val="2"/>
          <w:szCs w:val="24"/>
          <w14:ligatures w14:val="standardContextual"/>
        </w:rPr>
        <w:t>, mistõttu suureneb koormus nende sõnumikeskustele.</w:t>
      </w:r>
      <w:r w:rsidR="005E7768">
        <w:rPr>
          <w:rFonts w:eastAsia="Aptos"/>
          <w:kern w:val="2"/>
          <w:szCs w:val="24"/>
          <w14:ligatures w14:val="standardContextual"/>
        </w:rPr>
        <w:t xml:space="preserve"> </w:t>
      </w:r>
      <w:r w:rsidR="0062506A">
        <w:rPr>
          <w:rFonts w:eastAsia="Aptos"/>
          <w:kern w:val="2"/>
          <w:szCs w:val="24"/>
          <w14:ligatures w14:val="standardContextual"/>
        </w:rPr>
        <w:t>Ohuteavituse SMS-id edastatakse prioriteetsena võrreldes muude SMS-idega, suure hulga ohuteavituse SMS-ide saatmine võib põhjustada lühiajalisi viivitusi ettevõtja teiste SMS-ide edastamisel.</w:t>
      </w:r>
      <w:r w:rsidR="00116847">
        <w:rPr>
          <w:rFonts w:eastAsia="Aptos"/>
          <w:kern w:val="2"/>
          <w:szCs w:val="24"/>
          <w14:ligatures w14:val="standardContextual"/>
        </w:rPr>
        <w:t xml:space="preserve"> </w:t>
      </w:r>
      <w:r w:rsidRPr="007A10FF">
        <w:rPr>
          <w:rFonts w:eastAsia="Aptos"/>
          <w:kern w:val="2"/>
          <w:szCs w:val="24"/>
          <w14:ligatures w14:val="standardContextual"/>
        </w:rPr>
        <w:t>Eelnõu ei mõjuta ettevõtete konkurentsi, kuna nimetatud kohustus lasub võrdselt kõigil sideettevõtjatel. SMS-i saatmise kulud hüvitatakse sideettevõtjatele siseministri määruses sätestatu kohaselt.</w:t>
      </w:r>
    </w:p>
    <w:p w14:paraId="74DC8839" w14:textId="77777777" w:rsidR="00EF3980" w:rsidRDefault="00EF3980" w:rsidP="00EF3980">
      <w:pPr>
        <w:pStyle w:val="Vahedeta"/>
        <w:rPr>
          <w:rFonts w:eastAsia="Aptos"/>
          <w:kern w:val="2"/>
          <w:szCs w:val="24"/>
          <w14:ligatures w14:val="standardContextual"/>
        </w:rPr>
      </w:pPr>
    </w:p>
    <w:p w14:paraId="689AF77F" w14:textId="77777777" w:rsidR="00EF3980" w:rsidRDefault="007A10FF" w:rsidP="00EF3980">
      <w:pPr>
        <w:pStyle w:val="Vahedeta"/>
        <w:rPr>
          <w:rFonts w:eastAsia="Aptos"/>
          <w:kern w:val="2"/>
          <w:szCs w:val="24"/>
          <w14:ligatures w14:val="standardContextual"/>
        </w:rPr>
      </w:pPr>
      <w:r w:rsidRPr="007A10FF">
        <w:rPr>
          <w:rFonts w:eastAsia="Aptos"/>
          <w:kern w:val="2"/>
          <w:szCs w:val="24"/>
          <w14:ligatures w14:val="standardContextual"/>
        </w:rPr>
        <w:t xml:space="preserve">Kokkuvõttes on mõju ulatus ja avaldumise sagedus sideettevõtjatele </w:t>
      </w:r>
      <w:r w:rsidRPr="007A10FF">
        <w:rPr>
          <w:rFonts w:eastAsia="Aptos"/>
          <w:b/>
          <w:bCs/>
          <w:kern w:val="2"/>
          <w:szCs w:val="24"/>
          <w14:ligatures w14:val="standardContextual"/>
        </w:rPr>
        <w:t>väikesed</w:t>
      </w:r>
      <w:r w:rsidRPr="007A10FF">
        <w:rPr>
          <w:rFonts w:eastAsia="Aptos"/>
          <w:kern w:val="2"/>
          <w:szCs w:val="24"/>
          <w14:ligatures w14:val="standardContextual"/>
        </w:rPr>
        <w:t xml:space="preserve">. Kokkuvõttes on mõju </w:t>
      </w:r>
      <w:r w:rsidRPr="007A10FF">
        <w:rPr>
          <w:rFonts w:eastAsia="Aptos"/>
          <w:b/>
          <w:bCs/>
          <w:kern w:val="2"/>
          <w:szCs w:val="24"/>
          <w14:ligatures w14:val="standardContextual"/>
        </w:rPr>
        <w:t>väheoluline</w:t>
      </w:r>
      <w:r w:rsidRPr="007A10FF">
        <w:rPr>
          <w:rFonts w:eastAsia="Aptos"/>
          <w:kern w:val="2"/>
          <w:szCs w:val="24"/>
          <w14:ligatures w14:val="standardContextual"/>
        </w:rPr>
        <w:t>.</w:t>
      </w:r>
    </w:p>
    <w:p w14:paraId="051FA9E4" w14:textId="77777777" w:rsidR="00EF3980" w:rsidRDefault="00EF3980" w:rsidP="00EF3980">
      <w:pPr>
        <w:pStyle w:val="Vahedeta"/>
        <w:rPr>
          <w:rFonts w:eastAsia="Aptos"/>
          <w:kern w:val="2"/>
          <w:szCs w:val="24"/>
          <w14:ligatures w14:val="standardContextual"/>
        </w:rPr>
      </w:pPr>
    </w:p>
    <w:p w14:paraId="6BE7090E" w14:textId="77777777" w:rsidR="00EF3980" w:rsidRDefault="00AA7E1B" w:rsidP="00EF3980">
      <w:pPr>
        <w:pStyle w:val="Vahedeta"/>
        <w:rPr>
          <w:rFonts w:eastAsia="Calibri"/>
          <w:b/>
          <w:bCs/>
          <w:kern w:val="2"/>
          <w:szCs w:val="24"/>
          <w14:ligatures w14:val="standardContextual"/>
        </w:rPr>
      </w:pPr>
      <w:r w:rsidRPr="00AA7E1B">
        <w:rPr>
          <w:rFonts w:eastAsia="Calibri"/>
          <w:b/>
          <w:bCs/>
          <w:kern w:val="2"/>
          <w:szCs w:val="24"/>
          <w14:ligatures w14:val="standardContextual"/>
        </w:rPr>
        <w:t>6.</w:t>
      </w:r>
      <w:r w:rsidR="00144022">
        <w:rPr>
          <w:rFonts w:eastAsia="Calibri"/>
          <w:b/>
          <w:bCs/>
          <w:kern w:val="2"/>
          <w:szCs w:val="24"/>
          <w14:ligatures w14:val="standardContextual"/>
        </w:rPr>
        <w:t>5</w:t>
      </w:r>
      <w:r w:rsidRPr="00AA7E1B">
        <w:rPr>
          <w:rFonts w:eastAsia="Calibri"/>
          <w:b/>
          <w:bCs/>
          <w:kern w:val="2"/>
          <w:szCs w:val="24"/>
          <w14:ligatures w14:val="standardContextual"/>
        </w:rPr>
        <w:t>. Koondmõju kodanike ja ettevõtjate halduskoormusele</w:t>
      </w:r>
    </w:p>
    <w:p w14:paraId="2C04E946" w14:textId="77777777" w:rsidR="00EF3980" w:rsidRDefault="00EF3980" w:rsidP="00EF3980">
      <w:pPr>
        <w:pStyle w:val="Vahedeta"/>
        <w:rPr>
          <w:rFonts w:eastAsia="Calibri"/>
          <w:b/>
          <w:bCs/>
          <w:kern w:val="2"/>
          <w:szCs w:val="24"/>
          <w14:ligatures w14:val="standardContextual"/>
        </w:rPr>
      </w:pPr>
    </w:p>
    <w:p w14:paraId="6473114D" w14:textId="77777777" w:rsidR="00EF3980" w:rsidRDefault="00235BF6" w:rsidP="00EF3980">
      <w:pPr>
        <w:pStyle w:val="Vahedeta"/>
        <w:rPr>
          <w:rFonts w:eastAsia="Calibri"/>
          <w:kern w:val="2"/>
          <w:szCs w:val="24"/>
          <w14:ligatures w14:val="standardContextual"/>
        </w:rPr>
      </w:pPr>
      <w:r>
        <w:rPr>
          <w:rFonts w:eastAsia="Calibri"/>
          <w:kern w:val="2"/>
          <w:szCs w:val="24"/>
          <w14:ligatures w14:val="standardContextual"/>
        </w:rPr>
        <w:t xml:space="preserve">Ettevõtjatele kaasnevad riikliku ohuteavituse süsteemiga liitumisel tegevused ja osaliselt ka kulud, kuid need on pigem ühekordsed </w:t>
      </w:r>
      <w:r w:rsidR="009D3EC1">
        <w:rPr>
          <w:rFonts w:eastAsia="Calibri"/>
          <w:kern w:val="2"/>
          <w:szCs w:val="24"/>
          <w14:ligatures w14:val="standardContextual"/>
        </w:rPr>
        <w:t>ning</w:t>
      </w:r>
      <w:r>
        <w:rPr>
          <w:rFonts w:eastAsia="Calibri"/>
          <w:kern w:val="2"/>
          <w:szCs w:val="24"/>
          <w14:ligatures w14:val="standardContextual"/>
        </w:rPr>
        <w:t xml:space="preserve"> seotud </w:t>
      </w:r>
      <w:r w:rsidR="009D3EC1">
        <w:rPr>
          <w:rFonts w:eastAsia="Calibri"/>
          <w:kern w:val="2"/>
          <w:szCs w:val="24"/>
          <w14:ligatures w14:val="standardContextual"/>
        </w:rPr>
        <w:t>nüüdis</w:t>
      </w:r>
      <w:r>
        <w:rPr>
          <w:rFonts w:eastAsia="Calibri"/>
          <w:kern w:val="2"/>
          <w:szCs w:val="24"/>
          <w14:ligatures w14:val="standardContextual"/>
        </w:rPr>
        <w:t xml:space="preserve">aegsete telekommunikatsiooni lahenduste kasutuselevõtuga, st </w:t>
      </w:r>
      <w:proofErr w:type="spellStart"/>
      <w:r>
        <w:rPr>
          <w:rFonts w:eastAsia="Calibri"/>
          <w:kern w:val="2"/>
          <w:szCs w:val="24"/>
          <w14:ligatures w14:val="standardContextual"/>
        </w:rPr>
        <w:t>liidestatakse</w:t>
      </w:r>
      <w:proofErr w:type="spellEnd"/>
      <w:r>
        <w:rPr>
          <w:rFonts w:eastAsia="Calibri"/>
          <w:kern w:val="2"/>
          <w:szCs w:val="24"/>
          <w14:ligatures w14:val="standardContextual"/>
        </w:rPr>
        <w:t xml:space="preserve"> ettevõtted, kellel on </w:t>
      </w:r>
      <w:r w:rsidR="009D3EC1">
        <w:rPr>
          <w:rFonts w:eastAsia="Calibri"/>
          <w:kern w:val="2"/>
          <w:szCs w:val="24"/>
          <w14:ligatures w14:val="standardContextual"/>
        </w:rPr>
        <w:t xml:space="preserve">nüüdisaegseid </w:t>
      </w:r>
      <w:proofErr w:type="spellStart"/>
      <w:r w:rsidR="009D3EC1">
        <w:rPr>
          <w:rFonts w:eastAsia="Calibri"/>
          <w:kern w:val="2"/>
          <w:szCs w:val="24"/>
          <w14:ligatures w14:val="standardContextual"/>
        </w:rPr>
        <w:lastRenderedPageBreak/>
        <w:t>liidestusvõimalusi</w:t>
      </w:r>
      <w:proofErr w:type="spellEnd"/>
      <w:r w:rsidR="009D3EC1">
        <w:rPr>
          <w:rFonts w:eastAsia="Calibri"/>
          <w:kern w:val="2"/>
          <w:szCs w:val="24"/>
          <w14:ligatures w14:val="standardContextual"/>
        </w:rPr>
        <w:t xml:space="preserve"> pakkuvad tehnoloogiad </w:t>
      </w:r>
      <w:r>
        <w:rPr>
          <w:rFonts w:eastAsia="Calibri"/>
          <w:kern w:val="2"/>
          <w:szCs w:val="24"/>
          <w14:ligatures w14:val="standardContextual"/>
        </w:rPr>
        <w:t xml:space="preserve">juba olemas või kes liiguvad </w:t>
      </w:r>
      <w:r w:rsidR="009D3EC1">
        <w:rPr>
          <w:rFonts w:eastAsia="Calibri"/>
          <w:kern w:val="2"/>
          <w:szCs w:val="24"/>
          <w14:ligatures w14:val="standardContextual"/>
        </w:rPr>
        <w:t xml:space="preserve">selles </w:t>
      </w:r>
      <w:r>
        <w:rPr>
          <w:rFonts w:eastAsia="Calibri"/>
          <w:kern w:val="2"/>
          <w:szCs w:val="24"/>
          <w14:ligatures w14:val="standardContextual"/>
        </w:rPr>
        <w:t xml:space="preserve">suunas. </w:t>
      </w:r>
      <w:proofErr w:type="spellStart"/>
      <w:r w:rsidR="00544F2E">
        <w:rPr>
          <w:rFonts w:eastAsia="Calibri"/>
          <w:kern w:val="2"/>
          <w:szCs w:val="24"/>
          <w14:ligatures w14:val="standardContextual"/>
        </w:rPr>
        <w:t>Liidestamisega</w:t>
      </w:r>
      <w:proofErr w:type="spellEnd"/>
      <w:r w:rsidR="00544F2E">
        <w:rPr>
          <w:rFonts w:eastAsia="Calibri"/>
          <w:kern w:val="2"/>
          <w:szCs w:val="24"/>
          <w14:ligatures w14:val="standardContextual"/>
        </w:rPr>
        <w:t xml:space="preserve"> võivad vastavuskuludena kaasneda</w:t>
      </w:r>
      <w:r w:rsidR="00C379AB">
        <w:rPr>
          <w:rFonts w:eastAsia="Calibri"/>
          <w:kern w:val="2"/>
          <w:szCs w:val="24"/>
          <w14:ligatures w14:val="standardContextual"/>
        </w:rPr>
        <w:t xml:space="preserve"> eelkõige ajakulu seoses uute lahenduste kasutuselevõt</w:t>
      </w:r>
      <w:r w:rsidR="009F10EE">
        <w:rPr>
          <w:rFonts w:eastAsia="Calibri"/>
          <w:kern w:val="2"/>
          <w:szCs w:val="24"/>
          <w14:ligatures w14:val="standardContextual"/>
        </w:rPr>
        <w:t>u</w:t>
      </w:r>
      <w:r w:rsidR="00C379AB">
        <w:rPr>
          <w:rFonts w:eastAsia="Calibri"/>
          <w:kern w:val="2"/>
          <w:szCs w:val="24"/>
          <w14:ligatures w14:val="standardContextual"/>
        </w:rPr>
        <w:t>ga.</w:t>
      </w:r>
      <w:r w:rsidR="00544F2E">
        <w:rPr>
          <w:rFonts w:eastAsia="Calibri"/>
          <w:kern w:val="2"/>
          <w:szCs w:val="24"/>
          <w14:ligatures w14:val="standardContextual"/>
        </w:rPr>
        <w:t xml:space="preserve"> </w:t>
      </w:r>
      <w:proofErr w:type="spellStart"/>
      <w:r w:rsidR="00544F2E">
        <w:rPr>
          <w:rFonts w:eastAsia="Calibri"/>
          <w:kern w:val="2"/>
          <w:szCs w:val="24"/>
          <w14:ligatures w14:val="standardContextual"/>
        </w:rPr>
        <w:t>Liidestamise</w:t>
      </w:r>
      <w:proofErr w:type="spellEnd"/>
      <w:r w:rsidR="00544F2E">
        <w:rPr>
          <w:rFonts w:eastAsia="Calibri"/>
          <w:kern w:val="2"/>
          <w:szCs w:val="24"/>
          <w14:ligatures w14:val="standardContextual"/>
        </w:rPr>
        <w:t xml:space="preserve"> tehnilise lahenduse loomisega seotud kulud kannab riik.</w:t>
      </w:r>
    </w:p>
    <w:p w14:paraId="13BEC04E" w14:textId="77777777" w:rsidR="00EF3980" w:rsidRDefault="00EF3980" w:rsidP="00EF3980">
      <w:pPr>
        <w:pStyle w:val="Vahedeta"/>
        <w:rPr>
          <w:rFonts w:eastAsia="Calibri"/>
          <w:kern w:val="2"/>
          <w:szCs w:val="24"/>
          <w14:ligatures w14:val="standardContextual"/>
        </w:rPr>
      </w:pPr>
    </w:p>
    <w:p w14:paraId="153D596A"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t xml:space="preserve">Eelnõu tõttu ei suurene oluliselt kodanike ega ettevõtjate halduskoormus. Eelnõu </w:t>
      </w:r>
      <w:r w:rsidR="000349C8">
        <w:rPr>
          <w:rFonts w:eastAsia="Calibri"/>
          <w:kern w:val="2"/>
          <w:szCs w:val="24"/>
          <w14:ligatures w14:val="standardContextual"/>
        </w:rPr>
        <w:t>varjendi rajamise regulatsioon</w:t>
      </w:r>
      <w:r w:rsidR="00235BF6">
        <w:rPr>
          <w:rFonts w:eastAsia="Calibri"/>
          <w:kern w:val="2"/>
          <w:szCs w:val="24"/>
          <w14:ligatures w14:val="standardContextual"/>
        </w:rPr>
        <w:t>i</w:t>
      </w:r>
      <w:r w:rsidR="000349C8">
        <w:rPr>
          <w:rFonts w:eastAsia="Calibri"/>
          <w:kern w:val="2"/>
          <w:szCs w:val="24"/>
          <w14:ligatures w14:val="standardContextual"/>
        </w:rPr>
        <w:t xml:space="preserve"> </w:t>
      </w:r>
      <w:r w:rsidRPr="00AA7E1B">
        <w:rPr>
          <w:rFonts w:eastAsia="Calibri"/>
          <w:kern w:val="2"/>
          <w:szCs w:val="24"/>
          <w14:ligatures w14:val="standardContextual"/>
        </w:rPr>
        <w:t>ei kohaldata iga kord, kui püstitatakse hoone, vaid juhul, kui püstitatakse hoone, mis eeldab ehitusloa taotlemist või ehitisteatise esitamist</w:t>
      </w:r>
      <w:r w:rsidR="00FD1E6D">
        <w:rPr>
          <w:rFonts w:eastAsia="Calibri"/>
          <w:kern w:val="2"/>
          <w:szCs w:val="24"/>
          <w14:ligatures w14:val="standardContextual"/>
        </w:rPr>
        <w:t xml:space="preserve"> ning vastab eelnõus sätestatud parameetritele</w:t>
      </w:r>
      <w:r w:rsidRPr="00AA7E1B">
        <w:rPr>
          <w:rFonts w:eastAsia="Calibri"/>
          <w:kern w:val="2"/>
          <w:szCs w:val="24"/>
          <w14:ligatures w14:val="standardContextual"/>
        </w:rPr>
        <w:t>. Samuti ei rakendata varjendi rajamise nõuet tagasiulatuvalt olemasolevatele hoonetele. Seega ei pea tegema eraldi kulutusi ega tõendama, et hoone vastab eelnõuga kehtestatavatele nõuetele. Hoone vastavust varjendi rajamise nõudele ja varjendile esitatavate nõuete täitmist hinnatakse senistes menetlustes: ehitus</w:t>
      </w:r>
      <w:r w:rsidR="009F10EE">
        <w:rPr>
          <w:rFonts w:eastAsia="Calibri"/>
          <w:kern w:val="2"/>
          <w:szCs w:val="24"/>
          <w14:ligatures w14:val="standardContextual"/>
        </w:rPr>
        <w:t>-</w:t>
      </w:r>
      <w:r w:rsidRPr="00AA7E1B">
        <w:rPr>
          <w:rFonts w:eastAsia="Calibri"/>
          <w:kern w:val="2"/>
          <w:szCs w:val="24"/>
          <w14:ligatures w14:val="standardContextual"/>
        </w:rPr>
        <w:t xml:space="preserve"> ja kasutus</w:t>
      </w:r>
      <w:r w:rsidRPr="00AA7E1B">
        <w:rPr>
          <w:rFonts w:eastAsia="Calibri"/>
          <w:kern w:val="2"/>
          <w:szCs w:val="24"/>
          <w14:ligatures w14:val="standardContextual"/>
        </w:rPr>
        <w:softHyphen/>
        <w:t>loa menetlustes. Uusi menetlusi või menetlusse kaasatud asutusi ei lisandu.</w:t>
      </w:r>
      <w:r w:rsidR="00544F2E">
        <w:rPr>
          <w:rFonts w:eastAsia="Calibri"/>
          <w:kern w:val="2"/>
          <w:szCs w:val="24"/>
          <w14:ligatures w14:val="standardContextual"/>
        </w:rPr>
        <w:t xml:space="preserve"> Vastavuskulud, mis kaasnevad varjendi nõude kehtestamisega</w:t>
      </w:r>
      <w:r w:rsidR="006E447C">
        <w:rPr>
          <w:rFonts w:eastAsia="Calibri"/>
          <w:kern w:val="2"/>
          <w:szCs w:val="24"/>
          <w14:ligatures w14:val="standardContextual"/>
        </w:rPr>
        <w:t>,</w:t>
      </w:r>
      <w:r w:rsidR="00544F2E">
        <w:rPr>
          <w:rFonts w:eastAsia="Calibri"/>
          <w:kern w:val="2"/>
          <w:szCs w:val="24"/>
          <w14:ligatures w14:val="standardContextual"/>
        </w:rPr>
        <w:t xml:space="preserve"> on eelkõige rahalised, nende suurust on hinnatud mõjude analüüsis</w:t>
      </w:r>
      <w:r w:rsidR="00C379AB">
        <w:rPr>
          <w:rFonts w:eastAsia="Calibri"/>
          <w:kern w:val="2"/>
          <w:szCs w:val="24"/>
          <w14:ligatures w14:val="standardContextual"/>
        </w:rPr>
        <w:t xml:space="preserve"> </w:t>
      </w:r>
      <w:r w:rsidR="00544F2E">
        <w:rPr>
          <w:rFonts w:eastAsia="Calibri"/>
          <w:kern w:val="2"/>
          <w:szCs w:val="24"/>
          <w14:ligatures w14:val="standardContextual"/>
        </w:rPr>
        <w:t>konkreets</w:t>
      </w:r>
      <w:r w:rsidR="00C379AB">
        <w:rPr>
          <w:rFonts w:eastAsia="Calibri"/>
          <w:kern w:val="2"/>
          <w:szCs w:val="24"/>
          <w14:ligatures w14:val="standardContextual"/>
        </w:rPr>
        <w:t>ete sihtrühmade juures.</w:t>
      </w:r>
    </w:p>
    <w:p w14:paraId="11283C02" w14:textId="77777777" w:rsidR="00EF3980" w:rsidRDefault="00EF3980" w:rsidP="00EF3980">
      <w:pPr>
        <w:pStyle w:val="Vahedeta"/>
        <w:rPr>
          <w:rFonts w:eastAsia="Calibri"/>
          <w:kern w:val="2"/>
          <w:szCs w:val="24"/>
          <w14:ligatures w14:val="standardContextual"/>
        </w:rPr>
      </w:pPr>
    </w:p>
    <w:p w14:paraId="4EB1D3AB"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t>Varjumiskoha kohandamise nõudega ei kaasne täiendava</w:t>
      </w:r>
      <w:r w:rsidR="00FE0555">
        <w:rPr>
          <w:rFonts w:eastAsia="Calibri"/>
          <w:kern w:val="2"/>
          <w:szCs w:val="24"/>
          <w14:ligatures w14:val="standardContextual"/>
        </w:rPr>
        <w:t>t</w:t>
      </w:r>
      <w:r w:rsidRPr="00AA7E1B">
        <w:rPr>
          <w:rFonts w:eastAsia="Calibri"/>
          <w:kern w:val="2"/>
          <w:szCs w:val="24"/>
          <w14:ligatures w14:val="standardContextual"/>
        </w:rPr>
        <w:t xml:space="preserve"> halduskoormust, kuna kohandamiseks vajalikud tööd on üldjuhul võimalik teha ilma ehitusloamenetluseta ning ilma ehitusteatise esitamise kohustuseta. Loamenetluse kohustus võib kaasneda</w:t>
      </w:r>
      <w:r w:rsidR="003A58E8">
        <w:rPr>
          <w:rFonts w:eastAsia="Calibri"/>
          <w:kern w:val="2"/>
          <w:szCs w:val="24"/>
          <w14:ligatures w14:val="standardContextual"/>
        </w:rPr>
        <w:t xml:space="preserve"> juhul</w:t>
      </w:r>
      <w:r w:rsidRPr="00AA7E1B">
        <w:rPr>
          <w:rFonts w:eastAsia="Calibri"/>
          <w:kern w:val="2"/>
          <w:szCs w:val="24"/>
          <w14:ligatures w14:val="standardContextual"/>
        </w:rPr>
        <w:t>, kui hoones kavandatakse varjumiskindluse suurendamiseks rohkem tegevusi kui ainult olemasoleva ruumi korrastamine.</w:t>
      </w:r>
      <w:r w:rsidR="00827BFE">
        <w:rPr>
          <w:rFonts w:eastAsia="Calibri"/>
          <w:kern w:val="2"/>
          <w:szCs w:val="24"/>
          <w14:ligatures w14:val="standardContextual"/>
        </w:rPr>
        <w:t xml:space="preserve"> Varjumiskoha kohandamise nõude täitmise üle hakkab järelevalvet </w:t>
      </w:r>
      <w:r w:rsidR="00827BFE" w:rsidRPr="00AA7E1B">
        <w:rPr>
          <w:rFonts w:eastAsia="Calibri"/>
          <w:kern w:val="2"/>
          <w:szCs w:val="24"/>
          <w14:ligatures w14:val="standardContextual"/>
        </w:rPr>
        <w:t>tegema Päästeamet.</w:t>
      </w:r>
      <w:r w:rsidR="00827BFE">
        <w:rPr>
          <w:rFonts w:eastAsia="Calibri"/>
          <w:kern w:val="2"/>
          <w:szCs w:val="24"/>
          <w14:ligatures w14:val="standardContextual"/>
        </w:rPr>
        <w:t xml:space="preserve"> Nõude täitmist</w:t>
      </w:r>
      <w:r w:rsidR="00827BFE" w:rsidRPr="00AA7E1B">
        <w:rPr>
          <w:rFonts w:eastAsia="Calibri"/>
          <w:kern w:val="2"/>
          <w:szCs w:val="24"/>
          <w14:ligatures w14:val="standardContextual"/>
        </w:rPr>
        <w:t xml:space="preserve"> kontrollib Päästeamet koos oma muude ülesannete täitmisega.</w:t>
      </w:r>
    </w:p>
    <w:p w14:paraId="3086CC83" w14:textId="77777777" w:rsidR="00EF3980" w:rsidRDefault="00EF3980" w:rsidP="00EF3980">
      <w:pPr>
        <w:pStyle w:val="Vahedeta"/>
        <w:rPr>
          <w:rFonts w:eastAsia="Calibri"/>
          <w:kern w:val="2"/>
          <w:szCs w:val="24"/>
          <w14:ligatures w14:val="standardContextual"/>
        </w:rPr>
      </w:pPr>
    </w:p>
    <w:p w14:paraId="54E4D10E" w14:textId="77777777" w:rsidR="00EF3980" w:rsidRDefault="005F6E52" w:rsidP="00EF3980">
      <w:pPr>
        <w:pStyle w:val="Vahedeta"/>
        <w:rPr>
          <w:rFonts w:eastAsia="Calibri"/>
          <w:kern w:val="2"/>
          <w:szCs w:val="24"/>
          <w14:ligatures w14:val="standardContextual"/>
        </w:rPr>
      </w:pPr>
      <w:r>
        <w:rPr>
          <w:rFonts w:eastAsia="Calibri"/>
          <w:kern w:val="2"/>
          <w:szCs w:val="24"/>
          <w14:ligatures w14:val="standardContextual"/>
        </w:rPr>
        <w:t>Peamised vastavuskulud, mis varjumiskoha nõude täitmisega kaasnevad</w:t>
      </w:r>
      <w:r w:rsidR="00D873A9">
        <w:rPr>
          <w:rFonts w:eastAsia="Calibri"/>
          <w:kern w:val="2"/>
          <w:szCs w:val="24"/>
          <w14:ligatures w14:val="standardContextual"/>
        </w:rPr>
        <w:t>,</w:t>
      </w:r>
      <w:r>
        <w:rPr>
          <w:rFonts w:eastAsia="Calibri"/>
          <w:kern w:val="2"/>
          <w:szCs w:val="24"/>
          <w14:ligatures w14:val="standardContextual"/>
        </w:rPr>
        <w:t xml:space="preserve"> on ajakulu ja võimalikud rahalised kulud (hinnatud mõjude analüüsis), mis on vajalikud varjumiskoha kohandamiseks.</w:t>
      </w:r>
    </w:p>
    <w:p w14:paraId="2DD28983" w14:textId="77777777" w:rsidR="00EF3980" w:rsidRDefault="00EF3980" w:rsidP="00EF3980">
      <w:pPr>
        <w:pStyle w:val="Vahedeta"/>
        <w:rPr>
          <w:rFonts w:eastAsia="Calibri"/>
          <w:kern w:val="2"/>
          <w:szCs w:val="24"/>
          <w14:ligatures w14:val="standardContextual"/>
        </w:rPr>
      </w:pPr>
    </w:p>
    <w:p w14:paraId="04DABFBC"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t xml:space="preserve">Lisandub varjumisplaani koostamise kohustus, mille täitmise üle hakkab järelevalvet tegema Päästeamet. Koostatud varjumisplaani esitamise kohustust ei teki. Varjumisplaani olemasolu kontrollib Päästeamet koos oma muude ülesannete täitmisega. </w:t>
      </w:r>
      <w:r w:rsidR="005F6E52">
        <w:rPr>
          <w:rFonts w:eastAsia="Calibri"/>
          <w:kern w:val="2"/>
          <w:szCs w:val="24"/>
          <w14:ligatures w14:val="standardContextual"/>
        </w:rPr>
        <w:t>Varjumisplaani koostamise peamine vastavuskulu on ajakulu, kuna tegemist on juhendiga, mille koostamiseks ei ole vaja eriteadmisi</w:t>
      </w:r>
      <w:r w:rsidR="004F332C">
        <w:rPr>
          <w:rFonts w:eastAsia="Calibri"/>
          <w:kern w:val="2"/>
          <w:szCs w:val="24"/>
          <w14:ligatures w14:val="standardContextual"/>
        </w:rPr>
        <w:t>,</w:t>
      </w:r>
      <w:r w:rsidR="005F6E52">
        <w:rPr>
          <w:rFonts w:eastAsia="Calibri"/>
          <w:kern w:val="2"/>
          <w:szCs w:val="24"/>
          <w14:ligatures w14:val="standardContextual"/>
        </w:rPr>
        <w:t xml:space="preserve"> ehk seda ei ole vaja eraldi teenusena sisse osta.</w:t>
      </w:r>
    </w:p>
    <w:p w14:paraId="5756D4D4" w14:textId="77777777" w:rsidR="00EF3980" w:rsidRDefault="00EF3980" w:rsidP="00EF3980">
      <w:pPr>
        <w:pStyle w:val="Vahedeta"/>
        <w:rPr>
          <w:rFonts w:eastAsia="Calibri"/>
          <w:kern w:val="2"/>
          <w:szCs w:val="24"/>
          <w14:ligatures w14:val="standardContextual"/>
        </w:rPr>
      </w:pPr>
    </w:p>
    <w:p w14:paraId="45445AF4" w14:textId="77777777" w:rsidR="00EF3980" w:rsidRDefault="005306C3" w:rsidP="00EF3980">
      <w:pPr>
        <w:pStyle w:val="Vahedeta"/>
        <w:rPr>
          <w:rFonts w:eastAsia="Calibri"/>
          <w:kern w:val="2"/>
          <w:szCs w:val="24"/>
          <w14:ligatures w14:val="standardContextual"/>
        </w:rPr>
      </w:pPr>
      <w:r>
        <w:rPr>
          <w:rFonts w:eastAsia="Calibri"/>
          <w:kern w:val="2"/>
          <w:szCs w:val="24"/>
          <w14:ligatures w14:val="standardContextual"/>
        </w:rPr>
        <w:t>Elanikkonnakaitse koolituse</w:t>
      </w:r>
      <w:r w:rsidR="00701116">
        <w:rPr>
          <w:rFonts w:eastAsia="Calibri"/>
          <w:kern w:val="2"/>
          <w:szCs w:val="24"/>
          <w14:ligatures w14:val="standardContextual"/>
        </w:rPr>
        <w:t xml:space="preserve"> </w:t>
      </w:r>
      <w:r w:rsidR="00071D3A">
        <w:rPr>
          <w:rFonts w:eastAsia="Calibri"/>
          <w:kern w:val="2"/>
          <w:szCs w:val="24"/>
          <w14:ligatures w14:val="standardContextual"/>
        </w:rPr>
        <w:t>kohustuse lisami</w:t>
      </w:r>
      <w:r w:rsidR="00792B37">
        <w:rPr>
          <w:rFonts w:eastAsia="Calibri"/>
          <w:kern w:val="2"/>
          <w:szCs w:val="24"/>
          <w14:ligatures w14:val="standardContextual"/>
        </w:rPr>
        <w:t>n</w:t>
      </w:r>
      <w:r w:rsidR="00071D3A">
        <w:rPr>
          <w:rFonts w:eastAsia="Calibri"/>
          <w:kern w:val="2"/>
          <w:szCs w:val="24"/>
          <w14:ligatures w14:val="standardContextual"/>
        </w:rPr>
        <w:t>e halduskoormus</w:t>
      </w:r>
      <w:r w:rsidR="00E65829">
        <w:rPr>
          <w:rFonts w:eastAsia="Calibri"/>
          <w:kern w:val="2"/>
          <w:szCs w:val="24"/>
          <w14:ligatures w14:val="standardContextual"/>
        </w:rPr>
        <w:t>t oluliselt ei suurenda</w:t>
      </w:r>
      <w:r w:rsidR="00071D3A">
        <w:rPr>
          <w:rFonts w:eastAsia="Calibri"/>
          <w:kern w:val="2"/>
          <w:szCs w:val="24"/>
          <w14:ligatures w14:val="standardContextual"/>
        </w:rPr>
        <w:t xml:space="preserve">. Päästeamet hakkab tegema järelevalvet </w:t>
      </w:r>
      <w:proofErr w:type="spellStart"/>
      <w:r w:rsidR="00071D3A">
        <w:rPr>
          <w:rFonts w:eastAsia="Calibri"/>
          <w:kern w:val="2"/>
          <w:szCs w:val="24"/>
          <w14:ligatures w14:val="standardContextual"/>
        </w:rPr>
        <w:t>KOV-ide</w:t>
      </w:r>
      <w:proofErr w:type="spellEnd"/>
      <w:r w:rsidR="00071D3A">
        <w:rPr>
          <w:rFonts w:eastAsia="Calibri"/>
          <w:kern w:val="2"/>
          <w:szCs w:val="24"/>
          <w14:ligatures w14:val="standardContextual"/>
        </w:rPr>
        <w:t xml:space="preserve"> </w:t>
      </w:r>
      <w:r w:rsidR="00250D44">
        <w:rPr>
          <w:rFonts w:eastAsia="Calibri"/>
          <w:kern w:val="2"/>
          <w:szCs w:val="24"/>
          <w14:ligatures w14:val="standardContextual"/>
        </w:rPr>
        <w:t>üle</w:t>
      </w:r>
      <w:r w:rsidR="00071D3A">
        <w:rPr>
          <w:rFonts w:eastAsia="Calibri"/>
          <w:kern w:val="2"/>
          <w:szCs w:val="24"/>
          <w14:ligatures w14:val="standardContextual"/>
        </w:rPr>
        <w:t xml:space="preserve">, </w:t>
      </w:r>
      <w:r w:rsidR="00F96325">
        <w:rPr>
          <w:rFonts w:eastAsia="Calibri"/>
          <w:kern w:val="2"/>
          <w:szCs w:val="24"/>
          <w14:ligatures w14:val="standardContextual"/>
        </w:rPr>
        <w:t xml:space="preserve">kes </w:t>
      </w:r>
      <w:r w:rsidR="00071D3A">
        <w:rPr>
          <w:rFonts w:eastAsia="Calibri"/>
          <w:kern w:val="2"/>
          <w:szCs w:val="24"/>
          <w14:ligatures w14:val="standardContextual"/>
        </w:rPr>
        <w:t>iga</w:t>
      </w:r>
      <w:r w:rsidR="00250D44">
        <w:rPr>
          <w:rFonts w:eastAsia="Calibri"/>
          <w:kern w:val="2"/>
          <w:szCs w:val="24"/>
          <w14:ligatures w14:val="standardContextual"/>
        </w:rPr>
        <w:t xml:space="preserve"> kord</w:t>
      </w:r>
      <w:r w:rsidR="00071D3A">
        <w:rPr>
          <w:rFonts w:eastAsia="Calibri"/>
          <w:kern w:val="2"/>
          <w:szCs w:val="24"/>
          <w14:ligatures w14:val="standardContextual"/>
        </w:rPr>
        <w:t xml:space="preserve"> andmeid Päästeametile esitama ei pea. Päästeamet saab esmased vajalikud andmed kätte Digiriigi Akadeemialt. Andmete </w:t>
      </w:r>
      <w:r w:rsidR="00250D44">
        <w:rPr>
          <w:rFonts w:eastAsia="Calibri"/>
          <w:kern w:val="2"/>
          <w:szCs w:val="24"/>
          <w14:ligatures w14:val="standardContextual"/>
        </w:rPr>
        <w:t xml:space="preserve">ja </w:t>
      </w:r>
      <w:r w:rsidR="00071D3A">
        <w:rPr>
          <w:rFonts w:eastAsia="Calibri"/>
          <w:kern w:val="2"/>
          <w:szCs w:val="24"/>
          <w14:ligatures w14:val="standardContextual"/>
        </w:rPr>
        <w:t>selgituste esitamise vajadus võib tekkida</w:t>
      </w:r>
      <w:r w:rsidR="00250D44">
        <w:rPr>
          <w:rFonts w:eastAsia="Calibri"/>
          <w:kern w:val="2"/>
          <w:szCs w:val="24"/>
          <w14:ligatures w14:val="standardContextual"/>
        </w:rPr>
        <w:t xml:space="preserve"> juhul</w:t>
      </w:r>
      <w:r w:rsidR="00071D3A">
        <w:rPr>
          <w:rFonts w:eastAsia="Calibri"/>
          <w:kern w:val="2"/>
          <w:szCs w:val="24"/>
          <w14:ligatures w14:val="standardContextual"/>
        </w:rPr>
        <w:t>, kui selgub, et koolituse läbimise osas on asutusel olulised puudujäägid.</w:t>
      </w:r>
      <w:r w:rsidR="00582166">
        <w:rPr>
          <w:rFonts w:eastAsia="Calibri"/>
          <w:kern w:val="2"/>
          <w:szCs w:val="24"/>
          <w14:ligatures w14:val="standardContextual"/>
        </w:rPr>
        <w:t xml:space="preserve"> Päästeamet saab juurdepääsu üksnes statistilistele andmetele, mitte koolituse läbinud isikute nimekirja</w:t>
      </w:r>
      <w:r w:rsidR="00792B37">
        <w:rPr>
          <w:rFonts w:eastAsia="Calibri"/>
          <w:kern w:val="2"/>
          <w:szCs w:val="24"/>
          <w14:ligatures w14:val="standardContextual"/>
        </w:rPr>
        <w:t>le</w:t>
      </w:r>
      <w:r w:rsidR="00582166">
        <w:rPr>
          <w:rFonts w:eastAsia="Calibri"/>
          <w:kern w:val="2"/>
          <w:szCs w:val="24"/>
          <w14:ligatures w14:val="standardContextual"/>
        </w:rPr>
        <w:t xml:space="preserve"> ja tulemus</w:t>
      </w:r>
      <w:r w:rsidR="00792B37">
        <w:rPr>
          <w:rFonts w:eastAsia="Calibri"/>
          <w:kern w:val="2"/>
          <w:szCs w:val="24"/>
          <w14:ligatures w14:val="standardContextual"/>
        </w:rPr>
        <w:t>tele</w:t>
      </w:r>
      <w:r w:rsidR="00582166">
        <w:rPr>
          <w:rFonts w:eastAsia="Calibri"/>
          <w:kern w:val="2"/>
          <w:szCs w:val="24"/>
          <w14:ligatures w14:val="standardContextual"/>
        </w:rPr>
        <w:t>.</w:t>
      </w:r>
    </w:p>
    <w:p w14:paraId="5113AA8B" w14:textId="77777777" w:rsidR="00EF3980" w:rsidRDefault="00EF3980" w:rsidP="00EF3980">
      <w:pPr>
        <w:pStyle w:val="Vahedeta"/>
        <w:rPr>
          <w:rFonts w:eastAsia="Calibri"/>
          <w:kern w:val="2"/>
          <w:szCs w:val="24"/>
          <w14:ligatures w14:val="standardContextual"/>
        </w:rPr>
      </w:pPr>
    </w:p>
    <w:p w14:paraId="258ED36F" w14:textId="77777777" w:rsidR="00EF3980" w:rsidRDefault="005F6E52" w:rsidP="00EF3980">
      <w:pPr>
        <w:pStyle w:val="Vahedeta"/>
        <w:rPr>
          <w:rFonts w:eastAsia="Calibri"/>
          <w:kern w:val="2"/>
          <w:szCs w:val="24"/>
          <w14:ligatures w14:val="standardContextual"/>
        </w:rPr>
      </w:pPr>
      <w:r>
        <w:rPr>
          <w:rFonts w:eastAsia="Calibri"/>
          <w:kern w:val="2"/>
          <w:szCs w:val="24"/>
          <w14:ligatures w14:val="standardContextual"/>
        </w:rPr>
        <w:t>Samuti ei teki</w:t>
      </w:r>
      <w:r w:rsidR="00C442D4">
        <w:rPr>
          <w:rFonts w:eastAsia="Calibri"/>
          <w:kern w:val="2"/>
          <w:szCs w:val="24"/>
          <w14:ligatures w14:val="standardContextual"/>
        </w:rPr>
        <w:t xml:space="preserve"> elutähtsa</w:t>
      </w:r>
      <w:r w:rsidR="00166269">
        <w:rPr>
          <w:rFonts w:eastAsia="Calibri"/>
          <w:kern w:val="2"/>
          <w:szCs w:val="24"/>
          <w14:ligatures w14:val="standardContextual"/>
        </w:rPr>
        <w:t xml:space="preserve"> </w:t>
      </w:r>
      <w:r w:rsidR="00C442D4">
        <w:rPr>
          <w:rFonts w:eastAsia="Calibri"/>
          <w:kern w:val="2"/>
          <w:szCs w:val="24"/>
          <w14:ligatures w14:val="standardContextual"/>
        </w:rPr>
        <w:t xml:space="preserve">teenuse osutajal </w:t>
      </w:r>
      <w:r>
        <w:rPr>
          <w:rFonts w:eastAsia="Calibri"/>
          <w:kern w:val="2"/>
          <w:szCs w:val="24"/>
          <w14:ligatures w14:val="standardContextual"/>
        </w:rPr>
        <w:t>kohustust iga</w:t>
      </w:r>
      <w:r w:rsidR="00166269">
        <w:rPr>
          <w:rFonts w:eastAsia="Calibri"/>
          <w:kern w:val="2"/>
          <w:szCs w:val="24"/>
          <w14:ligatures w14:val="standardContextual"/>
        </w:rPr>
        <w:t xml:space="preserve"> </w:t>
      </w:r>
      <w:r>
        <w:rPr>
          <w:rFonts w:eastAsia="Calibri"/>
          <w:kern w:val="2"/>
          <w:szCs w:val="24"/>
          <w14:ligatures w14:val="standardContextual"/>
        </w:rPr>
        <w:t>kor</w:t>
      </w:r>
      <w:r w:rsidR="00166269">
        <w:rPr>
          <w:rFonts w:eastAsia="Calibri"/>
          <w:kern w:val="2"/>
          <w:szCs w:val="24"/>
          <w14:ligatures w14:val="standardContextual"/>
        </w:rPr>
        <w:t>d</w:t>
      </w:r>
      <w:r>
        <w:rPr>
          <w:rFonts w:eastAsia="Calibri"/>
          <w:kern w:val="2"/>
          <w:szCs w:val="24"/>
          <w14:ligatures w14:val="standardContextual"/>
        </w:rPr>
        <w:t xml:space="preserve"> koolituse läbimise </w:t>
      </w:r>
      <w:r w:rsidR="00166269">
        <w:rPr>
          <w:rFonts w:eastAsia="Calibri"/>
          <w:kern w:val="2"/>
          <w:szCs w:val="24"/>
          <w14:ligatures w14:val="standardContextual"/>
        </w:rPr>
        <w:t xml:space="preserve">kohta </w:t>
      </w:r>
      <w:r>
        <w:rPr>
          <w:rFonts w:eastAsia="Calibri"/>
          <w:kern w:val="2"/>
          <w:szCs w:val="24"/>
          <w14:ligatures w14:val="standardContextual"/>
        </w:rPr>
        <w:t>andmeid edastada. Selline vajadus võib tekkida</w:t>
      </w:r>
      <w:r w:rsidR="00166269">
        <w:rPr>
          <w:rFonts w:eastAsia="Calibri"/>
          <w:kern w:val="2"/>
          <w:szCs w:val="24"/>
          <w14:ligatures w14:val="standardContextual"/>
        </w:rPr>
        <w:t xml:space="preserve"> juhul</w:t>
      </w:r>
      <w:r>
        <w:rPr>
          <w:rFonts w:eastAsia="Calibri"/>
          <w:kern w:val="2"/>
          <w:szCs w:val="24"/>
          <w14:ligatures w14:val="standardContextual"/>
        </w:rPr>
        <w:t>, kui</w:t>
      </w:r>
      <w:r w:rsidR="00920B8F">
        <w:rPr>
          <w:rFonts w:eastAsia="Calibri"/>
          <w:kern w:val="2"/>
          <w:szCs w:val="24"/>
          <w14:ligatures w14:val="standardContextual"/>
        </w:rPr>
        <w:t xml:space="preserve"> elu</w:t>
      </w:r>
      <w:r w:rsidR="00BC1E34">
        <w:rPr>
          <w:rFonts w:eastAsia="Calibri"/>
          <w:kern w:val="2"/>
          <w:szCs w:val="24"/>
          <w14:ligatures w14:val="standardContextual"/>
        </w:rPr>
        <w:t xml:space="preserve">tähtsa teenuse toimepidevust korraldav asutus </w:t>
      </w:r>
      <w:r>
        <w:rPr>
          <w:rFonts w:eastAsia="Calibri"/>
          <w:kern w:val="2"/>
          <w:szCs w:val="24"/>
          <w14:ligatures w14:val="standardContextual"/>
        </w:rPr>
        <w:t>neid küsib. Siiski tekib vajadus koolituse läbimise kohta andmeid hoida, kuna koolituse korraldamise kohustus on tööandjal</w:t>
      </w:r>
      <w:r w:rsidR="00166269">
        <w:rPr>
          <w:rFonts w:eastAsia="Calibri"/>
          <w:kern w:val="2"/>
          <w:szCs w:val="24"/>
          <w14:ligatures w14:val="standardContextual"/>
        </w:rPr>
        <w:t xml:space="preserve"> ja</w:t>
      </w:r>
      <w:r>
        <w:rPr>
          <w:rFonts w:eastAsia="Calibri"/>
          <w:kern w:val="2"/>
          <w:szCs w:val="24"/>
          <w14:ligatures w14:val="standardContextual"/>
        </w:rPr>
        <w:t xml:space="preserve"> </w:t>
      </w:r>
      <w:r w:rsidR="00166269">
        <w:rPr>
          <w:rFonts w:eastAsia="Calibri"/>
          <w:kern w:val="2"/>
          <w:szCs w:val="24"/>
          <w14:ligatures w14:val="standardContextual"/>
        </w:rPr>
        <w:t xml:space="preserve">seega </w:t>
      </w:r>
      <w:r>
        <w:rPr>
          <w:rFonts w:eastAsia="Calibri"/>
          <w:kern w:val="2"/>
          <w:szCs w:val="24"/>
          <w14:ligatures w14:val="standardContextual"/>
        </w:rPr>
        <w:t xml:space="preserve">peab ka tööandja ise omama infot koolituse läbimise </w:t>
      </w:r>
      <w:r w:rsidR="00166269">
        <w:rPr>
          <w:rFonts w:eastAsia="Calibri"/>
          <w:kern w:val="2"/>
          <w:szCs w:val="24"/>
          <w14:ligatures w14:val="standardContextual"/>
        </w:rPr>
        <w:t>kohta</w:t>
      </w:r>
      <w:r>
        <w:rPr>
          <w:rFonts w:eastAsia="Calibri"/>
          <w:kern w:val="2"/>
          <w:szCs w:val="24"/>
          <w14:ligatures w14:val="standardContextual"/>
        </w:rPr>
        <w:t xml:space="preserve">. Olulisi vastavuskulusid kohustus kaasa ei too, kuna koolituskohustus on võimalik täita tasuta kättesaadava veebikoolitusega, seega </w:t>
      </w:r>
      <w:r w:rsidR="00166269">
        <w:rPr>
          <w:rFonts w:eastAsia="Calibri"/>
          <w:kern w:val="2"/>
          <w:szCs w:val="24"/>
          <w14:ligatures w14:val="standardContextual"/>
        </w:rPr>
        <w:t xml:space="preserve">on </w:t>
      </w:r>
      <w:r>
        <w:rPr>
          <w:rFonts w:eastAsia="Calibri"/>
          <w:kern w:val="2"/>
          <w:szCs w:val="24"/>
          <w14:ligatures w14:val="standardContextual"/>
        </w:rPr>
        <w:t>peamine tekkiv kulu sellisel juhul ajakulu. Kui koolituskohustus otsustatakse täita kontaktkoolitustena, siis võib tekkida täiendavaid rahalisi kulusid seoses koolituse korraldamisega.</w:t>
      </w:r>
    </w:p>
    <w:p w14:paraId="2E24F613" w14:textId="77777777" w:rsidR="00EF3980" w:rsidRDefault="00EF3980" w:rsidP="00EF3980">
      <w:pPr>
        <w:pStyle w:val="Vahedeta"/>
        <w:rPr>
          <w:rFonts w:eastAsia="Calibri"/>
          <w:kern w:val="2"/>
          <w:szCs w:val="24"/>
          <w14:ligatures w14:val="standardContextual"/>
        </w:rPr>
      </w:pPr>
    </w:p>
    <w:p w14:paraId="4377A45A" w14:textId="77777777" w:rsidR="00EF3980" w:rsidRDefault="00AA7E1B" w:rsidP="00EF3980">
      <w:pPr>
        <w:pStyle w:val="Vahedeta"/>
        <w:rPr>
          <w:rFonts w:eastAsia="Calibri"/>
          <w:b/>
          <w:bCs/>
          <w:kern w:val="2"/>
          <w:szCs w:val="24"/>
          <w14:ligatures w14:val="standardContextual"/>
        </w:rPr>
      </w:pPr>
      <w:r w:rsidRPr="00AA7E1B">
        <w:rPr>
          <w:rFonts w:eastAsia="Calibri"/>
          <w:b/>
          <w:bCs/>
          <w:kern w:val="2"/>
          <w:szCs w:val="24"/>
          <w14:ligatures w14:val="standardContextual"/>
        </w:rPr>
        <w:t>6.</w:t>
      </w:r>
      <w:r w:rsidR="00144022">
        <w:rPr>
          <w:rFonts w:eastAsia="Calibri"/>
          <w:b/>
          <w:bCs/>
          <w:kern w:val="2"/>
          <w:szCs w:val="24"/>
          <w14:ligatures w14:val="standardContextual"/>
        </w:rPr>
        <w:t>6</w:t>
      </w:r>
      <w:r w:rsidRPr="00AA7E1B">
        <w:rPr>
          <w:rFonts w:eastAsia="Calibri"/>
          <w:b/>
          <w:bCs/>
          <w:kern w:val="2"/>
          <w:szCs w:val="24"/>
          <w14:ligatures w14:val="standardContextual"/>
        </w:rPr>
        <w:t xml:space="preserve">. Mõju riigiasutuste ja </w:t>
      </w:r>
      <w:proofErr w:type="spellStart"/>
      <w:r w:rsidRPr="00AA7E1B">
        <w:rPr>
          <w:rFonts w:eastAsia="Calibri"/>
          <w:b/>
          <w:bCs/>
          <w:kern w:val="2"/>
          <w:szCs w:val="24"/>
          <w14:ligatures w14:val="standardContextual"/>
        </w:rPr>
        <w:t>KOV-ide</w:t>
      </w:r>
      <w:proofErr w:type="spellEnd"/>
      <w:r w:rsidRPr="00AA7E1B">
        <w:rPr>
          <w:rFonts w:eastAsia="Calibri"/>
          <w:b/>
          <w:bCs/>
          <w:kern w:val="2"/>
          <w:szCs w:val="24"/>
          <w14:ligatures w14:val="standardContextual"/>
        </w:rPr>
        <w:t xml:space="preserve"> korraldusele</w:t>
      </w:r>
    </w:p>
    <w:p w14:paraId="08181D50" w14:textId="77777777" w:rsidR="00EF3980" w:rsidRDefault="00EF3980" w:rsidP="00EF3980">
      <w:pPr>
        <w:pStyle w:val="Vahedeta"/>
        <w:rPr>
          <w:rFonts w:eastAsia="Calibri"/>
          <w:b/>
          <w:bCs/>
          <w:kern w:val="2"/>
          <w:szCs w:val="24"/>
          <w14:ligatures w14:val="standardContextual"/>
        </w:rPr>
      </w:pPr>
    </w:p>
    <w:p w14:paraId="19DCEC86" w14:textId="77777777" w:rsidR="00EF3980" w:rsidRDefault="00AA7E1B" w:rsidP="00EF3980">
      <w:pPr>
        <w:pStyle w:val="Vahedeta"/>
        <w:rPr>
          <w:rFonts w:eastAsia="Calibri"/>
          <w:kern w:val="2"/>
          <w:szCs w:val="24"/>
          <w14:ligatures w14:val="standardContextual"/>
        </w:rPr>
      </w:pPr>
      <w:r w:rsidRPr="00CF4DEA">
        <w:rPr>
          <w:rFonts w:eastAsia="Calibri"/>
          <w:kern w:val="2"/>
          <w:szCs w:val="24"/>
          <w14:ligatures w14:val="standardContextual"/>
        </w:rPr>
        <w:t>Sihtrühm</w:t>
      </w:r>
      <w:r w:rsidR="00AC2906">
        <w:rPr>
          <w:rFonts w:eastAsia="Calibri"/>
          <w:kern w:val="2"/>
          <w:szCs w:val="24"/>
          <w14:ligatures w14:val="standardContextual"/>
        </w:rPr>
        <w:t xml:space="preserve"> I</w:t>
      </w:r>
      <w:r w:rsidRPr="00CF4DEA">
        <w:rPr>
          <w:rFonts w:eastAsia="Calibri"/>
          <w:kern w:val="2"/>
          <w:szCs w:val="24"/>
          <w14:ligatures w14:val="standardContextual"/>
        </w:rPr>
        <w:t>:</w:t>
      </w:r>
      <w:r w:rsidRPr="00AA7E1B">
        <w:rPr>
          <w:rFonts w:eastAsia="Calibri"/>
          <w:kern w:val="2"/>
          <w:szCs w:val="24"/>
          <w14:ligatures w14:val="standardContextual"/>
        </w:rPr>
        <w:t xml:space="preserve"> Päästeamet</w:t>
      </w:r>
      <w:r w:rsidR="00166269">
        <w:rPr>
          <w:rFonts w:eastAsia="Calibri"/>
          <w:kern w:val="2"/>
          <w:szCs w:val="24"/>
          <w14:ligatures w14:val="standardContextual"/>
        </w:rPr>
        <w:t>.</w:t>
      </w:r>
    </w:p>
    <w:p w14:paraId="5331239D" w14:textId="77777777" w:rsidR="00EF3980" w:rsidRDefault="00EF3980" w:rsidP="00EF3980">
      <w:pPr>
        <w:pStyle w:val="Vahedeta"/>
        <w:rPr>
          <w:rFonts w:eastAsia="Calibri"/>
          <w:kern w:val="2"/>
          <w:szCs w:val="24"/>
          <w14:ligatures w14:val="standardContextual"/>
        </w:rPr>
      </w:pPr>
    </w:p>
    <w:p w14:paraId="6CCA4C57"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lastRenderedPageBreak/>
        <w:t>Muudatus avaldab kõige suuremat mõju Päästeametile</w:t>
      </w:r>
      <w:r w:rsidR="00E12ECA">
        <w:rPr>
          <w:rFonts w:eastAsia="Calibri"/>
          <w:kern w:val="2"/>
          <w:szCs w:val="24"/>
          <w14:ligatures w14:val="standardContextual"/>
        </w:rPr>
        <w:t xml:space="preserve"> kõigi eelnõus toodud </w:t>
      </w:r>
      <w:r w:rsidR="00D61757">
        <w:rPr>
          <w:rFonts w:eastAsia="Calibri"/>
          <w:kern w:val="2"/>
          <w:szCs w:val="24"/>
          <w14:ligatures w14:val="standardContextual"/>
        </w:rPr>
        <w:t>muudatuste osas.</w:t>
      </w:r>
    </w:p>
    <w:p w14:paraId="45CF973A" w14:textId="77777777" w:rsidR="00EF3980" w:rsidRDefault="00EF3980" w:rsidP="00EF3980">
      <w:pPr>
        <w:pStyle w:val="Vahedeta"/>
        <w:rPr>
          <w:rFonts w:eastAsia="Calibri"/>
          <w:kern w:val="2"/>
          <w:szCs w:val="24"/>
          <w14:ligatures w14:val="standardContextual"/>
        </w:rPr>
      </w:pPr>
    </w:p>
    <w:p w14:paraId="4646846A" w14:textId="77777777" w:rsidR="00EF3980" w:rsidRDefault="00E12ECA" w:rsidP="00EF3980">
      <w:pPr>
        <w:pStyle w:val="Vahedeta"/>
        <w:rPr>
          <w:rFonts w:eastAsia="Calibri"/>
          <w:kern w:val="2"/>
          <w:szCs w:val="24"/>
          <w14:ligatures w14:val="standardContextual"/>
        </w:rPr>
      </w:pPr>
      <w:r>
        <w:rPr>
          <w:rFonts w:eastAsia="Calibri"/>
          <w:kern w:val="2"/>
          <w:szCs w:val="24"/>
          <w14:ligatures w14:val="standardContextual"/>
        </w:rPr>
        <w:t xml:space="preserve">Viivitamatu ohuteate edastamise valmistumise koordineerimiseks on Päästeametil loodud </w:t>
      </w:r>
      <w:r w:rsidR="00973577">
        <w:rPr>
          <w:rFonts w:eastAsia="Calibri"/>
          <w:kern w:val="2"/>
          <w:szCs w:val="24"/>
          <w14:ligatures w14:val="standardContextual"/>
        </w:rPr>
        <w:t xml:space="preserve">ja </w:t>
      </w:r>
      <w:r>
        <w:rPr>
          <w:rFonts w:eastAsia="Calibri"/>
          <w:kern w:val="2"/>
          <w:szCs w:val="24"/>
          <w14:ligatures w14:val="standardContextual"/>
        </w:rPr>
        <w:t>täidetud ametikoht, et töötada välja ohuteate kanalite kasutamise üldpõhimõtted ning koostöös part</w:t>
      </w:r>
      <w:r w:rsidR="00680BF4">
        <w:rPr>
          <w:rFonts w:eastAsia="Calibri"/>
          <w:kern w:val="2"/>
          <w:szCs w:val="24"/>
          <w14:ligatures w14:val="standardContextual"/>
        </w:rPr>
        <w:t>n</w:t>
      </w:r>
      <w:r>
        <w:rPr>
          <w:rFonts w:eastAsia="Calibri"/>
          <w:kern w:val="2"/>
          <w:szCs w:val="24"/>
          <w14:ligatures w14:val="standardContextual"/>
        </w:rPr>
        <w:t xml:space="preserve">erasutustega </w:t>
      </w:r>
      <w:r w:rsidR="00EE4AAD">
        <w:rPr>
          <w:rFonts w:eastAsia="Calibri"/>
          <w:kern w:val="2"/>
          <w:szCs w:val="24"/>
          <w14:ligatures w14:val="standardContextual"/>
        </w:rPr>
        <w:t>pöörata senisest suuremat tähelepanu avalikkuse</w:t>
      </w:r>
      <w:r w:rsidR="00582166">
        <w:rPr>
          <w:rFonts w:eastAsia="Calibri"/>
          <w:kern w:val="2"/>
          <w:szCs w:val="24"/>
          <w14:ligatures w14:val="standardContextual"/>
        </w:rPr>
        <w:t xml:space="preserve"> ohuteavitusest </w:t>
      </w:r>
      <w:r w:rsidR="00EE4AAD">
        <w:rPr>
          <w:rFonts w:eastAsia="Calibri"/>
          <w:kern w:val="2"/>
          <w:szCs w:val="24"/>
          <w14:ligatures w14:val="standardContextual"/>
        </w:rPr>
        <w:t xml:space="preserve">teadlikkuse </w:t>
      </w:r>
      <w:r w:rsidR="00973577">
        <w:rPr>
          <w:rFonts w:eastAsia="Calibri"/>
          <w:kern w:val="2"/>
          <w:szCs w:val="24"/>
          <w14:ligatures w14:val="standardContextual"/>
        </w:rPr>
        <w:t>suurendamisele</w:t>
      </w:r>
      <w:r w:rsidR="00EE4AAD">
        <w:rPr>
          <w:rFonts w:eastAsia="Calibri"/>
          <w:kern w:val="2"/>
          <w:szCs w:val="24"/>
          <w14:ligatures w14:val="standardContextual"/>
        </w:rPr>
        <w:t>. Mõju</w:t>
      </w:r>
      <w:r w:rsidR="006E4956">
        <w:rPr>
          <w:rFonts w:eastAsia="Calibri"/>
          <w:kern w:val="2"/>
          <w:szCs w:val="24"/>
          <w14:ligatures w14:val="standardContextual"/>
        </w:rPr>
        <w:t xml:space="preserve"> kogu</w:t>
      </w:r>
      <w:r w:rsidR="00EE4AAD">
        <w:rPr>
          <w:rFonts w:eastAsia="Calibri"/>
          <w:kern w:val="2"/>
          <w:szCs w:val="24"/>
          <w14:ligatures w14:val="standardContextual"/>
        </w:rPr>
        <w:t xml:space="preserve"> </w:t>
      </w:r>
      <w:r w:rsidR="00582166">
        <w:rPr>
          <w:rFonts w:eastAsia="Calibri"/>
          <w:kern w:val="2"/>
          <w:szCs w:val="24"/>
          <w14:ligatures w14:val="standardContextual"/>
        </w:rPr>
        <w:t>isik</w:t>
      </w:r>
      <w:r w:rsidR="00EE4AAD">
        <w:rPr>
          <w:rFonts w:eastAsia="Calibri"/>
          <w:kern w:val="2"/>
          <w:szCs w:val="24"/>
          <w14:ligatures w14:val="standardContextual"/>
        </w:rPr>
        <w:t xml:space="preserve">koosseisule on väike, sest puudutab üksikuid töökohti ning teavituskampaaniate läbiviimise kogemus on Päästeametil olemas. </w:t>
      </w:r>
      <w:r w:rsidR="00543982">
        <w:rPr>
          <w:rFonts w:eastAsia="Calibri"/>
          <w:kern w:val="2"/>
          <w:szCs w:val="24"/>
          <w14:ligatures w14:val="standardContextual"/>
        </w:rPr>
        <w:t xml:space="preserve">Mõningal määral suureneb Päästeameti töökoormus seoses </w:t>
      </w:r>
      <w:proofErr w:type="spellStart"/>
      <w:r w:rsidR="00543982">
        <w:rPr>
          <w:rFonts w:eastAsia="Calibri"/>
          <w:kern w:val="2"/>
          <w:szCs w:val="24"/>
          <w14:ligatures w14:val="standardContextual"/>
        </w:rPr>
        <w:t>AÕS</w:t>
      </w:r>
      <w:r w:rsidR="00973577">
        <w:rPr>
          <w:rFonts w:eastAsia="Calibri"/>
          <w:kern w:val="2"/>
          <w:szCs w:val="24"/>
          <w14:ligatures w14:val="standardContextual"/>
        </w:rPr>
        <w:t>-i</w:t>
      </w:r>
      <w:proofErr w:type="spellEnd"/>
      <w:r w:rsidR="00543982">
        <w:rPr>
          <w:rFonts w:eastAsia="Calibri"/>
          <w:kern w:val="2"/>
          <w:szCs w:val="24"/>
          <w14:ligatures w14:val="standardContextual"/>
        </w:rPr>
        <w:t xml:space="preserve"> </w:t>
      </w:r>
      <w:r w:rsidR="00543982" w:rsidRPr="00543982">
        <w:rPr>
          <w:rFonts w:eastAsia="Calibri"/>
          <w:kern w:val="2"/>
          <w:szCs w:val="24"/>
          <w14:ligatures w14:val="standardContextual"/>
        </w:rPr>
        <w:t>§ 158</w:t>
      </w:r>
      <w:r w:rsidR="00543982" w:rsidRPr="00582166">
        <w:rPr>
          <w:rFonts w:eastAsia="Calibri"/>
          <w:kern w:val="2"/>
          <w:szCs w:val="24"/>
          <w:vertAlign w:val="superscript"/>
          <w14:ligatures w14:val="standardContextual"/>
        </w:rPr>
        <w:t>1</w:t>
      </w:r>
      <w:r w:rsidR="00543982" w:rsidRPr="00543982">
        <w:rPr>
          <w:rFonts w:eastAsia="Calibri"/>
          <w:kern w:val="2"/>
          <w:szCs w:val="24"/>
          <w14:ligatures w14:val="standardContextual"/>
        </w:rPr>
        <w:t xml:space="preserve"> lõike 1</w:t>
      </w:r>
      <w:r w:rsidR="00543982" w:rsidRPr="00582166">
        <w:rPr>
          <w:rFonts w:eastAsia="Calibri"/>
          <w:kern w:val="2"/>
          <w:szCs w:val="24"/>
          <w:vertAlign w:val="superscript"/>
          <w14:ligatures w14:val="standardContextual"/>
        </w:rPr>
        <w:t>1</w:t>
      </w:r>
      <w:r w:rsidR="00543982" w:rsidRPr="00543982">
        <w:rPr>
          <w:rFonts w:eastAsia="Calibri"/>
          <w:kern w:val="2"/>
          <w:szCs w:val="24"/>
          <w14:ligatures w14:val="standardContextual"/>
        </w:rPr>
        <w:t xml:space="preserve"> </w:t>
      </w:r>
      <w:r w:rsidR="00543982">
        <w:rPr>
          <w:rFonts w:eastAsia="Calibri"/>
          <w:kern w:val="2"/>
          <w:szCs w:val="24"/>
          <w14:ligatures w14:val="standardContextual"/>
        </w:rPr>
        <w:t xml:space="preserve">lisatava sireeniseadme </w:t>
      </w:r>
      <w:r w:rsidR="00543982" w:rsidRPr="00543982">
        <w:rPr>
          <w:rFonts w:eastAsia="Calibri"/>
          <w:kern w:val="2"/>
          <w:szCs w:val="24"/>
          <w14:ligatures w14:val="standardContextual"/>
        </w:rPr>
        <w:t>talumise kohustuse kehtestamisek</w:t>
      </w:r>
      <w:r w:rsidR="00543982">
        <w:rPr>
          <w:rFonts w:eastAsia="Calibri"/>
          <w:kern w:val="2"/>
          <w:szCs w:val="24"/>
          <w14:ligatures w14:val="standardContextual"/>
        </w:rPr>
        <w:t xml:space="preserve">s sundvalduse seadmisest tulenevate tegevustega. Kuna suurel osal sireeniseadmetest on olemas kehtivad </w:t>
      </w:r>
      <w:r w:rsidR="008B6EAE">
        <w:rPr>
          <w:rFonts w:eastAsia="Calibri"/>
          <w:kern w:val="2"/>
          <w:szCs w:val="24"/>
          <w14:ligatures w14:val="standardContextual"/>
        </w:rPr>
        <w:t xml:space="preserve">üürilepingud, siis ei kaasne seaduse muudatusega ootamatult suurt </w:t>
      </w:r>
      <w:r w:rsidR="00973577">
        <w:rPr>
          <w:rFonts w:eastAsia="Calibri"/>
          <w:kern w:val="2"/>
          <w:szCs w:val="24"/>
          <w14:ligatures w14:val="standardContextual"/>
        </w:rPr>
        <w:t>lisa</w:t>
      </w:r>
      <w:r w:rsidR="008B6EAE">
        <w:rPr>
          <w:rFonts w:eastAsia="Calibri"/>
          <w:kern w:val="2"/>
          <w:szCs w:val="24"/>
          <w14:ligatures w14:val="standardContextual"/>
        </w:rPr>
        <w:t xml:space="preserve">töökoormust ning uute sundvalduste seadmise </w:t>
      </w:r>
      <w:r w:rsidR="00973577">
        <w:rPr>
          <w:rFonts w:eastAsia="Calibri"/>
          <w:kern w:val="2"/>
          <w:szCs w:val="24"/>
          <w14:ligatures w14:val="standardContextual"/>
        </w:rPr>
        <w:t xml:space="preserve">ja </w:t>
      </w:r>
      <w:r w:rsidR="008B6EAE">
        <w:rPr>
          <w:rFonts w:eastAsia="Calibri"/>
          <w:kern w:val="2"/>
          <w:szCs w:val="24"/>
          <w14:ligatures w14:val="standardContextual"/>
        </w:rPr>
        <w:t>olemasolevate üürilepingute ühtlustamine on võimalik hajutada üürilepingute kehtivuse ajale (</w:t>
      </w:r>
      <w:r w:rsidR="00973577">
        <w:rPr>
          <w:rFonts w:eastAsia="Calibri"/>
          <w:kern w:val="2"/>
          <w:szCs w:val="24"/>
          <w14:ligatures w14:val="standardContextual"/>
        </w:rPr>
        <w:t>viis</w:t>
      </w:r>
      <w:r w:rsidR="008B6EAE">
        <w:rPr>
          <w:rFonts w:eastAsia="Calibri"/>
          <w:kern w:val="2"/>
          <w:szCs w:val="24"/>
          <w14:ligatures w14:val="standardContextual"/>
        </w:rPr>
        <w:t xml:space="preserve"> aastat sõlmimisest).</w:t>
      </w:r>
    </w:p>
    <w:p w14:paraId="7423F6E5" w14:textId="77777777" w:rsidR="00EF3980" w:rsidRDefault="00EF3980" w:rsidP="00EF3980">
      <w:pPr>
        <w:pStyle w:val="Vahedeta"/>
        <w:rPr>
          <w:rFonts w:eastAsia="Calibri"/>
          <w:kern w:val="2"/>
          <w:szCs w:val="24"/>
          <w14:ligatures w14:val="standardContextual"/>
        </w:rPr>
      </w:pPr>
    </w:p>
    <w:p w14:paraId="134454B2" w14:textId="77777777" w:rsidR="00EF3980" w:rsidRDefault="00E12ECA" w:rsidP="00EF3980">
      <w:pPr>
        <w:pStyle w:val="Vahedeta"/>
        <w:rPr>
          <w:rFonts w:eastAsia="Calibri"/>
          <w:kern w:val="2"/>
          <w:szCs w:val="24"/>
          <w14:ligatures w14:val="standardContextual"/>
        </w:rPr>
      </w:pPr>
      <w:r>
        <w:rPr>
          <w:rFonts w:eastAsia="Calibri"/>
          <w:kern w:val="2"/>
          <w:szCs w:val="24"/>
          <w14:ligatures w14:val="standardContextual"/>
        </w:rPr>
        <w:t>Varjumise korraldamise</w:t>
      </w:r>
      <w:r w:rsidR="00680BF4">
        <w:rPr>
          <w:rFonts w:eastAsia="Calibri"/>
          <w:kern w:val="2"/>
          <w:szCs w:val="24"/>
          <w14:ligatures w14:val="standardContextual"/>
        </w:rPr>
        <w:t xml:space="preserve"> ülesande</w:t>
      </w:r>
      <w:r w:rsidR="00E27F36">
        <w:rPr>
          <w:rFonts w:eastAsia="Calibri"/>
          <w:kern w:val="2"/>
          <w:szCs w:val="24"/>
          <w14:ligatures w14:val="standardContextual"/>
        </w:rPr>
        <w:t xml:space="preserve"> </w:t>
      </w:r>
      <w:r w:rsidR="00AA7E1B" w:rsidRPr="00AA7E1B">
        <w:rPr>
          <w:rFonts w:eastAsia="Calibri"/>
          <w:kern w:val="2"/>
          <w:szCs w:val="24"/>
          <w14:ligatures w14:val="standardContextual"/>
        </w:rPr>
        <w:t xml:space="preserve">täitmiseks tuleb Päästeametil tagada tööjõud, et töötada välja </w:t>
      </w:r>
      <w:r w:rsidR="006E4956">
        <w:rPr>
          <w:rFonts w:eastAsia="Calibri"/>
          <w:kern w:val="2"/>
          <w:szCs w:val="24"/>
          <w14:ligatures w14:val="standardContextual"/>
        </w:rPr>
        <w:t xml:space="preserve">juhised varjumise korralduse kohta, </w:t>
      </w:r>
      <w:r w:rsidR="00973577">
        <w:rPr>
          <w:rFonts w:eastAsia="Calibri"/>
          <w:kern w:val="2"/>
          <w:szCs w:val="24"/>
          <w14:ligatures w14:val="standardContextual"/>
        </w:rPr>
        <w:t xml:space="preserve">suurendada </w:t>
      </w:r>
      <w:r w:rsidR="006E4956">
        <w:rPr>
          <w:rFonts w:eastAsia="Calibri"/>
          <w:kern w:val="2"/>
          <w:szCs w:val="24"/>
          <w14:ligatures w14:val="standardContextual"/>
        </w:rPr>
        <w:t xml:space="preserve">avalikkuse teadlikkust varjumise korraldusest </w:t>
      </w:r>
      <w:r w:rsidR="00973577">
        <w:rPr>
          <w:rFonts w:eastAsia="Calibri"/>
          <w:kern w:val="2"/>
          <w:szCs w:val="24"/>
          <w14:ligatures w14:val="standardContextual"/>
        </w:rPr>
        <w:t>ning</w:t>
      </w:r>
      <w:r w:rsidR="00AA7E1B" w:rsidRPr="00AA7E1B">
        <w:rPr>
          <w:rFonts w:eastAsia="Calibri"/>
          <w:kern w:val="2"/>
          <w:szCs w:val="24"/>
          <w14:ligatures w14:val="standardContextual"/>
        </w:rPr>
        <w:t xml:space="preserve"> teha riiklikku järelevalvet varj</w:t>
      </w:r>
      <w:r w:rsidR="00582166">
        <w:rPr>
          <w:rFonts w:eastAsia="Calibri"/>
          <w:kern w:val="2"/>
          <w:szCs w:val="24"/>
          <w14:ligatures w14:val="standardContextual"/>
        </w:rPr>
        <w:t>e</w:t>
      </w:r>
      <w:r w:rsidR="00AA7E1B" w:rsidRPr="00AA7E1B">
        <w:rPr>
          <w:rFonts w:eastAsia="Calibri"/>
          <w:kern w:val="2"/>
          <w:szCs w:val="24"/>
          <w14:ligatures w14:val="standardContextual"/>
        </w:rPr>
        <w:t xml:space="preserve">ndile esitatavate nõuete täitmise </w:t>
      </w:r>
      <w:r w:rsidR="00973577">
        <w:rPr>
          <w:rFonts w:eastAsia="Calibri"/>
          <w:kern w:val="2"/>
          <w:szCs w:val="24"/>
          <w14:ligatures w14:val="standardContextual"/>
        </w:rPr>
        <w:t>ja</w:t>
      </w:r>
      <w:r w:rsidR="00973577" w:rsidRPr="00AA7E1B">
        <w:rPr>
          <w:rFonts w:eastAsia="Calibri"/>
          <w:kern w:val="2"/>
          <w:szCs w:val="24"/>
          <w14:ligatures w14:val="standardContextual"/>
        </w:rPr>
        <w:t xml:space="preserve"> </w:t>
      </w:r>
      <w:r w:rsidR="00AA7E1B" w:rsidRPr="00AA7E1B">
        <w:rPr>
          <w:rFonts w:eastAsia="Calibri"/>
          <w:kern w:val="2"/>
          <w:szCs w:val="24"/>
          <w14:ligatures w14:val="standardContextual"/>
        </w:rPr>
        <w:t xml:space="preserve">varjumisplaani koostamise üle. Riiklik järelevalve eeldab alaliselt rahastatud ametikohti. Päästeameti töökoormuse kasv on aga kokkuvõttes väike, kuna Päästeamet täidab osaliselt juba praegu varjumise korralduse ülesannet. </w:t>
      </w:r>
      <w:r w:rsidR="00973577">
        <w:rPr>
          <w:rFonts w:eastAsia="Calibri"/>
          <w:kern w:val="2"/>
          <w:szCs w:val="24"/>
          <w14:ligatures w14:val="standardContextual"/>
        </w:rPr>
        <w:t>Praegu</w:t>
      </w:r>
      <w:r w:rsidR="00973577" w:rsidRPr="00AA7E1B">
        <w:rPr>
          <w:rFonts w:eastAsia="Calibri"/>
          <w:kern w:val="2"/>
          <w:szCs w:val="24"/>
          <w14:ligatures w14:val="standardContextual"/>
        </w:rPr>
        <w:t xml:space="preserve"> </w:t>
      </w:r>
      <w:r w:rsidR="00AA7E1B" w:rsidRPr="00AA7E1B">
        <w:rPr>
          <w:rFonts w:eastAsia="Calibri"/>
          <w:kern w:val="2"/>
          <w:szCs w:val="24"/>
          <w14:ligatures w14:val="standardContextual"/>
        </w:rPr>
        <w:t>on Päästeametis viis varjumise valdkonna ameti</w:t>
      </w:r>
      <w:r w:rsidR="00AA7E1B" w:rsidRPr="00AA7E1B">
        <w:rPr>
          <w:rFonts w:eastAsia="Calibri"/>
          <w:kern w:val="2"/>
          <w:szCs w:val="24"/>
          <w14:ligatures w14:val="standardContextual"/>
        </w:rPr>
        <w:softHyphen/>
        <w:t>kohta, mis on võrreldes Päästeameti koosseisuga (2100 teenistujat) väike.</w:t>
      </w:r>
    </w:p>
    <w:p w14:paraId="20AEFA1C" w14:textId="77777777" w:rsidR="001E27F8" w:rsidRDefault="001E27F8" w:rsidP="00EF3980">
      <w:pPr>
        <w:pStyle w:val="Vahedeta"/>
        <w:rPr>
          <w:rFonts w:eastAsia="Calibri"/>
          <w:kern w:val="2"/>
          <w:szCs w:val="24"/>
          <w14:ligatures w14:val="standardContextual"/>
        </w:rPr>
      </w:pPr>
    </w:p>
    <w:p w14:paraId="28F239B9" w14:textId="506D12D5" w:rsidR="00976F62" w:rsidRPr="003022C8" w:rsidRDefault="001E27F8" w:rsidP="00976F62">
      <w:pPr>
        <w:pStyle w:val="Vahedeta"/>
        <w:rPr>
          <w:rFonts w:eastAsia="Calibri"/>
          <w:kern w:val="2"/>
          <w:szCs w:val="24"/>
          <w14:ligatures w14:val="standardContextual"/>
        </w:rPr>
      </w:pPr>
      <w:r w:rsidRPr="003022C8">
        <w:rPr>
          <w:rFonts w:eastAsia="Calibri"/>
          <w:kern w:val="2"/>
          <w:szCs w:val="24"/>
          <w14:ligatures w14:val="standardContextual"/>
        </w:rPr>
        <w:t>Eelnõu</w:t>
      </w:r>
      <w:r w:rsidR="003E1B6C" w:rsidRPr="003022C8">
        <w:rPr>
          <w:rFonts w:eastAsia="Calibri"/>
          <w:kern w:val="2"/>
          <w:szCs w:val="24"/>
          <w14:ligatures w14:val="standardContextual"/>
        </w:rPr>
        <w:t xml:space="preserve"> koostamisel ja sellega seotud tegevuste planeerimisel on arvestatud põhimõttega mitte </w:t>
      </w:r>
      <w:r w:rsidR="002A076A" w:rsidRPr="003022C8">
        <w:rPr>
          <w:rFonts w:eastAsia="Calibri"/>
          <w:kern w:val="2"/>
          <w:szCs w:val="24"/>
          <w14:ligatures w14:val="standardContextual"/>
        </w:rPr>
        <w:t>suurenda</w:t>
      </w:r>
      <w:r w:rsidR="003E1B6C" w:rsidRPr="003022C8">
        <w:rPr>
          <w:rFonts w:eastAsia="Calibri"/>
          <w:kern w:val="2"/>
          <w:szCs w:val="24"/>
          <w14:ligatures w14:val="standardContextual"/>
        </w:rPr>
        <w:t>da</w:t>
      </w:r>
      <w:r w:rsidR="002A076A" w:rsidRPr="003022C8">
        <w:rPr>
          <w:rFonts w:eastAsia="Calibri"/>
          <w:kern w:val="2"/>
          <w:szCs w:val="24"/>
          <w14:ligatures w14:val="standardContextual"/>
        </w:rPr>
        <w:t xml:space="preserve"> </w:t>
      </w:r>
      <w:r w:rsidRPr="003022C8">
        <w:rPr>
          <w:rFonts w:eastAsia="Calibri"/>
          <w:kern w:val="2"/>
          <w:szCs w:val="24"/>
          <w14:ligatures w14:val="standardContextual"/>
        </w:rPr>
        <w:t>bürokraatiat</w:t>
      </w:r>
      <w:r w:rsidR="00976F62" w:rsidRPr="003022C8">
        <w:rPr>
          <w:rFonts w:eastAsia="Calibri"/>
          <w:kern w:val="2"/>
          <w:szCs w:val="24"/>
          <w14:ligatures w14:val="standardContextual"/>
        </w:rPr>
        <w:t xml:space="preserve"> ning</w:t>
      </w:r>
      <w:r w:rsidRPr="003022C8">
        <w:rPr>
          <w:rFonts w:eastAsia="Calibri"/>
          <w:kern w:val="2"/>
          <w:szCs w:val="24"/>
          <w14:ligatures w14:val="standardContextual"/>
        </w:rPr>
        <w:t xml:space="preserve"> järelevalvet </w:t>
      </w:r>
      <w:r w:rsidR="00796357" w:rsidRPr="003022C8">
        <w:rPr>
          <w:rFonts w:eastAsia="Calibri"/>
          <w:kern w:val="2"/>
          <w:szCs w:val="24"/>
          <w14:ligatures w14:val="standardContextual"/>
        </w:rPr>
        <w:t>eelnõus</w:t>
      </w:r>
      <w:r w:rsidRPr="003022C8">
        <w:rPr>
          <w:rFonts w:eastAsia="Calibri"/>
          <w:kern w:val="2"/>
          <w:szCs w:val="24"/>
          <w14:ligatures w14:val="standardContextual"/>
        </w:rPr>
        <w:t xml:space="preserve"> sätestatud nõuete </w:t>
      </w:r>
      <w:r w:rsidR="00796357" w:rsidRPr="003022C8">
        <w:rPr>
          <w:rFonts w:eastAsia="Calibri"/>
          <w:kern w:val="2"/>
          <w:szCs w:val="24"/>
          <w14:ligatures w14:val="standardContextual"/>
        </w:rPr>
        <w:t>üle tehakse</w:t>
      </w:r>
      <w:r w:rsidRPr="003022C8">
        <w:rPr>
          <w:rFonts w:eastAsia="Calibri"/>
          <w:kern w:val="2"/>
          <w:szCs w:val="24"/>
          <w14:ligatures w14:val="standardContextual"/>
        </w:rPr>
        <w:t xml:space="preserve"> koos tuleohutusnõuete kontrolliga</w:t>
      </w:r>
      <w:r w:rsidR="002A076A" w:rsidRPr="003022C8">
        <w:rPr>
          <w:rFonts w:eastAsia="Calibri"/>
          <w:kern w:val="2"/>
          <w:szCs w:val="24"/>
          <w14:ligatures w14:val="standardContextual"/>
        </w:rPr>
        <w:t>.</w:t>
      </w:r>
      <w:r w:rsidR="00976F62" w:rsidRPr="003022C8">
        <w:rPr>
          <w:rFonts w:eastAsia="Calibri"/>
          <w:kern w:val="2"/>
          <w:szCs w:val="24"/>
          <w14:ligatures w14:val="standardContextual"/>
        </w:rPr>
        <w:t xml:space="preserve"> Hetke nägemuse kohaselt on kavas varjumisplaani koostamise kohustust kontrollida pisteliselt objektil tavapärase tuleohutuskontrolli käigus või e-lahenduste kaudu. Nõustamist on võimalik läbi viia samuti tavapärase ennetustegevuse raames päästemeeskondade poolt. Päästeameti fookus on suunatud pigem varjumise kui uudse valdkonna koordineerimisele ning teadlikkuse tõstmisele. </w:t>
      </w:r>
    </w:p>
    <w:p w14:paraId="0F7808AF" w14:textId="77777777" w:rsidR="00EF3980" w:rsidRDefault="00EF3980" w:rsidP="00EF3980">
      <w:pPr>
        <w:pStyle w:val="Vahedeta"/>
        <w:rPr>
          <w:rFonts w:eastAsia="Calibri"/>
          <w:kern w:val="2"/>
          <w:szCs w:val="24"/>
          <w14:ligatures w14:val="standardContextual"/>
        </w:rPr>
      </w:pPr>
    </w:p>
    <w:p w14:paraId="1FA781FF" w14:textId="77777777" w:rsidR="00EF3980" w:rsidRDefault="006F0723" w:rsidP="00EF3980">
      <w:pPr>
        <w:pStyle w:val="Vahedeta"/>
        <w:rPr>
          <w:rFonts w:eastAsia="Calibri"/>
          <w:kern w:val="2"/>
          <w:szCs w:val="24"/>
          <w14:ligatures w14:val="standardContextual"/>
        </w:rPr>
      </w:pPr>
      <w:r>
        <w:rPr>
          <w:rFonts w:eastAsia="Calibri"/>
          <w:kern w:val="2"/>
          <w:szCs w:val="24"/>
          <w14:ligatures w14:val="standardContextual"/>
        </w:rPr>
        <w:t>Ka elanikkonnakaitse</w:t>
      </w:r>
      <w:r w:rsidR="00800629">
        <w:rPr>
          <w:rFonts w:eastAsia="Calibri"/>
          <w:kern w:val="2"/>
          <w:szCs w:val="24"/>
          <w14:ligatures w14:val="standardContextual"/>
        </w:rPr>
        <w:t xml:space="preserve"> </w:t>
      </w:r>
      <w:r>
        <w:rPr>
          <w:rFonts w:eastAsia="Calibri"/>
          <w:kern w:val="2"/>
          <w:szCs w:val="24"/>
          <w14:ligatures w14:val="standardContextual"/>
        </w:rPr>
        <w:t xml:space="preserve">koolituste läbimise jõudluse jälgimine toob Päästeametile kaasa ilmselge </w:t>
      </w:r>
      <w:r w:rsidR="00B802B7">
        <w:rPr>
          <w:rFonts w:eastAsia="Calibri"/>
          <w:kern w:val="2"/>
          <w:szCs w:val="24"/>
          <w14:ligatures w14:val="standardContextual"/>
        </w:rPr>
        <w:t>töö</w:t>
      </w:r>
      <w:r>
        <w:rPr>
          <w:rFonts w:eastAsia="Calibri"/>
          <w:kern w:val="2"/>
          <w:szCs w:val="24"/>
          <w14:ligatures w14:val="standardContextual"/>
        </w:rPr>
        <w:t>koormuse</w:t>
      </w:r>
      <w:r w:rsidR="00B802B7">
        <w:rPr>
          <w:rFonts w:eastAsia="Calibri"/>
          <w:kern w:val="2"/>
          <w:szCs w:val="24"/>
          <w14:ligatures w14:val="standardContextual"/>
        </w:rPr>
        <w:t xml:space="preserve"> kasvu</w:t>
      </w:r>
      <w:r>
        <w:rPr>
          <w:rFonts w:eastAsia="Calibri"/>
          <w:kern w:val="2"/>
          <w:szCs w:val="24"/>
          <w14:ligatures w14:val="standardContextual"/>
        </w:rPr>
        <w:t>. Ehkki teatud ülesandeid saab jagada Sisekaitseakadeemia ja Digiriigi Akadeemiaga</w:t>
      </w:r>
      <w:r w:rsidR="00787F29">
        <w:rPr>
          <w:rFonts w:eastAsia="Calibri"/>
          <w:kern w:val="2"/>
          <w:szCs w:val="24"/>
          <w14:ligatures w14:val="standardContextual"/>
        </w:rPr>
        <w:t>,</w:t>
      </w:r>
      <w:r>
        <w:rPr>
          <w:rFonts w:eastAsia="Calibri"/>
          <w:kern w:val="2"/>
          <w:szCs w:val="24"/>
          <w14:ligatures w14:val="standardContextual"/>
        </w:rPr>
        <w:t xml:space="preserve"> tähendab see siiski igapäevast toimetamist elanike kriisiteadlikkuse ja </w:t>
      </w:r>
      <w:r w:rsidR="00787F29">
        <w:rPr>
          <w:rFonts w:eastAsia="Calibri"/>
          <w:kern w:val="2"/>
          <w:szCs w:val="24"/>
          <w14:ligatures w14:val="standardContextual"/>
        </w:rPr>
        <w:noBreakHyphen/>
      </w:r>
      <w:r>
        <w:rPr>
          <w:rFonts w:eastAsia="Calibri"/>
          <w:kern w:val="2"/>
          <w:szCs w:val="24"/>
          <w14:ligatures w14:val="standardContextual"/>
        </w:rPr>
        <w:t>valmisoleku suurendamisel.</w:t>
      </w:r>
      <w:r w:rsidR="00D14C29">
        <w:rPr>
          <w:rFonts w:eastAsia="Calibri"/>
          <w:kern w:val="2"/>
          <w:szCs w:val="24"/>
          <w14:ligatures w14:val="standardContextual"/>
        </w:rPr>
        <w:t xml:space="preserve"> </w:t>
      </w:r>
      <w:r w:rsidR="007B6DB6">
        <w:rPr>
          <w:rFonts w:eastAsia="Calibri"/>
          <w:kern w:val="2"/>
          <w:szCs w:val="24"/>
          <w14:ligatures w14:val="standardContextual"/>
        </w:rPr>
        <w:t xml:space="preserve">Kontaktkoolitusi viib Päästeamet juba praegu läbi, kuid elanikkonnakaitse koolituste lisandumisega võib ette näha mõningast </w:t>
      </w:r>
      <w:r w:rsidR="00D14C29">
        <w:rPr>
          <w:rFonts w:eastAsia="Calibri"/>
          <w:kern w:val="2"/>
          <w:szCs w:val="24"/>
          <w14:ligatures w14:val="standardContextual"/>
        </w:rPr>
        <w:t>kontaktkoolituste mah</w:t>
      </w:r>
      <w:r w:rsidR="007B6DB6">
        <w:rPr>
          <w:rFonts w:eastAsia="Calibri"/>
          <w:kern w:val="2"/>
          <w:szCs w:val="24"/>
          <w14:ligatures w14:val="standardContextual"/>
        </w:rPr>
        <w:t xml:space="preserve">u </w:t>
      </w:r>
      <w:r w:rsidR="008F1928">
        <w:rPr>
          <w:rFonts w:eastAsia="Calibri"/>
          <w:kern w:val="2"/>
          <w:szCs w:val="24"/>
          <w14:ligatures w14:val="standardContextual"/>
        </w:rPr>
        <w:t>kasvu</w:t>
      </w:r>
      <w:r w:rsidR="00177163">
        <w:rPr>
          <w:rFonts w:eastAsia="Calibri"/>
          <w:kern w:val="2"/>
          <w:szCs w:val="24"/>
          <w14:ligatures w14:val="standardContextual"/>
        </w:rPr>
        <w:t>.</w:t>
      </w:r>
    </w:p>
    <w:p w14:paraId="4F52721A" w14:textId="77777777" w:rsidR="00EF3980" w:rsidRDefault="00EF3980" w:rsidP="00EF3980">
      <w:pPr>
        <w:pStyle w:val="Vahedeta"/>
        <w:rPr>
          <w:rFonts w:eastAsia="Calibri"/>
          <w:kern w:val="2"/>
          <w:szCs w:val="24"/>
          <w14:ligatures w14:val="standardContextual"/>
        </w:rPr>
      </w:pPr>
    </w:p>
    <w:p w14:paraId="3185F0AE" w14:textId="77777777" w:rsidR="00EF3980" w:rsidRDefault="00E27F36" w:rsidP="00EF3980">
      <w:pPr>
        <w:pStyle w:val="Vahedeta"/>
        <w:rPr>
          <w:rFonts w:eastAsia="Calibri"/>
          <w:kern w:val="2"/>
          <w:szCs w:val="24"/>
          <w14:ligatures w14:val="standardContextual"/>
        </w:rPr>
      </w:pPr>
      <w:r w:rsidRPr="00AC2906">
        <w:rPr>
          <w:rFonts w:eastAsia="Calibri"/>
          <w:kern w:val="2"/>
          <w:szCs w:val="24"/>
          <w14:ligatures w14:val="standardContextual"/>
        </w:rPr>
        <w:t>Sihtrühm</w:t>
      </w:r>
      <w:r w:rsidR="00AC2906">
        <w:rPr>
          <w:rFonts w:eastAsia="Calibri"/>
          <w:kern w:val="2"/>
          <w:szCs w:val="24"/>
          <w14:ligatures w14:val="standardContextual"/>
        </w:rPr>
        <w:t xml:space="preserve"> II</w:t>
      </w:r>
      <w:r w:rsidRPr="00AC2906">
        <w:rPr>
          <w:rFonts w:eastAsia="Calibri"/>
          <w:kern w:val="2"/>
          <w:szCs w:val="24"/>
          <w14:ligatures w14:val="standardContextual"/>
        </w:rPr>
        <w:t>:</w:t>
      </w:r>
      <w:r w:rsidR="00C441E1" w:rsidRPr="00AC2906">
        <w:rPr>
          <w:rFonts w:eastAsia="Calibri"/>
          <w:kern w:val="2"/>
          <w:szCs w:val="24"/>
          <w14:ligatures w14:val="standardContextual"/>
        </w:rPr>
        <w:t xml:space="preserve"> </w:t>
      </w:r>
      <w:r w:rsidRPr="00AC2906">
        <w:rPr>
          <w:rFonts w:eastAsia="Calibri"/>
          <w:kern w:val="2"/>
          <w:szCs w:val="24"/>
          <w14:ligatures w14:val="standardContextual"/>
        </w:rPr>
        <w:t>Häirekeskus</w:t>
      </w:r>
      <w:r w:rsidR="008F1928">
        <w:rPr>
          <w:rFonts w:eastAsia="Calibri"/>
          <w:kern w:val="2"/>
          <w:szCs w:val="24"/>
          <w14:ligatures w14:val="standardContextual"/>
        </w:rPr>
        <w:t>.</w:t>
      </w:r>
    </w:p>
    <w:p w14:paraId="0F987CFD" w14:textId="77777777" w:rsidR="00EF3980" w:rsidRDefault="00EF3980" w:rsidP="00EF3980">
      <w:pPr>
        <w:pStyle w:val="Vahedeta"/>
        <w:rPr>
          <w:rFonts w:eastAsia="Calibri"/>
          <w:kern w:val="2"/>
          <w:szCs w:val="24"/>
          <w14:ligatures w14:val="standardContextual"/>
        </w:rPr>
      </w:pPr>
    </w:p>
    <w:p w14:paraId="7F327D4C" w14:textId="77777777" w:rsidR="00EF3980" w:rsidRDefault="00EE4AAD" w:rsidP="00EF3980">
      <w:pPr>
        <w:pStyle w:val="Vahedeta"/>
        <w:rPr>
          <w:rFonts w:eastAsia="Calibri"/>
          <w:kern w:val="2"/>
          <w:szCs w:val="24"/>
          <w14:ligatures w14:val="standardContextual"/>
        </w:rPr>
      </w:pPr>
      <w:r w:rsidRPr="00C441E1">
        <w:rPr>
          <w:rFonts w:eastAsia="Calibri"/>
          <w:kern w:val="2"/>
          <w:szCs w:val="24"/>
          <w14:ligatures w14:val="standardContextual"/>
        </w:rPr>
        <w:t>Viiv</w:t>
      </w:r>
      <w:r>
        <w:rPr>
          <w:rFonts w:eastAsia="Calibri"/>
          <w:kern w:val="2"/>
          <w:szCs w:val="24"/>
          <w14:ligatures w14:val="standardContextual"/>
        </w:rPr>
        <w:t>i</w:t>
      </w:r>
      <w:r w:rsidRPr="00C441E1">
        <w:rPr>
          <w:rFonts w:eastAsia="Calibri"/>
          <w:kern w:val="2"/>
          <w:szCs w:val="24"/>
          <w14:ligatures w14:val="standardContextual"/>
        </w:rPr>
        <w:t>tamatu ohuteate edastamise</w:t>
      </w:r>
      <w:r w:rsidR="00691735">
        <w:rPr>
          <w:rFonts w:eastAsia="Calibri"/>
          <w:kern w:val="2"/>
          <w:szCs w:val="24"/>
          <w14:ligatures w14:val="standardContextual"/>
        </w:rPr>
        <w:t xml:space="preserve">ga kaasnev </w:t>
      </w:r>
      <w:r w:rsidRPr="00C441E1">
        <w:rPr>
          <w:rFonts w:eastAsia="Calibri"/>
          <w:kern w:val="2"/>
          <w:szCs w:val="24"/>
          <w14:ligatures w14:val="standardContextual"/>
        </w:rPr>
        <w:t xml:space="preserve">Häirekeskuse </w:t>
      </w:r>
      <w:proofErr w:type="spellStart"/>
      <w:r w:rsidRPr="00C441E1">
        <w:rPr>
          <w:rFonts w:eastAsia="Calibri"/>
          <w:kern w:val="2"/>
          <w:szCs w:val="24"/>
          <w14:ligatures w14:val="standardContextual"/>
        </w:rPr>
        <w:t>edastaja</w:t>
      </w:r>
      <w:proofErr w:type="spellEnd"/>
      <w:r w:rsidRPr="00C441E1">
        <w:rPr>
          <w:rFonts w:eastAsia="Calibri"/>
          <w:kern w:val="2"/>
          <w:szCs w:val="24"/>
          <w14:ligatures w14:val="standardContextual"/>
        </w:rPr>
        <w:t xml:space="preserve"> roll ei too</w:t>
      </w:r>
      <w:r w:rsidR="00C441E1">
        <w:rPr>
          <w:rFonts w:eastAsia="Calibri"/>
          <w:kern w:val="2"/>
          <w:szCs w:val="24"/>
          <w14:ligatures w14:val="standardContextual"/>
        </w:rPr>
        <w:t xml:space="preserve"> </w:t>
      </w:r>
      <w:r>
        <w:rPr>
          <w:rFonts w:eastAsia="Calibri"/>
          <w:kern w:val="2"/>
          <w:szCs w:val="24"/>
          <w14:ligatures w14:val="standardContextual"/>
        </w:rPr>
        <w:t xml:space="preserve">asutusele </w:t>
      </w:r>
      <w:r w:rsidRPr="00C441E1">
        <w:rPr>
          <w:rFonts w:eastAsia="Calibri"/>
          <w:kern w:val="2"/>
          <w:szCs w:val="24"/>
          <w14:ligatures w14:val="standardContextual"/>
        </w:rPr>
        <w:t>senisega võrreldes</w:t>
      </w:r>
      <w:r>
        <w:rPr>
          <w:rFonts w:eastAsia="Calibri"/>
          <w:kern w:val="2"/>
          <w:szCs w:val="24"/>
          <w14:ligatures w14:val="standardContextual"/>
        </w:rPr>
        <w:t xml:space="preserve"> olulist töökoormuse kasvu, sest KRIT</w:t>
      </w:r>
      <w:r w:rsidR="00691735">
        <w:rPr>
          <w:rFonts w:eastAsia="Calibri"/>
          <w:kern w:val="2"/>
          <w:szCs w:val="24"/>
          <w14:ligatures w14:val="standardContextual"/>
        </w:rPr>
        <w:t>-</w:t>
      </w:r>
      <w:r>
        <w:rPr>
          <w:rFonts w:eastAsia="Calibri"/>
          <w:kern w:val="2"/>
          <w:szCs w:val="24"/>
          <w14:ligatures w14:val="standardContextual"/>
        </w:rPr>
        <w:t>teenus on juba tegevustesse liidestatud ja rolli täitmine</w:t>
      </w:r>
      <w:r w:rsidR="006118BE">
        <w:rPr>
          <w:rFonts w:eastAsia="Calibri"/>
          <w:kern w:val="2"/>
          <w:szCs w:val="24"/>
          <w14:ligatures w14:val="standardContextual"/>
        </w:rPr>
        <w:t xml:space="preserve"> tähendab</w:t>
      </w:r>
      <w:r>
        <w:rPr>
          <w:rFonts w:eastAsia="Calibri"/>
          <w:kern w:val="2"/>
          <w:szCs w:val="24"/>
          <w14:ligatures w14:val="standardContextual"/>
        </w:rPr>
        <w:t xml:space="preserve"> </w:t>
      </w:r>
      <w:r w:rsidR="006118BE">
        <w:rPr>
          <w:rFonts w:eastAsia="Calibri"/>
          <w:kern w:val="2"/>
          <w:szCs w:val="24"/>
          <w14:ligatures w14:val="standardContextual"/>
        </w:rPr>
        <w:t>lisa</w:t>
      </w:r>
      <w:r>
        <w:rPr>
          <w:rFonts w:eastAsia="Calibri"/>
          <w:kern w:val="2"/>
          <w:szCs w:val="24"/>
          <w14:ligatures w14:val="standardContextual"/>
        </w:rPr>
        <w:t>töökoormust vaid reaalse sündmuse korra</w:t>
      </w:r>
      <w:r w:rsidR="006118BE">
        <w:rPr>
          <w:rFonts w:eastAsia="Calibri"/>
          <w:kern w:val="2"/>
          <w:szCs w:val="24"/>
          <w14:ligatures w14:val="standardContextual"/>
        </w:rPr>
        <w:t>l</w:t>
      </w:r>
      <w:r>
        <w:rPr>
          <w:rFonts w:eastAsia="Calibri"/>
          <w:kern w:val="2"/>
          <w:szCs w:val="24"/>
          <w14:ligatures w14:val="standardContextual"/>
        </w:rPr>
        <w:t xml:space="preserve"> ning on arendustegevuste ja õppuste puhul planeeritav.</w:t>
      </w:r>
    </w:p>
    <w:p w14:paraId="7B75E469" w14:textId="77777777" w:rsidR="00EF3980" w:rsidRDefault="00EF3980" w:rsidP="00EF3980">
      <w:pPr>
        <w:pStyle w:val="Vahedeta"/>
        <w:rPr>
          <w:rFonts w:eastAsia="Calibri"/>
          <w:kern w:val="2"/>
          <w:szCs w:val="24"/>
          <w14:ligatures w14:val="standardContextual"/>
        </w:rPr>
      </w:pPr>
    </w:p>
    <w:p w14:paraId="681D66BC" w14:textId="77777777" w:rsidR="00EF3980" w:rsidRDefault="00AA7E1B" w:rsidP="00EF3980">
      <w:pPr>
        <w:pStyle w:val="Vahedeta"/>
        <w:rPr>
          <w:rFonts w:eastAsia="Calibri"/>
          <w:kern w:val="2"/>
          <w:szCs w:val="24"/>
          <w14:ligatures w14:val="standardContextual"/>
        </w:rPr>
      </w:pPr>
      <w:r w:rsidRPr="00CF4DEA">
        <w:rPr>
          <w:rFonts w:eastAsia="Calibri"/>
          <w:kern w:val="2"/>
          <w:szCs w:val="24"/>
          <w14:ligatures w14:val="standardContextual"/>
        </w:rPr>
        <w:t>Sihtrühm</w:t>
      </w:r>
      <w:r w:rsidR="00AC2906">
        <w:rPr>
          <w:rFonts w:eastAsia="Calibri"/>
          <w:kern w:val="2"/>
          <w:szCs w:val="24"/>
          <w14:ligatures w14:val="standardContextual"/>
        </w:rPr>
        <w:t xml:space="preserve"> III</w:t>
      </w:r>
      <w:r w:rsidRPr="00AA7E1B">
        <w:rPr>
          <w:rFonts w:eastAsia="Calibri"/>
          <w:kern w:val="2"/>
          <w:szCs w:val="24"/>
          <w14:ligatures w14:val="standardContextual"/>
        </w:rPr>
        <w:t>: PPA</w:t>
      </w:r>
      <w:r w:rsidR="008F1928">
        <w:rPr>
          <w:rFonts w:eastAsia="Calibri"/>
          <w:kern w:val="2"/>
          <w:szCs w:val="24"/>
          <w14:ligatures w14:val="standardContextual"/>
        </w:rPr>
        <w:t>.</w:t>
      </w:r>
    </w:p>
    <w:p w14:paraId="1E00EBB9" w14:textId="77777777" w:rsidR="00EF3980" w:rsidRDefault="00EF3980" w:rsidP="00EF3980">
      <w:pPr>
        <w:pStyle w:val="Vahedeta"/>
        <w:rPr>
          <w:rFonts w:eastAsia="Calibri"/>
          <w:kern w:val="2"/>
          <w:szCs w:val="24"/>
          <w14:ligatures w14:val="standardContextual"/>
        </w:rPr>
      </w:pPr>
    </w:p>
    <w:p w14:paraId="766231FE"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t xml:space="preserve">Varjumist korraldab Päästeamet, kuid vajadusel osaleb varjumise läbiviimisel ka PPA. Mõju </w:t>
      </w:r>
      <w:proofErr w:type="spellStart"/>
      <w:r w:rsidRPr="00AA7E1B">
        <w:rPr>
          <w:rFonts w:eastAsia="Calibri"/>
          <w:kern w:val="2"/>
          <w:szCs w:val="24"/>
          <w14:ligatures w14:val="standardContextual"/>
        </w:rPr>
        <w:t>PPA-le</w:t>
      </w:r>
      <w:proofErr w:type="spellEnd"/>
      <w:r w:rsidRPr="00AA7E1B">
        <w:rPr>
          <w:rFonts w:eastAsia="Calibri"/>
          <w:kern w:val="2"/>
          <w:szCs w:val="24"/>
          <w14:ligatures w14:val="standardContextual"/>
        </w:rPr>
        <w:t xml:space="preserve"> on väike, kuna PPA abistab Päästeametit ja sellist vajadust esineb harva. Eelnõu</w:t>
      </w:r>
      <w:r w:rsidR="00BC1E34">
        <w:rPr>
          <w:rFonts w:eastAsia="Calibri"/>
          <w:kern w:val="2"/>
          <w:szCs w:val="24"/>
          <w14:ligatures w14:val="standardContextual"/>
        </w:rPr>
        <w:t xml:space="preserve"> ei mõjuta kogu PPA koosseisu, vaid eelkõige neid</w:t>
      </w:r>
      <w:r w:rsidRPr="00AA7E1B">
        <w:rPr>
          <w:rFonts w:eastAsia="Calibri"/>
          <w:kern w:val="2"/>
          <w:szCs w:val="24"/>
          <w14:ligatures w14:val="standardContextual"/>
        </w:rPr>
        <w:t xml:space="preserve"> PPA teenistujaid, kes</w:t>
      </w:r>
      <w:r w:rsidR="009C1236">
        <w:rPr>
          <w:rFonts w:eastAsia="Calibri"/>
          <w:kern w:val="2"/>
          <w:szCs w:val="24"/>
          <w14:ligatures w14:val="standardContextual"/>
        </w:rPr>
        <w:t xml:space="preserve"> </w:t>
      </w:r>
      <w:r w:rsidRPr="00AA7E1B">
        <w:rPr>
          <w:rFonts w:eastAsia="Calibri"/>
          <w:kern w:val="2"/>
          <w:szCs w:val="24"/>
          <w14:ligatures w14:val="standardContextual"/>
        </w:rPr>
        <w:t>osalevad varjumise läbiviimisel.</w:t>
      </w:r>
      <w:r w:rsidR="00BC1E34">
        <w:rPr>
          <w:rFonts w:eastAsia="Calibri"/>
          <w:kern w:val="2"/>
          <w:szCs w:val="24"/>
          <w14:ligatures w14:val="standardContextual"/>
        </w:rPr>
        <w:t xml:space="preserve"> Seega on mõjutatud isikuid</w:t>
      </w:r>
      <w:r w:rsidRPr="00AA7E1B">
        <w:rPr>
          <w:rFonts w:eastAsia="Calibri"/>
          <w:kern w:val="2"/>
          <w:szCs w:val="24"/>
          <w14:ligatures w14:val="standardContextual"/>
        </w:rPr>
        <w:t xml:space="preserve"> võrreldes kogu PPA koosseisuga vähe. 2022. aasta andmetel töötas </w:t>
      </w:r>
      <w:proofErr w:type="spellStart"/>
      <w:r w:rsidRPr="00AA7E1B">
        <w:rPr>
          <w:rFonts w:eastAsia="Calibri"/>
          <w:kern w:val="2"/>
          <w:szCs w:val="24"/>
          <w14:ligatures w14:val="standardContextual"/>
        </w:rPr>
        <w:t>PPA-s</w:t>
      </w:r>
      <w:proofErr w:type="spellEnd"/>
      <w:r w:rsidRPr="00AA7E1B">
        <w:rPr>
          <w:rFonts w:eastAsia="Calibri"/>
          <w:kern w:val="2"/>
          <w:szCs w:val="24"/>
          <w14:ligatures w14:val="standardContextual"/>
        </w:rPr>
        <w:t xml:space="preserve"> 4838 inimest.</w:t>
      </w:r>
    </w:p>
    <w:p w14:paraId="0F51BA17" w14:textId="77777777" w:rsidR="00EF3980" w:rsidRDefault="00EF3980" w:rsidP="00EF3980">
      <w:pPr>
        <w:pStyle w:val="Vahedeta"/>
        <w:rPr>
          <w:rFonts w:eastAsia="Calibri"/>
          <w:kern w:val="2"/>
          <w:szCs w:val="24"/>
          <w14:ligatures w14:val="standardContextual"/>
        </w:rPr>
      </w:pPr>
    </w:p>
    <w:p w14:paraId="073FC5D3" w14:textId="77777777" w:rsidR="00EF3980" w:rsidRDefault="00CF4DEA" w:rsidP="00EF3980">
      <w:pPr>
        <w:pStyle w:val="Vahedeta"/>
        <w:rPr>
          <w:rFonts w:eastAsia="Calibri"/>
          <w:kern w:val="2"/>
          <w:szCs w:val="24"/>
          <w14:ligatures w14:val="standardContextual"/>
        </w:rPr>
      </w:pPr>
      <w:r>
        <w:rPr>
          <w:rFonts w:eastAsia="Calibri"/>
          <w:kern w:val="2"/>
          <w:szCs w:val="24"/>
          <w14:ligatures w14:val="standardContextual"/>
        </w:rPr>
        <w:lastRenderedPageBreak/>
        <w:t>Sihtrühm</w:t>
      </w:r>
      <w:r w:rsidR="00AC2906">
        <w:rPr>
          <w:rFonts w:eastAsia="Calibri"/>
          <w:kern w:val="2"/>
          <w:szCs w:val="24"/>
          <w14:ligatures w14:val="standardContextual"/>
        </w:rPr>
        <w:t xml:space="preserve"> IV</w:t>
      </w:r>
      <w:r>
        <w:rPr>
          <w:rFonts w:eastAsia="Calibri"/>
          <w:kern w:val="2"/>
          <w:szCs w:val="24"/>
          <w14:ligatures w14:val="standardContextual"/>
        </w:rPr>
        <w:t>:</w:t>
      </w:r>
      <w:r w:rsidR="00E04070">
        <w:rPr>
          <w:rFonts w:eastAsia="Calibri"/>
          <w:kern w:val="2"/>
          <w:szCs w:val="24"/>
          <w14:ligatures w14:val="standardContextual"/>
        </w:rPr>
        <w:t xml:space="preserve"> </w:t>
      </w:r>
      <w:r w:rsidR="00D14C29">
        <w:rPr>
          <w:rFonts w:eastAsia="Calibri"/>
          <w:kern w:val="2"/>
          <w:szCs w:val="24"/>
          <w14:ligatures w14:val="standardContextual"/>
        </w:rPr>
        <w:t>Sisekaitseakadeemia</w:t>
      </w:r>
      <w:r w:rsidR="009C1236">
        <w:rPr>
          <w:rFonts w:eastAsia="Calibri"/>
          <w:kern w:val="2"/>
          <w:szCs w:val="24"/>
          <w14:ligatures w14:val="standardContextual"/>
        </w:rPr>
        <w:t>.</w:t>
      </w:r>
    </w:p>
    <w:p w14:paraId="4FC03050" w14:textId="77777777" w:rsidR="00EF3980" w:rsidRDefault="00EF3980" w:rsidP="00EF3980">
      <w:pPr>
        <w:pStyle w:val="Vahedeta"/>
        <w:rPr>
          <w:rFonts w:eastAsia="Calibri"/>
          <w:kern w:val="2"/>
          <w:szCs w:val="24"/>
          <w14:ligatures w14:val="standardContextual"/>
        </w:rPr>
      </w:pPr>
    </w:p>
    <w:p w14:paraId="14275129" w14:textId="77777777" w:rsidR="00EF3980" w:rsidRDefault="00E76A13" w:rsidP="00EF3980">
      <w:pPr>
        <w:pStyle w:val="Vahedeta"/>
        <w:rPr>
          <w:rFonts w:eastAsia="Calibri"/>
          <w:kern w:val="2"/>
          <w:szCs w:val="24"/>
          <w14:ligatures w14:val="standardContextual"/>
        </w:rPr>
      </w:pPr>
      <w:r w:rsidRPr="00B802B7">
        <w:rPr>
          <w:color w:val="000000"/>
          <w:szCs w:val="24"/>
          <w:lang w:eastAsia="et-EE"/>
        </w:rPr>
        <w:t>Sisekaitseakadeemia koostöös Digiriigi Akadeemiaga</w:t>
      </w:r>
      <w:r>
        <w:rPr>
          <w:color w:val="000000"/>
          <w:szCs w:val="24"/>
          <w:lang w:eastAsia="et-EE"/>
        </w:rPr>
        <w:t xml:space="preserve"> on ühekordse tegevusena loonud elanikkonnakaitse veebikursuse. </w:t>
      </w:r>
      <w:r w:rsidRPr="00B802B7">
        <w:rPr>
          <w:color w:val="000000"/>
          <w:szCs w:val="24"/>
          <w:lang w:eastAsia="et-EE"/>
        </w:rPr>
        <w:t>Hilisem kursuse hooldamine nõuab ilmselt</w:t>
      </w:r>
      <w:r w:rsidR="00792B37">
        <w:rPr>
          <w:color w:val="000000"/>
          <w:szCs w:val="24"/>
          <w:lang w:eastAsia="et-EE"/>
        </w:rPr>
        <w:t xml:space="preserve"> personali poolt</w:t>
      </w:r>
      <w:r w:rsidR="00E04070">
        <w:rPr>
          <w:color w:val="000000"/>
          <w:szCs w:val="24"/>
          <w:lang w:eastAsia="et-EE"/>
        </w:rPr>
        <w:t xml:space="preserve"> </w:t>
      </w:r>
      <w:r w:rsidRPr="00B802B7">
        <w:rPr>
          <w:color w:val="000000"/>
          <w:szCs w:val="24"/>
          <w:lang w:eastAsia="et-EE"/>
        </w:rPr>
        <w:t>väiksemat pingutust</w:t>
      </w:r>
      <w:r w:rsidR="00792B37">
        <w:rPr>
          <w:color w:val="000000"/>
          <w:szCs w:val="24"/>
          <w:lang w:eastAsia="et-EE"/>
        </w:rPr>
        <w:t xml:space="preserve">, </w:t>
      </w:r>
      <w:r w:rsidRPr="00B802B7">
        <w:rPr>
          <w:color w:val="000000"/>
          <w:szCs w:val="24"/>
          <w:lang w:eastAsia="et-EE"/>
        </w:rPr>
        <w:t>kuid sellega võib kaasneda iga-aastane rahavajadus Sise</w:t>
      </w:r>
      <w:r w:rsidR="00792B37">
        <w:rPr>
          <w:color w:val="000000"/>
          <w:szCs w:val="24"/>
          <w:lang w:eastAsia="et-EE"/>
        </w:rPr>
        <w:t>kaitse</w:t>
      </w:r>
      <w:r w:rsidRPr="00B802B7">
        <w:rPr>
          <w:color w:val="000000"/>
          <w:szCs w:val="24"/>
          <w:lang w:eastAsia="et-EE"/>
        </w:rPr>
        <w:t xml:space="preserve">akadeemiale. </w:t>
      </w:r>
      <w:r w:rsidR="00D14C29">
        <w:rPr>
          <w:rFonts w:eastAsia="Calibri"/>
          <w:kern w:val="2"/>
          <w:szCs w:val="24"/>
          <w14:ligatures w14:val="standardContextual"/>
        </w:rPr>
        <w:t xml:space="preserve">Sisekaitseakadeemia </w:t>
      </w:r>
      <w:r w:rsidR="007B6DB6">
        <w:rPr>
          <w:rFonts w:eastAsia="Calibri"/>
          <w:kern w:val="2"/>
          <w:szCs w:val="24"/>
          <w14:ligatures w14:val="standardContextual"/>
        </w:rPr>
        <w:t>koolitab</w:t>
      </w:r>
      <w:r w:rsidR="00792B37">
        <w:rPr>
          <w:rFonts w:eastAsia="Calibri"/>
          <w:kern w:val="2"/>
          <w:szCs w:val="24"/>
          <w14:ligatures w14:val="standardContextual"/>
        </w:rPr>
        <w:t xml:space="preserve"> lisaks </w:t>
      </w:r>
      <w:r w:rsidR="007B6DB6">
        <w:rPr>
          <w:rFonts w:eastAsia="Calibri"/>
          <w:kern w:val="2"/>
          <w:szCs w:val="24"/>
          <w14:ligatures w14:val="standardContextual"/>
        </w:rPr>
        <w:t>elanikkonnakaitse koolitajaid. Tegemist on ülesan</w:t>
      </w:r>
      <w:r w:rsidR="00E46601">
        <w:rPr>
          <w:rFonts w:eastAsia="Calibri"/>
          <w:kern w:val="2"/>
          <w:szCs w:val="24"/>
          <w14:ligatures w14:val="standardContextual"/>
        </w:rPr>
        <w:t>netega,</w:t>
      </w:r>
      <w:r w:rsidR="007B6DB6">
        <w:rPr>
          <w:rFonts w:eastAsia="Calibri"/>
          <w:kern w:val="2"/>
          <w:szCs w:val="24"/>
          <w14:ligatures w14:val="standardContextual"/>
        </w:rPr>
        <w:t xml:space="preserve"> mida Sisekaitseakadeemia juba täidab, seega </w:t>
      </w:r>
      <w:r w:rsidR="000609E9">
        <w:rPr>
          <w:rFonts w:eastAsia="Calibri"/>
          <w:kern w:val="2"/>
          <w:szCs w:val="24"/>
          <w14:ligatures w14:val="standardContextual"/>
        </w:rPr>
        <w:t xml:space="preserve">ei kaasne </w:t>
      </w:r>
      <w:r w:rsidR="007B6DB6">
        <w:rPr>
          <w:rFonts w:eastAsia="Calibri"/>
          <w:kern w:val="2"/>
          <w:szCs w:val="24"/>
          <w14:ligatures w14:val="standardContextual"/>
        </w:rPr>
        <w:t>eeln</w:t>
      </w:r>
      <w:r w:rsidR="00E46601">
        <w:rPr>
          <w:rFonts w:eastAsia="Calibri"/>
          <w:kern w:val="2"/>
          <w:szCs w:val="24"/>
          <w14:ligatures w14:val="standardContextual"/>
        </w:rPr>
        <w:t>õu jõustumisega Sisekaitseakadeemiale olulist mõju.</w:t>
      </w:r>
    </w:p>
    <w:p w14:paraId="58EA71DA" w14:textId="77777777" w:rsidR="00EF3980" w:rsidRDefault="00CF4DEA" w:rsidP="00EF3980">
      <w:pPr>
        <w:pStyle w:val="Vahedeta"/>
        <w:rPr>
          <w:szCs w:val="24"/>
        </w:rPr>
      </w:pPr>
      <w:r>
        <w:rPr>
          <w:rFonts w:eastAsia="Calibri"/>
          <w:kern w:val="2"/>
          <w:szCs w:val="24"/>
          <w14:ligatures w14:val="standardContextual"/>
        </w:rPr>
        <w:t>Sihtrühm</w:t>
      </w:r>
      <w:r w:rsidR="0056177D">
        <w:rPr>
          <w:rFonts w:eastAsia="Calibri"/>
          <w:kern w:val="2"/>
          <w:szCs w:val="24"/>
          <w14:ligatures w14:val="standardContextual"/>
        </w:rPr>
        <w:t xml:space="preserve"> </w:t>
      </w:r>
      <w:r w:rsidR="00AC2906">
        <w:rPr>
          <w:rFonts w:eastAsia="Calibri"/>
          <w:kern w:val="2"/>
          <w:szCs w:val="24"/>
          <w14:ligatures w14:val="standardContextual"/>
        </w:rPr>
        <w:t>V</w:t>
      </w:r>
      <w:r>
        <w:rPr>
          <w:rFonts w:eastAsia="Calibri"/>
          <w:kern w:val="2"/>
          <w:szCs w:val="24"/>
          <w14:ligatures w14:val="standardContextual"/>
        </w:rPr>
        <w:t xml:space="preserve">: </w:t>
      </w:r>
      <w:r w:rsidR="00E46601" w:rsidRPr="00792B37">
        <w:rPr>
          <w:szCs w:val="24"/>
        </w:rPr>
        <w:t xml:space="preserve">Siseministeeriumi infotehnoloogia- ja arenduskeskus (edaspidi </w:t>
      </w:r>
      <w:r w:rsidR="00E46601" w:rsidRPr="00792B37">
        <w:rPr>
          <w:i/>
          <w:iCs/>
          <w:szCs w:val="24"/>
        </w:rPr>
        <w:t>SMIT</w:t>
      </w:r>
      <w:r w:rsidR="00E46601" w:rsidRPr="00792B37">
        <w:rPr>
          <w:szCs w:val="24"/>
        </w:rPr>
        <w:t>)</w:t>
      </w:r>
      <w:r w:rsidR="009C1236">
        <w:rPr>
          <w:szCs w:val="24"/>
        </w:rPr>
        <w:t>.</w:t>
      </w:r>
    </w:p>
    <w:p w14:paraId="71289130" w14:textId="77777777" w:rsidR="00EF3980" w:rsidRDefault="00EF3980" w:rsidP="00EF3980">
      <w:pPr>
        <w:pStyle w:val="Vahedeta"/>
        <w:rPr>
          <w:szCs w:val="24"/>
        </w:rPr>
      </w:pPr>
    </w:p>
    <w:p w14:paraId="28E94C7D" w14:textId="77777777" w:rsidR="00EF3980" w:rsidRDefault="00E46601" w:rsidP="00EF3980">
      <w:pPr>
        <w:pStyle w:val="Vahedeta"/>
        <w:rPr>
          <w:rFonts w:eastAsia="Calibri"/>
          <w:kern w:val="2"/>
          <w:szCs w:val="24"/>
          <w14:ligatures w14:val="standardContextual"/>
        </w:rPr>
      </w:pPr>
      <w:proofErr w:type="spellStart"/>
      <w:r>
        <w:rPr>
          <w:rFonts w:eastAsia="Calibri"/>
          <w:kern w:val="2"/>
          <w:szCs w:val="24"/>
          <w14:ligatures w14:val="standardContextual"/>
        </w:rPr>
        <w:t>SMIT-i</w:t>
      </w:r>
      <w:proofErr w:type="spellEnd"/>
      <w:r>
        <w:rPr>
          <w:rFonts w:eastAsia="Calibri"/>
          <w:kern w:val="2"/>
          <w:szCs w:val="24"/>
          <w14:ligatures w14:val="standardContextual"/>
        </w:rPr>
        <w:t xml:space="preserve"> ülesanne on paigaldada sireeniseadmed, koos seadmete paigaldamisega kaasneb </w:t>
      </w:r>
      <w:proofErr w:type="spellStart"/>
      <w:r>
        <w:rPr>
          <w:rFonts w:eastAsia="Calibri"/>
          <w:kern w:val="2"/>
          <w:szCs w:val="24"/>
          <w14:ligatures w14:val="standardContextual"/>
        </w:rPr>
        <w:t>SMIT</w:t>
      </w:r>
      <w:r w:rsidR="000609E9">
        <w:rPr>
          <w:rFonts w:eastAsia="Calibri"/>
          <w:kern w:val="2"/>
          <w:szCs w:val="24"/>
          <w14:ligatures w14:val="standardContextual"/>
        </w:rPr>
        <w:noBreakHyphen/>
      </w:r>
      <w:r>
        <w:rPr>
          <w:rFonts w:eastAsia="Calibri"/>
          <w:kern w:val="2"/>
          <w:szCs w:val="24"/>
          <w14:ligatures w14:val="standardContextual"/>
        </w:rPr>
        <w:t>i</w:t>
      </w:r>
      <w:r w:rsidR="000609E9">
        <w:rPr>
          <w:rFonts w:eastAsia="Calibri"/>
          <w:kern w:val="2"/>
          <w:szCs w:val="24"/>
          <w14:ligatures w14:val="standardContextual"/>
        </w:rPr>
        <w:t>le</w:t>
      </w:r>
      <w:proofErr w:type="spellEnd"/>
      <w:r>
        <w:rPr>
          <w:rFonts w:eastAsia="Calibri"/>
          <w:kern w:val="2"/>
          <w:szCs w:val="24"/>
          <w14:ligatures w14:val="standardContextual"/>
        </w:rPr>
        <w:t xml:space="preserve"> ka sireeniseadmete hooldamise kohu</w:t>
      </w:r>
      <w:r w:rsidR="000609E9">
        <w:rPr>
          <w:rFonts w:eastAsia="Calibri"/>
          <w:kern w:val="2"/>
          <w:szCs w:val="24"/>
          <w14:ligatures w14:val="standardContextual"/>
        </w:rPr>
        <w:t>s</w:t>
      </w:r>
      <w:r>
        <w:rPr>
          <w:rFonts w:eastAsia="Calibri"/>
          <w:kern w:val="2"/>
          <w:szCs w:val="24"/>
          <w14:ligatures w14:val="standardContextual"/>
        </w:rPr>
        <w:t>tus. Sireeniseadmete paigaldamise ja hooldamise</w:t>
      </w:r>
      <w:r w:rsidR="000609E9">
        <w:rPr>
          <w:rFonts w:eastAsia="Calibri"/>
          <w:kern w:val="2"/>
          <w:szCs w:val="24"/>
          <w14:ligatures w14:val="standardContextual"/>
        </w:rPr>
        <w:t>ga</w:t>
      </w:r>
      <w:r>
        <w:rPr>
          <w:rFonts w:eastAsia="Calibri"/>
          <w:kern w:val="2"/>
          <w:szCs w:val="24"/>
          <w14:ligatures w14:val="standardContextual"/>
        </w:rPr>
        <w:t xml:space="preserve"> seotud ülesannete täitmiseks on </w:t>
      </w:r>
      <w:proofErr w:type="spellStart"/>
      <w:r>
        <w:rPr>
          <w:rFonts w:eastAsia="Calibri"/>
          <w:kern w:val="2"/>
          <w:szCs w:val="24"/>
          <w14:ligatures w14:val="standardContextual"/>
        </w:rPr>
        <w:t>SMIT-is</w:t>
      </w:r>
      <w:proofErr w:type="spellEnd"/>
      <w:r>
        <w:rPr>
          <w:rFonts w:eastAsia="Calibri"/>
          <w:kern w:val="2"/>
          <w:szCs w:val="24"/>
          <w14:ligatures w14:val="standardContextual"/>
        </w:rPr>
        <w:t xml:space="preserve"> loodud </w:t>
      </w:r>
      <w:r w:rsidR="000609E9">
        <w:rPr>
          <w:rFonts w:eastAsia="Calibri"/>
          <w:kern w:val="2"/>
          <w:szCs w:val="24"/>
          <w14:ligatures w14:val="standardContextual"/>
        </w:rPr>
        <w:t>kolm</w:t>
      </w:r>
      <w:r>
        <w:rPr>
          <w:rFonts w:eastAsia="Calibri"/>
          <w:kern w:val="2"/>
          <w:szCs w:val="24"/>
          <w14:ligatures w14:val="standardContextual"/>
        </w:rPr>
        <w:t xml:space="preserve"> töökohta. Tegemist on ülesandega, mida SMIT juba </w:t>
      </w:r>
      <w:r w:rsidR="000609E9">
        <w:rPr>
          <w:rFonts w:eastAsia="Calibri"/>
          <w:kern w:val="2"/>
          <w:szCs w:val="24"/>
          <w14:ligatures w14:val="standardContextual"/>
        </w:rPr>
        <w:t xml:space="preserve">praegu </w:t>
      </w:r>
      <w:r>
        <w:rPr>
          <w:rFonts w:eastAsia="Calibri"/>
          <w:kern w:val="2"/>
          <w:szCs w:val="24"/>
          <w14:ligatures w14:val="standardContextual"/>
        </w:rPr>
        <w:t xml:space="preserve">täidab </w:t>
      </w:r>
      <w:r w:rsidR="000609E9">
        <w:rPr>
          <w:rFonts w:eastAsia="Calibri"/>
          <w:kern w:val="2"/>
          <w:szCs w:val="24"/>
          <w14:ligatures w14:val="standardContextual"/>
        </w:rPr>
        <w:t xml:space="preserve">ja </w:t>
      </w:r>
      <w:r>
        <w:rPr>
          <w:rFonts w:eastAsia="Calibri"/>
          <w:kern w:val="2"/>
          <w:szCs w:val="24"/>
          <w14:ligatures w14:val="standardContextual"/>
        </w:rPr>
        <w:t xml:space="preserve">mille täitmine jätkub eelduslikult ka pärast eelnõu jõustumist. Seega eelnõu </w:t>
      </w:r>
      <w:proofErr w:type="spellStart"/>
      <w:r>
        <w:rPr>
          <w:rFonts w:eastAsia="Calibri"/>
          <w:kern w:val="2"/>
          <w:szCs w:val="24"/>
          <w14:ligatures w14:val="standardContextual"/>
        </w:rPr>
        <w:t>SMIT-i</w:t>
      </w:r>
      <w:proofErr w:type="spellEnd"/>
      <w:r>
        <w:rPr>
          <w:rFonts w:eastAsia="Calibri"/>
          <w:kern w:val="2"/>
          <w:szCs w:val="24"/>
          <w14:ligatures w14:val="standardContextual"/>
        </w:rPr>
        <w:t xml:space="preserve"> töökorraldusele olulist mõju kaasa ei too.</w:t>
      </w:r>
    </w:p>
    <w:p w14:paraId="351BBFC0" w14:textId="77777777" w:rsidR="00EF3980" w:rsidRDefault="00EF3980" w:rsidP="00EF3980">
      <w:pPr>
        <w:pStyle w:val="Vahedeta"/>
        <w:rPr>
          <w:rFonts w:eastAsia="Calibri"/>
          <w:kern w:val="2"/>
          <w:szCs w:val="24"/>
          <w14:ligatures w14:val="standardContextual"/>
        </w:rPr>
      </w:pPr>
    </w:p>
    <w:p w14:paraId="263553E8" w14:textId="77777777" w:rsidR="00EF3980" w:rsidRDefault="00CF4DEA" w:rsidP="00EF3980">
      <w:pPr>
        <w:pStyle w:val="Vahedeta"/>
        <w:rPr>
          <w:rFonts w:eastAsia="Calibri"/>
          <w:kern w:val="2"/>
          <w:szCs w:val="24"/>
          <w14:ligatures w14:val="standardContextual"/>
        </w:rPr>
      </w:pPr>
      <w:r>
        <w:rPr>
          <w:rFonts w:eastAsia="Calibri"/>
          <w:kern w:val="2"/>
          <w:szCs w:val="24"/>
          <w14:ligatures w14:val="standardContextual"/>
        </w:rPr>
        <w:t>Sihtrühm</w:t>
      </w:r>
      <w:r w:rsidR="0056177D">
        <w:rPr>
          <w:rFonts w:eastAsia="Calibri"/>
          <w:kern w:val="2"/>
          <w:szCs w:val="24"/>
          <w14:ligatures w14:val="standardContextual"/>
        </w:rPr>
        <w:t xml:space="preserve"> VI</w:t>
      </w:r>
      <w:r>
        <w:rPr>
          <w:rFonts w:eastAsia="Calibri"/>
          <w:kern w:val="2"/>
          <w:szCs w:val="24"/>
          <w14:ligatures w14:val="standardContextual"/>
        </w:rPr>
        <w:t xml:space="preserve">: </w:t>
      </w:r>
      <w:r w:rsidR="00E76A13">
        <w:rPr>
          <w:rFonts w:eastAsia="Calibri"/>
          <w:kern w:val="2"/>
          <w:szCs w:val="24"/>
          <w14:ligatures w14:val="standardContextual"/>
        </w:rPr>
        <w:t>Digiriigi Akadeemia</w:t>
      </w:r>
      <w:r w:rsidR="000609E9">
        <w:rPr>
          <w:rFonts w:eastAsia="Calibri"/>
          <w:kern w:val="2"/>
          <w:szCs w:val="24"/>
          <w14:ligatures w14:val="standardContextual"/>
        </w:rPr>
        <w:t>.</w:t>
      </w:r>
    </w:p>
    <w:p w14:paraId="54DACBC2" w14:textId="77777777" w:rsidR="00EF3980" w:rsidRDefault="00EF3980" w:rsidP="00EF3980">
      <w:pPr>
        <w:pStyle w:val="Vahedeta"/>
        <w:rPr>
          <w:rFonts w:eastAsia="Calibri"/>
          <w:kern w:val="2"/>
          <w:szCs w:val="24"/>
          <w14:ligatures w14:val="standardContextual"/>
        </w:rPr>
      </w:pPr>
    </w:p>
    <w:p w14:paraId="7C7BACCB" w14:textId="77777777" w:rsidR="00EF3980" w:rsidRDefault="00792B37" w:rsidP="00EF3980">
      <w:pPr>
        <w:pStyle w:val="Vahedeta"/>
        <w:rPr>
          <w:color w:val="000000"/>
          <w:szCs w:val="24"/>
          <w:lang w:eastAsia="et-EE"/>
        </w:rPr>
      </w:pPr>
      <w:r>
        <w:rPr>
          <w:color w:val="000000"/>
          <w:szCs w:val="24"/>
          <w:lang w:eastAsia="et-EE"/>
        </w:rPr>
        <w:t>Loodud elanikkonnakaitse veebikursus on majutatud</w:t>
      </w:r>
      <w:r w:rsidR="00E04070">
        <w:rPr>
          <w:color w:val="000000"/>
          <w:szCs w:val="24"/>
          <w:lang w:eastAsia="et-EE"/>
        </w:rPr>
        <w:t xml:space="preserve"> </w:t>
      </w:r>
      <w:r w:rsidR="00E76A13" w:rsidRPr="00B802B7">
        <w:rPr>
          <w:color w:val="000000"/>
          <w:szCs w:val="24"/>
          <w:lang w:eastAsia="et-EE"/>
        </w:rPr>
        <w:t>Digiriigi Akadeemia õppeplatvormile, millega kasvab oluliselt koolitatavate maht, mis võib</w:t>
      </w:r>
      <w:r>
        <w:rPr>
          <w:color w:val="000000"/>
          <w:szCs w:val="24"/>
          <w:lang w:eastAsia="et-EE"/>
        </w:rPr>
        <w:t xml:space="preserve"> omakorda</w:t>
      </w:r>
      <w:r w:rsidR="00E04070">
        <w:rPr>
          <w:color w:val="000000"/>
          <w:szCs w:val="24"/>
          <w:lang w:eastAsia="et-EE"/>
        </w:rPr>
        <w:t xml:space="preserve"> </w:t>
      </w:r>
      <w:r w:rsidR="00E76A13" w:rsidRPr="00B802B7">
        <w:rPr>
          <w:color w:val="000000"/>
          <w:szCs w:val="24"/>
          <w:lang w:eastAsia="et-EE"/>
        </w:rPr>
        <w:t xml:space="preserve">tuua kaasa platvormi tehnilise </w:t>
      </w:r>
      <w:r w:rsidR="001066C3">
        <w:rPr>
          <w:color w:val="000000"/>
          <w:szCs w:val="24"/>
          <w:lang w:eastAsia="et-EE"/>
        </w:rPr>
        <w:t>käitamise</w:t>
      </w:r>
      <w:r w:rsidR="001066C3" w:rsidRPr="00B802B7">
        <w:rPr>
          <w:color w:val="000000"/>
          <w:szCs w:val="24"/>
          <w:lang w:eastAsia="et-EE"/>
        </w:rPr>
        <w:t xml:space="preserve"> </w:t>
      </w:r>
      <w:r w:rsidR="001066C3">
        <w:rPr>
          <w:color w:val="000000"/>
          <w:szCs w:val="24"/>
          <w:lang w:eastAsia="et-EE"/>
        </w:rPr>
        <w:t>ja</w:t>
      </w:r>
      <w:r w:rsidR="001066C3" w:rsidRPr="00B802B7">
        <w:rPr>
          <w:color w:val="000000"/>
          <w:szCs w:val="24"/>
          <w:lang w:eastAsia="et-EE"/>
        </w:rPr>
        <w:t xml:space="preserve"> </w:t>
      </w:r>
      <w:r w:rsidR="00E76A13" w:rsidRPr="00B802B7">
        <w:rPr>
          <w:color w:val="000000"/>
          <w:szCs w:val="24"/>
          <w:lang w:eastAsia="et-EE"/>
        </w:rPr>
        <w:t xml:space="preserve">hooldamisega seotud kulude kasvu. </w:t>
      </w:r>
      <w:r>
        <w:rPr>
          <w:color w:val="000000"/>
          <w:szCs w:val="24"/>
          <w:lang w:eastAsia="et-EE"/>
        </w:rPr>
        <w:t xml:space="preserve">Veebikursuse </w:t>
      </w:r>
      <w:r w:rsidR="00E76A13" w:rsidRPr="00B802B7">
        <w:rPr>
          <w:color w:val="000000"/>
          <w:szCs w:val="24"/>
          <w:lang w:eastAsia="et-EE"/>
        </w:rPr>
        <w:t>majutamise jär</w:t>
      </w:r>
      <w:r w:rsidR="001066C3">
        <w:rPr>
          <w:color w:val="000000"/>
          <w:szCs w:val="24"/>
          <w:lang w:eastAsia="et-EE"/>
        </w:rPr>
        <w:t>el</w:t>
      </w:r>
      <w:r w:rsidR="00E76A13" w:rsidRPr="00B802B7">
        <w:rPr>
          <w:color w:val="000000"/>
          <w:szCs w:val="24"/>
          <w:lang w:eastAsia="et-EE"/>
        </w:rPr>
        <w:t xml:space="preserve"> on Digiriigi Akadeemia platvormiga seotud aastane eelarvevajadus hinnanguliselt kuni </w:t>
      </w:r>
      <w:r w:rsidR="000C4DE5">
        <w:rPr>
          <w:color w:val="000000"/>
          <w:szCs w:val="24"/>
          <w:lang w:eastAsia="et-EE"/>
        </w:rPr>
        <w:t>3</w:t>
      </w:r>
      <w:r w:rsidR="000C4DE5" w:rsidRPr="00B802B7">
        <w:rPr>
          <w:color w:val="000000"/>
          <w:szCs w:val="24"/>
          <w:lang w:eastAsia="et-EE"/>
        </w:rPr>
        <w:t xml:space="preserve">50 </w:t>
      </w:r>
      <w:r w:rsidR="00E76A13" w:rsidRPr="00B802B7">
        <w:rPr>
          <w:color w:val="000000"/>
          <w:szCs w:val="24"/>
          <w:lang w:eastAsia="et-EE"/>
        </w:rPr>
        <w:t>000 eurot, mis katab lisaks</w:t>
      </w:r>
      <w:r>
        <w:rPr>
          <w:color w:val="000000"/>
          <w:szCs w:val="24"/>
          <w:lang w:eastAsia="et-EE"/>
        </w:rPr>
        <w:t xml:space="preserve"> elanikkonnakaitse veebikursusele</w:t>
      </w:r>
      <w:r w:rsidR="00E76A13" w:rsidRPr="00B802B7">
        <w:rPr>
          <w:color w:val="000000"/>
          <w:szCs w:val="24"/>
          <w:lang w:eastAsia="et-EE"/>
        </w:rPr>
        <w:t xml:space="preserve"> teiste avaliku sektori asutuste loodud</w:t>
      </w:r>
      <w:r>
        <w:rPr>
          <w:color w:val="000000"/>
          <w:szCs w:val="24"/>
          <w:lang w:eastAsia="et-EE"/>
        </w:rPr>
        <w:t xml:space="preserve"> veebikursuste </w:t>
      </w:r>
      <w:r w:rsidR="00E76A13" w:rsidRPr="00B802B7">
        <w:rPr>
          <w:color w:val="000000"/>
          <w:szCs w:val="24"/>
          <w:lang w:eastAsia="et-EE"/>
        </w:rPr>
        <w:t>majutuse platvormil</w:t>
      </w:r>
      <w:r w:rsidR="000C4DE5">
        <w:rPr>
          <w:color w:val="000000"/>
          <w:szCs w:val="24"/>
          <w:lang w:eastAsia="et-EE"/>
        </w:rPr>
        <w:t xml:space="preserve"> ning tagab koolituste kõrgkäideldavuse ehk võimaluse kõigil koolituskohuslastel kasvõi üheaegselt koolitust läbida</w:t>
      </w:r>
      <w:r w:rsidR="00E76A13" w:rsidRPr="00B802B7">
        <w:rPr>
          <w:color w:val="000000"/>
          <w:szCs w:val="24"/>
          <w:lang w:eastAsia="et-EE"/>
        </w:rPr>
        <w:t>.</w:t>
      </w:r>
    </w:p>
    <w:p w14:paraId="47968D90" w14:textId="77777777" w:rsidR="00EF3980" w:rsidRDefault="00EF3980" w:rsidP="00EF3980">
      <w:pPr>
        <w:pStyle w:val="Vahedeta"/>
        <w:rPr>
          <w:color w:val="000000"/>
          <w:szCs w:val="24"/>
          <w:lang w:eastAsia="et-EE"/>
        </w:rPr>
      </w:pPr>
    </w:p>
    <w:p w14:paraId="4BF60D67" w14:textId="77777777" w:rsidR="00EF3980" w:rsidRDefault="00AA7E1B" w:rsidP="00EF3980">
      <w:pPr>
        <w:pStyle w:val="Vahedeta"/>
        <w:rPr>
          <w:rFonts w:eastAsia="Calibri"/>
          <w:kern w:val="2"/>
          <w:szCs w:val="24"/>
          <w14:ligatures w14:val="standardContextual"/>
        </w:rPr>
      </w:pPr>
      <w:r w:rsidRPr="00CF4DEA">
        <w:rPr>
          <w:rFonts w:eastAsia="Calibri"/>
          <w:kern w:val="2"/>
          <w:szCs w:val="24"/>
          <w14:ligatures w14:val="standardContextual"/>
        </w:rPr>
        <w:t>Sihtrühm</w:t>
      </w:r>
      <w:r w:rsidR="0056177D">
        <w:rPr>
          <w:rFonts w:eastAsia="Calibri"/>
          <w:kern w:val="2"/>
          <w:szCs w:val="24"/>
          <w14:ligatures w14:val="standardContextual"/>
        </w:rPr>
        <w:t xml:space="preserve"> VII</w:t>
      </w:r>
      <w:r w:rsidRPr="00CF4DEA">
        <w:rPr>
          <w:rFonts w:eastAsia="Calibri"/>
          <w:kern w:val="2"/>
          <w:szCs w:val="24"/>
          <w14:ligatures w14:val="standardContextual"/>
        </w:rPr>
        <w:t xml:space="preserve">: </w:t>
      </w:r>
      <w:proofErr w:type="spellStart"/>
      <w:r w:rsidRPr="00CF4DEA">
        <w:rPr>
          <w:rFonts w:eastAsia="Calibri"/>
          <w:kern w:val="2"/>
          <w:szCs w:val="24"/>
          <w14:ligatures w14:val="standardContextual"/>
        </w:rPr>
        <w:t>KOV-id</w:t>
      </w:r>
      <w:proofErr w:type="spellEnd"/>
      <w:r w:rsidR="001066C3">
        <w:rPr>
          <w:rFonts w:eastAsia="Calibri"/>
          <w:kern w:val="2"/>
          <w:szCs w:val="24"/>
          <w14:ligatures w14:val="standardContextual"/>
        </w:rPr>
        <w:t>.</w:t>
      </w:r>
    </w:p>
    <w:p w14:paraId="24C31DBF" w14:textId="77777777" w:rsidR="00EF3980" w:rsidRDefault="00EF3980" w:rsidP="00EF3980">
      <w:pPr>
        <w:pStyle w:val="Vahedeta"/>
        <w:rPr>
          <w:rFonts w:eastAsia="Calibri"/>
          <w:kern w:val="2"/>
          <w:szCs w:val="24"/>
          <w14:ligatures w14:val="standardContextual"/>
        </w:rPr>
      </w:pPr>
    </w:p>
    <w:p w14:paraId="25000170"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t xml:space="preserve">Eelnõu mõjutab kõiki 79 </w:t>
      </w:r>
      <w:proofErr w:type="spellStart"/>
      <w:r w:rsidRPr="00AA7E1B">
        <w:rPr>
          <w:rFonts w:eastAsia="Calibri"/>
          <w:kern w:val="2"/>
          <w:szCs w:val="24"/>
          <w14:ligatures w14:val="standardContextual"/>
        </w:rPr>
        <w:t>KOV-i</w:t>
      </w:r>
      <w:proofErr w:type="spellEnd"/>
      <w:r w:rsidRPr="00AA7E1B">
        <w:rPr>
          <w:rFonts w:eastAsia="Calibri"/>
          <w:kern w:val="2"/>
          <w:szCs w:val="24"/>
          <w14:ligatures w14:val="standardContextual"/>
        </w:rPr>
        <w:t xml:space="preserve"> ja nende töökoormust, kuid see pole märkimisväärne ega igapäevane. Eelnõuga täpsustatakse eelkõige, kuidas</w:t>
      </w:r>
      <w:r w:rsidR="00187C49">
        <w:rPr>
          <w:rFonts w:eastAsia="Calibri"/>
          <w:kern w:val="2"/>
          <w:szCs w:val="24"/>
          <w14:ligatures w14:val="standardContextual"/>
        </w:rPr>
        <w:t xml:space="preserve"> seoses varjumisega</w:t>
      </w:r>
      <w:r w:rsidRPr="00AA7E1B">
        <w:rPr>
          <w:rFonts w:eastAsia="Calibri"/>
          <w:kern w:val="2"/>
          <w:szCs w:val="24"/>
          <w14:ligatures w14:val="standardContextual"/>
        </w:rPr>
        <w:t xml:space="preserve"> korraldada abivajajate toetamist ohuolukorras. Juba praegu teeb Päästeamet </w:t>
      </w:r>
      <w:proofErr w:type="spellStart"/>
      <w:r w:rsidRPr="00AA7E1B">
        <w:rPr>
          <w:rFonts w:eastAsia="Calibri"/>
          <w:kern w:val="2"/>
          <w:szCs w:val="24"/>
          <w14:ligatures w14:val="standardContextual"/>
        </w:rPr>
        <w:t>KOV-idega</w:t>
      </w:r>
      <w:proofErr w:type="spellEnd"/>
      <w:r w:rsidRPr="00AA7E1B">
        <w:rPr>
          <w:rFonts w:eastAsia="Calibri"/>
          <w:kern w:val="2"/>
          <w:szCs w:val="24"/>
          <w14:ligatures w14:val="standardContextual"/>
        </w:rPr>
        <w:t xml:space="preserve"> koostööd avalike varjumiskohtade planeerimisel ja kasutuselevõtul. </w:t>
      </w:r>
      <w:r w:rsidR="00CF4DEA">
        <w:rPr>
          <w:rFonts w:eastAsia="Calibri"/>
          <w:kern w:val="2"/>
          <w:szCs w:val="24"/>
          <w14:ligatures w14:val="standardContextual"/>
        </w:rPr>
        <w:t xml:space="preserve">Seoses sireeniseadmete paigaldamiseks sundvalduse kehtestamise õiguse lisandumisega võib suureneda sundvalduse seadmise menetluste hulk, mis </w:t>
      </w:r>
      <w:r w:rsidR="00D34239">
        <w:rPr>
          <w:rFonts w:eastAsia="Calibri"/>
          <w:kern w:val="2"/>
          <w:szCs w:val="24"/>
          <w14:ligatures w14:val="standardContextual"/>
        </w:rPr>
        <w:t>KAHOS</w:t>
      </w:r>
      <w:r w:rsidR="00595CE4">
        <w:rPr>
          <w:rFonts w:eastAsia="Calibri"/>
          <w:kern w:val="2"/>
          <w:szCs w:val="24"/>
          <w14:ligatures w14:val="standardContextual"/>
        </w:rPr>
        <w:t>-i</w:t>
      </w:r>
      <w:r w:rsidR="00D34239">
        <w:rPr>
          <w:rFonts w:eastAsia="Calibri"/>
          <w:kern w:val="2"/>
          <w:szCs w:val="24"/>
          <w14:ligatures w14:val="standardContextual"/>
        </w:rPr>
        <w:t xml:space="preserve"> kohaselt on </w:t>
      </w:r>
      <w:proofErr w:type="spellStart"/>
      <w:r w:rsidR="00D34239">
        <w:rPr>
          <w:rFonts w:eastAsia="Calibri"/>
          <w:kern w:val="2"/>
          <w:szCs w:val="24"/>
          <w14:ligatures w14:val="standardContextual"/>
        </w:rPr>
        <w:t>KOV-</w:t>
      </w:r>
      <w:r w:rsidR="00595CE4">
        <w:rPr>
          <w:rFonts w:eastAsia="Calibri"/>
          <w:kern w:val="2"/>
          <w:szCs w:val="24"/>
          <w14:ligatures w14:val="standardContextual"/>
        </w:rPr>
        <w:t>i</w:t>
      </w:r>
      <w:proofErr w:type="spellEnd"/>
      <w:r w:rsidR="00D34239">
        <w:rPr>
          <w:rFonts w:eastAsia="Calibri"/>
          <w:kern w:val="2"/>
          <w:szCs w:val="24"/>
          <w14:ligatures w14:val="standardContextual"/>
        </w:rPr>
        <w:t xml:space="preserve"> pädevuses.</w:t>
      </w:r>
      <w:r w:rsidR="00CF4DEA">
        <w:rPr>
          <w:rFonts w:eastAsia="Calibri"/>
          <w:kern w:val="2"/>
          <w:szCs w:val="24"/>
          <w14:ligatures w14:val="standardContextual"/>
        </w:rPr>
        <w:t xml:space="preserve"> Hinnanguliselt võib selliseid menetlusi tulla kõigi </w:t>
      </w:r>
      <w:proofErr w:type="spellStart"/>
      <w:r w:rsidR="00CF4DEA">
        <w:rPr>
          <w:rFonts w:eastAsia="Calibri"/>
          <w:kern w:val="2"/>
          <w:szCs w:val="24"/>
          <w14:ligatures w14:val="standardContextual"/>
        </w:rPr>
        <w:t>KOV-ide</w:t>
      </w:r>
      <w:proofErr w:type="spellEnd"/>
      <w:r w:rsidR="00CF4DEA">
        <w:rPr>
          <w:rFonts w:eastAsia="Calibri"/>
          <w:kern w:val="2"/>
          <w:szCs w:val="24"/>
          <w14:ligatures w14:val="standardContextual"/>
        </w:rPr>
        <w:t xml:space="preserve"> peale kokku 20</w:t>
      </w:r>
      <w:r w:rsidR="00595CE4">
        <w:rPr>
          <w:rFonts w:eastAsia="Calibri"/>
          <w:kern w:val="2"/>
          <w:szCs w:val="24"/>
          <w14:ligatures w14:val="standardContextual"/>
        </w:rPr>
        <w:t>–</w:t>
      </w:r>
      <w:r w:rsidR="00CF4DEA">
        <w:rPr>
          <w:rFonts w:eastAsia="Calibri"/>
          <w:kern w:val="2"/>
          <w:szCs w:val="24"/>
          <w14:ligatures w14:val="standardContextual"/>
        </w:rPr>
        <w:t>30.</w:t>
      </w:r>
    </w:p>
    <w:p w14:paraId="240879BF" w14:textId="77777777" w:rsidR="00EF3980" w:rsidRDefault="00EF3980" w:rsidP="00EF3980">
      <w:pPr>
        <w:pStyle w:val="Vahedeta"/>
        <w:rPr>
          <w:rFonts w:eastAsia="Calibri"/>
          <w:kern w:val="2"/>
          <w:szCs w:val="24"/>
          <w14:ligatures w14:val="standardContextual"/>
        </w:rPr>
      </w:pPr>
    </w:p>
    <w:p w14:paraId="71D5D210" w14:textId="77777777" w:rsidR="00EF3980" w:rsidRDefault="00AA7E1B" w:rsidP="00EF3980">
      <w:pPr>
        <w:pStyle w:val="Vahedeta"/>
        <w:rPr>
          <w:rFonts w:eastAsia="Calibri"/>
          <w:kern w:val="2"/>
          <w:szCs w:val="24"/>
          <w14:ligatures w14:val="standardContextual"/>
        </w:rPr>
      </w:pPr>
      <w:r w:rsidRPr="00AA7E1B">
        <w:rPr>
          <w:rFonts w:eastAsia="Calibri"/>
          <w:kern w:val="2"/>
          <w:szCs w:val="24"/>
          <w14:ligatures w14:val="standardContextual"/>
        </w:rPr>
        <w:t xml:space="preserve">Kokkuvõttes on muudatuse mõju </w:t>
      </w:r>
      <w:proofErr w:type="spellStart"/>
      <w:r w:rsidRPr="00AA7E1B">
        <w:rPr>
          <w:rFonts w:eastAsia="Calibri"/>
          <w:kern w:val="2"/>
          <w:szCs w:val="24"/>
          <w14:ligatures w14:val="standardContextual"/>
        </w:rPr>
        <w:t>KOV-ide</w:t>
      </w:r>
      <w:proofErr w:type="spellEnd"/>
      <w:r w:rsidRPr="00AA7E1B">
        <w:rPr>
          <w:rFonts w:eastAsia="Calibri"/>
          <w:kern w:val="2"/>
          <w:szCs w:val="24"/>
          <w14:ligatures w14:val="standardContextual"/>
        </w:rPr>
        <w:t xml:space="preserve"> korraldusele väike.</w:t>
      </w:r>
    </w:p>
    <w:p w14:paraId="20290412" w14:textId="77777777" w:rsidR="00EF3980" w:rsidRDefault="00EF3980" w:rsidP="00EF3980">
      <w:pPr>
        <w:pStyle w:val="Vahedeta"/>
        <w:rPr>
          <w:rFonts w:eastAsia="Calibri"/>
          <w:kern w:val="2"/>
          <w:szCs w:val="24"/>
          <w14:ligatures w14:val="standardContextual"/>
        </w:rPr>
      </w:pPr>
    </w:p>
    <w:p w14:paraId="06601591" w14:textId="77777777" w:rsidR="00EF3980" w:rsidRDefault="00187C49" w:rsidP="00EF3980">
      <w:pPr>
        <w:pStyle w:val="Vahedeta"/>
        <w:rPr>
          <w:rFonts w:eastAsia="Calibri"/>
          <w:kern w:val="2"/>
          <w:szCs w:val="24"/>
          <w14:ligatures w14:val="standardContextual"/>
        </w:rPr>
      </w:pPr>
      <w:r>
        <w:rPr>
          <w:rFonts w:eastAsia="Calibri"/>
          <w:kern w:val="2"/>
          <w:szCs w:val="24"/>
          <w14:ligatures w14:val="standardContextual"/>
        </w:rPr>
        <w:t>M</w:t>
      </w:r>
      <w:r w:rsidR="00AA7E1B" w:rsidRPr="00AA7E1B">
        <w:rPr>
          <w:rFonts w:eastAsia="Calibri"/>
          <w:kern w:val="2"/>
          <w:szCs w:val="24"/>
          <w14:ligatures w14:val="standardContextual"/>
        </w:rPr>
        <w:t>õju ulatus ja avaldumise sagedus</w:t>
      </w:r>
      <w:r>
        <w:rPr>
          <w:rFonts w:eastAsia="Calibri"/>
          <w:kern w:val="2"/>
          <w:szCs w:val="24"/>
          <w14:ligatures w14:val="standardContextual"/>
        </w:rPr>
        <w:t xml:space="preserve"> </w:t>
      </w:r>
      <w:r w:rsidR="00CF4DEA">
        <w:rPr>
          <w:rFonts w:eastAsia="Calibri"/>
          <w:kern w:val="2"/>
          <w:szCs w:val="24"/>
          <w14:ligatures w14:val="standardContextual"/>
        </w:rPr>
        <w:t xml:space="preserve">võrreldes nende kõigi ülesannetega </w:t>
      </w:r>
      <w:r>
        <w:rPr>
          <w:rFonts w:eastAsia="Calibri"/>
          <w:kern w:val="2"/>
          <w:szCs w:val="24"/>
          <w14:ligatures w14:val="standardContextual"/>
        </w:rPr>
        <w:t xml:space="preserve">on </w:t>
      </w:r>
      <w:r w:rsidR="00AA7E1B" w:rsidRPr="00AA7E1B">
        <w:rPr>
          <w:rFonts w:eastAsia="Calibri"/>
          <w:kern w:val="2"/>
          <w:szCs w:val="24"/>
          <w14:ligatures w14:val="standardContextual"/>
        </w:rPr>
        <w:t xml:space="preserve">riigiasutuste ja </w:t>
      </w:r>
      <w:proofErr w:type="spellStart"/>
      <w:r w:rsidR="00AA7E1B" w:rsidRPr="00AA7E1B">
        <w:rPr>
          <w:rFonts w:eastAsia="Calibri"/>
          <w:kern w:val="2"/>
          <w:szCs w:val="24"/>
          <w14:ligatures w14:val="standardContextual"/>
        </w:rPr>
        <w:t>KOV</w:t>
      </w:r>
      <w:r w:rsidR="003C7D77">
        <w:rPr>
          <w:rFonts w:eastAsia="Calibri"/>
          <w:kern w:val="2"/>
          <w:szCs w:val="24"/>
          <w14:ligatures w14:val="standardContextual"/>
        </w:rPr>
        <w:noBreakHyphen/>
      </w:r>
      <w:r w:rsidR="00AA7E1B" w:rsidRPr="00AA7E1B">
        <w:rPr>
          <w:rFonts w:eastAsia="Calibri"/>
          <w:kern w:val="2"/>
          <w:szCs w:val="24"/>
          <w14:ligatures w14:val="standardContextual"/>
        </w:rPr>
        <w:t>ide</w:t>
      </w:r>
      <w:proofErr w:type="spellEnd"/>
      <w:r w:rsidR="00AA7E1B" w:rsidRPr="00AA7E1B">
        <w:rPr>
          <w:rFonts w:eastAsia="Calibri"/>
          <w:kern w:val="2"/>
          <w:szCs w:val="24"/>
          <w14:ligatures w14:val="standardContextual"/>
        </w:rPr>
        <w:t xml:space="preserve"> töökorraldusele</w:t>
      </w:r>
      <w:r>
        <w:rPr>
          <w:rFonts w:eastAsia="Calibri"/>
          <w:kern w:val="2"/>
          <w:szCs w:val="24"/>
          <w14:ligatures w14:val="standardContextual"/>
        </w:rPr>
        <w:t xml:space="preserve"> pigem </w:t>
      </w:r>
      <w:r w:rsidR="00AA7E1B" w:rsidRPr="00AA7E1B">
        <w:rPr>
          <w:rFonts w:eastAsia="Calibri"/>
          <w:kern w:val="2"/>
          <w:szCs w:val="24"/>
          <w14:ligatures w14:val="standardContextual"/>
        </w:rPr>
        <w:t xml:space="preserve">väikesed. Kokkuvõttes on </w:t>
      </w:r>
      <w:r w:rsidR="00AA7E1B" w:rsidRPr="00AA7E1B">
        <w:rPr>
          <w:rFonts w:eastAsia="Calibri"/>
          <w:b/>
          <w:bCs/>
          <w:kern w:val="2"/>
          <w:szCs w:val="24"/>
          <w14:ligatures w14:val="standardContextual"/>
        </w:rPr>
        <w:t xml:space="preserve">mõju riigiasutuste ja </w:t>
      </w:r>
      <w:proofErr w:type="spellStart"/>
      <w:r w:rsidR="00AA7E1B" w:rsidRPr="00AA7E1B">
        <w:rPr>
          <w:rFonts w:eastAsia="Calibri"/>
          <w:b/>
          <w:bCs/>
          <w:kern w:val="2"/>
          <w:szCs w:val="24"/>
          <w14:ligatures w14:val="standardContextual"/>
        </w:rPr>
        <w:t>KOV-ide</w:t>
      </w:r>
      <w:proofErr w:type="spellEnd"/>
      <w:r w:rsidR="00AA7E1B" w:rsidRPr="00AA7E1B">
        <w:rPr>
          <w:rFonts w:eastAsia="Calibri"/>
          <w:b/>
          <w:bCs/>
          <w:kern w:val="2"/>
          <w:szCs w:val="24"/>
          <w14:ligatures w14:val="standardContextual"/>
        </w:rPr>
        <w:t xml:space="preserve"> töökorraldusele </w:t>
      </w:r>
      <w:r w:rsidR="00AA7E1B" w:rsidRPr="00C442D4">
        <w:rPr>
          <w:rFonts w:eastAsia="Calibri"/>
          <w:b/>
          <w:bCs/>
          <w:kern w:val="2"/>
          <w:szCs w:val="24"/>
          <w14:ligatures w14:val="standardContextual"/>
        </w:rPr>
        <w:t>väheoluline</w:t>
      </w:r>
      <w:r w:rsidR="00AA7E1B" w:rsidRPr="00116847">
        <w:rPr>
          <w:rFonts w:eastAsia="Calibri"/>
          <w:kern w:val="2"/>
          <w:szCs w:val="24"/>
          <w14:ligatures w14:val="standardContextual"/>
        </w:rPr>
        <w:t>.</w:t>
      </w:r>
      <w:bookmarkStart w:id="38" w:name="_Hlk179452261"/>
    </w:p>
    <w:p w14:paraId="306C8ABC" w14:textId="77777777" w:rsidR="00EF3980" w:rsidRDefault="00EF3980" w:rsidP="00EF3980">
      <w:pPr>
        <w:pStyle w:val="Vahedeta"/>
        <w:rPr>
          <w:rFonts w:eastAsia="Calibri"/>
          <w:kern w:val="2"/>
          <w:szCs w:val="24"/>
          <w14:ligatures w14:val="standardContextual"/>
        </w:rPr>
      </w:pPr>
    </w:p>
    <w:p w14:paraId="73FEC594" w14:textId="77777777" w:rsidR="00EF3980" w:rsidRPr="00EF3980" w:rsidRDefault="00AA7E1B" w:rsidP="00EF3980">
      <w:pPr>
        <w:pStyle w:val="Pealkiri1"/>
      </w:pPr>
      <w:r w:rsidRPr="00EF3980">
        <w:t>7. Seaduse rakendamisega seotud riigi ja kohaliku omavalitsuse tegevused, eeldatavad kulud ja tulud</w:t>
      </w:r>
    </w:p>
    <w:p w14:paraId="536655C1" w14:textId="77777777" w:rsidR="00EF3980" w:rsidRDefault="00EF3980" w:rsidP="00EF3980">
      <w:pPr>
        <w:pStyle w:val="Vahedeta"/>
        <w:rPr>
          <w:b/>
          <w:bCs/>
          <w:kern w:val="2"/>
          <w:sz w:val="28"/>
          <w:szCs w:val="28"/>
          <w14:ligatures w14:val="standardContextual"/>
        </w:rPr>
      </w:pPr>
    </w:p>
    <w:p w14:paraId="2EF46EB7" w14:textId="17F4C24E" w:rsidR="00B724AD" w:rsidRDefault="004C66D3" w:rsidP="00EF3980">
      <w:pPr>
        <w:pStyle w:val="Vahedeta"/>
        <w:rPr>
          <w:rFonts w:eastAsia="Aptos"/>
          <w:bCs/>
          <w:kern w:val="2"/>
          <w:szCs w:val="24"/>
          <w14:ligatures w14:val="standardContextual"/>
        </w:rPr>
      </w:pPr>
      <w:r w:rsidRPr="00B724AD">
        <w:rPr>
          <w:rFonts w:eastAsia="Aptos"/>
          <w:bCs/>
          <w:kern w:val="2"/>
          <w:szCs w:val="24"/>
          <w14:ligatures w14:val="standardContextual"/>
        </w:rPr>
        <w:t>Kehtivas riigi eelarvestrateegias on eelnõu rakendamise kuludega arvestatud kuni aastani 2027. Eelnõu heakskiitmisega kaasnevate kulude rahastamisvõimaluste üle arut</w:t>
      </w:r>
      <w:r w:rsidR="000B007B">
        <w:rPr>
          <w:rFonts w:eastAsia="Aptos"/>
          <w:bCs/>
          <w:kern w:val="2"/>
          <w:szCs w:val="24"/>
          <w14:ligatures w14:val="standardContextual"/>
        </w:rPr>
        <w:t>le</w:t>
      </w:r>
      <w:r w:rsidRPr="00B724AD">
        <w:rPr>
          <w:rFonts w:eastAsia="Aptos"/>
          <w:bCs/>
          <w:kern w:val="2"/>
          <w:szCs w:val="24"/>
          <w14:ligatures w14:val="standardContextual"/>
        </w:rPr>
        <w:t>takse järgmises riigieelarve ja riigi eelarvestrateegia protsessis Rahandusministeeriumi poolt valitsusele koondatava info alusel.</w:t>
      </w:r>
      <w:bookmarkEnd w:id="38"/>
    </w:p>
    <w:p w14:paraId="5D1B19BF" w14:textId="77777777" w:rsidR="00EF3980" w:rsidRPr="00EF3980" w:rsidRDefault="00EF3980" w:rsidP="00EF3980">
      <w:pPr>
        <w:pStyle w:val="Vahedeta"/>
        <w:rPr>
          <w:rFonts w:eastAsia="Calibri"/>
        </w:rPr>
      </w:pPr>
    </w:p>
    <w:p w14:paraId="1E00FAFC" w14:textId="0D28934D" w:rsidR="00AA7E1B" w:rsidRPr="00EF3980" w:rsidRDefault="00AA7E1B" w:rsidP="00EF3980">
      <w:pPr>
        <w:pStyle w:val="Vahedeta"/>
        <w:numPr>
          <w:ilvl w:val="0"/>
          <w:numId w:val="10"/>
        </w:numPr>
        <w:rPr>
          <w:b/>
          <w:bCs/>
          <w:szCs w:val="24"/>
        </w:rPr>
      </w:pPr>
      <w:r w:rsidRPr="00AA7E1B">
        <w:rPr>
          <w:b/>
          <w:bCs/>
          <w:szCs w:val="24"/>
        </w:rPr>
        <w:t>Päästeameti kulud</w:t>
      </w:r>
    </w:p>
    <w:p w14:paraId="0977D551" w14:textId="77777777" w:rsidR="00EF3980" w:rsidRDefault="00010440" w:rsidP="00EF3980">
      <w:pPr>
        <w:pStyle w:val="Vahedeta"/>
        <w:rPr>
          <w:szCs w:val="24"/>
        </w:rPr>
      </w:pPr>
      <w:r w:rsidRPr="00010440">
        <w:rPr>
          <w:szCs w:val="24"/>
        </w:rPr>
        <w:lastRenderedPageBreak/>
        <w:t xml:space="preserve">Päästeametis on loodud ohuteavituse </w:t>
      </w:r>
      <w:proofErr w:type="spellStart"/>
      <w:r w:rsidRPr="00010440">
        <w:rPr>
          <w:szCs w:val="24"/>
        </w:rPr>
        <w:t>üldkoordinaatori</w:t>
      </w:r>
      <w:proofErr w:type="spellEnd"/>
      <w:r w:rsidRPr="00010440">
        <w:rPr>
          <w:szCs w:val="24"/>
        </w:rPr>
        <w:t xml:space="preserve"> ametikoht, kelle ülesanne on viivitamatu ohuteate edastamise teenuse standardite loomine ning kasutuskordade koordineerimine ohuteavituse terviksüsteemi kasutajatega koostöös. Lisaks tekivad Päästeametile kulud ohuteavituse terviksüsteemi testimisel, mis hüvitatakse Päästeameti eelarvest. Ohuteavituse terviksüsteemi testimisega kaasne</w:t>
      </w:r>
      <w:r w:rsidR="00370FD4">
        <w:rPr>
          <w:szCs w:val="24"/>
        </w:rPr>
        <w:t>b</w:t>
      </w:r>
      <w:r w:rsidRPr="00010440">
        <w:rPr>
          <w:szCs w:val="24"/>
        </w:rPr>
        <w:t xml:space="preserve"> peamiselt SMS</w:t>
      </w:r>
      <w:r w:rsidR="00370FD4">
        <w:rPr>
          <w:szCs w:val="24"/>
        </w:rPr>
        <w:t>-</w:t>
      </w:r>
      <w:r w:rsidRPr="00010440">
        <w:rPr>
          <w:szCs w:val="24"/>
        </w:rPr>
        <w:t>ide saatmise ja avalikkuse teavitamise kulu. Arvestusega, et adressaadile on võimalik saata keele eelistusest tulenevalt üks sobivas keeles SMS ning sõnumeid saadetakse vähemalt kaks korda – üks testimise alguses ja teine lõpus – u</w:t>
      </w:r>
      <w:r w:rsidR="00370FD4">
        <w:rPr>
          <w:szCs w:val="24"/>
        </w:rPr>
        <w:noBreakHyphen/>
      </w:r>
      <w:r w:rsidRPr="00010440">
        <w:rPr>
          <w:szCs w:val="24"/>
        </w:rPr>
        <w:t>1,3 miljonile saajale üle kogu Eesti. Sõnumite edastamise kulu koos teavituskampaaniaga, mis hõlmaks erinevate infotarb</w:t>
      </w:r>
      <w:r>
        <w:rPr>
          <w:szCs w:val="24"/>
        </w:rPr>
        <w:t>i</w:t>
      </w:r>
      <w:r w:rsidRPr="00010440">
        <w:rPr>
          <w:szCs w:val="24"/>
        </w:rPr>
        <w:t>mis</w:t>
      </w:r>
      <w:r>
        <w:rPr>
          <w:szCs w:val="24"/>
        </w:rPr>
        <w:t xml:space="preserve">e </w:t>
      </w:r>
      <w:r w:rsidRPr="00010440">
        <w:rPr>
          <w:szCs w:val="24"/>
        </w:rPr>
        <w:t>harjumustega ühiskonnakihte,</w:t>
      </w:r>
      <w:r w:rsidR="00E04070">
        <w:rPr>
          <w:szCs w:val="24"/>
        </w:rPr>
        <w:t xml:space="preserve"> </w:t>
      </w:r>
      <w:r w:rsidRPr="00010440">
        <w:rPr>
          <w:szCs w:val="24"/>
        </w:rPr>
        <w:t>on kokku ligikaudu 265 000 eurot. Päästeametile kaasnevad ka kulud seoses sireeniseadme talumiskohustuse seadmisega, mis kaetakse Siseministeeriumi haldusalale ettenähtud eelarveliste vahendite arvelt.</w:t>
      </w:r>
    </w:p>
    <w:p w14:paraId="7616C1AA" w14:textId="77777777" w:rsidR="00EF3980" w:rsidRDefault="00EF3980" w:rsidP="00EF3980">
      <w:pPr>
        <w:pStyle w:val="Vahedeta"/>
        <w:rPr>
          <w:szCs w:val="24"/>
        </w:rPr>
      </w:pPr>
    </w:p>
    <w:p w14:paraId="0A2EAF7E" w14:textId="77777777" w:rsidR="00EF3980" w:rsidRDefault="00AA7E1B" w:rsidP="00EF3980">
      <w:pPr>
        <w:pStyle w:val="Vahedeta"/>
        <w:rPr>
          <w:szCs w:val="24"/>
        </w:rPr>
      </w:pPr>
      <w:r w:rsidRPr="00AA7E1B">
        <w:rPr>
          <w:szCs w:val="24"/>
        </w:rPr>
        <w:t>Päästeametis tuleb tagada</w:t>
      </w:r>
      <w:r w:rsidR="00A1561C">
        <w:rPr>
          <w:szCs w:val="24"/>
        </w:rPr>
        <w:t xml:space="preserve"> ka</w:t>
      </w:r>
      <w:r w:rsidRPr="00AA7E1B">
        <w:rPr>
          <w:szCs w:val="24"/>
        </w:rPr>
        <w:t xml:space="preserve"> personal, et töötada välja </w:t>
      </w:r>
      <w:r w:rsidR="006E4956">
        <w:rPr>
          <w:szCs w:val="24"/>
        </w:rPr>
        <w:t xml:space="preserve">ja avaldada </w:t>
      </w:r>
      <w:r w:rsidR="00DD5C24">
        <w:rPr>
          <w:szCs w:val="24"/>
        </w:rPr>
        <w:t>juhised</w:t>
      </w:r>
      <w:r w:rsidR="006E4956">
        <w:rPr>
          <w:szCs w:val="24"/>
        </w:rPr>
        <w:t xml:space="preserve"> varjumise korralduse kohta, vajadusel nõustada asjaosalisi varjumise korralduse osas</w:t>
      </w:r>
      <w:r w:rsidR="00DD5C24">
        <w:rPr>
          <w:szCs w:val="24"/>
        </w:rPr>
        <w:t xml:space="preserve"> ja</w:t>
      </w:r>
      <w:r w:rsidR="006E4956">
        <w:rPr>
          <w:szCs w:val="24"/>
        </w:rPr>
        <w:t xml:space="preserve"> teha</w:t>
      </w:r>
      <w:r w:rsidR="00DD5C24">
        <w:rPr>
          <w:szCs w:val="24"/>
        </w:rPr>
        <w:t xml:space="preserve"> </w:t>
      </w:r>
      <w:r w:rsidRPr="00AA7E1B">
        <w:rPr>
          <w:szCs w:val="24"/>
        </w:rPr>
        <w:t>riiklikku järelevalvet varjendile esitatavate nõuete täitmise üle. Päästeametis on juba loodud viis varjumise valdkonna ametikohta. Päästeamet on ka selgitanud välja varjumisvõime arendamise lisavajadused. Eelnõu rakendatakse vajadusel ka lisarahata.</w:t>
      </w:r>
    </w:p>
    <w:p w14:paraId="2E9E98DE" w14:textId="77777777" w:rsidR="00EF3980" w:rsidRDefault="00EF3980" w:rsidP="00EF3980">
      <w:pPr>
        <w:pStyle w:val="Vahedeta"/>
        <w:rPr>
          <w:szCs w:val="24"/>
        </w:rPr>
      </w:pPr>
    </w:p>
    <w:p w14:paraId="58251557" w14:textId="3C0F3630" w:rsidR="006F0723" w:rsidRDefault="006F0723" w:rsidP="00EF3980">
      <w:pPr>
        <w:pStyle w:val="Vahedeta"/>
      </w:pPr>
      <w:r>
        <w:t xml:space="preserve">Lisaks peab Päästeamet suurendama oma personali tagamaks elanikkonnakaitse koolituse igakülgne ja sujuv korraldus. </w:t>
      </w:r>
      <w:r w:rsidR="0056742D" w:rsidRPr="0056742D">
        <w:t>E</w:t>
      </w:r>
      <w:r w:rsidR="0056742D" w:rsidRPr="0085281E">
        <w:t xml:space="preserve">lanikkonnakaitse koolituste korraldamisega </w:t>
      </w:r>
      <w:r w:rsidRPr="0056742D">
        <w:t>seotult on vaja lisaks veel ühte ametikohta</w:t>
      </w:r>
      <w:r w:rsidR="0056742D" w:rsidRPr="0085281E">
        <w:t>, mis lahendatakse laiapindse riigikaitse 2025</w:t>
      </w:r>
      <w:r w:rsidR="00370FD4">
        <w:t>.–</w:t>
      </w:r>
      <w:r w:rsidR="0056742D" w:rsidRPr="0085281E">
        <w:t>2027</w:t>
      </w:r>
      <w:r w:rsidR="00370FD4">
        <w:t>. aasta</w:t>
      </w:r>
      <w:r w:rsidR="0056742D" w:rsidRPr="0085281E">
        <w:t xml:space="preserve"> rahastusest</w:t>
      </w:r>
      <w:r w:rsidRPr="0056742D">
        <w:t>.</w:t>
      </w:r>
    </w:p>
    <w:p w14:paraId="5FCE8706" w14:textId="77777777" w:rsidR="00567947" w:rsidRDefault="00567947" w:rsidP="00EF3980">
      <w:pPr>
        <w:pStyle w:val="Vahedeta"/>
      </w:pPr>
    </w:p>
    <w:p w14:paraId="41B791DE" w14:textId="18974E92" w:rsidR="00FD4FE3" w:rsidRPr="00EF3980" w:rsidRDefault="00567947" w:rsidP="00EF3980">
      <w:pPr>
        <w:pStyle w:val="Vahedeta"/>
        <w:numPr>
          <w:ilvl w:val="0"/>
          <w:numId w:val="10"/>
        </w:numPr>
        <w:rPr>
          <w:b/>
          <w:bCs/>
        </w:rPr>
      </w:pPr>
      <w:proofErr w:type="spellStart"/>
      <w:r w:rsidRPr="00E46601">
        <w:rPr>
          <w:b/>
          <w:bCs/>
        </w:rPr>
        <w:t>SMIT</w:t>
      </w:r>
      <w:r w:rsidR="00E46601" w:rsidRPr="00E46601">
        <w:rPr>
          <w:b/>
          <w:bCs/>
        </w:rPr>
        <w:t>-i</w:t>
      </w:r>
      <w:proofErr w:type="spellEnd"/>
      <w:r w:rsidRPr="00567947">
        <w:rPr>
          <w:b/>
          <w:bCs/>
        </w:rPr>
        <w:t xml:space="preserve"> kulud</w:t>
      </w:r>
    </w:p>
    <w:p w14:paraId="2632991E" w14:textId="0B98AE8E" w:rsidR="00E04070" w:rsidRDefault="00375FA8" w:rsidP="00EF3980">
      <w:pPr>
        <w:pStyle w:val="Vahedeta"/>
        <w:rPr>
          <w:rFonts w:eastAsia="Calibri"/>
          <w:kern w:val="2"/>
          <w14:ligatures w14:val="standardContextual"/>
        </w:rPr>
      </w:pPr>
      <w:r>
        <w:rPr>
          <w:rFonts w:eastAsia="Calibri"/>
          <w:kern w:val="2"/>
          <w14:ligatures w14:val="standardContextual"/>
        </w:rPr>
        <w:t>SMIT tegeleb s</w:t>
      </w:r>
      <w:r w:rsidR="00567947">
        <w:rPr>
          <w:rFonts w:eastAsia="Calibri"/>
          <w:kern w:val="2"/>
          <w14:ligatures w14:val="standardContextual"/>
        </w:rPr>
        <w:t>ireeniseadmete paigaldamise</w:t>
      </w:r>
      <w:r>
        <w:rPr>
          <w:rFonts w:eastAsia="Calibri"/>
          <w:kern w:val="2"/>
          <w14:ligatures w14:val="standardContextual"/>
        </w:rPr>
        <w:t xml:space="preserve"> ja hooldusega. S</w:t>
      </w:r>
      <w:r w:rsidR="00567947">
        <w:rPr>
          <w:rFonts w:eastAsia="Calibri"/>
          <w:kern w:val="2"/>
          <w14:ligatures w14:val="standardContextual"/>
        </w:rPr>
        <w:t xml:space="preserve">ireeniseadmete ülalpidamise, hoolduse ja arendusega seotud tegevusteks on </w:t>
      </w:r>
      <w:proofErr w:type="spellStart"/>
      <w:r w:rsidR="00567947">
        <w:rPr>
          <w:rFonts w:eastAsia="Calibri"/>
          <w:kern w:val="2"/>
          <w14:ligatures w14:val="standardContextual"/>
        </w:rPr>
        <w:t>SMIT-is</w:t>
      </w:r>
      <w:proofErr w:type="spellEnd"/>
      <w:r w:rsidR="00567947">
        <w:rPr>
          <w:rFonts w:eastAsia="Calibri"/>
          <w:kern w:val="2"/>
          <w14:ligatures w14:val="standardContextual"/>
        </w:rPr>
        <w:t xml:space="preserve"> loodud </w:t>
      </w:r>
      <w:r w:rsidR="00370FD4">
        <w:rPr>
          <w:rFonts w:eastAsia="Calibri"/>
          <w:kern w:val="2"/>
          <w14:ligatures w14:val="standardContextual"/>
        </w:rPr>
        <w:t>kolm</w:t>
      </w:r>
      <w:r w:rsidR="00567947">
        <w:rPr>
          <w:rFonts w:eastAsia="Calibri"/>
          <w:kern w:val="2"/>
          <w14:ligatures w14:val="standardContextual"/>
        </w:rPr>
        <w:t xml:space="preserve"> töökohta. Sireeniseadmete ülalpidamisega kaasnevad lisaks </w:t>
      </w:r>
      <w:r>
        <w:rPr>
          <w:rFonts w:eastAsia="Calibri"/>
          <w:kern w:val="2"/>
          <w14:ligatures w14:val="standardContextual"/>
        </w:rPr>
        <w:t>tööjõukulule rendi-, elektri-, side- ja hoolduskulu ning kulu kesksele IKT-</w:t>
      </w:r>
      <w:proofErr w:type="spellStart"/>
      <w:r>
        <w:rPr>
          <w:rFonts w:eastAsia="Calibri"/>
          <w:kern w:val="2"/>
          <w14:ligatures w14:val="standardContextual"/>
        </w:rPr>
        <w:t>le</w:t>
      </w:r>
      <w:proofErr w:type="spellEnd"/>
      <w:r>
        <w:rPr>
          <w:rFonts w:eastAsia="Calibri"/>
          <w:kern w:val="2"/>
          <w14:ligatures w14:val="standardContextual"/>
        </w:rPr>
        <w:t xml:space="preserve">. Nende osas on saadud </w:t>
      </w:r>
      <w:r w:rsidRPr="008B6EAE">
        <w:rPr>
          <w:rFonts w:eastAsia="Calibri"/>
          <w:kern w:val="2"/>
          <w14:ligatures w14:val="standardContextual"/>
        </w:rPr>
        <w:t>rahastus 2028. aastani 610</w:t>
      </w:r>
      <w:r>
        <w:rPr>
          <w:rFonts w:eastAsia="Calibri"/>
          <w:kern w:val="2"/>
          <w14:ligatures w14:val="standardContextual"/>
        </w:rPr>
        <w:t> </w:t>
      </w:r>
      <w:r w:rsidRPr="008B6EAE">
        <w:rPr>
          <w:rFonts w:eastAsia="Calibri"/>
          <w:kern w:val="2"/>
          <w14:ligatures w14:val="standardContextual"/>
        </w:rPr>
        <w:t>885</w:t>
      </w:r>
      <w:r>
        <w:rPr>
          <w:rFonts w:eastAsia="Calibri"/>
          <w:kern w:val="2"/>
          <w14:ligatures w14:val="standardContextual"/>
        </w:rPr>
        <w:t xml:space="preserve"> eurot</w:t>
      </w:r>
      <w:r w:rsidRPr="008B6EAE">
        <w:rPr>
          <w:rFonts w:eastAsia="Calibri"/>
          <w:kern w:val="2"/>
          <w14:ligatures w14:val="standardContextual"/>
        </w:rPr>
        <w:t xml:space="preserve"> aastas.</w:t>
      </w:r>
    </w:p>
    <w:p w14:paraId="4AD89505" w14:textId="77777777" w:rsidR="00AA7E1B" w:rsidRPr="00AA7E1B" w:rsidRDefault="00AA7E1B" w:rsidP="00EF3980">
      <w:pPr>
        <w:pStyle w:val="Vahedeta"/>
      </w:pPr>
    </w:p>
    <w:p w14:paraId="484AD72B" w14:textId="226EB55C" w:rsidR="00AA7E1B" w:rsidRPr="00EF3980" w:rsidRDefault="00AA7E1B" w:rsidP="00EF3980">
      <w:pPr>
        <w:pStyle w:val="Vahedeta"/>
        <w:numPr>
          <w:ilvl w:val="0"/>
          <w:numId w:val="10"/>
        </w:numPr>
        <w:rPr>
          <w:b/>
          <w:bCs/>
        </w:rPr>
      </w:pPr>
      <w:r w:rsidRPr="00AA7E1B">
        <w:rPr>
          <w:b/>
          <w:bCs/>
        </w:rPr>
        <w:t>PPA kulud</w:t>
      </w:r>
    </w:p>
    <w:p w14:paraId="7A2D743E" w14:textId="3D163A90" w:rsidR="00AA7E1B" w:rsidRDefault="00AA7E1B" w:rsidP="00EF3980">
      <w:pPr>
        <w:pStyle w:val="Vahedeta"/>
      </w:pPr>
      <w:proofErr w:type="spellStart"/>
      <w:r w:rsidRPr="00AA7E1B">
        <w:t>PPA-le</w:t>
      </w:r>
      <w:proofErr w:type="spellEnd"/>
      <w:r w:rsidRPr="00AA7E1B">
        <w:t xml:space="preserve"> kulusid ei kaasne. PPA kaasatakse vajadusel varjumise </w:t>
      </w:r>
      <w:r w:rsidR="002B2C69">
        <w:t>tagamisse</w:t>
      </w:r>
      <w:r w:rsidRPr="00AA7E1B">
        <w:t xml:space="preserve">, kus tal on õigus kohaldada </w:t>
      </w:r>
      <w:proofErr w:type="spellStart"/>
      <w:r w:rsidRPr="00AA7E1B">
        <w:t>KorS-is</w:t>
      </w:r>
      <w:proofErr w:type="spellEnd"/>
      <w:r w:rsidRPr="00AA7E1B">
        <w:t xml:space="preserve"> sätestatud riikliku järelevalve erimeetmeid ja vahetut sundi. PPA tegevus ja meetmed on varjumise läbiviimisel sellised, mille kohaldamise õigus on </w:t>
      </w:r>
      <w:proofErr w:type="spellStart"/>
      <w:r w:rsidRPr="00AA7E1B">
        <w:t>PPA-l</w:t>
      </w:r>
      <w:proofErr w:type="spellEnd"/>
      <w:r w:rsidRPr="00AA7E1B">
        <w:t xml:space="preserve"> juba praegu. Seega puudub vajadus lisaväljaõppe või -personali järele.</w:t>
      </w:r>
    </w:p>
    <w:p w14:paraId="79E39D1A" w14:textId="77777777" w:rsidR="00A201B5" w:rsidRDefault="00A201B5" w:rsidP="00EF3980">
      <w:pPr>
        <w:pStyle w:val="Vahedeta"/>
        <w:rPr>
          <w:szCs w:val="24"/>
        </w:rPr>
      </w:pPr>
    </w:p>
    <w:p w14:paraId="3A40D11F" w14:textId="282D2AD8" w:rsidR="00A201B5" w:rsidRPr="00EF3980" w:rsidRDefault="00A201B5" w:rsidP="00EF3980">
      <w:pPr>
        <w:pStyle w:val="Vahedeta"/>
        <w:numPr>
          <w:ilvl w:val="0"/>
          <w:numId w:val="10"/>
        </w:numPr>
        <w:rPr>
          <w:rFonts w:eastAsia="Calibri"/>
          <w:b/>
          <w:bCs/>
          <w:kern w:val="2"/>
          <w:szCs w:val="24"/>
          <w14:ligatures w14:val="standardContextual"/>
        </w:rPr>
      </w:pPr>
      <w:proofErr w:type="spellStart"/>
      <w:r w:rsidRPr="00AA7E1B">
        <w:rPr>
          <w:rFonts w:eastAsia="Calibri"/>
          <w:b/>
          <w:bCs/>
          <w:kern w:val="2"/>
          <w:szCs w:val="24"/>
          <w14:ligatures w14:val="standardContextual"/>
        </w:rPr>
        <w:t>KOV-ide</w:t>
      </w:r>
      <w:proofErr w:type="spellEnd"/>
      <w:r w:rsidRPr="00AA7E1B">
        <w:rPr>
          <w:rFonts w:eastAsia="Calibri"/>
          <w:b/>
          <w:bCs/>
          <w:kern w:val="2"/>
          <w:szCs w:val="24"/>
          <w14:ligatures w14:val="standardContextual"/>
        </w:rPr>
        <w:t xml:space="preserve"> kulud</w:t>
      </w:r>
    </w:p>
    <w:p w14:paraId="7E28DE99" w14:textId="71F33030" w:rsidR="00E04070" w:rsidRDefault="00A201B5" w:rsidP="00EF3980">
      <w:pPr>
        <w:pStyle w:val="Vahedeta"/>
        <w:rPr>
          <w:rFonts w:eastAsia="Calibri"/>
        </w:rPr>
      </w:pPr>
      <w:proofErr w:type="spellStart"/>
      <w:r w:rsidRPr="00AA7E1B">
        <w:rPr>
          <w:rFonts w:eastAsia="Aptos"/>
        </w:rPr>
        <w:t>KOV-i</w:t>
      </w:r>
      <w:proofErr w:type="spellEnd"/>
      <w:r w:rsidRPr="00AA7E1B">
        <w:rPr>
          <w:rFonts w:eastAsia="Aptos"/>
        </w:rPr>
        <w:t xml:space="preserve"> ülesanne on korraldada kohaliku elu küsimusi, kaasa arvatud kriisiolukorras.</w:t>
      </w:r>
      <w:r w:rsidR="00113F44">
        <w:rPr>
          <w:rFonts w:eastAsia="Aptos"/>
        </w:rPr>
        <w:t xml:space="preserve"> Eelnõuga täpsustatakse </w:t>
      </w:r>
      <w:proofErr w:type="spellStart"/>
      <w:r w:rsidR="00113F44">
        <w:rPr>
          <w:rFonts w:eastAsia="Aptos"/>
        </w:rPr>
        <w:t>KOV-i</w:t>
      </w:r>
      <w:proofErr w:type="spellEnd"/>
      <w:r w:rsidR="00113F44">
        <w:rPr>
          <w:rFonts w:eastAsia="Aptos"/>
        </w:rPr>
        <w:t xml:space="preserve"> rolli seoses</w:t>
      </w:r>
      <w:r w:rsidR="00D34239">
        <w:rPr>
          <w:rFonts w:eastAsia="Aptos"/>
        </w:rPr>
        <w:t xml:space="preserve"> varjumise korraldamisel Päästeametiga</w:t>
      </w:r>
      <w:r w:rsidR="00113F44">
        <w:rPr>
          <w:rFonts w:eastAsia="Aptos"/>
        </w:rPr>
        <w:t xml:space="preserve"> koostöö tegemise</w:t>
      </w:r>
      <w:r w:rsidR="00D34239">
        <w:rPr>
          <w:rFonts w:eastAsia="Aptos"/>
        </w:rPr>
        <w:t xml:space="preserve">l. </w:t>
      </w:r>
      <w:proofErr w:type="spellStart"/>
      <w:r w:rsidRPr="00AA7E1B">
        <w:rPr>
          <w:rFonts w:eastAsia="Aptos"/>
        </w:rPr>
        <w:t>KOV-id</w:t>
      </w:r>
      <w:proofErr w:type="spellEnd"/>
      <w:r w:rsidRPr="00AA7E1B">
        <w:rPr>
          <w:rFonts w:eastAsia="Aptos"/>
        </w:rPr>
        <w:t xml:space="preserve"> teevad juba praegu nii kriisireguleerimises kui ka hädaolukorra ennetamisel ja lahendamisel Päästeametiga koostööd. Võivad tekkida lisakulud, kui </w:t>
      </w:r>
      <w:proofErr w:type="spellStart"/>
      <w:r w:rsidRPr="00AA7E1B">
        <w:rPr>
          <w:rFonts w:eastAsia="Aptos"/>
        </w:rPr>
        <w:t>KOV-il</w:t>
      </w:r>
      <w:proofErr w:type="spellEnd"/>
      <w:r w:rsidRPr="00AA7E1B">
        <w:rPr>
          <w:rFonts w:eastAsia="Aptos"/>
        </w:rPr>
        <w:t xml:space="preserve"> on vaja püstitada eelnõus nimetatud hoone</w:t>
      </w:r>
      <w:r>
        <w:rPr>
          <w:rFonts w:eastAsia="Aptos"/>
        </w:rPr>
        <w:t xml:space="preserve"> või kohandada olemasolevas hoones varjumiskoht</w:t>
      </w:r>
      <w:r w:rsidRPr="00AA7E1B">
        <w:rPr>
          <w:rFonts w:eastAsia="Aptos"/>
        </w:rPr>
        <w:t xml:space="preserve">. </w:t>
      </w:r>
      <w:r w:rsidRPr="00AA7E1B">
        <w:rPr>
          <w:rFonts w:eastAsia="Calibri"/>
        </w:rPr>
        <w:t>Arvestades, et varjendi</w:t>
      </w:r>
      <w:r>
        <w:rPr>
          <w:rFonts w:eastAsia="Calibri"/>
        </w:rPr>
        <w:t xml:space="preserve"> rajamise ja </w:t>
      </w:r>
      <w:r w:rsidRPr="00AA7E1B">
        <w:rPr>
          <w:rFonts w:eastAsia="Calibri"/>
        </w:rPr>
        <w:t xml:space="preserve">varjumiskoha </w:t>
      </w:r>
      <w:r>
        <w:rPr>
          <w:rFonts w:eastAsia="Calibri"/>
        </w:rPr>
        <w:t xml:space="preserve">kohandamise </w:t>
      </w:r>
      <w:r w:rsidRPr="00AA7E1B">
        <w:rPr>
          <w:rFonts w:eastAsia="Calibri"/>
        </w:rPr>
        <w:t xml:space="preserve">lisakulud on võrreldes ehituse kogumaksumusega väikesed, on mõju </w:t>
      </w:r>
      <w:proofErr w:type="spellStart"/>
      <w:r w:rsidRPr="00AA7E1B">
        <w:rPr>
          <w:rFonts w:eastAsia="Calibri"/>
        </w:rPr>
        <w:t>KOV-ide</w:t>
      </w:r>
      <w:proofErr w:type="spellEnd"/>
      <w:r w:rsidRPr="00AA7E1B">
        <w:rPr>
          <w:rFonts w:eastAsia="Calibri"/>
        </w:rPr>
        <w:t xml:space="preserve"> ja ka riigiasutuste eelarvele pigem väike.</w:t>
      </w:r>
      <w:r w:rsidR="00113F44">
        <w:rPr>
          <w:rFonts w:eastAsia="Calibri"/>
        </w:rPr>
        <w:t xml:space="preserve"> Varjumisplaani koostamine eelduslikult olulisi lisakulusid kaasa ei too. Varjumisplaani koostamise peamine kulu on </w:t>
      </w:r>
      <w:proofErr w:type="spellStart"/>
      <w:r w:rsidR="00113F44">
        <w:rPr>
          <w:rFonts w:eastAsia="Calibri"/>
        </w:rPr>
        <w:t>KOV</w:t>
      </w:r>
      <w:r w:rsidR="00E76DCF">
        <w:rPr>
          <w:rFonts w:eastAsia="Calibri"/>
        </w:rPr>
        <w:t>-i</w:t>
      </w:r>
      <w:proofErr w:type="spellEnd"/>
      <w:r w:rsidR="00113F44">
        <w:rPr>
          <w:rFonts w:eastAsia="Calibri"/>
        </w:rPr>
        <w:t xml:space="preserve"> töötaja </w:t>
      </w:r>
      <w:r w:rsidR="00D34239">
        <w:rPr>
          <w:rFonts w:eastAsia="Calibri"/>
        </w:rPr>
        <w:t>töö</w:t>
      </w:r>
      <w:r w:rsidR="00113F44">
        <w:rPr>
          <w:rFonts w:eastAsia="Calibri"/>
        </w:rPr>
        <w:t xml:space="preserve">ajakulu plaani koostamiseks, kuna varjumisplaani koostamine ei eelda eriteadmisi või plaani koostamise töö </w:t>
      </w:r>
      <w:proofErr w:type="spellStart"/>
      <w:r w:rsidR="00113F44">
        <w:rPr>
          <w:rFonts w:eastAsia="Calibri"/>
        </w:rPr>
        <w:t>sisseostmist</w:t>
      </w:r>
      <w:proofErr w:type="spellEnd"/>
      <w:r w:rsidR="00113F44">
        <w:rPr>
          <w:rFonts w:eastAsia="Calibri"/>
        </w:rPr>
        <w:t>.</w:t>
      </w:r>
    </w:p>
    <w:p w14:paraId="537BCCE9" w14:textId="77777777" w:rsidR="00A201B5" w:rsidRDefault="00A201B5" w:rsidP="00EF3980">
      <w:pPr>
        <w:pStyle w:val="Vahedeta"/>
      </w:pPr>
    </w:p>
    <w:p w14:paraId="141D2ADF" w14:textId="25C2C61B" w:rsidR="00A80C07" w:rsidRPr="00EF3980" w:rsidRDefault="00A201B5" w:rsidP="00EF3980">
      <w:pPr>
        <w:pStyle w:val="Vahedeta"/>
        <w:numPr>
          <w:ilvl w:val="0"/>
          <w:numId w:val="10"/>
        </w:numPr>
        <w:rPr>
          <w:b/>
          <w:bCs/>
        </w:rPr>
      </w:pPr>
      <w:r w:rsidRPr="00A201B5">
        <w:rPr>
          <w:b/>
          <w:bCs/>
        </w:rPr>
        <w:t>Digiriigi Akadeemia ja Sisekaitseakadeemia kulud</w:t>
      </w:r>
    </w:p>
    <w:p w14:paraId="1F8AE783" w14:textId="76F920B8" w:rsidR="00A201B5" w:rsidRPr="00A201B5" w:rsidRDefault="00A201B5" w:rsidP="00EF3980">
      <w:pPr>
        <w:pStyle w:val="Vahedeta"/>
      </w:pPr>
      <w:r>
        <w:t>Elanikkonnakaitse veebikoolitus on põhiosas 2024. aasta oktoobri alguseks valmis ning järk-järgult siht</w:t>
      </w:r>
      <w:r w:rsidR="00740A47">
        <w:t>rühmal</w:t>
      </w:r>
      <w:r>
        <w:t xml:space="preserve">e avatud. </w:t>
      </w:r>
      <w:r w:rsidR="002A0C0D">
        <w:t xml:space="preserve">Eelnõu jõustumise ajaks on veebikoolitus juba kogu sihtgrupile kättesaadav. </w:t>
      </w:r>
      <w:r>
        <w:t>Veebikoolitusega kaasnevad</w:t>
      </w:r>
      <w:r w:rsidR="00A80C07">
        <w:t xml:space="preserve"> hooldus ning muud püsikulud kaetakse Digiriigi Akadeemia ja Sisekaitseakadeemia eelarvelistest vahenditest.</w:t>
      </w:r>
    </w:p>
    <w:p w14:paraId="3CD176BE" w14:textId="77777777" w:rsidR="00AA7E1B" w:rsidRPr="00AA7E1B" w:rsidRDefault="00AA7E1B" w:rsidP="00EF3980">
      <w:pPr>
        <w:pStyle w:val="Vahedeta"/>
      </w:pPr>
    </w:p>
    <w:p w14:paraId="3E9D7351" w14:textId="77777777" w:rsidR="00EF3980" w:rsidRDefault="00AA7E1B" w:rsidP="00EF3980">
      <w:pPr>
        <w:pStyle w:val="Vahedeta"/>
        <w:numPr>
          <w:ilvl w:val="0"/>
          <w:numId w:val="10"/>
        </w:numPr>
        <w:rPr>
          <w:b/>
          <w:bCs/>
          <w:szCs w:val="24"/>
        </w:rPr>
      </w:pPr>
      <w:r w:rsidRPr="00AA7E1B">
        <w:rPr>
          <w:b/>
          <w:bCs/>
          <w:szCs w:val="24"/>
        </w:rPr>
        <w:t xml:space="preserve">Toetusmeetmed korteriühistutele ja </w:t>
      </w:r>
      <w:proofErr w:type="spellStart"/>
      <w:r w:rsidRPr="00AA7E1B">
        <w:rPr>
          <w:b/>
          <w:bCs/>
          <w:szCs w:val="24"/>
        </w:rPr>
        <w:t>KOV-idele</w:t>
      </w:r>
      <w:proofErr w:type="spellEnd"/>
    </w:p>
    <w:p w14:paraId="24A721D9" w14:textId="77777777" w:rsidR="00EF3980" w:rsidRDefault="00AA7E1B" w:rsidP="00EF3980">
      <w:pPr>
        <w:pStyle w:val="Vahedeta"/>
        <w:rPr>
          <w:rFonts w:eastAsia="Calibri"/>
          <w:kern w:val="2"/>
          <w:szCs w:val="24"/>
          <w14:ligatures w14:val="standardContextual"/>
        </w:rPr>
      </w:pPr>
      <w:r w:rsidRPr="00EF3980">
        <w:rPr>
          <w:rFonts w:eastAsia="Aptos"/>
          <w:kern w:val="2"/>
          <w:szCs w:val="24"/>
          <w14:ligatures w14:val="standardContextual"/>
        </w:rPr>
        <w:t>Sõltuvalt raha olemasolust ja ühiskondliku kaitse eesmärkidest on võimalik toetada varjumis</w:t>
      </w:r>
      <w:r w:rsidRPr="00EF3980">
        <w:rPr>
          <w:rFonts w:eastAsia="Aptos"/>
          <w:kern w:val="2"/>
          <w:szCs w:val="24"/>
          <w14:ligatures w14:val="standardContextual"/>
        </w:rPr>
        <w:softHyphen/>
        <w:t xml:space="preserve">kohtade rajamist toetusmeetmetega, näiteks toetused korteriühistutele ja </w:t>
      </w:r>
      <w:proofErr w:type="spellStart"/>
      <w:r w:rsidRPr="00EF3980">
        <w:rPr>
          <w:rFonts w:eastAsia="Aptos"/>
          <w:kern w:val="2"/>
          <w:szCs w:val="24"/>
          <w14:ligatures w14:val="standardContextual"/>
        </w:rPr>
        <w:t>KOV</w:t>
      </w:r>
      <w:r w:rsidRPr="00EF3980">
        <w:rPr>
          <w:rFonts w:eastAsia="Aptos"/>
          <w:kern w:val="2"/>
          <w:szCs w:val="24"/>
          <w14:ligatures w14:val="standardContextual"/>
        </w:rPr>
        <w:noBreakHyphen/>
        <w:t>idele</w:t>
      </w:r>
      <w:proofErr w:type="spellEnd"/>
      <w:r w:rsidRPr="00EF3980">
        <w:rPr>
          <w:rFonts w:eastAsia="Aptos"/>
          <w:kern w:val="2"/>
          <w:szCs w:val="24"/>
          <w14:ligatures w14:val="standardContextual"/>
        </w:rPr>
        <w:t xml:space="preserve"> elamute renoveerimiseks, mille käigus rajatakse ka varjumiskoht või suurendatakse hoone varjumis</w:t>
      </w:r>
      <w:r w:rsidRPr="00EF3980">
        <w:rPr>
          <w:rFonts w:eastAsia="Aptos"/>
          <w:kern w:val="2"/>
          <w:szCs w:val="24"/>
          <w14:ligatures w14:val="standardContextual"/>
        </w:rPr>
        <w:softHyphen/>
        <w:t xml:space="preserve">kindlust, või toetused teatud piirkondades varjumiskohtade rajamiseks. </w:t>
      </w:r>
      <w:r w:rsidRPr="00EF3980">
        <w:rPr>
          <w:rFonts w:eastAsia="Calibri"/>
          <w:kern w:val="2"/>
          <w:szCs w:val="24"/>
          <w14:ligatures w14:val="standardContextual"/>
        </w:rPr>
        <w:t>Näiteks avas Päästeamet 2023. aasta mais taotlusvooru korteriühistutele keldrite varjumiskindluse parandamiseks.</w:t>
      </w:r>
      <w:r w:rsidRPr="00AA7E1B">
        <w:rPr>
          <w:rFonts w:eastAsia="Calibri"/>
          <w:kern w:val="2"/>
          <w:szCs w:val="24"/>
          <w:vertAlign w:val="superscript"/>
          <w14:ligatures w14:val="standardContextual"/>
        </w:rPr>
        <w:footnoteReference w:id="56"/>
      </w:r>
      <w:r w:rsidRPr="00EF3980">
        <w:rPr>
          <w:rFonts w:eastAsia="Calibri"/>
          <w:kern w:val="2"/>
          <w:szCs w:val="24"/>
          <w14:ligatures w14:val="standardContextual"/>
        </w:rPr>
        <w:t xml:space="preserve"> </w:t>
      </w:r>
      <w:r w:rsidR="00DD5C24" w:rsidRPr="00EF3980">
        <w:rPr>
          <w:rFonts w:eastAsia="Calibri"/>
          <w:kern w:val="2"/>
          <w:szCs w:val="24"/>
          <w14:ligatures w14:val="standardContextual"/>
        </w:rPr>
        <w:t>Samuti saab varjumiskohtade kohandamiseks kasutada KredEx</w:t>
      </w:r>
      <w:r w:rsidR="00740A47" w:rsidRPr="00EF3980">
        <w:rPr>
          <w:rFonts w:eastAsia="Calibri"/>
          <w:kern w:val="2"/>
          <w:szCs w:val="24"/>
          <w14:ligatures w14:val="standardContextual"/>
        </w:rPr>
        <w:t>i</w:t>
      </w:r>
      <w:r w:rsidR="00DD5C24" w:rsidRPr="00EF3980">
        <w:rPr>
          <w:rFonts w:eastAsia="Calibri"/>
          <w:kern w:val="2"/>
          <w:szCs w:val="24"/>
          <w14:ligatures w14:val="standardContextual"/>
        </w:rPr>
        <w:t xml:space="preserve"> hoonete</w:t>
      </w:r>
      <w:r w:rsidR="00DD5C24">
        <w:rPr>
          <w:rStyle w:val="Allmrkuseviide"/>
          <w:rFonts w:eastAsia="Calibri"/>
          <w:kern w:val="2"/>
          <w:szCs w:val="24"/>
          <w14:ligatures w14:val="standardContextual"/>
        </w:rPr>
        <w:footnoteReference w:id="57"/>
      </w:r>
      <w:r w:rsidR="00740A47" w:rsidRPr="00EF3980">
        <w:rPr>
          <w:rFonts w:eastAsia="Calibri"/>
          <w:kern w:val="2"/>
          <w:szCs w:val="24"/>
          <w14:ligatures w14:val="standardContextual"/>
        </w:rPr>
        <w:t xml:space="preserve"> </w:t>
      </w:r>
      <w:r w:rsidR="00DD5C24" w:rsidRPr="00EF3980">
        <w:rPr>
          <w:rFonts w:eastAsia="Calibri"/>
          <w:kern w:val="2"/>
          <w:szCs w:val="24"/>
          <w14:ligatures w14:val="standardContextual"/>
        </w:rPr>
        <w:t xml:space="preserve">renoveerimistoetust. </w:t>
      </w:r>
      <w:r w:rsidR="00D34239" w:rsidRPr="00EF3980">
        <w:rPr>
          <w:rFonts w:eastAsia="Calibri"/>
          <w:kern w:val="2"/>
          <w:szCs w:val="24"/>
          <w14:ligatures w14:val="standardContextual"/>
        </w:rPr>
        <w:t xml:space="preserve">Lisaks on planeeritud 2025. aastaks toetusmeede nii </w:t>
      </w:r>
      <w:proofErr w:type="spellStart"/>
      <w:r w:rsidR="00D34239" w:rsidRPr="00EF3980">
        <w:rPr>
          <w:rFonts w:eastAsia="Calibri"/>
          <w:kern w:val="2"/>
          <w:szCs w:val="24"/>
          <w14:ligatures w14:val="standardContextual"/>
        </w:rPr>
        <w:t>KOV-idele</w:t>
      </w:r>
      <w:proofErr w:type="spellEnd"/>
      <w:r w:rsidR="00D34239" w:rsidRPr="00EF3980">
        <w:rPr>
          <w:rFonts w:eastAsia="Calibri"/>
          <w:kern w:val="2"/>
          <w:szCs w:val="24"/>
          <w14:ligatures w14:val="standardContextual"/>
        </w:rPr>
        <w:t xml:space="preserve"> kui korteriühistutele kriiskindluse suurendamiseks.</w:t>
      </w:r>
    </w:p>
    <w:p w14:paraId="7C269574" w14:textId="77777777" w:rsidR="00EF3980" w:rsidRDefault="00EF3980" w:rsidP="00EF3980">
      <w:pPr>
        <w:pStyle w:val="Vahedeta"/>
        <w:rPr>
          <w:rFonts w:eastAsia="Calibri"/>
          <w:kern w:val="2"/>
          <w:szCs w:val="24"/>
          <w14:ligatures w14:val="standardContextual"/>
        </w:rPr>
      </w:pPr>
    </w:p>
    <w:p w14:paraId="7B453F55" w14:textId="3ACA40D9" w:rsidR="00E04070" w:rsidRPr="00EF3980" w:rsidRDefault="004C66D3" w:rsidP="00EF3980">
      <w:pPr>
        <w:pStyle w:val="Vahedeta"/>
        <w:rPr>
          <w:b/>
          <w:bCs/>
        </w:rPr>
      </w:pPr>
      <w:r>
        <w:rPr>
          <w:rFonts w:eastAsia="Calibri"/>
        </w:rPr>
        <w:t xml:space="preserve">Lisaks </w:t>
      </w:r>
      <w:r w:rsidR="006034D1">
        <w:rPr>
          <w:rFonts w:eastAsia="Calibri"/>
        </w:rPr>
        <w:t>eraldab Siseministeerium aastatel 2025</w:t>
      </w:r>
      <w:r w:rsidR="00740A47">
        <w:rPr>
          <w:rFonts w:eastAsia="Calibri"/>
        </w:rPr>
        <w:t>–</w:t>
      </w:r>
      <w:r w:rsidR="006034D1">
        <w:rPr>
          <w:rFonts w:eastAsia="Calibri"/>
        </w:rPr>
        <w:t xml:space="preserve">2027 kohaliku omavalitsuse üksustele 2,25 miljonit eurot kriisispetsialistide palkamiseks ning 750 000 eurot Päästeametile kriisispetsialistide väljaõppe toetamiseks. Eraldatava toetuse eesmärk on </w:t>
      </w:r>
      <w:r w:rsidR="00740A47">
        <w:rPr>
          <w:rFonts w:eastAsia="Calibri"/>
        </w:rPr>
        <w:t xml:space="preserve">suurendada </w:t>
      </w:r>
      <w:r w:rsidR="006034D1">
        <w:rPr>
          <w:rFonts w:eastAsia="Calibri"/>
        </w:rPr>
        <w:t>kohaliku omavalit</w:t>
      </w:r>
      <w:r w:rsidR="00226A40">
        <w:rPr>
          <w:rFonts w:eastAsia="Calibri"/>
        </w:rPr>
        <w:t>s</w:t>
      </w:r>
      <w:r w:rsidR="006034D1">
        <w:rPr>
          <w:rFonts w:eastAsia="Calibri"/>
        </w:rPr>
        <w:t>use üksuste kriisivalmidus</w:t>
      </w:r>
      <w:r w:rsidR="00740A47">
        <w:rPr>
          <w:rFonts w:eastAsia="Calibri"/>
        </w:rPr>
        <w:t>t</w:t>
      </w:r>
      <w:r w:rsidR="006034D1">
        <w:rPr>
          <w:rFonts w:eastAsia="Calibri"/>
        </w:rPr>
        <w:t>.</w:t>
      </w:r>
    </w:p>
    <w:p w14:paraId="5DE31CFD" w14:textId="77777777" w:rsidR="00D34239" w:rsidRDefault="00D34239" w:rsidP="00EF3980">
      <w:pPr>
        <w:pStyle w:val="Vahedeta"/>
        <w:rPr>
          <w:rFonts w:eastAsia="Calibri"/>
        </w:rPr>
      </w:pPr>
    </w:p>
    <w:p w14:paraId="22236394" w14:textId="77777777" w:rsidR="00EF3980" w:rsidRDefault="00093FD1" w:rsidP="00EF3980">
      <w:pPr>
        <w:pStyle w:val="Vahedeta"/>
        <w:numPr>
          <w:ilvl w:val="0"/>
          <w:numId w:val="10"/>
        </w:numPr>
        <w:rPr>
          <w:rFonts w:eastAsia="Calibri"/>
          <w:b/>
          <w:bCs/>
        </w:rPr>
      </w:pPr>
      <w:r w:rsidRPr="00D34239">
        <w:rPr>
          <w:rFonts w:eastAsia="Calibri"/>
          <w:b/>
          <w:bCs/>
        </w:rPr>
        <w:t xml:space="preserve">Viivitamatu ohuteate </w:t>
      </w:r>
      <w:proofErr w:type="spellStart"/>
      <w:r w:rsidRPr="00D34239">
        <w:rPr>
          <w:rFonts w:eastAsia="Calibri"/>
          <w:b/>
          <w:bCs/>
        </w:rPr>
        <w:t>edastaja</w:t>
      </w:r>
      <w:proofErr w:type="spellEnd"/>
      <w:r w:rsidRPr="00D34239">
        <w:rPr>
          <w:rFonts w:eastAsia="Calibri"/>
          <w:b/>
          <w:bCs/>
        </w:rPr>
        <w:t xml:space="preserve"> EE-ALARM-iga </w:t>
      </w:r>
      <w:proofErr w:type="spellStart"/>
      <w:r w:rsidRPr="00D34239">
        <w:rPr>
          <w:rFonts w:eastAsia="Calibri"/>
          <w:b/>
          <w:bCs/>
        </w:rPr>
        <w:t>liidestamise</w:t>
      </w:r>
      <w:proofErr w:type="spellEnd"/>
      <w:r w:rsidRPr="00D34239">
        <w:rPr>
          <w:rFonts w:eastAsia="Calibri"/>
          <w:b/>
          <w:bCs/>
        </w:rPr>
        <w:t xml:space="preserve"> kulud</w:t>
      </w:r>
    </w:p>
    <w:p w14:paraId="2A9B8BF7" w14:textId="3861FC93" w:rsidR="00E04070" w:rsidRPr="00EF3980" w:rsidRDefault="00205DCB" w:rsidP="00EF3980">
      <w:pPr>
        <w:pStyle w:val="Vahedeta"/>
        <w:rPr>
          <w:rFonts w:eastAsia="Calibri"/>
          <w:b/>
          <w:bCs/>
        </w:rPr>
      </w:pPr>
      <w:r w:rsidRPr="00EF3980">
        <w:rPr>
          <w:rFonts w:eastAsia="Calibri"/>
        </w:rPr>
        <w:t>Eelnõuga kaasneb EE-ALARM-iga ühekordne</w:t>
      </w:r>
      <w:r w:rsidR="00E04070" w:rsidRPr="00EF3980">
        <w:rPr>
          <w:rFonts w:eastAsia="Calibri"/>
        </w:rPr>
        <w:t xml:space="preserve"> </w:t>
      </w:r>
      <w:proofErr w:type="spellStart"/>
      <w:r w:rsidRPr="00EF3980">
        <w:rPr>
          <w:rFonts w:eastAsia="Calibri"/>
        </w:rPr>
        <w:t>liidestamise</w:t>
      </w:r>
      <w:proofErr w:type="spellEnd"/>
      <w:r w:rsidRPr="00EF3980">
        <w:rPr>
          <w:rFonts w:eastAsia="Calibri"/>
        </w:rPr>
        <w:t xml:space="preserve"> kulu </w:t>
      </w:r>
      <w:proofErr w:type="spellStart"/>
      <w:r w:rsidRPr="00EF3980">
        <w:rPr>
          <w:rFonts w:eastAsia="Calibri"/>
        </w:rPr>
        <w:t>edastajatele</w:t>
      </w:r>
      <w:proofErr w:type="spellEnd"/>
      <w:r w:rsidR="006D315D" w:rsidRPr="00EF3980">
        <w:rPr>
          <w:rFonts w:eastAsia="Calibri"/>
        </w:rPr>
        <w:t xml:space="preserve"> ja selle </w:t>
      </w:r>
      <w:r w:rsidRPr="00EF3980">
        <w:rPr>
          <w:rFonts w:eastAsia="Calibri"/>
        </w:rPr>
        <w:t>ka</w:t>
      </w:r>
      <w:r w:rsidR="006D315D" w:rsidRPr="00EF3980">
        <w:rPr>
          <w:rFonts w:eastAsia="Calibri"/>
        </w:rPr>
        <w:t>tab</w:t>
      </w:r>
      <w:r w:rsidRPr="00EF3980">
        <w:rPr>
          <w:rFonts w:eastAsia="Calibri"/>
        </w:rPr>
        <w:t xml:space="preserve"> ri</w:t>
      </w:r>
      <w:r w:rsidR="006D315D" w:rsidRPr="00EF3980">
        <w:rPr>
          <w:rFonts w:eastAsia="Calibri"/>
        </w:rPr>
        <w:t>ik</w:t>
      </w:r>
      <w:r w:rsidR="009378A6" w:rsidRPr="00EF3980">
        <w:rPr>
          <w:rFonts w:eastAsia="Calibri"/>
        </w:rPr>
        <w:t>, p</w:t>
      </w:r>
      <w:r w:rsidRPr="00EF3980">
        <w:rPr>
          <w:rFonts w:eastAsia="Calibri"/>
        </w:rPr>
        <w:t>üsivat halduskulu ette ei nähta.</w:t>
      </w:r>
      <w:r w:rsidR="00E04070" w:rsidRPr="00EF3980">
        <w:rPr>
          <w:rFonts w:eastAsia="Calibri"/>
        </w:rPr>
        <w:t xml:space="preserve"> </w:t>
      </w:r>
      <w:r w:rsidR="00093FD1" w:rsidRPr="00EF3980">
        <w:rPr>
          <w:rFonts w:eastAsia="Calibri"/>
        </w:rPr>
        <w:t xml:space="preserve">Esialgsete prognooside kohaselt ei kaasne täiendavaid hüvitamist vajavaid kulusid riikliku mobiilirakenduse valdajatele. </w:t>
      </w:r>
      <w:r w:rsidR="0073060D" w:rsidRPr="00EF3980">
        <w:rPr>
          <w:rFonts w:eastAsia="Calibri"/>
        </w:rPr>
        <w:t>Samuti ei kaasne eelduslikult kulutusi teenustele, mis on veel arendamisel</w:t>
      </w:r>
      <w:r w:rsidR="009378A6" w:rsidRPr="00EF3980">
        <w:rPr>
          <w:rFonts w:eastAsia="Calibri"/>
        </w:rPr>
        <w:t xml:space="preserve"> (nt </w:t>
      </w:r>
      <w:proofErr w:type="spellStart"/>
      <w:r w:rsidR="009378A6" w:rsidRPr="00EF3980">
        <w:rPr>
          <w:rFonts w:eastAsia="Calibri"/>
        </w:rPr>
        <w:t>dab</w:t>
      </w:r>
      <w:proofErr w:type="spellEnd"/>
      <w:r w:rsidR="009378A6" w:rsidRPr="00EF3980">
        <w:rPr>
          <w:rFonts w:eastAsia="Calibri"/>
        </w:rPr>
        <w:t>+)</w:t>
      </w:r>
      <w:r w:rsidR="00D34239" w:rsidRPr="00EF3980">
        <w:rPr>
          <w:rFonts w:eastAsia="Calibri"/>
        </w:rPr>
        <w:t>, kuna need arendatakse eelduslikult juba vastava võimekusega</w:t>
      </w:r>
      <w:r w:rsidR="0073060D" w:rsidRPr="00EF3980">
        <w:rPr>
          <w:rFonts w:eastAsia="Calibri"/>
        </w:rPr>
        <w:t xml:space="preserve">. </w:t>
      </w:r>
      <w:r w:rsidR="00093FD1" w:rsidRPr="00EF3980">
        <w:rPr>
          <w:rFonts w:eastAsia="Calibri"/>
        </w:rPr>
        <w:t xml:space="preserve">Meediateenuse </w:t>
      </w:r>
      <w:r w:rsidR="006D315D" w:rsidRPr="00EF3980">
        <w:rPr>
          <w:rFonts w:eastAsia="Calibri"/>
        </w:rPr>
        <w:t xml:space="preserve">ja </w:t>
      </w:r>
      <w:r w:rsidR="00093FD1" w:rsidRPr="00EF3980">
        <w:rPr>
          <w:rFonts w:eastAsia="Calibri"/>
        </w:rPr>
        <w:t xml:space="preserve">avalikus ruumis paikneva elektroonilise </w:t>
      </w:r>
      <w:r w:rsidR="007F5F33" w:rsidRPr="00EF3980">
        <w:rPr>
          <w:rFonts w:eastAsia="Calibri"/>
        </w:rPr>
        <w:t>teabeekraani</w:t>
      </w:r>
      <w:r w:rsidR="00093FD1" w:rsidRPr="00EF3980">
        <w:rPr>
          <w:rFonts w:eastAsia="Calibri"/>
        </w:rPr>
        <w:t xml:space="preserve"> valdajatele hüvitatavad kulud </w:t>
      </w:r>
      <w:r w:rsidRPr="00EF3980">
        <w:rPr>
          <w:rFonts w:eastAsia="Calibri"/>
        </w:rPr>
        <w:t xml:space="preserve">on prognoositud suurusjärku </w:t>
      </w:r>
      <w:r w:rsidR="009378A6" w:rsidRPr="00EF3980">
        <w:rPr>
          <w:rFonts w:eastAsia="Calibri"/>
        </w:rPr>
        <w:t>20</w:t>
      </w:r>
      <w:r w:rsidRPr="00EF3980">
        <w:rPr>
          <w:rFonts w:eastAsia="Calibri"/>
        </w:rPr>
        <w:t xml:space="preserve">0 000 eurot. Suurimad kulutused kaasnevad </w:t>
      </w:r>
      <w:r w:rsidR="00093FD1" w:rsidRPr="00EF3980">
        <w:rPr>
          <w:rFonts w:eastAsia="Calibri"/>
        </w:rPr>
        <w:t>elektroonilise side ettevõtja</w:t>
      </w:r>
      <w:r w:rsidRPr="00EF3980">
        <w:rPr>
          <w:rFonts w:eastAsia="Calibri"/>
        </w:rPr>
        <w:t>tel, kes edastavad teleteenuseid väga erinevate</w:t>
      </w:r>
      <w:r w:rsidR="006D315D" w:rsidRPr="00EF3980">
        <w:rPr>
          <w:rFonts w:eastAsia="Calibri"/>
        </w:rPr>
        <w:t xml:space="preserve"> </w:t>
      </w:r>
      <w:r w:rsidR="0073060D" w:rsidRPr="00EF3980">
        <w:rPr>
          <w:rFonts w:eastAsia="Calibri"/>
        </w:rPr>
        <w:t>sidevõrkude vahendusel (maapealne digilevi, kaabellevi, internetipõhine teleteenus) ning kasuta</w:t>
      </w:r>
      <w:r w:rsidR="006D315D" w:rsidRPr="00EF3980">
        <w:rPr>
          <w:rFonts w:eastAsia="Calibri"/>
        </w:rPr>
        <w:t>vad</w:t>
      </w:r>
      <w:r w:rsidR="0073060D" w:rsidRPr="00EF3980">
        <w:rPr>
          <w:rFonts w:eastAsia="Calibri"/>
        </w:rPr>
        <w:t xml:space="preserve"> </w:t>
      </w:r>
      <w:r w:rsidR="00D94A15" w:rsidRPr="00EF3980">
        <w:rPr>
          <w:rFonts w:eastAsia="Calibri"/>
        </w:rPr>
        <w:t>mobiilirakendusi</w:t>
      </w:r>
      <w:r w:rsidR="0073060D" w:rsidRPr="00EF3980">
        <w:rPr>
          <w:rFonts w:eastAsia="Calibri"/>
        </w:rPr>
        <w:t xml:space="preserve"> juba olemasolevates lahendustes</w:t>
      </w:r>
      <w:r w:rsidR="009378A6" w:rsidRPr="00EF3980">
        <w:rPr>
          <w:rFonts w:eastAsia="Calibri"/>
        </w:rPr>
        <w:t xml:space="preserve"> (kaasnevad kulud olemasoleva lahenduse täiustamiseks)</w:t>
      </w:r>
      <w:r w:rsidR="0073060D" w:rsidRPr="00EF3980">
        <w:rPr>
          <w:rFonts w:eastAsia="Calibri"/>
        </w:rPr>
        <w:t xml:space="preserve">. </w:t>
      </w:r>
      <w:proofErr w:type="spellStart"/>
      <w:r w:rsidR="009378A6" w:rsidRPr="00EF3980">
        <w:rPr>
          <w:rFonts w:eastAsia="Calibri"/>
        </w:rPr>
        <w:t>Liidestamiskulude</w:t>
      </w:r>
      <w:proofErr w:type="spellEnd"/>
      <w:r w:rsidR="009378A6" w:rsidRPr="00EF3980">
        <w:rPr>
          <w:rFonts w:eastAsia="Calibri"/>
        </w:rPr>
        <w:t xml:space="preserve"> prognoositav vajadus </w:t>
      </w:r>
      <w:r w:rsidR="006D315D" w:rsidRPr="00EF3980">
        <w:rPr>
          <w:rFonts w:eastAsia="Calibri"/>
        </w:rPr>
        <w:t xml:space="preserve">on </w:t>
      </w:r>
      <w:r w:rsidR="009378A6" w:rsidRPr="00EF3980">
        <w:rPr>
          <w:rFonts w:eastAsia="Calibri"/>
        </w:rPr>
        <w:t>kuni 1,5 miljonit eurot, mis on</w:t>
      </w:r>
      <w:r w:rsidR="00E04070" w:rsidRPr="00EF3980">
        <w:rPr>
          <w:rFonts w:eastAsia="Calibri"/>
        </w:rPr>
        <w:t xml:space="preserve"> </w:t>
      </w:r>
      <w:r w:rsidR="009378A6" w:rsidRPr="00EF3980">
        <w:rPr>
          <w:rFonts w:eastAsia="Calibri"/>
        </w:rPr>
        <w:t xml:space="preserve">planeeritud </w:t>
      </w:r>
      <w:r w:rsidR="00590E58" w:rsidRPr="00EF3980">
        <w:rPr>
          <w:rFonts w:eastAsia="Calibri"/>
        </w:rPr>
        <w:t xml:space="preserve">katta </w:t>
      </w:r>
      <w:r w:rsidR="009378A6" w:rsidRPr="00EF3980">
        <w:rPr>
          <w:rFonts w:eastAsia="Calibri"/>
        </w:rPr>
        <w:t>riigieelarves ohuteavitusele eraldatud raha</w:t>
      </w:r>
      <w:r w:rsidR="006D315D" w:rsidRPr="00EF3980">
        <w:rPr>
          <w:rFonts w:eastAsia="Calibri"/>
        </w:rPr>
        <w:t>stusega ja</w:t>
      </w:r>
      <w:r w:rsidR="009378A6" w:rsidRPr="00EF3980">
        <w:rPr>
          <w:rFonts w:eastAsia="Calibri"/>
        </w:rPr>
        <w:t xml:space="preserve"> kaasat</w:t>
      </w:r>
      <w:r w:rsidR="00590E58" w:rsidRPr="00EF3980">
        <w:rPr>
          <w:rFonts w:eastAsia="Calibri"/>
        </w:rPr>
        <w:t>es</w:t>
      </w:r>
      <w:r w:rsidR="006D315D" w:rsidRPr="00EF3980">
        <w:rPr>
          <w:rFonts w:eastAsia="Calibri"/>
        </w:rPr>
        <w:t xml:space="preserve"> ka</w:t>
      </w:r>
      <w:r w:rsidR="009378A6" w:rsidRPr="00EF3980">
        <w:rPr>
          <w:rFonts w:eastAsia="Calibri"/>
        </w:rPr>
        <w:t xml:space="preserve"> </w:t>
      </w:r>
      <w:proofErr w:type="spellStart"/>
      <w:r w:rsidR="009378A6" w:rsidRPr="00EF3980">
        <w:rPr>
          <w:rFonts w:eastAsia="Calibri"/>
        </w:rPr>
        <w:t>välisrahastust</w:t>
      </w:r>
      <w:proofErr w:type="spellEnd"/>
      <w:r w:rsidR="009378A6" w:rsidRPr="00EF3980">
        <w:rPr>
          <w:rFonts w:eastAsia="Calibri"/>
        </w:rPr>
        <w:t xml:space="preserve"> (nt EL</w:t>
      </w:r>
      <w:r w:rsidR="006D315D" w:rsidRPr="00EF3980">
        <w:rPr>
          <w:rFonts w:eastAsia="Calibri"/>
        </w:rPr>
        <w:t>-</w:t>
      </w:r>
      <w:r w:rsidR="009378A6" w:rsidRPr="00EF3980">
        <w:rPr>
          <w:rFonts w:eastAsia="Calibri"/>
        </w:rPr>
        <w:t>i elanikkonnakaitse mehhanism ja Norra fond).</w:t>
      </w:r>
    </w:p>
    <w:p w14:paraId="5199DFC2" w14:textId="77777777" w:rsidR="00C25C91" w:rsidRPr="00BD68F2" w:rsidRDefault="00C25C91" w:rsidP="005902AD">
      <w:pPr>
        <w:spacing w:after="0" w:line="240" w:lineRule="auto"/>
        <w:jc w:val="both"/>
        <w:rPr>
          <w:rFonts w:ascii="Times New Roman" w:hAnsi="Times New Roman"/>
          <w:b/>
          <w:sz w:val="24"/>
          <w:szCs w:val="24"/>
        </w:rPr>
      </w:pPr>
    </w:p>
    <w:p w14:paraId="4101F717" w14:textId="6433A01B" w:rsidR="0050743F" w:rsidRPr="00766070" w:rsidRDefault="0050743F" w:rsidP="00766070">
      <w:pPr>
        <w:pStyle w:val="Pealkiri1"/>
        <w:rPr>
          <w:b w:val="0"/>
        </w:rPr>
      </w:pPr>
      <w:bookmarkStart w:id="39" w:name="_Toc149231330"/>
      <w:r w:rsidRPr="00766070">
        <w:t>8. Rakendusaktid</w:t>
      </w:r>
      <w:bookmarkEnd w:id="39"/>
    </w:p>
    <w:p w14:paraId="03710D6B" w14:textId="77777777" w:rsidR="0050743F" w:rsidRPr="0050743F" w:rsidRDefault="0050743F" w:rsidP="005902AD">
      <w:pPr>
        <w:pStyle w:val="Vahedeta"/>
        <w:rPr>
          <w:b/>
          <w:szCs w:val="24"/>
        </w:rPr>
      </w:pPr>
    </w:p>
    <w:p w14:paraId="51288A36" w14:textId="77777777" w:rsidR="00CE31F0" w:rsidRDefault="0050743F" w:rsidP="005902AD">
      <w:pPr>
        <w:pStyle w:val="Vahedeta"/>
        <w:rPr>
          <w:szCs w:val="24"/>
        </w:rPr>
      </w:pPr>
      <w:r w:rsidRPr="0050743F">
        <w:rPr>
          <w:szCs w:val="24"/>
        </w:rPr>
        <w:t>Eelnõ</w:t>
      </w:r>
      <w:r>
        <w:rPr>
          <w:szCs w:val="24"/>
        </w:rPr>
        <w:t>u rakendamiseks kehtestatakse</w:t>
      </w:r>
      <w:r w:rsidR="00CE31F0">
        <w:rPr>
          <w:szCs w:val="24"/>
        </w:rPr>
        <w:t>:</w:t>
      </w:r>
    </w:p>
    <w:p w14:paraId="3B97A7EB" w14:textId="46E62EDA" w:rsidR="00CE31F0" w:rsidRPr="00CE31F0" w:rsidRDefault="00CE31F0" w:rsidP="00CE31F0">
      <w:pPr>
        <w:pStyle w:val="Vahedeta"/>
        <w:numPr>
          <w:ilvl w:val="0"/>
          <w:numId w:val="33"/>
        </w:numPr>
        <w:rPr>
          <w:b/>
          <w:bCs/>
          <w:szCs w:val="24"/>
        </w:rPr>
      </w:pPr>
      <w:r>
        <w:rPr>
          <w:b/>
          <w:bCs/>
          <w:szCs w:val="24"/>
        </w:rPr>
        <w:t>k</w:t>
      </w:r>
      <w:r w:rsidRPr="00CE31F0">
        <w:rPr>
          <w:b/>
          <w:bCs/>
          <w:szCs w:val="24"/>
        </w:rPr>
        <w:t>aks uut Vabariigi Valitsuse määrust</w:t>
      </w:r>
      <w:r w:rsidR="003572D9">
        <w:rPr>
          <w:b/>
          <w:bCs/>
          <w:szCs w:val="24"/>
        </w:rPr>
        <w:t>:</w:t>
      </w:r>
    </w:p>
    <w:p w14:paraId="4411AEDF" w14:textId="77777777" w:rsidR="00CE31F0" w:rsidRPr="00DC29BC" w:rsidRDefault="00CE31F0" w:rsidP="00CE31F0">
      <w:pPr>
        <w:pStyle w:val="Vahedeta"/>
        <w:numPr>
          <w:ilvl w:val="0"/>
          <w:numId w:val="15"/>
        </w:numPr>
        <w:rPr>
          <w:szCs w:val="24"/>
        </w:rPr>
      </w:pPr>
      <w:r w:rsidRPr="00DC29BC">
        <w:rPr>
          <w:szCs w:val="24"/>
        </w:rPr>
        <w:t>„</w:t>
      </w:r>
      <w:r w:rsidRPr="00756776">
        <w:rPr>
          <w:szCs w:val="24"/>
        </w:rPr>
        <w:t>Nõuded varjendile, varjendi rajamise kohustusega hoonete täpsem loetelu hoone kasutamise otstarbe ja vajadusel tööstus- ja laohoone tavapärase kasutajate arvu järgi ning varjumiskoha kohandamise põhimõtted</w:t>
      </w:r>
      <w:r w:rsidRPr="00DC29BC">
        <w:rPr>
          <w:szCs w:val="24"/>
        </w:rPr>
        <w:t>“;</w:t>
      </w:r>
    </w:p>
    <w:p w14:paraId="756E8C4E" w14:textId="77777777" w:rsidR="00CE31F0" w:rsidRDefault="00CE31F0" w:rsidP="00CE31F0">
      <w:pPr>
        <w:pStyle w:val="Vahedeta"/>
        <w:numPr>
          <w:ilvl w:val="0"/>
          <w:numId w:val="15"/>
        </w:numPr>
        <w:rPr>
          <w:szCs w:val="24"/>
        </w:rPr>
      </w:pPr>
      <w:r>
        <w:rPr>
          <w:szCs w:val="24"/>
        </w:rPr>
        <w:t>„</w:t>
      </w:r>
      <w:r w:rsidRPr="00202778">
        <w:rPr>
          <w:szCs w:val="24"/>
        </w:rPr>
        <w:t>Nõuded varjumisplaanile ja selle avalikustamisele ning varjumisplaani koostamise kord</w:t>
      </w:r>
      <w:r>
        <w:rPr>
          <w:szCs w:val="24"/>
        </w:rPr>
        <w:t>“;</w:t>
      </w:r>
    </w:p>
    <w:p w14:paraId="72EFAB81" w14:textId="48855042" w:rsidR="00C30B24" w:rsidRDefault="0050743F" w:rsidP="00CE31F0">
      <w:pPr>
        <w:pStyle w:val="Vahedeta"/>
        <w:numPr>
          <w:ilvl w:val="0"/>
          <w:numId w:val="33"/>
        </w:numPr>
        <w:rPr>
          <w:szCs w:val="24"/>
        </w:rPr>
      </w:pPr>
      <w:r w:rsidRPr="0050743F">
        <w:rPr>
          <w:szCs w:val="24"/>
        </w:rPr>
        <w:t xml:space="preserve"> </w:t>
      </w:r>
      <w:r w:rsidR="00CE31F0">
        <w:rPr>
          <w:b/>
          <w:bCs/>
          <w:szCs w:val="24"/>
        </w:rPr>
        <w:t>kolm</w:t>
      </w:r>
      <w:r w:rsidR="009E421D" w:rsidRPr="00101324">
        <w:rPr>
          <w:b/>
          <w:bCs/>
          <w:szCs w:val="24"/>
        </w:rPr>
        <w:t xml:space="preserve"> uut</w:t>
      </w:r>
      <w:r w:rsidRPr="0050743F">
        <w:rPr>
          <w:szCs w:val="24"/>
        </w:rPr>
        <w:t xml:space="preserve"> </w:t>
      </w:r>
      <w:r w:rsidRPr="00F235B1">
        <w:rPr>
          <w:b/>
          <w:bCs/>
          <w:szCs w:val="24"/>
        </w:rPr>
        <w:t>siseministri määrus</w:t>
      </w:r>
      <w:r w:rsidR="00C30B24" w:rsidRPr="00F235B1">
        <w:rPr>
          <w:b/>
          <w:bCs/>
          <w:szCs w:val="24"/>
        </w:rPr>
        <w:t>t</w:t>
      </w:r>
      <w:r w:rsidR="00C30B24">
        <w:rPr>
          <w:szCs w:val="24"/>
        </w:rPr>
        <w:t>:</w:t>
      </w:r>
    </w:p>
    <w:p w14:paraId="0987CB9F" w14:textId="2FC9286B" w:rsidR="009E421D" w:rsidRDefault="00C30B24" w:rsidP="00B44393">
      <w:pPr>
        <w:pStyle w:val="Vahedeta"/>
        <w:numPr>
          <w:ilvl w:val="0"/>
          <w:numId w:val="15"/>
        </w:numPr>
        <w:rPr>
          <w:szCs w:val="24"/>
        </w:rPr>
      </w:pPr>
      <w:r w:rsidRPr="009E421D">
        <w:rPr>
          <w:szCs w:val="24"/>
        </w:rPr>
        <w:t>„Päästeameti täpsemad ülesanded varjumise korraldamisel“;</w:t>
      </w:r>
    </w:p>
    <w:p w14:paraId="39B0999F" w14:textId="341AD6ED" w:rsidR="00BC71C7" w:rsidRPr="00003E09" w:rsidRDefault="00BC71C7" w:rsidP="009642A7">
      <w:pPr>
        <w:pStyle w:val="Vahedeta"/>
        <w:numPr>
          <w:ilvl w:val="0"/>
          <w:numId w:val="15"/>
        </w:numPr>
        <w:rPr>
          <w:szCs w:val="24"/>
        </w:rPr>
      </w:pPr>
      <w:r w:rsidRPr="00003E09">
        <w:rPr>
          <w:szCs w:val="24"/>
        </w:rPr>
        <w:t>„</w:t>
      </w:r>
      <w:r w:rsidR="00003E09" w:rsidRPr="00003E09">
        <w:rPr>
          <w:szCs w:val="24"/>
        </w:rPr>
        <w:t xml:space="preserve">Viivitamatu ohuteate edastamise, selleks valmistumise ja EE-ALARM-iga </w:t>
      </w:r>
      <w:r w:rsidR="00BC1E34">
        <w:rPr>
          <w:szCs w:val="24"/>
        </w:rPr>
        <w:t>liitumisega</w:t>
      </w:r>
      <w:r w:rsidR="00BC1E34" w:rsidRPr="00003E09">
        <w:rPr>
          <w:szCs w:val="24"/>
        </w:rPr>
        <w:t xml:space="preserve"> </w:t>
      </w:r>
      <w:r w:rsidR="00003E09" w:rsidRPr="00003E09">
        <w:rPr>
          <w:szCs w:val="24"/>
        </w:rPr>
        <w:t>seotud kulude katmise tingimused ja kord ning nõuded sireeniseadmele, sireeniseadmetega kaetavad alad, sireeniseadmete haldamise ja testimise tingimused ja kord</w:t>
      </w:r>
      <w:r w:rsidRPr="00003E09">
        <w:rPr>
          <w:szCs w:val="24"/>
        </w:rPr>
        <w:t>“</w:t>
      </w:r>
      <w:r w:rsidR="002746B8" w:rsidRPr="00003E09">
        <w:rPr>
          <w:szCs w:val="24"/>
        </w:rPr>
        <w:t>;</w:t>
      </w:r>
    </w:p>
    <w:p w14:paraId="6FD5216A" w14:textId="7A9E6FDC" w:rsidR="002746B8" w:rsidRDefault="002746B8" w:rsidP="00BB158B">
      <w:pPr>
        <w:pStyle w:val="Vahedeta"/>
        <w:numPr>
          <w:ilvl w:val="0"/>
          <w:numId w:val="15"/>
        </w:numPr>
        <w:rPr>
          <w:szCs w:val="24"/>
        </w:rPr>
      </w:pPr>
      <w:r>
        <w:rPr>
          <w:szCs w:val="24"/>
        </w:rPr>
        <w:t>„</w:t>
      </w:r>
      <w:r w:rsidRPr="002746B8">
        <w:rPr>
          <w:szCs w:val="24"/>
        </w:rPr>
        <w:t>Nõuded elanikkonnakaitse</w:t>
      </w:r>
      <w:r w:rsidR="00BC1E34">
        <w:rPr>
          <w:szCs w:val="24"/>
        </w:rPr>
        <w:t xml:space="preserve"> </w:t>
      </w:r>
      <w:r w:rsidRPr="002746B8">
        <w:rPr>
          <w:szCs w:val="24"/>
        </w:rPr>
        <w:t>koolitusele ja koolit</w:t>
      </w:r>
      <w:r w:rsidR="00BC1E34">
        <w:rPr>
          <w:szCs w:val="24"/>
        </w:rPr>
        <w:t>ajale</w:t>
      </w:r>
      <w:r>
        <w:rPr>
          <w:szCs w:val="24"/>
        </w:rPr>
        <w:t>“.</w:t>
      </w:r>
    </w:p>
    <w:p w14:paraId="331C9E2F" w14:textId="77777777" w:rsidR="009E421D" w:rsidRDefault="009E421D" w:rsidP="009E421D">
      <w:pPr>
        <w:pStyle w:val="Vahedeta"/>
        <w:rPr>
          <w:szCs w:val="24"/>
          <w:lang w:eastAsia="da-DK"/>
        </w:rPr>
      </w:pPr>
    </w:p>
    <w:p w14:paraId="24D983E9" w14:textId="592E1E62" w:rsidR="009E421D" w:rsidRDefault="009E421D" w:rsidP="009E421D">
      <w:pPr>
        <w:pStyle w:val="Vahedeta"/>
        <w:rPr>
          <w:szCs w:val="24"/>
          <w:lang w:eastAsia="da-DK"/>
        </w:rPr>
      </w:pPr>
      <w:r>
        <w:rPr>
          <w:szCs w:val="24"/>
          <w:lang w:eastAsia="da-DK"/>
        </w:rPr>
        <w:lastRenderedPageBreak/>
        <w:t xml:space="preserve">Uute määruste kehtestamine on vajalik, sest </w:t>
      </w:r>
      <w:r w:rsidR="006D315D">
        <w:rPr>
          <w:szCs w:val="24"/>
          <w:lang w:eastAsia="da-DK"/>
        </w:rPr>
        <w:t>praegu</w:t>
      </w:r>
      <w:r w:rsidR="006D315D" w:rsidRPr="004752D4">
        <w:rPr>
          <w:szCs w:val="24"/>
          <w:lang w:eastAsia="da-DK"/>
        </w:rPr>
        <w:t xml:space="preserve"> </w:t>
      </w:r>
      <w:r w:rsidRPr="004752D4">
        <w:rPr>
          <w:szCs w:val="24"/>
          <w:lang w:eastAsia="da-DK"/>
        </w:rPr>
        <w:t>ei ole reguleeritud ei varjumise korraldust</w:t>
      </w:r>
      <w:r>
        <w:rPr>
          <w:szCs w:val="24"/>
          <w:lang w:eastAsia="da-DK"/>
        </w:rPr>
        <w:t xml:space="preserve"> </w:t>
      </w:r>
      <w:r w:rsidRPr="004752D4">
        <w:rPr>
          <w:szCs w:val="24"/>
          <w:lang w:eastAsia="da-DK"/>
        </w:rPr>
        <w:t>ega nõudeid varj</w:t>
      </w:r>
      <w:r w:rsidR="00CB2900">
        <w:rPr>
          <w:szCs w:val="24"/>
          <w:lang w:eastAsia="da-DK"/>
        </w:rPr>
        <w:t>endile</w:t>
      </w:r>
      <w:r w:rsidR="00F168FB">
        <w:rPr>
          <w:szCs w:val="24"/>
          <w:lang w:eastAsia="da-DK"/>
        </w:rPr>
        <w:t>, varjumiskohale</w:t>
      </w:r>
      <w:r w:rsidR="002A0C0D">
        <w:rPr>
          <w:szCs w:val="24"/>
          <w:lang w:eastAsia="da-DK"/>
        </w:rPr>
        <w:t>,</w:t>
      </w:r>
      <w:r w:rsidR="00CB2900">
        <w:rPr>
          <w:szCs w:val="24"/>
          <w:lang w:eastAsia="da-DK"/>
        </w:rPr>
        <w:t xml:space="preserve"> varjumisplaanile</w:t>
      </w:r>
      <w:r w:rsidR="002A0C0D">
        <w:rPr>
          <w:szCs w:val="24"/>
          <w:lang w:eastAsia="da-DK"/>
        </w:rPr>
        <w:t>, viivitamatu ohuteate edastamisele, sireeniseadmetele ega elanikkonnakaitse koolitustele</w:t>
      </w:r>
      <w:r>
        <w:rPr>
          <w:szCs w:val="24"/>
          <w:lang w:eastAsia="da-DK"/>
        </w:rPr>
        <w:t>.</w:t>
      </w:r>
      <w:r w:rsidR="002A0C0D">
        <w:rPr>
          <w:szCs w:val="24"/>
          <w:lang w:eastAsia="da-DK"/>
        </w:rPr>
        <w:t xml:space="preserve"> Tegemist on Eesti õiguses uute valdkondadega.</w:t>
      </w:r>
      <w:r>
        <w:rPr>
          <w:szCs w:val="24"/>
          <w:lang w:eastAsia="da-DK"/>
        </w:rPr>
        <w:t xml:space="preserve"> Eelnõu rakendamiseks kehtestatakse </w:t>
      </w:r>
      <w:r w:rsidR="00CE31F0">
        <w:rPr>
          <w:szCs w:val="24"/>
          <w:lang w:eastAsia="da-DK"/>
        </w:rPr>
        <w:t>kaks Vabariigi Valitsuse määrust ja kolm siseministri määrust.</w:t>
      </w:r>
    </w:p>
    <w:p w14:paraId="59EB5695" w14:textId="77777777" w:rsidR="009E421D" w:rsidRDefault="009E421D" w:rsidP="005902AD">
      <w:pPr>
        <w:pStyle w:val="Vahedeta"/>
        <w:rPr>
          <w:szCs w:val="24"/>
        </w:rPr>
      </w:pPr>
    </w:p>
    <w:p w14:paraId="64AC9EB1" w14:textId="37EDF9AB" w:rsidR="0062711A" w:rsidRDefault="008859B6" w:rsidP="005902AD">
      <w:pPr>
        <w:pStyle w:val="Vahedeta"/>
        <w:rPr>
          <w:szCs w:val="24"/>
        </w:rPr>
      </w:pPr>
      <w:r>
        <w:rPr>
          <w:szCs w:val="24"/>
        </w:rPr>
        <w:t>Määrus</w:t>
      </w:r>
      <w:r w:rsidR="00766070">
        <w:rPr>
          <w:szCs w:val="24"/>
        </w:rPr>
        <w:t>t</w:t>
      </w:r>
      <w:r>
        <w:rPr>
          <w:szCs w:val="24"/>
        </w:rPr>
        <w:t>e</w:t>
      </w:r>
      <w:r w:rsidR="004E0D5F">
        <w:rPr>
          <w:szCs w:val="24"/>
        </w:rPr>
        <w:t xml:space="preserve"> </w:t>
      </w:r>
      <w:r w:rsidR="00E60C61">
        <w:rPr>
          <w:szCs w:val="24"/>
        </w:rPr>
        <w:t>eelnõu</w:t>
      </w:r>
      <w:r w:rsidR="00766070">
        <w:rPr>
          <w:szCs w:val="24"/>
        </w:rPr>
        <w:t>de</w:t>
      </w:r>
      <w:r w:rsidR="00E60C61">
        <w:rPr>
          <w:szCs w:val="24"/>
        </w:rPr>
        <w:t xml:space="preserve"> </w:t>
      </w:r>
      <w:r w:rsidR="004E0D5F">
        <w:rPr>
          <w:szCs w:val="24"/>
        </w:rPr>
        <w:t>kavand</w:t>
      </w:r>
      <w:r w:rsidR="00766070">
        <w:rPr>
          <w:szCs w:val="24"/>
        </w:rPr>
        <w:t>id</w:t>
      </w:r>
      <w:r w:rsidR="004E0D5F">
        <w:rPr>
          <w:szCs w:val="24"/>
        </w:rPr>
        <w:t xml:space="preserve"> </w:t>
      </w:r>
      <w:r w:rsidR="00533ECE">
        <w:rPr>
          <w:szCs w:val="24"/>
        </w:rPr>
        <w:t>on seletuskirja lisas</w:t>
      </w:r>
      <w:r w:rsidR="00CA6AD5">
        <w:rPr>
          <w:szCs w:val="24"/>
        </w:rPr>
        <w:t xml:space="preserve"> 1</w:t>
      </w:r>
      <w:r w:rsidR="0050743F" w:rsidRPr="0050743F">
        <w:rPr>
          <w:szCs w:val="24"/>
        </w:rPr>
        <w:t>.</w:t>
      </w:r>
      <w:r w:rsidR="00895BF8">
        <w:rPr>
          <w:szCs w:val="24"/>
        </w:rPr>
        <w:t xml:space="preserve"> Määrus</w:t>
      </w:r>
      <w:r w:rsidR="00766070">
        <w:rPr>
          <w:szCs w:val="24"/>
        </w:rPr>
        <w:t>t</w:t>
      </w:r>
      <w:r w:rsidR="00895BF8">
        <w:rPr>
          <w:szCs w:val="24"/>
        </w:rPr>
        <w:t xml:space="preserve">e </w:t>
      </w:r>
      <w:r w:rsidR="00E60C61">
        <w:rPr>
          <w:szCs w:val="24"/>
        </w:rPr>
        <w:t>eelnõu</w:t>
      </w:r>
      <w:r w:rsidR="00766070">
        <w:rPr>
          <w:szCs w:val="24"/>
        </w:rPr>
        <w:t>de</w:t>
      </w:r>
      <w:r w:rsidR="00E60C61">
        <w:rPr>
          <w:szCs w:val="24"/>
        </w:rPr>
        <w:t xml:space="preserve"> </w:t>
      </w:r>
      <w:r w:rsidR="00895BF8">
        <w:rPr>
          <w:szCs w:val="24"/>
        </w:rPr>
        <w:t>koostamisse kaasatakse eri poolte esindajad, et leida võimalikult paljusid pooli rahuldav</w:t>
      </w:r>
      <w:r w:rsidR="00E60C61">
        <w:rPr>
          <w:szCs w:val="24"/>
        </w:rPr>
        <w:t>ad</w:t>
      </w:r>
      <w:r w:rsidR="00F168FB">
        <w:rPr>
          <w:szCs w:val="24"/>
        </w:rPr>
        <w:t xml:space="preserve"> lahendused. Määruste otsest mõju analüüsitakse </w:t>
      </w:r>
      <w:r w:rsidR="00895BF8">
        <w:rPr>
          <w:szCs w:val="24"/>
        </w:rPr>
        <w:t>määrus</w:t>
      </w:r>
      <w:r w:rsidR="00F168FB">
        <w:rPr>
          <w:szCs w:val="24"/>
        </w:rPr>
        <w:t>te</w:t>
      </w:r>
      <w:r w:rsidR="00895BF8">
        <w:rPr>
          <w:szCs w:val="24"/>
        </w:rPr>
        <w:t xml:space="preserve"> </w:t>
      </w:r>
      <w:r w:rsidR="00E60C61">
        <w:rPr>
          <w:szCs w:val="24"/>
        </w:rPr>
        <w:t>eelnõu</w:t>
      </w:r>
      <w:r w:rsidR="00F168FB">
        <w:rPr>
          <w:szCs w:val="24"/>
        </w:rPr>
        <w:t>de</w:t>
      </w:r>
      <w:r w:rsidR="00E60C61">
        <w:rPr>
          <w:szCs w:val="24"/>
        </w:rPr>
        <w:t xml:space="preserve"> </w:t>
      </w:r>
      <w:r w:rsidR="00895BF8">
        <w:rPr>
          <w:szCs w:val="24"/>
        </w:rPr>
        <w:t>koostamise</w:t>
      </w:r>
      <w:r w:rsidR="00E60C61">
        <w:rPr>
          <w:szCs w:val="24"/>
        </w:rPr>
        <w:t>l</w:t>
      </w:r>
      <w:r w:rsidR="00895BF8">
        <w:rPr>
          <w:szCs w:val="24"/>
        </w:rPr>
        <w:t>.</w:t>
      </w:r>
    </w:p>
    <w:p w14:paraId="153D62F1" w14:textId="77777777" w:rsidR="00C442D4" w:rsidRDefault="00C442D4" w:rsidP="005902AD">
      <w:pPr>
        <w:pStyle w:val="Vahedeta"/>
        <w:rPr>
          <w:szCs w:val="24"/>
        </w:rPr>
      </w:pPr>
    </w:p>
    <w:p w14:paraId="354CD832" w14:textId="00229422" w:rsidR="00C442D4" w:rsidRDefault="00C442D4" w:rsidP="00C442D4">
      <w:pPr>
        <w:pStyle w:val="Vahedeta"/>
        <w:rPr>
          <w:szCs w:val="24"/>
        </w:rPr>
      </w:pPr>
      <w:r>
        <w:rPr>
          <w:szCs w:val="24"/>
        </w:rPr>
        <w:t>Eelnõuga</w:t>
      </w:r>
      <w:r w:rsidRPr="00C442D4">
        <w:rPr>
          <w:szCs w:val="24"/>
        </w:rPr>
        <w:t xml:space="preserve"> ei kaasne vajadust muuta või kehtetuks tunnistada</w:t>
      </w:r>
      <w:r>
        <w:rPr>
          <w:szCs w:val="24"/>
        </w:rPr>
        <w:t xml:space="preserve"> </w:t>
      </w:r>
      <w:r w:rsidRPr="00C442D4">
        <w:rPr>
          <w:szCs w:val="24"/>
        </w:rPr>
        <w:t>olemasolevaid rakendusakte</w:t>
      </w:r>
      <w:r>
        <w:rPr>
          <w:szCs w:val="24"/>
        </w:rPr>
        <w:t>.</w:t>
      </w:r>
    </w:p>
    <w:p w14:paraId="3EE62025" w14:textId="77777777" w:rsidR="004E0D5F" w:rsidRDefault="004E0D5F" w:rsidP="005902AD">
      <w:pPr>
        <w:spacing w:after="0" w:line="240" w:lineRule="auto"/>
        <w:jc w:val="both"/>
        <w:rPr>
          <w:rFonts w:ascii="Times New Roman" w:hAnsi="Times New Roman"/>
          <w:sz w:val="24"/>
          <w:szCs w:val="24"/>
        </w:rPr>
      </w:pPr>
    </w:p>
    <w:p w14:paraId="1D6C0788" w14:textId="77777777" w:rsidR="004E0D5F" w:rsidRPr="0055713E" w:rsidRDefault="004E0D5F" w:rsidP="00F235B1">
      <w:pPr>
        <w:pStyle w:val="Pealkiri1"/>
        <w:keepNext/>
        <w:rPr>
          <w:b w:val="0"/>
        </w:rPr>
      </w:pPr>
      <w:bookmarkStart w:id="40" w:name="_Toc149231331"/>
      <w:r w:rsidRPr="0055713E">
        <w:t>9. Seaduse jõustumine</w:t>
      </w:r>
      <w:bookmarkEnd w:id="40"/>
    </w:p>
    <w:p w14:paraId="5469A8F3" w14:textId="77777777" w:rsidR="004E0D5F" w:rsidRPr="00AA22D2" w:rsidRDefault="004E0D5F" w:rsidP="00EF3980">
      <w:pPr>
        <w:pStyle w:val="Vahedeta"/>
      </w:pPr>
    </w:p>
    <w:p w14:paraId="6E1D5D5C" w14:textId="5B9A0017" w:rsidR="00EF3980" w:rsidRDefault="00DA3E5F" w:rsidP="00EF3980">
      <w:pPr>
        <w:pStyle w:val="Vahedeta"/>
      </w:pPr>
      <w:r>
        <w:t>Eelnõu</w:t>
      </w:r>
      <w:r w:rsidRPr="00DC74E3">
        <w:t xml:space="preserve"> </w:t>
      </w:r>
      <w:r w:rsidR="00DC74E3" w:rsidRPr="00DC74E3">
        <w:t>§ 1 punkt</w:t>
      </w:r>
      <w:r w:rsidR="00B802B7">
        <w:t xml:space="preserve">id </w:t>
      </w:r>
      <w:r w:rsidR="00B44393">
        <w:t>3</w:t>
      </w:r>
      <w:r w:rsidR="00300E4C">
        <w:t>, 5, 6, 8</w:t>
      </w:r>
      <w:r w:rsidR="00B44393">
        <w:t xml:space="preserve"> </w:t>
      </w:r>
      <w:r w:rsidR="00DC74E3" w:rsidRPr="00DC74E3">
        <w:t xml:space="preserve">ning § </w:t>
      </w:r>
      <w:r w:rsidR="00B40C89">
        <w:t>4</w:t>
      </w:r>
      <w:r w:rsidR="007A2EA8">
        <w:t xml:space="preserve"> </w:t>
      </w:r>
      <w:r w:rsidR="00E64BC1">
        <w:t xml:space="preserve">jõustuvad </w:t>
      </w:r>
      <w:r w:rsidR="00E60C61" w:rsidRPr="003022C8">
        <w:t>202</w:t>
      </w:r>
      <w:r w:rsidR="00111E9D" w:rsidRPr="003022C8">
        <w:t>6</w:t>
      </w:r>
      <w:r w:rsidR="00E60C61" w:rsidRPr="003022C8">
        <w:t xml:space="preserve">. aasta </w:t>
      </w:r>
      <w:r w:rsidR="00E64BC1" w:rsidRPr="003022C8">
        <w:t xml:space="preserve">1. </w:t>
      </w:r>
      <w:r w:rsidR="00111E9D" w:rsidRPr="003022C8">
        <w:t>j</w:t>
      </w:r>
      <w:r w:rsidR="00231BC5" w:rsidRPr="003022C8">
        <w:t>uuli</w:t>
      </w:r>
      <w:r w:rsidR="00111E9D" w:rsidRPr="003022C8">
        <w:t>l</w:t>
      </w:r>
      <w:r w:rsidR="00B44393" w:rsidRPr="003022C8">
        <w:t>,</w:t>
      </w:r>
      <w:r w:rsidR="00E60C61" w:rsidRPr="003022C8">
        <w:t xml:space="preserve"> et</w:t>
      </w:r>
      <w:r w:rsidR="00E64BC1" w:rsidRPr="003022C8">
        <w:t xml:space="preserve"> </w:t>
      </w:r>
      <w:r w:rsidR="00E60C61" w:rsidRPr="003022C8">
        <w:t xml:space="preserve">oleks </w:t>
      </w:r>
      <w:r w:rsidR="00E60C61">
        <w:t>piisavalt aega</w:t>
      </w:r>
      <w:r w:rsidR="00107D3C">
        <w:t xml:space="preserve"> </w:t>
      </w:r>
      <w:r w:rsidR="00E60C61">
        <w:t>uu</w:t>
      </w:r>
      <w:r w:rsidR="00CB2900">
        <w:t>te</w:t>
      </w:r>
      <w:r w:rsidR="00E60C61">
        <w:t xml:space="preserve"> ministri määrus</w:t>
      </w:r>
      <w:r w:rsidR="00CB2900">
        <w:t>t</w:t>
      </w:r>
      <w:r w:rsidR="00E60C61">
        <w:t>e</w:t>
      </w:r>
      <w:r w:rsidR="00107D3C">
        <w:t xml:space="preserve"> </w:t>
      </w:r>
      <w:r w:rsidR="00E60C61">
        <w:t>vastuvõtmiseks</w:t>
      </w:r>
      <w:r w:rsidR="00107D3C">
        <w:t xml:space="preserve"> </w:t>
      </w:r>
      <w:r w:rsidR="00E60C61">
        <w:t>ja eelnõu</w:t>
      </w:r>
      <w:r w:rsidR="00107D3C">
        <w:t xml:space="preserve"> nõuetega kohanemiseks.</w:t>
      </w:r>
    </w:p>
    <w:p w14:paraId="706798BC" w14:textId="77777777" w:rsidR="00EF3980" w:rsidRDefault="00EF3980" w:rsidP="00EF3980">
      <w:pPr>
        <w:pStyle w:val="Vahedeta"/>
      </w:pPr>
    </w:p>
    <w:p w14:paraId="41ACFF3B" w14:textId="77777777" w:rsidR="00EF3980" w:rsidRDefault="00DA3E5F" w:rsidP="00EF3980">
      <w:pPr>
        <w:pStyle w:val="Vahedeta"/>
        <w:rPr>
          <w:szCs w:val="24"/>
        </w:rPr>
      </w:pPr>
      <w:r>
        <w:rPr>
          <w:szCs w:val="24"/>
        </w:rPr>
        <w:t xml:space="preserve">Eelnõu </w:t>
      </w:r>
      <w:r w:rsidR="00FB297E">
        <w:rPr>
          <w:szCs w:val="24"/>
        </w:rPr>
        <w:t xml:space="preserve">§ 1 punkt </w:t>
      </w:r>
      <w:r w:rsidR="00B802B7">
        <w:rPr>
          <w:szCs w:val="24"/>
        </w:rPr>
        <w:t xml:space="preserve">1, </w:t>
      </w:r>
      <w:r w:rsidR="00B44393">
        <w:rPr>
          <w:szCs w:val="24"/>
        </w:rPr>
        <w:t>2</w:t>
      </w:r>
      <w:r w:rsidR="00300E4C">
        <w:rPr>
          <w:szCs w:val="24"/>
        </w:rPr>
        <w:t xml:space="preserve">, 4 ja 7 </w:t>
      </w:r>
      <w:r w:rsidR="004E0D5F" w:rsidRPr="00AA22D2">
        <w:rPr>
          <w:szCs w:val="24"/>
        </w:rPr>
        <w:t>jõustu</w:t>
      </w:r>
      <w:r w:rsidR="00B44393">
        <w:rPr>
          <w:szCs w:val="24"/>
        </w:rPr>
        <w:t>vad</w:t>
      </w:r>
      <w:r w:rsidR="00107D3C">
        <w:rPr>
          <w:szCs w:val="24"/>
        </w:rPr>
        <w:t xml:space="preserve"> </w:t>
      </w:r>
      <w:r w:rsidR="005902AD">
        <w:rPr>
          <w:szCs w:val="24"/>
        </w:rPr>
        <w:t>üldises korras</w:t>
      </w:r>
      <w:r w:rsidR="00120E32">
        <w:rPr>
          <w:szCs w:val="24"/>
        </w:rPr>
        <w:t>, sest</w:t>
      </w:r>
      <w:r w:rsidR="00107D3C">
        <w:rPr>
          <w:szCs w:val="24"/>
        </w:rPr>
        <w:t xml:space="preserve"> </w:t>
      </w:r>
      <w:r w:rsidR="00B437FE">
        <w:rPr>
          <w:szCs w:val="24"/>
        </w:rPr>
        <w:t>kavandat</w:t>
      </w:r>
      <w:r w:rsidR="0072259C">
        <w:rPr>
          <w:szCs w:val="24"/>
        </w:rPr>
        <w:t>u</w:t>
      </w:r>
      <w:r w:rsidR="00B437FE">
        <w:rPr>
          <w:szCs w:val="24"/>
        </w:rPr>
        <w:t>d muudatused</w:t>
      </w:r>
      <w:r w:rsidR="00D31E6A">
        <w:rPr>
          <w:szCs w:val="24"/>
        </w:rPr>
        <w:t xml:space="preserve"> ei nõua üleminekuaega. </w:t>
      </w:r>
      <w:r w:rsidR="00B802B7">
        <w:rPr>
          <w:szCs w:val="24"/>
        </w:rPr>
        <w:t xml:space="preserve">Viivitamatu ohuteate edastamise regulatsioon ei vaja </w:t>
      </w:r>
      <w:r w:rsidR="00300E4C">
        <w:rPr>
          <w:szCs w:val="24"/>
        </w:rPr>
        <w:t>tervikuna</w:t>
      </w:r>
      <w:r w:rsidR="00B802B7">
        <w:rPr>
          <w:szCs w:val="24"/>
        </w:rPr>
        <w:t xml:space="preserve"> üleminekuperioodi</w:t>
      </w:r>
      <w:r w:rsidR="00300E4C">
        <w:rPr>
          <w:szCs w:val="24"/>
        </w:rPr>
        <w:t xml:space="preserve">. Üleminekuperiood kehtestatakse EE-ALARM-iga liitmiseks, </w:t>
      </w:r>
      <w:r w:rsidR="00B802B7">
        <w:rPr>
          <w:szCs w:val="24"/>
        </w:rPr>
        <w:t>kuna vajalike IT-süsteemide arendamine on juba käimas</w:t>
      </w:r>
      <w:r w:rsidR="00300E4C">
        <w:rPr>
          <w:szCs w:val="24"/>
        </w:rPr>
        <w:t xml:space="preserve"> ja </w:t>
      </w:r>
      <w:r w:rsidR="00C34411">
        <w:rPr>
          <w:szCs w:val="24"/>
        </w:rPr>
        <w:t>kohustatud isikute liitmine EE-ALARM-iga käib järk</w:t>
      </w:r>
      <w:r w:rsidR="00232C6C">
        <w:rPr>
          <w:szCs w:val="24"/>
        </w:rPr>
        <w:t>-</w:t>
      </w:r>
      <w:r w:rsidR="00C34411">
        <w:rPr>
          <w:szCs w:val="24"/>
        </w:rPr>
        <w:t>järgult ning võimaldab EE-ALARM-i viivitamatu ohuteate edastamiseks kasutada kohe nende osas, kes on juba liitunud. L</w:t>
      </w:r>
      <w:r w:rsidR="00B802B7">
        <w:rPr>
          <w:szCs w:val="24"/>
        </w:rPr>
        <w:t>isaks paigaldatakse</w:t>
      </w:r>
      <w:r w:rsidR="0085281E">
        <w:rPr>
          <w:szCs w:val="24"/>
        </w:rPr>
        <w:t xml:space="preserve"> juba praegu</w:t>
      </w:r>
      <w:r w:rsidR="00B802B7">
        <w:rPr>
          <w:szCs w:val="24"/>
        </w:rPr>
        <w:t xml:space="preserve"> üle Eesti sireeniseadmeid</w:t>
      </w:r>
      <w:r w:rsidR="00C34411">
        <w:rPr>
          <w:szCs w:val="24"/>
        </w:rPr>
        <w:t xml:space="preserve"> ehitiseomanikega sõlmitud kokkulepete alusel, seega </w:t>
      </w:r>
      <w:r w:rsidR="00232C6C">
        <w:rPr>
          <w:szCs w:val="24"/>
        </w:rPr>
        <w:t xml:space="preserve">puudub </w:t>
      </w:r>
      <w:r w:rsidR="00C34411">
        <w:rPr>
          <w:szCs w:val="24"/>
        </w:rPr>
        <w:t>ka nende kasutuselevõt</w:t>
      </w:r>
      <w:r w:rsidR="00232C6C">
        <w:rPr>
          <w:szCs w:val="24"/>
        </w:rPr>
        <w:t>u</w:t>
      </w:r>
      <w:r w:rsidR="00C34411">
        <w:rPr>
          <w:szCs w:val="24"/>
        </w:rPr>
        <w:t xml:space="preserve">ks üleminekuperioodi </w:t>
      </w:r>
      <w:r w:rsidR="00232C6C">
        <w:rPr>
          <w:szCs w:val="24"/>
        </w:rPr>
        <w:t>vajadus</w:t>
      </w:r>
      <w:r w:rsidR="00302E5C">
        <w:rPr>
          <w:szCs w:val="24"/>
        </w:rPr>
        <w:t xml:space="preserve">. </w:t>
      </w:r>
      <w:r w:rsidR="00300E4C">
        <w:rPr>
          <w:szCs w:val="24"/>
        </w:rPr>
        <w:t xml:space="preserve">Sireeniseadmete osas on pigem vajalik regulatsiooni jõustumine esimesel võimalusel, kuna suur osa sireeniseadmeid on </w:t>
      </w:r>
      <w:r w:rsidR="00411603">
        <w:rPr>
          <w:szCs w:val="24"/>
        </w:rPr>
        <w:t>praeguseks</w:t>
      </w:r>
      <w:r w:rsidR="00300E4C">
        <w:rPr>
          <w:szCs w:val="24"/>
        </w:rPr>
        <w:t xml:space="preserve"> juba paigaldatud, kuid nende kasutamist reguleerivad õiguslikud alused puuduvad.</w:t>
      </w:r>
    </w:p>
    <w:p w14:paraId="336A1DB5" w14:textId="77777777" w:rsidR="00EF3980" w:rsidRDefault="00EF3980" w:rsidP="00EF3980">
      <w:pPr>
        <w:pStyle w:val="Vahedeta"/>
        <w:rPr>
          <w:szCs w:val="24"/>
        </w:rPr>
      </w:pPr>
    </w:p>
    <w:p w14:paraId="5E044996" w14:textId="77777777" w:rsidR="00EF3980" w:rsidRDefault="00C34411" w:rsidP="00EF3980">
      <w:pPr>
        <w:pStyle w:val="Vahedeta"/>
        <w:rPr>
          <w:szCs w:val="24"/>
        </w:rPr>
      </w:pPr>
      <w:r>
        <w:rPr>
          <w:szCs w:val="24"/>
        </w:rPr>
        <w:t xml:space="preserve">Päästeametile ja Häirekeskusele eelnõuga lisanduvad ülesanded ei vaja kohanemiseks täiendavat üleminekuperioodi, kuna tegemist on ülesannetega, mida </w:t>
      </w:r>
      <w:r w:rsidR="00300E4C">
        <w:rPr>
          <w:szCs w:val="24"/>
        </w:rPr>
        <w:t xml:space="preserve">praktikas </w:t>
      </w:r>
      <w:r>
        <w:rPr>
          <w:szCs w:val="24"/>
        </w:rPr>
        <w:t xml:space="preserve">juba täidetakse. Eelnõuga luuakse õigusselgus juba täidetavate ülesannete ning kohustuste osas. </w:t>
      </w:r>
      <w:r w:rsidR="00083EC8">
        <w:rPr>
          <w:szCs w:val="24"/>
        </w:rPr>
        <w:t>Päästeamet</w:t>
      </w:r>
      <w:r w:rsidR="00302E5C">
        <w:rPr>
          <w:szCs w:val="24"/>
        </w:rPr>
        <w:t xml:space="preserve"> koordineerib juba </w:t>
      </w:r>
      <w:r>
        <w:rPr>
          <w:szCs w:val="24"/>
        </w:rPr>
        <w:t xml:space="preserve">praegu </w:t>
      </w:r>
      <w:r w:rsidR="00302E5C">
        <w:rPr>
          <w:szCs w:val="24"/>
        </w:rPr>
        <w:t xml:space="preserve">viivitamatu ohuteate edastamiseks valmistumist ning </w:t>
      </w:r>
      <w:r w:rsidR="00E60C61">
        <w:rPr>
          <w:szCs w:val="24"/>
        </w:rPr>
        <w:t xml:space="preserve">korraldab </w:t>
      </w:r>
      <w:r w:rsidR="00083EC8">
        <w:rPr>
          <w:szCs w:val="24"/>
        </w:rPr>
        <w:t>varjumis</w:t>
      </w:r>
      <w:r w:rsidR="00A202C2">
        <w:rPr>
          <w:szCs w:val="24"/>
        </w:rPr>
        <w:t>t</w:t>
      </w:r>
      <w:r>
        <w:rPr>
          <w:szCs w:val="24"/>
        </w:rPr>
        <w:t>.</w:t>
      </w:r>
    </w:p>
    <w:p w14:paraId="2B94966B" w14:textId="77777777" w:rsidR="00EF3980" w:rsidRDefault="00EF3980" w:rsidP="00EF3980">
      <w:pPr>
        <w:pStyle w:val="Vahedeta"/>
        <w:rPr>
          <w:szCs w:val="24"/>
        </w:rPr>
      </w:pPr>
    </w:p>
    <w:p w14:paraId="7483431F" w14:textId="6587F37B" w:rsidR="004E0D5F" w:rsidRPr="00EF3980" w:rsidRDefault="00B44393" w:rsidP="00EF3980">
      <w:pPr>
        <w:pStyle w:val="Vahedeta"/>
      </w:pPr>
      <w:r>
        <w:rPr>
          <w:szCs w:val="24"/>
        </w:rPr>
        <w:t>Samuti puudub vajadus üleminekuperioodi jaoks</w:t>
      </w:r>
      <w:r w:rsidR="00C34411">
        <w:rPr>
          <w:szCs w:val="24"/>
        </w:rPr>
        <w:t xml:space="preserve"> avaliku sektori asutustele</w:t>
      </w:r>
      <w:r>
        <w:rPr>
          <w:szCs w:val="24"/>
        </w:rPr>
        <w:t xml:space="preserve"> elanikkonnakaitse koolituse kohustuse rakendamiseks, kuna elanikkonnakaitse koolituse e-kursus on eelnõu jõustumise ajaks juba valmis ning kohustatud isikute</w:t>
      </w:r>
      <w:r w:rsidR="00411603">
        <w:rPr>
          <w:szCs w:val="24"/>
        </w:rPr>
        <w:t xml:space="preserve">le </w:t>
      </w:r>
      <w:r>
        <w:rPr>
          <w:szCs w:val="24"/>
        </w:rPr>
        <w:t>kättesaadav. Eelnõu kohaselt tuleb koolitus läbida kahe aasta jooksul, seega on normi adressaatidele antud piisav aeg uue nõudega kohanemiseks.</w:t>
      </w:r>
      <w:r w:rsidR="00C442D4">
        <w:rPr>
          <w:szCs w:val="24"/>
        </w:rPr>
        <w:t xml:space="preserve"> Elutähtsa teenuse osutajatele </w:t>
      </w:r>
      <w:r w:rsidR="00111E9D">
        <w:rPr>
          <w:szCs w:val="24"/>
        </w:rPr>
        <w:t xml:space="preserve">antakse eelnõuga koolituskohustuse täitmiseks pikem periood, et võimaldada </w:t>
      </w:r>
      <w:r w:rsidR="00C442D4">
        <w:rPr>
          <w:szCs w:val="24"/>
        </w:rPr>
        <w:t xml:space="preserve">elutähtsa teenuse osutajatel </w:t>
      </w:r>
      <w:r w:rsidR="00111E9D">
        <w:rPr>
          <w:szCs w:val="24"/>
        </w:rPr>
        <w:t>sujuvat üleminekut</w:t>
      </w:r>
      <w:r w:rsidR="00411603">
        <w:rPr>
          <w:szCs w:val="24"/>
        </w:rPr>
        <w:t>,</w:t>
      </w:r>
      <w:r w:rsidR="00111E9D">
        <w:rPr>
          <w:szCs w:val="24"/>
        </w:rPr>
        <w:t xml:space="preserve"> arvestades muu</w:t>
      </w:r>
      <w:r w:rsidR="00411603">
        <w:rPr>
          <w:szCs w:val="24"/>
        </w:rPr>
        <w:t xml:space="preserve"> </w:t>
      </w:r>
      <w:r w:rsidR="00111E9D">
        <w:rPr>
          <w:szCs w:val="24"/>
        </w:rPr>
        <w:t xml:space="preserve">hulgas 2024. aastal lisandunud kohustusi </w:t>
      </w:r>
      <w:r w:rsidR="00411603">
        <w:rPr>
          <w:szCs w:val="24"/>
        </w:rPr>
        <w:t xml:space="preserve">ja </w:t>
      </w:r>
      <w:r w:rsidR="00111E9D">
        <w:rPr>
          <w:szCs w:val="24"/>
        </w:rPr>
        <w:t>uusi</w:t>
      </w:r>
      <w:r w:rsidR="00C442D4">
        <w:rPr>
          <w:szCs w:val="24"/>
        </w:rPr>
        <w:t xml:space="preserve"> elutähtsa teenuse osutajaid</w:t>
      </w:r>
      <w:r w:rsidR="00111E9D">
        <w:rPr>
          <w:szCs w:val="24"/>
        </w:rPr>
        <w:t>.</w:t>
      </w:r>
    </w:p>
    <w:p w14:paraId="6AB2FC16" w14:textId="77777777" w:rsidR="004E0D5F" w:rsidRPr="00BD68F2" w:rsidRDefault="004E0D5F" w:rsidP="005902AD">
      <w:pPr>
        <w:spacing w:after="0" w:line="240" w:lineRule="auto"/>
        <w:jc w:val="both"/>
        <w:rPr>
          <w:rFonts w:ascii="Times New Roman" w:hAnsi="Times New Roman"/>
          <w:b/>
          <w:sz w:val="24"/>
          <w:szCs w:val="24"/>
        </w:rPr>
      </w:pPr>
    </w:p>
    <w:p w14:paraId="6F7DD3B2" w14:textId="6FBCC140" w:rsidR="004E0D5F" w:rsidRPr="00DC74E3" w:rsidRDefault="004E0D5F" w:rsidP="00DC74E3">
      <w:pPr>
        <w:pStyle w:val="Pealkiri1"/>
        <w:rPr>
          <w:b w:val="0"/>
        </w:rPr>
      </w:pPr>
      <w:bookmarkStart w:id="41" w:name="_Toc149231332"/>
      <w:r w:rsidRPr="00DC74E3">
        <w:t>10.</w:t>
      </w:r>
      <w:r w:rsidR="00AF6305">
        <w:t> </w:t>
      </w:r>
      <w:r w:rsidRPr="00DC74E3">
        <w:t>Eelnõu kooskõlastamine, huvirühmade kaasamine ja avalik konsultatsioon</w:t>
      </w:r>
      <w:bookmarkEnd w:id="41"/>
    </w:p>
    <w:p w14:paraId="492F4F98" w14:textId="77777777" w:rsidR="004E0D5F" w:rsidRPr="00DC74E3" w:rsidRDefault="004E0D5F" w:rsidP="005902AD">
      <w:pPr>
        <w:spacing w:after="0" w:line="240" w:lineRule="auto"/>
        <w:jc w:val="both"/>
        <w:rPr>
          <w:rFonts w:ascii="Times New Roman" w:hAnsi="Times New Roman"/>
          <w:sz w:val="24"/>
          <w:szCs w:val="24"/>
        </w:rPr>
      </w:pPr>
    </w:p>
    <w:p w14:paraId="277FE1DE"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Eelnõu esitati kooskõlastamiseks eelnõude infosüsteemi (EIS) kaudu </w:t>
      </w:r>
      <w:hyperlink r:id="rId17" w:tgtFrame="_blank" w:history="1">
        <w:r>
          <w:rPr>
            <w:rStyle w:val="normaltextrun"/>
            <w:color w:val="000000"/>
            <w:u w:val="single"/>
            <w:shd w:val="clear" w:color="auto" w:fill="E1E3E6"/>
          </w:rPr>
          <w:t>24-1098/01</w:t>
        </w:r>
      </w:hyperlink>
      <w:r>
        <w:rPr>
          <w:rStyle w:val="normaltextrun"/>
        </w:rPr>
        <w:t xml:space="preserve"> ning arvamuse avaldamiseks Eesti Arhitektide Liidule, Eesti Ehitusettevõtjate Liidule, Eesti Infotehnoloogia ja Telekommunikatsiooni Liidule, Eesti Kaubandus-Tööstuskojale, Eesti Kinnisvara Korrashoiu Liidule, Eesti Kinnisvarafirmade Liidule, Eesti Korteriühistute Liidule, Eesti Linnade ja Valdade Liidule, Eesti Omanike Keskliidule, Eesti Puuetega Inimeste Kojale, Eesti Turvaettevõtete Liidule, Eesti Pangale, Päästeliidule, Sisekaitseakadeemiale ja Õiguskantsleri Kantseleile. </w:t>
      </w:r>
      <w:r>
        <w:rPr>
          <w:rStyle w:val="eop"/>
        </w:rPr>
        <w:t> </w:t>
      </w:r>
    </w:p>
    <w:p w14:paraId="7008BAAB"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 </w:t>
      </w:r>
      <w:r>
        <w:rPr>
          <w:rStyle w:val="eop"/>
        </w:rPr>
        <w:t> </w:t>
      </w:r>
    </w:p>
    <w:p w14:paraId="19EE14BB"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rPr>
        <w:t>Arvamuse esitasid Eesti Linnade ja Valdade Liit, Eesti Proviisorapteekide Liit, Eesti Puuetega Inimeste Koda, Eesti Infotehnoloogia ja Telekommunikatsiooni Liit, Eesti Ravimihulgimüüjate Liit ja Eesti Kaubandus-Tööstuskoda (vt seletuskirja lisa 2). </w:t>
      </w:r>
      <w:r>
        <w:rPr>
          <w:rStyle w:val="eop"/>
        </w:rPr>
        <w:t> </w:t>
      </w:r>
    </w:p>
    <w:p w14:paraId="5D9DFEE8"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rPr>
        <w:t> </w:t>
      </w:r>
      <w:r>
        <w:rPr>
          <w:rStyle w:val="eop"/>
        </w:rPr>
        <w:t> </w:t>
      </w:r>
    </w:p>
    <w:p w14:paraId="1148F43C" w14:textId="77777777" w:rsidR="00E37AFA" w:rsidRDefault="00E37AFA" w:rsidP="00E37AFA">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r>
        <w:rPr>
          <w:rStyle w:val="normaltextrun"/>
          <w:color w:val="000000"/>
        </w:rPr>
        <w:t> </w:t>
      </w:r>
      <w:r>
        <w:rPr>
          <w:rStyle w:val="eop"/>
          <w:color w:val="000000"/>
        </w:rPr>
        <w:t> </w:t>
      </w:r>
    </w:p>
    <w:p w14:paraId="36CE4F21" w14:textId="0DAD16B6" w:rsidR="00E37AFA" w:rsidRDefault="00E37AFA" w:rsidP="78B7D67C">
      <w:pPr>
        <w:pStyle w:val="paragraph"/>
        <w:spacing w:before="0" w:beforeAutospacing="0" w:after="0" w:afterAutospacing="0"/>
        <w:jc w:val="both"/>
        <w:textAlignment w:val="baseline"/>
        <w:rPr>
          <w:rFonts w:ascii="Segoe UI" w:hAnsi="Segoe UI" w:cs="Segoe UI"/>
          <w:sz w:val="18"/>
          <w:szCs w:val="18"/>
        </w:rPr>
      </w:pPr>
      <w:r w:rsidRPr="78B7D67C">
        <w:rPr>
          <w:rStyle w:val="normaltextrun"/>
        </w:rPr>
        <w:t>Algatab Vabariigi Valitsus </w:t>
      </w:r>
      <w:r w:rsidR="6A97C682" w:rsidRPr="78B7D67C">
        <w:rPr>
          <w:rStyle w:val="normaltextrun"/>
        </w:rPr>
        <w:t>2</w:t>
      </w:r>
      <w:r w:rsidRPr="78B7D67C">
        <w:rPr>
          <w:rStyle w:val="normaltextrun"/>
        </w:rPr>
        <w:t xml:space="preserve">. </w:t>
      </w:r>
      <w:r w:rsidR="6729224F" w:rsidRPr="78B7D67C">
        <w:rPr>
          <w:rStyle w:val="normaltextrun"/>
        </w:rPr>
        <w:t>juunil</w:t>
      </w:r>
      <w:r w:rsidRPr="78B7D67C">
        <w:rPr>
          <w:rStyle w:val="normaltextrun"/>
        </w:rPr>
        <w:t xml:space="preserve"> 2025. a </w:t>
      </w:r>
      <w:r w:rsidRPr="78B7D67C">
        <w:rPr>
          <w:rStyle w:val="eop"/>
        </w:rPr>
        <w:t> </w:t>
      </w:r>
    </w:p>
    <w:p w14:paraId="23BE7AB5"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w:t>
      </w:r>
      <w:r>
        <w:rPr>
          <w:rStyle w:val="eop"/>
          <w:color w:val="000000"/>
        </w:rPr>
        <w:t> </w:t>
      </w:r>
    </w:p>
    <w:p w14:paraId="5D7643CD"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Vabariigi Valitsuse nimel </w:t>
      </w:r>
      <w:r>
        <w:rPr>
          <w:rStyle w:val="eop"/>
          <w:color w:val="000000"/>
        </w:rPr>
        <w:t> </w:t>
      </w:r>
    </w:p>
    <w:p w14:paraId="1D13E558"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w:t>
      </w:r>
      <w:r>
        <w:rPr>
          <w:rStyle w:val="eop"/>
          <w:color w:val="000000"/>
        </w:rPr>
        <w:t> </w:t>
      </w:r>
    </w:p>
    <w:p w14:paraId="1F521A97"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(allkirjastatud digitaalselt) </w:t>
      </w:r>
      <w:r>
        <w:rPr>
          <w:rStyle w:val="eop"/>
          <w:color w:val="000000"/>
        </w:rPr>
        <w:t> </w:t>
      </w:r>
    </w:p>
    <w:p w14:paraId="2BD2E07C"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Heili Tõnisson </w:t>
      </w:r>
      <w:r>
        <w:rPr>
          <w:rStyle w:val="eop"/>
          <w:color w:val="000000"/>
        </w:rPr>
        <w:t> </w:t>
      </w:r>
    </w:p>
    <w:p w14:paraId="53FAAF6A" w14:textId="77777777" w:rsidR="00E37AFA" w:rsidRDefault="00E37AFA" w:rsidP="00E37AFA">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Valitsuse nõunik </w:t>
      </w:r>
      <w:r>
        <w:rPr>
          <w:rStyle w:val="eop"/>
          <w:color w:val="000000"/>
        </w:rPr>
        <w:t> </w:t>
      </w:r>
    </w:p>
    <w:p w14:paraId="66284728" w14:textId="77777777" w:rsidR="004E0D5F" w:rsidRDefault="004E0D5F" w:rsidP="005902AD">
      <w:pPr>
        <w:spacing w:after="0" w:line="240" w:lineRule="auto"/>
        <w:jc w:val="both"/>
        <w:rPr>
          <w:rFonts w:ascii="Times New Roman" w:hAnsi="Times New Roman"/>
          <w:sz w:val="24"/>
          <w:szCs w:val="24"/>
        </w:rPr>
      </w:pPr>
    </w:p>
    <w:p w14:paraId="1730026A" w14:textId="569B58D1" w:rsidR="004E0D5F" w:rsidRPr="0050743F" w:rsidRDefault="004E0D5F" w:rsidP="00EF3980">
      <w:pPr>
        <w:pStyle w:val="Vahedeta"/>
      </w:pPr>
    </w:p>
    <w:sectPr w:rsidR="004E0D5F" w:rsidRPr="0050743F" w:rsidSect="00D64970">
      <w:footerReference w:type="default" r:id="rId1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665F" w14:textId="77777777" w:rsidR="00AB17F6" w:rsidRDefault="00AB17F6" w:rsidP="0050743F">
      <w:pPr>
        <w:spacing w:after="0" w:line="240" w:lineRule="auto"/>
      </w:pPr>
      <w:r>
        <w:separator/>
      </w:r>
    </w:p>
  </w:endnote>
  <w:endnote w:type="continuationSeparator" w:id="0">
    <w:p w14:paraId="65920515" w14:textId="77777777" w:rsidR="00AB17F6" w:rsidRDefault="00AB17F6" w:rsidP="0050743F">
      <w:pPr>
        <w:spacing w:after="0" w:line="240" w:lineRule="auto"/>
      </w:pPr>
      <w:r>
        <w:continuationSeparator/>
      </w:r>
    </w:p>
  </w:endnote>
  <w:endnote w:type="continuationNotice" w:id="1">
    <w:p w14:paraId="1986AD1A" w14:textId="77777777" w:rsidR="00AB17F6" w:rsidRDefault="00AB1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73271620"/>
      <w:docPartObj>
        <w:docPartGallery w:val="Page Numbers (Bottom of Page)"/>
        <w:docPartUnique/>
      </w:docPartObj>
    </w:sdtPr>
    <w:sdtEndPr/>
    <w:sdtContent>
      <w:p w14:paraId="3B437925" w14:textId="37E3D3CB" w:rsidR="00A6140E" w:rsidRDefault="00A6140E" w:rsidP="00B05F94">
        <w:pPr>
          <w:pStyle w:val="Jalus"/>
          <w:jc w:val="center"/>
        </w:pPr>
        <w:r w:rsidRPr="00A6140E">
          <w:rPr>
            <w:rFonts w:ascii="Times New Roman" w:hAnsi="Times New Roman"/>
            <w:sz w:val="24"/>
            <w:szCs w:val="24"/>
          </w:rPr>
          <w:fldChar w:fldCharType="begin"/>
        </w:r>
        <w:r w:rsidRPr="00A6140E">
          <w:rPr>
            <w:rFonts w:ascii="Times New Roman" w:hAnsi="Times New Roman"/>
            <w:sz w:val="24"/>
            <w:szCs w:val="24"/>
          </w:rPr>
          <w:instrText>PAGE   \* MERGEFORMAT</w:instrText>
        </w:r>
        <w:r w:rsidRPr="00A6140E">
          <w:rPr>
            <w:rFonts w:ascii="Times New Roman" w:hAnsi="Times New Roman"/>
            <w:sz w:val="24"/>
            <w:szCs w:val="24"/>
          </w:rPr>
          <w:fldChar w:fldCharType="separate"/>
        </w:r>
        <w:r w:rsidR="000B273F">
          <w:rPr>
            <w:rFonts w:ascii="Times New Roman" w:hAnsi="Times New Roman"/>
            <w:noProof/>
            <w:sz w:val="24"/>
            <w:szCs w:val="24"/>
          </w:rPr>
          <w:t>1</w:t>
        </w:r>
        <w:r w:rsidRPr="00A6140E">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43ED" w14:textId="77777777" w:rsidR="00AB17F6" w:rsidRDefault="00AB17F6" w:rsidP="0050743F">
      <w:pPr>
        <w:spacing w:after="0" w:line="240" w:lineRule="auto"/>
      </w:pPr>
      <w:r>
        <w:separator/>
      </w:r>
    </w:p>
  </w:footnote>
  <w:footnote w:type="continuationSeparator" w:id="0">
    <w:p w14:paraId="77CE12FE" w14:textId="77777777" w:rsidR="00AB17F6" w:rsidRDefault="00AB17F6" w:rsidP="0050743F">
      <w:pPr>
        <w:spacing w:after="0" w:line="240" w:lineRule="auto"/>
      </w:pPr>
      <w:r>
        <w:continuationSeparator/>
      </w:r>
    </w:p>
  </w:footnote>
  <w:footnote w:type="continuationNotice" w:id="1">
    <w:p w14:paraId="3047ECEB" w14:textId="77777777" w:rsidR="00AB17F6" w:rsidRDefault="00AB17F6">
      <w:pPr>
        <w:spacing w:after="0" w:line="240" w:lineRule="auto"/>
      </w:pPr>
    </w:p>
  </w:footnote>
  <w:footnote w:id="2">
    <w:p w14:paraId="1800ADC0" w14:textId="77777777" w:rsidR="00164C7F" w:rsidRPr="00775F21" w:rsidRDefault="00164C7F" w:rsidP="00C3182A">
      <w:pPr>
        <w:pStyle w:val="Allmrkusetekst"/>
        <w:jc w:val="both"/>
        <w:rPr>
          <w:rFonts w:ascii="Times New Roman" w:hAnsi="Times New Roman"/>
        </w:rPr>
      </w:pPr>
      <w:r w:rsidRPr="00775F21">
        <w:rPr>
          <w:rStyle w:val="Allmrkuseviide"/>
          <w:rFonts w:ascii="Times New Roman" w:hAnsi="Times New Roman"/>
        </w:rPr>
        <w:footnoteRef/>
      </w:r>
      <w:r>
        <w:rPr>
          <w:rFonts w:ascii="Times New Roman" w:hAnsi="Times New Roman"/>
        </w:rPr>
        <w:t xml:space="preserve"> Riigikogu 22. veebruari 2023. aasta otsus „„</w:t>
      </w:r>
      <w:r w:rsidRPr="00164C7F">
        <w:rPr>
          <w:rFonts w:ascii="Times New Roman" w:hAnsi="Times New Roman"/>
        </w:rPr>
        <w:t>Eesti julgeolekupoliitika alused</w:t>
      </w:r>
      <w:r>
        <w:rPr>
          <w:rFonts w:ascii="Times New Roman" w:hAnsi="Times New Roman"/>
        </w:rPr>
        <w:t>“</w:t>
      </w:r>
      <w:r w:rsidRPr="00164C7F">
        <w:rPr>
          <w:rFonts w:ascii="Times New Roman" w:hAnsi="Times New Roman"/>
        </w:rPr>
        <w:t xml:space="preserve"> heakskiitmine</w:t>
      </w:r>
      <w:r>
        <w:rPr>
          <w:rFonts w:ascii="Times New Roman" w:hAnsi="Times New Roman"/>
        </w:rPr>
        <w:t xml:space="preserve">“. – </w:t>
      </w:r>
      <w:hyperlink r:id="rId1" w:history="1">
        <w:r w:rsidRPr="000D4B57">
          <w:rPr>
            <w:rStyle w:val="Hperlink"/>
            <w:rFonts w:ascii="Times New Roman" w:hAnsi="Times New Roman"/>
          </w:rPr>
          <w:t>RT III, 28.02.2023, 1</w:t>
        </w:r>
      </w:hyperlink>
      <w:r>
        <w:rPr>
          <w:rFonts w:ascii="Times New Roman" w:hAnsi="Times New Roman"/>
        </w:rPr>
        <w:t>.</w:t>
      </w:r>
    </w:p>
  </w:footnote>
  <w:footnote w:id="3">
    <w:p w14:paraId="2D3B85B6" w14:textId="5B923014" w:rsidR="000D4B57" w:rsidRPr="00775F21" w:rsidRDefault="000D4B57" w:rsidP="00985C87">
      <w:pPr>
        <w:pStyle w:val="Allmrkusetekst"/>
        <w:jc w:val="both"/>
        <w:rPr>
          <w:rFonts w:ascii="Times New Roman" w:hAnsi="Times New Roman"/>
        </w:rPr>
      </w:pPr>
      <w:r w:rsidRPr="00775F21">
        <w:rPr>
          <w:rStyle w:val="Allmrkuseviide"/>
          <w:rFonts w:ascii="Times New Roman" w:hAnsi="Times New Roman"/>
        </w:rPr>
        <w:footnoteRef/>
      </w:r>
      <w:r w:rsidRPr="00775F21">
        <w:rPr>
          <w:rFonts w:ascii="Times New Roman" w:hAnsi="Times New Roman"/>
        </w:rPr>
        <w:t xml:space="preserve"> </w:t>
      </w:r>
      <w:r w:rsidR="006E449D" w:rsidRPr="00775F21">
        <w:rPr>
          <w:rFonts w:ascii="Times New Roman" w:hAnsi="Times New Roman"/>
        </w:rPr>
        <w:t xml:space="preserve">Siseministeerium. </w:t>
      </w:r>
      <w:hyperlink r:id="rId2" w:history="1">
        <w:r w:rsidR="006E449D" w:rsidRPr="0074119A">
          <w:rPr>
            <w:rStyle w:val="Hperlink"/>
            <w:rFonts w:ascii="Times New Roman" w:hAnsi="Times New Roman"/>
          </w:rPr>
          <w:t>Siseturvalisuse arengukava 2020–2030</w:t>
        </w:r>
      </w:hyperlink>
      <w:r w:rsidR="006E449D" w:rsidRPr="0074119A">
        <w:rPr>
          <w:rFonts w:ascii="Times New Roman" w:hAnsi="Times New Roman"/>
        </w:rPr>
        <w:t>.</w:t>
      </w:r>
    </w:p>
  </w:footnote>
  <w:footnote w:id="4">
    <w:p w14:paraId="772D7254" w14:textId="0B2A79CD" w:rsidR="006E449D" w:rsidRPr="0074119A" w:rsidRDefault="006E449D" w:rsidP="00985C87">
      <w:pPr>
        <w:pStyle w:val="Allmrkusetekst"/>
        <w:jc w:val="both"/>
        <w:rPr>
          <w:rFonts w:ascii="Times New Roman" w:hAnsi="Times New Roman"/>
        </w:rPr>
      </w:pPr>
      <w:r w:rsidRPr="00775F21">
        <w:rPr>
          <w:rStyle w:val="Allmrkuseviide"/>
          <w:rFonts w:ascii="Times New Roman" w:hAnsi="Times New Roman"/>
        </w:rPr>
        <w:footnoteRef/>
      </w:r>
      <w:r w:rsidRPr="00775F21">
        <w:rPr>
          <w:rFonts w:ascii="Times New Roman" w:hAnsi="Times New Roman"/>
        </w:rPr>
        <w:t xml:space="preserve"> Riigikantselei 2021. </w:t>
      </w:r>
      <w:hyperlink r:id="rId3" w:history="1">
        <w:r w:rsidRPr="0074119A">
          <w:rPr>
            <w:rStyle w:val="Hperlink"/>
            <w:rFonts w:ascii="Times New Roman" w:hAnsi="Times New Roman"/>
          </w:rPr>
          <w:t>Riigikaitse arengukava 2022–2031</w:t>
        </w:r>
      </w:hyperlink>
      <w:r>
        <w:rPr>
          <w:rFonts w:ascii="Times New Roman" w:hAnsi="Times New Roman"/>
        </w:rPr>
        <w:t>.</w:t>
      </w:r>
    </w:p>
  </w:footnote>
  <w:footnote w:id="5">
    <w:p w14:paraId="11EB9CC8" w14:textId="3D4B2E0E" w:rsidR="007E6881" w:rsidRPr="00553F1A" w:rsidRDefault="007E6881" w:rsidP="00B10F57">
      <w:pPr>
        <w:pStyle w:val="Allmrkusetekst"/>
        <w:jc w:val="both"/>
        <w:rPr>
          <w:rStyle w:val="Hperlink"/>
          <w:rFonts w:ascii="Times New Roman" w:hAnsi="Times New Roman"/>
        </w:rPr>
      </w:pPr>
      <w:r>
        <w:rPr>
          <w:rStyle w:val="Allmrkuseviide"/>
        </w:rPr>
        <w:footnoteRef/>
      </w:r>
      <w:r>
        <w:t xml:space="preserve"> </w:t>
      </w:r>
      <w:r w:rsidR="00553F1A">
        <w:rPr>
          <w:rFonts w:ascii="Times New Roman" w:hAnsi="Times New Roman"/>
        </w:rPr>
        <w:t xml:space="preserve">Euroopa Komisjon 2023. </w:t>
      </w:r>
      <w:r w:rsidR="00553F1A">
        <w:rPr>
          <w:rFonts w:ascii="Times New Roman" w:hAnsi="Times New Roman"/>
        </w:rPr>
        <w:fldChar w:fldCharType="begin"/>
      </w:r>
      <w:r w:rsidR="00553F1A">
        <w:rPr>
          <w:rFonts w:ascii="Times New Roman" w:hAnsi="Times New Roman"/>
        </w:rPr>
        <w:instrText>HYPERLINK "https://eur-lex.europa.eu/legal-content/ET/TXT/PDF/?uri=CELEX:52023DC0061"</w:instrText>
      </w:r>
      <w:r w:rsidR="00553F1A">
        <w:rPr>
          <w:rFonts w:ascii="Times New Roman" w:hAnsi="Times New Roman"/>
        </w:rPr>
      </w:r>
      <w:r w:rsidR="00553F1A">
        <w:rPr>
          <w:rFonts w:ascii="Times New Roman" w:hAnsi="Times New Roman"/>
        </w:rPr>
        <w:fldChar w:fldCharType="separate"/>
      </w:r>
      <w:r w:rsidRPr="00553F1A">
        <w:rPr>
          <w:rStyle w:val="Hperlink"/>
          <w:rFonts w:ascii="Times New Roman" w:hAnsi="Times New Roman"/>
        </w:rPr>
        <w:t>Euroopa Liidu suurõnnetustele vastupidavuse eesmärgid: ühistegevus tulevastes</w:t>
      </w:r>
    </w:p>
    <w:p w14:paraId="39BB115D" w14:textId="179F52C4" w:rsidR="00553F1A" w:rsidRDefault="00553F1A" w:rsidP="00B10F57">
      <w:pPr>
        <w:pStyle w:val="Allmrkusetekst"/>
        <w:jc w:val="both"/>
      </w:pPr>
      <w:r w:rsidRPr="00553F1A">
        <w:rPr>
          <w:rStyle w:val="Hperlink"/>
          <w:rFonts w:ascii="Times New Roman" w:hAnsi="Times New Roman"/>
        </w:rPr>
        <w:t>h</w:t>
      </w:r>
      <w:r w:rsidR="007E6881" w:rsidRPr="00553F1A">
        <w:rPr>
          <w:rStyle w:val="Hperlink"/>
          <w:rFonts w:ascii="Times New Roman" w:hAnsi="Times New Roman"/>
        </w:rPr>
        <w:t>ädaolukordades</w:t>
      </w:r>
      <w:r>
        <w:rPr>
          <w:rFonts w:ascii="Times New Roman" w:hAnsi="Times New Roman"/>
        </w:rPr>
        <w:fldChar w:fldCharType="end"/>
      </w:r>
      <w:r w:rsidR="00686CDC">
        <w:rPr>
          <w:rFonts w:ascii="Times New Roman" w:hAnsi="Times New Roman"/>
        </w:rPr>
        <w:t>.</w:t>
      </w:r>
    </w:p>
  </w:footnote>
  <w:footnote w:id="6">
    <w:p w14:paraId="3B3D743E" w14:textId="5636E658" w:rsidR="007E6881" w:rsidRDefault="007E6881" w:rsidP="00B10F57">
      <w:pPr>
        <w:pStyle w:val="Allmrkusetekst"/>
        <w:jc w:val="both"/>
      </w:pPr>
      <w:r>
        <w:rPr>
          <w:rStyle w:val="Allmrkuseviide"/>
        </w:rPr>
        <w:footnoteRef/>
      </w:r>
      <w:r>
        <w:t xml:space="preserve"> </w:t>
      </w:r>
      <w:r w:rsidR="00A612E7" w:rsidRPr="00F16F35">
        <w:rPr>
          <w:rFonts w:ascii="Times New Roman" w:hAnsi="Times New Roman"/>
        </w:rPr>
        <w:t>Siseministeerium</w:t>
      </w:r>
      <w:r w:rsidR="00F16F35" w:rsidRPr="00F16F35">
        <w:rPr>
          <w:rFonts w:ascii="Times New Roman" w:hAnsi="Times New Roman"/>
        </w:rPr>
        <w:t xml:space="preserve"> 2022. </w:t>
      </w:r>
      <w:hyperlink r:id="rId4" w:history="1">
        <w:r w:rsidRPr="00F16F35">
          <w:rPr>
            <w:rStyle w:val="Hperlink"/>
            <w:rFonts w:ascii="Times New Roman" w:hAnsi="Times New Roman"/>
          </w:rPr>
          <w:t xml:space="preserve">Ohuteavituse SMSi </w:t>
        </w:r>
        <w:proofErr w:type="spellStart"/>
        <w:r w:rsidRPr="00F16F35">
          <w:rPr>
            <w:rStyle w:val="Hperlink"/>
            <w:rFonts w:ascii="Times New Roman" w:hAnsi="Times New Roman"/>
          </w:rPr>
          <w:t>märgatavuse</w:t>
        </w:r>
        <w:proofErr w:type="spellEnd"/>
        <w:r w:rsidRPr="00F16F35">
          <w:rPr>
            <w:rStyle w:val="Hperlink"/>
            <w:rFonts w:ascii="Times New Roman" w:hAnsi="Times New Roman"/>
          </w:rPr>
          <w:t xml:space="preserve"> ja arusaadavuse hindamise uuring</w:t>
        </w:r>
      </w:hyperlink>
      <w:r w:rsidR="00686CDC">
        <w:rPr>
          <w:rFonts w:ascii="Times New Roman" w:hAnsi="Times New Roman"/>
        </w:rPr>
        <w:t>.</w:t>
      </w:r>
    </w:p>
  </w:footnote>
  <w:footnote w:id="7">
    <w:p w14:paraId="3FA146DD" w14:textId="2D0ECCD3" w:rsidR="007E6881" w:rsidRPr="00CD4A66" w:rsidRDefault="007E6881" w:rsidP="00707F83">
      <w:pPr>
        <w:pStyle w:val="Allmrkusetekst"/>
        <w:jc w:val="both"/>
        <w:rPr>
          <w:rFonts w:ascii="Times New Roman" w:hAnsi="Times New Roman"/>
        </w:rPr>
      </w:pPr>
      <w:r w:rsidRPr="00CD4A66">
        <w:rPr>
          <w:rStyle w:val="Allmrkuseviide"/>
          <w:rFonts w:ascii="Times New Roman" w:hAnsi="Times New Roman"/>
        </w:rPr>
        <w:footnoteRef/>
      </w:r>
      <w:r w:rsidRPr="00CD4A66">
        <w:rPr>
          <w:rFonts w:ascii="Times New Roman" w:hAnsi="Times New Roman"/>
        </w:rPr>
        <w:t xml:space="preserve"> </w:t>
      </w:r>
      <w:r w:rsidR="00F16F35" w:rsidRPr="00CD4A66">
        <w:rPr>
          <w:rFonts w:ascii="Times New Roman" w:hAnsi="Times New Roman"/>
        </w:rPr>
        <w:t xml:space="preserve">Siseministeerium 2023. </w:t>
      </w:r>
      <w:hyperlink r:id="rId5" w:history="1">
        <w:r w:rsidRPr="00CD4A66">
          <w:rPr>
            <w:rStyle w:val="Hperlink"/>
            <w:rFonts w:ascii="Times New Roman" w:hAnsi="Times New Roman"/>
          </w:rPr>
          <w:t>CREVEX 2023 ohuteavituse tagasiside uuring</w:t>
        </w:r>
      </w:hyperlink>
      <w:r w:rsidR="00F16F35" w:rsidRPr="00CD4A66">
        <w:rPr>
          <w:rFonts w:ascii="Times New Roman" w:hAnsi="Times New Roman"/>
        </w:rPr>
        <w:t>.</w:t>
      </w:r>
    </w:p>
  </w:footnote>
  <w:footnote w:id="8">
    <w:p w14:paraId="29286C0C" w14:textId="0FE1E339" w:rsidR="007E6881" w:rsidRPr="00CD4A66" w:rsidRDefault="007E6881" w:rsidP="00707F83">
      <w:pPr>
        <w:pStyle w:val="Allmrkusetekst"/>
        <w:jc w:val="both"/>
        <w:rPr>
          <w:rFonts w:ascii="Times New Roman" w:hAnsi="Times New Roman"/>
        </w:rPr>
      </w:pPr>
      <w:r w:rsidRPr="00CD4A66">
        <w:rPr>
          <w:rStyle w:val="Allmrkuseviide"/>
          <w:rFonts w:ascii="Times New Roman" w:hAnsi="Times New Roman"/>
        </w:rPr>
        <w:footnoteRef/>
      </w:r>
      <w:r w:rsidRPr="00CD4A66">
        <w:rPr>
          <w:rFonts w:ascii="Times New Roman" w:hAnsi="Times New Roman"/>
        </w:rPr>
        <w:t xml:space="preserve"> </w:t>
      </w:r>
      <w:r w:rsidR="00F16F35" w:rsidRPr="00CD4A66">
        <w:rPr>
          <w:rFonts w:ascii="Times New Roman" w:hAnsi="Times New Roman"/>
        </w:rPr>
        <w:t xml:space="preserve">Siseministeerium 2024. </w:t>
      </w:r>
      <w:hyperlink r:id="rId6" w:history="1">
        <w:r w:rsidR="00F16F35" w:rsidRPr="00CD4A66">
          <w:rPr>
            <w:rStyle w:val="Hperlink"/>
            <w:rFonts w:ascii="Times New Roman" w:hAnsi="Times New Roman"/>
          </w:rPr>
          <w:t>Riikliku avalikkuse hoiatamise süsteem ja ohuteavitus Eestis</w:t>
        </w:r>
      </w:hyperlink>
      <w:r w:rsidR="00F16F35" w:rsidRPr="00CD4A66">
        <w:rPr>
          <w:rFonts w:ascii="Times New Roman" w:hAnsi="Times New Roman"/>
        </w:rPr>
        <w:t>.</w:t>
      </w:r>
    </w:p>
  </w:footnote>
  <w:footnote w:id="9">
    <w:p w14:paraId="0EC5C115" w14:textId="3C5B5041" w:rsidR="007E6881" w:rsidRPr="00CD4A66" w:rsidRDefault="007E6881" w:rsidP="00707F83">
      <w:pPr>
        <w:pStyle w:val="Allmrkusetekst"/>
        <w:jc w:val="both"/>
        <w:rPr>
          <w:rFonts w:ascii="Times New Roman" w:hAnsi="Times New Roman"/>
        </w:rPr>
      </w:pPr>
      <w:r w:rsidRPr="00CD4A66">
        <w:rPr>
          <w:rStyle w:val="Allmrkuseviide"/>
          <w:rFonts w:ascii="Times New Roman" w:hAnsi="Times New Roman"/>
        </w:rPr>
        <w:footnoteRef/>
      </w:r>
      <w:r w:rsidRPr="00CD4A66">
        <w:rPr>
          <w:rFonts w:ascii="Times New Roman" w:hAnsi="Times New Roman"/>
        </w:rPr>
        <w:t xml:space="preserve"> </w:t>
      </w:r>
      <w:proofErr w:type="spellStart"/>
      <w:r w:rsidR="009B21EA" w:rsidRPr="00CD4A66">
        <w:rPr>
          <w:rFonts w:ascii="Times New Roman" w:hAnsi="Times New Roman"/>
        </w:rPr>
        <w:t>Nugraheni</w:t>
      </w:r>
      <w:proofErr w:type="spellEnd"/>
      <w:r w:rsidR="009B21EA" w:rsidRPr="00CD4A66">
        <w:rPr>
          <w:rFonts w:ascii="Times New Roman" w:hAnsi="Times New Roman"/>
        </w:rPr>
        <w:t xml:space="preserve">, </w:t>
      </w:r>
      <w:proofErr w:type="spellStart"/>
      <w:r w:rsidR="009B21EA" w:rsidRPr="00CD4A66">
        <w:rPr>
          <w:rFonts w:ascii="Times New Roman" w:hAnsi="Times New Roman"/>
        </w:rPr>
        <w:t>Dinar</w:t>
      </w:r>
      <w:proofErr w:type="spellEnd"/>
      <w:r w:rsidR="009B21EA" w:rsidRPr="00CD4A66">
        <w:rPr>
          <w:rFonts w:ascii="Times New Roman" w:hAnsi="Times New Roman"/>
        </w:rPr>
        <w:t xml:space="preserve"> Mutiara </w:t>
      </w:r>
      <w:proofErr w:type="spellStart"/>
      <w:r w:rsidR="009B21EA" w:rsidRPr="00CD4A66">
        <w:rPr>
          <w:rFonts w:ascii="Times New Roman" w:hAnsi="Times New Roman"/>
        </w:rPr>
        <w:t>Kusumo</w:t>
      </w:r>
      <w:proofErr w:type="spellEnd"/>
      <w:r w:rsidR="009B21EA" w:rsidRPr="00CD4A66">
        <w:rPr>
          <w:rFonts w:ascii="Times New Roman" w:hAnsi="Times New Roman"/>
        </w:rPr>
        <w:t xml:space="preserve"> 2015. </w:t>
      </w:r>
      <w:proofErr w:type="spellStart"/>
      <w:r w:rsidR="009B21EA" w:rsidRPr="00CD4A66">
        <w:rPr>
          <w:rFonts w:ascii="Times New Roman" w:hAnsi="Times New Roman"/>
        </w:rPr>
        <w:t>Improving</w:t>
      </w:r>
      <w:proofErr w:type="spellEnd"/>
      <w:r w:rsidR="009B21EA" w:rsidRPr="00CD4A66">
        <w:rPr>
          <w:rFonts w:ascii="Times New Roman" w:hAnsi="Times New Roman"/>
        </w:rPr>
        <w:t xml:space="preserve"> </w:t>
      </w:r>
      <w:proofErr w:type="spellStart"/>
      <w:r w:rsidR="009B21EA" w:rsidRPr="00CD4A66">
        <w:rPr>
          <w:rFonts w:ascii="Times New Roman" w:hAnsi="Times New Roman"/>
        </w:rPr>
        <w:t>the</w:t>
      </w:r>
      <w:proofErr w:type="spellEnd"/>
      <w:r w:rsidR="009B21EA" w:rsidRPr="00CD4A66">
        <w:rPr>
          <w:rFonts w:ascii="Times New Roman" w:hAnsi="Times New Roman"/>
        </w:rPr>
        <w:t xml:space="preserve"> </w:t>
      </w:r>
      <w:proofErr w:type="spellStart"/>
      <w:r w:rsidR="009B21EA" w:rsidRPr="00CD4A66">
        <w:rPr>
          <w:rFonts w:ascii="Times New Roman" w:hAnsi="Times New Roman"/>
        </w:rPr>
        <w:t>Effectiveness</w:t>
      </w:r>
      <w:proofErr w:type="spellEnd"/>
      <w:r w:rsidR="009B21EA" w:rsidRPr="00CD4A66">
        <w:rPr>
          <w:rFonts w:ascii="Times New Roman" w:hAnsi="Times New Roman"/>
        </w:rPr>
        <w:t xml:space="preserve"> of </w:t>
      </w:r>
      <w:proofErr w:type="spellStart"/>
      <w:r w:rsidR="009B21EA" w:rsidRPr="00CD4A66">
        <w:rPr>
          <w:rFonts w:ascii="Times New Roman" w:hAnsi="Times New Roman"/>
        </w:rPr>
        <w:t>the</w:t>
      </w:r>
      <w:proofErr w:type="spellEnd"/>
      <w:r w:rsidR="009B21EA" w:rsidRPr="00CD4A66">
        <w:rPr>
          <w:rFonts w:ascii="Times New Roman" w:hAnsi="Times New Roman"/>
        </w:rPr>
        <w:t xml:space="preserve"> </w:t>
      </w:r>
      <w:proofErr w:type="spellStart"/>
      <w:r w:rsidR="009B21EA" w:rsidRPr="00CD4A66">
        <w:rPr>
          <w:rFonts w:ascii="Times New Roman" w:hAnsi="Times New Roman"/>
        </w:rPr>
        <w:t>Dissemination</w:t>
      </w:r>
      <w:proofErr w:type="spellEnd"/>
      <w:r w:rsidR="009B21EA" w:rsidRPr="00CD4A66">
        <w:rPr>
          <w:rFonts w:ascii="Times New Roman" w:hAnsi="Times New Roman"/>
        </w:rPr>
        <w:t xml:space="preserve"> </w:t>
      </w:r>
      <w:proofErr w:type="spellStart"/>
      <w:r w:rsidR="009B21EA" w:rsidRPr="00CD4A66">
        <w:rPr>
          <w:rFonts w:ascii="Times New Roman" w:hAnsi="Times New Roman"/>
        </w:rPr>
        <w:t>Method</w:t>
      </w:r>
      <w:proofErr w:type="spellEnd"/>
      <w:r w:rsidR="009B21EA" w:rsidRPr="00CD4A66">
        <w:rPr>
          <w:rFonts w:ascii="Times New Roman" w:hAnsi="Times New Roman"/>
        </w:rPr>
        <w:t xml:space="preserve"> in </w:t>
      </w:r>
      <w:proofErr w:type="spellStart"/>
      <w:r w:rsidR="009B21EA" w:rsidRPr="00CD4A66">
        <w:rPr>
          <w:rFonts w:ascii="Times New Roman" w:hAnsi="Times New Roman"/>
        </w:rPr>
        <w:t>Disaster</w:t>
      </w:r>
      <w:proofErr w:type="spellEnd"/>
      <w:r w:rsidR="009B21EA" w:rsidRPr="00CD4A66">
        <w:rPr>
          <w:rFonts w:ascii="Times New Roman" w:hAnsi="Times New Roman"/>
        </w:rPr>
        <w:t xml:space="preserve"> </w:t>
      </w:r>
      <w:proofErr w:type="spellStart"/>
      <w:r w:rsidR="009B21EA" w:rsidRPr="00CD4A66">
        <w:rPr>
          <w:rFonts w:ascii="Times New Roman" w:hAnsi="Times New Roman"/>
        </w:rPr>
        <w:t>Early</w:t>
      </w:r>
      <w:proofErr w:type="spellEnd"/>
      <w:r w:rsidR="009B21EA" w:rsidRPr="00CD4A66">
        <w:rPr>
          <w:rFonts w:ascii="Times New Roman" w:hAnsi="Times New Roman"/>
        </w:rPr>
        <w:t xml:space="preserve"> </w:t>
      </w:r>
      <w:proofErr w:type="spellStart"/>
      <w:r w:rsidR="009B21EA" w:rsidRPr="00CD4A66">
        <w:rPr>
          <w:rFonts w:ascii="Times New Roman" w:hAnsi="Times New Roman"/>
        </w:rPr>
        <w:t>Warning</w:t>
      </w:r>
      <w:proofErr w:type="spellEnd"/>
      <w:r w:rsidR="009B21EA" w:rsidRPr="00CD4A66">
        <w:rPr>
          <w:rFonts w:ascii="Times New Roman" w:hAnsi="Times New Roman"/>
        </w:rPr>
        <w:t xml:space="preserve"> </w:t>
      </w:r>
      <w:proofErr w:type="spellStart"/>
      <w:r w:rsidR="009B21EA" w:rsidRPr="00CD4A66">
        <w:rPr>
          <w:rFonts w:ascii="Times New Roman" w:hAnsi="Times New Roman"/>
        </w:rPr>
        <w:t>Messages</w:t>
      </w:r>
      <w:proofErr w:type="spellEnd"/>
      <w:r w:rsidR="009B21EA" w:rsidRPr="00CD4A66">
        <w:rPr>
          <w:rFonts w:ascii="Times New Roman" w:hAnsi="Times New Roman"/>
        </w:rPr>
        <w:t xml:space="preserve"> </w:t>
      </w:r>
      <w:r w:rsidR="00D075F7">
        <w:rPr>
          <w:rFonts w:ascii="Times New Roman" w:hAnsi="Times New Roman"/>
        </w:rPr>
        <w:t>–</w:t>
      </w:r>
      <w:r w:rsidR="009B21EA" w:rsidRPr="00CD4A66">
        <w:rPr>
          <w:rFonts w:ascii="Times New Roman" w:hAnsi="Times New Roman"/>
        </w:rPr>
        <w:t xml:space="preserve"> International </w:t>
      </w:r>
      <w:proofErr w:type="spellStart"/>
      <w:r w:rsidR="009B21EA" w:rsidRPr="00CD4A66">
        <w:rPr>
          <w:rFonts w:ascii="Times New Roman" w:hAnsi="Times New Roman"/>
        </w:rPr>
        <w:t>Conference</w:t>
      </w:r>
      <w:proofErr w:type="spellEnd"/>
      <w:r w:rsidR="009B21EA" w:rsidRPr="00CD4A66">
        <w:rPr>
          <w:rFonts w:ascii="Times New Roman" w:hAnsi="Times New Roman"/>
        </w:rPr>
        <w:t xml:space="preserve"> on </w:t>
      </w:r>
      <w:proofErr w:type="spellStart"/>
      <w:r w:rsidR="009B21EA" w:rsidRPr="00CD4A66">
        <w:rPr>
          <w:rFonts w:ascii="Times New Roman" w:hAnsi="Times New Roman"/>
        </w:rPr>
        <w:t>Information</w:t>
      </w:r>
      <w:proofErr w:type="spellEnd"/>
      <w:r w:rsidR="009B21EA" w:rsidRPr="00CD4A66">
        <w:rPr>
          <w:rFonts w:ascii="Times New Roman" w:hAnsi="Times New Roman"/>
        </w:rPr>
        <w:t xml:space="preserve"> Technology &amp; </w:t>
      </w:r>
      <w:proofErr w:type="spellStart"/>
      <w:r w:rsidR="009B21EA" w:rsidRPr="00CD4A66">
        <w:rPr>
          <w:rFonts w:ascii="Times New Roman" w:hAnsi="Times New Roman"/>
        </w:rPr>
        <w:t>Society</w:t>
      </w:r>
      <w:proofErr w:type="spellEnd"/>
      <w:r w:rsidR="009B21EA" w:rsidRPr="00CD4A66">
        <w:rPr>
          <w:rFonts w:ascii="Times New Roman" w:hAnsi="Times New Roman"/>
        </w:rPr>
        <w:t xml:space="preserve">. Kuala Lumpur, </w:t>
      </w:r>
      <w:proofErr w:type="spellStart"/>
      <w:r w:rsidR="009B21EA" w:rsidRPr="00CD4A66">
        <w:rPr>
          <w:rFonts w:ascii="Times New Roman" w:hAnsi="Times New Roman"/>
        </w:rPr>
        <w:t>Malaysia</w:t>
      </w:r>
      <w:proofErr w:type="spellEnd"/>
      <w:r w:rsidR="00686CDC" w:rsidRPr="00CD4A66">
        <w:rPr>
          <w:rFonts w:ascii="Times New Roman" w:hAnsi="Times New Roman"/>
        </w:rPr>
        <w:t>.</w:t>
      </w:r>
    </w:p>
  </w:footnote>
  <w:footnote w:id="10">
    <w:p w14:paraId="538D095C" w14:textId="71765978" w:rsidR="007E6881" w:rsidRPr="00CD4A66" w:rsidRDefault="007E6881" w:rsidP="00707F83">
      <w:pPr>
        <w:pStyle w:val="Allmrkusetekst"/>
        <w:jc w:val="both"/>
        <w:rPr>
          <w:rFonts w:ascii="Times New Roman" w:hAnsi="Times New Roman"/>
        </w:rPr>
      </w:pPr>
      <w:r w:rsidRPr="00CD4A66">
        <w:rPr>
          <w:rStyle w:val="Allmrkuseviide"/>
          <w:rFonts w:ascii="Times New Roman" w:hAnsi="Times New Roman"/>
        </w:rPr>
        <w:footnoteRef/>
      </w:r>
      <w:r w:rsidRPr="00CD4A66">
        <w:rPr>
          <w:rFonts w:ascii="Times New Roman" w:hAnsi="Times New Roman"/>
        </w:rPr>
        <w:t xml:space="preserve"> </w:t>
      </w:r>
      <w:r w:rsidR="00CD4A66" w:rsidRPr="00CD4A66">
        <w:rPr>
          <w:rFonts w:ascii="Times New Roman" w:hAnsi="Times New Roman"/>
        </w:rPr>
        <w:t xml:space="preserve">National </w:t>
      </w:r>
      <w:proofErr w:type="spellStart"/>
      <w:r w:rsidR="00CD4A66" w:rsidRPr="00CD4A66">
        <w:rPr>
          <w:rFonts w:ascii="Times New Roman" w:hAnsi="Times New Roman"/>
        </w:rPr>
        <w:t>Academies</w:t>
      </w:r>
      <w:proofErr w:type="spellEnd"/>
      <w:r w:rsidR="00CD4A66" w:rsidRPr="00CD4A66">
        <w:rPr>
          <w:rFonts w:ascii="Times New Roman" w:hAnsi="Times New Roman"/>
        </w:rPr>
        <w:t xml:space="preserve"> of </w:t>
      </w:r>
      <w:proofErr w:type="spellStart"/>
      <w:r w:rsidR="00CD4A66" w:rsidRPr="00CD4A66">
        <w:rPr>
          <w:rFonts w:ascii="Times New Roman" w:hAnsi="Times New Roman"/>
        </w:rPr>
        <w:t>Sciences</w:t>
      </w:r>
      <w:proofErr w:type="spellEnd"/>
      <w:r w:rsidR="00CD4A66" w:rsidRPr="00CD4A66">
        <w:rPr>
          <w:rFonts w:ascii="Times New Roman" w:hAnsi="Times New Roman"/>
        </w:rPr>
        <w:t xml:space="preserve">, Engineering, and </w:t>
      </w:r>
      <w:proofErr w:type="spellStart"/>
      <w:r w:rsidR="00CD4A66" w:rsidRPr="00CD4A66">
        <w:rPr>
          <w:rFonts w:ascii="Times New Roman" w:hAnsi="Times New Roman"/>
        </w:rPr>
        <w:t>Medicine</w:t>
      </w:r>
      <w:proofErr w:type="spellEnd"/>
      <w:r w:rsidR="00CD4A66" w:rsidRPr="00CD4A66">
        <w:rPr>
          <w:rFonts w:ascii="Times New Roman" w:hAnsi="Times New Roman"/>
        </w:rPr>
        <w:t xml:space="preserve">, et </w:t>
      </w:r>
      <w:proofErr w:type="spellStart"/>
      <w:r w:rsidR="00CD4A66" w:rsidRPr="00CD4A66">
        <w:rPr>
          <w:rFonts w:ascii="Times New Roman" w:hAnsi="Times New Roman"/>
        </w:rPr>
        <w:t>al</w:t>
      </w:r>
      <w:proofErr w:type="spellEnd"/>
      <w:r w:rsidR="00CD4A66" w:rsidRPr="00CD4A66">
        <w:rPr>
          <w:rFonts w:ascii="Times New Roman" w:hAnsi="Times New Roman"/>
        </w:rPr>
        <w:t>.,</w:t>
      </w:r>
      <w:r w:rsidR="00E04070">
        <w:rPr>
          <w:rFonts w:ascii="Times New Roman" w:hAnsi="Times New Roman"/>
        </w:rPr>
        <w:t xml:space="preserve"> </w:t>
      </w:r>
      <w:r w:rsidR="00CD4A66" w:rsidRPr="00CD4A66">
        <w:rPr>
          <w:rFonts w:ascii="Times New Roman" w:hAnsi="Times New Roman"/>
        </w:rPr>
        <w:t xml:space="preserve">2018. </w:t>
      </w:r>
      <w:proofErr w:type="spellStart"/>
      <w:r w:rsidR="00CD4A66" w:rsidRPr="00CD4A66">
        <w:rPr>
          <w:rFonts w:ascii="Times New Roman" w:hAnsi="Times New Roman"/>
        </w:rPr>
        <w:t>Understanding</w:t>
      </w:r>
      <w:proofErr w:type="spellEnd"/>
      <w:r w:rsidR="00CD4A66" w:rsidRPr="00CD4A66">
        <w:rPr>
          <w:rFonts w:ascii="Times New Roman" w:hAnsi="Times New Roman"/>
        </w:rPr>
        <w:t xml:space="preserve"> </w:t>
      </w:r>
      <w:proofErr w:type="spellStart"/>
      <w:r w:rsidR="00CD4A66" w:rsidRPr="00CD4A66">
        <w:rPr>
          <w:rFonts w:ascii="Times New Roman" w:hAnsi="Times New Roman"/>
        </w:rPr>
        <w:t>Public</w:t>
      </w:r>
      <w:proofErr w:type="spellEnd"/>
      <w:r w:rsidR="00CD4A66" w:rsidRPr="00CD4A66">
        <w:rPr>
          <w:rFonts w:ascii="Times New Roman" w:hAnsi="Times New Roman"/>
        </w:rPr>
        <w:t xml:space="preserve"> </w:t>
      </w:r>
      <w:proofErr w:type="spellStart"/>
      <w:r w:rsidR="00CD4A66" w:rsidRPr="00CD4A66">
        <w:rPr>
          <w:rFonts w:ascii="Times New Roman" w:hAnsi="Times New Roman"/>
        </w:rPr>
        <w:t>Response</w:t>
      </w:r>
      <w:proofErr w:type="spellEnd"/>
      <w:r w:rsidR="00CD4A66" w:rsidRPr="00CD4A66">
        <w:rPr>
          <w:rFonts w:ascii="Times New Roman" w:hAnsi="Times New Roman"/>
        </w:rPr>
        <w:t xml:space="preserve"> </w:t>
      </w:r>
      <w:proofErr w:type="spellStart"/>
      <w:r w:rsidR="00CD4A66" w:rsidRPr="00CD4A66">
        <w:rPr>
          <w:rFonts w:ascii="Times New Roman" w:hAnsi="Times New Roman"/>
        </w:rPr>
        <w:t>to</w:t>
      </w:r>
      <w:proofErr w:type="spellEnd"/>
      <w:r w:rsidR="00CD4A66" w:rsidRPr="00CD4A66">
        <w:rPr>
          <w:rFonts w:ascii="Times New Roman" w:hAnsi="Times New Roman"/>
        </w:rPr>
        <w:t xml:space="preserve"> </w:t>
      </w:r>
      <w:proofErr w:type="spellStart"/>
      <w:r w:rsidR="00CD4A66" w:rsidRPr="00CD4A66">
        <w:rPr>
          <w:rFonts w:ascii="Times New Roman" w:hAnsi="Times New Roman"/>
        </w:rPr>
        <w:t>Alerts</w:t>
      </w:r>
      <w:proofErr w:type="spellEnd"/>
      <w:r w:rsidR="00CD4A66" w:rsidRPr="00CD4A66">
        <w:rPr>
          <w:rFonts w:ascii="Times New Roman" w:hAnsi="Times New Roman"/>
        </w:rPr>
        <w:t xml:space="preserve"> and </w:t>
      </w:r>
      <w:proofErr w:type="spellStart"/>
      <w:r w:rsidR="00CD4A66" w:rsidRPr="00CD4A66">
        <w:rPr>
          <w:rFonts w:ascii="Times New Roman" w:hAnsi="Times New Roman"/>
        </w:rPr>
        <w:t>Warnings</w:t>
      </w:r>
      <w:proofErr w:type="spellEnd"/>
      <w:r w:rsidR="00CD4A66" w:rsidRPr="00CD4A66">
        <w:rPr>
          <w:rFonts w:ascii="Times New Roman" w:hAnsi="Times New Roman"/>
        </w:rPr>
        <w:t xml:space="preserve"> – </w:t>
      </w:r>
      <w:proofErr w:type="spellStart"/>
      <w:r w:rsidR="00CD4A66" w:rsidRPr="00CD4A66">
        <w:rPr>
          <w:rFonts w:ascii="Times New Roman" w:hAnsi="Times New Roman"/>
        </w:rPr>
        <w:t>Emergency</w:t>
      </w:r>
      <w:proofErr w:type="spellEnd"/>
      <w:r w:rsidR="00CD4A66" w:rsidRPr="00CD4A66">
        <w:rPr>
          <w:rFonts w:ascii="Times New Roman" w:hAnsi="Times New Roman"/>
        </w:rPr>
        <w:t xml:space="preserve"> </w:t>
      </w:r>
      <w:proofErr w:type="spellStart"/>
      <w:r w:rsidR="00CD4A66" w:rsidRPr="00CD4A66">
        <w:rPr>
          <w:rFonts w:ascii="Times New Roman" w:hAnsi="Times New Roman"/>
        </w:rPr>
        <w:t>Alert</w:t>
      </w:r>
      <w:proofErr w:type="spellEnd"/>
      <w:r w:rsidR="00CD4A66" w:rsidRPr="00CD4A66">
        <w:rPr>
          <w:rFonts w:ascii="Times New Roman" w:hAnsi="Times New Roman"/>
        </w:rPr>
        <w:t xml:space="preserve"> and </w:t>
      </w:r>
      <w:proofErr w:type="spellStart"/>
      <w:r w:rsidR="00CD4A66" w:rsidRPr="00CD4A66">
        <w:rPr>
          <w:rFonts w:ascii="Times New Roman" w:hAnsi="Times New Roman"/>
        </w:rPr>
        <w:t>Warning</w:t>
      </w:r>
      <w:proofErr w:type="spellEnd"/>
      <w:r w:rsidR="00CD4A66" w:rsidRPr="00CD4A66">
        <w:rPr>
          <w:rFonts w:ascii="Times New Roman" w:hAnsi="Times New Roman"/>
        </w:rPr>
        <w:t xml:space="preserve"> Systems: </w:t>
      </w:r>
      <w:proofErr w:type="spellStart"/>
      <w:r w:rsidR="00CD4A66" w:rsidRPr="00CD4A66">
        <w:rPr>
          <w:rFonts w:ascii="Times New Roman" w:hAnsi="Times New Roman"/>
        </w:rPr>
        <w:t>Current</w:t>
      </w:r>
      <w:proofErr w:type="spellEnd"/>
      <w:r w:rsidR="00CD4A66" w:rsidRPr="00CD4A66">
        <w:rPr>
          <w:rFonts w:ascii="Times New Roman" w:hAnsi="Times New Roman"/>
        </w:rPr>
        <w:t xml:space="preserve"> </w:t>
      </w:r>
      <w:proofErr w:type="spellStart"/>
      <w:r w:rsidR="00CD4A66" w:rsidRPr="00CD4A66">
        <w:rPr>
          <w:rFonts w:ascii="Times New Roman" w:hAnsi="Times New Roman"/>
        </w:rPr>
        <w:t>Knowledge</w:t>
      </w:r>
      <w:proofErr w:type="spellEnd"/>
      <w:r w:rsidR="00CD4A66" w:rsidRPr="00CD4A66">
        <w:rPr>
          <w:rFonts w:ascii="Times New Roman" w:hAnsi="Times New Roman"/>
        </w:rPr>
        <w:t xml:space="preserve"> and </w:t>
      </w:r>
      <w:proofErr w:type="spellStart"/>
      <w:r w:rsidR="00CD4A66" w:rsidRPr="00CD4A66">
        <w:rPr>
          <w:rFonts w:ascii="Times New Roman" w:hAnsi="Times New Roman"/>
        </w:rPr>
        <w:t>Future</w:t>
      </w:r>
      <w:proofErr w:type="spellEnd"/>
      <w:r w:rsidR="00CD4A66" w:rsidRPr="00CD4A66">
        <w:rPr>
          <w:rFonts w:ascii="Times New Roman" w:hAnsi="Times New Roman"/>
        </w:rPr>
        <w:t xml:space="preserve"> Research </w:t>
      </w:r>
      <w:proofErr w:type="spellStart"/>
      <w:r w:rsidR="00CD4A66" w:rsidRPr="00CD4A66">
        <w:rPr>
          <w:rFonts w:ascii="Times New Roman" w:hAnsi="Times New Roman"/>
        </w:rPr>
        <w:t>Directions</w:t>
      </w:r>
      <w:proofErr w:type="spellEnd"/>
      <w:r w:rsidR="00CD4A66" w:rsidRPr="00CD4A66">
        <w:rPr>
          <w:rFonts w:ascii="Times New Roman" w:hAnsi="Times New Roman"/>
        </w:rPr>
        <w:t xml:space="preserve">. Washington, DC: The National </w:t>
      </w:r>
      <w:proofErr w:type="spellStart"/>
      <w:r w:rsidR="00CD4A66" w:rsidRPr="00CD4A66">
        <w:rPr>
          <w:rFonts w:ascii="Times New Roman" w:hAnsi="Times New Roman"/>
        </w:rPr>
        <w:t>Academies</w:t>
      </w:r>
      <w:proofErr w:type="spellEnd"/>
      <w:r w:rsidR="00CD4A66" w:rsidRPr="00CD4A66">
        <w:rPr>
          <w:rFonts w:ascii="Times New Roman" w:hAnsi="Times New Roman"/>
        </w:rPr>
        <w:t xml:space="preserve"> Press. lk 19.</w:t>
      </w:r>
    </w:p>
  </w:footnote>
  <w:footnote w:id="11">
    <w:p w14:paraId="7952D7DD" w14:textId="1B4D07D7" w:rsidR="00706E1B" w:rsidRPr="00715E9D" w:rsidRDefault="00706E1B" w:rsidP="00707F83">
      <w:pPr>
        <w:pStyle w:val="Allmrkusetekst"/>
        <w:jc w:val="both"/>
        <w:rPr>
          <w:rFonts w:ascii="Times New Roman" w:hAnsi="Times New Roman"/>
        </w:rPr>
      </w:pPr>
      <w:r>
        <w:rPr>
          <w:rStyle w:val="Allmrkuseviide"/>
        </w:rPr>
        <w:footnoteRef/>
      </w:r>
      <w:r>
        <w:t xml:space="preserve"> </w:t>
      </w:r>
      <w:bookmarkStart w:id="10" w:name="_Hlk187334767"/>
      <w:proofErr w:type="spellStart"/>
      <w:r w:rsidR="003419BE" w:rsidRPr="00715E9D">
        <w:rPr>
          <w:rFonts w:ascii="Times New Roman" w:hAnsi="Times New Roman"/>
        </w:rPr>
        <w:t>Niinistö</w:t>
      </w:r>
      <w:proofErr w:type="spellEnd"/>
      <w:r w:rsidR="003419BE" w:rsidRPr="00715E9D">
        <w:rPr>
          <w:rFonts w:ascii="Times New Roman" w:hAnsi="Times New Roman"/>
        </w:rPr>
        <w:t xml:space="preserve">, Sauli 2024. </w:t>
      </w:r>
      <w:hyperlink r:id="rId7" w:history="1">
        <w:proofErr w:type="spellStart"/>
        <w:r w:rsidR="00314A77" w:rsidRPr="00671C51">
          <w:rPr>
            <w:rStyle w:val="Hperlink"/>
            <w:rFonts w:ascii="Times New Roman" w:hAnsi="Times New Roman"/>
          </w:rPr>
          <w:t>Safer</w:t>
        </w:r>
        <w:proofErr w:type="spellEnd"/>
        <w:r w:rsidR="00314A77" w:rsidRPr="00671C51">
          <w:rPr>
            <w:rStyle w:val="Hperlink"/>
            <w:rFonts w:ascii="Times New Roman" w:hAnsi="Times New Roman"/>
          </w:rPr>
          <w:t xml:space="preserve"> </w:t>
        </w:r>
        <w:proofErr w:type="spellStart"/>
        <w:r w:rsidR="00314A77" w:rsidRPr="00671C51">
          <w:rPr>
            <w:rStyle w:val="Hperlink"/>
            <w:rFonts w:ascii="Times New Roman" w:hAnsi="Times New Roman"/>
          </w:rPr>
          <w:t>Together</w:t>
        </w:r>
        <w:proofErr w:type="spellEnd"/>
        <w:r w:rsidR="00314A77" w:rsidRPr="00671C51">
          <w:rPr>
            <w:rStyle w:val="Hperlink"/>
            <w:rFonts w:ascii="Times New Roman" w:hAnsi="Times New Roman"/>
          </w:rPr>
          <w:t xml:space="preserve"> </w:t>
        </w:r>
        <w:proofErr w:type="spellStart"/>
        <w:r w:rsidR="00314A77" w:rsidRPr="00671C51">
          <w:rPr>
            <w:rStyle w:val="Hperlink"/>
            <w:rFonts w:ascii="Times New Roman" w:hAnsi="Times New Roman"/>
          </w:rPr>
          <w:t>Strengthening</w:t>
        </w:r>
        <w:proofErr w:type="spellEnd"/>
        <w:r w:rsidR="00314A77" w:rsidRPr="00671C51">
          <w:rPr>
            <w:rStyle w:val="Hperlink"/>
            <w:rFonts w:ascii="Times New Roman" w:hAnsi="Times New Roman"/>
          </w:rPr>
          <w:t xml:space="preserve"> </w:t>
        </w:r>
        <w:proofErr w:type="spellStart"/>
        <w:r w:rsidR="00314A77" w:rsidRPr="00671C51">
          <w:rPr>
            <w:rStyle w:val="Hperlink"/>
            <w:rFonts w:ascii="Times New Roman" w:hAnsi="Times New Roman"/>
          </w:rPr>
          <w:t>Europe’s</w:t>
        </w:r>
        <w:proofErr w:type="spellEnd"/>
        <w:r w:rsidR="00314A77" w:rsidRPr="00671C51">
          <w:rPr>
            <w:rStyle w:val="Hperlink"/>
            <w:rFonts w:ascii="Times New Roman" w:hAnsi="Times New Roman"/>
          </w:rPr>
          <w:t xml:space="preserve"> </w:t>
        </w:r>
        <w:proofErr w:type="spellStart"/>
        <w:r w:rsidR="00314A77" w:rsidRPr="00671C51">
          <w:rPr>
            <w:rStyle w:val="Hperlink"/>
            <w:rFonts w:ascii="Times New Roman" w:hAnsi="Times New Roman"/>
          </w:rPr>
          <w:t>Civilian</w:t>
        </w:r>
        <w:proofErr w:type="spellEnd"/>
        <w:r w:rsidR="00314A77" w:rsidRPr="00671C51">
          <w:rPr>
            <w:rStyle w:val="Hperlink"/>
            <w:rFonts w:ascii="Times New Roman" w:hAnsi="Times New Roman"/>
          </w:rPr>
          <w:t xml:space="preserve"> and </w:t>
        </w:r>
        <w:proofErr w:type="spellStart"/>
        <w:r w:rsidR="00314A77" w:rsidRPr="00671C51">
          <w:rPr>
            <w:rStyle w:val="Hperlink"/>
            <w:rFonts w:ascii="Times New Roman" w:hAnsi="Times New Roman"/>
          </w:rPr>
          <w:t>Military</w:t>
        </w:r>
        <w:proofErr w:type="spellEnd"/>
        <w:r w:rsidR="00314A77" w:rsidRPr="00671C51">
          <w:rPr>
            <w:rStyle w:val="Hperlink"/>
            <w:rFonts w:ascii="Times New Roman" w:hAnsi="Times New Roman"/>
          </w:rPr>
          <w:t xml:space="preserve"> </w:t>
        </w:r>
        <w:proofErr w:type="spellStart"/>
        <w:r w:rsidR="00314A77" w:rsidRPr="00671C51">
          <w:rPr>
            <w:rStyle w:val="Hperlink"/>
            <w:rFonts w:ascii="Times New Roman" w:hAnsi="Times New Roman"/>
          </w:rPr>
          <w:t>Preparedness</w:t>
        </w:r>
        <w:proofErr w:type="spellEnd"/>
        <w:r w:rsidR="00314A77" w:rsidRPr="00671C51">
          <w:rPr>
            <w:rStyle w:val="Hperlink"/>
            <w:rFonts w:ascii="Times New Roman" w:hAnsi="Times New Roman"/>
          </w:rPr>
          <w:t xml:space="preserve"> and </w:t>
        </w:r>
        <w:proofErr w:type="spellStart"/>
        <w:r w:rsidR="00314A77" w:rsidRPr="00671C51">
          <w:rPr>
            <w:rStyle w:val="Hperlink"/>
            <w:rFonts w:ascii="Times New Roman" w:hAnsi="Times New Roman"/>
          </w:rPr>
          <w:t>Readiness</w:t>
        </w:r>
        <w:proofErr w:type="spellEnd"/>
      </w:hyperlink>
      <w:r w:rsidR="00671C51">
        <w:rPr>
          <w:rFonts w:ascii="Times New Roman" w:hAnsi="Times New Roman"/>
        </w:rPr>
        <w:t>.</w:t>
      </w:r>
      <w:bookmarkEnd w:id="10"/>
    </w:p>
  </w:footnote>
  <w:footnote w:id="12">
    <w:p w14:paraId="75510C84" w14:textId="2BD581F8" w:rsidR="003F170C" w:rsidRPr="00E17406" w:rsidRDefault="003F170C" w:rsidP="00985C87">
      <w:pPr>
        <w:pStyle w:val="Allmrkusetekst"/>
        <w:jc w:val="both"/>
        <w:rPr>
          <w:rFonts w:ascii="Times New Roman" w:hAnsi="Times New Roman"/>
        </w:rPr>
      </w:pPr>
      <w:r w:rsidRPr="00CD4A66">
        <w:rPr>
          <w:rStyle w:val="Allmrkuseviide"/>
          <w:rFonts w:ascii="Times New Roman" w:hAnsi="Times New Roman"/>
        </w:rPr>
        <w:footnoteRef/>
      </w:r>
      <w:r w:rsidRPr="00CD4A66">
        <w:rPr>
          <w:rFonts w:ascii="Times New Roman" w:hAnsi="Times New Roman"/>
        </w:rPr>
        <w:t xml:space="preserve"> Riigikantselei, Siseministeerium 2018. </w:t>
      </w:r>
      <w:hyperlink r:id="rId8" w:history="1">
        <w:r w:rsidRPr="00CD4A66">
          <w:rPr>
            <w:rStyle w:val="Hperlink"/>
            <w:rFonts w:ascii="Times New Roman" w:hAnsi="Times New Roman"/>
          </w:rPr>
          <w:t>Elanikkonnakaitse kontseptsioon</w:t>
        </w:r>
      </w:hyperlink>
      <w:r w:rsidRPr="00CD4A66">
        <w:rPr>
          <w:rFonts w:ascii="Times New Roman" w:hAnsi="Times New Roman"/>
        </w:rPr>
        <w:t>.</w:t>
      </w:r>
    </w:p>
  </w:footnote>
  <w:footnote w:id="13">
    <w:p w14:paraId="415A1F49" w14:textId="77777777" w:rsidR="003F170C" w:rsidRPr="00707F83" w:rsidRDefault="003F170C" w:rsidP="00985C87">
      <w:pPr>
        <w:pStyle w:val="Allmrkusetekst"/>
        <w:jc w:val="both"/>
        <w:rPr>
          <w:rFonts w:ascii="Times New Roman" w:hAnsi="Times New Roman"/>
        </w:rPr>
      </w:pPr>
      <w:r w:rsidRPr="00707F83">
        <w:rPr>
          <w:rStyle w:val="Allmrkuseviide"/>
          <w:rFonts w:ascii="Times New Roman" w:hAnsi="Times New Roman"/>
        </w:rPr>
        <w:footnoteRef/>
      </w:r>
      <w:r w:rsidRPr="00707F83">
        <w:rPr>
          <w:rFonts w:ascii="Times New Roman" w:hAnsi="Times New Roman"/>
        </w:rPr>
        <w:t xml:space="preserve"> </w:t>
      </w:r>
      <w:hyperlink r:id="rId9" w:history="1">
        <w:r w:rsidRPr="00707F83">
          <w:rPr>
            <w:rStyle w:val="Hperlink"/>
            <w:rFonts w:ascii="Times New Roman" w:hAnsi="Times New Roman"/>
          </w:rPr>
          <w:t>Hädaolukorra seaduse muutmise seaduse eelnõu väljatöötamise kavatsus</w:t>
        </w:r>
      </w:hyperlink>
      <w:r w:rsidRPr="00707F83">
        <w:rPr>
          <w:rFonts w:ascii="Times New Roman" w:hAnsi="Times New Roman"/>
        </w:rPr>
        <w:t>.</w:t>
      </w:r>
    </w:p>
  </w:footnote>
  <w:footnote w:id="14">
    <w:p w14:paraId="28A7A4B4" w14:textId="0075DCA2" w:rsidR="00E04070" w:rsidRPr="00707F83" w:rsidRDefault="007B6D53">
      <w:pPr>
        <w:pStyle w:val="Allmrkusetekst"/>
        <w:rPr>
          <w:rFonts w:ascii="Times New Roman" w:hAnsi="Times New Roman"/>
        </w:rPr>
      </w:pPr>
      <w:r w:rsidRPr="00707F83">
        <w:rPr>
          <w:rStyle w:val="Allmrkuseviide"/>
          <w:rFonts w:ascii="Times New Roman" w:hAnsi="Times New Roman"/>
        </w:rPr>
        <w:footnoteRef/>
      </w:r>
      <w:r w:rsidR="000C27AD" w:rsidRPr="00707F83">
        <w:rPr>
          <w:rFonts w:ascii="Times New Roman" w:hAnsi="Times New Roman"/>
        </w:rPr>
        <w:t xml:space="preserve"> Päästeamet. </w:t>
      </w:r>
      <w:hyperlink r:id="rId10" w:history="1">
        <w:r w:rsidR="000C27AD" w:rsidRPr="00707F83">
          <w:rPr>
            <w:rStyle w:val="Hperlink"/>
            <w:rFonts w:ascii="Times New Roman" w:hAnsi="Times New Roman"/>
          </w:rPr>
          <w:t>Varjumine.</w:t>
        </w:r>
      </w:hyperlink>
    </w:p>
    <w:p w14:paraId="46725363" w14:textId="33534A1E" w:rsidR="007B6D53" w:rsidRDefault="007B6D53">
      <w:pPr>
        <w:pStyle w:val="Allmrkusetekst"/>
      </w:pPr>
    </w:p>
  </w:footnote>
  <w:footnote w:id="15">
    <w:p w14:paraId="08859962" w14:textId="048896D0" w:rsidR="00B0393A" w:rsidRPr="00386E9C" w:rsidRDefault="00B0393A">
      <w:pPr>
        <w:pStyle w:val="Allmrkusetekst"/>
        <w:rPr>
          <w:rFonts w:ascii="Times New Roman" w:hAnsi="Times New Roman"/>
        </w:rPr>
      </w:pPr>
      <w:r w:rsidRPr="00386E9C">
        <w:rPr>
          <w:rStyle w:val="Allmrkuseviide"/>
          <w:rFonts w:ascii="Times New Roman" w:hAnsi="Times New Roman"/>
        </w:rPr>
        <w:footnoteRef/>
      </w:r>
      <w:r w:rsidRPr="00386E9C">
        <w:rPr>
          <w:rFonts w:ascii="Times New Roman" w:hAnsi="Times New Roman"/>
        </w:rPr>
        <w:t xml:space="preserve"> </w:t>
      </w:r>
      <w:hyperlink r:id="rId11" w:history="1">
        <w:r w:rsidR="00386E9C" w:rsidRPr="00386E9C">
          <w:rPr>
            <w:rStyle w:val="Hperlink"/>
            <w:rFonts w:ascii="Times New Roman" w:hAnsi="Times New Roman"/>
          </w:rPr>
          <w:t>Maa-ameti kaardirakendus</w:t>
        </w:r>
      </w:hyperlink>
      <w:r w:rsidR="00386E9C">
        <w:rPr>
          <w:rFonts w:ascii="Times New Roman" w:hAnsi="Times New Roman"/>
        </w:rPr>
        <w:t>. Vaadatud 06.11.2023</w:t>
      </w:r>
      <w:r w:rsidR="00570810">
        <w:rPr>
          <w:rFonts w:ascii="Times New Roman" w:hAnsi="Times New Roman"/>
        </w:rPr>
        <w:t>.</w:t>
      </w:r>
    </w:p>
  </w:footnote>
  <w:footnote w:id="16">
    <w:p w14:paraId="1DFB79FF" w14:textId="77777777" w:rsidR="003F170C" w:rsidRPr="00775F21" w:rsidRDefault="003F170C" w:rsidP="003F170C">
      <w:pPr>
        <w:pStyle w:val="Allmrkusetekst"/>
        <w:rPr>
          <w:rFonts w:ascii="Times New Roman" w:hAnsi="Times New Roman"/>
        </w:rPr>
      </w:pPr>
      <w:r w:rsidRPr="0074119A">
        <w:rPr>
          <w:rStyle w:val="Allmrkuseviide"/>
          <w:rFonts w:ascii="Times New Roman" w:hAnsi="Times New Roman"/>
        </w:rPr>
        <w:footnoteRef/>
      </w:r>
      <w:r w:rsidRPr="0074119A">
        <w:rPr>
          <w:rFonts w:ascii="Times New Roman" w:hAnsi="Times New Roman"/>
        </w:rPr>
        <w:t xml:space="preserve"> </w:t>
      </w:r>
      <w:hyperlink r:id="rId12" w:history="1">
        <w:r w:rsidRPr="0074119A">
          <w:rPr>
            <w:rStyle w:val="Hperlink"/>
            <w:rFonts w:ascii="Times New Roman" w:hAnsi="Times New Roman"/>
          </w:rPr>
          <w:t>RT II 1999, 21, 121</w:t>
        </w:r>
      </w:hyperlink>
      <w:r>
        <w:rPr>
          <w:rFonts w:ascii="Times New Roman" w:hAnsi="Times New Roman"/>
        </w:rPr>
        <w:t>.</w:t>
      </w:r>
    </w:p>
  </w:footnote>
  <w:footnote w:id="17">
    <w:p w14:paraId="18A0D7AD" w14:textId="45587260" w:rsidR="005C273F" w:rsidRDefault="005C273F">
      <w:pPr>
        <w:pStyle w:val="Allmrkusetekst"/>
      </w:pPr>
      <w:r>
        <w:rPr>
          <w:rStyle w:val="Allmrkuseviide"/>
        </w:rPr>
        <w:footnoteRef/>
      </w:r>
      <w:r>
        <w:t xml:space="preserve"> </w:t>
      </w:r>
      <w:r w:rsidR="002B734D" w:rsidRPr="006346A6">
        <w:rPr>
          <w:rFonts w:ascii="Times New Roman" w:hAnsi="Times New Roman"/>
        </w:rPr>
        <w:t xml:space="preserve">Päästeamet 2023. </w:t>
      </w:r>
      <w:hyperlink r:id="rId13" w:history="1">
        <w:r w:rsidR="002B734D" w:rsidRPr="006346A6">
          <w:rPr>
            <w:rStyle w:val="Hperlink"/>
            <w:rFonts w:ascii="Times New Roman" w:hAnsi="Times New Roman"/>
          </w:rPr>
          <w:t>Värske uuring: Eesti elanikkonna valmisolek kriisideks on sama kehv nagu neli aastat tagasi.</w:t>
        </w:r>
      </w:hyperlink>
    </w:p>
  </w:footnote>
  <w:footnote w:id="18">
    <w:p w14:paraId="2C390FD7" w14:textId="77777777" w:rsidR="00671C51" w:rsidRPr="00671C51" w:rsidRDefault="00BB28F2" w:rsidP="000530C2">
      <w:pPr>
        <w:pStyle w:val="Allmrkusetekst"/>
        <w:jc w:val="both"/>
        <w:rPr>
          <w:rStyle w:val="Hperlink"/>
          <w:rFonts w:ascii="Times New Roman" w:hAnsi="Times New Roman"/>
        </w:rPr>
      </w:pPr>
      <w:r>
        <w:rPr>
          <w:rStyle w:val="Allmrkuseviide"/>
        </w:rPr>
        <w:footnoteRef/>
      </w:r>
      <w:r>
        <w:t xml:space="preserve"> </w:t>
      </w:r>
      <w:r w:rsidR="00671C51" w:rsidRPr="00671C51">
        <w:rPr>
          <w:rFonts w:ascii="Times New Roman" w:hAnsi="Times New Roman"/>
        </w:rPr>
        <w:t xml:space="preserve">Euroopa Komisjon 2023. </w:t>
      </w:r>
      <w:r w:rsidR="00671C51" w:rsidRPr="00671C51">
        <w:rPr>
          <w:rFonts w:ascii="Times New Roman" w:hAnsi="Times New Roman"/>
        </w:rPr>
        <w:fldChar w:fldCharType="begin"/>
      </w:r>
      <w:r w:rsidR="00671C51" w:rsidRPr="00671C51">
        <w:rPr>
          <w:rFonts w:ascii="Times New Roman" w:hAnsi="Times New Roman"/>
        </w:rPr>
        <w:instrText>HYPERLINK "https://eur-lex.europa.eu/legal-content/ET/TXT/PDF/?uri=CELEX:52023DC0061"</w:instrText>
      </w:r>
      <w:r w:rsidR="00671C51" w:rsidRPr="00671C51">
        <w:rPr>
          <w:rFonts w:ascii="Times New Roman" w:hAnsi="Times New Roman"/>
        </w:rPr>
      </w:r>
      <w:r w:rsidR="00671C51" w:rsidRPr="00671C51">
        <w:rPr>
          <w:rFonts w:ascii="Times New Roman" w:hAnsi="Times New Roman"/>
        </w:rPr>
        <w:fldChar w:fldCharType="separate"/>
      </w:r>
      <w:r w:rsidR="00671C51" w:rsidRPr="00671C51">
        <w:rPr>
          <w:rStyle w:val="Hperlink"/>
          <w:rFonts w:ascii="Times New Roman" w:hAnsi="Times New Roman"/>
        </w:rPr>
        <w:t>Euroopa Liidu suurõnnetustele vastupidavuse eesmärgid: ühistegevus tulevastes</w:t>
      </w:r>
    </w:p>
    <w:p w14:paraId="7E681C23" w14:textId="242171B1" w:rsidR="00BB28F2" w:rsidRPr="00671C51" w:rsidRDefault="00671C51" w:rsidP="000530C2">
      <w:pPr>
        <w:pStyle w:val="Allmrkusetekst"/>
        <w:jc w:val="both"/>
        <w:rPr>
          <w:rFonts w:ascii="Times New Roman" w:hAnsi="Times New Roman"/>
        </w:rPr>
      </w:pPr>
      <w:r w:rsidRPr="00671C51">
        <w:rPr>
          <w:rStyle w:val="Hperlink"/>
          <w:rFonts w:ascii="Times New Roman" w:hAnsi="Times New Roman"/>
        </w:rPr>
        <w:t>hädaolukordades</w:t>
      </w:r>
      <w:r w:rsidRPr="00671C51">
        <w:rPr>
          <w:rFonts w:ascii="Times New Roman" w:hAnsi="Times New Roman"/>
        </w:rPr>
        <w:fldChar w:fldCharType="end"/>
      </w:r>
      <w:r w:rsidRPr="00671C51">
        <w:rPr>
          <w:rFonts w:ascii="Times New Roman" w:hAnsi="Times New Roman"/>
        </w:rPr>
        <w:t>.</w:t>
      </w:r>
    </w:p>
  </w:footnote>
  <w:footnote w:id="19">
    <w:p w14:paraId="18779B0C" w14:textId="4B471CB0" w:rsidR="00EC5E3C" w:rsidRPr="00671C51" w:rsidRDefault="00EC5E3C" w:rsidP="000530C2">
      <w:pPr>
        <w:pStyle w:val="Allmrkusetekst"/>
        <w:jc w:val="both"/>
        <w:rPr>
          <w:rFonts w:ascii="Times New Roman" w:hAnsi="Times New Roman"/>
        </w:rPr>
      </w:pPr>
      <w:r w:rsidRPr="00671C51">
        <w:rPr>
          <w:rStyle w:val="Allmrkuseviide"/>
          <w:rFonts w:ascii="Times New Roman" w:hAnsi="Times New Roman"/>
        </w:rPr>
        <w:footnoteRef/>
      </w:r>
      <w:r w:rsidRPr="00671C51">
        <w:rPr>
          <w:rFonts w:ascii="Times New Roman" w:hAnsi="Times New Roman"/>
        </w:rPr>
        <w:t xml:space="preserve"> ISO 22322:2022</w:t>
      </w:r>
      <w:r w:rsidR="00090970" w:rsidRPr="00671C51">
        <w:rPr>
          <w:rFonts w:ascii="Times New Roman" w:hAnsi="Times New Roman"/>
        </w:rPr>
        <w:t xml:space="preserve"> </w:t>
      </w:r>
      <w:r w:rsidR="00671C51" w:rsidRPr="00671C51">
        <w:rPr>
          <w:rFonts w:ascii="Times New Roman" w:hAnsi="Times New Roman"/>
        </w:rPr>
        <w:t>„</w:t>
      </w:r>
      <w:r w:rsidR="00090970" w:rsidRPr="00671C51">
        <w:rPr>
          <w:rFonts w:ascii="Times New Roman" w:hAnsi="Times New Roman"/>
        </w:rPr>
        <w:t xml:space="preserve">Security and </w:t>
      </w:r>
      <w:proofErr w:type="spellStart"/>
      <w:r w:rsidR="00090970" w:rsidRPr="00671C51">
        <w:rPr>
          <w:rFonts w:ascii="Times New Roman" w:hAnsi="Times New Roman"/>
        </w:rPr>
        <w:t>resilience</w:t>
      </w:r>
      <w:proofErr w:type="spellEnd"/>
      <w:r w:rsidR="00090970" w:rsidRPr="00671C51">
        <w:rPr>
          <w:rFonts w:ascii="Times New Roman" w:hAnsi="Times New Roman"/>
        </w:rPr>
        <w:t xml:space="preserve"> — </w:t>
      </w:r>
      <w:proofErr w:type="spellStart"/>
      <w:r w:rsidR="00090970" w:rsidRPr="00671C51">
        <w:rPr>
          <w:rFonts w:ascii="Times New Roman" w:hAnsi="Times New Roman"/>
        </w:rPr>
        <w:t>Emergency</w:t>
      </w:r>
      <w:proofErr w:type="spellEnd"/>
      <w:r w:rsidR="00090970" w:rsidRPr="00671C51">
        <w:rPr>
          <w:rFonts w:ascii="Times New Roman" w:hAnsi="Times New Roman"/>
        </w:rPr>
        <w:t xml:space="preserve"> </w:t>
      </w:r>
      <w:proofErr w:type="spellStart"/>
      <w:r w:rsidR="00090970" w:rsidRPr="00671C51">
        <w:rPr>
          <w:rFonts w:ascii="Times New Roman" w:hAnsi="Times New Roman"/>
        </w:rPr>
        <w:t>management</w:t>
      </w:r>
      <w:proofErr w:type="spellEnd"/>
      <w:r w:rsidR="00090970" w:rsidRPr="00671C51">
        <w:rPr>
          <w:rFonts w:ascii="Times New Roman" w:hAnsi="Times New Roman"/>
        </w:rPr>
        <w:t xml:space="preserve"> — </w:t>
      </w:r>
      <w:proofErr w:type="spellStart"/>
      <w:r w:rsidR="00090970" w:rsidRPr="00671C51">
        <w:rPr>
          <w:rFonts w:ascii="Times New Roman" w:hAnsi="Times New Roman"/>
        </w:rPr>
        <w:t>Guidelines</w:t>
      </w:r>
      <w:proofErr w:type="spellEnd"/>
      <w:r w:rsidR="00090970" w:rsidRPr="00671C51">
        <w:rPr>
          <w:rFonts w:ascii="Times New Roman" w:hAnsi="Times New Roman"/>
        </w:rPr>
        <w:t xml:space="preserve"> </w:t>
      </w:r>
      <w:proofErr w:type="spellStart"/>
      <w:r w:rsidR="00090970" w:rsidRPr="00671C51">
        <w:rPr>
          <w:rFonts w:ascii="Times New Roman" w:hAnsi="Times New Roman"/>
        </w:rPr>
        <w:t>for</w:t>
      </w:r>
      <w:proofErr w:type="spellEnd"/>
      <w:r w:rsidR="00090970" w:rsidRPr="00671C51">
        <w:rPr>
          <w:rFonts w:ascii="Times New Roman" w:hAnsi="Times New Roman"/>
        </w:rPr>
        <w:t xml:space="preserve"> </w:t>
      </w:r>
      <w:proofErr w:type="spellStart"/>
      <w:r w:rsidR="00090970" w:rsidRPr="00671C51">
        <w:rPr>
          <w:rFonts w:ascii="Times New Roman" w:hAnsi="Times New Roman"/>
        </w:rPr>
        <w:t>public</w:t>
      </w:r>
      <w:proofErr w:type="spellEnd"/>
      <w:r w:rsidR="00090970" w:rsidRPr="00671C51">
        <w:rPr>
          <w:rFonts w:ascii="Times New Roman" w:hAnsi="Times New Roman"/>
        </w:rPr>
        <w:t xml:space="preserve"> </w:t>
      </w:r>
      <w:proofErr w:type="spellStart"/>
      <w:r w:rsidR="00090970" w:rsidRPr="00671C51">
        <w:rPr>
          <w:rFonts w:ascii="Times New Roman" w:hAnsi="Times New Roman"/>
        </w:rPr>
        <w:t>warning</w:t>
      </w:r>
      <w:proofErr w:type="spellEnd"/>
      <w:r w:rsidR="00671C51" w:rsidRPr="00671C51">
        <w:rPr>
          <w:rFonts w:ascii="Times New Roman" w:hAnsi="Times New Roman"/>
        </w:rPr>
        <w:t>“</w:t>
      </w:r>
      <w:r w:rsidR="00090970" w:rsidRPr="00671C51">
        <w:rPr>
          <w:rFonts w:ascii="Times New Roman" w:hAnsi="Times New Roman"/>
        </w:rPr>
        <w:t>.</w:t>
      </w:r>
    </w:p>
  </w:footnote>
  <w:footnote w:id="20">
    <w:p w14:paraId="5BA9B5F7" w14:textId="77777777" w:rsidR="00671C51" w:rsidRPr="00671C51" w:rsidRDefault="00A770B9" w:rsidP="000530C2">
      <w:pPr>
        <w:pStyle w:val="Allmrkusetekst"/>
        <w:jc w:val="both"/>
        <w:rPr>
          <w:rStyle w:val="Hperlink"/>
          <w:rFonts w:ascii="Times New Roman" w:hAnsi="Times New Roman"/>
        </w:rPr>
      </w:pPr>
      <w:r w:rsidRPr="00671C51">
        <w:rPr>
          <w:rStyle w:val="Allmrkuseviide"/>
          <w:rFonts w:ascii="Times New Roman" w:hAnsi="Times New Roman"/>
        </w:rPr>
        <w:footnoteRef/>
      </w:r>
      <w:r w:rsidRPr="00671C51">
        <w:rPr>
          <w:rFonts w:ascii="Times New Roman" w:hAnsi="Times New Roman"/>
        </w:rPr>
        <w:t xml:space="preserve"> </w:t>
      </w:r>
      <w:r w:rsidR="00671C51" w:rsidRPr="00671C51">
        <w:rPr>
          <w:rFonts w:ascii="Times New Roman" w:hAnsi="Times New Roman"/>
        </w:rPr>
        <w:t xml:space="preserve">Euroopa Komisjon 2023. </w:t>
      </w:r>
      <w:r w:rsidR="00671C51" w:rsidRPr="00671C51">
        <w:rPr>
          <w:rFonts w:ascii="Times New Roman" w:hAnsi="Times New Roman"/>
        </w:rPr>
        <w:fldChar w:fldCharType="begin"/>
      </w:r>
      <w:r w:rsidR="00671C51" w:rsidRPr="00671C51">
        <w:rPr>
          <w:rFonts w:ascii="Times New Roman" w:hAnsi="Times New Roman"/>
        </w:rPr>
        <w:instrText>HYPERLINK "https://eur-lex.europa.eu/legal-content/ET/TXT/PDF/?uri=CELEX:52023DC0061"</w:instrText>
      </w:r>
      <w:r w:rsidR="00671C51" w:rsidRPr="00671C51">
        <w:rPr>
          <w:rFonts w:ascii="Times New Roman" w:hAnsi="Times New Roman"/>
        </w:rPr>
      </w:r>
      <w:r w:rsidR="00671C51" w:rsidRPr="00671C51">
        <w:rPr>
          <w:rFonts w:ascii="Times New Roman" w:hAnsi="Times New Roman"/>
        </w:rPr>
        <w:fldChar w:fldCharType="separate"/>
      </w:r>
      <w:r w:rsidR="00671C51" w:rsidRPr="00671C51">
        <w:rPr>
          <w:rStyle w:val="Hperlink"/>
          <w:rFonts w:ascii="Times New Roman" w:hAnsi="Times New Roman"/>
        </w:rPr>
        <w:t>Euroopa Liidu suurõnnetustele vastupidavuse eesmärgid: ühistegevus tulevastes</w:t>
      </w:r>
    </w:p>
    <w:p w14:paraId="4381D3D5" w14:textId="18B6A278" w:rsidR="00A770B9" w:rsidRPr="00671C51" w:rsidRDefault="00671C51" w:rsidP="000530C2">
      <w:pPr>
        <w:pStyle w:val="Allmrkusetekst"/>
        <w:jc w:val="both"/>
        <w:rPr>
          <w:rFonts w:ascii="Times New Roman" w:hAnsi="Times New Roman"/>
        </w:rPr>
      </w:pPr>
      <w:r w:rsidRPr="00671C51">
        <w:rPr>
          <w:rStyle w:val="Hperlink"/>
          <w:rFonts w:ascii="Times New Roman" w:hAnsi="Times New Roman"/>
        </w:rPr>
        <w:t>hädaolukordades</w:t>
      </w:r>
      <w:r w:rsidRPr="00671C51">
        <w:rPr>
          <w:rFonts w:ascii="Times New Roman" w:hAnsi="Times New Roman"/>
        </w:rPr>
        <w:fldChar w:fldCharType="end"/>
      </w:r>
      <w:r w:rsidRPr="00671C51">
        <w:rPr>
          <w:rFonts w:ascii="Times New Roman" w:hAnsi="Times New Roman"/>
        </w:rPr>
        <w:t>.</w:t>
      </w:r>
    </w:p>
  </w:footnote>
  <w:footnote w:id="21">
    <w:p w14:paraId="64C960AD" w14:textId="31FB82E7" w:rsidR="00BB28F2" w:rsidRDefault="00BB28F2" w:rsidP="000530C2">
      <w:pPr>
        <w:pStyle w:val="Allmrkusetekst"/>
        <w:jc w:val="both"/>
      </w:pPr>
      <w:r w:rsidRPr="00671C51">
        <w:rPr>
          <w:rStyle w:val="Allmrkuseviide"/>
          <w:rFonts w:ascii="Times New Roman" w:hAnsi="Times New Roman"/>
        </w:rPr>
        <w:footnoteRef/>
      </w:r>
      <w:r w:rsidRPr="00671C51">
        <w:rPr>
          <w:rFonts w:ascii="Times New Roman" w:hAnsi="Times New Roman"/>
        </w:rPr>
        <w:t xml:space="preserve"> </w:t>
      </w:r>
      <w:bookmarkStart w:id="18" w:name="_Hlk187335485"/>
      <w:proofErr w:type="spellStart"/>
      <w:r w:rsidR="00671C51" w:rsidRPr="00671C51">
        <w:rPr>
          <w:rFonts w:ascii="Times New Roman" w:hAnsi="Times New Roman"/>
        </w:rPr>
        <w:t>Niinistö</w:t>
      </w:r>
      <w:proofErr w:type="spellEnd"/>
      <w:r w:rsidR="00671C51" w:rsidRPr="00671C51">
        <w:rPr>
          <w:rFonts w:ascii="Times New Roman" w:hAnsi="Times New Roman"/>
        </w:rPr>
        <w:t xml:space="preserve">, Sauli 2024. </w:t>
      </w:r>
      <w:hyperlink r:id="rId14" w:history="1">
        <w:proofErr w:type="spellStart"/>
        <w:r w:rsidR="00671C51" w:rsidRPr="00671C51">
          <w:rPr>
            <w:rStyle w:val="Hperlink"/>
            <w:rFonts w:ascii="Times New Roman" w:hAnsi="Times New Roman"/>
          </w:rPr>
          <w:t>Safer</w:t>
        </w:r>
        <w:proofErr w:type="spellEnd"/>
        <w:r w:rsidR="00671C51" w:rsidRPr="00671C51">
          <w:rPr>
            <w:rStyle w:val="Hperlink"/>
            <w:rFonts w:ascii="Times New Roman" w:hAnsi="Times New Roman"/>
          </w:rPr>
          <w:t xml:space="preserve"> </w:t>
        </w:r>
        <w:proofErr w:type="spellStart"/>
        <w:r w:rsidR="00671C51" w:rsidRPr="00671C51">
          <w:rPr>
            <w:rStyle w:val="Hperlink"/>
            <w:rFonts w:ascii="Times New Roman" w:hAnsi="Times New Roman"/>
          </w:rPr>
          <w:t>Together</w:t>
        </w:r>
        <w:proofErr w:type="spellEnd"/>
        <w:r w:rsidR="00671C51" w:rsidRPr="00671C51">
          <w:rPr>
            <w:rStyle w:val="Hperlink"/>
            <w:rFonts w:ascii="Times New Roman" w:hAnsi="Times New Roman"/>
          </w:rPr>
          <w:t xml:space="preserve"> </w:t>
        </w:r>
        <w:proofErr w:type="spellStart"/>
        <w:r w:rsidR="00671C51" w:rsidRPr="00671C51">
          <w:rPr>
            <w:rStyle w:val="Hperlink"/>
            <w:rFonts w:ascii="Times New Roman" w:hAnsi="Times New Roman"/>
          </w:rPr>
          <w:t>Strengthening</w:t>
        </w:r>
        <w:proofErr w:type="spellEnd"/>
        <w:r w:rsidR="00671C51" w:rsidRPr="00671C51">
          <w:rPr>
            <w:rStyle w:val="Hperlink"/>
            <w:rFonts w:ascii="Times New Roman" w:hAnsi="Times New Roman"/>
          </w:rPr>
          <w:t xml:space="preserve"> </w:t>
        </w:r>
        <w:proofErr w:type="spellStart"/>
        <w:r w:rsidR="00671C51" w:rsidRPr="00671C51">
          <w:rPr>
            <w:rStyle w:val="Hperlink"/>
            <w:rFonts w:ascii="Times New Roman" w:hAnsi="Times New Roman"/>
          </w:rPr>
          <w:t>Europe’s</w:t>
        </w:r>
        <w:proofErr w:type="spellEnd"/>
        <w:r w:rsidR="00671C51" w:rsidRPr="00671C51">
          <w:rPr>
            <w:rStyle w:val="Hperlink"/>
            <w:rFonts w:ascii="Times New Roman" w:hAnsi="Times New Roman"/>
          </w:rPr>
          <w:t xml:space="preserve"> </w:t>
        </w:r>
        <w:proofErr w:type="spellStart"/>
        <w:r w:rsidR="00671C51" w:rsidRPr="00671C51">
          <w:rPr>
            <w:rStyle w:val="Hperlink"/>
            <w:rFonts w:ascii="Times New Roman" w:hAnsi="Times New Roman"/>
          </w:rPr>
          <w:t>Civilian</w:t>
        </w:r>
        <w:proofErr w:type="spellEnd"/>
        <w:r w:rsidR="00671C51" w:rsidRPr="00671C51">
          <w:rPr>
            <w:rStyle w:val="Hperlink"/>
            <w:rFonts w:ascii="Times New Roman" w:hAnsi="Times New Roman"/>
          </w:rPr>
          <w:t xml:space="preserve"> and </w:t>
        </w:r>
        <w:proofErr w:type="spellStart"/>
        <w:r w:rsidR="00671C51" w:rsidRPr="00671C51">
          <w:rPr>
            <w:rStyle w:val="Hperlink"/>
            <w:rFonts w:ascii="Times New Roman" w:hAnsi="Times New Roman"/>
          </w:rPr>
          <w:t>Military</w:t>
        </w:r>
        <w:proofErr w:type="spellEnd"/>
        <w:r w:rsidR="00671C51" w:rsidRPr="00671C51">
          <w:rPr>
            <w:rStyle w:val="Hperlink"/>
            <w:rFonts w:ascii="Times New Roman" w:hAnsi="Times New Roman"/>
          </w:rPr>
          <w:t xml:space="preserve"> </w:t>
        </w:r>
        <w:proofErr w:type="spellStart"/>
        <w:r w:rsidR="00671C51" w:rsidRPr="00671C51">
          <w:rPr>
            <w:rStyle w:val="Hperlink"/>
            <w:rFonts w:ascii="Times New Roman" w:hAnsi="Times New Roman"/>
          </w:rPr>
          <w:t>Preparedness</w:t>
        </w:r>
        <w:proofErr w:type="spellEnd"/>
        <w:r w:rsidR="00671C51" w:rsidRPr="00671C51">
          <w:rPr>
            <w:rStyle w:val="Hperlink"/>
            <w:rFonts w:ascii="Times New Roman" w:hAnsi="Times New Roman"/>
          </w:rPr>
          <w:t xml:space="preserve"> and </w:t>
        </w:r>
        <w:proofErr w:type="spellStart"/>
        <w:r w:rsidR="00671C51" w:rsidRPr="00671C51">
          <w:rPr>
            <w:rStyle w:val="Hperlink"/>
            <w:rFonts w:ascii="Times New Roman" w:hAnsi="Times New Roman"/>
          </w:rPr>
          <w:t>Readiness</w:t>
        </w:r>
        <w:proofErr w:type="spellEnd"/>
      </w:hyperlink>
      <w:r w:rsidR="00671C51" w:rsidRPr="00671C51">
        <w:rPr>
          <w:rFonts w:ascii="Times New Roman" w:hAnsi="Times New Roman"/>
        </w:rPr>
        <w:t>.</w:t>
      </w:r>
      <w:bookmarkEnd w:id="18"/>
    </w:p>
  </w:footnote>
  <w:footnote w:id="22">
    <w:p w14:paraId="6D47E633" w14:textId="1BE1821B" w:rsidR="005E25E3" w:rsidRPr="000530C2" w:rsidRDefault="005E25E3" w:rsidP="00707F83">
      <w:pPr>
        <w:pStyle w:val="Allmrkusetekst"/>
        <w:jc w:val="both"/>
        <w:rPr>
          <w:rFonts w:ascii="Times New Roman" w:hAnsi="Times New Roman"/>
        </w:rPr>
      </w:pPr>
      <w:r w:rsidRPr="000530C2">
        <w:rPr>
          <w:rStyle w:val="Allmrkuseviide"/>
          <w:rFonts w:ascii="Times New Roman" w:hAnsi="Times New Roman"/>
        </w:rPr>
        <w:footnoteRef/>
      </w:r>
      <w:r w:rsidRPr="000530C2">
        <w:rPr>
          <w:rFonts w:ascii="Times New Roman" w:hAnsi="Times New Roman"/>
        </w:rPr>
        <w:t xml:space="preserve"> </w:t>
      </w:r>
      <w:proofErr w:type="spellStart"/>
      <w:r w:rsidRPr="000530C2">
        <w:rPr>
          <w:rFonts w:ascii="Times New Roman" w:hAnsi="Times New Roman"/>
        </w:rPr>
        <w:t>Kantar</w:t>
      </w:r>
      <w:proofErr w:type="spellEnd"/>
      <w:r w:rsidRPr="000530C2">
        <w:rPr>
          <w:rFonts w:ascii="Times New Roman" w:hAnsi="Times New Roman"/>
        </w:rPr>
        <w:t xml:space="preserve"> Emor</w:t>
      </w:r>
      <w:r w:rsidR="000F50F2" w:rsidRPr="000530C2">
        <w:rPr>
          <w:rFonts w:ascii="Times New Roman" w:hAnsi="Times New Roman"/>
        </w:rPr>
        <w:t>.</w:t>
      </w:r>
      <w:r w:rsidRPr="000530C2">
        <w:rPr>
          <w:rFonts w:ascii="Times New Roman" w:hAnsi="Times New Roman"/>
        </w:rPr>
        <w:t xml:space="preserve"> </w:t>
      </w:r>
      <w:hyperlink r:id="rId15" w:history="1">
        <w:r w:rsidRPr="000530C2">
          <w:rPr>
            <w:rStyle w:val="Hperlink"/>
            <w:rFonts w:ascii="Times New Roman" w:hAnsi="Times New Roman"/>
          </w:rPr>
          <w:t>Teleauditooriumi ülevaade.</w:t>
        </w:r>
      </w:hyperlink>
    </w:p>
  </w:footnote>
  <w:footnote w:id="23">
    <w:p w14:paraId="6BADE6C7" w14:textId="5D4C3FFD" w:rsidR="001471AE" w:rsidRPr="000530C2" w:rsidRDefault="001471AE" w:rsidP="00707F83">
      <w:pPr>
        <w:pStyle w:val="Allmrkusetekst"/>
        <w:jc w:val="both"/>
        <w:rPr>
          <w:rFonts w:ascii="Times New Roman" w:hAnsi="Times New Roman"/>
        </w:rPr>
      </w:pPr>
      <w:r w:rsidRPr="000530C2">
        <w:rPr>
          <w:rStyle w:val="Allmrkuseviide"/>
          <w:rFonts w:ascii="Times New Roman" w:hAnsi="Times New Roman"/>
        </w:rPr>
        <w:footnoteRef/>
      </w:r>
      <w:r w:rsidRPr="000530C2">
        <w:rPr>
          <w:rFonts w:ascii="Times New Roman" w:hAnsi="Times New Roman"/>
        </w:rPr>
        <w:t xml:space="preserve"> Alates 18.10.2024 jõustunud </w:t>
      </w:r>
      <w:proofErr w:type="spellStart"/>
      <w:r w:rsidRPr="000530C2">
        <w:rPr>
          <w:rFonts w:ascii="Times New Roman" w:hAnsi="Times New Roman"/>
        </w:rPr>
        <w:t>HOS</w:t>
      </w:r>
      <w:r w:rsidR="000F50F2" w:rsidRPr="000530C2">
        <w:rPr>
          <w:rFonts w:ascii="Times New Roman" w:hAnsi="Times New Roman"/>
        </w:rPr>
        <w:t>-i</w:t>
      </w:r>
      <w:proofErr w:type="spellEnd"/>
      <w:r w:rsidRPr="000530C2">
        <w:rPr>
          <w:rFonts w:ascii="Times New Roman" w:hAnsi="Times New Roman"/>
        </w:rPr>
        <w:t xml:space="preserve"> muudatusega</w:t>
      </w:r>
      <w:r w:rsidR="000F50F2" w:rsidRPr="000530C2">
        <w:rPr>
          <w:rFonts w:ascii="Times New Roman" w:hAnsi="Times New Roman"/>
        </w:rPr>
        <w:t xml:space="preserve"> korraldab</w:t>
      </w:r>
      <w:r w:rsidRPr="000530C2">
        <w:rPr>
          <w:rFonts w:ascii="Times New Roman" w:hAnsi="Times New Roman"/>
        </w:rPr>
        <w:t xml:space="preserve"> Kultuuriministeerium järgmiste elutähtsate teenuste toimepidevust: 1) avalik-õigusliku meediateenuse toimimine; 2) avalik-õigusliku meediateenuse osutamiseks vajaliku ringhäälinguvõrgu teenuse toimimise tagamine.</w:t>
      </w:r>
    </w:p>
  </w:footnote>
  <w:footnote w:id="24">
    <w:p w14:paraId="6AA4D5DB" w14:textId="7A6D5B45" w:rsidR="00E04070" w:rsidRPr="000530C2" w:rsidRDefault="00855AAA" w:rsidP="00707F83">
      <w:pPr>
        <w:pStyle w:val="Allmrkusetekst"/>
        <w:jc w:val="both"/>
        <w:rPr>
          <w:rFonts w:ascii="Times New Roman" w:hAnsi="Times New Roman"/>
        </w:rPr>
      </w:pPr>
      <w:r w:rsidRPr="000530C2">
        <w:rPr>
          <w:rStyle w:val="Allmrkuseviide"/>
          <w:rFonts w:ascii="Times New Roman" w:hAnsi="Times New Roman"/>
        </w:rPr>
        <w:footnoteRef/>
      </w:r>
      <w:r w:rsidRPr="000530C2">
        <w:rPr>
          <w:rFonts w:ascii="Times New Roman" w:hAnsi="Times New Roman"/>
        </w:rPr>
        <w:t xml:space="preserve"> Vabariigi Valitsuse seaduse § 39 lõike 3 kohaselt on valitsusasutused ministeeriumid, kaitsevägi ja Riigikantselei, samuti ametid ja inspektsioonid ning nende kohalikud täidesaatva riigivõimu volitusi omavad asutused.</w:t>
      </w:r>
    </w:p>
    <w:p w14:paraId="778FEDB5" w14:textId="426653AC" w:rsidR="00855AAA" w:rsidRPr="00855AAA" w:rsidRDefault="00855AAA" w:rsidP="00855AAA">
      <w:pPr>
        <w:pStyle w:val="Allmrkusetekst"/>
        <w:jc w:val="both"/>
        <w:rPr>
          <w:rFonts w:ascii="Times New Roman" w:hAnsi="Times New Roman"/>
        </w:rPr>
      </w:pPr>
    </w:p>
  </w:footnote>
  <w:footnote w:id="25">
    <w:p w14:paraId="69D93148" w14:textId="40AA363E" w:rsidR="00954C41" w:rsidRPr="00BA51C2" w:rsidRDefault="00954C41" w:rsidP="00954C41">
      <w:pPr>
        <w:pStyle w:val="Allmrkusetekst"/>
      </w:pPr>
      <w:r>
        <w:rPr>
          <w:rStyle w:val="Allmrkuseviide"/>
        </w:rPr>
        <w:footnoteRef/>
      </w:r>
      <w:r>
        <w:t xml:space="preserve"> </w:t>
      </w:r>
      <w:hyperlink r:id="rId16" w:history="1">
        <w:r w:rsidR="00BA51C2" w:rsidRPr="00BA51C2">
          <w:rPr>
            <w:rStyle w:val="Hperlink"/>
            <w:rFonts w:ascii="Times New Roman" w:hAnsi="Times New Roman"/>
            <w:shd w:val="clear" w:color="auto" w:fill="FFFFFF"/>
          </w:rPr>
          <w:t>RT I, 20.12.2022, 2</w:t>
        </w:r>
        <w:r w:rsidR="00BA51C2" w:rsidRPr="007F0910">
          <w:rPr>
            <w:rStyle w:val="Hperlink"/>
            <w:rFonts w:ascii="Times New Roman" w:hAnsi="Times New Roman"/>
            <w:color w:val="auto"/>
            <w:u w:val="none"/>
            <w:shd w:val="clear" w:color="auto" w:fill="FFFFFF"/>
          </w:rPr>
          <w:t>.</w:t>
        </w:r>
      </w:hyperlink>
    </w:p>
  </w:footnote>
  <w:footnote w:id="26">
    <w:p w14:paraId="50AD33BC" w14:textId="4B1202B1" w:rsidR="00E04070" w:rsidRDefault="00DB1F43" w:rsidP="00DB1F43">
      <w:pPr>
        <w:pStyle w:val="Allmrkusetekst"/>
        <w:rPr>
          <w:rFonts w:ascii="Times New Roman" w:hAnsi="Times New Roman"/>
        </w:rPr>
      </w:pPr>
      <w:r w:rsidRPr="0027796F">
        <w:rPr>
          <w:rStyle w:val="Allmrkuseviide"/>
          <w:rFonts w:ascii="Times New Roman" w:hAnsi="Times New Roman"/>
        </w:rPr>
        <w:footnoteRef/>
      </w:r>
      <w:r w:rsidRPr="0027796F">
        <w:rPr>
          <w:rFonts w:ascii="Times New Roman" w:hAnsi="Times New Roman"/>
        </w:rPr>
        <w:t xml:space="preserve"> Päästeamet. </w:t>
      </w:r>
      <w:hyperlink r:id="rId17" w:history="1">
        <w:r w:rsidRPr="0027796F">
          <w:rPr>
            <w:rStyle w:val="Hperlink"/>
            <w:rFonts w:ascii="Times New Roman" w:hAnsi="Times New Roman"/>
          </w:rPr>
          <w:t>Varjumine</w:t>
        </w:r>
        <w:r w:rsidRPr="007F0910">
          <w:rPr>
            <w:rStyle w:val="Hperlink"/>
            <w:rFonts w:ascii="Times New Roman" w:hAnsi="Times New Roman"/>
            <w:color w:val="auto"/>
            <w:u w:val="none"/>
          </w:rPr>
          <w:t>.</w:t>
        </w:r>
      </w:hyperlink>
    </w:p>
    <w:p w14:paraId="11C79BD7" w14:textId="77777777" w:rsidR="00DB1F43" w:rsidRPr="0027796F" w:rsidRDefault="00DB1F43" w:rsidP="00DB1F43">
      <w:pPr>
        <w:pStyle w:val="Allmrkusetekst"/>
        <w:rPr>
          <w:rFonts w:ascii="Times New Roman" w:hAnsi="Times New Roman"/>
        </w:rPr>
      </w:pPr>
    </w:p>
  </w:footnote>
  <w:footnote w:id="27">
    <w:p w14:paraId="182138E7" w14:textId="26FB7409" w:rsidR="007B4675" w:rsidRPr="00C32175" w:rsidRDefault="007B4675" w:rsidP="000530C2">
      <w:pPr>
        <w:pStyle w:val="Allmrkusetekst"/>
        <w:jc w:val="both"/>
        <w:rPr>
          <w:rFonts w:ascii="Times New Roman" w:hAnsi="Times New Roman"/>
        </w:rPr>
      </w:pPr>
      <w:r>
        <w:rPr>
          <w:rStyle w:val="Allmrkuseviide"/>
        </w:rPr>
        <w:footnoteRef/>
      </w:r>
      <w:r>
        <w:t xml:space="preserve"> </w:t>
      </w:r>
      <w:r w:rsidR="00686CDC">
        <w:rPr>
          <w:rFonts w:ascii="Times New Roman" w:hAnsi="Times New Roman"/>
        </w:rPr>
        <w:t>Riigikogu 22. veebruari 2023. aasta otsus „„</w:t>
      </w:r>
      <w:r w:rsidR="00686CDC" w:rsidRPr="00164C7F">
        <w:rPr>
          <w:rFonts w:ascii="Times New Roman" w:hAnsi="Times New Roman"/>
        </w:rPr>
        <w:t>Eesti julgeolekupoliitika alused</w:t>
      </w:r>
      <w:r w:rsidR="00686CDC">
        <w:rPr>
          <w:rFonts w:ascii="Times New Roman" w:hAnsi="Times New Roman"/>
        </w:rPr>
        <w:t>“</w:t>
      </w:r>
      <w:r w:rsidR="00686CDC" w:rsidRPr="00164C7F">
        <w:rPr>
          <w:rFonts w:ascii="Times New Roman" w:hAnsi="Times New Roman"/>
        </w:rPr>
        <w:t xml:space="preserve"> heakskiitmine</w:t>
      </w:r>
      <w:r w:rsidR="00686CDC">
        <w:rPr>
          <w:rFonts w:ascii="Times New Roman" w:hAnsi="Times New Roman"/>
        </w:rPr>
        <w:t xml:space="preserve">“. – </w:t>
      </w:r>
      <w:hyperlink r:id="rId18" w:history="1">
        <w:r w:rsidR="00686CDC" w:rsidRPr="000D4B57">
          <w:rPr>
            <w:rStyle w:val="Hperlink"/>
            <w:rFonts w:ascii="Times New Roman" w:hAnsi="Times New Roman"/>
          </w:rPr>
          <w:t>RT III, 28.02.2023, 1</w:t>
        </w:r>
      </w:hyperlink>
      <w:r w:rsidR="00686CDC">
        <w:rPr>
          <w:rFonts w:ascii="Times New Roman" w:hAnsi="Times New Roman"/>
        </w:rPr>
        <w:t>.</w:t>
      </w:r>
    </w:p>
  </w:footnote>
  <w:footnote w:id="28">
    <w:p w14:paraId="62BB26D3" w14:textId="460B49A3" w:rsidR="00F674A4" w:rsidRDefault="00F674A4" w:rsidP="000530C2">
      <w:pPr>
        <w:pStyle w:val="Allmrkusetekst"/>
        <w:jc w:val="both"/>
      </w:pPr>
      <w:r w:rsidRPr="00C32175">
        <w:rPr>
          <w:rStyle w:val="Allmrkuseviide"/>
          <w:rFonts w:ascii="Times New Roman" w:hAnsi="Times New Roman"/>
        </w:rPr>
        <w:footnoteRef/>
      </w:r>
      <w:r w:rsidR="00C32175" w:rsidRPr="00C32175">
        <w:rPr>
          <w:rFonts w:ascii="Times New Roman" w:hAnsi="Times New Roman"/>
        </w:rPr>
        <w:t xml:space="preserve"> Rahandusministeerium. </w:t>
      </w:r>
      <w:hyperlink r:id="rId19" w:history="1">
        <w:r w:rsidR="00C32175" w:rsidRPr="00170B92">
          <w:rPr>
            <w:rStyle w:val="Hperlink"/>
            <w:rFonts w:ascii="Times New Roman" w:hAnsi="Times New Roman"/>
          </w:rPr>
          <w:t>Avaliku sektori statistika</w:t>
        </w:r>
        <w:r w:rsidR="00C32175" w:rsidRPr="007F0910">
          <w:rPr>
            <w:rStyle w:val="Hperlink"/>
            <w:rFonts w:ascii="Times New Roman" w:hAnsi="Times New Roman"/>
            <w:color w:val="auto"/>
            <w:u w:val="none"/>
          </w:rPr>
          <w:t>.</w:t>
        </w:r>
      </w:hyperlink>
      <w:r w:rsidR="00C32175" w:rsidRPr="00C32175">
        <w:rPr>
          <w:rFonts w:ascii="Times New Roman" w:hAnsi="Times New Roman"/>
        </w:rPr>
        <w:t xml:space="preserve"> Vaadatud 28.10.2024.</w:t>
      </w:r>
    </w:p>
  </w:footnote>
  <w:footnote w:id="29">
    <w:p w14:paraId="1FA692D5" w14:textId="7D439AA7" w:rsidR="00E04070" w:rsidRDefault="00C851E3" w:rsidP="000530C2">
      <w:pPr>
        <w:pStyle w:val="Allmrkusetekst"/>
        <w:jc w:val="both"/>
      </w:pPr>
      <w:r>
        <w:rPr>
          <w:rStyle w:val="Allmrkuseviide"/>
        </w:rPr>
        <w:footnoteRef/>
      </w:r>
      <w:r>
        <w:t xml:space="preserve"> </w:t>
      </w:r>
      <w:r w:rsidRPr="005E7768">
        <w:rPr>
          <w:rFonts w:ascii="Times New Roman" w:hAnsi="Times New Roman"/>
        </w:rPr>
        <w:t xml:space="preserve">Akustiline analüüs on </w:t>
      </w:r>
      <w:r w:rsidR="001C2C19">
        <w:rPr>
          <w:rFonts w:ascii="Times New Roman" w:hAnsi="Times New Roman"/>
        </w:rPr>
        <w:t>tehtud</w:t>
      </w:r>
      <w:r w:rsidR="001C2C19" w:rsidRPr="005E7768">
        <w:rPr>
          <w:rFonts w:ascii="Times New Roman" w:hAnsi="Times New Roman"/>
        </w:rPr>
        <w:t xml:space="preserve"> </w:t>
      </w:r>
      <w:r w:rsidRPr="005E7768">
        <w:rPr>
          <w:rFonts w:ascii="Times New Roman" w:hAnsi="Times New Roman"/>
        </w:rPr>
        <w:t>2024</w:t>
      </w:r>
      <w:r w:rsidR="001C2C19">
        <w:rPr>
          <w:rFonts w:ascii="Times New Roman" w:hAnsi="Times New Roman"/>
        </w:rPr>
        <w:t>.</w:t>
      </w:r>
      <w:r w:rsidRPr="005E7768">
        <w:rPr>
          <w:rFonts w:ascii="Times New Roman" w:hAnsi="Times New Roman"/>
        </w:rPr>
        <w:t xml:space="preserve"> aastal paigaldatud sireeniseadmete asukohtade määramiseks </w:t>
      </w:r>
      <w:r w:rsidR="001C2C19">
        <w:rPr>
          <w:rFonts w:ascii="Times New Roman" w:hAnsi="Times New Roman"/>
        </w:rPr>
        <w:t>ja</w:t>
      </w:r>
      <w:r w:rsidR="001C2C19" w:rsidRPr="005E7768">
        <w:rPr>
          <w:rFonts w:ascii="Times New Roman" w:hAnsi="Times New Roman"/>
        </w:rPr>
        <w:t xml:space="preserve"> </w:t>
      </w:r>
      <w:r w:rsidRPr="005E7768">
        <w:rPr>
          <w:rFonts w:ascii="Times New Roman" w:hAnsi="Times New Roman"/>
        </w:rPr>
        <w:t>sama tehakse ka alade laiendamisel.</w:t>
      </w:r>
    </w:p>
    <w:p w14:paraId="1E9DD1C1" w14:textId="2ADE023F" w:rsidR="00C851E3" w:rsidRDefault="00C851E3">
      <w:pPr>
        <w:pStyle w:val="Allmrkusetekst"/>
      </w:pPr>
    </w:p>
  </w:footnote>
  <w:footnote w:id="30">
    <w:p w14:paraId="50448235" w14:textId="3D14C7CE" w:rsidR="00623AA5" w:rsidRPr="000530C2" w:rsidRDefault="00623AA5" w:rsidP="000530C2">
      <w:pPr>
        <w:pStyle w:val="Vahedeta"/>
        <w:rPr>
          <w:sz w:val="20"/>
          <w:szCs w:val="20"/>
        </w:rPr>
      </w:pPr>
      <w:r w:rsidRPr="000530C2">
        <w:rPr>
          <w:rStyle w:val="Allmrkuseviide"/>
          <w:sz w:val="20"/>
          <w:szCs w:val="20"/>
        </w:rPr>
        <w:footnoteRef/>
      </w:r>
      <w:r w:rsidRPr="000530C2">
        <w:rPr>
          <w:sz w:val="20"/>
          <w:szCs w:val="20"/>
        </w:rPr>
        <w:t xml:space="preserve"> </w:t>
      </w:r>
      <w:r w:rsidR="00A01630" w:rsidRPr="000530C2">
        <w:rPr>
          <w:sz w:val="20"/>
          <w:szCs w:val="20"/>
        </w:rPr>
        <w:t xml:space="preserve">Euroopa Parlamendi ja nõukogu 9. märtsi 2011. aasta määrus (EL) </w:t>
      </w:r>
      <w:r w:rsidR="00383DB8" w:rsidRPr="000530C2">
        <w:rPr>
          <w:sz w:val="20"/>
          <w:szCs w:val="20"/>
        </w:rPr>
        <w:t xml:space="preserve">nr </w:t>
      </w:r>
      <w:r w:rsidR="00A01630" w:rsidRPr="000530C2">
        <w:rPr>
          <w:sz w:val="20"/>
          <w:szCs w:val="20"/>
        </w:rPr>
        <w:t>305/2011, millega sätestatakse ehitustoodete ühtlustatud turustustingimused ning tunnistatakse kehtetuks nõukogu direktiiv 89/106/EMÜ.</w:t>
      </w:r>
      <w:r w:rsidR="00383DB8" w:rsidRPr="000530C2">
        <w:rPr>
          <w:sz w:val="20"/>
          <w:szCs w:val="20"/>
        </w:rPr>
        <w:t xml:space="preserve"> –</w:t>
      </w:r>
      <w:r w:rsidR="00730E11" w:rsidRPr="000530C2">
        <w:rPr>
          <w:sz w:val="20"/>
          <w:szCs w:val="20"/>
        </w:rPr>
        <w:t xml:space="preserve"> </w:t>
      </w:r>
      <w:hyperlink r:id="rId20" w:history="1">
        <w:r w:rsidR="00730E11" w:rsidRPr="000530C2">
          <w:rPr>
            <w:rStyle w:val="Hperlink"/>
            <w:sz w:val="20"/>
            <w:szCs w:val="20"/>
          </w:rPr>
          <w:t>ELT</w:t>
        </w:r>
        <w:r w:rsidR="00110756" w:rsidRPr="000530C2">
          <w:rPr>
            <w:rStyle w:val="Hperlink"/>
            <w:sz w:val="20"/>
            <w:szCs w:val="20"/>
          </w:rPr>
          <w:t> </w:t>
        </w:r>
        <w:r w:rsidR="00730E11" w:rsidRPr="000530C2">
          <w:rPr>
            <w:rStyle w:val="Hperlink"/>
            <w:sz w:val="20"/>
            <w:szCs w:val="20"/>
          </w:rPr>
          <w:t xml:space="preserve">L 88, </w:t>
        </w:r>
        <w:r w:rsidR="00F07DEE" w:rsidRPr="000530C2">
          <w:rPr>
            <w:rStyle w:val="Hperlink"/>
            <w:sz w:val="20"/>
            <w:szCs w:val="20"/>
          </w:rPr>
          <w:t>0</w:t>
        </w:r>
        <w:r w:rsidR="00730E11" w:rsidRPr="000530C2">
          <w:rPr>
            <w:rStyle w:val="Hperlink"/>
            <w:sz w:val="20"/>
            <w:szCs w:val="20"/>
          </w:rPr>
          <w:t>4.</w:t>
        </w:r>
        <w:r w:rsidR="00F07DEE" w:rsidRPr="000530C2">
          <w:rPr>
            <w:rStyle w:val="Hperlink"/>
            <w:sz w:val="20"/>
            <w:szCs w:val="20"/>
          </w:rPr>
          <w:t>0</w:t>
        </w:r>
        <w:r w:rsidR="00730E11" w:rsidRPr="000530C2">
          <w:rPr>
            <w:rStyle w:val="Hperlink"/>
            <w:sz w:val="20"/>
            <w:szCs w:val="20"/>
          </w:rPr>
          <w:t>4.2011, lk 5</w:t>
        </w:r>
        <w:r w:rsidR="00383DB8" w:rsidRPr="000530C2">
          <w:rPr>
            <w:rStyle w:val="Hperlink"/>
            <w:sz w:val="20"/>
            <w:szCs w:val="20"/>
          </w:rPr>
          <w:t>–</w:t>
        </w:r>
        <w:r w:rsidR="00730E11" w:rsidRPr="000530C2">
          <w:rPr>
            <w:rStyle w:val="Hperlink"/>
            <w:sz w:val="20"/>
            <w:szCs w:val="20"/>
          </w:rPr>
          <w:t>43</w:t>
        </w:r>
      </w:hyperlink>
      <w:r w:rsidR="00383DB8" w:rsidRPr="000530C2">
        <w:rPr>
          <w:sz w:val="20"/>
          <w:szCs w:val="20"/>
        </w:rPr>
        <w:t>.</w:t>
      </w:r>
    </w:p>
  </w:footnote>
  <w:footnote w:id="31">
    <w:p w14:paraId="4330EAA0" w14:textId="0B9403F6" w:rsidR="00E50A31" w:rsidRPr="000530C2" w:rsidRDefault="00E50A31" w:rsidP="000530C2">
      <w:pPr>
        <w:pStyle w:val="Vahedeta"/>
        <w:rPr>
          <w:sz w:val="20"/>
          <w:szCs w:val="20"/>
        </w:rPr>
      </w:pPr>
      <w:r w:rsidRPr="000530C2">
        <w:rPr>
          <w:rStyle w:val="Allmrkuseviide"/>
          <w:sz w:val="20"/>
          <w:szCs w:val="20"/>
        </w:rPr>
        <w:footnoteRef/>
      </w:r>
      <w:r w:rsidRPr="000530C2">
        <w:rPr>
          <w:sz w:val="20"/>
          <w:szCs w:val="20"/>
        </w:rPr>
        <w:t xml:space="preserve"> </w:t>
      </w:r>
      <w:r w:rsidR="004223C0" w:rsidRPr="000530C2">
        <w:rPr>
          <w:sz w:val="20"/>
          <w:szCs w:val="20"/>
        </w:rPr>
        <w:t>Euroopa Parlamendi ja nõukogu direktiiv (EL) 2018/1972, 11. detsember 2018, millega kehtestatakse Euroopa elektroonilise side seadustik (uuesti sõnastatud) (</w:t>
      </w:r>
      <w:proofErr w:type="spellStart"/>
      <w:r w:rsidR="004223C0" w:rsidRPr="000530C2">
        <w:rPr>
          <w:sz w:val="20"/>
          <w:szCs w:val="20"/>
        </w:rPr>
        <w:t>EMPs</w:t>
      </w:r>
      <w:proofErr w:type="spellEnd"/>
      <w:r w:rsidR="004223C0" w:rsidRPr="000530C2">
        <w:rPr>
          <w:sz w:val="20"/>
          <w:szCs w:val="20"/>
        </w:rPr>
        <w:t xml:space="preserve"> kohaldatav tekst). Artik</w:t>
      </w:r>
      <w:r w:rsidR="003458F5" w:rsidRPr="000530C2">
        <w:rPr>
          <w:sz w:val="20"/>
          <w:szCs w:val="20"/>
        </w:rPr>
        <w:t>li</w:t>
      </w:r>
      <w:r w:rsidR="004223C0" w:rsidRPr="000530C2">
        <w:rPr>
          <w:sz w:val="20"/>
          <w:szCs w:val="20"/>
        </w:rPr>
        <w:t xml:space="preserve"> 2 punkt 39 </w:t>
      </w:r>
      <w:r w:rsidR="003458F5" w:rsidRPr="000530C2">
        <w:rPr>
          <w:sz w:val="20"/>
          <w:szCs w:val="20"/>
        </w:rPr>
        <w:t>–</w:t>
      </w:r>
      <w:r w:rsidR="004223C0" w:rsidRPr="000530C2">
        <w:rPr>
          <w:sz w:val="20"/>
          <w:szCs w:val="20"/>
        </w:rPr>
        <w:t xml:space="preserve"> </w:t>
      </w:r>
      <w:hyperlink r:id="rId21" w:history="1">
        <w:r w:rsidR="004223C0" w:rsidRPr="000530C2">
          <w:rPr>
            <w:rStyle w:val="Hperlink"/>
            <w:sz w:val="20"/>
            <w:szCs w:val="20"/>
          </w:rPr>
          <w:t>ELT L 321, 17.12.2018, p. 36–214</w:t>
        </w:r>
      </w:hyperlink>
      <w:r w:rsidR="003458F5" w:rsidRPr="000530C2">
        <w:rPr>
          <w:sz w:val="20"/>
          <w:szCs w:val="20"/>
        </w:rPr>
        <w:t>.</w:t>
      </w:r>
    </w:p>
  </w:footnote>
  <w:footnote w:id="32">
    <w:p w14:paraId="6F64B368" w14:textId="0476B925" w:rsidR="00E50A31" w:rsidRPr="000530C2" w:rsidRDefault="00E50A31" w:rsidP="000530C2">
      <w:pPr>
        <w:pStyle w:val="Vahedeta"/>
        <w:rPr>
          <w:sz w:val="20"/>
          <w:szCs w:val="20"/>
        </w:rPr>
      </w:pPr>
      <w:r w:rsidRPr="000530C2">
        <w:rPr>
          <w:rStyle w:val="Allmrkuseviide"/>
          <w:sz w:val="20"/>
          <w:szCs w:val="20"/>
        </w:rPr>
        <w:footnoteRef/>
      </w:r>
      <w:r w:rsidRPr="000530C2">
        <w:rPr>
          <w:sz w:val="20"/>
          <w:szCs w:val="20"/>
        </w:rPr>
        <w:t xml:space="preserve"> </w:t>
      </w:r>
      <w:r w:rsidR="004223C0" w:rsidRPr="000530C2">
        <w:rPr>
          <w:sz w:val="20"/>
          <w:szCs w:val="20"/>
        </w:rPr>
        <w:t>Euroopa Parlamendi ja nõukogu direktiiv (EL) 2018/1972, 11. detsember 2018, millega kehtestatakse Euroopa elektroonilise side seadustik (uuesti sõnastatud) (</w:t>
      </w:r>
      <w:proofErr w:type="spellStart"/>
      <w:r w:rsidR="004223C0" w:rsidRPr="000530C2">
        <w:rPr>
          <w:sz w:val="20"/>
          <w:szCs w:val="20"/>
        </w:rPr>
        <w:t>EMPs</w:t>
      </w:r>
      <w:proofErr w:type="spellEnd"/>
      <w:r w:rsidR="004223C0" w:rsidRPr="000530C2">
        <w:rPr>
          <w:sz w:val="20"/>
          <w:szCs w:val="20"/>
        </w:rPr>
        <w:t xml:space="preserve"> kohaldatav tekst). Artik</w:t>
      </w:r>
      <w:r w:rsidR="003458F5" w:rsidRPr="000530C2">
        <w:rPr>
          <w:sz w:val="20"/>
          <w:szCs w:val="20"/>
        </w:rPr>
        <w:t>li</w:t>
      </w:r>
      <w:r w:rsidR="004223C0" w:rsidRPr="000530C2">
        <w:rPr>
          <w:sz w:val="20"/>
          <w:szCs w:val="20"/>
        </w:rPr>
        <w:t xml:space="preserve"> 2 punkt 36 </w:t>
      </w:r>
      <w:r w:rsidR="003458F5" w:rsidRPr="000530C2">
        <w:rPr>
          <w:sz w:val="20"/>
          <w:szCs w:val="20"/>
        </w:rPr>
        <w:t>–</w:t>
      </w:r>
      <w:r w:rsidR="004223C0" w:rsidRPr="000530C2">
        <w:rPr>
          <w:sz w:val="20"/>
          <w:szCs w:val="20"/>
        </w:rPr>
        <w:t xml:space="preserve"> </w:t>
      </w:r>
      <w:hyperlink r:id="rId22" w:history="1">
        <w:r w:rsidR="004223C0" w:rsidRPr="000530C2">
          <w:rPr>
            <w:rStyle w:val="Hperlink"/>
            <w:sz w:val="20"/>
            <w:szCs w:val="20"/>
          </w:rPr>
          <w:t>ELT L 321, 17.12.2018, p. 36–214</w:t>
        </w:r>
      </w:hyperlink>
      <w:r w:rsidR="003458F5" w:rsidRPr="000530C2">
        <w:rPr>
          <w:sz w:val="20"/>
          <w:szCs w:val="20"/>
        </w:rPr>
        <w:t>.</w:t>
      </w:r>
    </w:p>
  </w:footnote>
  <w:footnote w:id="33">
    <w:p w14:paraId="6D8D0467" w14:textId="36E2D48B" w:rsidR="00D555E2" w:rsidRDefault="00D555E2" w:rsidP="000530C2">
      <w:pPr>
        <w:pStyle w:val="Vahedeta"/>
      </w:pPr>
      <w:r w:rsidRPr="000530C2">
        <w:rPr>
          <w:rStyle w:val="Allmrkuseviide"/>
          <w:sz w:val="20"/>
          <w:szCs w:val="20"/>
        </w:rPr>
        <w:footnoteRef/>
      </w:r>
      <w:r w:rsidRPr="000530C2">
        <w:rPr>
          <w:sz w:val="20"/>
          <w:szCs w:val="20"/>
        </w:rPr>
        <w:t xml:space="preserve"> </w:t>
      </w:r>
      <w:proofErr w:type="spellStart"/>
      <w:r w:rsidR="000F50F2" w:rsidRPr="000530C2">
        <w:rPr>
          <w:sz w:val="20"/>
          <w:szCs w:val="20"/>
        </w:rPr>
        <w:t>Niinistö</w:t>
      </w:r>
      <w:proofErr w:type="spellEnd"/>
      <w:r w:rsidR="000F50F2" w:rsidRPr="000530C2">
        <w:rPr>
          <w:sz w:val="20"/>
          <w:szCs w:val="20"/>
        </w:rPr>
        <w:t xml:space="preserve">, Sauli 2024. </w:t>
      </w:r>
      <w:hyperlink r:id="rId23" w:history="1">
        <w:proofErr w:type="spellStart"/>
        <w:r w:rsidR="000F50F2" w:rsidRPr="000530C2">
          <w:rPr>
            <w:rStyle w:val="Hperlink"/>
            <w:sz w:val="20"/>
            <w:szCs w:val="20"/>
          </w:rPr>
          <w:t>Safer</w:t>
        </w:r>
        <w:proofErr w:type="spellEnd"/>
        <w:r w:rsidR="000F50F2" w:rsidRPr="000530C2">
          <w:rPr>
            <w:rStyle w:val="Hperlink"/>
            <w:sz w:val="20"/>
            <w:szCs w:val="20"/>
          </w:rPr>
          <w:t xml:space="preserve"> </w:t>
        </w:r>
        <w:proofErr w:type="spellStart"/>
        <w:r w:rsidR="000F50F2" w:rsidRPr="000530C2">
          <w:rPr>
            <w:rStyle w:val="Hperlink"/>
            <w:sz w:val="20"/>
            <w:szCs w:val="20"/>
          </w:rPr>
          <w:t>Together</w:t>
        </w:r>
        <w:proofErr w:type="spellEnd"/>
        <w:r w:rsidR="000F50F2" w:rsidRPr="000530C2">
          <w:rPr>
            <w:rStyle w:val="Hperlink"/>
            <w:sz w:val="20"/>
            <w:szCs w:val="20"/>
          </w:rPr>
          <w:t xml:space="preserve"> </w:t>
        </w:r>
        <w:proofErr w:type="spellStart"/>
        <w:r w:rsidR="000F50F2" w:rsidRPr="000530C2">
          <w:rPr>
            <w:rStyle w:val="Hperlink"/>
            <w:sz w:val="20"/>
            <w:szCs w:val="20"/>
          </w:rPr>
          <w:t>Strengthening</w:t>
        </w:r>
        <w:proofErr w:type="spellEnd"/>
        <w:r w:rsidR="000F50F2" w:rsidRPr="000530C2">
          <w:rPr>
            <w:rStyle w:val="Hperlink"/>
            <w:sz w:val="20"/>
            <w:szCs w:val="20"/>
          </w:rPr>
          <w:t xml:space="preserve"> </w:t>
        </w:r>
        <w:proofErr w:type="spellStart"/>
        <w:r w:rsidR="000F50F2" w:rsidRPr="000530C2">
          <w:rPr>
            <w:rStyle w:val="Hperlink"/>
            <w:sz w:val="20"/>
            <w:szCs w:val="20"/>
          </w:rPr>
          <w:t>Europe’s</w:t>
        </w:r>
        <w:proofErr w:type="spellEnd"/>
        <w:r w:rsidR="000F50F2" w:rsidRPr="000530C2">
          <w:rPr>
            <w:rStyle w:val="Hperlink"/>
            <w:sz w:val="20"/>
            <w:szCs w:val="20"/>
          </w:rPr>
          <w:t xml:space="preserve"> </w:t>
        </w:r>
        <w:proofErr w:type="spellStart"/>
        <w:r w:rsidR="000F50F2" w:rsidRPr="000530C2">
          <w:rPr>
            <w:rStyle w:val="Hperlink"/>
            <w:sz w:val="20"/>
            <w:szCs w:val="20"/>
          </w:rPr>
          <w:t>Civilian</w:t>
        </w:r>
        <w:proofErr w:type="spellEnd"/>
        <w:r w:rsidR="000F50F2" w:rsidRPr="000530C2">
          <w:rPr>
            <w:rStyle w:val="Hperlink"/>
            <w:sz w:val="20"/>
            <w:szCs w:val="20"/>
          </w:rPr>
          <w:t xml:space="preserve"> and </w:t>
        </w:r>
        <w:proofErr w:type="spellStart"/>
        <w:r w:rsidR="000F50F2" w:rsidRPr="000530C2">
          <w:rPr>
            <w:rStyle w:val="Hperlink"/>
            <w:sz w:val="20"/>
            <w:szCs w:val="20"/>
          </w:rPr>
          <w:t>Military</w:t>
        </w:r>
        <w:proofErr w:type="spellEnd"/>
        <w:r w:rsidR="000F50F2" w:rsidRPr="000530C2">
          <w:rPr>
            <w:rStyle w:val="Hperlink"/>
            <w:sz w:val="20"/>
            <w:szCs w:val="20"/>
          </w:rPr>
          <w:t xml:space="preserve"> </w:t>
        </w:r>
        <w:proofErr w:type="spellStart"/>
        <w:r w:rsidR="000F50F2" w:rsidRPr="000530C2">
          <w:rPr>
            <w:rStyle w:val="Hperlink"/>
            <w:sz w:val="20"/>
            <w:szCs w:val="20"/>
          </w:rPr>
          <w:t>Preparedness</w:t>
        </w:r>
        <w:proofErr w:type="spellEnd"/>
        <w:r w:rsidR="000F50F2" w:rsidRPr="000530C2">
          <w:rPr>
            <w:rStyle w:val="Hperlink"/>
            <w:sz w:val="20"/>
            <w:szCs w:val="20"/>
          </w:rPr>
          <w:t xml:space="preserve"> and </w:t>
        </w:r>
        <w:proofErr w:type="spellStart"/>
        <w:r w:rsidR="000F50F2" w:rsidRPr="000530C2">
          <w:rPr>
            <w:rStyle w:val="Hperlink"/>
            <w:sz w:val="20"/>
            <w:szCs w:val="20"/>
          </w:rPr>
          <w:t>Readiness</w:t>
        </w:r>
        <w:proofErr w:type="spellEnd"/>
      </w:hyperlink>
      <w:r w:rsidR="000F50F2" w:rsidRPr="000530C2">
        <w:rPr>
          <w:sz w:val="20"/>
          <w:szCs w:val="20"/>
        </w:rPr>
        <w:t>.</w:t>
      </w:r>
    </w:p>
  </w:footnote>
  <w:footnote w:id="34">
    <w:p w14:paraId="170E9317" w14:textId="457FF469" w:rsidR="00297F8C" w:rsidRPr="00A03DBB" w:rsidRDefault="00297F8C" w:rsidP="000530C2">
      <w:pPr>
        <w:pStyle w:val="Allmrkusetekst"/>
        <w:jc w:val="both"/>
        <w:rPr>
          <w:rFonts w:ascii="Times New Roman" w:hAnsi="Times New Roman"/>
        </w:rPr>
      </w:pPr>
      <w:r w:rsidRPr="00A03DBB">
        <w:rPr>
          <w:rStyle w:val="Allmrkuseviide"/>
          <w:rFonts w:ascii="Times New Roman" w:hAnsi="Times New Roman"/>
        </w:rPr>
        <w:footnoteRef/>
      </w:r>
      <w:r w:rsidRPr="00A03DBB">
        <w:rPr>
          <w:rFonts w:ascii="Times New Roman" w:hAnsi="Times New Roman"/>
        </w:rPr>
        <w:t xml:space="preserve"> Islandil tava</w:t>
      </w:r>
      <w:r w:rsidR="000E1CB0">
        <w:rPr>
          <w:rFonts w:ascii="Times New Roman" w:hAnsi="Times New Roman"/>
        </w:rPr>
        <w:t>lise</w:t>
      </w:r>
      <w:r w:rsidRPr="00A03DBB">
        <w:rPr>
          <w:rFonts w:ascii="Times New Roman" w:hAnsi="Times New Roman"/>
        </w:rPr>
        <w:t>lt 10</w:t>
      </w:r>
      <w:r w:rsidR="000E1CB0">
        <w:rPr>
          <w:rFonts w:ascii="Times New Roman" w:hAnsi="Times New Roman"/>
        </w:rPr>
        <w:t>–</w:t>
      </w:r>
      <w:r w:rsidRPr="00A03DBB">
        <w:rPr>
          <w:rFonts w:ascii="Times New Roman" w:hAnsi="Times New Roman"/>
        </w:rPr>
        <w:t>20 korda aastas, aga 2023</w:t>
      </w:r>
      <w:r w:rsidR="000E1CB0">
        <w:rPr>
          <w:rFonts w:ascii="Times New Roman" w:hAnsi="Times New Roman"/>
        </w:rPr>
        <w:t>. aastal</w:t>
      </w:r>
      <w:r w:rsidRPr="00A03DBB">
        <w:rPr>
          <w:rFonts w:ascii="Times New Roman" w:hAnsi="Times New Roman"/>
        </w:rPr>
        <w:t xml:space="preserve"> oluliselt rohkem. P</w:t>
      </w:r>
      <w:r w:rsidR="00A03DBB" w:rsidRPr="00A03DBB">
        <w:rPr>
          <w:rFonts w:ascii="Times New Roman" w:hAnsi="Times New Roman"/>
        </w:rPr>
        <w:t>o</w:t>
      </w:r>
      <w:r w:rsidRPr="00A03DBB">
        <w:rPr>
          <w:rFonts w:ascii="Times New Roman" w:hAnsi="Times New Roman"/>
        </w:rPr>
        <w:t>rtugalis viimastel aastatel</w:t>
      </w:r>
      <w:r w:rsidR="00E04070">
        <w:rPr>
          <w:rFonts w:ascii="Times New Roman" w:hAnsi="Times New Roman"/>
        </w:rPr>
        <w:t xml:space="preserve"> </w:t>
      </w:r>
      <w:r w:rsidRPr="00A03DBB">
        <w:rPr>
          <w:rFonts w:ascii="Times New Roman" w:hAnsi="Times New Roman"/>
        </w:rPr>
        <w:t xml:space="preserve">edastatud </w:t>
      </w:r>
      <w:r w:rsidR="000E1CB0">
        <w:rPr>
          <w:rFonts w:ascii="Times New Roman" w:hAnsi="Times New Roman"/>
        </w:rPr>
        <w:t>u</w:t>
      </w:r>
      <w:r w:rsidRPr="00A03DBB">
        <w:rPr>
          <w:rFonts w:ascii="Times New Roman" w:hAnsi="Times New Roman"/>
        </w:rPr>
        <w:t xml:space="preserve"> 10 korda aastas.</w:t>
      </w:r>
    </w:p>
  </w:footnote>
  <w:footnote w:id="35">
    <w:p w14:paraId="71FAD98E" w14:textId="6B05247C" w:rsidR="00CC17E7" w:rsidRPr="00A03DBB" w:rsidRDefault="00CC17E7" w:rsidP="000530C2">
      <w:pPr>
        <w:pStyle w:val="Allmrkusetekst"/>
        <w:jc w:val="both"/>
        <w:rPr>
          <w:rFonts w:ascii="Times New Roman" w:hAnsi="Times New Roman"/>
        </w:rPr>
      </w:pPr>
      <w:r w:rsidRPr="00A03DBB">
        <w:rPr>
          <w:rStyle w:val="Allmrkuseviide"/>
          <w:rFonts w:ascii="Times New Roman" w:hAnsi="Times New Roman"/>
        </w:rPr>
        <w:footnoteRef/>
      </w:r>
      <w:r w:rsidRPr="00A03DBB">
        <w:rPr>
          <w:rFonts w:ascii="Times New Roman" w:hAnsi="Times New Roman"/>
        </w:rPr>
        <w:t xml:space="preserve"> Jõe tn gaasiavarii, Maardu angaari tulekahju, Suur-Sõjamäe jäätmejaama põleng, Kuressaare joogivee reostus ning CREVEX23 õppus.</w:t>
      </w:r>
    </w:p>
  </w:footnote>
  <w:footnote w:id="36">
    <w:p w14:paraId="6FB68D50" w14:textId="2EB41FCE" w:rsidR="00E04070" w:rsidRDefault="00CC17E7" w:rsidP="000530C2">
      <w:pPr>
        <w:pStyle w:val="Allmrkusetekst"/>
        <w:jc w:val="both"/>
      </w:pPr>
      <w:r w:rsidRPr="00A03DBB">
        <w:rPr>
          <w:rStyle w:val="Allmrkuseviide"/>
          <w:rFonts w:ascii="Times New Roman" w:hAnsi="Times New Roman"/>
        </w:rPr>
        <w:footnoteRef/>
      </w:r>
      <w:r w:rsidRPr="00A03DBB">
        <w:rPr>
          <w:rFonts w:ascii="Times New Roman" w:hAnsi="Times New Roman"/>
        </w:rPr>
        <w:t xml:space="preserve"> Tallinna ringtee avarii, </w:t>
      </w:r>
      <w:proofErr w:type="spellStart"/>
      <w:r w:rsidRPr="00A03DBB">
        <w:rPr>
          <w:rFonts w:ascii="Times New Roman" w:hAnsi="Times New Roman"/>
        </w:rPr>
        <w:t>Uikala</w:t>
      </w:r>
      <w:proofErr w:type="spellEnd"/>
      <w:r w:rsidRPr="00A03DBB">
        <w:rPr>
          <w:rFonts w:ascii="Times New Roman" w:hAnsi="Times New Roman"/>
        </w:rPr>
        <w:t xml:space="preserve"> tulekahju, Põhja-Tallinna mahuti plahvatus ning Kevadtormi õppusel Pärnus koos sireenide käivitamisega ja Valga-Uulu maantee sulgemisega.</w:t>
      </w:r>
    </w:p>
    <w:p w14:paraId="3F7912E6" w14:textId="053224B3" w:rsidR="00CC17E7" w:rsidRDefault="00CC17E7" w:rsidP="00CC17E7">
      <w:pPr>
        <w:pStyle w:val="Allmrkusetekst"/>
      </w:pPr>
    </w:p>
  </w:footnote>
  <w:footnote w:id="37">
    <w:p w14:paraId="2669D4B1" w14:textId="77777777" w:rsidR="00297F8C" w:rsidRPr="00553F1A" w:rsidRDefault="00297F8C" w:rsidP="000530C2">
      <w:pPr>
        <w:pStyle w:val="Allmrkusetekst"/>
        <w:jc w:val="both"/>
        <w:rPr>
          <w:rStyle w:val="Hperlink"/>
          <w:rFonts w:ascii="Times New Roman" w:hAnsi="Times New Roman"/>
        </w:rPr>
      </w:pPr>
      <w:r>
        <w:rPr>
          <w:rStyle w:val="Allmrkuseviide"/>
        </w:rPr>
        <w:footnoteRef/>
      </w:r>
      <w:r>
        <w:t xml:space="preserve"> </w:t>
      </w:r>
      <w:r>
        <w:rPr>
          <w:rFonts w:ascii="Times New Roman" w:hAnsi="Times New Roman"/>
        </w:rPr>
        <w:t xml:space="preserve">Euroopa Komisjon 2023. </w:t>
      </w:r>
      <w:r>
        <w:rPr>
          <w:rFonts w:ascii="Times New Roman" w:hAnsi="Times New Roman"/>
        </w:rPr>
        <w:fldChar w:fldCharType="begin"/>
      </w:r>
      <w:r>
        <w:rPr>
          <w:rFonts w:ascii="Times New Roman" w:hAnsi="Times New Roman"/>
        </w:rPr>
        <w:instrText>HYPERLINK "https://eur-lex.europa.eu/legal-content/ET/TXT/PDF/?uri=CELEX:52023DC0061"</w:instrText>
      </w:r>
      <w:r>
        <w:rPr>
          <w:rFonts w:ascii="Times New Roman" w:hAnsi="Times New Roman"/>
        </w:rPr>
      </w:r>
      <w:r>
        <w:rPr>
          <w:rFonts w:ascii="Times New Roman" w:hAnsi="Times New Roman"/>
        </w:rPr>
        <w:fldChar w:fldCharType="separate"/>
      </w:r>
      <w:r w:rsidRPr="00553F1A">
        <w:rPr>
          <w:rStyle w:val="Hperlink"/>
          <w:rFonts w:ascii="Times New Roman" w:hAnsi="Times New Roman"/>
        </w:rPr>
        <w:t>Euroopa Liidu suurõnnetustele vastupidavuse eesmärgid: ühistegevus tulevastes</w:t>
      </w:r>
    </w:p>
    <w:p w14:paraId="45116111" w14:textId="77777777" w:rsidR="00297F8C" w:rsidRDefault="00297F8C" w:rsidP="000530C2">
      <w:pPr>
        <w:pStyle w:val="Allmrkusetekst"/>
        <w:jc w:val="both"/>
      </w:pPr>
      <w:r w:rsidRPr="00553F1A">
        <w:rPr>
          <w:rStyle w:val="Hperlink"/>
          <w:rFonts w:ascii="Times New Roman" w:hAnsi="Times New Roman"/>
        </w:rPr>
        <w:t>hädaolukordades</w:t>
      </w:r>
      <w:r>
        <w:rPr>
          <w:rFonts w:ascii="Times New Roman" w:hAnsi="Times New Roman"/>
        </w:rPr>
        <w:fldChar w:fldCharType="end"/>
      </w:r>
      <w:r>
        <w:rPr>
          <w:rFonts w:ascii="Times New Roman" w:hAnsi="Times New Roman"/>
        </w:rPr>
        <w:t>.</w:t>
      </w:r>
    </w:p>
  </w:footnote>
  <w:footnote w:id="38">
    <w:p w14:paraId="49582F4C" w14:textId="239BA0D4" w:rsidR="00E04070" w:rsidRDefault="00550165" w:rsidP="000530C2">
      <w:pPr>
        <w:pStyle w:val="Allmrkusetekst"/>
        <w:jc w:val="both"/>
        <w:rPr>
          <w:rFonts w:ascii="Times New Roman" w:hAnsi="Times New Roman"/>
        </w:rPr>
      </w:pPr>
      <w:r w:rsidRPr="000C27AD">
        <w:rPr>
          <w:rStyle w:val="Allmrkuseviide"/>
          <w:rFonts w:ascii="Times New Roman" w:hAnsi="Times New Roman"/>
        </w:rPr>
        <w:footnoteRef/>
      </w:r>
      <w:r w:rsidR="00BB6556" w:rsidRPr="000C27AD">
        <w:rPr>
          <w:rFonts w:ascii="Times New Roman" w:hAnsi="Times New Roman"/>
        </w:rPr>
        <w:t xml:space="preserve"> </w:t>
      </w:r>
      <w:proofErr w:type="spellStart"/>
      <w:r w:rsidR="00BB6556" w:rsidRPr="000C27AD">
        <w:rPr>
          <w:rFonts w:ascii="Times New Roman" w:hAnsi="Times New Roman"/>
        </w:rPr>
        <w:t>TalTech</w:t>
      </w:r>
      <w:proofErr w:type="spellEnd"/>
      <w:r w:rsidR="00BB6556" w:rsidRPr="000C27AD">
        <w:rPr>
          <w:rFonts w:ascii="Times New Roman" w:hAnsi="Times New Roman"/>
        </w:rPr>
        <w:t xml:space="preserve"> Legal </w:t>
      </w:r>
      <w:proofErr w:type="spellStart"/>
      <w:r w:rsidR="00BB6556" w:rsidRPr="000C27AD">
        <w:rPr>
          <w:rFonts w:ascii="Times New Roman" w:hAnsi="Times New Roman"/>
        </w:rPr>
        <w:t>Lab</w:t>
      </w:r>
      <w:proofErr w:type="spellEnd"/>
      <w:r w:rsidR="00BB6556" w:rsidRPr="000C27AD">
        <w:rPr>
          <w:rFonts w:ascii="Times New Roman" w:hAnsi="Times New Roman"/>
        </w:rPr>
        <w:t xml:space="preserve"> 2024. </w:t>
      </w:r>
      <w:hyperlink r:id="rId24" w:history="1">
        <w:r w:rsidR="00BB6556" w:rsidRPr="000C27AD">
          <w:rPr>
            <w:rStyle w:val="Hperlink"/>
            <w:rFonts w:ascii="Times New Roman" w:hAnsi="Times New Roman"/>
          </w:rPr>
          <w:t>Õigusanalüüs automaatse ohuteavituse kohta</w:t>
        </w:r>
        <w:r w:rsidR="00BB6556" w:rsidRPr="007F0910">
          <w:rPr>
            <w:rStyle w:val="Hperlink"/>
            <w:rFonts w:ascii="Times New Roman" w:hAnsi="Times New Roman"/>
            <w:color w:val="auto"/>
            <w:u w:val="none"/>
          </w:rPr>
          <w:t>.</w:t>
        </w:r>
      </w:hyperlink>
    </w:p>
    <w:p w14:paraId="033ADA2F" w14:textId="3FDD0AC9" w:rsidR="00550165" w:rsidRPr="000C27AD" w:rsidRDefault="00550165">
      <w:pPr>
        <w:pStyle w:val="Allmrkusetekst"/>
        <w:rPr>
          <w:rFonts w:ascii="Times New Roman" w:hAnsi="Times New Roman"/>
        </w:rPr>
      </w:pPr>
    </w:p>
  </w:footnote>
  <w:footnote w:id="39">
    <w:p w14:paraId="48458017" w14:textId="72B15CC4" w:rsidR="00571E0A" w:rsidRPr="000C27AD" w:rsidRDefault="00571E0A" w:rsidP="000530C2">
      <w:pPr>
        <w:pStyle w:val="Allmrkusetekst"/>
        <w:jc w:val="both"/>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w:t>
      </w:r>
      <w:r w:rsidR="007609CC" w:rsidRPr="000C27AD">
        <w:rPr>
          <w:rFonts w:ascii="Times New Roman" w:hAnsi="Times New Roman"/>
        </w:rPr>
        <w:t>Kask,</w:t>
      </w:r>
      <w:r w:rsidR="007609CC" w:rsidRPr="000C27AD" w:rsidDel="00CB6A30">
        <w:rPr>
          <w:rFonts w:ascii="Times New Roman" w:hAnsi="Times New Roman"/>
        </w:rPr>
        <w:t xml:space="preserve"> </w:t>
      </w:r>
      <w:r w:rsidR="007609CC" w:rsidRPr="000C27AD">
        <w:rPr>
          <w:rFonts w:ascii="Times New Roman" w:hAnsi="Times New Roman"/>
        </w:rPr>
        <w:t xml:space="preserve">Oliver, Sten Andreas </w:t>
      </w:r>
      <w:proofErr w:type="spellStart"/>
      <w:r w:rsidR="007609CC" w:rsidRPr="000C27AD">
        <w:rPr>
          <w:rFonts w:ascii="Times New Roman" w:hAnsi="Times New Roman"/>
        </w:rPr>
        <w:t>Ehrlich</w:t>
      </w:r>
      <w:proofErr w:type="spellEnd"/>
      <w:r w:rsidR="007609CC" w:rsidRPr="000C27AD">
        <w:rPr>
          <w:rFonts w:ascii="Times New Roman" w:hAnsi="Times New Roman"/>
        </w:rPr>
        <w:t xml:space="preserve">, Ave </w:t>
      </w:r>
      <w:proofErr w:type="spellStart"/>
      <w:r w:rsidR="007609CC" w:rsidRPr="000C27AD">
        <w:rPr>
          <w:rFonts w:ascii="Times New Roman" w:hAnsi="Times New Roman"/>
        </w:rPr>
        <w:t>Henberg</w:t>
      </w:r>
      <w:proofErr w:type="spellEnd"/>
      <w:r w:rsidR="007609CC" w:rsidRPr="000C27AD">
        <w:rPr>
          <w:rFonts w:ascii="Times New Roman" w:hAnsi="Times New Roman"/>
        </w:rPr>
        <w:t xml:space="preserve"> 2020. Paragrahv 32. – </w:t>
      </w:r>
      <w:hyperlink r:id="rId25" w:history="1">
        <w:r w:rsidR="007609CC" w:rsidRPr="000C27AD">
          <w:rPr>
            <w:rStyle w:val="Hperlink"/>
            <w:rFonts w:ascii="Times New Roman" w:hAnsi="Times New Roman"/>
          </w:rPr>
          <w:t>Eesti Vabariigi põhiseadus</w:t>
        </w:r>
        <w:r w:rsidR="007609CC" w:rsidRPr="007F0910">
          <w:rPr>
            <w:rStyle w:val="Hperlink"/>
            <w:rFonts w:ascii="Times New Roman" w:hAnsi="Times New Roman"/>
            <w:color w:val="auto"/>
            <w:u w:val="none"/>
          </w:rPr>
          <w:t>.</w:t>
        </w:r>
        <w:r w:rsidR="007609CC" w:rsidRPr="000C27AD">
          <w:rPr>
            <w:rStyle w:val="Hperlink"/>
            <w:rFonts w:ascii="Times New Roman" w:hAnsi="Times New Roman"/>
          </w:rPr>
          <w:t xml:space="preserve"> Kommenteeritud väljaanne</w:t>
        </w:r>
      </w:hyperlink>
      <w:r w:rsidR="007609CC" w:rsidRPr="000C27AD">
        <w:rPr>
          <w:rFonts w:ascii="Times New Roman" w:hAnsi="Times New Roman"/>
        </w:rPr>
        <w:t>. 5., parandatud ja täiendatud väljaanne. Tallinn: Juura 2020, komm</w:t>
      </w:r>
      <w:r w:rsidRPr="000C27AD">
        <w:rPr>
          <w:rFonts w:ascii="Times New Roman" w:hAnsi="Times New Roman"/>
        </w:rPr>
        <w:t xml:space="preserve"> 24</w:t>
      </w:r>
    </w:p>
  </w:footnote>
  <w:footnote w:id="40">
    <w:p w14:paraId="2D4FC035" w14:textId="4C862FBD" w:rsidR="00571E0A" w:rsidRDefault="00571E0A" w:rsidP="000530C2">
      <w:pPr>
        <w:pStyle w:val="Allmrkusetekst"/>
        <w:jc w:val="both"/>
      </w:pPr>
      <w:r w:rsidRPr="000C27AD">
        <w:rPr>
          <w:rStyle w:val="Allmrkuseviide"/>
          <w:rFonts w:ascii="Times New Roman" w:hAnsi="Times New Roman"/>
        </w:rPr>
        <w:footnoteRef/>
      </w:r>
      <w:r w:rsidRPr="000C27AD">
        <w:rPr>
          <w:rFonts w:ascii="Times New Roman" w:hAnsi="Times New Roman"/>
        </w:rPr>
        <w:t xml:space="preserve"> </w:t>
      </w:r>
      <w:r w:rsidR="007609CC" w:rsidRPr="000C27AD">
        <w:rPr>
          <w:rFonts w:ascii="Times New Roman" w:hAnsi="Times New Roman"/>
        </w:rPr>
        <w:t xml:space="preserve">Sealsamas, komm </w:t>
      </w:r>
      <w:r w:rsidRPr="000C27AD">
        <w:rPr>
          <w:rFonts w:ascii="Times New Roman" w:hAnsi="Times New Roman"/>
        </w:rPr>
        <w:t>15</w:t>
      </w:r>
      <w:r w:rsidR="001D2219">
        <w:rPr>
          <w:rFonts w:ascii="Times New Roman" w:hAnsi="Times New Roman"/>
        </w:rPr>
        <w:t>.</w:t>
      </w:r>
    </w:p>
  </w:footnote>
  <w:footnote w:id="41">
    <w:p w14:paraId="7CC39278" w14:textId="47E03366" w:rsidR="00E90585" w:rsidRPr="000530C2" w:rsidRDefault="00E90585" w:rsidP="00A03DBB">
      <w:pPr>
        <w:pStyle w:val="Kommentaaritekst"/>
        <w:spacing w:after="0"/>
        <w:jc w:val="both"/>
        <w:rPr>
          <w:rFonts w:ascii="Times New Roman" w:hAnsi="Times New Roman"/>
          <w:color w:val="000000"/>
        </w:rPr>
      </w:pPr>
      <w:r w:rsidRPr="000530C2">
        <w:rPr>
          <w:rStyle w:val="Allmrkuseviide"/>
          <w:rFonts w:ascii="Times New Roman" w:hAnsi="Times New Roman"/>
        </w:rPr>
        <w:footnoteRef/>
      </w:r>
      <w:r w:rsidRPr="000530C2">
        <w:rPr>
          <w:rFonts w:ascii="Times New Roman" w:hAnsi="Times New Roman"/>
        </w:rPr>
        <w:t xml:space="preserve"> </w:t>
      </w:r>
      <w:proofErr w:type="spellStart"/>
      <w:r w:rsidRPr="000530C2">
        <w:rPr>
          <w:rFonts w:ascii="Times New Roman" w:hAnsi="Times New Roman"/>
          <w:color w:val="000000"/>
        </w:rPr>
        <w:t>Bean</w:t>
      </w:r>
      <w:proofErr w:type="spellEnd"/>
      <w:r w:rsidRPr="000530C2">
        <w:rPr>
          <w:rFonts w:ascii="Times New Roman" w:hAnsi="Times New Roman"/>
          <w:color w:val="000000"/>
        </w:rPr>
        <w:t xml:space="preserve">, H., </w:t>
      </w:r>
      <w:proofErr w:type="spellStart"/>
      <w:r w:rsidRPr="000530C2">
        <w:rPr>
          <w:rFonts w:ascii="Times New Roman" w:hAnsi="Times New Roman"/>
          <w:color w:val="000000"/>
        </w:rPr>
        <w:t>Sutton</w:t>
      </w:r>
      <w:proofErr w:type="spellEnd"/>
      <w:r w:rsidRPr="000530C2">
        <w:rPr>
          <w:rFonts w:ascii="Times New Roman" w:hAnsi="Times New Roman"/>
          <w:color w:val="000000"/>
        </w:rPr>
        <w:t xml:space="preserve">, J., Liu, B. F., </w:t>
      </w:r>
      <w:proofErr w:type="spellStart"/>
      <w:r w:rsidRPr="000530C2">
        <w:rPr>
          <w:rFonts w:ascii="Times New Roman" w:hAnsi="Times New Roman"/>
          <w:color w:val="000000"/>
        </w:rPr>
        <w:t>Madden</w:t>
      </w:r>
      <w:proofErr w:type="spellEnd"/>
      <w:r w:rsidRPr="000530C2">
        <w:rPr>
          <w:rFonts w:ascii="Times New Roman" w:hAnsi="Times New Roman"/>
          <w:color w:val="000000"/>
        </w:rPr>
        <w:t xml:space="preserve">, S., Wood M. M., </w:t>
      </w:r>
      <w:proofErr w:type="spellStart"/>
      <w:r w:rsidRPr="000530C2">
        <w:rPr>
          <w:rFonts w:ascii="Times New Roman" w:hAnsi="Times New Roman"/>
          <w:color w:val="000000"/>
        </w:rPr>
        <w:t>Mileti</w:t>
      </w:r>
      <w:proofErr w:type="spellEnd"/>
      <w:r w:rsidRPr="000530C2">
        <w:rPr>
          <w:rFonts w:ascii="Times New Roman" w:hAnsi="Times New Roman"/>
          <w:color w:val="000000"/>
        </w:rPr>
        <w:t xml:space="preserve">, D. S. 2015. The </w:t>
      </w:r>
      <w:proofErr w:type="spellStart"/>
      <w:r w:rsidRPr="000530C2">
        <w:rPr>
          <w:rFonts w:ascii="Times New Roman" w:hAnsi="Times New Roman"/>
          <w:color w:val="000000"/>
        </w:rPr>
        <w:t>Study</w:t>
      </w:r>
      <w:proofErr w:type="spellEnd"/>
      <w:r w:rsidRPr="000530C2">
        <w:rPr>
          <w:rFonts w:ascii="Times New Roman" w:hAnsi="Times New Roman"/>
          <w:color w:val="000000"/>
        </w:rPr>
        <w:t xml:space="preserve"> of Mobile </w:t>
      </w:r>
      <w:proofErr w:type="spellStart"/>
      <w:r w:rsidRPr="000530C2">
        <w:rPr>
          <w:rFonts w:ascii="Times New Roman" w:hAnsi="Times New Roman"/>
          <w:color w:val="000000"/>
        </w:rPr>
        <w:t>Public</w:t>
      </w:r>
      <w:proofErr w:type="spellEnd"/>
      <w:r w:rsidRPr="000530C2">
        <w:rPr>
          <w:rFonts w:ascii="Times New Roman" w:hAnsi="Times New Roman"/>
          <w:color w:val="000000"/>
        </w:rPr>
        <w:t xml:space="preserve"> </w:t>
      </w:r>
      <w:proofErr w:type="spellStart"/>
      <w:r w:rsidRPr="000530C2">
        <w:rPr>
          <w:rFonts w:ascii="Times New Roman" w:hAnsi="Times New Roman"/>
          <w:color w:val="000000"/>
        </w:rPr>
        <w:t>Warning</w:t>
      </w:r>
      <w:proofErr w:type="spellEnd"/>
      <w:r w:rsidRPr="000530C2">
        <w:rPr>
          <w:rFonts w:ascii="Times New Roman" w:hAnsi="Times New Roman"/>
          <w:color w:val="000000"/>
        </w:rPr>
        <w:t xml:space="preserve"> </w:t>
      </w:r>
      <w:proofErr w:type="spellStart"/>
      <w:r w:rsidRPr="000530C2">
        <w:rPr>
          <w:rFonts w:ascii="Times New Roman" w:hAnsi="Times New Roman"/>
          <w:color w:val="000000"/>
        </w:rPr>
        <w:t>Messages</w:t>
      </w:r>
      <w:proofErr w:type="spellEnd"/>
      <w:r w:rsidRPr="000530C2">
        <w:rPr>
          <w:rFonts w:ascii="Times New Roman" w:hAnsi="Times New Roman"/>
          <w:color w:val="000000"/>
        </w:rPr>
        <w:t xml:space="preserve">: A Research </w:t>
      </w:r>
      <w:proofErr w:type="spellStart"/>
      <w:r w:rsidRPr="000530C2">
        <w:rPr>
          <w:rFonts w:ascii="Times New Roman" w:hAnsi="Times New Roman"/>
          <w:color w:val="000000"/>
        </w:rPr>
        <w:t>Review</w:t>
      </w:r>
      <w:proofErr w:type="spellEnd"/>
      <w:r w:rsidRPr="000530C2">
        <w:rPr>
          <w:rFonts w:ascii="Times New Roman" w:hAnsi="Times New Roman"/>
          <w:color w:val="000000"/>
        </w:rPr>
        <w:t xml:space="preserve"> and Agenda</w:t>
      </w:r>
      <w:r w:rsidR="00A03DBB" w:rsidRPr="000530C2">
        <w:rPr>
          <w:rFonts w:ascii="Times New Roman" w:hAnsi="Times New Roman"/>
          <w:color w:val="000000"/>
        </w:rPr>
        <w:t xml:space="preserve"> -</w:t>
      </w:r>
      <w:r w:rsidRPr="000530C2">
        <w:rPr>
          <w:rFonts w:ascii="Times New Roman" w:hAnsi="Times New Roman"/>
          <w:color w:val="000000"/>
        </w:rPr>
        <w:t xml:space="preserve"> </w:t>
      </w:r>
      <w:proofErr w:type="spellStart"/>
      <w:r w:rsidRPr="000530C2">
        <w:rPr>
          <w:rFonts w:ascii="Times New Roman" w:hAnsi="Times New Roman"/>
          <w:color w:val="000000"/>
        </w:rPr>
        <w:t>Review</w:t>
      </w:r>
      <w:proofErr w:type="spellEnd"/>
      <w:r w:rsidRPr="000530C2">
        <w:rPr>
          <w:rFonts w:ascii="Times New Roman" w:hAnsi="Times New Roman"/>
          <w:color w:val="000000"/>
        </w:rPr>
        <w:t xml:space="preserve"> of </w:t>
      </w:r>
      <w:proofErr w:type="spellStart"/>
      <w:r w:rsidRPr="000530C2">
        <w:rPr>
          <w:rFonts w:ascii="Times New Roman" w:hAnsi="Times New Roman"/>
          <w:color w:val="000000"/>
        </w:rPr>
        <w:t>Communication</w:t>
      </w:r>
      <w:proofErr w:type="spellEnd"/>
      <w:r w:rsidRPr="000530C2">
        <w:rPr>
          <w:rFonts w:ascii="Times New Roman" w:hAnsi="Times New Roman"/>
          <w:color w:val="000000"/>
        </w:rPr>
        <w:t xml:space="preserve">, </w:t>
      </w:r>
      <w:proofErr w:type="spellStart"/>
      <w:r w:rsidRPr="000530C2">
        <w:rPr>
          <w:rFonts w:ascii="Times New Roman" w:hAnsi="Times New Roman"/>
          <w:color w:val="000000"/>
        </w:rPr>
        <w:t>Volume</w:t>
      </w:r>
      <w:proofErr w:type="spellEnd"/>
      <w:r w:rsidRPr="000530C2">
        <w:rPr>
          <w:rFonts w:ascii="Times New Roman" w:hAnsi="Times New Roman"/>
          <w:color w:val="000000"/>
        </w:rPr>
        <w:t xml:space="preserve"> 15</w:t>
      </w:r>
      <w:r w:rsidR="00A03DBB" w:rsidRPr="000530C2">
        <w:rPr>
          <w:rFonts w:ascii="Times New Roman" w:hAnsi="Times New Roman"/>
          <w:color w:val="000000"/>
        </w:rPr>
        <w:t xml:space="preserve">, </w:t>
      </w:r>
      <w:proofErr w:type="spellStart"/>
      <w:r w:rsidRPr="000530C2">
        <w:rPr>
          <w:rFonts w:ascii="Times New Roman" w:hAnsi="Times New Roman"/>
          <w:color w:val="000000"/>
        </w:rPr>
        <w:t>Issue</w:t>
      </w:r>
      <w:proofErr w:type="spellEnd"/>
      <w:r w:rsidRPr="000530C2">
        <w:rPr>
          <w:rFonts w:ascii="Times New Roman" w:hAnsi="Times New Roman"/>
          <w:color w:val="000000"/>
        </w:rPr>
        <w:t xml:space="preserve"> 1</w:t>
      </w:r>
      <w:r w:rsidR="00A03DBB" w:rsidRPr="000530C2">
        <w:rPr>
          <w:rFonts w:ascii="Times New Roman" w:hAnsi="Times New Roman"/>
          <w:color w:val="000000"/>
        </w:rPr>
        <w:t>.</w:t>
      </w:r>
    </w:p>
  </w:footnote>
  <w:footnote w:id="42">
    <w:p w14:paraId="66D9A6B8" w14:textId="45562BE2" w:rsidR="007D5E6F" w:rsidRPr="000530C2" w:rsidRDefault="007D5E6F" w:rsidP="0062711A">
      <w:pPr>
        <w:pStyle w:val="Allmrkusetekst"/>
        <w:jc w:val="both"/>
        <w:rPr>
          <w:rFonts w:ascii="Times New Roman" w:hAnsi="Times New Roman"/>
        </w:rPr>
      </w:pPr>
      <w:r w:rsidRPr="000530C2">
        <w:rPr>
          <w:rStyle w:val="Allmrkuseviide"/>
          <w:rFonts w:ascii="Times New Roman" w:hAnsi="Times New Roman"/>
        </w:rPr>
        <w:footnoteRef/>
      </w:r>
      <w:r w:rsidRPr="000530C2">
        <w:rPr>
          <w:rFonts w:ascii="Times New Roman" w:hAnsi="Times New Roman"/>
        </w:rPr>
        <w:t xml:space="preserve"> </w:t>
      </w:r>
      <w:r w:rsidR="00704C27" w:rsidRPr="000530C2">
        <w:rPr>
          <w:rFonts w:ascii="Times New Roman" w:hAnsi="Times New Roman"/>
        </w:rPr>
        <w:t>Kask,</w:t>
      </w:r>
      <w:r w:rsidR="00704C27" w:rsidRPr="000530C2" w:rsidDel="00CB6A30">
        <w:rPr>
          <w:rFonts w:ascii="Times New Roman" w:hAnsi="Times New Roman"/>
        </w:rPr>
        <w:t xml:space="preserve"> </w:t>
      </w:r>
      <w:r w:rsidR="00704C27" w:rsidRPr="000530C2">
        <w:rPr>
          <w:rFonts w:ascii="Times New Roman" w:hAnsi="Times New Roman"/>
        </w:rPr>
        <w:t xml:space="preserve">Oliver, Sten Andreas </w:t>
      </w:r>
      <w:proofErr w:type="spellStart"/>
      <w:r w:rsidR="00704C27" w:rsidRPr="000530C2">
        <w:rPr>
          <w:rFonts w:ascii="Times New Roman" w:hAnsi="Times New Roman"/>
        </w:rPr>
        <w:t>Ehrlich</w:t>
      </w:r>
      <w:proofErr w:type="spellEnd"/>
      <w:r w:rsidR="00704C27" w:rsidRPr="000530C2">
        <w:rPr>
          <w:rFonts w:ascii="Times New Roman" w:hAnsi="Times New Roman"/>
        </w:rPr>
        <w:t xml:space="preserve">, Ave </w:t>
      </w:r>
      <w:proofErr w:type="spellStart"/>
      <w:r w:rsidR="00704C27" w:rsidRPr="000530C2">
        <w:rPr>
          <w:rFonts w:ascii="Times New Roman" w:hAnsi="Times New Roman"/>
        </w:rPr>
        <w:t>Henberg</w:t>
      </w:r>
      <w:proofErr w:type="spellEnd"/>
      <w:r w:rsidR="00704C27" w:rsidRPr="000530C2">
        <w:rPr>
          <w:rFonts w:ascii="Times New Roman" w:hAnsi="Times New Roman"/>
        </w:rPr>
        <w:t xml:space="preserve"> 2020. Paragrahv 31. – </w:t>
      </w:r>
      <w:hyperlink r:id="rId26" w:history="1">
        <w:r w:rsidR="00704C27" w:rsidRPr="000530C2">
          <w:rPr>
            <w:rStyle w:val="Hperlink"/>
            <w:rFonts w:ascii="Times New Roman" w:hAnsi="Times New Roman"/>
          </w:rPr>
          <w:t>Eesti Vabariigi põhiseadus. Kommenteeritud väljaanne</w:t>
        </w:r>
      </w:hyperlink>
      <w:r w:rsidR="00CB6A30" w:rsidRPr="000530C2">
        <w:rPr>
          <w:rFonts w:ascii="Times New Roman" w:hAnsi="Times New Roman"/>
        </w:rPr>
        <w:t>. 5., parandatud ja täiendatud väljaanne. Tallinn: Juura 2020, komm</w:t>
      </w:r>
      <w:r w:rsidR="00704C27" w:rsidRPr="000530C2">
        <w:rPr>
          <w:rFonts w:ascii="Times New Roman" w:hAnsi="Times New Roman"/>
        </w:rPr>
        <w:t xml:space="preserve"> 22</w:t>
      </w:r>
      <w:r w:rsidR="00CB6A30" w:rsidRPr="000530C2">
        <w:rPr>
          <w:rFonts w:ascii="Times New Roman" w:hAnsi="Times New Roman"/>
        </w:rPr>
        <w:t>.</w:t>
      </w:r>
    </w:p>
  </w:footnote>
  <w:footnote w:id="43">
    <w:p w14:paraId="0A3787C1" w14:textId="7E337DC7" w:rsidR="007D5E6F" w:rsidRPr="0062711A" w:rsidRDefault="007D5E6F" w:rsidP="0062711A">
      <w:pPr>
        <w:pStyle w:val="Allmrkusetekst"/>
        <w:jc w:val="both"/>
        <w:rPr>
          <w:rFonts w:ascii="Times New Roman" w:hAnsi="Times New Roman"/>
        </w:rPr>
      </w:pPr>
      <w:r w:rsidRPr="000530C2">
        <w:rPr>
          <w:rStyle w:val="Allmrkuseviide"/>
          <w:rFonts w:ascii="Times New Roman" w:hAnsi="Times New Roman"/>
        </w:rPr>
        <w:footnoteRef/>
      </w:r>
      <w:r w:rsidRPr="000530C2">
        <w:rPr>
          <w:rFonts w:ascii="Times New Roman" w:hAnsi="Times New Roman"/>
        </w:rPr>
        <w:t xml:space="preserve"> </w:t>
      </w:r>
      <w:r w:rsidR="000C28C8" w:rsidRPr="000530C2">
        <w:rPr>
          <w:rFonts w:ascii="Times New Roman" w:hAnsi="Times New Roman"/>
        </w:rPr>
        <w:t>Sealsamas, komm 23.</w:t>
      </w:r>
    </w:p>
  </w:footnote>
  <w:footnote w:id="44">
    <w:p w14:paraId="4CAC1A80" w14:textId="5D1385A0" w:rsidR="00641D88" w:rsidRPr="000C27AD" w:rsidRDefault="00641D88" w:rsidP="00641D88">
      <w:pPr>
        <w:pStyle w:val="Allmrkusetekst"/>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w:t>
      </w:r>
      <w:r w:rsidR="00190705" w:rsidRPr="000C27AD">
        <w:rPr>
          <w:rFonts w:ascii="Times New Roman" w:hAnsi="Times New Roman"/>
        </w:rPr>
        <w:t>202</w:t>
      </w:r>
      <w:r w:rsidR="00190705">
        <w:rPr>
          <w:rFonts w:ascii="Times New Roman" w:hAnsi="Times New Roman"/>
        </w:rPr>
        <w:t>4</w:t>
      </w:r>
      <w:r w:rsidR="00190705" w:rsidRPr="000C27AD">
        <w:rPr>
          <w:rFonts w:ascii="Times New Roman" w:hAnsi="Times New Roman"/>
        </w:rPr>
        <w:t>. aasta seisuga elab Eestis 1 3</w:t>
      </w:r>
      <w:r w:rsidR="00190705">
        <w:rPr>
          <w:rFonts w:ascii="Times New Roman" w:hAnsi="Times New Roman"/>
        </w:rPr>
        <w:t>74</w:t>
      </w:r>
      <w:r w:rsidR="00190705" w:rsidRPr="000C27AD">
        <w:rPr>
          <w:rFonts w:ascii="Times New Roman" w:hAnsi="Times New Roman"/>
        </w:rPr>
        <w:t xml:space="preserve"> </w:t>
      </w:r>
      <w:r w:rsidR="00190705">
        <w:rPr>
          <w:rFonts w:ascii="Times New Roman" w:hAnsi="Times New Roman"/>
        </w:rPr>
        <w:t>6</w:t>
      </w:r>
      <w:r w:rsidR="00190705" w:rsidRPr="000C27AD">
        <w:rPr>
          <w:rFonts w:ascii="Times New Roman" w:hAnsi="Times New Roman"/>
        </w:rPr>
        <w:t>8</w:t>
      </w:r>
      <w:r w:rsidR="00190705">
        <w:rPr>
          <w:rFonts w:ascii="Times New Roman" w:hAnsi="Times New Roman"/>
        </w:rPr>
        <w:t>7</w:t>
      </w:r>
      <w:r w:rsidR="00190705" w:rsidRPr="000C27AD">
        <w:rPr>
          <w:rFonts w:ascii="Times New Roman" w:hAnsi="Times New Roman"/>
        </w:rPr>
        <w:t xml:space="preserve"> inimest. Statistikaamet 202</w:t>
      </w:r>
      <w:r w:rsidR="00190705">
        <w:rPr>
          <w:rFonts w:ascii="Times New Roman" w:hAnsi="Times New Roman"/>
        </w:rPr>
        <w:t>4</w:t>
      </w:r>
      <w:r w:rsidR="00190705" w:rsidRPr="000C27AD">
        <w:rPr>
          <w:rFonts w:ascii="Times New Roman" w:hAnsi="Times New Roman"/>
        </w:rPr>
        <w:t xml:space="preserve">. </w:t>
      </w:r>
      <w:hyperlink r:id="rId27" w:history="1">
        <w:r w:rsidR="00190705" w:rsidRPr="000C27AD">
          <w:rPr>
            <w:rStyle w:val="Hperlink"/>
            <w:rFonts w:ascii="Times New Roman" w:hAnsi="Times New Roman"/>
          </w:rPr>
          <w:t>Rahvaarv</w:t>
        </w:r>
      </w:hyperlink>
      <w:r w:rsidR="00190705" w:rsidRPr="000C27AD">
        <w:rPr>
          <w:rFonts w:ascii="Times New Roman" w:hAnsi="Times New Roman"/>
        </w:rPr>
        <w:t>. Vaadatud 0</w:t>
      </w:r>
      <w:r w:rsidR="00190705">
        <w:rPr>
          <w:rFonts w:ascii="Times New Roman" w:hAnsi="Times New Roman"/>
        </w:rPr>
        <w:t>8</w:t>
      </w:r>
      <w:r w:rsidR="00190705" w:rsidRPr="000C27AD">
        <w:rPr>
          <w:rFonts w:ascii="Times New Roman" w:hAnsi="Times New Roman"/>
        </w:rPr>
        <w:t>.</w:t>
      </w:r>
      <w:r w:rsidR="00190705">
        <w:rPr>
          <w:rFonts w:ascii="Times New Roman" w:hAnsi="Times New Roman"/>
        </w:rPr>
        <w:t>0</w:t>
      </w:r>
      <w:r w:rsidR="00190705" w:rsidRPr="000C27AD">
        <w:rPr>
          <w:rFonts w:ascii="Times New Roman" w:hAnsi="Times New Roman"/>
        </w:rPr>
        <w:t>1.202</w:t>
      </w:r>
      <w:r w:rsidR="00190705">
        <w:rPr>
          <w:rFonts w:ascii="Times New Roman" w:hAnsi="Times New Roman"/>
        </w:rPr>
        <w:t>5</w:t>
      </w:r>
      <w:r w:rsidR="00190705" w:rsidRPr="000C27AD">
        <w:rPr>
          <w:rFonts w:ascii="Times New Roman" w:hAnsi="Times New Roman"/>
        </w:rPr>
        <w:t>.</w:t>
      </w:r>
    </w:p>
  </w:footnote>
  <w:footnote w:id="45">
    <w:p w14:paraId="23BA9978" w14:textId="79926BB1" w:rsidR="006D62EC" w:rsidRDefault="006D62EC">
      <w:pPr>
        <w:pStyle w:val="Allmrkusetekst"/>
      </w:pPr>
      <w:r>
        <w:rPr>
          <w:rStyle w:val="Allmrkuseviide"/>
        </w:rPr>
        <w:footnoteRef/>
      </w:r>
      <w:r>
        <w:t xml:space="preserve"> </w:t>
      </w:r>
      <w:r w:rsidR="00FD441A" w:rsidRPr="00FD441A">
        <w:rPr>
          <w:rFonts w:ascii="Times New Roman" w:hAnsi="Times New Roman"/>
        </w:rPr>
        <w:t xml:space="preserve">Meedialiit. </w:t>
      </w:r>
      <w:hyperlink r:id="rId28" w:history="1">
        <w:r w:rsidR="00FD441A" w:rsidRPr="00FD441A">
          <w:rPr>
            <w:rStyle w:val="Hperlink"/>
            <w:rFonts w:ascii="Times New Roman" w:hAnsi="Times New Roman"/>
          </w:rPr>
          <w:t>Statistika 2024</w:t>
        </w:r>
        <w:r w:rsidR="00FD441A" w:rsidRPr="007F0910">
          <w:rPr>
            <w:rStyle w:val="Hperlink"/>
            <w:rFonts w:ascii="Times New Roman" w:hAnsi="Times New Roman"/>
            <w:color w:val="auto"/>
            <w:u w:val="none"/>
          </w:rPr>
          <w:t>.</w:t>
        </w:r>
      </w:hyperlink>
    </w:p>
  </w:footnote>
  <w:footnote w:id="46">
    <w:p w14:paraId="7900D00E" w14:textId="144A73DB" w:rsidR="00D9446A" w:rsidRPr="000C27AD" w:rsidRDefault="00D9446A" w:rsidP="000530C2">
      <w:pPr>
        <w:pStyle w:val="Allmrkusetekst"/>
        <w:jc w:val="both"/>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w:t>
      </w:r>
      <w:bookmarkStart w:id="35" w:name="_Hlk187337369"/>
      <w:r w:rsidRPr="000C27AD">
        <w:rPr>
          <w:rFonts w:ascii="Times New Roman" w:hAnsi="Times New Roman"/>
        </w:rPr>
        <w:t>202</w:t>
      </w:r>
      <w:r w:rsidR="00190705">
        <w:rPr>
          <w:rFonts w:ascii="Times New Roman" w:hAnsi="Times New Roman"/>
        </w:rPr>
        <w:t>4</w:t>
      </w:r>
      <w:r w:rsidRPr="000C27AD">
        <w:rPr>
          <w:rFonts w:ascii="Times New Roman" w:hAnsi="Times New Roman"/>
        </w:rPr>
        <w:t>. aasta seisuga elab Eestis 1 3</w:t>
      </w:r>
      <w:r w:rsidR="00190705">
        <w:rPr>
          <w:rFonts w:ascii="Times New Roman" w:hAnsi="Times New Roman"/>
        </w:rPr>
        <w:t>74</w:t>
      </w:r>
      <w:r w:rsidRPr="000C27AD">
        <w:rPr>
          <w:rFonts w:ascii="Times New Roman" w:hAnsi="Times New Roman"/>
        </w:rPr>
        <w:t xml:space="preserve"> </w:t>
      </w:r>
      <w:r w:rsidR="00190705">
        <w:rPr>
          <w:rFonts w:ascii="Times New Roman" w:hAnsi="Times New Roman"/>
        </w:rPr>
        <w:t>6</w:t>
      </w:r>
      <w:r w:rsidRPr="000C27AD">
        <w:rPr>
          <w:rFonts w:ascii="Times New Roman" w:hAnsi="Times New Roman"/>
        </w:rPr>
        <w:t>8</w:t>
      </w:r>
      <w:r w:rsidR="00190705">
        <w:rPr>
          <w:rFonts w:ascii="Times New Roman" w:hAnsi="Times New Roman"/>
        </w:rPr>
        <w:t>7</w:t>
      </w:r>
      <w:r w:rsidRPr="000C27AD">
        <w:rPr>
          <w:rFonts w:ascii="Times New Roman" w:hAnsi="Times New Roman"/>
        </w:rPr>
        <w:t xml:space="preserve"> inimest. Statistikaamet 202</w:t>
      </w:r>
      <w:r w:rsidR="00190705">
        <w:rPr>
          <w:rFonts w:ascii="Times New Roman" w:hAnsi="Times New Roman"/>
        </w:rPr>
        <w:t>4</w:t>
      </w:r>
      <w:r w:rsidRPr="000C27AD">
        <w:rPr>
          <w:rFonts w:ascii="Times New Roman" w:hAnsi="Times New Roman"/>
        </w:rPr>
        <w:t xml:space="preserve">. </w:t>
      </w:r>
      <w:hyperlink r:id="rId29" w:history="1">
        <w:r w:rsidRPr="000C27AD">
          <w:rPr>
            <w:rStyle w:val="Hperlink"/>
            <w:rFonts w:ascii="Times New Roman" w:hAnsi="Times New Roman"/>
          </w:rPr>
          <w:t>Rahvaarv</w:t>
        </w:r>
      </w:hyperlink>
      <w:r w:rsidRPr="000C27AD">
        <w:rPr>
          <w:rFonts w:ascii="Times New Roman" w:hAnsi="Times New Roman"/>
        </w:rPr>
        <w:t>. Vaadatud 0</w:t>
      </w:r>
      <w:r w:rsidR="00190705">
        <w:rPr>
          <w:rFonts w:ascii="Times New Roman" w:hAnsi="Times New Roman"/>
        </w:rPr>
        <w:t>8</w:t>
      </w:r>
      <w:r w:rsidRPr="000C27AD">
        <w:rPr>
          <w:rFonts w:ascii="Times New Roman" w:hAnsi="Times New Roman"/>
        </w:rPr>
        <w:t>.</w:t>
      </w:r>
      <w:r w:rsidR="00190705">
        <w:rPr>
          <w:rFonts w:ascii="Times New Roman" w:hAnsi="Times New Roman"/>
        </w:rPr>
        <w:t>0</w:t>
      </w:r>
      <w:r w:rsidRPr="000C27AD">
        <w:rPr>
          <w:rFonts w:ascii="Times New Roman" w:hAnsi="Times New Roman"/>
        </w:rPr>
        <w:t>1.202</w:t>
      </w:r>
      <w:r w:rsidR="00190705">
        <w:rPr>
          <w:rFonts w:ascii="Times New Roman" w:hAnsi="Times New Roman"/>
        </w:rPr>
        <w:t>5</w:t>
      </w:r>
      <w:r w:rsidRPr="000C27AD">
        <w:rPr>
          <w:rFonts w:ascii="Times New Roman" w:hAnsi="Times New Roman"/>
        </w:rPr>
        <w:t>.</w:t>
      </w:r>
      <w:bookmarkEnd w:id="35"/>
    </w:p>
  </w:footnote>
  <w:footnote w:id="47">
    <w:p w14:paraId="7FE5C6F8" w14:textId="77777777" w:rsidR="00AA7E1B" w:rsidRDefault="00AA7E1B" w:rsidP="000530C2">
      <w:pPr>
        <w:pStyle w:val="Allmrkusetekst"/>
        <w:jc w:val="both"/>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Loik, Kristjan Erik 2022. </w:t>
      </w:r>
      <w:hyperlink r:id="rId30" w:history="1">
        <w:r w:rsidRPr="000C27AD">
          <w:rPr>
            <w:rStyle w:val="Hperlink"/>
            <w:rFonts w:ascii="Times New Roman" w:hAnsi="Times New Roman"/>
          </w:rPr>
          <w:t xml:space="preserve">Linnastumisest, </w:t>
        </w:r>
        <w:proofErr w:type="spellStart"/>
        <w:r w:rsidRPr="000C27AD">
          <w:rPr>
            <w:rStyle w:val="Hperlink"/>
            <w:rFonts w:ascii="Times New Roman" w:hAnsi="Times New Roman"/>
          </w:rPr>
          <w:t>valglinnastumisest</w:t>
        </w:r>
        <w:proofErr w:type="spellEnd"/>
        <w:r w:rsidRPr="000C27AD">
          <w:rPr>
            <w:rStyle w:val="Hperlink"/>
            <w:rFonts w:ascii="Times New Roman" w:hAnsi="Times New Roman"/>
          </w:rPr>
          <w:t xml:space="preserve"> ja </w:t>
        </w:r>
        <w:proofErr w:type="spellStart"/>
        <w:r w:rsidRPr="000C27AD">
          <w:rPr>
            <w:rStyle w:val="Hperlink"/>
            <w:rFonts w:ascii="Times New Roman" w:hAnsi="Times New Roman"/>
          </w:rPr>
          <w:t>vastulinnastumisest</w:t>
        </w:r>
        <w:proofErr w:type="spellEnd"/>
        <w:r w:rsidRPr="000C27AD">
          <w:rPr>
            <w:rStyle w:val="Hperlink"/>
            <w:rFonts w:ascii="Times New Roman" w:hAnsi="Times New Roman"/>
          </w:rPr>
          <w:t xml:space="preserve"> kolme viimase rahvaloenduse näitel</w:t>
        </w:r>
      </w:hyperlink>
      <w:r w:rsidRPr="000C27AD">
        <w:rPr>
          <w:rFonts w:ascii="Times New Roman" w:hAnsi="Times New Roman"/>
        </w:rPr>
        <w:t>. – Statistikaamet. Vaadatud 24.10.2023.</w:t>
      </w:r>
    </w:p>
  </w:footnote>
  <w:footnote w:id="48">
    <w:p w14:paraId="2D0F1DFE" w14:textId="77777777" w:rsidR="00AA7E1B" w:rsidRPr="000C27AD" w:rsidRDefault="00AA7E1B" w:rsidP="000530C2">
      <w:pPr>
        <w:pStyle w:val="Allmrkusetekst"/>
        <w:jc w:val="both"/>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E-äriregister. </w:t>
      </w:r>
      <w:hyperlink r:id="rId31" w:history="1">
        <w:r w:rsidRPr="000C27AD">
          <w:rPr>
            <w:rStyle w:val="Hperlink"/>
            <w:rFonts w:ascii="Times New Roman" w:hAnsi="Times New Roman"/>
          </w:rPr>
          <w:t>Juriidilised isikud põhitegevusala järgi seisuga 1. juuli 2023</w:t>
        </w:r>
      </w:hyperlink>
      <w:r w:rsidRPr="000C27AD">
        <w:rPr>
          <w:rFonts w:ascii="Times New Roman" w:hAnsi="Times New Roman"/>
        </w:rPr>
        <w:t>. Vaadatud 24.10.2023.</w:t>
      </w:r>
    </w:p>
  </w:footnote>
  <w:footnote w:id="49">
    <w:p w14:paraId="37FE6387" w14:textId="140D4E7D" w:rsidR="00AA7E1B" w:rsidRDefault="00AA7E1B" w:rsidP="00DB1DF9">
      <w:pPr>
        <w:pStyle w:val="Allmrkusetekst"/>
      </w:pPr>
      <w:r w:rsidRPr="000C27AD">
        <w:rPr>
          <w:rStyle w:val="Allmrkuseviide"/>
          <w:rFonts w:ascii="Times New Roman" w:hAnsi="Times New Roman"/>
        </w:rPr>
        <w:footnoteRef/>
      </w:r>
      <w:r w:rsidRPr="000C27AD">
        <w:rPr>
          <w:rFonts w:ascii="Times New Roman" w:hAnsi="Times New Roman"/>
        </w:rPr>
        <w:t xml:space="preserve"> </w:t>
      </w:r>
      <w:r w:rsidR="00DB1DF9" w:rsidRPr="000C27AD">
        <w:rPr>
          <w:rFonts w:ascii="Times New Roman" w:hAnsi="Times New Roman"/>
        </w:rPr>
        <w:t xml:space="preserve">Rajajärvi, Pekka 2020. </w:t>
      </w:r>
      <w:hyperlink r:id="rId32" w:history="1">
        <w:r w:rsidR="00DB1DF9" w:rsidRPr="000C27AD">
          <w:rPr>
            <w:rStyle w:val="Hperlink"/>
            <w:rFonts w:ascii="Times New Roman" w:hAnsi="Times New Roman"/>
          </w:rPr>
          <w:t xml:space="preserve">S1-luokan </w:t>
        </w:r>
        <w:proofErr w:type="spellStart"/>
        <w:r w:rsidR="00DB1DF9" w:rsidRPr="000C27AD">
          <w:rPr>
            <w:rStyle w:val="Hperlink"/>
            <w:rFonts w:ascii="Times New Roman" w:hAnsi="Times New Roman"/>
          </w:rPr>
          <w:t>väestönsuojien</w:t>
        </w:r>
        <w:proofErr w:type="spellEnd"/>
        <w:r w:rsidR="00DB1DF9" w:rsidRPr="000C27AD">
          <w:rPr>
            <w:rStyle w:val="Hperlink"/>
            <w:rFonts w:ascii="Times New Roman" w:hAnsi="Times New Roman"/>
          </w:rPr>
          <w:t xml:space="preserve"> </w:t>
        </w:r>
        <w:proofErr w:type="spellStart"/>
        <w:r w:rsidR="00DB1DF9" w:rsidRPr="000C27AD">
          <w:rPr>
            <w:rStyle w:val="Hperlink"/>
            <w:rFonts w:ascii="Times New Roman" w:hAnsi="Times New Roman"/>
          </w:rPr>
          <w:t>rakentamiskustannukset</w:t>
        </w:r>
        <w:proofErr w:type="spellEnd"/>
        <w:r w:rsidR="00DB1DF9" w:rsidRPr="000C27AD">
          <w:rPr>
            <w:rStyle w:val="Hperlink"/>
            <w:rFonts w:ascii="Times New Roman" w:hAnsi="Times New Roman"/>
          </w:rPr>
          <w:t xml:space="preserve"> 2020</w:t>
        </w:r>
      </w:hyperlink>
      <w:r w:rsidR="00DB1DF9" w:rsidRPr="000C27AD">
        <w:rPr>
          <w:rFonts w:ascii="Times New Roman" w:hAnsi="Times New Roman"/>
        </w:rPr>
        <w:t>.</w:t>
      </w:r>
    </w:p>
  </w:footnote>
  <w:footnote w:id="50">
    <w:p w14:paraId="073E5DD3" w14:textId="77777777" w:rsidR="00D30736" w:rsidRPr="000C27AD" w:rsidRDefault="00D30736" w:rsidP="00D30736">
      <w:pPr>
        <w:pStyle w:val="Allmrkusetekst"/>
        <w:jc w:val="both"/>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Statistikaamet. </w:t>
      </w:r>
      <w:hyperlink r:id="rId33" w:history="1">
        <w:r w:rsidRPr="000C27AD">
          <w:rPr>
            <w:rStyle w:val="Hperlink"/>
            <w:rFonts w:ascii="Times New Roman" w:hAnsi="Times New Roman"/>
          </w:rPr>
          <w:t>Eluruumid ja eluruumidega hooned</w:t>
        </w:r>
      </w:hyperlink>
      <w:r w:rsidRPr="000C27AD">
        <w:rPr>
          <w:rFonts w:ascii="Times New Roman" w:hAnsi="Times New Roman"/>
        </w:rPr>
        <w:t>. Vaadatud 24.10.2023.</w:t>
      </w:r>
    </w:p>
  </w:footnote>
  <w:footnote w:id="51">
    <w:p w14:paraId="4D54A42C" w14:textId="1033EEAE" w:rsidR="00E04070" w:rsidRDefault="007D0700">
      <w:pPr>
        <w:pStyle w:val="Allmrkusetekst"/>
        <w:rPr>
          <w:rFonts w:ascii="Times New Roman" w:hAnsi="Times New Roman"/>
        </w:rPr>
      </w:pPr>
      <w:r w:rsidRPr="00190705">
        <w:rPr>
          <w:rStyle w:val="Allmrkuseviide"/>
          <w:rFonts w:ascii="Times New Roman" w:hAnsi="Times New Roman"/>
        </w:rPr>
        <w:footnoteRef/>
      </w:r>
      <w:r w:rsidR="00190705" w:rsidRPr="00190705">
        <w:rPr>
          <w:rFonts w:ascii="Times New Roman" w:hAnsi="Times New Roman"/>
        </w:rPr>
        <w:t xml:space="preserve"> Statistikaamet. </w:t>
      </w:r>
      <w:hyperlink r:id="rId34" w:history="1">
        <w:r w:rsidR="00190705" w:rsidRPr="00190705">
          <w:rPr>
            <w:rStyle w:val="Hperlink"/>
            <w:rFonts w:ascii="Times New Roman" w:hAnsi="Times New Roman"/>
          </w:rPr>
          <w:t>Ehitus- ja kasutusload</w:t>
        </w:r>
        <w:r w:rsidR="00190705" w:rsidRPr="007F0910">
          <w:rPr>
            <w:rStyle w:val="Hperlink"/>
            <w:rFonts w:ascii="Times New Roman" w:hAnsi="Times New Roman"/>
            <w:color w:val="auto"/>
            <w:u w:val="none"/>
          </w:rPr>
          <w:t>.</w:t>
        </w:r>
        <w:r w:rsidR="00190705" w:rsidRPr="00190705">
          <w:rPr>
            <w:rStyle w:val="Hperlink"/>
            <w:rFonts w:ascii="Times New Roman" w:hAnsi="Times New Roman"/>
          </w:rPr>
          <w:t xml:space="preserve"> </w:t>
        </w:r>
      </w:hyperlink>
    </w:p>
    <w:p w14:paraId="50AC94CA" w14:textId="75646C03" w:rsidR="007D0700" w:rsidRPr="00190705" w:rsidRDefault="007D0700">
      <w:pPr>
        <w:pStyle w:val="Allmrkusetekst"/>
        <w:rPr>
          <w:rFonts w:ascii="Times New Roman" w:hAnsi="Times New Roman"/>
        </w:rPr>
      </w:pPr>
    </w:p>
  </w:footnote>
  <w:footnote w:id="52">
    <w:p w14:paraId="66D97A0E" w14:textId="37E4C1F4" w:rsidR="00FB3763" w:rsidRPr="000C27AD" w:rsidRDefault="00FB3763" w:rsidP="00FB3763">
      <w:pPr>
        <w:pStyle w:val="FootnoteText1"/>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w:t>
      </w:r>
      <w:hyperlink r:id="rId35" w:history="1">
        <w:r w:rsidR="00DB1DF9" w:rsidRPr="000C27AD">
          <w:rPr>
            <w:rStyle w:val="Hperlink"/>
            <w:rFonts w:ascii="Times New Roman" w:hAnsi="Times New Roman"/>
          </w:rPr>
          <w:t>RT I, 08.10.2024, 1</w:t>
        </w:r>
      </w:hyperlink>
      <w:r w:rsidR="00B57877" w:rsidRPr="00B802B7">
        <w:rPr>
          <w:rFonts w:ascii="Times New Roman" w:hAnsi="Times New Roman"/>
          <w:color w:val="000000"/>
          <w:sz w:val="24"/>
          <w:szCs w:val="24"/>
          <w:lang w:eastAsia="et-EE"/>
        </w:rPr>
        <w:t>.</w:t>
      </w:r>
    </w:p>
  </w:footnote>
  <w:footnote w:id="53">
    <w:p w14:paraId="402C6226" w14:textId="2BDEE121" w:rsidR="00FB3763" w:rsidRPr="000C27AD" w:rsidRDefault="00FB3763" w:rsidP="00FB3763">
      <w:pPr>
        <w:pStyle w:val="FootnoteText1"/>
        <w:rPr>
          <w:rFonts w:ascii="Times New Roman" w:hAnsi="Times New Roman"/>
        </w:rPr>
      </w:pPr>
      <w:r w:rsidRPr="000C27AD">
        <w:rPr>
          <w:rStyle w:val="Allmrkuseviide"/>
          <w:rFonts w:ascii="Times New Roman" w:hAnsi="Times New Roman"/>
        </w:rPr>
        <w:footnoteRef/>
      </w:r>
      <w:r w:rsidR="000C27AD" w:rsidRPr="000C27AD">
        <w:rPr>
          <w:rFonts w:ascii="Times New Roman" w:hAnsi="Times New Roman"/>
        </w:rPr>
        <w:t xml:space="preserve"> Statistikaamet. </w:t>
      </w:r>
      <w:hyperlink r:id="rId36" w:history="1">
        <w:r w:rsidR="000C27AD" w:rsidRPr="000C27AD">
          <w:rPr>
            <w:rStyle w:val="Hperlink"/>
            <w:rFonts w:ascii="Times New Roman" w:hAnsi="Times New Roman"/>
          </w:rPr>
          <w:t>Ettevõtete majandusnäitajad</w:t>
        </w:r>
        <w:r w:rsidR="000C27AD" w:rsidRPr="007F0910">
          <w:rPr>
            <w:rStyle w:val="Hperlink"/>
            <w:rFonts w:ascii="Times New Roman" w:hAnsi="Times New Roman"/>
            <w:color w:val="auto"/>
            <w:u w:val="none"/>
          </w:rPr>
          <w:t>.</w:t>
        </w:r>
      </w:hyperlink>
    </w:p>
  </w:footnote>
  <w:footnote w:id="54">
    <w:p w14:paraId="01BE1756" w14:textId="280FBAAA" w:rsidR="00FB3763" w:rsidRDefault="00FB3763" w:rsidP="000530C2">
      <w:pPr>
        <w:pStyle w:val="FootnoteText1"/>
        <w:jc w:val="both"/>
      </w:pPr>
      <w:r w:rsidRPr="000C27AD">
        <w:rPr>
          <w:rStyle w:val="Allmrkuseviide"/>
          <w:rFonts w:ascii="Times New Roman" w:hAnsi="Times New Roman"/>
        </w:rPr>
        <w:footnoteRef/>
      </w:r>
      <w:r w:rsidR="001A5042" w:rsidRPr="000C27AD">
        <w:rPr>
          <w:rFonts w:ascii="Times New Roman" w:hAnsi="Times New Roman"/>
        </w:rPr>
        <w:t xml:space="preserve"> Rahandusministeerium 2024. </w:t>
      </w:r>
      <w:hyperlink r:id="rId37" w:anchor="avalik-sektor" w:history="1">
        <w:r w:rsidR="001A5042" w:rsidRPr="000C27AD">
          <w:rPr>
            <w:rStyle w:val="Hperlink"/>
            <w:rFonts w:ascii="Times New Roman" w:hAnsi="Times New Roman"/>
          </w:rPr>
          <w:t>Avaliku sektori töötajate arv.</w:t>
        </w:r>
      </w:hyperlink>
      <w:r w:rsidR="001A5042" w:rsidRPr="000C27AD">
        <w:rPr>
          <w:rFonts w:ascii="Times New Roman" w:hAnsi="Times New Roman"/>
        </w:rPr>
        <w:t xml:space="preserve"> Vaadatud 28.10.2024</w:t>
      </w:r>
      <w:r w:rsidR="00B57877" w:rsidRPr="00B802B7">
        <w:rPr>
          <w:rFonts w:ascii="Times New Roman" w:hAnsi="Times New Roman"/>
          <w:color w:val="000000"/>
          <w:sz w:val="24"/>
          <w:szCs w:val="24"/>
          <w:lang w:eastAsia="et-EE"/>
        </w:rPr>
        <w:t>.</w:t>
      </w:r>
    </w:p>
  </w:footnote>
  <w:footnote w:id="55">
    <w:p w14:paraId="67D85B4D" w14:textId="4BE623E0" w:rsidR="00E04070" w:rsidRDefault="00FB3763" w:rsidP="000530C2">
      <w:pPr>
        <w:pStyle w:val="FootnoteText1"/>
        <w:jc w:val="both"/>
      </w:pPr>
      <w:r>
        <w:rPr>
          <w:rStyle w:val="Allmrkuseviide"/>
        </w:rPr>
        <w:footnoteRef/>
      </w:r>
      <w:r>
        <w:t xml:space="preserve"> </w:t>
      </w:r>
      <w:r w:rsidR="001A5042" w:rsidRPr="000C27AD">
        <w:rPr>
          <w:rFonts w:ascii="Times New Roman" w:hAnsi="Times New Roman"/>
        </w:rPr>
        <w:t xml:space="preserve">ERR 2023. </w:t>
      </w:r>
      <w:hyperlink r:id="rId38" w:anchor=":~:text=%22Mehi%20ja%20naisi%20oli%20h%C3%B5ivatute,suhteliselt%20stabiilne%2C%22%20lisas%20Vassiljeva" w:history="1">
        <w:r w:rsidR="001A5042" w:rsidRPr="000C27AD">
          <w:rPr>
            <w:rStyle w:val="Hperlink"/>
            <w:rFonts w:ascii="Times New Roman" w:hAnsi="Times New Roman"/>
          </w:rPr>
          <w:t>Töötute arv ületas teise kvartali lõpus 50 000 inimese piiri</w:t>
        </w:r>
        <w:r w:rsidR="001A5042" w:rsidRPr="007F0910">
          <w:rPr>
            <w:rStyle w:val="Hperlink"/>
            <w:rFonts w:ascii="Times New Roman" w:hAnsi="Times New Roman"/>
            <w:color w:val="auto"/>
            <w:u w:val="none"/>
          </w:rPr>
          <w:t>.</w:t>
        </w:r>
      </w:hyperlink>
    </w:p>
    <w:p w14:paraId="7491F550" w14:textId="5A691201" w:rsidR="00FB3763" w:rsidRDefault="00FB3763" w:rsidP="00FB3763">
      <w:pPr>
        <w:pStyle w:val="FootnoteText1"/>
      </w:pPr>
    </w:p>
  </w:footnote>
  <w:footnote w:id="56">
    <w:p w14:paraId="46F9F8FE" w14:textId="77777777" w:rsidR="00AA7E1B" w:rsidRPr="000C27AD" w:rsidRDefault="00AA7E1B" w:rsidP="00AA7E1B">
      <w:pPr>
        <w:pStyle w:val="Allmrkusetekst"/>
        <w:rPr>
          <w:rFonts w:ascii="Times New Roman" w:hAnsi="Times New Roman"/>
        </w:rPr>
      </w:pPr>
      <w:r w:rsidRPr="000C27AD">
        <w:rPr>
          <w:rStyle w:val="Allmrkuseviide"/>
          <w:rFonts w:ascii="Times New Roman" w:hAnsi="Times New Roman"/>
        </w:rPr>
        <w:footnoteRef/>
      </w:r>
      <w:r w:rsidRPr="000C27AD">
        <w:rPr>
          <w:rFonts w:ascii="Times New Roman" w:hAnsi="Times New Roman"/>
        </w:rPr>
        <w:t xml:space="preserve"> Taotlusvooru eelarve oli 1 200 000 eurot.</w:t>
      </w:r>
    </w:p>
  </w:footnote>
  <w:footnote w:id="57">
    <w:p w14:paraId="72338265" w14:textId="578C8D70" w:rsidR="00E04070" w:rsidRDefault="00DD5C24">
      <w:pPr>
        <w:pStyle w:val="Allmrkusetekst"/>
      </w:pPr>
      <w:r w:rsidRPr="000C27AD">
        <w:rPr>
          <w:rStyle w:val="Allmrkuseviide"/>
          <w:rFonts w:ascii="Times New Roman" w:hAnsi="Times New Roman"/>
        </w:rPr>
        <w:footnoteRef/>
      </w:r>
      <w:r w:rsidRPr="000C27AD">
        <w:rPr>
          <w:rFonts w:ascii="Times New Roman" w:hAnsi="Times New Roman"/>
        </w:rPr>
        <w:t xml:space="preserve"> </w:t>
      </w:r>
      <w:r w:rsidR="000C27AD" w:rsidRPr="000C27AD">
        <w:rPr>
          <w:rFonts w:ascii="Times New Roman" w:hAnsi="Times New Roman"/>
        </w:rPr>
        <w:t xml:space="preserve">Ettevõtluse ja Innovatsiooni Sihtasutus. </w:t>
      </w:r>
      <w:hyperlink r:id="rId39" w:history="1">
        <w:r w:rsidR="000C27AD" w:rsidRPr="000C27AD">
          <w:rPr>
            <w:rStyle w:val="Hperlink"/>
            <w:rFonts w:ascii="Times New Roman" w:hAnsi="Times New Roman"/>
          </w:rPr>
          <w:t>Rekonstrueerimistoetus 2022-2027</w:t>
        </w:r>
        <w:r w:rsidR="000C27AD" w:rsidRPr="007F0910">
          <w:rPr>
            <w:rStyle w:val="Hperlink"/>
            <w:rFonts w:ascii="Times New Roman" w:hAnsi="Times New Roman"/>
            <w:color w:val="auto"/>
            <w:u w:val="none"/>
          </w:rPr>
          <w:t>.</w:t>
        </w:r>
      </w:hyperlink>
    </w:p>
    <w:p w14:paraId="52ADB118" w14:textId="28A141FB" w:rsidR="00DD5C24" w:rsidRDefault="00DD5C24">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2C1"/>
    <w:multiLevelType w:val="hybridMultilevel"/>
    <w:tmpl w:val="13E8F3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2146C34"/>
    <w:multiLevelType w:val="hybridMultilevel"/>
    <w:tmpl w:val="9146AF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2930325"/>
    <w:multiLevelType w:val="hybridMultilevel"/>
    <w:tmpl w:val="3C7CD71C"/>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04945760"/>
    <w:multiLevelType w:val="hybridMultilevel"/>
    <w:tmpl w:val="4C3269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513B1A"/>
    <w:multiLevelType w:val="hybridMultilevel"/>
    <w:tmpl w:val="457289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13E1A5C"/>
    <w:multiLevelType w:val="hybridMultilevel"/>
    <w:tmpl w:val="D604DD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773590"/>
    <w:multiLevelType w:val="hybridMultilevel"/>
    <w:tmpl w:val="407C67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ED5162C"/>
    <w:multiLevelType w:val="hybridMultilevel"/>
    <w:tmpl w:val="DC681788"/>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21A15DC0"/>
    <w:multiLevelType w:val="hybridMultilevel"/>
    <w:tmpl w:val="AB38FC7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2595819"/>
    <w:multiLevelType w:val="hybridMultilevel"/>
    <w:tmpl w:val="12CA2BB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6D028EF"/>
    <w:multiLevelType w:val="hybridMultilevel"/>
    <w:tmpl w:val="CA3E40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7C15DBD"/>
    <w:multiLevelType w:val="hybridMultilevel"/>
    <w:tmpl w:val="7C508B6C"/>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2D376164"/>
    <w:multiLevelType w:val="hybridMultilevel"/>
    <w:tmpl w:val="FFA633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A711B2"/>
    <w:multiLevelType w:val="hybridMultilevel"/>
    <w:tmpl w:val="FEF2419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392E52F7"/>
    <w:multiLevelType w:val="hybridMultilevel"/>
    <w:tmpl w:val="804C80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A836096"/>
    <w:multiLevelType w:val="hybridMultilevel"/>
    <w:tmpl w:val="2C041C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3F25229"/>
    <w:multiLevelType w:val="hybridMultilevel"/>
    <w:tmpl w:val="1A185CE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5C96F1D"/>
    <w:multiLevelType w:val="hybridMultilevel"/>
    <w:tmpl w:val="2F649A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7682435"/>
    <w:multiLevelType w:val="hybridMultilevel"/>
    <w:tmpl w:val="5E02FA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BAE22FB"/>
    <w:multiLevelType w:val="hybridMultilevel"/>
    <w:tmpl w:val="EE1C604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4BC03AAD"/>
    <w:multiLevelType w:val="hybridMultilevel"/>
    <w:tmpl w:val="7E6C68C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533D127F"/>
    <w:multiLevelType w:val="hybridMultilevel"/>
    <w:tmpl w:val="BE4CF8F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4174650"/>
    <w:multiLevelType w:val="hybridMultilevel"/>
    <w:tmpl w:val="668ECA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6856783"/>
    <w:multiLevelType w:val="hybridMultilevel"/>
    <w:tmpl w:val="AB86D67A"/>
    <w:lvl w:ilvl="0" w:tplc="04250011">
      <w:start w:val="1"/>
      <w:numFmt w:val="decimal"/>
      <w:lvlText w:val="%1)"/>
      <w:lvlJc w:val="left"/>
      <w:pPr>
        <w:ind w:left="360" w:hanging="360"/>
      </w:pPr>
      <w:rPr>
        <w:rFonts w:hint="default"/>
      </w:rPr>
    </w:lvl>
    <w:lvl w:ilvl="1" w:tplc="D6CCF3B8">
      <w:start w:val="1"/>
      <w:numFmt w:val="decimal"/>
      <w:lvlText w:val="%2)"/>
      <w:lvlJc w:val="left"/>
      <w:pPr>
        <w:ind w:left="1080" w:hanging="360"/>
      </w:pPr>
      <w:rPr>
        <w:rFonts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56E96991"/>
    <w:multiLevelType w:val="hybridMultilevel"/>
    <w:tmpl w:val="63D43D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A385440"/>
    <w:multiLevelType w:val="hybridMultilevel"/>
    <w:tmpl w:val="EB1C3166"/>
    <w:lvl w:ilvl="0" w:tplc="A35EBCF2">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A7B7C8E"/>
    <w:multiLevelType w:val="hybridMultilevel"/>
    <w:tmpl w:val="5B60E058"/>
    <w:lvl w:ilvl="0" w:tplc="2A28C792">
      <w:start w:val="1"/>
      <w:numFmt w:val="bullet"/>
      <w:lvlText w:val=""/>
      <w:lvlJc w:val="left"/>
      <w:pPr>
        <w:ind w:left="720" w:hanging="360"/>
      </w:pPr>
      <w:rPr>
        <w:rFonts w:ascii="Symbol" w:hAnsi="Symbol"/>
      </w:rPr>
    </w:lvl>
    <w:lvl w:ilvl="1" w:tplc="D0B08AE2">
      <w:start w:val="1"/>
      <w:numFmt w:val="bullet"/>
      <w:lvlText w:val=""/>
      <w:lvlJc w:val="left"/>
      <w:pPr>
        <w:ind w:left="720" w:hanging="360"/>
      </w:pPr>
      <w:rPr>
        <w:rFonts w:ascii="Symbol" w:hAnsi="Symbol"/>
      </w:rPr>
    </w:lvl>
    <w:lvl w:ilvl="2" w:tplc="66F650EA">
      <w:start w:val="1"/>
      <w:numFmt w:val="bullet"/>
      <w:lvlText w:val=""/>
      <w:lvlJc w:val="left"/>
      <w:pPr>
        <w:ind w:left="720" w:hanging="360"/>
      </w:pPr>
      <w:rPr>
        <w:rFonts w:ascii="Symbol" w:hAnsi="Symbol"/>
      </w:rPr>
    </w:lvl>
    <w:lvl w:ilvl="3" w:tplc="7C38E476">
      <w:start w:val="1"/>
      <w:numFmt w:val="bullet"/>
      <w:lvlText w:val=""/>
      <w:lvlJc w:val="left"/>
      <w:pPr>
        <w:ind w:left="720" w:hanging="360"/>
      </w:pPr>
      <w:rPr>
        <w:rFonts w:ascii="Symbol" w:hAnsi="Symbol"/>
      </w:rPr>
    </w:lvl>
    <w:lvl w:ilvl="4" w:tplc="21AE975C">
      <w:start w:val="1"/>
      <w:numFmt w:val="bullet"/>
      <w:lvlText w:val=""/>
      <w:lvlJc w:val="left"/>
      <w:pPr>
        <w:ind w:left="720" w:hanging="360"/>
      </w:pPr>
      <w:rPr>
        <w:rFonts w:ascii="Symbol" w:hAnsi="Symbol"/>
      </w:rPr>
    </w:lvl>
    <w:lvl w:ilvl="5" w:tplc="0C58E9B4">
      <w:start w:val="1"/>
      <w:numFmt w:val="bullet"/>
      <w:lvlText w:val=""/>
      <w:lvlJc w:val="left"/>
      <w:pPr>
        <w:ind w:left="720" w:hanging="360"/>
      </w:pPr>
      <w:rPr>
        <w:rFonts w:ascii="Symbol" w:hAnsi="Symbol"/>
      </w:rPr>
    </w:lvl>
    <w:lvl w:ilvl="6" w:tplc="2E90C292">
      <w:start w:val="1"/>
      <w:numFmt w:val="bullet"/>
      <w:lvlText w:val=""/>
      <w:lvlJc w:val="left"/>
      <w:pPr>
        <w:ind w:left="720" w:hanging="360"/>
      </w:pPr>
      <w:rPr>
        <w:rFonts w:ascii="Symbol" w:hAnsi="Symbol"/>
      </w:rPr>
    </w:lvl>
    <w:lvl w:ilvl="7" w:tplc="DDD25058">
      <w:start w:val="1"/>
      <w:numFmt w:val="bullet"/>
      <w:lvlText w:val=""/>
      <w:lvlJc w:val="left"/>
      <w:pPr>
        <w:ind w:left="720" w:hanging="360"/>
      </w:pPr>
      <w:rPr>
        <w:rFonts w:ascii="Symbol" w:hAnsi="Symbol"/>
      </w:rPr>
    </w:lvl>
    <w:lvl w:ilvl="8" w:tplc="A38A740A">
      <w:start w:val="1"/>
      <w:numFmt w:val="bullet"/>
      <w:lvlText w:val=""/>
      <w:lvlJc w:val="left"/>
      <w:pPr>
        <w:ind w:left="720" w:hanging="360"/>
      </w:pPr>
      <w:rPr>
        <w:rFonts w:ascii="Symbol" w:hAnsi="Symbol"/>
      </w:rPr>
    </w:lvl>
  </w:abstractNum>
  <w:abstractNum w:abstractNumId="27" w15:restartNumberingAfterBreak="0">
    <w:nsid w:val="5BFF0C83"/>
    <w:multiLevelType w:val="hybridMultilevel"/>
    <w:tmpl w:val="BCC455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DF51214"/>
    <w:multiLevelType w:val="hybridMultilevel"/>
    <w:tmpl w:val="8D649792"/>
    <w:lvl w:ilvl="0" w:tplc="04250001">
      <w:start w:val="1"/>
      <w:numFmt w:val="bullet"/>
      <w:lvlText w:val=""/>
      <w:lvlJc w:val="left"/>
      <w:pPr>
        <w:ind w:left="360" w:hanging="360"/>
      </w:pPr>
      <w:rPr>
        <w:rFonts w:ascii="Symbol" w:hAnsi="Symbol" w:hint="default"/>
      </w:rPr>
    </w:lvl>
    <w:lvl w:ilvl="1" w:tplc="547EBAB2">
      <w:start w:val="2"/>
      <w:numFmt w:val="bullet"/>
      <w:lvlText w:val="•"/>
      <w:lvlJc w:val="left"/>
      <w:pPr>
        <w:ind w:left="1080" w:hanging="360"/>
      </w:pPr>
      <w:rPr>
        <w:rFonts w:ascii="Times New Roman" w:eastAsia="Times New Roman" w:hAnsi="Times New Roman" w:cs="Times New Roman"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9" w15:restartNumberingAfterBreak="0">
    <w:nsid w:val="79D36AED"/>
    <w:multiLevelType w:val="hybridMultilevel"/>
    <w:tmpl w:val="58B0CF2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CB919F9"/>
    <w:multiLevelType w:val="hybridMultilevel"/>
    <w:tmpl w:val="518832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F7D38F2"/>
    <w:multiLevelType w:val="hybridMultilevel"/>
    <w:tmpl w:val="AF8053F2"/>
    <w:lvl w:ilvl="0" w:tplc="C3D423D2">
      <w:start w:val="1"/>
      <w:numFmt w:val="decimal"/>
      <w:lvlText w:val="%1)"/>
      <w:lvlJc w:val="left"/>
      <w:pPr>
        <w:ind w:left="360" w:hanging="360"/>
      </w:pPr>
      <w:rPr>
        <w:b w:val="0"/>
        <w:bCs/>
      </w:rPr>
    </w:lvl>
    <w:lvl w:ilvl="1" w:tplc="04250001">
      <w:start w:val="1"/>
      <w:numFmt w:val="bullet"/>
      <w:lvlText w:val=""/>
      <w:lvlJc w:val="left"/>
      <w:pPr>
        <w:ind w:left="720" w:hanging="360"/>
      </w:pPr>
      <w:rPr>
        <w:rFonts w:ascii="Symbol" w:hAnsi="Symbol"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2011709989">
    <w:abstractNumId w:val="23"/>
  </w:num>
  <w:num w:numId="2" w16cid:durableId="2135321949">
    <w:abstractNumId w:val="18"/>
  </w:num>
  <w:num w:numId="3" w16cid:durableId="1295602010">
    <w:abstractNumId w:val="14"/>
  </w:num>
  <w:num w:numId="4" w16cid:durableId="1786583257">
    <w:abstractNumId w:val="5"/>
  </w:num>
  <w:num w:numId="5" w16cid:durableId="1773016673">
    <w:abstractNumId w:val="7"/>
  </w:num>
  <w:num w:numId="6" w16cid:durableId="2122383831">
    <w:abstractNumId w:val="20"/>
  </w:num>
  <w:num w:numId="7" w16cid:durableId="287274818">
    <w:abstractNumId w:val="28"/>
  </w:num>
  <w:num w:numId="8" w16cid:durableId="1743525193">
    <w:abstractNumId w:val="19"/>
  </w:num>
  <w:num w:numId="9" w16cid:durableId="697657140">
    <w:abstractNumId w:val="3"/>
  </w:num>
  <w:num w:numId="10" w16cid:durableId="1758596404">
    <w:abstractNumId w:val="11"/>
  </w:num>
  <w:num w:numId="11" w16cid:durableId="619190538">
    <w:abstractNumId w:val="15"/>
  </w:num>
  <w:num w:numId="12" w16cid:durableId="338583603">
    <w:abstractNumId w:val="22"/>
  </w:num>
  <w:num w:numId="13" w16cid:durableId="1803421398">
    <w:abstractNumId w:val="27"/>
  </w:num>
  <w:num w:numId="14" w16cid:durableId="680817391">
    <w:abstractNumId w:val="2"/>
  </w:num>
  <w:num w:numId="15" w16cid:durableId="1117721657">
    <w:abstractNumId w:val="0"/>
  </w:num>
  <w:num w:numId="16" w16cid:durableId="204870473">
    <w:abstractNumId w:val="31"/>
  </w:num>
  <w:num w:numId="17" w16cid:durableId="1460145989">
    <w:abstractNumId w:val="1"/>
  </w:num>
  <w:num w:numId="18" w16cid:durableId="407651277">
    <w:abstractNumId w:val="10"/>
  </w:num>
  <w:num w:numId="19" w16cid:durableId="506408790">
    <w:abstractNumId w:val="12"/>
  </w:num>
  <w:num w:numId="20" w16cid:durableId="956183125">
    <w:abstractNumId w:val="6"/>
  </w:num>
  <w:num w:numId="21" w16cid:durableId="731736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79826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081115">
    <w:abstractNumId w:val="11"/>
  </w:num>
  <w:num w:numId="24" w16cid:durableId="1673097797">
    <w:abstractNumId w:val="8"/>
  </w:num>
  <w:num w:numId="25" w16cid:durableId="882716536">
    <w:abstractNumId w:val="16"/>
  </w:num>
  <w:num w:numId="26" w16cid:durableId="1603414174">
    <w:abstractNumId w:val="29"/>
  </w:num>
  <w:num w:numId="27" w16cid:durableId="1982031175">
    <w:abstractNumId w:val="4"/>
  </w:num>
  <w:num w:numId="28" w16cid:durableId="52847923">
    <w:abstractNumId w:val="17"/>
  </w:num>
  <w:num w:numId="29" w16cid:durableId="1753429131">
    <w:abstractNumId w:val="30"/>
  </w:num>
  <w:num w:numId="30" w16cid:durableId="47413239">
    <w:abstractNumId w:val="26"/>
  </w:num>
  <w:num w:numId="31" w16cid:durableId="1675844005">
    <w:abstractNumId w:val="24"/>
  </w:num>
  <w:num w:numId="32" w16cid:durableId="643970048">
    <w:abstractNumId w:val="9"/>
  </w:num>
  <w:num w:numId="33" w16cid:durableId="40869749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43"/>
    <w:rsid w:val="00000208"/>
    <w:rsid w:val="00000394"/>
    <w:rsid w:val="000019FE"/>
    <w:rsid w:val="0000224F"/>
    <w:rsid w:val="00002323"/>
    <w:rsid w:val="0000294B"/>
    <w:rsid w:val="00002FA4"/>
    <w:rsid w:val="0000383F"/>
    <w:rsid w:val="000039A9"/>
    <w:rsid w:val="00003A3E"/>
    <w:rsid w:val="00003D94"/>
    <w:rsid w:val="00003E09"/>
    <w:rsid w:val="00006261"/>
    <w:rsid w:val="000066EE"/>
    <w:rsid w:val="00007507"/>
    <w:rsid w:val="00007C26"/>
    <w:rsid w:val="00010440"/>
    <w:rsid w:val="00010EF1"/>
    <w:rsid w:val="000128C8"/>
    <w:rsid w:val="00012BAD"/>
    <w:rsid w:val="00012C46"/>
    <w:rsid w:val="00013512"/>
    <w:rsid w:val="00013857"/>
    <w:rsid w:val="00014BD3"/>
    <w:rsid w:val="00015AE6"/>
    <w:rsid w:val="00016713"/>
    <w:rsid w:val="00016DFE"/>
    <w:rsid w:val="00017D4B"/>
    <w:rsid w:val="00020483"/>
    <w:rsid w:val="00020633"/>
    <w:rsid w:val="00021E83"/>
    <w:rsid w:val="000229EA"/>
    <w:rsid w:val="00022C39"/>
    <w:rsid w:val="000232D6"/>
    <w:rsid w:val="00024E52"/>
    <w:rsid w:val="00025586"/>
    <w:rsid w:val="00027B11"/>
    <w:rsid w:val="00027D50"/>
    <w:rsid w:val="000313DC"/>
    <w:rsid w:val="0003335E"/>
    <w:rsid w:val="00033460"/>
    <w:rsid w:val="00033912"/>
    <w:rsid w:val="00033D5E"/>
    <w:rsid w:val="000349C8"/>
    <w:rsid w:val="0003654C"/>
    <w:rsid w:val="000372BB"/>
    <w:rsid w:val="000376AF"/>
    <w:rsid w:val="00037E27"/>
    <w:rsid w:val="000401B3"/>
    <w:rsid w:val="000413C2"/>
    <w:rsid w:val="00041B82"/>
    <w:rsid w:val="00042F93"/>
    <w:rsid w:val="0004303F"/>
    <w:rsid w:val="00043C17"/>
    <w:rsid w:val="00043D73"/>
    <w:rsid w:val="00044D2B"/>
    <w:rsid w:val="00044FBA"/>
    <w:rsid w:val="000455AD"/>
    <w:rsid w:val="00045B99"/>
    <w:rsid w:val="00046093"/>
    <w:rsid w:val="0004638B"/>
    <w:rsid w:val="0005058C"/>
    <w:rsid w:val="0005071F"/>
    <w:rsid w:val="000517D7"/>
    <w:rsid w:val="00051BD1"/>
    <w:rsid w:val="00052651"/>
    <w:rsid w:val="000530C2"/>
    <w:rsid w:val="00053214"/>
    <w:rsid w:val="00054919"/>
    <w:rsid w:val="00054A1B"/>
    <w:rsid w:val="00054F93"/>
    <w:rsid w:val="00056963"/>
    <w:rsid w:val="00056AC1"/>
    <w:rsid w:val="00056D70"/>
    <w:rsid w:val="00056E4E"/>
    <w:rsid w:val="00056F89"/>
    <w:rsid w:val="0005791B"/>
    <w:rsid w:val="00060136"/>
    <w:rsid w:val="00060185"/>
    <w:rsid w:val="000609E9"/>
    <w:rsid w:val="00063C43"/>
    <w:rsid w:val="00063C63"/>
    <w:rsid w:val="00063CA4"/>
    <w:rsid w:val="00065972"/>
    <w:rsid w:val="000666C4"/>
    <w:rsid w:val="00066ADB"/>
    <w:rsid w:val="00071172"/>
    <w:rsid w:val="0007179A"/>
    <w:rsid w:val="00071D3A"/>
    <w:rsid w:val="000724CA"/>
    <w:rsid w:val="0007271B"/>
    <w:rsid w:val="00072CAA"/>
    <w:rsid w:val="00073497"/>
    <w:rsid w:val="00073C72"/>
    <w:rsid w:val="00073D01"/>
    <w:rsid w:val="00074985"/>
    <w:rsid w:val="00074AB3"/>
    <w:rsid w:val="00074C39"/>
    <w:rsid w:val="00074E48"/>
    <w:rsid w:val="000757A7"/>
    <w:rsid w:val="00075CC3"/>
    <w:rsid w:val="00075FC5"/>
    <w:rsid w:val="00076177"/>
    <w:rsid w:val="0007640A"/>
    <w:rsid w:val="00076641"/>
    <w:rsid w:val="000771C8"/>
    <w:rsid w:val="00077A73"/>
    <w:rsid w:val="0008050C"/>
    <w:rsid w:val="0008100C"/>
    <w:rsid w:val="00081A66"/>
    <w:rsid w:val="0008206B"/>
    <w:rsid w:val="00082415"/>
    <w:rsid w:val="00082675"/>
    <w:rsid w:val="00083D7B"/>
    <w:rsid w:val="00083E63"/>
    <w:rsid w:val="00083EC8"/>
    <w:rsid w:val="00083F69"/>
    <w:rsid w:val="00084DDE"/>
    <w:rsid w:val="0008527E"/>
    <w:rsid w:val="00085C7C"/>
    <w:rsid w:val="000860EE"/>
    <w:rsid w:val="00086642"/>
    <w:rsid w:val="00087EE3"/>
    <w:rsid w:val="000903EE"/>
    <w:rsid w:val="00090970"/>
    <w:rsid w:val="00091149"/>
    <w:rsid w:val="00092944"/>
    <w:rsid w:val="000930F7"/>
    <w:rsid w:val="00093339"/>
    <w:rsid w:val="00093BA8"/>
    <w:rsid w:val="00093FD1"/>
    <w:rsid w:val="000942B7"/>
    <w:rsid w:val="00094C4F"/>
    <w:rsid w:val="00094ECB"/>
    <w:rsid w:val="000953FA"/>
    <w:rsid w:val="00095CD0"/>
    <w:rsid w:val="0009669D"/>
    <w:rsid w:val="00096CFD"/>
    <w:rsid w:val="00096D5D"/>
    <w:rsid w:val="0009717C"/>
    <w:rsid w:val="000A05A0"/>
    <w:rsid w:val="000A11E7"/>
    <w:rsid w:val="000A1243"/>
    <w:rsid w:val="000A2248"/>
    <w:rsid w:val="000A2411"/>
    <w:rsid w:val="000A33DA"/>
    <w:rsid w:val="000A5B27"/>
    <w:rsid w:val="000A6672"/>
    <w:rsid w:val="000A66DE"/>
    <w:rsid w:val="000A7A89"/>
    <w:rsid w:val="000A7AD4"/>
    <w:rsid w:val="000B007B"/>
    <w:rsid w:val="000B14D0"/>
    <w:rsid w:val="000B1869"/>
    <w:rsid w:val="000B1B7F"/>
    <w:rsid w:val="000B200D"/>
    <w:rsid w:val="000B273F"/>
    <w:rsid w:val="000B2C2A"/>
    <w:rsid w:val="000B2FEF"/>
    <w:rsid w:val="000B345A"/>
    <w:rsid w:val="000B395F"/>
    <w:rsid w:val="000B3E0D"/>
    <w:rsid w:val="000B56F3"/>
    <w:rsid w:val="000B5B3E"/>
    <w:rsid w:val="000B5F13"/>
    <w:rsid w:val="000B5FE3"/>
    <w:rsid w:val="000B6449"/>
    <w:rsid w:val="000B72F0"/>
    <w:rsid w:val="000B74D8"/>
    <w:rsid w:val="000B7593"/>
    <w:rsid w:val="000C002B"/>
    <w:rsid w:val="000C03ED"/>
    <w:rsid w:val="000C078B"/>
    <w:rsid w:val="000C08D0"/>
    <w:rsid w:val="000C091B"/>
    <w:rsid w:val="000C11D4"/>
    <w:rsid w:val="000C27AD"/>
    <w:rsid w:val="000C2889"/>
    <w:rsid w:val="000C28C8"/>
    <w:rsid w:val="000C3009"/>
    <w:rsid w:val="000C30C0"/>
    <w:rsid w:val="000C34A7"/>
    <w:rsid w:val="000C3820"/>
    <w:rsid w:val="000C3E24"/>
    <w:rsid w:val="000C4DE5"/>
    <w:rsid w:val="000C796C"/>
    <w:rsid w:val="000C7CF2"/>
    <w:rsid w:val="000C7D19"/>
    <w:rsid w:val="000D08E0"/>
    <w:rsid w:val="000D11E3"/>
    <w:rsid w:val="000D3160"/>
    <w:rsid w:val="000D3C37"/>
    <w:rsid w:val="000D3E52"/>
    <w:rsid w:val="000D4B57"/>
    <w:rsid w:val="000D5BD3"/>
    <w:rsid w:val="000D5CE0"/>
    <w:rsid w:val="000D6471"/>
    <w:rsid w:val="000D6C93"/>
    <w:rsid w:val="000D7910"/>
    <w:rsid w:val="000E03B2"/>
    <w:rsid w:val="000E0917"/>
    <w:rsid w:val="000E1785"/>
    <w:rsid w:val="000E1CB0"/>
    <w:rsid w:val="000E311B"/>
    <w:rsid w:val="000E3718"/>
    <w:rsid w:val="000E3F90"/>
    <w:rsid w:val="000E4C25"/>
    <w:rsid w:val="000E4CB2"/>
    <w:rsid w:val="000E4DFF"/>
    <w:rsid w:val="000E50B4"/>
    <w:rsid w:val="000E67A8"/>
    <w:rsid w:val="000E688A"/>
    <w:rsid w:val="000E773E"/>
    <w:rsid w:val="000E7B1B"/>
    <w:rsid w:val="000F00B8"/>
    <w:rsid w:val="000F00D7"/>
    <w:rsid w:val="000F0410"/>
    <w:rsid w:val="000F076D"/>
    <w:rsid w:val="000F14C6"/>
    <w:rsid w:val="000F15F3"/>
    <w:rsid w:val="000F1DF7"/>
    <w:rsid w:val="000F1F6F"/>
    <w:rsid w:val="000F3A71"/>
    <w:rsid w:val="000F4558"/>
    <w:rsid w:val="000F49CF"/>
    <w:rsid w:val="000F50F2"/>
    <w:rsid w:val="000F61BA"/>
    <w:rsid w:val="000F7102"/>
    <w:rsid w:val="000F7624"/>
    <w:rsid w:val="00100EB0"/>
    <w:rsid w:val="00101324"/>
    <w:rsid w:val="001017A6"/>
    <w:rsid w:val="00102363"/>
    <w:rsid w:val="001028A8"/>
    <w:rsid w:val="001030F5"/>
    <w:rsid w:val="00104059"/>
    <w:rsid w:val="00105623"/>
    <w:rsid w:val="00106197"/>
    <w:rsid w:val="001066C3"/>
    <w:rsid w:val="00106768"/>
    <w:rsid w:val="001072CE"/>
    <w:rsid w:val="00107D3C"/>
    <w:rsid w:val="00110756"/>
    <w:rsid w:val="00111E9D"/>
    <w:rsid w:val="00112A3B"/>
    <w:rsid w:val="0011367E"/>
    <w:rsid w:val="00113999"/>
    <w:rsid w:val="00113F44"/>
    <w:rsid w:val="0011405C"/>
    <w:rsid w:val="00114DEE"/>
    <w:rsid w:val="001152E0"/>
    <w:rsid w:val="00116708"/>
    <w:rsid w:val="00116847"/>
    <w:rsid w:val="00116C6F"/>
    <w:rsid w:val="00116CDA"/>
    <w:rsid w:val="001207FF"/>
    <w:rsid w:val="00120CB5"/>
    <w:rsid w:val="00120E32"/>
    <w:rsid w:val="0012132D"/>
    <w:rsid w:val="00121376"/>
    <w:rsid w:val="0012261D"/>
    <w:rsid w:val="00122F22"/>
    <w:rsid w:val="001232F0"/>
    <w:rsid w:val="00125096"/>
    <w:rsid w:val="0012587E"/>
    <w:rsid w:val="001258FB"/>
    <w:rsid w:val="00126FA6"/>
    <w:rsid w:val="001270EE"/>
    <w:rsid w:val="00127780"/>
    <w:rsid w:val="00127F96"/>
    <w:rsid w:val="00130844"/>
    <w:rsid w:val="00130C8B"/>
    <w:rsid w:val="00131252"/>
    <w:rsid w:val="00135B40"/>
    <w:rsid w:val="00136530"/>
    <w:rsid w:val="001369AA"/>
    <w:rsid w:val="00136C0A"/>
    <w:rsid w:val="001376E0"/>
    <w:rsid w:val="00137DFA"/>
    <w:rsid w:val="00140435"/>
    <w:rsid w:val="0014052B"/>
    <w:rsid w:val="00140564"/>
    <w:rsid w:val="0014089B"/>
    <w:rsid w:val="0014138C"/>
    <w:rsid w:val="00142072"/>
    <w:rsid w:val="001421C4"/>
    <w:rsid w:val="00143770"/>
    <w:rsid w:val="00144022"/>
    <w:rsid w:val="0014405A"/>
    <w:rsid w:val="00144241"/>
    <w:rsid w:val="001449FC"/>
    <w:rsid w:val="00145B5B"/>
    <w:rsid w:val="001460A0"/>
    <w:rsid w:val="00146353"/>
    <w:rsid w:val="00146522"/>
    <w:rsid w:val="001468AD"/>
    <w:rsid w:val="00147005"/>
    <w:rsid w:val="001471AE"/>
    <w:rsid w:val="0014772E"/>
    <w:rsid w:val="00147CF7"/>
    <w:rsid w:val="00150213"/>
    <w:rsid w:val="00150546"/>
    <w:rsid w:val="0015174B"/>
    <w:rsid w:val="00152BB2"/>
    <w:rsid w:val="00153E55"/>
    <w:rsid w:val="00155742"/>
    <w:rsid w:val="001571A4"/>
    <w:rsid w:val="00157A4A"/>
    <w:rsid w:val="00157EE7"/>
    <w:rsid w:val="0016019E"/>
    <w:rsid w:val="0016039C"/>
    <w:rsid w:val="001619F6"/>
    <w:rsid w:val="00162183"/>
    <w:rsid w:val="00163514"/>
    <w:rsid w:val="0016355F"/>
    <w:rsid w:val="00164C7F"/>
    <w:rsid w:val="00165982"/>
    <w:rsid w:val="00166269"/>
    <w:rsid w:val="00167C58"/>
    <w:rsid w:val="00167FD2"/>
    <w:rsid w:val="00170B92"/>
    <w:rsid w:val="00171EEB"/>
    <w:rsid w:val="00171F5A"/>
    <w:rsid w:val="00175001"/>
    <w:rsid w:val="00176700"/>
    <w:rsid w:val="00177163"/>
    <w:rsid w:val="00177529"/>
    <w:rsid w:val="0017764F"/>
    <w:rsid w:val="00177C9E"/>
    <w:rsid w:val="0018081F"/>
    <w:rsid w:val="00180BBC"/>
    <w:rsid w:val="00181E9E"/>
    <w:rsid w:val="00182837"/>
    <w:rsid w:val="00182EE1"/>
    <w:rsid w:val="0018341A"/>
    <w:rsid w:val="001837E5"/>
    <w:rsid w:val="00184BBF"/>
    <w:rsid w:val="0018559F"/>
    <w:rsid w:val="001859B4"/>
    <w:rsid w:val="00185D1D"/>
    <w:rsid w:val="001868DE"/>
    <w:rsid w:val="00187661"/>
    <w:rsid w:val="00187C49"/>
    <w:rsid w:val="0019036D"/>
    <w:rsid w:val="00190705"/>
    <w:rsid w:val="001907AF"/>
    <w:rsid w:val="00190AFB"/>
    <w:rsid w:val="00190C0E"/>
    <w:rsid w:val="00194279"/>
    <w:rsid w:val="001960E1"/>
    <w:rsid w:val="001968ED"/>
    <w:rsid w:val="00196F26"/>
    <w:rsid w:val="001974BB"/>
    <w:rsid w:val="00197AEE"/>
    <w:rsid w:val="00197CCE"/>
    <w:rsid w:val="00197F01"/>
    <w:rsid w:val="001A0472"/>
    <w:rsid w:val="001A0874"/>
    <w:rsid w:val="001A156F"/>
    <w:rsid w:val="001A1A4D"/>
    <w:rsid w:val="001A3BD2"/>
    <w:rsid w:val="001A3D0B"/>
    <w:rsid w:val="001A4BB9"/>
    <w:rsid w:val="001A5042"/>
    <w:rsid w:val="001A6486"/>
    <w:rsid w:val="001A6B12"/>
    <w:rsid w:val="001A72EE"/>
    <w:rsid w:val="001B015D"/>
    <w:rsid w:val="001B01A2"/>
    <w:rsid w:val="001B097D"/>
    <w:rsid w:val="001B120C"/>
    <w:rsid w:val="001B1499"/>
    <w:rsid w:val="001B217E"/>
    <w:rsid w:val="001B35EF"/>
    <w:rsid w:val="001B3ECA"/>
    <w:rsid w:val="001B4126"/>
    <w:rsid w:val="001B5281"/>
    <w:rsid w:val="001B65B9"/>
    <w:rsid w:val="001B6726"/>
    <w:rsid w:val="001B6976"/>
    <w:rsid w:val="001B6BB7"/>
    <w:rsid w:val="001B72C0"/>
    <w:rsid w:val="001B76A6"/>
    <w:rsid w:val="001C0101"/>
    <w:rsid w:val="001C13BE"/>
    <w:rsid w:val="001C1B38"/>
    <w:rsid w:val="001C21D9"/>
    <w:rsid w:val="001C261D"/>
    <w:rsid w:val="001C28EB"/>
    <w:rsid w:val="001C29D9"/>
    <w:rsid w:val="001C2AE0"/>
    <w:rsid w:val="001C2B01"/>
    <w:rsid w:val="001C2C19"/>
    <w:rsid w:val="001C3A75"/>
    <w:rsid w:val="001C4271"/>
    <w:rsid w:val="001C4952"/>
    <w:rsid w:val="001C4DFA"/>
    <w:rsid w:val="001C5DED"/>
    <w:rsid w:val="001C5FB3"/>
    <w:rsid w:val="001C6338"/>
    <w:rsid w:val="001C638A"/>
    <w:rsid w:val="001C6831"/>
    <w:rsid w:val="001C6CE5"/>
    <w:rsid w:val="001D0AEE"/>
    <w:rsid w:val="001D180A"/>
    <w:rsid w:val="001D1A8C"/>
    <w:rsid w:val="001D2219"/>
    <w:rsid w:val="001D32B8"/>
    <w:rsid w:val="001D47CD"/>
    <w:rsid w:val="001D523D"/>
    <w:rsid w:val="001D5C6A"/>
    <w:rsid w:val="001D649B"/>
    <w:rsid w:val="001D64F8"/>
    <w:rsid w:val="001E0BEC"/>
    <w:rsid w:val="001E1425"/>
    <w:rsid w:val="001E27F8"/>
    <w:rsid w:val="001E332D"/>
    <w:rsid w:val="001E3D8E"/>
    <w:rsid w:val="001E48B9"/>
    <w:rsid w:val="001E56DD"/>
    <w:rsid w:val="001E6752"/>
    <w:rsid w:val="001E678F"/>
    <w:rsid w:val="001E718D"/>
    <w:rsid w:val="001E72B9"/>
    <w:rsid w:val="001E78C6"/>
    <w:rsid w:val="001E7A6D"/>
    <w:rsid w:val="001E7DC0"/>
    <w:rsid w:val="001F0091"/>
    <w:rsid w:val="001F05FB"/>
    <w:rsid w:val="001F3EB9"/>
    <w:rsid w:val="001F3FCE"/>
    <w:rsid w:val="001F559B"/>
    <w:rsid w:val="001F666C"/>
    <w:rsid w:val="001F6FFC"/>
    <w:rsid w:val="001F7464"/>
    <w:rsid w:val="001F7480"/>
    <w:rsid w:val="00200010"/>
    <w:rsid w:val="002024B5"/>
    <w:rsid w:val="00202778"/>
    <w:rsid w:val="00203458"/>
    <w:rsid w:val="00203744"/>
    <w:rsid w:val="00203FC2"/>
    <w:rsid w:val="00204BA1"/>
    <w:rsid w:val="0020569D"/>
    <w:rsid w:val="00205C93"/>
    <w:rsid w:val="00205DCB"/>
    <w:rsid w:val="00205F5F"/>
    <w:rsid w:val="002064E3"/>
    <w:rsid w:val="00206DCF"/>
    <w:rsid w:val="00210B2C"/>
    <w:rsid w:val="00210D10"/>
    <w:rsid w:val="00210F62"/>
    <w:rsid w:val="0021102A"/>
    <w:rsid w:val="002119E3"/>
    <w:rsid w:val="00211DC8"/>
    <w:rsid w:val="00212AE6"/>
    <w:rsid w:val="00212B7D"/>
    <w:rsid w:val="002130AC"/>
    <w:rsid w:val="0021342D"/>
    <w:rsid w:val="00216270"/>
    <w:rsid w:val="00216397"/>
    <w:rsid w:val="0021678D"/>
    <w:rsid w:val="00216E4A"/>
    <w:rsid w:val="00217A9B"/>
    <w:rsid w:val="00217F70"/>
    <w:rsid w:val="0022300A"/>
    <w:rsid w:val="00224080"/>
    <w:rsid w:val="0022419B"/>
    <w:rsid w:val="002241E9"/>
    <w:rsid w:val="00225E98"/>
    <w:rsid w:val="00226365"/>
    <w:rsid w:val="002264D6"/>
    <w:rsid w:val="00226612"/>
    <w:rsid w:val="00226A40"/>
    <w:rsid w:val="00226B88"/>
    <w:rsid w:val="00226C31"/>
    <w:rsid w:val="00227363"/>
    <w:rsid w:val="00230C65"/>
    <w:rsid w:val="00230D81"/>
    <w:rsid w:val="0023117B"/>
    <w:rsid w:val="00231472"/>
    <w:rsid w:val="0023150C"/>
    <w:rsid w:val="00231980"/>
    <w:rsid w:val="00231BC5"/>
    <w:rsid w:val="00231EEF"/>
    <w:rsid w:val="00232C6C"/>
    <w:rsid w:val="00232F23"/>
    <w:rsid w:val="00233790"/>
    <w:rsid w:val="00233ED6"/>
    <w:rsid w:val="0023426E"/>
    <w:rsid w:val="0023434E"/>
    <w:rsid w:val="00234D54"/>
    <w:rsid w:val="00235327"/>
    <w:rsid w:val="002353C5"/>
    <w:rsid w:val="00235434"/>
    <w:rsid w:val="00235A86"/>
    <w:rsid w:val="00235AA2"/>
    <w:rsid w:val="00235B06"/>
    <w:rsid w:val="00235BF6"/>
    <w:rsid w:val="00236AB3"/>
    <w:rsid w:val="00240CC8"/>
    <w:rsid w:val="0024119F"/>
    <w:rsid w:val="00242D1C"/>
    <w:rsid w:val="00242F6C"/>
    <w:rsid w:val="002432EC"/>
    <w:rsid w:val="00243A48"/>
    <w:rsid w:val="00244348"/>
    <w:rsid w:val="002457A5"/>
    <w:rsid w:val="00245B21"/>
    <w:rsid w:val="00246290"/>
    <w:rsid w:val="0024673F"/>
    <w:rsid w:val="00246DFC"/>
    <w:rsid w:val="00246E08"/>
    <w:rsid w:val="00250D44"/>
    <w:rsid w:val="00251358"/>
    <w:rsid w:val="0025146D"/>
    <w:rsid w:val="0025174C"/>
    <w:rsid w:val="00252323"/>
    <w:rsid w:val="00253335"/>
    <w:rsid w:val="00253596"/>
    <w:rsid w:val="00254130"/>
    <w:rsid w:val="002563E3"/>
    <w:rsid w:val="00260626"/>
    <w:rsid w:val="002608DB"/>
    <w:rsid w:val="00260D8E"/>
    <w:rsid w:val="002621B2"/>
    <w:rsid w:val="00263261"/>
    <w:rsid w:val="00263EC1"/>
    <w:rsid w:val="00263F42"/>
    <w:rsid w:val="002646CA"/>
    <w:rsid w:val="002660AA"/>
    <w:rsid w:val="0026612B"/>
    <w:rsid w:val="00266AE9"/>
    <w:rsid w:val="00266CE7"/>
    <w:rsid w:val="00266E51"/>
    <w:rsid w:val="00270469"/>
    <w:rsid w:val="00270BAA"/>
    <w:rsid w:val="00271C2F"/>
    <w:rsid w:val="00272C79"/>
    <w:rsid w:val="0027315F"/>
    <w:rsid w:val="00273C2D"/>
    <w:rsid w:val="00273CBC"/>
    <w:rsid w:val="00274554"/>
    <w:rsid w:val="002746B8"/>
    <w:rsid w:val="00274B5B"/>
    <w:rsid w:val="00274BC6"/>
    <w:rsid w:val="0027796F"/>
    <w:rsid w:val="00277DB2"/>
    <w:rsid w:val="0028009A"/>
    <w:rsid w:val="00283795"/>
    <w:rsid w:val="0028427A"/>
    <w:rsid w:val="00284512"/>
    <w:rsid w:val="00284771"/>
    <w:rsid w:val="0028588D"/>
    <w:rsid w:val="002859AC"/>
    <w:rsid w:val="00285BC3"/>
    <w:rsid w:val="0028615A"/>
    <w:rsid w:val="002873FB"/>
    <w:rsid w:val="00287832"/>
    <w:rsid w:val="002900F9"/>
    <w:rsid w:val="00290541"/>
    <w:rsid w:val="0029095E"/>
    <w:rsid w:val="0029277E"/>
    <w:rsid w:val="0029324F"/>
    <w:rsid w:val="0029376F"/>
    <w:rsid w:val="0029439D"/>
    <w:rsid w:val="0029572A"/>
    <w:rsid w:val="00295B5F"/>
    <w:rsid w:val="00295B98"/>
    <w:rsid w:val="00295DD1"/>
    <w:rsid w:val="00295ED1"/>
    <w:rsid w:val="002961F3"/>
    <w:rsid w:val="0029628D"/>
    <w:rsid w:val="002969F3"/>
    <w:rsid w:val="0029751B"/>
    <w:rsid w:val="002978FA"/>
    <w:rsid w:val="00297D4A"/>
    <w:rsid w:val="00297F8C"/>
    <w:rsid w:val="002A06A1"/>
    <w:rsid w:val="002A076A"/>
    <w:rsid w:val="002A0C0D"/>
    <w:rsid w:val="002A10D8"/>
    <w:rsid w:val="002A11AA"/>
    <w:rsid w:val="002A220A"/>
    <w:rsid w:val="002A2543"/>
    <w:rsid w:val="002A26D9"/>
    <w:rsid w:val="002A371A"/>
    <w:rsid w:val="002A3913"/>
    <w:rsid w:val="002A4BAA"/>
    <w:rsid w:val="002A5253"/>
    <w:rsid w:val="002A5801"/>
    <w:rsid w:val="002A6987"/>
    <w:rsid w:val="002B04F9"/>
    <w:rsid w:val="002B0640"/>
    <w:rsid w:val="002B104D"/>
    <w:rsid w:val="002B1680"/>
    <w:rsid w:val="002B1D0F"/>
    <w:rsid w:val="002B1E63"/>
    <w:rsid w:val="002B25FF"/>
    <w:rsid w:val="002B2C69"/>
    <w:rsid w:val="002B2CB7"/>
    <w:rsid w:val="002B2F84"/>
    <w:rsid w:val="002B30B0"/>
    <w:rsid w:val="002B4E29"/>
    <w:rsid w:val="002B4F29"/>
    <w:rsid w:val="002B5070"/>
    <w:rsid w:val="002B59BB"/>
    <w:rsid w:val="002B5F04"/>
    <w:rsid w:val="002B5F20"/>
    <w:rsid w:val="002B624C"/>
    <w:rsid w:val="002B6889"/>
    <w:rsid w:val="002B6BDA"/>
    <w:rsid w:val="002B6ED3"/>
    <w:rsid w:val="002B7080"/>
    <w:rsid w:val="002B7196"/>
    <w:rsid w:val="002B734D"/>
    <w:rsid w:val="002B7A6C"/>
    <w:rsid w:val="002B7D64"/>
    <w:rsid w:val="002B7FB4"/>
    <w:rsid w:val="002C0835"/>
    <w:rsid w:val="002C2FFD"/>
    <w:rsid w:val="002C319B"/>
    <w:rsid w:val="002C3DB0"/>
    <w:rsid w:val="002C59C8"/>
    <w:rsid w:val="002C5A45"/>
    <w:rsid w:val="002C5B3C"/>
    <w:rsid w:val="002C5C3C"/>
    <w:rsid w:val="002C5D68"/>
    <w:rsid w:val="002C601E"/>
    <w:rsid w:val="002C72BF"/>
    <w:rsid w:val="002C730B"/>
    <w:rsid w:val="002C7354"/>
    <w:rsid w:val="002D1B05"/>
    <w:rsid w:val="002D201E"/>
    <w:rsid w:val="002D23ED"/>
    <w:rsid w:val="002D25F1"/>
    <w:rsid w:val="002D32F3"/>
    <w:rsid w:val="002D3495"/>
    <w:rsid w:val="002D44B0"/>
    <w:rsid w:val="002D476A"/>
    <w:rsid w:val="002D480C"/>
    <w:rsid w:val="002D52F3"/>
    <w:rsid w:val="002D547E"/>
    <w:rsid w:val="002D5A30"/>
    <w:rsid w:val="002D6982"/>
    <w:rsid w:val="002D6FC4"/>
    <w:rsid w:val="002E0119"/>
    <w:rsid w:val="002E0806"/>
    <w:rsid w:val="002E131E"/>
    <w:rsid w:val="002E2373"/>
    <w:rsid w:val="002E25CB"/>
    <w:rsid w:val="002E2D9A"/>
    <w:rsid w:val="002E4168"/>
    <w:rsid w:val="002E531A"/>
    <w:rsid w:val="002E6051"/>
    <w:rsid w:val="002E6E89"/>
    <w:rsid w:val="002E7276"/>
    <w:rsid w:val="002F106A"/>
    <w:rsid w:val="002F117E"/>
    <w:rsid w:val="002F1FC1"/>
    <w:rsid w:val="002F3683"/>
    <w:rsid w:val="002F39F4"/>
    <w:rsid w:val="002F3E8A"/>
    <w:rsid w:val="002F4F89"/>
    <w:rsid w:val="002F51E4"/>
    <w:rsid w:val="002F587C"/>
    <w:rsid w:val="002F609D"/>
    <w:rsid w:val="002F6110"/>
    <w:rsid w:val="002F639B"/>
    <w:rsid w:val="002F6A17"/>
    <w:rsid w:val="002F6C2F"/>
    <w:rsid w:val="002F6FDA"/>
    <w:rsid w:val="002F7CBA"/>
    <w:rsid w:val="002F7D4B"/>
    <w:rsid w:val="003000B4"/>
    <w:rsid w:val="0030075C"/>
    <w:rsid w:val="00300BC3"/>
    <w:rsid w:val="00300E4C"/>
    <w:rsid w:val="00301187"/>
    <w:rsid w:val="003022C8"/>
    <w:rsid w:val="00302E5C"/>
    <w:rsid w:val="0030303E"/>
    <w:rsid w:val="003033CF"/>
    <w:rsid w:val="00303B09"/>
    <w:rsid w:val="003041E7"/>
    <w:rsid w:val="00304D06"/>
    <w:rsid w:val="00304D7C"/>
    <w:rsid w:val="00305463"/>
    <w:rsid w:val="00305D3A"/>
    <w:rsid w:val="00305F49"/>
    <w:rsid w:val="00306E90"/>
    <w:rsid w:val="00310B02"/>
    <w:rsid w:val="00310F96"/>
    <w:rsid w:val="0031163A"/>
    <w:rsid w:val="00312266"/>
    <w:rsid w:val="00312549"/>
    <w:rsid w:val="00312A9C"/>
    <w:rsid w:val="00312E0B"/>
    <w:rsid w:val="00313B7B"/>
    <w:rsid w:val="00314868"/>
    <w:rsid w:val="00314A77"/>
    <w:rsid w:val="00316614"/>
    <w:rsid w:val="00320137"/>
    <w:rsid w:val="00320EED"/>
    <w:rsid w:val="0032139E"/>
    <w:rsid w:val="00321EA9"/>
    <w:rsid w:val="00321FA3"/>
    <w:rsid w:val="00322166"/>
    <w:rsid w:val="00322905"/>
    <w:rsid w:val="00322DE3"/>
    <w:rsid w:val="00323445"/>
    <w:rsid w:val="00324172"/>
    <w:rsid w:val="00324834"/>
    <w:rsid w:val="0032500E"/>
    <w:rsid w:val="0032504F"/>
    <w:rsid w:val="003253B5"/>
    <w:rsid w:val="00325D70"/>
    <w:rsid w:val="00326370"/>
    <w:rsid w:val="00327290"/>
    <w:rsid w:val="0033139C"/>
    <w:rsid w:val="00331613"/>
    <w:rsid w:val="003324BF"/>
    <w:rsid w:val="0033252F"/>
    <w:rsid w:val="0033257C"/>
    <w:rsid w:val="00333272"/>
    <w:rsid w:val="00334E29"/>
    <w:rsid w:val="0033535F"/>
    <w:rsid w:val="00335FE5"/>
    <w:rsid w:val="00336DA0"/>
    <w:rsid w:val="003374FB"/>
    <w:rsid w:val="003379F8"/>
    <w:rsid w:val="003413E2"/>
    <w:rsid w:val="0034160F"/>
    <w:rsid w:val="003419BE"/>
    <w:rsid w:val="00341A35"/>
    <w:rsid w:val="0034318F"/>
    <w:rsid w:val="003433BE"/>
    <w:rsid w:val="0034358C"/>
    <w:rsid w:val="00343967"/>
    <w:rsid w:val="00343CA1"/>
    <w:rsid w:val="003445B6"/>
    <w:rsid w:val="003449F4"/>
    <w:rsid w:val="003458F5"/>
    <w:rsid w:val="00346652"/>
    <w:rsid w:val="0034689C"/>
    <w:rsid w:val="00347888"/>
    <w:rsid w:val="00350856"/>
    <w:rsid w:val="00350F95"/>
    <w:rsid w:val="00351487"/>
    <w:rsid w:val="00351A62"/>
    <w:rsid w:val="00351D1A"/>
    <w:rsid w:val="003528C2"/>
    <w:rsid w:val="00352D59"/>
    <w:rsid w:val="00353218"/>
    <w:rsid w:val="00353AA1"/>
    <w:rsid w:val="00353BAF"/>
    <w:rsid w:val="003552EA"/>
    <w:rsid w:val="00355892"/>
    <w:rsid w:val="003559F0"/>
    <w:rsid w:val="00356C4A"/>
    <w:rsid w:val="00356DD7"/>
    <w:rsid w:val="003570D7"/>
    <w:rsid w:val="003572D9"/>
    <w:rsid w:val="00357844"/>
    <w:rsid w:val="00357CBE"/>
    <w:rsid w:val="00357CC5"/>
    <w:rsid w:val="00360DBA"/>
    <w:rsid w:val="00362007"/>
    <w:rsid w:val="00362445"/>
    <w:rsid w:val="0036277E"/>
    <w:rsid w:val="00362A4C"/>
    <w:rsid w:val="00363032"/>
    <w:rsid w:val="00363214"/>
    <w:rsid w:val="00363CBD"/>
    <w:rsid w:val="00364CAF"/>
    <w:rsid w:val="00366043"/>
    <w:rsid w:val="003669AE"/>
    <w:rsid w:val="0036733F"/>
    <w:rsid w:val="00367D7D"/>
    <w:rsid w:val="00367E29"/>
    <w:rsid w:val="00370356"/>
    <w:rsid w:val="0037061C"/>
    <w:rsid w:val="0037072F"/>
    <w:rsid w:val="00370E93"/>
    <w:rsid w:val="00370FD4"/>
    <w:rsid w:val="003719EB"/>
    <w:rsid w:val="003720A1"/>
    <w:rsid w:val="00372637"/>
    <w:rsid w:val="00372D75"/>
    <w:rsid w:val="003733C8"/>
    <w:rsid w:val="00373805"/>
    <w:rsid w:val="00373C35"/>
    <w:rsid w:val="00374BE0"/>
    <w:rsid w:val="00375506"/>
    <w:rsid w:val="00375ADF"/>
    <w:rsid w:val="00375FA8"/>
    <w:rsid w:val="00376542"/>
    <w:rsid w:val="00376545"/>
    <w:rsid w:val="003769D0"/>
    <w:rsid w:val="003770F3"/>
    <w:rsid w:val="0037774D"/>
    <w:rsid w:val="003778D1"/>
    <w:rsid w:val="0037794B"/>
    <w:rsid w:val="00377D6D"/>
    <w:rsid w:val="00377D72"/>
    <w:rsid w:val="003804CC"/>
    <w:rsid w:val="00380FE2"/>
    <w:rsid w:val="00381573"/>
    <w:rsid w:val="00381797"/>
    <w:rsid w:val="00381859"/>
    <w:rsid w:val="003825D0"/>
    <w:rsid w:val="00383DB8"/>
    <w:rsid w:val="00384E43"/>
    <w:rsid w:val="00385182"/>
    <w:rsid w:val="003860AA"/>
    <w:rsid w:val="00386CAC"/>
    <w:rsid w:val="00386E9C"/>
    <w:rsid w:val="00386ED2"/>
    <w:rsid w:val="00387753"/>
    <w:rsid w:val="00387EF8"/>
    <w:rsid w:val="00390C43"/>
    <w:rsid w:val="00391A30"/>
    <w:rsid w:val="00391B6D"/>
    <w:rsid w:val="0039345D"/>
    <w:rsid w:val="003937CA"/>
    <w:rsid w:val="00393BE3"/>
    <w:rsid w:val="00393CBD"/>
    <w:rsid w:val="003945C6"/>
    <w:rsid w:val="00394906"/>
    <w:rsid w:val="00394CA3"/>
    <w:rsid w:val="00395FEF"/>
    <w:rsid w:val="003A0A41"/>
    <w:rsid w:val="003A23C5"/>
    <w:rsid w:val="003A35AB"/>
    <w:rsid w:val="003A543E"/>
    <w:rsid w:val="003A588B"/>
    <w:rsid w:val="003A58E8"/>
    <w:rsid w:val="003A758B"/>
    <w:rsid w:val="003A75A8"/>
    <w:rsid w:val="003A77A3"/>
    <w:rsid w:val="003A7BA6"/>
    <w:rsid w:val="003B0354"/>
    <w:rsid w:val="003B0F7F"/>
    <w:rsid w:val="003B10B5"/>
    <w:rsid w:val="003B1DB2"/>
    <w:rsid w:val="003B28BA"/>
    <w:rsid w:val="003B33A5"/>
    <w:rsid w:val="003B3715"/>
    <w:rsid w:val="003B4226"/>
    <w:rsid w:val="003B604A"/>
    <w:rsid w:val="003B6142"/>
    <w:rsid w:val="003B6E3A"/>
    <w:rsid w:val="003B7652"/>
    <w:rsid w:val="003C08EF"/>
    <w:rsid w:val="003C0964"/>
    <w:rsid w:val="003C2558"/>
    <w:rsid w:val="003C2E60"/>
    <w:rsid w:val="003C35DA"/>
    <w:rsid w:val="003C4119"/>
    <w:rsid w:val="003C411A"/>
    <w:rsid w:val="003C4429"/>
    <w:rsid w:val="003C6933"/>
    <w:rsid w:val="003C6A23"/>
    <w:rsid w:val="003C6A45"/>
    <w:rsid w:val="003C6BCD"/>
    <w:rsid w:val="003C6F99"/>
    <w:rsid w:val="003C7D77"/>
    <w:rsid w:val="003D0351"/>
    <w:rsid w:val="003D17EE"/>
    <w:rsid w:val="003D1DA3"/>
    <w:rsid w:val="003D21BF"/>
    <w:rsid w:val="003D3A54"/>
    <w:rsid w:val="003D3AB1"/>
    <w:rsid w:val="003D4043"/>
    <w:rsid w:val="003D4220"/>
    <w:rsid w:val="003D4631"/>
    <w:rsid w:val="003D4D6B"/>
    <w:rsid w:val="003D5438"/>
    <w:rsid w:val="003D607F"/>
    <w:rsid w:val="003D6B5C"/>
    <w:rsid w:val="003D6C83"/>
    <w:rsid w:val="003D797F"/>
    <w:rsid w:val="003D7AFD"/>
    <w:rsid w:val="003E0AED"/>
    <w:rsid w:val="003E0E27"/>
    <w:rsid w:val="003E1B6C"/>
    <w:rsid w:val="003E1CB9"/>
    <w:rsid w:val="003E25F6"/>
    <w:rsid w:val="003E2639"/>
    <w:rsid w:val="003E2DA4"/>
    <w:rsid w:val="003E2E9A"/>
    <w:rsid w:val="003E306C"/>
    <w:rsid w:val="003E3A1D"/>
    <w:rsid w:val="003E3BD5"/>
    <w:rsid w:val="003E3CCB"/>
    <w:rsid w:val="003E3D00"/>
    <w:rsid w:val="003E3FD7"/>
    <w:rsid w:val="003E42F9"/>
    <w:rsid w:val="003E454B"/>
    <w:rsid w:val="003E4F7E"/>
    <w:rsid w:val="003E590E"/>
    <w:rsid w:val="003E5A72"/>
    <w:rsid w:val="003E76BD"/>
    <w:rsid w:val="003E78B0"/>
    <w:rsid w:val="003F0296"/>
    <w:rsid w:val="003F0586"/>
    <w:rsid w:val="003F0A73"/>
    <w:rsid w:val="003F1620"/>
    <w:rsid w:val="003F170C"/>
    <w:rsid w:val="003F2490"/>
    <w:rsid w:val="003F24A0"/>
    <w:rsid w:val="003F2E11"/>
    <w:rsid w:val="003F369A"/>
    <w:rsid w:val="003F42BB"/>
    <w:rsid w:val="003F46D2"/>
    <w:rsid w:val="003F4E54"/>
    <w:rsid w:val="003F4FD2"/>
    <w:rsid w:val="003F5012"/>
    <w:rsid w:val="003F7379"/>
    <w:rsid w:val="003F7832"/>
    <w:rsid w:val="003F7944"/>
    <w:rsid w:val="003F7E2B"/>
    <w:rsid w:val="00400003"/>
    <w:rsid w:val="00402CA9"/>
    <w:rsid w:val="0040310C"/>
    <w:rsid w:val="00403229"/>
    <w:rsid w:val="00403691"/>
    <w:rsid w:val="00403F9A"/>
    <w:rsid w:val="0040565E"/>
    <w:rsid w:val="00405699"/>
    <w:rsid w:val="00405C5E"/>
    <w:rsid w:val="00406A5F"/>
    <w:rsid w:val="00406C18"/>
    <w:rsid w:val="00406FC8"/>
    <w:rsid w:val="00407220"/>
    <w:rsid w:val="004079DE"/>
    <w:rsid w:val="0041128C"/>
    <w:rsid w:val="00411603"/>
    <w:rsid w:val="00411619"/>
    <w:rsid w:val="004116B4"/>
    <w:rsid w:val="00411F1F"/>
    <w:rsid w:val="00412B17"/>
    <w:rsid w:val="004133C6"/>
    <w:rsid w:val="0041431B"/>
    <w:rsid w:val="0041574B"/>
    <w:rsid w:val="00415840"/>
    <w:rsid w:val="0041707C"/>
    <w:rsid w:val="004171DE"/>
    <w:rsid w:val="0042112A"/>
    <w:rsid w:val="004211B4"/>
    <w:rsid w:val="004223C0"/>
    <w:rsid w:val="00422C0D"/>
    <w:rsid w:val="00422CB6"/>
    <w:rsid w:val="00423960"/>
    <w:rsid w:val="00423BD2"/>
    <w:rsid w:val="00423DA8"/>
    <w:rsid w:val="004247C6"/>
    <w:rsid w:val="004247E6"/>
    <w:rsid w:val="00424F60"/>
    <w:rsid w:val="0042629C"/>
    <w:rsid w:val="00426CAA"/>
    <w:rsid w:val="00426CED"/>
    <w:rsid w:val="00426E2A"/>
    <w:rsid w:val="00431BBA"/>
    <w:rsid w:val="00431F97"/>
    <w:rsid w:val="004321C3"/>
    <w:rsid w:val="0043238D"/>
    <w:rsid w:val="0043271B"/>
    <w:rsid w:val="00433468"/>
    <w:rsid w:val="00434C26"/>
    <w:rsid w:val="00437475"/>
    <w:rsid w:val="00437C1B"/>
    <w:rsid w:val="00440160"/>
    <w:rsid w:val="0044049D"/>
    <w:rsid w:val="00440D04"/>
    <w:rsid w:val="00441342"/>
    <w:rsid w:val="00442CE7"/>
    <w:rsid w:val="00442E0D"/>
    <w:rsid w:val="00442F58"/>
    <w:rsid w:val="00442FDF"/>
    <w:rsid w:val="0044362D"/>
    <w:rsid w:val="00443C6E"/>
    <w:rsid w:val="00443D4E"/>
    <w:rsid w:val="00443EF6"/>
    <w:rsid w:val="00444108"/>
    <w:rsid w:val="00445E3E"/>
    <w:rsid w:val="004467F2"/>
    <w:rsid w:val="00446D4F"/>
    <w:rsid w:val="004479BC"/>
    <w:rsid w:val="0045091C"/>
    <w:rsid w:val="00450C4F"/>
    <w:rsid w:val="00450EE7"/>
    <w:rsid w:val="00451B4A"/>
    <w:rsid w:val="00451FE4"/>
    <w:rsid w:val="004524D7"/>
    <w:rsid w:val="00453CD5"/>
    <w:rsid w:val="00454BC0"/>
    <w:rsid w:val="00454D99"/>
    <w:rsid w:val="00454E55"/>
    <w:rsid w:val="004552CB"/>
    <w:rsid w:val="00456A07"/>
    <w:rsid w:val="00457144"/>
    <w:rsid w:val="00457167"/>
    <w:rsid w:val="00457CB2"/>
    <w:rsid w:val="00457E35"/>
    <w:rsid w:val="004607F4"/>
    <w:rsid w:val="00460C36"/>
    <w:rsid w:val="004610C3"/>
    <w:rsid w:val="0046272C"/>
    <w:rsid w:val="00463BC6"/>
    <w:rsid w:val="00464062"/>
    <w:rsid w:val="00464956"/>
    <w:rsid w:val="00464967"/>
    <w:rsid w:val="00464F11"/>
    <w:rsid w:val="00465EF1"/>
    <w:rsid w:val="00466D1D"/>
    <w:rsid w:val="00467D1F"/>
    <w:rsid w:val="00471847"/>
    <w:rsid w:val="00471B34"/>
    <w:rsid w:val="004721E1"/>
    <w:rsid w:val="0047220D"/>
    <w:rsid w:val="00473CE3"/>
    <w:rsid w:val="00473D34"/>
    <w:rsid w:val="004747AA"/>
    <w:rsid w:val="00474CFE"/>
    <w:rsid w:val="00474DFB"/>
    <w:rsid w:val="00475C8F"/>
    <w:rsid w:val="0047606B"/>
    <w:rsid w:val="004772FC"/>
    <w:rsid w:val="0047731A"/>
    <w:rsid w:val="00480388"/>
    <w:rsid w:val="0048166A"/>
    <w:rsid w:val="00482B99"/>
    <w:rsid w:val="00483A9F"/>
    <w:rsid w:val="00483D6E"/>
    <w:rsid w:val="004846C8"/>
    <w:rsid w:val="004848B5"/>
    <w:rsid w:val="00484D1D"/>
    <w:rsid w:val="00484F9B"/>
    <w:rsid w:val="004857E0"/>
    <w:rsid w:val="00486395"/>
    <w:rsid w:val="00486551"/>
    <w:rsid w:val="00486D0C"/>
    <w:rsid w:val="00486F0B"/>
    <w:rsid w:val="00487A86"/>
    <w:rsid w:val="00487B11"/>
    <w:rsid w:val="00490B95"/>
    <w:rsid w:val="00490E5C"/>
    <w:rsid w:val="00490E78"/>
    <w:rsid w:val="00490F00"/>
    <w:rsid w:val="00491C75"/>
    <w:rsid w:val="004920E6"/>
    <w:rsid w:val="00492330"/>
    <w:rsid w:val="004926C3"/>
    <w:rsid w:val="0049320A"/>
    <w:rsid w:val="004936AB"/>
    <w:rsid w:val="004A04F0"/>
    <w:rsid w:val="004A0BD4"/>
    <w:rsid w:val="004A119F"/>
    <w:rsid w:val="004A1751"/>
    <w:rsid w:val="004A1F51"/>
    <w:rsid w:val="004A21C6"/>
    <w:rsid w:val="004A26CB"/>
    <w:rsid w:val="004A3A40"/>
    <w:rsid w:val="004A4027"/>
    <w:rsid w:val="004A4398"/>
    <w:rsid w:val="004A4A34"/>
    <w:rsid w:val="004A54F5"/>
    <w:rsid w:val="004A59C3"/>
    <w:rsid w:val="004A5C29"/>
    <w:rsid w:val="004A6297"/>
    <w:rsid w:val="004A6344"/>
    <w:rsid w:val="004A6A8C"/>
    <w:rsid w:val="004A7780"/>
    <w:rsid w:val="004B00AE"/>
    <w:rsid w:val="004B1390"/>
    <w:rsid w:val="004B367B"/>
    <w:rsid w:val="004B5159"/>
    <w:rsid w:val="004B51DD"/>
    <w:rsid w:val="004B5673"/>
    <w:rsid w:val="004B59A2"/>
    <w:rsid w:val="004B5C89"/>
    <w:rsid w:val="004B62E9"/>
    <w:rsid w:val="004B7309"/>
    <w:rsid w:val="004B7486"/>
    <w:rsid w:val="004C0723"/>
    <w:rsid w:val="004C07A5"/>
    <w:rsid w:val="004C13A2"/>
    <w:rsid w:val="004C1438"/>
    <w:rsid w:val="004C1617"/>
    <w:rsid w:val="004C1C0C"/>
    <w:rsid w:val="004C47BC"/>
    <w:rsid w:val="004C4DC7"/>
    <w:rsid w:val="004C4FB6"/>
    <w:rsid w:val="004C5A39"/>
    <w:rsid w:val="004C66D3"/>
    <w:rsid w:val="004C69CE"/>
    <w:rsid w:val="004C701F"/>
    <w:rsid w:val="004C7EDF"/>
    <w:rsid w:val="004D02F7"/>
    <w:rsid w:val="004D04E7"/>
    <w:rsid w:val="004D09B3"/>
    <w:rsid w:val="004D1A93"/>
    <w:rsid w:val="004D238C"/>
    <w:rsid w:val="004D27E0"/>
    <w:rsid w:val="004D2B26"/>
    <w:rsid w:val="004D2D9F"/>
    <w:rsid w:val="004D3178"/>
    <w:rsid w:val="004D4345"/>
    <w:rsid w:val="004D436D"/>
    <w:rsid w:val="004D59AD"/>
    <w:rsid w:val="004D66C8"/>
    <w:rsid w:val="004D6EFF"/>
    <w:rsid w:val="004D7AC4"/>
    <w:rsid w:val="004E0D5F"/>
    <w:rsid w:val="004E176C"/>
    <w:rsid w:val="004E1BC6"/>
    <w:rsid w:val="004E21B6"/>
    <w:rsid w:val="004E25C5"/>
    <w:rsid w:val="004E37BC"/>
    <w:rsid w:val="004E4454"/>
    <w:rsid w:val="004E44CD"/>
    <w:rsid w:val="004E4FAC"/>
    <w:rsid w:val="004E52BB"/>
    <w:rsid w:val="004E58F6"/>
    <w:rsid w:val="004E60DC"/>
    <w:rsid w:val="004E6A26"/>
    <w:rsid w:val="004E7AEE"/>
    <w:rsid w:val="004F0558"/>
    <w:rsid w:val="004F0684"/>
    <w:rsid w:val="004F0C2F"/>
    <w:rsid w:val="004F1855"/>
    <w:rsid w:val="004F1B3B"/>
    <w:rsid w:val="004F20FD"/>
    <w:rsid w:val="004F332C"/>
    <w:rsid w:val="004F40E8"/>
    <w:rsid w:val="004F4FAE"/>
    <w:rsid w:val="004F737C"/>
    <w:rsid w:val="004F7A74"/>
    <w:rsid w:val="00500534"/>
    <w:rsid w:val="00500DD9"/>
    <w:rsid w:val="005018F6"/>
    <w:rsid w:val="00501F44"/>
    <w:rsid w:val="0050268E"/>
    <w:rsid w:val="0050270F"/>
    <w:rsid w:val="005028F4"/>
    <w:rsid w:val="005036DE"/>
    <w:rsid w:val="00504A2A"/>
    <w:rsid w:val="00505545"/>
    <w:rsid w:val="00505634"/>
    <w:rsid w:val="00505A0E"/>
    <w:rsid w:val="00505EF0"/>
    <w:rsid w:val="00506514"/>
    <w:rsid w:val="0050651B"/>
    <w:rsid w:val="00507397"/>
    <w:rsid w:val="0050743F"/>
    <w:rsid w:val="00510775"/>
    <w:rsid w:val="00510B5F"/>
    <w:rsid w:val="005116F0"/>
    <w:rsid w:val="00511B1C"/>
    <w:rsid w:val="00513395"/>
    <w:rsid w:val="00513536"/>
    <w:rsid w:val="0051429A"/>
    <w:rsid w:val="00515180"/>
    <w:rsid w:val="00515559"/>
    <w:rsid w:val="00515859"/>
    <w:rsid w:val="00515BE0"/>
    <w:rsid w:val="005163EB"/>
    <w:rsid w:val="00516808"/>
    <w:rsid w:val="005176DC"/>
    <w:rsid w:val="0052013B"/>
    <w:rsid w:val="00520416"/>
    <w:rsid w:val="005209A0"/>
    <w:rsid w:val="00522741"/>
    <w:rsid w:val="00522D6C"/>
    <w:rsid w:val="00522F8F"/>
    <w:rsid w:val="005231D3"/>
    <w:rsid w:val="00524543"/>
    <w:rsid w:val="00524A86"/>
    <w:rsid w:val="005254AE"/>
    <w:rsid w:val="00525639"/>
    <w:rsid w:val="00525AEE"/>
    <w:rsid w:val="0052725A"/>
    <w:rsid w:val="005272B4"/>
    <w:rsid w:val="0052782E"/>
    <w:rsid w:val="005304EE"/>
    <w:rsid w:val="005306C3"/>
    <w:rsid w:val="00531DBB"/>
    <w:rsid w:val="005330FA"/>
    <w:rsid w:val="00533E5A"/>
    <w:rsid w:val="00533ECE"/>
    <w:rsid w:val="00534201"/>
    <w:rsid w:val="00534508"/>
    <w:rsid w:val="00534774"/>
    <w:rsid w:val="00534EE0"/>
    <w:rsid w:val="005363E6"/>
    <w:rsid w:val="00536442"/>
    <w:rsid w:val="005367B4"/>
    <w:rsid w:val="0053792E"/>
    <w:rsid w:val="0054040D"/>
    <w:rsid w:val="005409F1"/>
    <w:rsid w:val="00540C8A"/>
    <w:rsid w:val="00542745"/>
    <w:rsid w:val="00542AE1"/>
    <w:rsid w:val="00543045"/>
    <w:rsid w:val="00543982"/>
    <w:rsid w:val="0054402A"/>
    <w:rsid w:val="0054488A"/>
    <w:rsid w:val="00544F2E"/>
    <w:rsid w:val="00545376"/>
    <w:rsid w:val="005462D0"/>
    <w:rsid w:val="00546B15"/>
    <w:rsid w:val="005472E6"/>
    <w:rsid w:val="0054791F"/>
    <w:rsid w:val="00550045"/>
    <w:rsid w:val="00550165"/>
    <w:rsid w:val="0055149A"/>
    <w:rsid w:val="0055182A"/>
    <w:rsid w:val="00553673"/>
    <w:rsid w:val="00553866"/>
    <w:rsid w:val="00553B1E"/>
    <w:rsid w:val="00553F1A"/>
    <w:rsid w:val="00553F84"/>
    <w:rsid w:val="00554441"/>
    <w:rsid w:val="005547EA"/>
    <w:rsid w:val="0055594E"/>
    <w:rsid w:val="00555986"/>
    <w:rsid w:val="00556156"/>
    <w:rsid w:val="005561C9"/>
    <w:rsid w:val="0055713E"/>
    <w:rsid w:val="00557B05"/>
    <w:rsid w:val="005603A0"/>
    <w:rsid w:val="00560664"/>
    <w:rsid w:val="00560A5A"/>
    <w:rsid w:val="005612DA"/>
    <w:rsid w:val="0056177D"/>
    <w:rsid w:val="00561DCC"/>
    <w:rsid w:val="00561F7E"/>
    <w:rsid w:val="00562044"/>
    <w:rsid w:val="00562AFE"/>
    <w:rsid w:val="0056317E"/>
    <w:rsid w:val="00563853"/>
    <w:rsid w:val="00564616"/>
    <w:rsid w:val="00565629"/>
    <w:rsid w:val="00567169"/>
    <w:rsid w:val="0056742D"/>
    <w:rsid w:val="00567826"/>
    <w:rsid w:val="00567947"/>
    <w:rsid w:val="00567EA1"/>
    <w:rsid w:val="00570810"/>
    <w:rsid w:val="00571E0A"/>
    <w:rsid w:val="005721C6"/>
    <w:rsid w:val="005730B5"/>
    <w:rsid w:val="00573174"/>
    <w:rsid w:val="00574893"/>
    <w:rsid w:val="00574B34"/>
    <w:rsid w:val="005770BC"/>
    <w:rsid w:val="005775FB"/>
    <w:rsid w:val="00577D8D"/>
    <w:rsid w:val="005803D2"/>
    <w:rsid w:val="00580439"/>
    <w:rsid w:val="005812F9"/>
    <w:rsid w:val="005820D4"/>
    <w:rsid w:val="00582166"/>
    <w:rsid w:val="005829D0"/>
    <w:rsid w:val="0058395B"/>
    <w:rsid w:val="00583B50"/>
    <w:rsid w:val="00583D44"/>
    <w:rsid w:val="00586178"/>
    <w:rsid w:val="005864D4"/>
    <w:rsid w:val="0058784A"/>
    <w:rsid w:val="00587FFD"/>
    <w:rsid w:val="005902AD"/>
    <w:rsid w:val="005902CE"/>
    <w:rsid w:val="0059051D"/>
    <w:rsid w:val="0059095F"/>
    <w:rsid w:val="00590E58"/>
    <w:rsid w:val="00590F9A"/>
    <w:rsid w:val="00592C38"/>
    <w:rsid w:val="00592E9A"/>
    <w:rsid w:val="00594267"/>
    <w:rsid w:val="00594C8F"/>
    <w:rsid w:val="0059556E"/>
    <w:rsid w:val="005956A2"/>
    <w:rsid w:val="00595CE4"/>
    <w:rsid w:val="00597092"/>
    <w:rsid w:val="005A0CBA"/>
    <w:rsid w:val="005A339D"/>
    <w:rsid w:val="005A45A6"/>
    <w:rsid w:val="005A513C"/>
    <w:rsid w:val="005A6D28"/>
    <w:rsid w:val="005A7D5B"/>
    <w:rsid w:val="005A7E4D"/>
    <w:rsid w:val="005B0991"/>
    <w:rsid w:val="005B19F0"/>
    <w:rsid w:val="005B19F7"/>
    <w:rsid w:val="005B1F5A"/>
    <w:rsid w:val="005B4D26"/>
    <w:rsid w:val="005B7081"/>
    <w:rsid w:val="005B7802"/>
    <w:rsid w:val="005B7A2B"/>
    <w:rsid w:val="005C147F"/>
    <w:rsid w:val="005C241A"/>
    <w:rsid w:val="005C273F"/>
    <w:rsid w:val="005C283B"/>
    <w:rsid w:val="005C2B46"/>
    <w:rsid w:val="005C2B60"/>
    <w:rsid w:val="005C4B7E"/>
    <w:rsid w:val="005C4C8E"/>
    <w:rsid w:val="005C563C"/>
    <w:rsid w:val="005C5938"/>
    <w:rsid w:val="005C5D64"/>
    <w:rsid w:val="005C63E3"/>
    <w:rsid w:val="005C685E"/>
    <w:rsid w:val="005D0673"/>
    <w:rsid w:val="005D18ED"/>
    <w:rsid w:val="005D3F22"/>
    <w:rsid w:val="005D422D"/>
    <w:rsid w:val="005D4EB5"/>
    <w:rsid w:val="005D5039"/>
    <w:rsid w:val="005D6B5A"/>
    <w:rsid w:val="005D6BF9"/>
    <w:rsid w:val="005D738E"/>
    <w:rsid w:val="005D73FE"/>
    <w:rsid w:val="005D7E7A"/>
    <w:rsid w:val="005E01B4"/>
    <w:rsid w:val="005E2259"/>
    <w:rsid w:val="005E25E3"/>
    <w:rsid w:val="005E2946"/>
    <w:rsid w:val="005E29E7"/>
    <w:rsid w:val="005E37BF"/>
    <w:rsid w:val="005E3C16"/>
    <w:rsid w:val="005E4009"/>
    <w:rsid w:val="005E5A60"/>
    <w:rsid w:val="005E6683"/>
    <w:rsid w:val="005E6B75"/>
    <w:rsid w:val="005E73C1"/>
    <w:rsid w:val="005E7768"/>
    <w:rsid w:val="005F246F"/>
    <w:rsid w:val="005F37B6"/>
    <w:rsid w:val="005F3F3E"/>
    <w:rsid w:val="005F50C9"/>
    <w:rsid w:val="005F53C9"/>
    <w:rsid w:val="005F5BA4"/>
    <w:rsid w:val="005F5FAD"/>
    <w:rsid w:val="005F64E6"/>
    <w:rsid w:val="005F6E52"/>
    <w:rsid w:val="005F7562"/>
    <w:rsid w:val="005F7928"/>
    <w:rsid w:val="006024EA"/>
    <w:rsid w:val="006034D1"/>
    <w:rsid w:val="0060380C"/>
    <w:rsid w:val="00604070"/>
    <w:rsid w:val="00604551"/>
    <w:rsid w:val="00604E2A"/>
    <w:rsid w:val="006053D9"/>
    <w:rsid w:val="0060603B"/>
    <w:rsid w:val="006063EF"/>
    <w:rsid w:val="00606DFF"/>
    <w:rsid w:val="00606EC8"/>
    <w:rsid w:val="0060775E"/>
    <w:rsid w:val="006077BE"/>
    <w:rsid w:val="006118BE"/>
    <w:rsid w:val="006119DD"/>
    <w:rsid w:val="00612C4D"/>
    <w:rsid w:val="0061399B"/>
    <w:rsid w:val="00614FFD"/>
    <w:rsid w:val="00615352"/>
    <w:rsid w:val="00615555"/>
    <w:rsid w:val="00615FBD"/>
    <w:rsid w:val="006169F8"/>
    <w:rsid w:val="00616DD0"/>
    <w:rsid w:val="00617C0A"/>
    <w:rsid w:val="006200DB"/>
    <w:rsid w:val="00622158"/>
    <w:rsid w:val="00623A3D"/>
    <w:rsid w:val="00623AA5"/>
    <w:rsid w:val="00624292"/>
    <w:rsid w:val="006243B2"/>
    <w:rsid w:val="00624451"/>
    <w:rsid w:val="00624970"/>
    <w:rsid w:val="00624A3A"/>
    <w:rsid w:val="00624E34"/>
    <w:rsid w:val="0062506A"/>
    <w:rsid w:val="006255A7"/>
    <w:rsid w:val="00625B8C"/>
    <w:rsid w:val="00626DB5"/>
    <w:rsid w:val="0062711A"/>
    <w:rsid w:val="00627C89"/>
    <w:rsid w:val="0063090C"/>
    <w:rsid w:val="00630E0A"/>
    <w:rsid w:val="00632AA0"/>
    <w:rsid w:val="00633926"/>
    <w:rsid w:val="0063426E"/>
    <w:rsid w:val="006346A6"/>
    <w:rsid w:val="006352AA"/>
    <w:rsid w:val="0063570E"/>
    <w:rsid w:val="00636413"/>
    <w:rsid w:val="0063691C"/>
    <w:rsid w:val="00636B96"/>
    <w:rsid w:val="00637B8C"/>
    <w:rsid w:val="0064060C"/>
    <w:rsid w:val="0064082B"/>
    <w:rsid w:val="006409F3"/>
    <w:rsid w:val="00640AC8"/>
    <w:rsid w:val="006410DE"/>
    <w:rsid w:val="006413D5"/>
    <w:rsid w:val="00641D88"/>
    <w:rsid w:val="00641DD1"/>
    <w:rsid w:val="00642DDD"/>
    <w:rsid w:val="00643102"/>
    <w:rsid w:val="006431C6"/>
    <w:rsid w:val="006437CD"/>
    <w:rsid w:val="00643BB5"/>
    <w:rsid w:val="00643FE5"/>
    <w:rsid w:val="00644262"/>
    <w:rsid w:val="0064469D"/>
    <w:rsid w:val="006453CC"/>
    <w:rsid w:val="00646153"/>
    <w:rsid w:val="00647D25"/>
    <w:rsid w:val="0065132B"/>
    <w:rsid w:val="00652575"/>
    <w:rsid w:val="00652D4B"/>
    <w:rsid w:val="00652F1A"/>
    <w:rsid w:val="00653A0B"/>
    <w:rsid w:val="006546F3"/>
    <w:rsid w:val="0065520D"/>
    <w:rsid w:val="00655550"/>
    <w:rsid w:val="00655F52"/>
    <w:rsid w:val="006566BD"/>
    <w:rsid w:val="00656F31"/>
    <w:rsid w:val="00657B31"/>
    <w:rsid w:val="00657C24"/>
    <w:rsid w:val="0066112E"/>
    <w:rsid w:val="006612BC"/>
    <w:rsid w:val="006619B3"/>
    <w:rsid w:val="00662020"/>
    <w:rsid w:val="0066288D"/>
    <w:rsid w:val="0066309C"/>
    <w:rsid w:val="0066335E"/>
    <w:rsid w:val="0066354B"/>
    <w:rsid w:val="006643D2"/>
    <w:rsid w:val="00664548"/>
    <w:rsid w:val="0066512C"/>
    <w:rsid w:val="006658A4"/>
    <w:rsid w:val="00666D44"/>
    <w:rsid w:val="00666F73"/>
    <w:rsid w:val="006676C1"/>
    <w:rsid w:val="00667E2B"/>
    <w:rsid w:val="00667E39"/>
    <w:rsid w:val="006702D5"/>
    <w:rsid w:val="00670BBC"/>
    <w:rsid w:val="0067164C"/>
    <w:rsid w:val="00671C51"/>
    <w:rsid w:val="006726C7"/>
    <w:rsid w:val="00672E10"/>
    <w:rsid w:val="00673025"/>
    <w:rsid w:val="00673536"/>
    <w:rsid w:val="00674ED5"/>
    <w:rsid w:val="006758C9"/>
    <w:rsid w:val="00676B3E"/>
    <w:rsid w:val="00676B50"/>
    <w:rsid w:val="00677CEF"/>
    <w:rsid w:val="00677E55"/>
    <w:rsid w:val="00677F95"/>
    <w:rsid w:val="00680BF4"/>
    <w:rsid w:val="0068190A"/>
    <w:rsid w:val="00682303"/>
    <w:rsid w:val="00683E8A"/>
    <w:rsid w:val="006840D6"/>
    <w:rsid w:val="0068414F"/>
    <w:rsid w:val="00684951"/>
    <w:rsid w:val="00685EEA"/>
    <w:rsid w:val="0068603F"/>
    <w:rsid w:val="00686CDC"/>
    <w:rsid w:val="006871D0"/>
    <w:rsid w:val="0068776A"/>
    <w:rsid w:val="00687932"/>
    <w:rsid w:val="00687C13"/>
    <w:rsid w:val="00687DE9"/>
    <w:rsid w:val="0069136B"/>
    <w:rsid w:val="006914F6"/>
    <w:rsid w:val="00691624"/>
    <w:rsid w:val="00691735"/>
    <w:rsid w:val="006920CB"/>
    <w:rsid w:val="00693CF9"/>
    <w:rsid w:val="006944D3"/>
    <w:rsid w:val="00694EF3"/>
    <w:rsid w:val="006962C3"/>
    <w:rsid w:val="00696C76"/>
    <w:rsid w:val="006972E4"/>
    <w:rsid w:val="006A0275"/>
    <w:rsid w:val="006A03D1"/>
    <w:rsid w:val="006A04B6"/>
    <w:rsid w:val="006A0736"/>
    <w:rsid w:val="006A2E7A"/>
    <w:rsid w:val="006A2EC1"/>
    <w:rsid w:val="006A360E"/>
    <w:rsid w:val="006A4422"/>
    <w:rsid w:val="006A59A6"/>
    <w:rsid w:val="006A638E"/>
    <w:rsid w:val="006A7A5C"/>
    <w:rsid w:val="006B187A"/>
    <w:rsid w:val="006B318C"/>
    <w:rsid w:val="006B3461"/>
    <w:rsid w:val="006B381D"/>
    <w:rsid w:val="006B3A74"/>
    <w:rsid w:val="006B3FBE"/>
    <w:rsid w:val="006B4714"/>
    <w:rsid w:val="006B5943"/>
    <w:rsid w:val="006B6451"/>
    <w:rsid w:val="006B6676"/>
    <w:rsid w:val="006B6796"/>
    <w:rsid w:val="006B6837"/>
    <w:rsid w:val="006B6EA2"/>
    <w:rsid w:val="006B7D35"/>
    <w:rsid w:val="006B7D41"/>
    <w:rsid w:val="006C1158"/>
    <w:rsid w:val="006C2160"/>
    <w:rsid w:val="006C24DF"/>
    <w:rsid w:val="006C2D00"/>
    <w:rsid w:val="006C3676"/>
    <w:rsid w:val="006C4983"/>
    <w:rsid w:val="006C4DA6"/>
    <w:rsid w:val="006C7360"/>
    <w:rsid w:val="006C7613"/>
    <w:rsid w:val="006C7B24"/>
    <w:rsid w:val="006C7EBF"/>
    <w:rsid w:val="006D0577"/>
    <w:rsid w:val="006D06E7"/>
    <w:rsid w:val="006D0FE3"/>
    <w:rsid w:val="006D14F8"/>
    <w:rsid w:val="006D22F2"/>
    <w:rsid w:val="006D2C3B"/>
    <w:rsid w:val="006D315D"/>
    <w:rsid w:val="006D3A60"/>
    <w:rsid w:val="006D4551"/>
    <w:rsid w:val="006D48C0"/>
    <w:rsid w:val="006D5C23"/>
    <w:rsid w:val="006D5D6C"/>
    <w:rsid w:val="006D62EC"/>
    <w:rsid w:val="006D6C76"/>
    <w:rsid w:val="006E11C7"/>
    <w:rsid w:val="006E244F"/>
    <w:rsid w:val="006E2DAE"/>
    <w:rsid w:val="006E3844"/>
    <w:rsid w:val="006E3A4C"/>
    <w:rsid w:val="006E3BC6"/>
    <w:rsid w:val="006E4187"/>
    <w:rsid w:val="006E447C"/>
    <w:rsid w:val="006E449D"/>
    <w:rsid w:val="006E4956"/>
    <w:rsid w:val="006E4DD5"/>
    <w:rsid w:val="006E5677"/>
    <w:rsid w:val="006E58EC"/>
    <w:rsid w:val="006E5AB4"/>
    <w:rsid w:val="006E5C7B"/>
    <w:rsid w:val="006E6AFC"/>
    <w:rsid w:val="006E6DBC"/>
    <w:rsid w:val="006E7178"/>
    <w:rsid w:val="006E7E60"/>
    <w:rsid w:val="006F00B4"/>
    <w:rsid w:val="006F0723"/>
    <w:rsid w:val="006F0805"/>
    <w:rsid w:val="006F16BA"/>
    <w:rsid w:val="006F1781"/>
    <w:rsid w:val="006F23EF"/>
    <w:rsid w:val="006F255B"/>
    <w:rsid w:val="006F30C4"/>
    <w:rsid w:val="006F32FD"/>
    <w:rsid w:val="006F33CD"/>
    <w:rsid w:val="006F3858"/>
    <w:rsid w:val="006F3A4F"/>
    <w:rsid w:val="006F3BF8"/>
    <w:rsid w:val="006F4380"/>
    <w:rsid w:val="006F4E3B"/>
    <w:rsid w:val="006F65F9"/>
    <w:rsid w:val="006F66A3"/>
    <w:rsid w:val="006F7022"/>
    <w:rsid w:val="006F76F4"/>
    <w:rsid w:val="006F7DED"/>
    <w:rsid w:val="00700051"/>
    <w:rsid w:val="00700450"/>
    <w:rsid w:val="007008DE"/>
    <w:rsid w:val="00700947"/>
    <w:rsid w:val="00701116"/>
    <w:rsid w:val="00701181"/>
    <w:rsid w:val="007019DF"/>
    <w:rsid w:val="007024BB"/>
    <w:rsid w:val="00702A34"/>
    <w:rsid w:val="00702C81"/>
    <w:rsid w:val="0070434F"/>
    <w:rsid w:val="00704C27"/>
    <w:rsid w:val="00704E3A"/>
    <w:rsid w:val="00705419"/>
    <w:rsid w:val="00705B69"/>
    <w:rsid w:val="00705D2A"/>
    <w:rsid w:val="00706E1B"/>
    <w:rsid w:val="00707A91"/>
    <w:rsid w:val="00707F83"/>
    <w:rsid w:val="00710778"/>
    <w:rsid w:val="0071082F"/>
    <w:rsid w:val="00710C88"/>
    <w:rsid w:val="00711227"/>
    <w:rsid w:val="00711C44"/>
    <w:rsid w:val="00711E63"/>
    <w:rsid w:val="007131FC"/>
    <w:rsid w:val="0071378C"/>
    <w:rsid w:val="00713BFF"/>
    <w:rsid w:val="00713E2E"/>
    <w:rsid w:val="007141A8"/>
    <w:rsid w:val="007143F7"/>
    <w:rsid w:val="00715446"/>
    <w:rsid w:val="00715469"/>
    <w:rsid w:val="0071585E"/>
    <w:rsid w:val="00715E9D"/>
    <w:rsid w:val="00716A63"/>
    <w:rsid w:val="00716AA2"/>
    <w:rsid w:val="00716B08"/>
    <w:rsid w:val="00716B87"/>
    <w:rsid w:val="00716FC6"/>
    <w:rsid w:val="00717126"/>
    <w:rsid w:val="007176E7"/>
    <w:rsid w:val="00717795"/>
    <w:rsid w:val="007177D4"/>
    <w:rsid w:val="007203DF"/>
    <w:rsid w:val="0072087B"/>
    <w:rsid w:val="00720E71"/>
    <w:rsid w:val="00720E79"/>
    <w:rsid w:val="007210DF"/>
    <w:rsid w:val="00721E9D"/>
    <w:rsid w:val="0072259C"/>
    <w:rsid w:val="00722C92"/>
    <w:rsid w:val="00723759"/>
    <w:rsid w:val="00723AB0"/>
    <w:rsid w:val="007245D6"/>
    <w:rsid w:val="00724636"/>
    <w:rsid w:val="00724F07"/>
    <w:rsid w:val="00724F1B"/>
    <w:rsid w:val="0072559E"/>
    <w:rsid w:val="0072585B"/>
    <w:rsid w:val="00726304"/>
    <w:rsid w:val="00727318"/>
    <w:rsid w:val="0072781C"/>
    <w:rsid w:val="00727B3E"/>
    <w:rsid w:val="0073060D"/>
    <w:rsid w:val="007308B6"/>
    <w:rsid w:val="00730E11"/>
    <w:rsid w:val="00731A60"/>
    <w:rsid w:val="0073280C"/>
    <w:rsid w:val="00733B82"/>
    <w:rsid w:val="00734E83"/>
    <w:rsid w:val="00735615"/>
    <w:rsid w:val="00736B67"/>
    <w:rsid w:val="00736F55"/>
    <w:rsid w:val="007379A2"/>
    <w:rsid w:val="00740A47"/>
    <w:rsid w:val="0074119A"/>
    <w:rsid w:val="00742DBA"/>
    <w:rsid w:val="00742E0D"/>
    <w:rsid w:val="007431F1"/>
    <w:rsid w:val="007441BA"/>
    <w:rsid w:val="007442C1"/>
    <w:rsid w:val="00744A8F"/>
    <w:rsid w:val="00744E2C"/>
    <w:rsid w:val="00745816"/>
    <w:rsid w:val="00746A74"/>
    <w:rsid w:val="00746B6F"/>
    <w:rsid w:val="00746DBB"/>
    <w:rsid w:val="0074703E"/>
    <w:rsid w:val="007475D6"/>
    <w:rsid w:val="00747A76"/>
    <w:rsid w:val="00747B9A"/>
    <w:rsid w:val="00750B16"/>
    <w:rsid w:val="00751A59"/>
    <w:rsid w:val="00751C26"/>
    <w:rsid w:val="00752056"/>
    <w:rsid w:val="007528CC"/>
    <w:rsid w:val="00752BC6"/>
    <w:rsid w:val="007537C5"/>
    <w:rsid w:val="007541CF"/>
    <w:rsid w:val="007548F4"/>
    <w:rsid w:val="00754A5D"/>
    <w:rsid w:val="007554D2"/>
    <w:rsid w:val="00756776"/>
    <w:rsid w:val="00757117"/>
    <w:rsid w:val="00757ABC"/>
    <w:rsid w:val="007606B1"/>
    <w:rsid w:val="007609CC"/>
    <w:rsid w:val="00760A8B"/>
    <w:rsid w:val="0076169E"/>
    <w:rsid w:val="007625BD"/>
    <w:rsid w:val="00762B98"/>
    <w:rsid w:val="007631BC"/>
    <w:rsid w:val="007636F9"/>
    <w:rsid w:val="00765791"/>
    <w:rsid w:val="00765EFE"/>
    <w:rsid w:val="00766066"/>
    <w:rsid w:val="00766070"/>
    <w:rsid w:val="00766C5D"/>
    <w:rsid w:val="007673F0"/>
    <w:rsid w:val="007676C1"/>
    <w:rsid w:val="0077162C"/>
    <w:rsid w:val="00771910"/>
    <w:rsid w:val="0077193D"/>
    <w:rsid w:val="00771E46"/>
    <w:rsid w:val="007720BC"/>
    <w:rsid w:val="0077278D"/>
    <w:rsid w:val="00772848"/>
    <w:rsid w:val="007730EB"/>
    <w:rsid w:val="00774884"/>
    <w:rsid w:val="00774ECD"/>
    <w:rsid w:val="00775AFE"/>
    <w:rsid w:val="00775F21"/>
    <w:rsid w:val="007762F6"/>
    <w:rsid w:val="00776839"/>
    <w:rsid w:val="007807D8"/>
    <w:rsid w:val="00780829"/>
    <w:rsid w:val="00780DA1"/>
    <w:rsid w:val="0078365A"/>
    <w:rsid w:val="00783F23"/>
    <w:rsid w:val="007849BD"/>
    <w:rsid w:val="0078642B"/>
    <w:rsid w:val="00786808"/>
    <w:rsid w:val="00786AA2"/>
    <w:rsid w:val="007879AB"/>
    <w:rsid w:val="00787B29"/>
    <w:rsid w:val="00787F29"/>
    <w:rsid w:val="00790180"/>
    <w:rsid w:val="00792153"/>
    <w:rsid w:val="00792206"/>
    <w:rsid w:val="0079235F"/>
    <w:rsid w:val="007927A7"/>
    <w:rsid w:val="007927CF"/>
    <w:rsid w:val="0079291A"/>
    <w:rsid w:val="00792B37"/>
    <w:rsid w:val="00792CC4"/>
    <w:rsid w:val="00793990"/>
    <w:rsid w:val="00793EE7"/>
    <w:rsid w:val="00794C2C"/>
    <w:rsid w:val="00796057"/>
    <w:rsid w:val="00796078"/>
    <w:rsid w:val="0079618D"/>
    <w:rsid w:val="00796357"/>
    <w:rsid w:val="0079716D"/>
    <w:rsid w:val="00797B33"/>
    <w:rsid w:val="007A0D1C"/>
    <w:rsid w:val="007A10FF"/>
    <w:rsid w:val="007A116C"/>
    <w:rsid w:val="007A254F"/>
    <w:rsid w:val="007A2696"/>
    <w:rsid w:val="007A2EA8"/>
    <w:rsid w:val="007A2F72"/>
    <w:rsid w:val="007A3909"/>
    <w:rsid w:val="007A4259"/>
    <w:rsid w:val="007A43DC"/>
    <w:rsid w:val="007A53FD"/>
    <w:rsid w:val="007A5547"/>
    <w:rsid w:val="007A74DB"/>
    <w:rsid w:val="007A7A48"/>
    <w:rsid w:val="007A7AF3"/>
    <w:rsid w:val="007B1093"/>
    <w:rsid w:val="007B117B"/>
    <w:rsid w:val="007B13C4"/>
    <w:rsid w:val="007B37EB"/>
    <w:rsid w:val="007B4675"/>
    <w:rsid w:val="007B4AD6"/>
    <w:rsid w:val="007B56B6"/>
    <w:rsid w:val="007B56D6"/>
    <w:rsid w:val="007B6C67"/>
    <w:rsid w:val="007B6D53"/>
    <w:rsid w:val="007B6DB6"/>
    <w:rsid w:val="007C0FD7"/>
    <w:rsid w:val="007C2451"/>
    <w:rsid w:val="007C2B26"/>
    <w:rsid w:val="007C2B92"/>
    <w:rsid w:val="007C2D87"/>
    <w:rsid w:val="007C2EDF"/>
    <w:rsid w:val="007C35DC"/>
    <w:rsid w:val="007C3D31"/>
    <w:rsid w:val="007C3E34"/>
    <w:rsid w:val="007C5EA2"/>
    <w:rsid w:val="007C74FE"/>
    <w:rsid w:val="007C7ADD"/>
    <w:rsid w:val="007D0700"/>
    <w:rsid w:val="007D15B9"/>
    <w:rsid w:val="007D1C4E"/>
    <w:rsid w:val="007D1CC6"/>
    <w:rsid w:val="007D1E37"/>
    <w:rsid w:val="007D2866"/>
    <w:rsid w:val="007D28D4"/>
    <w:rsid w:val="007D3E88"/>
    <w:rsid w:val="007D4B96"/>
    <w:rsid w:val="007D5E6F"/>
    <w:rsid w:val="007D62A9"/>
    <w:rsid w:val="007D680C"/>
    <w:rsid w:val="007D74EE"/>
    <w:rsid w:val="007E08A6"/>
    <w:rsid w:val="007E0C5B"/>
    <w:rsid w:val="007E0E3A"/>
    <w:rsid w:val="007E16D6"/>
    <w:rsid w:val="007E1BE9"/>
    <w:rsid w:val="007E1F20"/>
    <w:rsid w:val="007E2091"/>
    <w:rsid w:val="007E222F"/>
    <w:rsid w:val="007E2503"/>
    <w:rsid w:val="007E2EBC"/>
    <w:rsid w:val="007E388D"/>
    <w:rsid w:val="007E3AAE"/>
    <w:rsid w:val="007E4801"/>
    <w:rsid w:val="007E4870"/>
    <w:rsid w:val="007E50A7"/>
    <w:rsid w:val="007E5B35"/>
    <w:rsid w:val="007E6881"/>
    <w:rsid w:val="007E7939"/>
    <w:rsid w:val="007F0193"/>
    <w:rsid w:val="007F01C3"/>
    <w:rsid w:val="007F0910"/>
    <w:rsid w:val="007F0912"/>
    <w:rsid w:val="007F1B11"/>
    <w:rsid w:val="007F2543"/>
    <w:rsid w:val="007F26B4"/>
    <w:rsid w:val="007F2B47"/>
    <w:rsid w:val="007F2EC4"/>
    <w:rsid w:val="007F5653"/>
    <w:rsid w:val="007F5742"/>
    <w:rsid w:val="007F5F33"/>
    <w:rsid w:val="007F6F19"/>
    <w:rsid w:val="007F7350"/>
    <w:rsid w:val="007F75A7"/>
    <w:rsid w:val="00800629"/>
    <w:rsid w:val="00801214"/>
    <w:rsid w:val="00801DA3"/>
    <w:rsid w:val="00803226"/>
    <w:rsid w:val="00803B63"/>
    <w:rsid w:val="00803C5C"/>
    <w:rsid w:val="00803FE6"/>
    <w:rsid w:val="0080513F"/>
    <w:rsid w:val="008052FD"/>
    <w:rsid w:val="00805398"/>
    <w:rsid w:val="008058E1"/>
    <w:rsid w:val="00806079"/>
    <w:rsid w:val="008077D1"/>
    <w:rsid w:val="00807811"/>
    <w:rsid w:val="00810377"/>
    <w:rsid w:val="00811954"/>
    <w:rsid w:val="00812C89"/>
    <w:rsid w:val="00815D2A"/>
    <w:rsid w:val="00816D1D"/>
    <w:rsid w:val="0081769F"/>
    <w:rsid w:val="0082066B"/>
    <w:rsid w:val="008206C6"/>
    <w:rsid w:val="00820A39"/>
    <w:rsid w:val="0082244D"/>
    <w:rsid w:val="008224B2"/>
    <w:rsid w:val="008225E4"/>
    <w:rsid w:val="00822C7F"/>
    <w:rsid w:val="00823271"/>
    <w:rsid w:val="008234D7"/>
    <w:rsid w:val="008235B9"/>
    <w:rsid w:val="00823A6F"/>
    <w:rsid w:val="00825331"/>
    <w:rsid w:val="0082639E"/>
    <w:rsid w:val="00826765"/>
    <w:rsid w:val="00827133"/>
    <w:rsid w:val="00827BFE"/>
    <w:rsid w:val="00827E0C"/>
    <w:rsid w:val="0083076F"/>
    <w:rsid w:val="008314FA"/>
    <w:rsid w:val="00831CEF"/>
    <w:rsid w:val="00831D80"/>
    <w:rsid w:val="00831F59"/>
    <w:rsid w:val="00834DCC"/>
    <w:rsid w:val="008356CF"/>
    <w:rsid w:val="00835BE0"/>
    <w:rsid w:val="00835E35"/>
    <w:rsid w:val="0083600B"/>
    <w:rsid w:val="0083601E"/>
    <w:rsid w:val="00836118"/>
    <w:rsid w:val="0083707D"/>
    <w:rsid w:val="00837BD3"/>
    <w:rsid w:val="0084163A"/>
    <w:rsid w:val="00841BF9"/>
    <w:rsid w:val="00841CDF"/>
    <w:rsid w:val="00841F16"/>
    <w:rsid w:val="00842591"/>
    <w:rsid w:val="00842C78"/>
    <w:rsid w:val="008430A7"/>
    <w:rsid w:val="008449AC"/>
    <w:rsid w:val="00845342"/>
    <w:rsid w:val="00845A50"/>
    <w:rsid w:val="00845CDC"/>
    <w:rsid w:val="00845DE8"/>
    <w:rsid w:val="00845FF2"/>
    <w:rsid w:val="00850048"/>
    <w:rsid w:val="008503D1"/>
    <w:rsid w:val="00850BF0"/>
    <w:rsid w:val="0085171B"/>
    <w:rsid w:val="0085192A"/>
    <w:rsid w:val="0085200A"/>
    <w:rsid w:val="008525F8"/>
    <w:rsid w:val="0085281E"/>
    <w:rsid w:val="008532E3"/>
    <w:rsid w:val="0085510F"/>
    <w:rsid w:val="00855513"/>
    <w:rsid w:val="00855AAA"/>
    <w:rsid w:val="0085657F"/>
    <w:rsid w:val="00857D34"/>
    <w:rsid w:val="00860288"/>
    <w:rsid w:val="00860EE2"/>
    <w:rsid w:val="00861465"/>
    <w:rsid w:val="008622B6"/>
    <w:rsid w:val="008637C1"/>
    <w:rsid w:val="00863CDB"/>
    <w:rsid w:val="00864552"/>
    <w:rsid w:val="008647B2"/>
    <w:rsid w:val="0086531D"/>
    <w:rsid w:val="008663DE"/>
    <w:rsid w:val="00866DF5"/>
    <w:rsid w:val="00870143"/>
    <w:rsid w:val="0087052E"/>
    <w:rsid w:val="00871054"/>
    <w:rsid w:val="00871310"/>
    <w:rsid w:val="008725FE"/>
    <w:rsid w:val="00872608"/>
    <w:rsid w:val="00872C9D"/>
    <w:rsid w:val="00872D31"/>
    <w:rsid w:val="00874AC6"/>
    <w:rsid w:val="0087575E"/>
    <w:rsid w:val="008760E1"/>
    <w:rsid w:val="0088218A"/>
    <w:rsid w:val="00882A9C"/>
    <w:rsid w:val="00883605"/>
    <w:rsid w:val="008838AF"/>
    <w:rsid w:val="0088536E"/>
    <w:rsid w:val="008859B6"/>
    <w:rsid w:val="0088703B"/>
    <w:rsid w:val="00890A6C"/>
    <w:rsid w:val="00890ABF"/>
    <w:rsid w:val="008916C5"/>
    <w:rsid w:val="0089273A"/>
    <w:rsid w:val="00892CB3"/>
    <w:rsid w:val="00892CF0"/>
    <w:rsid w:val="00894473"/>
    <w:rsid w:val="0089470C"/>
    <w:rsid w:val="008949C3"/>
    <w:rsid w:val="00895807"/>
    <w:rsid w:val="00895BF8"/>
    <w:rsid w:val="008968AA"/>
    <w:rsid w:val="008969D7"/>
    <w:rsid w:val="00896AE8"/>
    <w:rsid w:val="00897F1C"/>
    <w:rsid w:val="008A0E67"/>
    <w:rsid w:val="008A1262"/>
    <w:rsid w:val="008A1CFD"/>
    <w:rsid w:val="008A2437"/>
    <w:rsid w:val="008A2797"/>
    <w:rsid w:val="008A27D7"/>
    <w:rsid w:val="008A2B47"/>
    <w:rsid w:val="008A3B84"/>
    <w:rsid w:val="008A4524"/>
    <w:rsid w:val="008A47CF"/>
    <w:rsid w:val="008A5B3A"/>
    <w:rsid w:val="008A5B5B"/>
    <w:rsid w:val="008A6757"/>
    <w:rsid w:val="008A67B4"/>
    <w:rsid w:val="008A69B0"/>
    <w:rsid w:val="008B01E4"/>
    <w:rsid w:val="008B038A"/>
    <w:rsid w:val="008B0418"/>
    <w:rsid w:val="008B0497"/>
    <w:rsid w:val="008B0D35"/>
    <w:rsid w:val="008B0EAA"/>
    <w:rsid w:val="008B1B9E"/>
    <w:rsid w:val="008B36BD"/>
    <w:rsid w:val="008B3B1F"/>
    <w:rsid w:val="008B5BDC"/>
    <w:rsid w:val="008B61EC"/>
    <w:rsid w:val="008B6206"/>
    <w:rsid w:val="008B6EAE"/>
    <w:rsid w:val="008C0204"/>
    <w:rsid w:val="008C223A"/>
    <w:rsid w:val="008C245E"/>
    <w:rsid w:val="008C2477"/>
    <w:rsid w:val="008C3B47"/>
    <w:rsid w:val="008C5BA5"/>
    <w:rsid w:val="008C6093"/>
    <w:rsid w:val="008C69C2"/>
    <w:rsid w:val="008D05D1"/>
    <w:rsid w:val="008D0631"/>
    <w:rsid w:val="008D0905"/>
    <w:rsid w:val="008D1036"/>
    <w:rsid w:val="008D11BA"/>
    <w:rsid w:val="008D1FC6"/>
    <w:rsid w:val="008D263D"/>
    <w:rsid w:val="008D2D02"/>
    <w:rsid w:val="008D2DB9"/>
    <w:rsid w:val="008D33E9"/>
    <w:rsid w:val="008D42CA"/>
    <w:rsid w:val="008D58D7"/>
    <w:rsid w:val="008D5A0A"/>
    <w:rsid w:val="008D61EE"/>
    <w:rsid w:val="008D7535"/>
    <w:rsid w:val="008D7BDB"/>
    <w:rsid w:val="008D7BF8"/>
    <w:rsid w:val="008E234E"/>
    <w:rsid w:val="008E31D4"/>
    <w:rsid w:val="008E35F3"/>
    <w:rsid w:val="008E3E1F"/>
    <w:rsid w:val="008E4B2D"/>
    <w:rsid w:val="008E4B7C"/>
    <w:rsid w:val="008E5084"/>
    <w:rsid w:val="008E552A"/>
    <w:rsid w:val="008E5D69"/>
    <w:rsid w:val="008E5DB9"/>
    <w:rsid w:val="008E70D0"/>
    <w:rsid w:val="008F0606"/>
    <w:rsid w:val="008F07D4"/>
    <w:rsid w:val="008F14C9"/>
    <w:rsid w:val="008F1928"/>
    <w:rsid w:val="008F1DA5"/>
    <w:rsid w:val="008F1E35"/>
    <w:rsid w:val="008F2597"/>
    <w:rsid w:val="008F4748"/>
    <w:rsid w:val="008F48AA"/>
    <w:rsid w:val="008F6014"/>
    <w:rsid w:val="008F6109"/>
    <w:rsid w:val="008F6D19"/>
    <w:rsid w:val="008F7690"/>
    <w:rsid w:val="00900339"/>
    <w:rsid w:val="0090091F"/>
    <w:rsid w:val="00901C63"/>
    <w:rsid w:val="00903461"/>
    <w:rsid w:val="00903D4E"/>
    <w:rsid w:val="009041E8"/>
    <w:rsid w:val="0090488B"/>
    <w:rsid w:val="00905405"/>
    <w:rsid w:val="009065C9"/>
    <w:rsid w:val="009065E7"/>
    <w:rsid w:val="00911129"/>
    <w:rsid w:val="00913948"/>
    <w:rsid w:val="009145DD"/>
    <w:rsid w:val="00914A3A"/>
    <w:rsid w:val="009206A4"/>
    <w:rsid w:val="00920B8F"/>
    <w:rsid w:val="0092203F"/>
    <w:rsid w:val="0092240D"/>
    <w:rsid w:val="00922C6E"/>
    <w:rsid w:val="00922D2C"/>
    <w:rsid w:val="00922E16"/>
    <w:rsid w:val="00924F23"/>
    <w:rsid w:val="009251A2"/>
    <w:rsid w:val="00925F80"/>
    <w:rsid w:val="0092680A"/>
    <w:rsid w:val="00926975"/>
    <w:rsid w:val="00926BA0"/>
    <w:rsid w:val="00930159"/>
    <w:rsid w:val="009313CB"/>
    <w:rsid w:val="00931454"/>
    <w:rsid w:val="00931FC7"/>
    <w:rsid w:val="009323D9"/>
    <w:rsid w:val="0093325E"/>
    <w:rsid w:val="009332C9"/>
    <w:rsid w:val="00934489"/>
    <w:rsid w:val="00934774"/>
    <w:rsid w:val="00934DC1"/>
    <w:rsid w:val="0093522B"/>
    <w:rsid w:val="009359A8"/>
    <w:rsid w:val="0093650B"/>
    <w:rsid w:val="009378A6"/>
    <w:rsid w:val="00937B7C"/>
    <w:rsid w:val="00940478"/>
    <w:rsid w:val="009418E3"/>
    <w:rsid w:val="00941CE0"/>
    <w:rsid w:val="00943213"/>
    <w:rsid w:val="00944B27"/>
    <w:rsid w:val="009457FF"/>
    <w:rsid w:val="0094648C"/>
    <w:rsid w:val="009469DE"/>
    <w:rsid w:val="00947AD5"/>
    <w:rsid w:val="0095045F"/>
    <w:rsid w:val="00951762"/>
    <w:rsid w:val="009522E1"/>
    <w:rsid w:val="00953A44"/>
    <w:rsid w:val="00953ACA"/>
    <w:rsid w:val="00953F0E"/>
    <w:rsid w:val="00953F3F"/>
    <w:rsid w:val="00954AEE"/>
    <w:rsid w:val="00954C41"/>
    <w:rsid w:val="00955C19"/>
    <w:rsid w:val="00955EAD"/>
    <w:rsid w:val="00956782"/>
    <w:rsid w:val="00956A94"/>
    <w:rsid w:val="009571BC"/>
    <w:rsid w:val="00957475"/>
    <w:rsid w:val="00957528"/>
    <w:rsid w:val="00957A94"/>
    <w:rsid w:val="00960CCB"/>
    <w:rsid w:val="00961A8A"/>
    <w:rsid w:val="00961F38"/>
    <w:rsid w:val="00962D20"/>
    <w:rsid w:val="00964167"/>
    <w:rsid w:val="009645D4"/>
    <w:rsid w:val="00964A6A"/>
    <w:rsid w:val="00964FD3"/>
    <w:rsid w:val="0096788C"/>
    <w:rsid w:val="009702FC"/>
    <w:rsid w:val="009710A1"/>
    <w:rsid w:val="00971F46"/>
    <w:rsid w:val="009724BB"/>
    <w:rsid w:val="00972771"/>
    <w:rsid w:val="00973577"/>
    <w:rsid w:val="009751C6"/>
    <w:rsid w:val="009764B7"/>
    <w:rsid w:val="00976F62"/>
    <w:rsid w:val="0098012B"/>
    <w:rsid w:val="00980903"/>
    <w:rsid w:val="009826FD"/>
    <w:rsid w:val="00982D45"/>
    <w:rsid w:val="00983F17"/>
    <w:rsid w:val="0098496B"/>
    <w:rsid w:val="00984EF3"/>
    <w:rsid w:val="00985455"/>
    <w:rsid w:val="009854B9"/>
    <w:rsid w:val="00985C87"/>
    <w:rsid w:val="0098616C"/>
    <w:rsid w:val="00986AE0"/>
    <w:rsid w:val="00987047"/>
    <w:rsid w:val="009876CC"/>
    <w:rsid w:val="0099008F"/>
    <w:rsid w:val="00990EAA"/>
    <w:rsid w:val="0099165A"/>
    <w:rsid w:val="0099204F"/>
    <w:rsid w:val="009920D7"/>
    <w:rsid w:val="00992D31"/>
    <w:rsid w:val="0099328B"/>
    <w:rsid w:val="00994445"/>
    <w:rsid w:val="009951E4"/>
    <w:rsid w:val="0099520C"/>
    <w:rsid w:val="009953AB"/>
    <w:rsid w:val="009954CC"/>
    <w:rsid w:val="00995A4D"/>
    <w:rsid w:val="00995DE8"/>
    <w:rsid w:val="00997444"/>
    <w:rsid w:val="009A1192"/>
    <w:rsid w:val="009A1896"/>
    <w:rsid w:val="009A231E"/>
    <w:rsid w:val="009A359C"/>
    <w:rsid w:val="009A54F9"/>
    <w:rsid w:val="009A5552"/>
    <w:rsid w:val="009A6786"/>
    <w:rsid w:val="009A6B98"/>
    <w:rsid w:val="009A6D4F"/>
    <w:rsid w:val="009A6FB3"/>
    <w:rsid w:val="009A7C72"/>
    <w:rsid w:val="009B02AB"/>
    <w:rsid w:val="009B04B3"/>
    <w:rsid w:val="009B079A"/>
    <w:rsid w:val="009B07E8"/>
    <w:rsid w:val="009B07FD"/>
    <w:rsid w:val="009B14F3"/>
    <w:rsid w:val="009B1893"/>
    <w:rsid w:val="009B21EA"/>
    <w:rsid w:val="009B30DC"/>
    <w:rsid w:val="009B41EA"/>
    <w:rsid w:val="009B4CE9"/>
    <w:rsid w:val="009B56A8"/>
    <w:rsid w:val="009B5D03"/>
    <w:rsid w:val="009B5E4D"/>
    <w:rsid w:val="009B6EBC"/>
    <w:rsid w:val="009B731A"/>
    <w:rsid w:val="009B7986"/>
    <w:rsid w:val="009B79C9"/>
    <w:rsid w:val="009C0D66"/>
    <w:rsid w:val="009C1136"/>
    <w:rsid w:val="009C1236"/>
    <w:rsid w:val="009C2DDF"/>
    <w:rsid w:val="009C31C8"/>
    <w:rsid w:val="009C3649"/>
    <w:rsid w:val="009C3697"/>
    <w:rsid w:val="009C3FA5"/>
    <w:rsid w:val="009C418C"/>
    <w:rsid w:val="009C4B0F"/>
    <w:rsid w:val="009C4F76"/>
    <w:rsid w:val="009C4F84"/>
    <w:rsid w:val="009C5020"/>
    <w:rsid w:val="009C6088"/>
    <w:rsid w:val="009C628D"/>
    <w:rsid w:val="009C6384"/>
    <w:rsid w:val="009C77D0"/>
    <w:rsid w:val="009C79A7"/>
    <w:rsid w:val="009C7CCE"/>
    <w:rsid w:val="009D04D8"/>
    <w:rsid w:val="009D06BD"/>
    <w:rsid w:val="009D0C3C"/>
    <w:rsid w:val="009D0F4D"/>
    <w:rsid w:val="009D14D4"/>
    <w:rsid w:val="009D3EC1"/>
    <w:rsid w:val="009D54DC"/>
    <w:rsid w:val="009D67F4"/>
    <w:rsid w:val="009D6AAE"/>
    <w:rsid w:val="009D7012"/>
    <w:rsid w:val="009D70AB"/>
    <w:rsid w:val="009E09B5"/>
    <w:rsid w:val="009E0DAF"/>
    <w:rsid w:val="009E330F"/>
    <w:rsid w:val="009E342C"/>
    <w:rsid w:val="009E3D42"/>
    <w:rsid w:val="009E421D"/>
    <w:rsid w:val="009E4273"/>
    <w:rsid w:val="009E4293"/>
    <w:rsid w:val="009E44C3"/>
    <w:rsid w:val="009E48C4"/>
    <w:rsid w:val="009E5289"/>
    <w:rsid w:val="009E5949"/>
    <w:rsid w:val="009E5A3D"/>
    <w:rsid w:val="009E5EF1"/>
    <w:rsid w:val="009E641E"/>
    <w:rsid w:val="009E6BD2"/>
    <w:rsid w:val="009F02D6"/>
    <w:rsid w:val="009F0547"/>
    <w:rsid w:val="009F10EE"/>
    <w:rsid w:val="009F152B"/>
    <w:rsid w:val="009F1818"/>
    <w:rsid w:val="009F191A"/>
    <w:rsid w:val="009F1E51"/>
    <w:rsid w:val="009F1EDC"/>
    <w:rsid w:val="009F1F9B"/>
    <w:rsid w:val="009F2387"/>
    <w:rsid w:val="009F7497"/>
    <w:rsid w:val="009F798A"/>
    <w:rsid w:val="00A00C87"/>
    <w:rsid w:val="00A01630"/>
    <w:rsid w:val="00A02040"/>
    <w:rsid w:val="00A0223B"/>
    <w:rsid w:val="00A03DBB"/>
    <w:rsid w:val="00A03E02"/>
    <w:rsid w:val="00A03FC9"/>
    <w:rsid w:val="00A04601"/>
    <w:rsid w:val="00A0534B"/>
    <w:rsid w:val="00A053EA"/>
    <w:rsid w:val="00A06206"/>
    <w:rsid w:val="00A06C24"/>
    <w:rsid w:val="00A072FE"/>
    <w:rsid w:val="00A07378"/>
    <w:rsid w:val="00A076B4"/>
    <w:rsid w:val="00A10DFE"/>
    <w:rsid w:val="00A116C9"/>
    <w:rsid w:val="00A13DE7"/>
    <w:rsid w:val="00A1426C"/>
    <w:rsid w:val="00A145F4"/>
    <w:rsid w:val="00A14603"/>
    <w:rsid w:val="00A14C0C"/>
    <w:rsid w:val="00A1561C"/>
    <w:rsid w:val="00A158EB"/>
    <w:rsid w:val="00A17203"/>
    <w:rsid w:val="00A17D39"/>
    <w:rsid w:val="00A17D8E"/>
    <w:rsid w:val="00A17DE6"/>
    <w:rsid w:val="00A200FC"/>
    <w:rsid w:val="00A201B5"/>
    <w:rsid w:val="00A202C2"/>
    <w:rsid w:val="00A208F1"/>
    <w:rsid w:val="00A20F04"/>
    <w:rsid w:val="00A23E4A"/>
    <w:rsid w:val="00A25BC2"/>
    <w:rsid w:val="00A2655C"/>
    <w:rsid w:val="00A2699F"/>
    <w:rsid w:val="00A26D88"/>
    <w:rsid w:val="00A274F7"/>
    <w:rsid w:val="00A2763E"/>
    <w:rsid w:val="00A27BAF"/>
    <w:rsid w:val="00A27E8A"/>
    <w:rsid w:val="00A31C40"/>
    <w:rsid w:val="00A31DD7"/>
    <w:rsid w:val="00A33624"/>
    <w:rsid w:val="00A33CCF"/>
    <w:rsid w:val="00A33FFF"/>
    <w:rsid w:val="00A357B1"/>
    <w:rsid w:val="00A35871"/>
    <w:rsid w:val="00A35A29"/>
    <w:rsid w:val="00A3658C"/>
    <w:rsid w:val="00A40D46"/>
    <w:rsid w:val="00A40F5E"/>
    <w:rsid w:val="00A40F80"/>
    <w:rsid w:val="00A41321"/>
    <w:rsid w:val="00A41AED"/>
    <w:rsid w:val="00A42951"/>
    <w:rsid w:val="00A42EB8"/>
    <w:rsid w:val="00A4308C"/>
    <w:rsid w:val="00A43DD5"/>
    <w:rsid w:val="00A4475B"/>
    <w:rsid w:val="00A4499C"/>
    <w:rsid w:val="00A45426"/>
    <w:rsid w:val="00A46EEF"/>
    <w:rsid w:val="00A472BB"/>
    <w:rsid w:val="00A50DDC"/>
    <w:rsid w:val="00A512B5"/>
    <w:rsid w:val="00A51B8B"/>
    <w:rsid w:val="00A52C9B"/>
    <w:rsid w:val="00A53542"/>
    <w:rsid w:val="00A556DB"/>
    <w:rsid w:val="00A563A6"/>
    <w:rsid w:val="00A5775C"/>
    <w:rsid w:val="00A612E7"/>
    <w:rsid w:val="00A6140E"/>
    <w:rsid w:val="00A616BA"/>
    <w:rsid w:val="00A622CD"/>
    <w:rsid w:val="00A626BC"/>
    <w:rsid w:val="00A636A5"/>
    <w:rsid w:val="00A63C0C"/>
    <w:rsid w:val="00A63FD4"/>
    <w:rsid w:val="00A646C0"/>
    <w:rsid w:val="00A6474A"/>
    <w:rsid w:val="00A64829"/>
    <w:rsid w:val="00A64A94"/>
    <w:rsid w:val="00A656D8"/>
    <w:rsid w:val="00A65DB7"/>
    <w:rsid w:val="00A65F45"/>
    <w:rsid w:val="00A66616"/>
    <w:rsid w:val="00A668EA"/>
    <w:rsid w:val="00A66D7D"/>
    <w:rsid w:val="00A671FE"/>
    <w:rsid w:val="00A67227"/>
    <w:rsid w:val="00A700B6"/>
    <w:rsid w:val="00A705A4"/>
    <w:rsid w:val="00A709A4"/>
    <w:rsid w:val="00A71D98"/>
    <w:rsid w:val="00A723EE"/>
    <w:rsid w:val="00A725C5"/>
    <w:rsid w:val="00A73216"/>
    <w:rsid w:val="00A73790"/>
    <w:rsid w:val="00A767F2"/>
    <w:rsid w:val="00A76B1D"/>
    <w:rsid w:val="00A770B9"/>
    <w:rsid w:val="00A77F8B"/>
    <w:rsid w:val="00A80C07"/>
    <w:rsid w:val="00A810A1"/>
    <w:rsid w:val="00A810CC"/>
    <w:rsid w:val="00A82B43"/>
    <w:rsid w:val="00A82DB6"/>
    <w:rsid w:val="00A841AA"/>
    <w:rsid w:val="00A84867"/>
    <w:rsid w:val="00A84C15"/>
    <w:rsid w:val="00A84C87"/>
    <w:rsid w:val="00A87095"/>
    <w:rsid w:val="00A87C49"/>
    <w:rsid w:val="00A906ED"/>
    <w:rsid w:val="00A908FF"/>
    <w:rsid w:val="00A917E3"/>
    <w:rsid w:val="00A93197"/>
    <w:rsid w:val="00A9357D"/>
    <w:rsid w:val="00A93A59"/>
    <w:rsid w:val="00A94526"/>
    <w:rsid w:val="00A945F7"/>
    <w:rsid w:val="00A9504F"/>
    <w:rsid w:val="00AA1039"/>
    <w:rsid w:val="00AA1C5E"/>
    <w:rsid w:val="00AA1F95"/>
    <w:rsid w:val="00AA2309"/>
    <w:rsid w:val="00AA3144"/>
    <w:rsid w:val="00AA3A13"/>
    <w:rsid w:val="00AA417B"/>
    <w:rsid w:val="00AA5397"/>
    <w:rsid w:val="00AA59E2"/>
    <w:rsid w:val="00AA5F60"/>
    <w:rsid w:val="00AA6577"/>
    <w:rsid w:val="00AA7089"/>
    <w:rsid w:val="00AA73E3"/>
    <w:rsid w:val="00AA74AE"/>
    <w:rsid w:val="00AA7AD7"/>
    <w:rsid w:val="00AA7E1B"/>
    <w:rsid w:val="00AB17F6"/>
    <w:rsid w:val="00AB18F7"/>
    <w:rsid w:val="00AB2F5E"/>
    <w:rsid w:val="00AB3551"/>
    <w:rsid w:val="00AB3E94"/>
    <w:rsid w:val="00AB551C"/>
    <w:rsid w:val="00AB62BA"/>
    <w:rsid w:val="00AB6998"/>
    <w:rsid w:val="00AB699E"/>
    <w:rsid w:val="00AB6F95"/>
    <w:rsid w:val="00AB7CE2"/>
    <w:rsid w:val="00AB7F37"/>
    <w:rsid w:val="00AC15D5"/>
    <w:rsid w:val="00AC1B5C"/>
    <w:rsid w:val="00AC25FE"/>
    <w:rsid w:val="00AC2906"/>
    <w:rsid w:val="00AC352C"/>
    <w:rsid w:val="00AC46E5"/>
    <w:rsid w:val="00AC4D20"/>
    <w:rsid w:val="00AC4F9E"/>
    <w:rsid w:val="00AC515E"/>
    <w:rsid w:val="00AC53EC"/>
    <w:rsid w:val="00AC5719"/>
    <w:rsid w:val="00AC59CD"/>
    <w:rsid w:val="00AC5F41"/>
    <w:rsid w:val="00AC73DC"/>
    <w:rsid w:val="00AC7400"/>
    <w:rsid w:val="00AC7CA1"/>
    <w:rsid w:val="00AD0689"/>
    <w:rsid w:val="00AD0AA7"/>
    <w:rsid w:val="00AD0BA2"/>
    <w:rsid w:val="00AD12A2"/>
    <w:rsid w:val="00AD15FF"/>
    <w:rsid w:val="00AD3741"/>
    <w:rsid w:val="00AD3E68"/>
    <w:rsid w:val="00AD5C08"/>
    <w:rsid w:val="00AD608A"/>
    <w:rsid w:val="00AD7BA6"/>
    <w:rsid w:val="00AD7F39"/>
    <w:rsid w:val="00AE0B4C"/>
    <w:rsid w:val="00AE1DD0"/>
    <w:rsid w:val="00AE2114"/>
    <w:rsid w:val="00AE2B7A"/>
    <w:rsid w:val="00AE3230"/>
    <w:rsid w:val="00AE4532"/>
    <w:rsid w:val="00AE4DCA"/>
    <w:rsid w:val="00AE5EAB"/>
    <w:rsid w:val="00AE7851"/>
    <w:rsid w:val="00AF0083"/>
    <w:rsid w:val="00AF10C0"/>
    <w:rsid w:val="00AF126A"/>
    <w:rsid w:val="00AF2472"/>
    <w:rsid w:val="00AF290A"/>
    <w:rsid w:val="00AF3F17"/>
    <w:rsid w:val="00AF3F29"/>
    <w:rsid w:val="00AF423E"/>
    <w:rsid w:val="00AF4697"/>
    <w:rsid w:val="00AF4B3C"/>
    <w:rsid w:val="00AF57E3"/>
    <w:rsid w:val="00AF6305"/>
    <w:rsid w:val="00AF64D9"/>
    <w:rsid w:val="00AF698A"/>
    <w:rsid w:val="00AF6CB9"/>
    <w:rsid w:val="00AF6CEC"/>
    <w:rsid w:val="00B005A0"/>
    <w:rsid w:val="00B01235"/>
    <w:rsid w:val="00B01A79"/>
    <w:rsid w:val="00B0225B"/>
    <w:rsid w:val="00B02341"/>
    <w:rsid w:val="00B035D8"/>
    <w:rsid w:val="00B0393A"/>
    <w:rsid w:val="00B049B6"/>
    <w:rsid w:val="00B05F94"/>
    <w:rsid w:val="00B05FAF"/>
    <w:rsid w:val="00B0704D"/>
    <w:rsid w:val="00B072C1"/>
    <w:rsid w:val="00B074F2"/>
    <w:rsid w:val="00B07E94"/>
    <w:rsid w:val="00B10F57"/>
    <w:rsid w:val="00B1124E"/>
    <w:rsid w:val="00B124AB"/>
    <w:rsid w:val="00B14635"/>
    <w:rsid w:val="00B15906"/>
    <w:rsid w:val="00B1621B"/>
    <w:rsid w:val="00B16267"/>
    <w:rsid w:val="00B169C7"/>
    <w:rsid w:val="00B16A5B"/>
    <w:rsid w:val="00B16D48"/>
    <w:rsid w:val="00B178A8"/>
    <w:rsid w:val="00B17F13"/>
    <w:rsid w:val="00B204B0"/>
    <w:rsid w:val="00B21BE9"/>
    <w:rsid w:val="00B21E56"/>
    <w:rsid w:val="00B220E1"/>
    <w:rsid w:val="00B22DE9"/>
    <w:rsid w:val="00B23839"/>
    <w:rsid w:val="00B23BF6"/>
    <w:rsid w:val="00B23C10"/>
    <w:rsid w:val="00B23D2D"/>
    <w:rsid w:val="00B24B2E"/>
    <w:rsid w:val="00B250B0"/>
    <w:rsid w:val="00B25892"/>
    <w:rsid w:val="00B25C5C"/>
    <w:rsid w:val="00B2651D"/>
    <w:rsid w:val="00B2676A"/>
    <w:rsid w:val="00B27789"/>
    <w:rsid w:val="00B27B41"/>
    <w:rsid w:val="00B27F89"/>
    <w:rsid w:val="00B30569"/>
    <w:rsid w:val="00B30A2C"/>
    <w:rsid w:val="00B30B7A"/>
    <w:rsid w:val="00B30F69"/>
    <w:rsid w:val="00B313CC"/>
    <w:rsid w:val="00B314E4"/>
    <w:rsid w:val="00B33296"/>
    <w:rsid w:val="00B34923"/>
    <w:rsid w:val="00B34B30"/>
    <w:rsid w:val="00B36D26"/>
    <w:rsid w:val="00B37162"/>
    <w:rsid w:val="00B40655"/>
    <w:rsid w:val="00B40C89"/>
    <w:rsid w:val="00B412C9"/>
    <w:rsid w:val="00B41D34"/>
    <w:rsid w:val="00B437FE"/>
    <w:rsid w:val="00B44393"/>
    <w:rsid w:val="00B44842"/>
    <w:rsid w:val="00B46027"/>
    <w:rsid w:val="00B46350"/>
    <w:rsid w:val="00B465D2"/>
    <w:rsid w:val="00B51073"/>
    <w:rsid w:val="00B5116B"/>
    <w:rsid w:val="00B5194B"/>
    <w:rsid w:val="00B51AA9"/>
    <w:rsid w:val="00B51EBE"/>
    <w:rsid w:val="00B52BC2"/>
    <w:rsid w:val="00B549CE"/>
    <w:rsid w:val="00B553D0"/>
    <w:rsid w:val="00B55507"/>
    <w:rsid w:val="00B55955"/>
    <w:rsid w:val="00B55A77"/>
    <w:rsid w:val="00B566A2"/>
    <w:rsid w:val="00B56F4F"/>
    <w:rsid w:val="00B57877"/>
    <w:rsid w:val="00B61F40"/>
    <w:rsid w:val="00B63F4C"/>
    <w:rsid w:val="00B64678"/>
    <w:rsid w:val="00B64C55"/>
    <w:rsid w:val="00B66CCF"/>
    <w:rsid w:val="00B67607"/>
    <w:rsid w:val="00B67808"/>
    <w:rsid w:val="00B70B52"/>
    <w:rsid w:val="00B71C9F"/>
    <w:rsid w:val="00B724AD"/>
    <w:rsid w:val="00B72590"/>
    <w:rsid w:val="00B72BC0"/>
    <w:rsid w:val="00B736DA"/>
    <w:rsid w:val="00B73940"/>
    <w:rsid w:val="00B74E7B"/>
    <w:rsid w:val="00B75257"/>
    <w:rsid w:val="00B75AD0"/>
    <w:rsid w:val="00B75F24"/>
    <w:rsid w:val="00B767C1"/>
    <w:rsid w:val="00B77098"/>
    <w:rsid w:val="00B77191"/>
    <w:rsid w:val="00B77458"/>
    <w:rsid w:val="00B7752C"/>
    <w:rsid w:val="00B802B7"/>
    <w:rsid w:val="00B80538"/>
    <w:rsid w:val="00B81274"/>
    <w:rsid w:val="00B829C4"/>
    <w:rsid w:val="00B82A86"/>
    <w:rsid w:val="00B83183"/>
    <w:rsid w:val="00B8335A"/>
    <w:rsid w:val="00B84108"/>
    <w:rsid w:val="00B84779"/>
    <w:rsid w:val="00B85D19"/>
    <w:rsid w:val="00B85DB7"/>
    <w:rsid w:val="00B868AD"/>
    <w:rsid w:val="00B8699A"/>
    <w:rsid w:val="00B86F3D"/>
    <w:rsid w:val="00B870AF"/>
    <w:rsid w:val="00B872AF"/>
    <w:rsid w:val="00B872D4"/>
    <w:rsid w:val="00B876E0"/>
    <w:rsid w:val="00B87FAA"/>
    <w:rsid w:val="00B90920"/>
    <w:rsid w:val="00B918FB"/>
    <w:rsid w:val="00B925CC"/>
    <w:rsid w:val="00B92B34"/>
    <w:rsid w:val="00B92CB4"/>
    <w:rsid w:val="00B93E7F"/>
    <w:rsid w:val="00B94050"/>
    <w:rsid w:val="00B9433C"/>
    <w:rsid w:val="00B95ADE"/>
    <w:rsid w:val="00B95E89"/>
    <w:rsid w:val="00B9607B"/>
    <w:rsid w:val="00B96340"/>
    <w:rsid w:val="00B9677F"/>
    <w:rsid w:val="00B97214"/>
    <w:rsid w:val="00B9748B"/>
    <w:rsid w:val="00B97E0D"/>
    <w:rsid w:val="00BA2892"/>
    <w:rsid w:val="00BA2FCB"/>
    <w:rsid w:val="00BA43DD"/>
    <w:rsid w:val="00BA46AE"/>
    <w:rsid w:val="00BA4791"/>
    <w:rsid w:val="00BA51C2"/>
    <w:rsid w:val="00BA5205"/>
    <w:rsid w:val="00BA52F1"/>
    <w:rsid w:val="00BA537F"/>
    <w:rsid w:val="00BA552C"/>
    <w:rsid w:val="00BA6C51"/>
    <w:rsid w:val="00BB0653"/>
    <w:rsid w:val="00BB158B"/>
    <w:rsid w:val="00BB28F2"/>
    <w:rsid w:val="00BB2A12"/>
    <w:rsid w:val="00BB4287"/>
    <w:rsid w:val="00BB4878"/>
    <w:rsid w:val="00BB4B26"/>
    <w:rsid w:val="00BB5522"/>
    <w:rsid w:val="00BB5B2A"/>
    <w:rsid w:val="00BB5FF3"/>
    <w:rsid w:val="00BB6068"/>
    <w:rsid w:val="00BB6556"/>
    <w:rsid w:val="00BB68F9"/>
    <w:rsid w:val="00BB6C1C"/>
    <w:rsid w:val="00BB7536"/>
    <w:rsid w:val="00BB7B42"/>
    <w:rsid w:val="00BC1E34"/>
    <w:rsid w:val="00BC2867"/>
    <w:rsid w:val="00BC43B8"/>
    <w:rsid w:val="00BC54C1"/>
    <w:rsid w:val="00BC64D4"/>
    <w:rsid w:val="00BC6B31"/>
    <w:rsid w:val="00BC6E10"/>
    <w:rsid w:val="00BC71C7"/>
    <w:rsid w:val="00BD112C"/>
    <w:rsid w:val="00BD1690"/>
    <w:rsid w:val="00BD182D"/>
    <w:rsid w:val="00BD18DA"/>
    <w:rsid w:val="00BD1996"/>
    <w:rsid w:val="00BD29FB"/>
    <w:rsid w:val="00BD2C74"/>
    <w:rsid w:val="00BD2ECA"/>
    <w:rsid w:val="00BD3250"/>
    <w:rsid w:val="00BD4471"/>
    <w:rsid w:val="00BD4B40"/>
    <w:rsid w:val="00BD5848"/>
    <w:rsid w:val="00BD638B"/>
    <w:rsid w:val="00BD72E6"/>
    <w:rsid w:val="00BD7F00"/>
    <w:rsid w:val="00BE0204"/>
    <w:rsid w:val="00BE0ED9"/>
    <w:rsid w:val="00BE129A"/>
    <w:rsid w:val="00BE2B79"/>
    <w:rsid w:val="00BE2D19"/>
    <w:rsid w:val="00BE2FE5"/>
    <w:rsid w:val="00BE33BB"/>
    <w:rsid w:val="00BE4C2F"/>
    <w:rsid w:val="00BE6044"/>
    <w:rsid w:val="00BE6B58"/>
    <w:rsid w:val="00BF06FD"/>
    <w:rsid w:val="00BF09D9"/>
    <w:rsid w:val="00BF0A1B"/>
    <w:rsid w:val="00BF0BD8"/>
    <w:rsid w:val="00BF150C"/>
    <w:rsid w:val="00BF38D4"/>
    <w:rsid w:val="00BF4570"/>
    <w:rsid w:val="00BF4D29"/>
    <w:rsid w:val="00BF55EA"/>
    <w:rsid w:val="00BF579A"/>
    <w:rsid w:val="00BF5837"/>
    <w:rsid w:val="00BF59AA"/>
    <w:rsid w:val="00BF68E4"/>
    <w:rsid w:val="00BF714E"/>
    <w:rsid w:val="00BF761E"/>
    <w:rsid w:val="00BF79F0"/>
    <w:rsid w:val="00C00528"/>
    <w:rsid w:val="00C022B4"/>
    <w:rsid w:val="00C02765"/>
    <w:rsid w:val="00C027A3"/>
    <w:rsid w:val="00C03B22"/>
    <w:rsid w:val="00C03C6A"/>
    <w:rsid w:val="00C06F39"/>
    <w:rsid w:val="00C06FB6"/>
    <w:rsid w:val="00C0711D"/>
    <w:rsid w:val="00C075C7"/>
    <w:rsid w:val="00C10489"/>
    <w:rsid w:val="00C109A3"/>
    <w:rsid w:val="00C112C8"/>
    <w:rsid w:val="00C11BB2"/>
    <w:rsid w:val="00C12CF8"/>
    <w:rsid w:val="00C131F8"/>
    <w:rsid w:val="00C13841"/>
    <w:rsid w:val="00C13A2A"/>
    <w:rsid w:val="00C1404B"/>
    <w:rsid w:val="00C14179"/>
    <w:rsid w:val="00C14770"/>
    <w:rsid w:val="00C1492A"/>
    <w:rsid w:val="00C15595"/>
    <w:rsid w:val="00C1571D"/>
    <w:rsid w:val="00C15C10"/>
    <w:rsid w:val="00C1607B"/>
    <w:rsid w:val="00C161BE"/>
    <w:rsid w:val="00C16436"/>
    <w:rsid w:val="00C168C1"/>
    <w:rsid w:val="00C2048B"/>
    <w:rsid w:val="00C206E9"/>
    <w:rsid w:val="00C20853"/>
    <w:rsid w:val="00C2178D"/>
    <w:rsid w:val="00C217A3"/>
    <w:rsid w:val="00C21A56"/>
    <w:rsid w:val="00C22321"/>
    <w:rsid w:val="00C2239C"/>
    <w:rsid w:val="00C242BA"/>
    <w:rsid w:val="00C24C07"/>
    <w:rsid w:val="00C24EAA"/>
    <w:rsid w:val="00C25679"/>
    <w:rsid w:val="00C25C91"/>
    <w:rsid w:val="00C2696E"/>
    <w:rsid w:val="00C26F8F"/>
    <w:rsid w:val="00C27F76"/>
    <w:rsid w:val="00C300EC"/>
    <w:rsid w:val="00C308D0"/>
    <w:rsid w:val="00C30B24"/>
    <w:rsid w:val="00C310B8"/>
    <w:rsid w:val="00C31548"/>
    <w:rsid w:val="00C31805"/>
    <w:rsid w:val="00C3182A"/>
    <w:rsid w:val="00C31B58"/>
    <w:rsid w:val="00C320C6"/>
    <w:rsid w:val="00C32175"/>
    <w:rsid w:val="00C32A80"/>
    <w:rsid w:val="00C32D0D"/>
    <w:rsid w:val="00C32E6A"/>
    <w:rsid w:val="00C34411"/>
    <w:rsid w:val="00C3764B"/>
    <w:rsid w:val="00C379AB"/>
    <w:rsid w:val="00C37A96"/>
    <w:rsid w:val="00C40352"/>
    <w:rsid w:val="00C409A0"/>
    <w:rsid w:val="00C40E02"/>
    <w:rsid w:val="00C41188"/>
    <w:rsid w:val="00C415EC"/>
    <w:rsid w:val="00C41ECD"/>
    <w:rsid w:val="00C42F6D"/>
    <w:rsid w:val="00C4310D"/>
    <w:rsid w:val="00C441DC"/>
    <w:rsid w:val="00C441E1"/>
    <w:rsid w:val="00C442D4"/>
    <w:rsid w:val="00C45C21"/>
    <w:rsid w:val="00C47FF9"/>
    <w:rsid w:val="00C5005F"/>
    <w:rsid w:val="00C50545"/>
    <w:rsid w:val="00C505E4"/>
    <w:rsid w:val="00C508E7"/>
    <w:rsid w:val="00C50D85"/>
    <w:rsid w:val="00C519BF"/>
    <w:rsid w:val="00C53185"/>
    <w:rsid w:val="00C54F7A"/>
    <w:rsid w:val="00C558EC"/>
    <w:rsid w:val="00C569C0"/>
    <w:rsid w:val="00C572EA"/>
    <w:rsid w:val="00C57BC3"/>
    <w:rsid w:val="00C57DA6"/>
    <w:rsid w:val="00C60A12"/>
    <w:rsid w:val="00C6229F"/>
    <w:rsid w:val="00C6447D"/>
    <w:rsid w:val="00C6487E"/>
    <w:rsid w:val="00C64F1A"/>
    <w:rsid w:val="00C652E4"/>
    <w:rsid w:val="00C653BC"/>
    <w:rsid w:val="00C6543F"/>
    <w:rsid w:val="00C65E53"/>
    <w:rsid w:val="00C661D9"/>
    <w:rsid w:val="00C6664D"/>
    <w:rsid w:val="00C67372"/>
    <w:rsid w:val="00C67FB4"/>
    <w:rsid w:val="00C703E4"/>
    <w:rsid w:val="00C71512"/>
    <w:rsid w:val="00C722A2"/>
    <w:rsid w:val="00C723A9"/>
    <w:rsid w:val="00C72402"/>
    <w:rsid w:val="00C724B4"/>
    <w:rsid w:val="00C72619"/>
    <w:rsid w:val="00C73883"/>
    <w:rsid w:val="00C738EE"/>
    <w:rsid w:val="00C73B79"/>
    <w:rsid w:val="00C74360"/>
    <w:rsid w:val="00C743E2"/>
    <w:rsid w:val="00C7442C"/>
    <w:rsid w:val="00C7498B"/>
    <w:rsid w:val="00C759EA"/>
    <w:rsid w:val="00C75B13"/>
    <w:rsid w:val="00C76057"/>
    <w:rsid w:val="00C76395"/>
    <w:rsid w:val="00C767F1"/>
    <w:rsid w:val="00C76E1B"/>
    <w:rsid w:val="00C76F66"/>
    <w:rsid w:val="00C76F91"/>
    <w:rsid w:val="00C77780"/>
    <w:rsid w:val="00C778D4"/>
    <w:rsid w:val="00C81B1C"/>
    <w:rsid w:val="00C82037"/>
    <w:rsid w:val="00C8250C"/>
    <w:rsid w:val="00C82F28"/>
    <w:rsid w:val="00C83285"/>
    <w:rsid w:val="00C83378"/>
    <w:rsid w:val="00C834D1"/>
    <w:rsid w:val="00C83E88"/>
    <w:rsid w:val="00C84554"/>
    <w:rsid w:val="00C84902"/>
    <w:rsid w:val="00C851E3"/>
    <w:rsid w:val="00C852D5"/>
    <w:rsid w:val="00C85AC2"/>
    <w:rsid w:val="00C8617A"/>
    <w:rsid w:val="00C86395"/>
    <w:rsid w:val="00C863AC"/>
    <w:rsid w:val="00C86F7C"/>
    <w:rsid w:val="00C87888"/>
    <w:rsid w:val="00C87C95"/>
    <w:rsid w:val="00C90B2D"/>
    <w:rsid w:val="00C9144F"/>
    <w:rsid w:val="00C915F1"/>
    <w:rsid w:val="00C930F6"/>
    <w:rsid w:val="00C9441F"/>
    <w:rsid w:val="00C9537D"/>
    <w:rsid w:val="00C953ED"/>
    <w:rsid w:val="00C95D14"/>
    <w:rsid w:val="00C9672B"/>
    <w:rsid w:val="00C96A46"/>
    <w:rsid w:val="00C97125"/>
    <w:rsid w:val="00CA34F9"/>
    <w:rsid w:val="00CA36DF"/>
    <w:rsid w:val="00CA56EF"/>
    <w:rsid w:val="00CA6763"/>
    <w:rsid w:val="00CA6AD5"/>
    <w:rsid w:val="00CA796B"/>
    <w:rsid w:val="00CA7DC3"/>
    <w:rsid w:val="00CB06F4"/>
    <w:rsid w:val="00CB0B6C"/>
    <w:rsid w:val="00CB1751"/>
    <w:rsid w:val="00CB2063"/>
    <w:rsid w:val="00CB2309"/>
    <w:rsid w:val="00CB25D8"/>
    <w:rsid w:val="00CB27BF"/>
    <w:rsid w:val="00CB2900"/>
    <w:rsid w:val="00CB4D20"/>
    <w:rsid w:val="00CB5012"/>
    <w:rsid w:val="00CB5134"/>
    <w:rsid w:val="00CB55A0"/>
    <w:rsid w:val="00CB6410"/>
    <w:rsid w:val="00CB690A"/>
    <w:rsid w:val="00CB6A30"/>
    <w:rsid w:val="00CB6B17"/>
    <w:rsid w:val="00CB7219"/>
    <w:rsid w:val="00CB7EE2"/>
    <w:rsid w:val="00CC0563"/>
    <w:rsid w:val="00CC0F5D"/>
    <w:rsid w:val="00CC152B"/>
    <w:rsid w:val="00CC17E7"/>
    <w:rsid w:val="00CC22F8"/>
    <w:rsid w:val="00CC34E6"/>
    <w:rsid w:val="00CC373B"/>
    <w:rsid w:val="00CC3EAB"/>
    <w:rsid w:val="00CC429B"/>
    <w:rsid w:val="00CC64C9"/>
    <w:rsid w:val="00CC6C4F"/>
    <w:rsid w:val="00CC75E4"/>
    <w:rsid w:val="00CD0533"/>
    <w:rsid w:val="00CD0CF8"/>
    <w:rsid w:val="00CD2042"/>
    <w:rsid w:val="00CD2AC8"/>
    <w:rsid w:val="00CD37E9"/>
    <w:rsid w:val="00CD3A38"/>
    <w:rsid w:val="00CD4A66"/>
    <w:rsid w:val="00CD4EC5"/>
    <w:rsid w:val="00CD597D"/>
    <w:rsid w:val="00CD6E47"/>
    <w:rsid w:val="00CD6F52"/>
    <w:rsid w:val="00CD7C9E"/>
    <w:rsid w:val="00CE0826"/>
    <w:rsid w:val="00CE0A9D"/>
    <w:rsid w:val="00CE2388"/>
    <w:rsid w:val="00CE2F7D"/>
    <w:rsid w:val="00CE3036"/>
    <w:rsid w:val="00CE31F0"/>
    <w:rsid w:val="00CE4639"/>
    <w:rsid w:val="00CE6D8B"/>
    <w:rsid w:val="00CF0014"/>
    <w:rsid w:val="00CF05C0"/>
    <w:rsid w:val="00CF0DB0"/>
    <w:rsid w:val="00CF0ECB"/>
    <w:rsid w:val="00CF1BA1"/>
    <w:rsid w:val="00CF2185"/>
    <w:rsid w:val="00CF28F2"/>
    <w:rsid w:val="00CF37EB"/>
    <w:rsid w:val="00CF38C9"/>
    <w:rsid w:val="00CF41DE"/>
    <w:rsid w:val="00CF48D6"/>
    <w:rsid w:val="00CF4DEA"/>
    <w:rsid w:val="00CF70F6"/>
    <w:rsid w:val="00CF77FD"/>
    <w:rsid w:val="00CF7C82"/>
    <w:rsid w:val="00D0022A"/>
    <w:rsid w:val="00D00BDE"/>
    <w:rsid w:val="00D01239"/>
    <w:rsid w:val="00D01780"/>
    <w:rsid w:val="00D027A7"/>
    <w:rsid w:val="00D03404"/>
    <w:rsid w:val="00D045EE"/>
    <w:rsid w:val="00D05CA9"/>
    <w:rsid w:val="00D075F7"/>
    <w:rsid w:val="00D07D55"/>
    <w:rsid w:val="00D07F55"/>
    <w:rsid w:val="00D11138"/>
    <w:rsid w:val="00D11C7F"/>
    <w:rsid w:val="00D11F4F"/>
    <w:rsid w:val="00D11FA6"/>
    <w:rsid w:val="00D12B63"/>
    <w:rsid w:val="00D14503"/>
    <w:rsid w:val="00D1464B"/>
    <w:rsid w:val="00D1483A"/>
    <w:rsid w:val="00D14C29"/>
    <w:rsid w:val="00D16106"/>
    <w:rsid w:val="00D168B7"/>
    <w:rsid w:val="00D20EF1"/>
    <w:rsid w:val="00D21042"/>
    <w:rsid w:val="00D2126E"/>
    <w:rsid w:val="00D22436"/>
    <w:rsid w:val="00D22E73"/>
    <w:rsid w:val="00D23158"/>
    <w:rsid w:val="00D23C07"/>
    <w:rsid w:val="00D24226"/>
    <w:rsid w:val="00D24ABB"/>
    <w:rsid w:val="00D25505"/>
    <w:rsid w:val="00D25C75"/>
    <w:rsid w:val="00D270EB"/>
    <w:rsid w:val="00D27AD8"/>
    <w:rsid w:val="00D27D70"/>
    <w:rsid w:val="00D27D86"/>
    <w:rsid w:val="00D30736"/>
    <w:rsid w:val="00D30F41"/>
    <w:rsid w:val="00D31E6A"/>
    <w:rsid w:val="00D327CC"/>
    <w:rsid w:val="00D32AF6"/>
    <w:rsid w:val="00D32D36"/>
    <w:rsid w:val="00D3352A"/>
    <w:rsid w:val="00D33A3E"/>
    <w:rsid w:val="00D34239"/>
    <w:rsid w:val="00D3474F"/>
    <w:rsid w:val="00D349D5"/>
    <w:rsid w:val="00D35032"/>
    <w:rsid w:val="00D35147"/>
    <w:rsid w:val="00D35937"/>
    <w:rsid w:val="00D35F91"/>
    <w:rsid w:val="00D36506"/>
    <w:rsid w:val="00D37023"/>
    <w:rsid w:val="00D40842"/>
    <w:rsid w:val="00D40FE6"/>
    <w:rsid w:val="00D411E6"/>
    <w:rsid w:val="00D41BDB"/>
    <w:rsid w:val="00D4241C"/>
    <w:rsid w:val="00D4267A"/>
    <w:rsid w:val="00D42C18"/>
    <w:rsid w:val="00D43218"/>
    <w:rsid w:val="00D43653"/>
    <w:rsid w:val="00D43C8B"/>
    <w:rsid w:val="00D43F28"/>
    <w:rsid w:val="00D44150"/>
    <w:rsid w:val="00D459DD"/>
    <w:rsid w:val="00D4715C"/>
    <w:rsid w:val="00D472D8"/>
    <w:rsid w:val="00D47337"/>
    <w:rsid w:val="00D47848"/>
    <w:rsid w:val="00D47A44"/>
    <w:rsid w:val="00D502BB"/>
    <w:rsid w:val="00D5033F"/>
    <w:rsid w:val="00D50563"/>
    <w:rsid w:val="00D505DB"/>
    <w:rsid w:val="00D50BBB"/>
    <w:rsid w:val="00D51CFB"/>
    <w:rsid w:val="00D52D0E"/>
    <w:rsid w:val="00D537B4"/>
    <w:rsid w:val="00D53CA3"/>
    <w:rsid w:val="00D53D39"/>
    <w:rsid w:val="00D53FAD"/>
    <w:rsid w:val="00D54AD7"/>
    <w:rsid w:val="00D551F8"/>
    <w:rsid w:val="00D5557A"/>
    <w:rsid w:val="00D555E2"/>
    <w:rsid w:val="00D570F3"/>
    <w:rsid w:val="00D57EF4"/>
    <w:rsid w:val="00D61436"/>
    <w:rsid w:val="00D61757"/>
    <w:rsid w:val="00D61B80"/>
    <w:rsid w:val="00D61BF0"/>
    <w:rsid w:val="00D62505"/>
    <w:rsid w:val="00D62E3B"/>
    <w:rsid w:val="00D62EC3"/>
    <w:rsid w:val="00D634FE"/>
    <w:rsid w:val="00D64034"/>
    <w:rsid w:val="00D64970"/>
    <w:rsid w:val="00D66B20"/>
    <w:rsid w:val="00D66F8A"/>
    <w:rsid w:val="00D702DF"/>
    <w:rsid w:val="00D708CE"/>
    <w:rsid w:val="00D70903"/>
    <w:rsid w:val="00D7239A"/>
    <w:rsid w:val="00D73CF0"/>
    <w:rsid w:val="00D74246"/>
    <w:rsid w:val="00D7611A"/>
    <w:rsid w:val="00D76CB3"/>
    <w:rsid w:val="00D76DDD"/>
    <w:rsid w:val="00D77CC3"/>
    <w:rsid w:val="00D80639"/>
    <w:rsid w:val="00D80BC9"/>
    <w:rsid w:val="00D80ED8"/>
    <w:rsid w:val="00D81095"/>
    <w:rsid w:val="00D815EF"/>
    <w:rsid w:val="00D8237E"/>
    <w:rsid w:val="00D83805"/>
    <w:rsid w:val="00D841E5"/>
    <w:rsid w:val="00D84541"/>
    <w:rsid w:val="00D850DB"/>
    <w:rsid w:val="00D86580"/>
    <w:rsid w:val="00D86AB4"/>
    <w:rsid w:val="00D873A9"/>
    <w:rsid w:val="00D87AF2"/>
    <w:rsid w:val="00D900B4"/>
    <w:rsid w:val="00D91187"/>
    <w:rsid w:val="00D91F65"/>
    <w:rsid w:val="00D925BD"/>
    <w:rsid w:val="00D92868"/>
    <w:rsid w:val="00D9446A"/>
    <w:rsid w:val="00D94A15"/>
    <w:rsid w:val="00D95376"/>
    <w:rsid w:val="00D95983"/>
    <w:rsid w:val="00D96132"/>
    <w:rsid w:val="00D96428"/>
    <w:rsid w:val="00D96968"/>
    <w:rsid w:val="00D96B8B"/>
    <w:rsid w:val="00D97633"/>
    <w:rsid w:val="00DA13C2"/>
    <w:rsid w:val="00DA1D24"/>
    <w:rsid w:val="00DA2247"/>
    <w:rsid w:val="00DA3790"/>
    <w:rsid w:val="00DA3E5F"/>
    <w:rsid w:val="00DA43AE"/>
    <w:rsid w:val="00DA590E"/>
    <w:rsid w:val="00DA5C34"/>
    <w:rsid w:val="00DA6988"/>
    <w:rsid w:val="00DA7F36"/>
    <w:rsid w:val="00DB11C3"/>
    <w:rsid w:val="00DB15AB"/>
    <w:rsid w:val="00DB1DF9"/>
    <w:rsid w:val="00DB1E83"/>
    <w:rsid w:val="00DB1F43"/>
    <w:rsid w:val="00DB33CC"/>
    <w:rsid w:val="00DB3D56"/>
    <w:rsid w:val="00DB6A5A"/>
    <w:rsid w:val="00DB6FD0"/>
    <w:rsid w:val="00DB795E"/>
    <w:rsid w:val="00DB7E91"/>
    <w:rsid w:val="00DC0DD3"/>
    <w:rsid w:val="00DC1288"/>
    <w:rsid w:val="00DC2278"/>
    <w:rsid w:val="00DC2458"/>
    <w:rsid w:val="00DC24CC"/>
    <w:rsid w:val="00DC29BC"/>
    <w:rsid w:val="00DC2EE7"/>
    <w:rsid w:val="00DC36E1"/>
    <w:rsid w:val="00DC3B82"/>
    <w:rsid w:val="00DC53CD"/>
    <w:rsid w:val="00DC548A"/>
    <w:rsid w:val="00DC59B7"/>
    <w:rsid w:val="00DC617D"/>
    <w:rsid w:val="00DC6346"/>
    <w:rsid w:val="00DC64D5"/>
    <w:rsid w:val="00DC7131"/>
    <w:rsid w:val="00DC74E3"/>
    <w:rsid w:val="00DC7681"/>
    <w:rsid w:val="00DC79F2"/>
    <w:rsid w:val="00DC7A5B"/>
    <w:rsid w:val="00DC7F0C"/>
    <w:rsid w:val="00DD1874"/>
    <w:rsid w:val="00DD18CB"/>
    <w:rsid w:val="00DD26FE"/>
    <w:rsid w:val="00DD2CE1"/>
    <w:rsid w:val="00DD3D00"/>
    <w:rsid w:val="00DD3EA9"/>
    <w:rsid w:val="00DD41F0"/>
    <w:rsid w:val="00DD435B"/>
    <w:rsid w:val="00DD4456"/>
    <w:rsid w:val="00DD477F"/>
    <w:rsid w:val="00DD56B5"/>
    <w:rsid w:val="00DD5974"/>
    <w:rsid w:val="00DD5C24"/>
    <w:rsid w:val="00DD76E7"/>
    <w:rsid w:val="00DE0DC2"/>
    <w:rsid w:val="00DE1CBE"/>
    <w:rsid w:val="00DE2001"/>
    <w:rsid w:val="00DE2253"/>
    <w:rsid w:val="00DE2A5B"/>
    <w:rsid w:val="00DE2A97"/>
    <w:rsid w:val="00DE3F2A"/>
    <w:rsid w:val="00DE43A2"/>
    <w:rsid w:val="00DE4E28"/>
    <w:rsid w:val="00DE4ED9"/>
    <w:rsid w:val="00DE654A"/>
    <w:rsid w:val="00DE766A"/>
    <w:rsid w:val="00DE7862"/>
    <w:rsid w:val="00DE7ED4"/>
    <w:rsid w:val="00DF2964"/>
    <w:rsid w:val="00DF4108"/>
    <w:rsid w:val="00DF41BE"/>
    <w:rsid w:val="00DF4535"/>
    <w:rsid w:val="00DF4546"/>
    <w:rsid w:val="00DF4EF9"/>
    <w:rsid w:val="00DF5453"/>
    <w:rsid w:val="00DF60C7"/>
    <w:rsid w:val="00DF613D"/>
    <w:rsid w:val="00DF68F2"/>
    <w:rsid w:val="00DF772F"/>
    <w:rsid w:val="00DF7FFD"/>
    <w:rsid w:val="00E00930"/>
    <w:rsid w:val="00E01AA9"/>
    <w:rsid w:val="00E03D74"/>
    <w:rsid w:val="00E04070"/>
    <w:rsid w:val="00E05248"/>
    <w:rsid w:val="00E075F6"/>
    <w:rsid w:val="00E07F03"/>
    <w:rsid w:val="00E110D5"/>
    <w:rsid w:val="00E113A8"/>
    <w:rsid w:val="00E120DE"/>
    <w:rsid w:val="00E12349"/>
    <w:rsid w:val="00E12E6C"/>
    <w:rsid w:val="00E12ECA"/>
    <w:rsid w:val="00E13552"/>
    <w:rsid w:val="00E13ACC"/>
    <w:rsid w:val="00E14016"/>
    <w:rsid w:val="00E142BB"/>
    <w:rsid w:val="00E14F35"/>
    <w:rsid w:val="00E15C12"/>
    <w:rsid w:val="00E15C40"/>
    <w:rsid w:val="00E172BC"/>
    <w:rsid w:val="00E17406"/>
    <w:rsid w:val="00E17DE9"/>
    <w:rsid w:val="00E20BC9"/>
    <w:rsid w:val="00E20DEE"/>
    <w:rsid w:val="00E2177B"/>
    <w:rsid w:val="00E217A8"/>
    <w:rsid w:val="00E2192D"/>
    <w:rsid w:val="00E21C66"/>
    <w:rsid w:val="00E25F8D"/>
    <w:rsid w:val="00E26F7F"/>
    <w:rsid w:val="00E275E7"/>
    <w:rsid w:val="00E27750"/>
    <w:rsid w:val="00E278B2"/>
    <w:rsid w:val="00E27995"/>
    <w:rsid w:val="00E27F36"/>
    <w:rsid w:val="00E305A2"/>
    <w:rsid w:val="00E30D06"/>
    <w:rsid w:val="00E317F6"/>
    <w:rsid w:val="00E31950"/>
    <w:rsid w:val="00E32021"/>
    <w:rsid w:val="00E32821"/>
    <w:rsid w:val="00E32FA2"/>
    <w:rsid w:val="00E33AD5"/>
    <w:rsid w:val="00E34C8F"/>
    <w:rsid w:val="00E35B6F"/>
    <w:rsid w:val="00E35EEA"/>
    <w:rsid w:val="00E36303"/>
    <w:rsid w:val="00E37AFA"/>
    <w:rsid w:val="00E405CA"/>
    <w:rsid w:val="00E40674"/>
    <w:rsid w:val="00E406A9"/>
    <w:rsid w:val="00E40A96"/>
    <w:rsid w:val="00E43275"/>
    <w:rsid w:val="00E445D2"/>
    <w:rsid w:val="00E446AB"/>
    <w:rsid w:val="00E45B1F"/>
    <w:rsid w:val="00E46601"/>
    <w:rsid w:val="00E46C93"/>
    <w:rsid w:val="00E47192"/>
    <w:rsid w:val="00E50A31"/>
    <w:rsid w:val="00E50BC4"/>
    <w:rsid w:val="00E510E1"/>
    <w:rsid w:val="00E512FA"/>
    <w:rsid w:val="00E5186E"/>
    <w:rsid w:val="00E525CE"/>
    <w:rsid w:val="00E5270E"/>
    <w:rsid w:val="00E532DE"/>
    <w:rsid w:val="00E544C1"/>
    <w:rsid w:val="00E55A19"/>
    <w:rsid w:val="00E55BAC"/>
    <w:rsid w:val="00E564F6"/>
    <w:rsid w:val="00E577E8"/>
    <w:rsid w:val="00E57FFA"/>
    <w:rsid w:val="00E60C61"/>
    <w:rsid w:val="00E61794"/>
    <w:rsid w:val="00E627C0"/>
    <w:rsid w:val="00E63673"/>
    <w:rsid w:val="00E640AC"/>
    <w:rsid w:val="00E64BC1"/>
    <w:rsid w:val="00E6526D"/>
    <w:rsid w:val="00E65829"/>
    <w:rsid w:val="00E66686"/>
    <w:rsid w:val="00E6753B"/>
    <w:rsid w:val="00E67924"/>
    <w:rsid w:val="00E6797B"/>
    <w:rsid w:val="00E67E74"/>
    <w:rsid w:val="00E71B5F"/>
    <w:rsid w:val="00E71C64"/>
    <w:rsid w:val="00E72773"/>
    <w:rsid w:val="00E73723"/>
    <w:rsid w:val="00E739EB"/>
    <w:rsid w:val="00E73BE9"/>
    <w:rsid w:val="00E74317"/>
    <w:rsid w:val="00E758D1"/>
    <w:rsid w:val="00E7635C"/>
    <w:rsid w:val="00E76A13"/>
    <w:rsid w:val="00E76DCF"/>
    <w:rsid w:val="00E77694"/>
    <w:rsid w:val="00E801DD"/>
    <w:rsid w:val="00E805AA"/>
    <w:rsid w:val="00E80F37"/>
    <w:rsid w:val="00E811A1"/>
    <w:rsid w:val="00E81C5E"/>
    <w:rsid w:val="00E81E80"/>
    <w:rsid w:val="00E8206A"/>
    <w:rsid w:val="00E8223B"/>
    <w:rsid w:val="00E83FD9"/>
    <w:rsid w:val="00E84A7A"/>
    <w:rsid w:val="00E85A3E"/>
    <w:rsid w:val="00E85E87"/>
    <w:rsid w:val="00E86649"/>
    <w:rsid w:val="00E8686A"/>
    <w:rsid w:val="00E8699F"/>
    <w:rsid w:val="00E873BA"/>
    <w:rsid w:val="00E87A20"/>
    <w:rsid w:val="00E87CE0"/>
    <w:rsid w:val="00E90585"/>
    <w:rsid w:val="00E907E5"/>
    <w:rsid w:val="00E91181"/>
    <w:rsid w:val="00E9155B"/>
    <w:rsid w:val="00E91FA8"/>
    <w:rsid w:val="00E920F6"/>
    <w:rsid w:val="00E9273D"/>
    <w:rsid w:val="00E94A92"/>
    <w:rsid w:val="00E953C8"/>
    <w:rsid w:val="00E9606E"/>
    <w:rsid w:val="00E96C61"/>
    <w:rsid w:val="00EA0AC0"/>
    <w:rsid w:val="00EA0F01"/>
    <w:rsid w:val="00EA213A"/>
    <w:rsid w:val="00EA2A55"/>
    <w:rsid w:val="00EA354F"/>
    <w:rsid w:val="00EA37D9"/>
    <w:rsid w:val="00EA4D66"/>
    <w:rsid w:val="00EA51BA"/>
    <w:rsid w:val="00EA7454"/>
    <w:rsid w:val="00EA7A39"/>
    <w:rsid w:val="00EA7BCF"/>
    <w:rsid w:val="00EA7D26"/>
    <w:rsid w:val="00EA7EAD"/>
    <w:rsid w:val="00EB1DE7"/>
    <w:rsid w:val="00EB230E"/>
    <w:rsid w:val="00EB2679"/>
    <w:rsid w:val="00EB3294"/>
    <w:rsid w:val="00EB3DA2"/>
    <w:rsid w:val="00EB3E44"/>
    <w:rsid w:val="00EB40E5"/>
    <w:rsid w:val="00EB4807"/>
    <w:rsid w:val="00EB4E3C"/>
    <w:rsid w:val="00EB51B6"/>
    <w:rsid w:val="00EB5AE3"/>
    <w:rsid w:val="00EC020E"/>
    <w:rsid w:val="00EC059A"/>
    <w:rsid w:val="00EC1ED6"/>
    <w:rsid w:val="00EC2331"/>
    <w:rsid w:val="00EC2FA4"/>
    <w:rsid w:val="00EC3074"/>
    <w:rsid w:val="00EC366D"/>
    <w:rsid w:val="00EC574B"/>
    <w:rsid w:val="00EC58EE"/>
    <w:rsid w:val="00EC5E3C"/>
    <w:rsid w:val="00EC67DF"/>
    <w:rsid w:val="00EC6D49"/>
    <w:rsid w:val="00EC75BB"/>
    <w:rsid w:val="00EC7721"/>
    <w:rsid w:val="00EC77C7"/>
    <w:rsid w:val="00EC7941"/>
    <w:rsid w:val="00ED02E8"/>
    <w:rsid w:val="00ED2294"/>
    <w:rsid w:val="00ED25B5"/>
    <w:rsid w:val="00ED2766"/>
    <w:rsid w:val="00ED294B"/>
    <w:rsid w:val="00ED2AFD"/>
    <w:rsid w:val="00ED4663"/>
    <w:rsid w:val="00ED619B"/>
    <w:rsid w:val="00EE25CD"/>
    <w:rsid w:val="00EE2AD6"/>
    <w:rsid w:val="00EE446B"/>
    <w:rsid w:val="00EE4AAD"/>
    <w:rsid w:val="00EE50F9"/>
    <w:rsid w:val="00EE5483"/>
    <w:rsid w:val="00EE557A"/>
    <w:rsid w:val="00EE5A7E"/>
    <w:rsid w:val="00EE70E4"/>
    <w:rsid w:val="00EE72DF"/>
    <w:rsid w:val="00EE7398"/>
    <w:rsid w:val="00EF039B"/>
    <w:rsid w:val="00EF0B84"/>
    <w:rsid w:val="00EF1BA2"/>
    <w:rsid w:val="00EF30CD"/>
    <w:rsid w:val="00EF3432"/>
    <w:rsid w:val="00EF3980"/>
    <w:rsid w:val="00EF399F"/>
    <w:rsid w:val="00EF3BA8"/>
    <w:rsid w:val="00EF3D40"/>
    <w:rsid w:val="00EF59CE"/>
    <w:rsid w:val="00EF6465"/>
    <w:rsid w:val="00F006DD"/>
    <w:rsid w:val="00F00723"/>
    <w:rsid w:val="00F00896"/>
    <w:rsid w:val="00F00F56"/>
    <w:rsid w:val="00F013D2"/>
    <w:rsid w:val="00F0204E"/>
    <w:rsid w:val="00F0229D"/>
    <w:rsid w:val="00F02C66"/>
    <w:rsid w:val="00F0389F"/>
    <w:rsid w:val="00F0407E"/>
    <w:rsid w:val="00F060A5"/>
    <w:rsid w:val="00F06476"/>
    <w:rsid w:val="00F068A1"/>
    <w:rsid w:val="00F06E19"/>
    <w:rsid w:val="00F07577"/>
    <w:rsid w:val="00F07DEE"/>
    <w:rsid w:val="00F10436"/>
    <w:rsid w:val="00F10DC7"/>
    <w:rsid w:val="00F114E8"/>
    <w:rsid w:val="00F11697"/>
    <w:rsid w:val="00F11FFD"/>
    <w:rsid w:val="00F12E3C"/>
    <w:rsid w:val="00F13024"/>
    <w:rsid w:val="00F13041"/>
    <w:rsid w:val="00F131CE"/>
    <w:rsid w:val="00F1355C"/>
    <w:rsid w:val="00F14194"/>
    <w:rsid w:val="00F14C17"/>
    <w:rsid w:val="00F155E7"/>
    <w:rsid w:val="00F15D02"/>
    <w:rsid w:val="00F16697"/>
    <w:rsid w:val="00F168FB"/>
    <w:rsid w:val="00F16F35"/>
    <w:rsid w:val="00F204E3"/>
    <w:rsid w:val="00F20881"/>
    <w:rsid w:val="00F20AFC"/>
    <w:rsid w:val="00F212A5"/>
    <w:rsid w:val="00F2191A"/>
    <w:rsid w:val="00F221F8"/>
    <w:rsid w:val="00F22207"/>
    <w:rsid w:val="00F22930"/>
    <w:rsid w:val="00F235B1"/>
    <w:rsid w:val="00F24745"/>
    <w:rsid w:val="00F248FA"/>
    <w:rsid w:val="00F24CDA"/>
    <w:rsid w:val="00F24CDD"/>
    <w:rsid w:val="00F24F27"/>
    <w:rsid w:val="00F26007"/>
    <w:rsid w:val="00F2789A"/>
    <w:rsid w:val="00F3011D"/>
    <w:rsid w:val="00F304FC"/>
    <w:rsid w:val="00F35DF3"/>
    <w:rsid w:val="00F370BE"/>
    <w:rsid w:val="00F4160F"/>
    <w:rsid w:val="00F41861"/>
    <w:rsid w:val="00F419A8"/>
    <w:rsid w:val="00F41BBE"/>
    <w:rsid w:val="00F424B1"/>
    <w:rsid w:val="00F42652"/>
    <w:rsid w:val="00F426BF"/>
    <w:rsid w:val="00F42EEC"/>
    <w:rsid w:val="00F4378F"/>
    <w:rsid w:val="00F43A35"/>
    <w:rsid w:val="00F44083"/>
    <w:rsid w:val="00F44683"/>
    <w:rsid w:val="00F44CA5"/>
    <w:rsid w:val="00F46C81"/>
    <w:rsid w:val="00F472C8"/>
    <w:rsid w:val="00F500D9"/>
    <w:rsid w:val="00F5012A"/>
    <w:rsid w:val="00F5047E"/>
    <w:rsid w:val="00F50E37"/>
    <w:rsid w:val="00F52DCB"/>
    <w:rsid w:val="00F52E08"/>
    <w:rsid w:val="00F52F58"/>
    <w:rsid w:val="00F54B69"/>
    <w:rsid w:val="00F555E2"/>
    <w:rsid w:val="00F55B33"/>
    <w:rsid w:val="00F55EBB"/>
    <w:rsid w:val="00F575DB"/>
    <w:rsid w:val="00F57CE5"/>
    <w:rsid w:val="00F60F45"/>
    <w:rsid w:val="00F61202"/>
    <w:rsid w:val="00F62032"/>
    <w:rsid w:val="00F62D50"/>
    <w:rsid w:val="00F6314D"/>
    <w:rsid w:val="00F632CF"/>
    <w:rsid w:val="00F64B39"/>
    <w:rsid w:val="00F6515C"/>
    <w:rsid w:val="00F651AB"/>
    <w:rsid w:val="00F65BC6"/>
    <w:rsid w:val="00F66819"/>
    <w:rsid w:val="00F672D1"/>
    <w:rsid w:val="00F67345"/>
    <w:rsid w:val="00F674A4"/>
    <w:rsid w:val="00F67CE2"/>
    <w:rsid w:val="00F70557"/>
    <w:rsid w:val="00F71504"/>
    <w:rsid w:val="00F71ACE"/>
    <w:rsid w:val="00F71FC5"/>
    <w:rsid w:val="00F7216C"/>
    <w:rsid w:val="00F72495"/>
    <w:rsid w:val="00F72796"/>
    <w:rsid w:val="00F73687"/>
    <w:rsid w:val="00F73893"/>
    <w:rsid w:val="00F754D1"/>
    <w:rsid w:val="00F756BD"/>
    <w:rsid w:val="00F77B6A"/>
    <w:rsid w:val="00F77F26"/>
    <w:rsid w:val="00F8083C"/>
    <w:rsid w:val="00F81439"/>
    <w:rsid w:val="00F82623"/>
    <w:rsid w:val="00F82B89"/>
    <w:rsid w:val="00F82D06"/>
    <w:rsid w:val="00F8383C"/>
    <w:rsid w:val="00F842CA"/>
    <w:rsid w:val="00F84CCF"/>
    <w:rsid w:val="00F85A62"/>
    <w:rsid w:val="00F860F4"/>
    <w:rsid w:val="00F8698F"/>
    <w:rsid w:val="00F86CE4"/>
    <w:rsid w:val="00F87349"/>
    <w:rsid w:val="00F90DD7"/>
    <w:rsid w:val="00F93577"/>
    <w:rsid w:val="00F93B08"/>
    <w:rsid w:val="00F93DAF"/>
    <w:rsid w:val="00F94178"/>
    <w:rsid w:val="00F943DD"/>
    <w:rsid w:val="00F951C3"/>
    <w:rsid w:val="00F95FCD"/>
    <w:rsid w:val="00F96325"/>
    <w:rsid w:val="00F96AD4"/>
    <w:rsid w:val="00F972F3"/>
    <w:rsid w:val="00F97306"/>
    <w:rsid w:val="00F973C2"/>
    <w:rsid w:val="00F97B6B"/>
    <w:rsid w:val="00FA00DA"/>
    <w:rsid w:val="00FA01AB"/>
    <w:rsid w:val="00FA062B"/>
    <w:rsid w:val="00FA187B"/>
    <w:rsid w:val="00FA1D32"/>
    <w:rsid w:val="00FA1D6A"/>
    <w:rsid w:val="00FA2EBC"/>
    <w:rsid w:val="00FA4422"/>
    <w:rsid w:val="00FA4C62"/>
    <w:rsid w:val="00FA5A8A"/>
    <w:rsid w:val="00FA5AE0"/>
    <w:rsid w:val="00FA5D4A"/>
    <w:rsid w:val="00FA5E5A"/>
    <w:rsid w:val="00FA629E"/>
    <w:rsid w:val="00FA6717"/>
    <w:rsid w:val="00FA6F48"/>
    <w:rsid w:val="00FB07DB"/>
    <w:rsid w:val="00FB0DA0"/>
    <w:rsid w:val="00FB1450"/>
    <w:rsid w:val="00FB1A38"/>
    <w:rsid w:val="00FB1A48"/>
    <w:rsid w:val="00FB2946"/>
    <w:rsid w:val="00FB297E"/>
    <w:rsid w:val="00FB2E15"/>
    <w:rsid w:val="00FB2F41"/>
    <w:rsid w:val="00FB3202"/>
    <w:rsid w:val="00FB3763"/>
    <w:rsid w:val="00FB3BDA"/>
    <w:rsid w:val="00FB3F94"/>
    <w:rsid w:val="00FB5181"/>
    <w:rsid w:val="00FB59DC"/>
    <w:rsid w:val="00FB5D41"/>
    <w:rsid w:val="00FB6168"/>
    <w:rsid w:val="00FB6A52"/>
    <w:rsid w:val="00FB7B15"/>
    <w:rsid w:val="00FC087D"/>
    <w:rsid w:val="00FC1B07"/>
    <w:rsid w:val="00FC2109"/>
    <w:rsid w:val="00FC2349"/>
    <w:rsid w:val="00FC2682"/>
    <w:rsid w:val="00FC280B"/>
    <w:rsid w:val="00FC2D08"/>
    <w:rsid w:val="00FC3DA9"/>
    <w:rsid w:val="00FC496B"/>
    <w:rsid w:val="00FC4D89"/>
    <w:rsid w:val="00FC5313"/>
    <w:rsid w:val="00FC548D"/>
    <w:rsid w:val="00FC557F"/>
    <w:rsid w:val="00FC56F0"/>
    <w:rsid w:val="00FC61EF"/>
    <w:rsid w:val="00FC6487"/>
    <w:rsid w:val="00FC6864"/>
    <w:rsid w:val="00FC6AB1"/>
    <w:rsid w:val="00FC6BB3"/>
    <w:rsid w:val="00FC6C29"/>
    <w:rsid w:val="00FC6E9B"/>
    <w:rsid w:val="00FC767E"/>
    <w:rsid w:val="00FD1E6D"/>
    <w:rsid w:val="00FD28F2"/>
    <w:rsid w:val="00FD3892"/>
    <w:rsid w:val="00FD3D8E"/>
    <w:rsid w:val="00FD441A"/>
    <w:rsid w:val="00FD4420"/>
    <w:rsid w:val="00FD44C9"/>
    <w:rsid w:val="00FD4FE3"/>
    <w:rsid w:val="00FD54D3"/>
    <w:rsid w:val="00FD55EF"/>
    <w:rsid w:val="00FD5F23"/>
    <w:rsid w:val="00FD60DC"/>
    <w:rsid w:val="00FD6F4C"/>
    <w:rsid w:val="00FD6FFC"/>
    <w:rsid w:val="00FD7672"/>
    <w:rsid w:val="00FE0555"/>
    <w:rsid w:val="00FE0D5D"/>
    <w:rsid w:val="00FE23B2"/>
    <w:rsid w:val="00FE4D45"/>
    <w:rsid w:val="00FE560F"/>
    <w:rsid w:val="00FE5674"/>
    <w:rsid w:val="00FE637F"/>
    <w:rsid w:val="00FE7F7C"/>
    <w:rsid w:val="00FF0AB6"/>
    <w:rsid w:val="00FF20D9"/>
    <w:rsid w:val="00FF27AB"/>
    <w:rsid w:val="00FF2FC3"/>
    <w:rsid w:val="00FF35AE"/>
    <w:rsid w:val="00FF55E7"/>
    <w:rsid w:val="00FF5EE0"/>
    <w:rsid w:val="00FF6463"/>
    <w:rsid w:val="00FF7796"/>
    <w:rsid w:val="00FF77C3"/>
    <w:rsid w:val="00FF7DA1"/>
    <w:rsid w:val="010F1BA7"/>
    <w:rsid w:val="06101324"/>
    <w:rsid w:val="0B43CF6E"/>
    <w:rsid w:val="0C0D8C91"/>
    <w:rsid w:val="0CC5CA5A"/>
    <w:rsid w:val="0D714862"/>
    <w:rsid w:val="0D77A156"/>
    <w:rsid w:val="0EC9E83C"/>
    <w:rsid w:val="0F1662C9"/>
    <w:rsid w:val="1B5ABD81"/>
    <w:rsid w:val="21FCBE03"/>
    <w:rsid w:val="242A36F7"/>
    <w:rsid w:val="25896296"/>
    <w:rsid w:val="2C9550C4"/>
    <w:rsid w:val="2E69B23C"/>
    <w:rsid w:val="2EF1D9B2"/>
    <w:rsid w:val="3CBD93E8"/>
    <w:rsid w:val="3F2E1336"/>
    <w:rsid w:val="48D11BAB"/>
    <w:rsid w:val="493D92FD"/>
    <w:rsid w:val="4A149726"/>
    <w:rsid w:val="4AF1F443"/>
    <w:rsid w:val="4F856C75"/>
    <w:rsid w:val="5757AF06"/>
    <w:rsid w:val="5DD07D61"/>
    <w:rsid w:val="632DEF83"/>
    <w:rsid w:val="636D47B5"/>
    <w:rsid w:val="6729224F"/>
    <w:rsid w:val="6A97C682"/>
    <w:rsid w:val="6BD66D5C"/>
    <w:rsid w:val="70A3DC9A"/>
    <w:rsid w:val="715B9243"/>
    <w:rsid w:val="729C05DF"/>
    <w:rsid w:val="74038C2F"/>
    <w:rsid w:val="751003F8"/>
    <w:rsid w:val="758191D0"/>
    <w:rsid w:val="7817529A"/>
    <w:rsid w:val="78B7D67C"/>
    <w:rsid w:val="7E20300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7D54B"/>
  <w15:chartTrackingRefBased/>
  <w15:docId w15:val="{1A875037-81EC-42A2-8919-1FDA146E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41D88"/>
    <w:rPr>
      <w:rFonts w:eastAsia="Times New Roman" w:cs="Times New Roman"/>
    </w:rPr>
  </w:style>
  <w:style w:type="paragraph" w:styleId="Pealkiri1">
    <w:name w:val="heading 1"/>
    <w:basedOn w:val="Vahedeta"/>
    <w:next w:val="Normaallaad"/>
    <w:link w:val="Pealkiri1Mrk"/>
    <w:uiPriority w:val="9"/>
    <w:qFormat/>
    <w:rsid w:val="006431C6"/>
    <w:pPr>
      <w:outlineLvl w:val="0"/>
    </w:pPr>
    <w:rPr>
      <w:b/>
      <w:sz w:val="28"/>
      <w:szCs w:val="28"/>
    </w:rPr>
  </w:style>
  <w:style w:type="paragraph" w:styleId="Pealkiri2">
    <w:name w:val="heading 2"/>
    <w:basedOn w:val="Vahedeta"/>
    <w:next w:val="Normaallaad"/>
    <w:link w:val="Pealkiri2Mrk"/>
    <w:uiPriority w:val="9"/>
    <w:unhideWhenUsed/>
    <w:qFormat/>
    <w:rsid w:val="006431C6"/>
    <w:pPr>
      <w:outlineLvl w:val="1"/>
    </w:pPr>
    <w:rPr>
      <w:b/>
      <w:szCs w:val="24"/>
    </w:rPr>
  </w:style>
  <w:style w:type="paragraph" w:styleId="Pealkiri3">
    <w:name w:val="heading 3"/>
    <w:basedOn w:val="Vahedeta"/>
    <w:next w:val="Normaallaad"/>
    <w:link w:val="Pealkiri3Mrk"/>
    <w:uiPriority w:val="9"/>
    <w:unhideWhenUsed/>
    <w:qFormat/>
    <w:rsid w:val="00C109A3"/>
    <w:pPr>
      <w:outlineLvl w:val="2"/>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F1355C"/>
    <w:pPr>
      <w:spacing w:after="0" w:line="240" w:lineRule="auto"/>
      <w:jc w:val="both"/>
    </w:pPr>
    <w:rPr>
      <w:rFonts w:ascii="Times New Roman" w:eastAsia="Times New Roman" w:hAnsi="Times New Roman" w:cs="Times New Roman"/>
      <w:sz w:val="24"/>
    </w:rPr>
  </w:style>
  <w:style w:type="character" w:styleId="Hperlink">
    <w:name w:val="Hyperlink"/>
    <w:basedOn w:val="Liguvaikefont"/>
    <w:uiPriority w:val="99"/>
    <w:unhideWhenUsed/>
    <w:rsid w:val="003D4043"/>
    <w:rPr>
      <w:rFonts w:cs="Times New Roman"/>
      <w:color w:val="0563C1" w:themeColor="hyperlink"/>
      <w:u w:val="singl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Märk,fn,ft"/>
    <w:basedOn w:val="Normaallaad"/>
    <w:link w:val="AllmrkusetekstMrk"/>
    <w:uiPriority w:val="99"/>
    <w:unhideWhenUsed/>
    <w:qFormat/>
    <w:rsid w:val="0050743F"/>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Märk Märk,fn Märk,ft Märk"/>
    <w:basedOn w:val="Liguvaikefont"/>
    <w:link w:val="Allmrkusetekst"/>
    <w:uiPriority w:val="99"/>
    <w:qFormat/>
    <w:rsid w:val="0050743F"/>
    <w:rPr>
      <w:rFonts w:eastAsia="Times New Roman" w:cs="Times New Roman"/>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symbolCarZchn"/>
    <w:uiPriority w:val="99"/>
    <w:unhideWhenUsed/>
    <w:qFormat/>
    <w:rsid w:val="0050743F"/>
    <w:rPr>
      <w:rFonts w:cs="Times New Roman"/>
      <w:vertAlign w:val="superscript"/>
    </w:rPr>
  </w:style>
  <w:style w:type="character" w:styleId="Kommentaariviide">
    <w:name w:val="annotation reference"/>
    <w:basedOn w:val="Liguvaikefont"/>
    <w:uiPriority w:val="99"/>
    <w:unhideWhenUsed/>
    <w:rsid w:val="005B7802"/>
    <w:rPr>
      <w:sz w:val="16"/>
      <w:szCs w:val="16"/>
    </w:rPr>
  </w:style>
  <w:style w:type="paragraph" w:styleId="Kommentaaritekst">
    <w:name w:val="annotation text"/>
    <w:basedOn w:val="Normaallaad"/>
    <w:link w:val="KommentaaritekstMrk"/>
    <w:uiPriority w:val="99"/>
    <w:unhideWhenUsed/>
    <w:rsid w:val="005B7802"/>
    <w:pPr>
      <w:spacing w:line="240" w:lineRule="auto"/>
    </w:pPr>
    <w:rPr>
      <w:sz w:val="20"/>
      <w:szCs w:val="20"/>
    </w:rPr>
  </w:style>
  <w:style w:type="character" w:customStyle="1" w:styleId="KommentaaritekstMrk">
    <w:name w:val="Kommentaari tekst Märk"/>
    <w:basedOn w:val="Liguvaikefont"/>
    <w:link w:val="Kommentaaritekst"/>
    <w:uiPriority w:val="99"/>
    <w:rsid w:val="005B7802"/>
    <w:rPr>
      <w:rFonts w:eastAsia="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5B7802"/>
    <w:rPr>
      <w:b/>
      <w:bCs/>
    </w:rPr>
  </w:style>
  <w:style w:type="character" w:customStyle="1" w:styleId="KommentaariteemaMrk">
    <w:name w:val="Kommentaari teema Märk"/>
    <w:basedOn w:val="KommentaaritekstMrk"/>
    <w:link w:val="Kommentaariteema"/>
    <w:uiPriority w:val="99"/>
    <w:semiHidden/>
    <w:rsid w:val="005B7802"/>
    <w:rPr>
      <w:rFonts w:eastAsia="Times New Roman" w:cs="Times New Roman"/>
      <w:b/>
      <w:bCs/>
      <w:sz w:val="20"/>
      <w:szCs w:val="20"/>
    </w:rPr>
  </w:style>
  <w:style w:type="paragraph" w:styleId="Jutumullitekst">
    <w:name w:val="Balloon Text"/>
    <w:basedOn w:val="Normaallaad"/>
    <w:link w:val="JutumullitekstMrk"/>
    <w:uiPriority w:val="99"/>
    <w:semiHidden/>
    <w:unhideWhenUsed/>
    <w:rsid w:val="005B780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B7802"/>
    <w:rPr>
      <w:rFonts w:ascii="Segoe UI" w:eastAsia="Times New Roman" w:hAnsi="Segoe UI" w:cs="Segoe UI"/>
      <w:sz w:val="18"/>
      <w:szCs w:val="18"/>
    </w:rPr>
  </w:style>
  <w:style w:type="character" w:customStyle="1" w:styleId="tyhik">
    <w:name w:val="tyhik"/>
    <w:basedOn w:val="Liguvaikefont"/>
    <w:rsid w:val="005B7802"/>
  </w:style>
  <w:style w:type="paragraph" w:styleId="Normaallaadveeb">
    <w:name w:val="Normal (Web)"/>
    <w:basedOn w:val="Normaallaad"/>
    <w:uiPriority w:val="99"/>
    <w:unhideWhenUsed/>
    <w:rsid w:val="005B7802"/>
    <w:pPr>
      <w:spacing w:before="100" w:beforeAutospacing="1" w:after="100" w:afterAutospacing="1" w:line="240" w:lineRule="auto"/>
    </w:pPr>
    <w:rPr>
      <w:rFonts w:ascii="Times New Roman" w:hAnsi="Times New Roman"/>
      <w:sz w:val="24"/>
      <w:szCs w:val="24"/>
      <w:lang w:eastAsia="et-EE"/>
    </w:rPr>
  </w:style>
  <w:style w:type="paragraph" w:styleId="Pis">
    <w:name w:val="header"/>
    <w:basedOn w:val="Normaallaad"/>
    <w:link w:val="PisMrk"/>
    <w:uiPriority w:val="99"/>
    <w:unhideWhenUsed/>
    <w:rsid w:val="00A6140E"/>
    <w:pPr>
      <w:tabs>
        <w:tab w:val="center" w:pos="4536"/>
        <w:tab w:val="right" w:pos="9072"/>
      </w:tabs>
      <w:spacing w:after="0" w:line="240" w:lineRule="auto"/>
    </w:pPr>
  </w:style>
  <w:style w:type="character" w:customStyle="1" w:styleId="PisMrk">
    <w:name w:val="Päis Märk"/>
    <w:basedOn w:val="Liguvaikefont"/>
    <w:link w:val="Pis"/>
    <w:uiPriority w:val="99"/>
    <w:rsid w:val="00A6140E"/>
    <w:rPr>
      <w:rFonts w:eastAsia="Times New Roman" w:cs="Times New Roman"/>
    </w:rPr>
  </w:style>
  <w:style w:type="paragraph" w:styleId="Jalus">
    <w:name w:val="footer"/>
    <w:basedOn w:val="Normaallaad"/>
    <w:link w:val="JalusMrk"/>
    <w:uiPriority w:val="99"/>
    <w:unhideWhenUsed/>
    <w:rsid w:val="00A6140E"/>
    <w:pPr>
      <w:tabs>
        <w:tab w:val="center" w:pos="4536"/>
        <w:tab w:val="right" w:pos="9072"/>
      </w:tabs>
      <w:spacing w:after="0" w:line="240" w:lineRule="auto"/>
    </w:pPr>
  </w:style>
  <w:style w:type="character" w:customStyle="1" w:styleId="JalusMrk">
    <w:name w:val="Jalus Märk"/>
    <w:basedOn w:val="Liguvaikefont"/>
    <w:link w:val="Jalus"/>
    <w:uiPriority w:val="99"/>
    <w:rsid w:val="00A6140E"/>
    <w:rPr>
      <w:rFonts w:eastAsia="Times New Roman" w:cs="Times New Roman"/>
    </w:rPr>
  </w:style>
  <w:style w:type="character" w:styleId="Klastatudhperlink">
    <w:name w:val="FollowedHyperlink"/>
    <w:basedOn w:val="Liguvaikefont"/>
    <w:uiPriority w:val="99"/>
    <w:semiHidden/>
    <w:unhideWhenUsed/>
    <w:rsid w:val="00475C8F"/>
    <w:rPr>
      <w:color w:val="954F72" w:themeColor="followedHyperlink"/>
      <w:u w:val="single"/>
    </w:rPr>
  </w:style>
  <w:style w:type="paragraph" w:styleId="Redaktsioon">
    <w:name w:val="Revision"/>
    <w:hidden/>
    <w:uiPriority w:val="99"/>
    <w:semiHidden/>
    <w:rsid w:val="00845FF2"/>
    <w:pPr>
      <w:spacing w:after="0" w:line="240" w:lineRule="auto"/>
    </w:pPr>
    <w:rPr>
      <w:rFonts w:eastAsia="Times New Roman" w:cs="Times New Roman"/>
    </w:rPr>
  </w:style>
  <w:style w:type="character" w:customStyle="1" w:styleId="UnresolvedMention1">
    <w:name w:val="Unresolved Mention1"/>
    <w:basedOn w:val="Liguvaikefont"/>
    <w:uiPriority w:val="99"/>
    <w:semiHidden/>
    <w:unhideWhenUsed/>
    <w:rsid w:val="00367D7D"/>
    <w:rPr>
      <w:color w:val="605E5C"/>
      <w:shd w:val="clear" w:color="auto" w:fill="E1DFDD"/>
    </w:rPr>
  </w:style>
  <w:style w:type="character" w:styleId="Lahendamatamainimine">
    <w:name w:val="Unresolved Mention"/>
    <w:basedOn w:val="Liguvaikefont"/>
    <w:uiPriority w:val="99"/>
    <w:semiHidden/>
    <w:unhideWhenUsed/>
    <w:rsid w:val="00730E11"/>
    <w:rPr>
      <w:color w:val="605E5C"/>
      <w:shd w:val="clear" w:color="auto" w:fill="E1DFDD"/>
    </w:rPr>
  </w:style>
  <w:style w:type="table" w:styleId="Kontuurtabel">
    <w:name w:val="Table Grid"/>
    <w:basedOn w:val="Normaaltabel"/>
    <w:uiPriority w:val="39"/>
    <w:rsid w:val="00CA3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1960E1"/>
    <w:pPr>
      <w:ind w:left="720"/>
      <w:contextualSpacing/>
    </w:pPr>
  </w:style>
  <w:style w:type="character" w:customStyle="1" w:styleId="Pealkiri1Mrk">
    <w:name w:val="Pealkiri 1 Märk"/>
    <w:basedOn w:val="Liguvaikefont"/>
    <w:link w:val="Pealkiri1"/>
    <w:uiPriority w:val="9"/>
    <w:rsid w:val="006431C6"/>
    <w:rPr>
      <w:rFonts w:ascii="Times New Roman" w:eastAsia="Times New Roman" w:hAnsi="Times New Roman" w:cs="Times New Roman"/>
      <w:b/>
      <w:sz w:val="28"/>
      <w:szCs w:val="28"/>
    </w:rPr>
  </w:style>
  <w:style w:type="character" w:customStyle="1" w:styleId="Pealkiri2Mrk">
    <w:name w:val="Pealkiri 2 Märk"/>
    <w:basedOn w:val="Liguvaikefont"/>
    <w:link w:val="Pealkiri2"/>
    <w:uiPriority w:val="9"/>
    <w:rsid w:val="006431C6"/>
    <w:rPr>
      <w:rFonts w:ascii="Times New Roman" w:eastAsia="Times New Roman" w:hAnsi="Times New Roman" w:cs="Times New Roman"/>
      <w:b/>
      <w:sz w:val="24"/>
      <w:szCs w:val="24"/>
    </w:rPr>
  </w:style>
  <w:style w:type="character" w:customStyle="1" w:styleId="Pealkiri3Mrk">
    <w:name w:val="Pealkiri 3 Märk"/>
    <w:basedOn w:val="Liguvaikefont"/>
    <w:link w:val="Pealkiri3"/>
    <w:uiPriority w:val="9"/>
    <w:rsid w:val="00C109A3"/>
    <w:rPr>
      <w:rFonts w:ascii="Times New Roman" w:eastAsia="Times New Roman" w:hAnsi="Times New Roman" w:cs="Times New Roman"/>
      <w:b/>
      <w:bCs/>
      <w:sz w:val="24"/>
      <w:szCs w:val="24"/>
    </w:rPr>
  </w:style>
  <w:style w:type="paragraph" w:styleId="Sisukorrapealkiri">
    <w:name w:val="TOC Heading"/>
    <w:basedOn w:val="Pealkiri1"/>
    <w:next w:val="Normaallaad"/>
    <w:uiPriority w:val="39"/>
    <w:unhideWhenUsed/>
    <w:qFormat/>
    <w:rsid w:val="00D27D70"/>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SK1">
    <w:name w:val="toc 1"/>
    <w:basedOn w:val="Normaallaad"/>
    <w:next w:val="Normaallaad"/>
    <w:autoRedefine/>
    <w:uiPriority w:val="39"/>
    <w:unhideWhenUsed/>
    <w:rsid w:val="00F02C66"/>
    <w:pPr>
      <w:tabs>
        <w:tab w:val="right" w:leader="dot" w:pos="9061"/>
      </w:tabs>
      <w:spacing w:after="0" w:line="240" w:lineRule="auto"/>
    </w:pPr>
  </w:style>
  <w:style w:type="paragraph" w:styleId="SK2">
    <w:name w:val="toc 2"/>
    <w:basedOn w:val="Normaallaad"/>
    <w:next w:val="Normaallaad"/>
    <w:autoRedefine/>
    <w:uiPriority w:val="39"/>
    <w:unhideWhenUsed/>
    <w:rsid w:val="00D27D70"/>
    <w:pPr>
      <w:spacing w:after="100"/>
      <w:ind w:left="220"/>
    </w:pPr>
  </w:style>
  <w:style w:type="paragraph" w:styleId="SK3">
    <w:name w:val="toc 3"/>
    <w:basedOn w:val="Normaallaad"/>
    <w:next w:val="Normaallaad"/>
    <w:autoRedefine/>
    <w:uiPriority w:val="39"/>
    <w:unhideWhenUsed/>
    <w:rsid w:val="00D27D70"/>
    <w:pPr>
      <w:spacing w:after="100"/>
      <w:ind w:left="440"/>
    </w:pPr>
  </w:style>
  <w:style w:type="paragraph" w:customStyle="1" w:styleId="Default">
    <w:name w:val="Default"/>
    <w:rsid w:val="00483D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21">
    <w:name w:val="cf21"/>
    <w:basedOn w:val="Liguvaikefont"/>
    <w:rsid w:val="00483D6E"/>
    <w:rPr>
      <w:rFonts w:ascii="Segoe UI" w:hAnsi="Segoe UI" w:cs="Segoe UI" w:hint="default"/>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483D6E"/>
    <w:pPr>
      <w:spacing w:after="0" w:line="240" w:lineRule="exact"/>
      <w:jc w:val="both"/>
    </w:pPr>
    <w:rPr>
      <w:rFonts w:eastAsiaTheme="minorHAnsi"/>
      <w:vertAlign w:val="superscript"/>
    </w:rPr>
  </w:style>
  <w:style w:type="paragraph" w:customStyle="1" w:styleId="FootnoteText1">
    <w:name w:val="Footnote Text1"/>
    <w:basedOn w:val="Normaallaad"/>
    <w:next w:val="Allmrkusetekst"/>
    <w:uiPriority w:val="99"/>
    <w:semiHidden/>
    <w:rsid w:val="004E37BC"/>
    <w:pPr>
      <w:spacing w:after="0" w:line="240" w:lineRule="auto"/>
    </w:pPr>
    <w:rPr>
      <w:rFonts w:eastAsia="Calibri"/>
      <w:sz w:val="20"/>
      <w:szCs w:val="20"/>
    </w:rPr>
  </w:style>
  <w:style w:type="character" w:customStyle="1" w:styleId="Hyperlink1">
    <w:name w:val="Hyperlink1"/>
    <w:basedOn w:val="Liguvaikefont"/>
    <w:uiPriority w:val="99"/>
    <w:rsid w:val="004E37BC"/>
    <w:rPr>
      <w:color w:val="467886"/>
      <w:u w:val="single"/>
    </w:rPr>
  </w:style>
  <w:style w:type="paragraph" w:customStyle="1" w:styleId="paragraph">
    <w:name w:val="paragraph"/>
    <w:basedOn w:val="Normaallaad"/>
    <w:rsid w:val="00E37AFA"/>
    <w:pPr>
      <w:spacing w:before="100" w:beforeAutospacing="1" w:after="100" w:afterAutospacing="1" w:line="240" w:lineRule="auto"/>
    </w:pPr>
    <w:rPr>
      <w:rFonts w:ascii="Times New Roman" w:hAnsi="Times New Roman"/>
      <w:sz w:val="24"/>
      <w:szCs w:val="24"/>
      <w:lang w:eastAsia="et-EE"/>
    </w:rPr>
  </w:style>
  <w:style w:type="character" w:customStyle="1" w:styleId="normaltextrun">
    <w:name w:val="normaltextrun"/>
    <w:basedOn w:val="Liguvaikefont"/>
    <w:rsid w:val="00E37AFA"/>
  </w:style>
  <w:style w:type="character" w:customStyle="1" w:styleId="eop">
    <w:name w:val="eop"/>
    <w:basedOn w:val="Liguvaikefont"/>
    <w:rsid w:val="00E3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711">
      <w:bodyDiv w:val="1"/>
      <w:marLeft w:val="0"/>
      <w:marRight w:val="0"/>
      <w:marTop w:val="0"/>
      <w:marBottom w:val="0"/>
      <w:divBdr>
        <w:top w:val="none" w:sz="0" w:space="0" w:color="auto"/>
        <w:left w:val="none" w:sz="0" w:space="0" w:color="auto"/>
        <w:bottom w:val="none" w:sz="0" w:space="0" w:color="auto"/>
        <w:right w:val="none" w:sz="0" w:space="0" w:color="auto"/>
      </w:divBdr>
    </w:div>
    <w:div w:id="31924927">
      <w:bodyDiv w:val="1"/>
      <w:marLeft w:val="0"/>
      <w:marRight w:val="0"/>
      <w:marTop w:val="0"/>
      <w:marBottom w:val="0"/>
      <w:divBdr>
        <w:top w:val="none" w:sz="0" w:space="0" w:color="auto"/>
        <w:left w:val="none" w:sz="0" w:space="0" w:color="auto"/>
        <w:bottom w:val="none" w:sz="0" w:space="0" w:color="auto"/>
        <w:right w:val="none" w:sz="0" w:space="0" w:color="auto"/>
      </w:divBdr>
    </w:div>
    <w:div w:id="301614681">
      <w:bodyDiv w:val="1"/>
      <w:marLeft w:val="0"/>
      <w:marRight w:val="0"/>
      <w:marTop w:val="0"/>
      <w:marBottom w:val="0"/>
      <w:divBdr>
        <w:top w:val="none" w:sz="0" w:space="0" w:color="auto"/>
        <w:left w:val="none" w:sz="0" w:space="0" w:color="auto"/>
        <w:bottom w:val="none" w:sz="0" w:space="0" w:color="auto"/>
        <w:right w:val="none" w:sz="0" w:space="0" w:color="auto"/>
      </w:divBdr>
    </w:div>
    <w:div w:id="450825313">
      <w:bodyDiv w:val="1"/>
      <w:marLeft w:val="0"/>
      <w:marRight w:val="0"/>
      <w:marTop w:val="0"/>
      <w:marBottom w:val="0"/>
      <w:divBdr>
        <w:top w:val="none" w:sz="0" w:space="0" w:color="auto"/>
        <w:left w:val="none" w:sz="0" w:space="0" w:color="auto"/>
        <w:bottom w:val="none" w:sz="0" w:space="0" w:color="auto"/>
        <w:right w:val="none" w:sz="0" w:space="0" w:color="auto"/>
      </w:divBdr>
    </w:div>
    <w:div w:id="482431565">
      <w:bodyDiv w:val="1"/>
      <w:marLeft w:val="0"/>
      <w:marRight w:val="0"/>
      <w:marTop w:val="0"/>
      <w:marBottom w:val="0"/>
      <w:divBdr>
        <w:top w:val="none" w:sz="0" w:space="0" w:color="auto"/>
        <w:left w:val="none" w:sz="0" w:space="0" w:color="auto"/>
        <w:bottom w:val="none" w:sz="0" w:space="0" w:color="auto"/>
        <w:right w:val="none" w:sz="0" w:space="0" w:color="auto"/>
      </w:divBdr>
    </w:div>
    <w:div w:id="677542243">
      <w:bodyDiv w:val="1"/>
      <w:marLeft w:val="0"/>
      <w:marRight w:val="0"/>
      <w:marTop w:val="0"/>
      <w:marBottom w:val="0"/>
      <w:divBdr>
        <w:top w:val="none" w:sz="0" w:space="0" w:color="auto"/>
        <w:left w:val="none" w:sz="0" w:space="0" w:color="auto"/>
        <w:bottom w:val="none" w:sz="0" w:space="0" w:color="auto"/>
        <w:right w:val="none" w:sz="0" w:space="0" w:color="auto"/>
      </w:divBdr>
      <w:divsChild>
        <w:div w:id="993489924">
          <w:marLeft w:val="0"/>
          <w:marRight w:val="0"/>
          <w:marTop w:val="0"/>
          <w:marBottom w:val="0"/>
          <w:divBdr>
            <w:top w:val="none" w:sz="0" w:space="0" w:color="auto"/>
            <w:left w:val="none" w:sz="0" w:space="0" w:color="auto"/>
            <w:bottom w:val="none" w:sz="0" w:space="0" w:color="auto"/>
            <w:right w:val="none" w:sz="0" w:space="0" w:color="auto"/>
          </w:divBdr>
        </w:div>
        <w:div w:id="1767848890">
          <w:marLeft w:val="0"/>
          <w:marRight w:val="0"/>
          <w:marTop w:val="0"/>
          <w:marBottom w:val="0"/>
          <w:divBdr>
            <w:top w:val="none" w:sz="0" w:space="0" w:color="auto"/>
            <w:left w:val="none" w:sz="0" w:space="0" w:color="auto"/>
            <w:bottom w:val="none" w:sz="0" w:space="0" w:color="auto"/>
            <w:right w:val="none" w:sz="0" w:space="0" w:color="auto"/>
          </w:divBdr>
        </w:div>
        <w:div w:id="1803422018">
          <w:marLeft w:val="0"/>
          <w:marRight w:val="0"/>
          <w:marTop w:val="0"/>
          <w:marBottom w:val="0"/>
          <w:divBdr>
            <w:top w:val="none" w:sz="0" w:space="0" w:color="auto"/>
            <w:left w:val="none" w:sz="0" w:space="0" w:color="auto"/>
            <w:bottom w:val="none" w:sz="0" w:space="0" w:color="auto"/>
            <w:right w:val="none" w:sz="0" w:space="0" w:color="auto"/>
          </w:divBdr>
        </w:div>
        <w:div w:id="782194101">
          <w:marLeft w:val="0"/>
          <w:marRight w:val="0"/>
          <w:marTop w:val="0"/>
          <w:marBottom w:val="0"/>
          <w:divBdr>
            <w:top w:val="none" w:sz="0" w:space="0" w:color="auto"/>
            <w:left w:val="none" w:sz="0" w:space="0" w:color="auto"/>
            <w:bottom w:val="none" w:sz="0" w:space="0" w:color="auto"/>
            <w:right w:val="none" w:sz="0" w:space="0" w:color="auto"/>
          </w:divBdr>
        </w:div>
        <w:div w:id="541987283">
          <w:marLeft w:val="0"/>
          <w:marRight w:val="0"/>
          <w:marTop w:val="0"/>
          <w:marBottom w:val="0"/>
          <w:divBdr>
            <w:top w:val="none" w:sz="0" w:space="0" w:color="auto"/>
            <w:left w:val="none" w:sz="0" w:space="0" w:color="auto"/>
            <w:bottom w:val="none" w:sz="0" w:space="0" w:color="auto"/>
            <w:right w:val="none" w:sz="0" w:space="0" w:color="auto"/>
          </w:divBdr>
        </w:div>
        <w:div w:id="1425032685">
          <w:marLeft w:val="0"/>
          <w:marRight w:val="0"/>
          <w:marTop w:val="0"/>
          <w:marBottom w:val="0"/>
          <w:divBdr>
            <w:top w:val="none" w:sz="0" w:space="0" w:color="auto"/>
            <w:left w:val="none" w:sz="0" w:space="0" w:color="auto"/>
            <w:bottom w:val="none" w:sz="0" w:space="0" w:color="auto"/>
            <w:right w:val="none" w:sz="0" w:space="0" w:color="auto"/>
          </w:divBdr>
        </w:div>
        <w:div w:id="836116137">
          <w:marLeft w:val="0"/>
          <w:marRight w:val="0"/>
          <w:marTop w:val="0"/>
          <w:marBottom w:val="0"/>
          <w:divBdr>
            <w:top w:val="none" w:sz="0" w:space="0" w:color="auto"/>
            <w:left w:val="none" w:sz="0" w:space="0" w:color="auto"/>
            <w:bottom w:val="none" w:sz="0" w:space="0" w:color="auto"/>
            <w:right w:val="none" w:sz="0" w:space="0" w:color="auto"/>
          </w:divBdr>
        </w:div>
        <w:div w:id="1303580974">
          <w:marLeft w:val="0"/>
          <w:marRight w:val="0"/>
          <w:marTop w:val="0"/>
          <w:marBottom w:val="0"/>
          <w:divBdr>
            <w:top w:val="none" w:sz="0" w:space="0" w:color="auto"/>
            <w:left w:val="none" w:sz="0" w:space="0" w:color="auto"/>
            <w:bottom w:val="none" w:sz="0" w:space="0" w:color="auto"/>
            <w:right w:val="none" w:sz="0" w:space="0" w:color="auto"/>
          </w:divBdr>
        </w:div>
        <w:div w:id="598148016">
          <w:marLeft w:val="0"/>
          <w:marRight w:val="0"/>
          <w:marTop w:val="0"/>
          <w:marBottom w:val="0"/>
          <w:divBdr>
            <w:top w:val="none" w:sz="0" w:space="0" w:color="auto"/>
            <w:left w:val="none" w:sz="0" w:space="0" w:color="auto"/>
            <w:bottom w:val="none" w:sz="0" w:space="0" w:color="auto"/>
            <w:right w:val="none" w:sz="0" w:space="0" w:color="auto"/>
          </w:divBdr>
        </w:div>
        <w:div w:id="109208368">
          <w:marLeft w:val="0"/>
          <w:marRight w:val="0"/>
          <w:marTop w:val="0"/>
          <w:marBottom w:val="0"/>
          <w:divBdr>
            <w:top w:val="none" w:sz="0" w:space="0" w:color="auto"/>
            <w:left w:val="none" w:sz="0" w:space="0" w:color="auto"/>
            <w:bottom w:val="none" w:sz="0" w:space="0" w:color="auto"/>
            <w:right w:val="none" w:sz="0" w:space="0" w:color="auto"/>
          </w:divBdr>
        </w:div>
        <w:div w:id="1564946233">
          <w:marLeft w:val="0"/>
          <w:marRight w:val="0"/>
          <w:marTop w:val="0"/>
          <w:marBottom w:val="0"/>
          <w:divBdr>
            <w:top w:val="none" w:sz="0" w:space="0" w:color="auto"/>
            <w:left w:val="none" w:sz="0" w:space="0" w:color="auto"/>
            <w:bottom w:val="none" w:sz="0" w:space="0" w:color="auto"/>
            <w:right w:val="none" w:sz="0" w:space="0" w:color="auto"/>
          </w:divBdr>
        </w:div>
        <w:div w:id="1158157745">
          <w:marLeft w:val="0"/>
          <w:marRight w:val="0"/>
          <w:marTop w:val="0"/>
          <w:marBottom w:val="0"/>
          <w:divBdr>
            <w:top w:val="none" w:sz="0" w:space="0" w:color="auto"/>
            <w:left w:val="none" w:sz="0" w:space="0" w:color="auto"/>
            <w:bottom w:val="none" w:sz="0" w:space="0" w:color="auto"/>
            <w:right w:val="none" w:sz="0" w:space="0" w:color="auto"/>
          </w:divBdr>
        </w:div>
      </w:divsChild>
    </w:div>
    <w:div w:id="691152898">
      <w:bodyDiv w:val="1"/>
      <w:marLeft w:val="0"/>
      <w:marRight w:val="0"/>
      <w:marTop w:val="0"/>
      <w:marBottom w:val="0"/>
      <w:divBdr>
        <w:top w:val="none" w:sz="0" w:space="0" w:color="auto"/>
        <w:left w:val="none" w:sz="0" w:space="0" w:color="auto"/>
        <w:bottom w:val="none" w:sz="0" w:space="0" w:color="auto"/>
        <w:right w:val="none" w:sz="0" w:space="0" w:color="auto"/>
      </w:divBdr>
    </w:div>
    <w:div w:id="696128062">
      <w:bodyDiv w:val="1"/>
      <w:marLeft w:val="0"/>
      <w:marRight w:val="0"/>
      <w:marTop w:val="0"/>
      <w:marBottom w:val="0"/>
      <w:divBdr>
        <w:top w:val="none" w:sz="0" w:space="0" w:color="auto"/>
        <w:left w:val="none" w:sz="0" w:space="0" w:color="auto"/>
        <w:bottom w:val="none" w:sz="0" w:space="0" w:color="auto"/>
        <w:right w:val="none" w:sz="0" w:space="0" w:color="auto"/>
      </w:divBdr>
    </w:div>
    <w:div w:id="747460925">
      <w:bodyDiv w:val="1"/>
      <w:marLeft w:val="0"/>
      <w:marRight w:val="0"/>
      <w:marTop w:val="0"/>
      <w:marBottom w:val="0"/>
      <w:divBdr>
        <w:top w:val="none" w:sz="0" w:space="0" w:color="auto"/>
        <w:left w:val="none" w:sz="0" w:space="0" w:color="auto"/>
        <w:bottom w:val="none" w:sz="0" w:space="0" w:color="auto"/>
        <w:right w:val="none" w:sz="0" w:space="0" w:color="auto"/>
      </w:divBdr>
    </w:div>
    <w:div w:id="772555378">
      <w:bodyDiv w:val="1"/>
      <w:marLeft w:val="0"/>
      <w:marRight w:val="0"/>
      <w:marTop w:val="0"/>
      <w:marBottom w:val="0"/>
      <w:divBdr>
        <w:top w:val="none" w:sz="0" w:space="0" w:color="auto"/>
        <w:left w:val="none" w:sz="0" w:space="0" w:color="auto"/>
        <w:bottom w:val="none" w:sz="0" w:space="0" w:color="auto"/>
        <w:right w:val="none" w:sz="0" w:space="0" w:color="auto"/>
      </w:divBdr>
    </w:div>
    <w:div w:id="774909596">
      <w:bodyDiv w:val="1"/>
      <w:marLeft w:val="0"/>
      <w:marRight w:val="0"/>
      <w:marTop w:val="0"/>
      <w:marBottom w:val="0"/>
      <w:divBdr>
        <w:top w:val="none" w:sz="0" w:space="0" w:color="auto"/>
        <w:left w:val="none" w:sz="0" w:space="0" w:color="auto"/>
        <w:bottom w:val="none" w:sz="0" w:space="0" w:color="auto"/>
        <w:right w:val="none" w:sz="0" w:space="0" w:color="auto"/>
      </w:divBdr>
    </w:div>
    <w:div w:id="817452769">
      <w:bodyDiv w:val="1"/>
      <w:marLeft w:val="0"/>
      <w:marRight w:val="0"/>
      <w:marTop w:val="0"/>
      <w:marBottom w:val="0"/>
      <w:divBdr>
        <w:top w:val="none" w:sz="0" w:space="0" w:color="auto"/>
        <w:left w:val="none" w:sz="0" w:space="0" w:color="auto"/>
        <w:bottom w:val="none" w:sz="0" w:space="0" w:color="auto"/>
        <w:right w:val="none" w:sz="0" w:space="0" w:color="auto"/>
      </w:divBdr>
    </w:div>
    <w:div w:id="839155653">
      <w:bodyDiv w:val="1"/>
      <w:marLeft w:val="0"/>
      <w:marRight w:val="0"/>
      <w:marTop w:val="0"/>
      <w:marBottom w:val="0"/>
      <w:divBdr>
        <w:top w:val="none" w:sz="0" w:space="0" w:color="auto"/>
        <w:left w:val="none" w:sz="0" w:space="0" w:color="auto"/>
        <w:bottom w:val="none" w:sz="0" w:space="0" w:color="auto"/>
        <w:right w:val="none" w:sz="0" w:space="0" w:color="auto"/>
      </w:divBdr>
    </w:div>
    <w:div w:id="858397152">
      <w:bodyDiv w:val="1"/>
      <w:marLeft w:val="0"/>
      <w:marRight w:val="0"/>
      <w:marTop w:val="0"/>
      <w:marBottom w:val="0"/>
      <w:divBdr>
        <w:top w:val="none" w:sz="0" w:space="0" w:color="auto"/>
        <w:left w:val="none" w:sz="0" w:space="0" w:color="auto"/>
        <w:bottom w:val="none" w:sz="0" w:space="0" w:color="auto"/>
        <w:right w:val="none" w:sz="0" w:space="0" w:color="auto"/>
      </w:divBdr>
    </w:div>
    <w:div w:id="862868172">
      <w:bodyDiv w:val="1"/>
      <w:marLeft w:val="0"/>
      <w:marRight w:val="0"/>
      <w:marTop w:val="0"/>
      <w:marBottom w:val="0"/>
      <w:divBdr>
        <w:top w:val="none" w:sz="0" w:space="0" w:color="auto"/>
        <w:left w:val="none" w:sz="0" w:space="0" w:color="auto"/>
        <w:bottom w:val="none" w:sz="0" w:space="0" w:color="auto"/>
        <w:right w:val="none" w:sz="0" w:space="0" w:color="auto"/>
      </w:divBdr>
      <w:divsChild>
        <w:div w:id="875391326">
          <w:marLeft w:val="0"/>
          <w:marRight w:val="0"/>
          <w:marTop w:val="0"/>
          <w:marBottom w:val="0"/>
          <w:divBdr>
            <w:top w:val="none" w:sz="0" w:space="0" w:color="auto"/>
            <w:left w:val="none" w:sz="0" w:space="0" w:color="auto"/>
            <w:bottom w:val="none" w:sz="0" w:space="0" w:color="auto"/>
            <w:right w:val="none" w:sz="0" w:space="0" w:color="auto"/>
          </w:divBdr>
        </w:div>
        <w:div w:id="1867014327">
          <w:marLeft w:val="0"/>
          <w:marRight w:val="0"/>
          <w:marTop w:val="0"/>
          <w:marBottom w:val="0"/>
          <w:divBdr>
            <w:top w:val="none" w:sz="0" w:space="0" w:color="auto"/>
            <w:left w:val="none" w:sz="0" w:space="0" w:color="auto"/>
            <w:bottom w:val="none" w:sz="0" w:space="0" w:color="auto"/>
            <w:right w:val="none" w:sz="0" w:space="0" w:color="auto"/>
          </w:divBdr>
        </w:div>
        <w:div w:id="23488406">
          <w:marLeft w:val="0"/>
          <w:marRight w:val="0"/>
          <w:marTop w:val="0"/>
          <w:marBottom w:val="0"/>
          <w:divBdr>
            <w:top w:val="none" w:sz="0" w:space="0" w:color="auto"/>
            <w:left w:val="none" w:sz="0" w:space="0" w:color="auto"/>
            <w:bottom w:val="none" w:sz="0" w:space="0" w:color="auto"/>
            <w:right w:val="none" w:sz="0" w:space="0" w:color="auto"/>
          </w:divBdr>
        </w:div>
        <w:div w:id="228274110">
          <w:marLeft w:val="0"/>
          <w:marRight w:val="0"/>
          <w:marTop w:val="0"/>
          <w:marBottom w:val="0"/>
          <w:divBdr>
            <w:top w:val="none" w:sz="0" w:space="0" w:color="auto"/>
            <w:left w:val="none" w:sz="0" w:space="0" w:color="auto"/>
            <w:bottom w:val="none" w:sz="0" w:space="0" w:color="auto"/>
            <w:right w:val="none" w:sz="0" w:space="0" w:color="auto"/>
          </w:divBdr>
        </w:div>
        <w:div w:id="769667966">
          <w:marLeft w:val="0"/>
          <w:marRight w:val="0"/>
          <w:marTop w:val="0"/>
          <w:marBottom w:val="0"/>
          <w:divBdr>
            <w:top w:val="none" w:sz="0" w:space="0" w:color="auto"/>
            <w:left w:val="none" w:sz="0" w:space="0" w:color="auto"/>
            <w:bottom w:val="none" w:sz="0" w:space="0" w:color="auto"/>
            <w:right w:val="none" w:sz="0" w:space="0" w:color="auto"/>
          </w:divBdr>
        </w:div>
        <w:div w:id="1862468389">
          <w:marLeft w:val="0"/>
          <w:marRight w:val="0"/>
          <w:marTop w:val="0"/>
          <w:marBottom w:val="0"/>
          <w:divBdr>
            <w:top w:val="none" w:sz="0" w:space="0" w:color="auto"/>
            <w:left w:val="none" w:sz="0" w:space="0" w:color="auto"/>
            <w:bottom w:val="none" w:sz="0" w:space="0" w:color="auto"/>
            <w:right w:val="none" w:sz="0" w:space="0" w:color="auto"/>
          </w:divBdr>
        </w:div>
        <w:div w:id="910042650">
          <w:marLeft w:val="0"/>
          <w:marRight w:val="0"/>
          <w:marTop w:val="0"/>
          <w:marBottom w:val="0"/>
          <w:divBdr>
            <w:top w:val="none" w:sz="0" w:space="0" w:color="auto"/>
            <w:left w:val="none" w:sz="0" w:space="0" w:color="auto"/>
            <w:bottom w:val="none" w:sz="0" w:space="0" w:color="auto"/>
            <w:right w:val="none" w:sz="0" w:space="0" w:color="auto"/>
          </w:divBdr>
        </w:div>
        <w:div w:id="1160387274">
          <w:marLeft w:val="0"/>
          <w:marRight w:val="0"/>
          <w:marTop w:val="0"/>
          <w:marBottom w:val="0"/>
          <w:divBdr>
            <w:top w:val="none" w:sz="0" w:space="0" w:color="auto"/>
            <w:left w:val="none" w:sz="0" w:space="0" w:color="auto"/>
            <w:bottom w:val="none" w:sz="0" w:space="0" w:color="auto"/>
            <w:right w:val="none" w:sz="0" w:space="0" w:color="auto"/>
          </w:divBdr>
        </w:div>
        <w:div w:id="1411539067">
          <w:marLeft w:val="0"/>
          <w:marRight w:val="0"/>
          <w:marTop w:val="0"/>
          <w:marBottom w:val="0"/>
          <w:divBdr>
            <w:top w:val="none" w:sz="0" w:space="0" w:color="auto"/>
            <w:left w:val="none" w:sz="0" w:space="0" w:color="auto"/>
            <w:bottom w:val="none" w:sz="0" w:space="0" w:color="auto"/>
            <w:right w:val="none" w:sz="0" w:space="0" w:color="auto"/>
          </w:divBdr>
        </w:div>
        <w:div w:id="1987389160">
          <w:marLeft w:val="0"/>
          <w:marRight w:val="0"/>
          <w:marTop w:val="0"/>
          <w:marBottom w:val="0"/>
          <w:divBdr>
            <w:top w:val="none" w:sz="0" w:space="0" w:color="auto"/>
            <w:left w:val="none" w:sz="0" w:space="0" w:color="auto"/>
            <w:bottom w:val="none" w:sz="0" w:space="0" w:color="auto"/>
            <w:right w:val="none" w:sz="0" w:space="0" w:color="auto"/>
          </w:divBdr>
        </w:div>
        <w:div w:id="432748935">
          <w:marLeft w:val="0"/>
          <w:marRight w:val="0"/>
          <w:marTop w:val="0"/>
          <w:marBottom w:val="0"/>
          <w:divBdr>
            <w:top w:val="none" w:sz="0" w:space="0" w:color="auto"/>
            <w:left w:val="none" w:sz="0" w:space="0" w:color="auto"/>
            <w:bottom w:val="none" w:sz="0" w:space="0" w:color="auto"/>
            <w:right w:val="none" w:sz="0" w:space="0" w:color="auto"/>
          </w:divBdr>
        </w:div>
        <w:div w:id="1982075666">
          <w:marLeft w:val="0"/>
          <w:marRight w:val="0"/>
          <w:marTop w:val="0"/>
          <w:marBottom w:val="0"/>
          <w:divBdr>
            <w:top w:val="none" w:sz="0" w:space="0" w:color="auto"/>
            <w:left w:val="none" w:sz="0" w:space="0" w:color="auto"/>
            <w:bottom w:val="none" w:sz="0" w:space="0" w:color="auto"/>
            <w:right w:val="none" w:sz="0" w:space="0" w:color="auto"/>
          </w:divBdr>
        </w:div>
      </w:divsChild>
    </w:div>
    <w:div w:id="973947175">
      <w:bodyDiv w:val="1"/>
      <w:marLeft w:val="0"/>
      <w:marRight w:val="0"/>
      <w:marTop w:val="0"/>
      <w:marBottom w:val="0"/>
      <w:divBdr>
        <w:top w:val="none" w:sz="0" w:space="0" w:color="auto"/>
        <w:left w:val="none" w:sz="0" w:space="0" w:color="auto"/>
        <w:bottom w:val="none" w:sz="0" w:space="0" w:color="auto"/>
        <w:right w:val="none" w:sz="0" w:space="0" w:color="auto"/>
      </w:divBdr>
    </w:div>
    <w:div w:id="1086460636">
      <w:bodyDiv w:val="1"/>
      <w:marLeft w:val="0"/>
      <w:marRight w:val="0"/>
      <w:marTop w:val="0"/>
      <w:marBottom w:val="0"/>
      <w:divBdr>
        <w:top w:val="none" w:sz="0" w:space="0" w:color="auto"/>
        <w:left w:val="none" w:sz="0" w:space="0" w:color="auto"/>
        <w:bottom w:val="none" w:sz="0" w:space="0" w:color="auto"/>
        <w:right w:val="none" w:sz="0" w:space="0" w:color="auto"/>
      </w:divBdr>
    </w:div>
    <w:div w:id="1253776450">
      <w:bodyDiv w:val="1"/>
      <w:marLeft w:val="0"/>
      <w:marRight w:val="0"/>
      <w:marTop w:val="0"/>
      <w:marBottom w:val="0"/>
      <w:divBdr>
        <w:top w:val="none" w:sz="0" w:space="0" w:color="auto"/>
        <w:left w:val="none" w:sz="0" w:space="0" w:color="auto"/>
        <w:bottom w:val="none" w:sz="0" w:space="0" w:color="auto"/>
        <w:right w:val="none" w:sz="0" w:space="0" w:color="auto"/>
      </w:divBdr>
      <w:divsChild>
        <w:div w:id="1788888599">
          <w:marLeft w:val="0"/>
          <w:marRight w:val="0"/>
          <w:marTop w:val="0"/>
          <w:marBottom w:val="0"/>
          <w:divBdr>
            <w:top w:val="none" w:sz="0" w:space="0" w:color="auto"/>
            <w:left w:val="none" w:sz="0" w:space="0" w:color="auto"/>
            <w:bottom w:val="none" w:sz="0" w:space="0" w:color="auto"/>
            <w:right w:val="none" w:sz="0" w:space="0" w:color="auto"/>
          </w:divBdr>
        </w:div>
        <w:div w:id="116872937">
          <w:marLeft w:val="0"/>
          <w:marRight w:val="0"/>
          <w:marTop w:val="0"/>
          <w:marBottom w:val="0"/>
          <w:divBdr>
            <w:top w:val="none" w:sz="0" w:space="0" w:color="auto"/>
            <w:left w:val="none" w:sz="0" w:space="0" w:color="auto"/>
            <w:bottom w:val="none" w:sz="0" w:space="0" w:color="auto"/>
            <w:right w:val="none" w:sz="0" w:space="0" w:color="auto"/>
          </w:divBdr>
        </w:div>
        <w:div w:id="1416903139">
          <w:marLeft w:val="0"/>
          <w:marRight w:val="0"/>
          <w:marTop w:val="0"/>
          <w:marBottom w:val="0"/>
          <w:divBdr>
            <w:top w:val="none" w:sz="0" w:space="0" w:color="auto"/>
            <w:left w:val="none" w:sz="0" w:space="0" w:color="auto"/>
            <w:bottom w:val="none" w:sz="0" w:space="0" w:color="auto"/>
            <w:right w:val="none" w:sz="0" w:space="0" w:color="auto"/>
          </w:divBdr>
        </w:div>
        <w:div w:id="1284188246">
          <w:marLeft w:val="0"/>
          <w:marRight w:val="0"/>
          <w:marTop w:val="0"/>
          <w:marBottom w:val="0"/>
          <w:divBdr>
            <w:top w:val="none" w:sz="0" w:space="0" w:color="auto"/>
            <w:left w:val="none" w:sz="0" w:space="0" w:color="auto"/>
            <w:bottom w:val="none" w:sz="0" w:space="0" w:color="auto"/>
            <w:right w:val="none" w:sz="0" w:space="0" w:color="auto"/>
          </w:divBdr>
        </w:div>
        <w:div w:id="153226375">
          <w:marLeft w:val="0"/>
          <w:marRight w:val="0"/>
          <w:marTop w:val="0"/>
          <w:marBottom w:val="0"/>
          <w:divBdr>
            <w:top w:val="none" w:sz="0" w:space="0" w:color="auto"/>
            <w:left w:val="none" w:sz="0" w:space="0" w:color="auto"/>
            <w:bottom w:val="none" w:sz="0" w:space="0" w:color="auto"/>
            <w:right w:val="none" w:sz="0" w:space="0" w:color="auto"/>
          </w:divBdr>
        </w:div>
        <w:div w:id="620847697">
          <w:marLeft w:val="0"/>
          <w:marRight w:val="0"/>
          <w:marTop w:val="0"/>
          <w:marBottom w:val="0"/>
          <w:divBdr>
            <w:top w:val="none" w:sz="0" w:space="0" w:color="auto"/>
            <w:left w:val="none" w:sz="0" w:space="0" w:color="auto"/>
            <w:bottom w:val="none" w:sz="0" w:space="0" w:color="auto"/>
            <w:right w:val="none" w:sz="0" w:space="0" w:color="auto"/>
          </w:divBdr>
        </w:div>
        <w:div w:id="1978532169">
          <w:marLeft w:val="0"/>
          <w:marRight w:val="0"/>
          <w:marTop w:val="0"/>
          <w:marBottom w:val="0"/>
          <w:divBdr>
            <w:top w:val="none" w:sz="0" w:space="0" w:color="auto"/>
            <w:left w:val="none" w:sz="0" w:space="0" w:color="auto"/>
            <w:bottom w:val="none" w:sz="0" w:space="0" w:color="auto"/>
            <w:right w:val="none" w:sz="0" w:space="0" w:color="auto"/>
          </w:divBdr>
        </w:div>
        <w:div w:id="1248467412">
          <w:marLeft w:val="0"/>
          <w:marRight w:val="0"/>
          <w:marTop w:val="0"/>
          <w:marBottom w:val="0"/>
          <w:divBdr>
            <w:top w:val="none" w:sz="0" w:space="0" w:color="auto"/>
            <w:left w:val="none" w:sz="0" w:space="0" w:color="auto"/>
            <w:bottom w:val="none" w:sz="0" w:space="0" w:color="auto"/>
            <w:right w:val="none" w:sz="0" w:space="0" w:color="auto"/>
          </w:divBdr>
        </w:div>
        <w:div w:id="1754932205">
          <w:marLeft w:val="0"/>
          <w:marRight w:val="0"/>
          <w:marTop w:val="0"/>
          <w:marBottom w:val="0"/>
          <w:divBdr>
            <w:top w:val="none" w:sz="0" w:space="0" w:color="auto"/>
            <w:left w:val="none" w:sz="0" w:space="0" w:color="auto"/>
            <w:bottom w:val="none" w:sz="0" w:space="0" w:color="auto"/>
            <w:right w:val="none" w:sz="0" w:space="0" w:color="auto"/>
          </w:divBdr>
        </w:div>
        <w:div w:id="1360010149">
          <w:marLeft w:val="0"/>
          <w:marRight w:val="0"/>
          <w:marTop w:val="0"/>
          <w:marBottom w:val="0"/>
          <w:divBdr>
            <w:top w:val="none" w:sz="0" w:space="0" w:color="auto"/>
            <w:left w:val="none" w:sz="0" w:space="0" w:color="auto"/>
            <w:bottom w:val="none" w:sz="0" w:space="0" w:color="auto"/>
            <w:right w:val="none" w:sz="0" w:space="0" w:color="auto"/>
          </w:divBdr>
        </w:div>
        <w:div w:id="715784916">
          <w:marLeft w:val="0"/>
          <w:marRight w:val="0"/>
          <w:marTop w:val="0"/>
          <w:marBottom w:val="0"/>
          <w:divBdr>
            <w:top w:val="none" w:sz="0" w:space="0" w:color="auto"/>
            <w:left w:val="none" w:sz="0" w:space="0" w:color="auto"/>
            <w:bottom w:val="none" w:sz="0" w:space="0" w:color="auto"/>
            <w:right w:val="none" w:sz="0" w:space="0" w:color="auto"/>
          </w:divBdr>
        </w:div>
        <w:div w:id="281159024">
          <w:marLeft w:val="0"/>
          <w:marRight w:val="0"/>
          <w:marTop w:val="0"/>
          <w:marBottom w:val="0"/>
          <w:divBdr>
            <w:top w:val="none" w:sz="0" w:space="0" w:color="auto"/>
            <w:left w:val="none" w:sz="0" w:space="0" w:color="auto"/>
            <w:bottom w:val="none" w:sz="0" w:space="0" w:color="auto"/>
            <w:right w:val="none" w:sz="0" w:space="0" w:color="auto"/>
          </w:divBdr>
        </w:div>
      </w:divsChild>
    </w:div>
    <w:div w:id="1317611792">
      <w:bodyDiv w:val="1"/>
      <w:marLeft w:val="0"/>
      <w:marRight w:val="0"/>
      <w:marTop w:val="0"/>
      <w:marBottom w:val="0"/>
      <w:divBdr>
        <w:top w:val="none" w:sz="0" w:space="0" w:color="auto"/>
        <w:left w:val="none" w:sz="0" w:space="0" w:color="auto"/>
        <w:bottom w:val="none" w:sz="0" w:space="0" w:color="auto"/>
        <w:right w:val="none" w:sz="0" w:space="0" w:color="auto"/>
      </w:divBdr>
    </w:div>
    <w:div w:id="1484735967">
      <w:bodyDiv w:val="1"/>
      <w:marLeft w:val="0"/>
      <w:marRight w:val="0"/>
      <w:marTop w:val="0"/>
      <w:marBottom w:val="0"/>
      <w:divBdr>
        <w:top w:val="none" w:sz="0" w:space="0" w:color="auto"/>
        <w:left w:val="none" w:sz="0" w:space="0" w:color="auto"/>
        <w:bottom w:val="none" w:sz="0" w:space="0" w:color="auto"/>
        <w:right w:val="none" w:sz="0" w:space="0" w:color="auto"/>
      </w:divBdr>
    </w:div>
    <w:div w:id="1523081567">
      <w:bodyDiv w:val="1"/>
      <w:marLeft w:val="0"/>
      <w:marRight w:val="0"/>
      <w:marTop w:val="0"/>
      <w:marBottom w:val="0"/>
      <w:divBdr>
        <w:top w:val="none" w:sz="0" w:space="0" w:color="auto"/>
        <w:left w:val="none" w:sz="0" w:space="0" w:color="auto"/>
        <w:bottom w:val="none" w:sz="0" w:space="0" w:color="auto"/>
        <w:right w:val="none" w:sz="0" w:space="0" w:color="auto"/>
      </w:divBdr>
    </w:div>
    <w:div w:id="1625498076">
      <w:bodyDiv w:val="1"/>
      <w:marLeft w:val="0"/>
      <w:marRight w:val="0"/>
      <w:marTop w:val="0"/>
      <w:marBottom w:val="0"/>
      <w:divBdr>
        <w:top w:val="none" w:sz="0" w:space="0" w:color="auto"/>
        <w:left w:val="none" w:sz="0" w:space="0" w:color="auto"/>
        <w:bottom w:val="none" w:sz="0" w:space="0" w:color="auto"/>
        <w:right w:val="none" w:sz="0" w:space="0" w:color="auto"/>
      </w:divBdr>
    </w:div>
    <w:div w:id="1675960763">
      <w:bodyDiv w:val="1"/>
      <w:marLeft w:val="0"/>
      <w:marRight w:val="0"/>
      <w:marTop w:val="0"/>
      <w:marBottom w:val="0"/>
      <w:divBdr>
        <w:top w:val="none" w:sz="0" w:space="0" w:color="auto"/>
        <w:left w:val="none" w:sz="0" w:space="0" w:color="auto"/>
        <w:bottom w:val="none" w:sz="0" w:space="0" w:color="auto"/>
        <w:right w:val="none" w:sz="0" w:space="0" w:color="auto"/>
      </w:divBdr>
    </w:div>
    <w:div w:id="1794447330">
      <w:bodyDiv w:val="1"/>
      <w:marLeft w:val="0"/>
      <w:marRight w:val="0"/>
      <w:marTop w:val="0"/>
      <w:marBottom w:val="0"/>
      <w:divBdr>
        <w:top w:val="none" w:sz="0" w:space="0" w:color="auto"/>
        <w:left w:val="none" w:sz="0" w:space="0" w:color="auto"/>
        <w:bottom w:val="none" w:sz="0" w:space="0" w:color="auto"/>
        <w:right w:val="none" w:sz="0" w:space="0" w:color="auto"/>
      </w:divBdr>
    </w:div>
    <w:div w:id="18780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ina@luisa.e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tikan@siseministeerium.ee" TargetMode="External"/><Relationship Id="rId17" Type="http://schemas.openxmlformats.org/officeDocument/2006/relationships/hyperlink" Target="https://eelnoud.valitsus.ee/main/mount/docList/81ef7ad8-14e2-4d3d-9c4e-83a841c1b8b4" TargetMode="External"/><Relationship Id="rId2" Type="http://schemas.openxmlformats.org/officeDocument/2006/relationships/customXml" Target="../customXml/item2.xml"/><Relationship Id="rId16" Type="http://schemas.openxmlformats.org/officeDocument/2006/relationships/hyperlink" Target="https://www.riigikohus.ee/lahendid?asjaNr=3-4-1-27-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i.luht-kallas@siseministeerium.ee" TargetMode="External"/><Relationship Id="rId5" Type="http://schemas.openxmlformats.org/officeDocument/2006/relationships/numbering" Target="numbering.xml"/><Relationship Id="rId15" Type="http://schemas.openxmlformats.org/officeDocument/2006/relationships/hyperlink" Target="https://www.riigikohus.ee/lahendid?asjaNr=3-4-1-1-0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kohus.ee/lahendid?asjaNr=3-4-1-6-00"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rescue.ee/et/uudised/vaerske-uuring-eesti-elanikkonna-valmisolek-kriisideks-on-sama-kehv-nagu-neli-aastat-tagasi-1940" TargetMode="External"/><Relationship Id="rId18" Type="http://schemas.openxmlformats.org/officeDocument/2006/relationships/hyperlink" Target="https://www.riigiteataja.ee/akt/328022023001" TargetMode="External"/><Relationship Id="rId26" Type="http://schemas.openxmlformats.org/officeDocument/2006/relationships/hyperlink" Target="https://pohiseadus.ee/sisu/3502/paragrahv_31" TargetMode="External"/><Relationship Id="rId39" Type="http://schemas.openxmlformats.org/officeDocument/2006/relationships/hyperlink" Target="https://www.kredex.ee/et/kodudkorda" TargetMode="External"/><Relationship Id="rId21" Type="http://schemas.openxmlformats.org/officeDocument/2006/relationships/hyperlink" Target="https://eur-lex.europa.eu/legal-content/ET/TXT/?uri=CELEX%3A32018L1972" TargetMode="External"/><Relationship Id="rId34" Type="http://schemas.openxmlformats.org/officeDocument/2006/relationships/hyperlink" Target="https://andmed.stat.ee/et/stat/majandus__ehitus__ehitus-ja-kasutusload" TargetMode="External"/><Relationship Id="rId7" Type="http://schemas.openxmlformats.org/officeDocument/2006/relationships/hyperlink" Target="https://commission.europa.eu/document/download/5bb2881f-9e29-42f2-8b77-8739b19d047c_en?filename=2024_Niinisto-report_Book_VF.pdf" TargetMode="External"/><Relationship Id="rId12" Type="http://schemas.openxmlformats.org/officeDocument/2006/relationships/hyperlink" Target="https://www.riigiteataja.ee/akt/79264" TargetMode="External"/><Relationship Id="rId17" Type="http://schemas.openxmlformats.org/officeDocument/2006/relationships/hyperlink" Target="https://www.rescue.ee/et/juhend/elanikkonnakaitse/varjumine" TargetMode="External"/><Relationship Id="rId25" Type="http://schemas.openxmlformats.org/officeDocument/2006/relationships/hyperlink" Target="https://pohiseadus.ee/sisu/3502/paragrahv_31" TargetMode="External"/><Relationship Id="rId33" Type="http://schemas.openxmlformats.org/officeDocument/2006/relationships/hyperlink" Target="https://rahvaloendus.ee/et/tulemused/eluruumid-ja-eluruumidega-hooned" TargetMode="External"/><Relationship Id="rId38" Type="http://schemas.openxmlformats.org/officeDocument/2006/relationships/hyperlink" Target="https://www.err.ee/1609063457/tootute-arv-uletas-teise-kvartali-lopus-50-000-inimese-piiri" TargetMode="External"/><Relationship Id="rId2" Type="http://schemas.openxmlformats.org/officeDocument/2006/relationships/hyperlink" Target="https://www.siseministeerium.ee/stak2030" TargetMode="External"/><Relationship Id="rId16" Type="http://schemas.openxmlformats.org/officeDocument/2006/relationships/hyperlink" Target="https://www.riigiteataja.ee/akt/120122022002" TargetMode="External"/><Relationship Id="rId20" Type="http://schemas.openxmlformats.org/officeDocument/2006/relationships/hyperlink" Target="https://eur-lex.europa.eu/legal-content/ET/TXT/?uri=CELEX%3A32011R0305&amp;qid=1679649077552" TargetMode="External"/><Relationship Id="rId29" Type="http://schemas.openxmlformats.org/officeDocument/2006/relationships/hyperlink" Target="https://www.stat.ee/et/avasta-statistikat/valdkonnad/rahvastik/rahvaarv" TargetMode="External"/><Relationship Id="rId1" Type="http://schemas.openxmlformats.org/officeDocument/2006/relationships/hyperlink" Target="https://www.riigiteataja.ee/akt/328022023001" TargetMode="External"/><Relationship Id="rId6" Type="http://schemas.openxmlformats.org/officeDocument/2006/relationships/hyperlink" Target="https://www.siseministeerium.ee/sites/default/files/documents/2024-02/EE-ALARM_ylevaade_avalik_07022024.pdf" TargetMode="External"/><Relationship Id="rId11" Type="http://schemas.openxmlformats.org/officeDocument/2006/relationships/hyperlink" Target="https://xgis.maaamet.ee/xgis2/page/app/paasteamet_varjumiskohad" TargetMode="External"/><Relationship Id="rId24" Type="http://schemas.openxmlformats.org/officeDocument/2006/relationships/hyperlink" Target="https://www.siseministeerium.ee/sites/default/files/documents/2024-07/Automaatse%20ohuteavituse%20edastamise%20s%C3%BCsteemi%20%C3%B5igusanal%C3%BC%C3%BCs.pdf" TargetMode="External"/><Relationship Id="rId32" Type="http://schemas.openxmlformats.org/officeDocument/2006/relationships/hyperlink" Target="https://pekkarajajarvi.fi/application/files/8616/0405/6469/VSS-hintaraportti_osa1_30.10.2020.pdf" TargetMode="External"/><Relationship Id="rId37" Type="http://schemas.openxmlformats.org/officeDocument/2006/relationships/hyperlink" Target="https://www.fin.ee/riigihaldus-ja-avalik-teenistus-kinnisvara/riigihaldus/avaliku-sektori-statistika" TargetMode="External"/><Relationship Id="rId5" Type="http://schemas.openxmlformats.org/officeDocument/2006/relationships/hyperlink" Target="https://www.siseministeerium.ee/sites/default/files/documents/2024-01/CREVEX_ohuteavitus_02012024.pdf" TargetMode="External"/><Relationship Id="rId15" Type="http://schemas.openxmlformats.org/officeDocument/2006/relationships/hyperlink" Target="https://www.kantaremor.ee/teleauditooriumi-ulevaade/" TargetMode="External"/><Relationship Id="rId23" Type="http://schemas.openxmlformats.org/officeDocument/2006/relationships/hyperlink" Target="https://commission.europa.eu/document/download/5bb2881f-9e29-42f2-8b77-8739b19d047c_en?filename=2024_Niinisto-report_Book_VF.pdf" TargetMode="External"/><Relationship Id="rId28" Type="http://schemas.openxmlformats.org/officeDocument/2006/relationships/hyperlink" Target="https://meedialiit.ee/statistika/" TargetMode="External"/><Relationship Id="rId36" Type="http://schemas.openxmlformats.org/officeDocument/2006/relationships/hyperlink" Target="https://www.stat.ee/et/avasta-statistikat/valdkonnad/majandus/ettevotete-majandusnaitajad" TargetMode="External"/><Relationship Id="rId10" Type="http://schemas.openxmlformats.org/officeDocument/2006/relationships/hyperlink" Target="https://www.rescue.ee/et/juhend/elanikkonnakaitse/varjumine" TargetMode="External"/><Relationship Id="rId19" Type="http://schemas.openxmlformats.org/officeDocument/2006/relationships/hyperlink" Target="https://www.fin.ee/riigihaldus-ja-avalik-teenistus-kinnisvara/riigihaldus/avaliku-sektori-statistika" TargetMode="External"/><Relationship Id="rId31" Type="http://schemas.openxmlformats.org/officeDocument/2006/relationships/hyperlink" Target="https://ariregister.rik.ee/est/statistics/detailed/detailed_by_main_area_of_activity/2023/7" TargetMode="External"/><Relationship Id="rId4" Type="http://schemas.openxmlformats.org/officeDocument/2006/relationships/hyperlink" Target="https://www.siseministeerium.ee/sites/default/files/documents/2023-03/Ohuteavituse%20SMSi%20m%C3%A4rgatavuse%20ja%20arusaadavuse%20hindamise%20uuring%202023.pdf" TargetMode="External"/><Relationship Id="rId9" Type="http://schemas.openxmlformats.org/officeDocument/2006/relationships/hyperlink" Target="https://eelnoud.valitsus.ee/main/mount/docList/021b2ce1-9d9a-4e09-a3a0-ba5bbd990c96" TargetMode="External"/><Relationship Id="rId14" Type="http://schemas.openxmlformats.org/officeDocument/2006/relationships/hyperlink" Target="https://commission.europa.eu/document/download/5bb2881f-9e29-42f2-8b77-8739b19d047c_en?filename=2024_Niinisto-report_Book_VF.pdf" TargetMode="External"/><Relationship Id="rId22" Type="http://schemas.openxmlformats.org/officeDocument/2006/relationships/hyperlink" Target="https://eur-lex.europa.eu/legal-content/ET/TXT/?uri=CELEX%3A32018L1972" TargetMode="External"/><Relationship Id="rId27" Type="http://schemas.openxmlformats.org/officeDocument/2006/relationships/hyperlink" Target="https://www.stat.ee/et/avasta-statistikat/valdkonnad/rahvastik/rahvaarv" TargetMode="External"/><Relationship Id="rId30" Type="http://schemas.openxmlformats.org/officeDocument/2006/relationships/hyperlink" Target="https://rahvaloendus.ee/et/uudised/linnastumisest-valglinnastumisest-ja-vastulinnastumisest-kolme-viimase-rahvaloenduse-naitel" TargetMode="External"/><Relationship Id="rId35" Type="http://schemas.openxmlformats.org/officeDocument/2006/relationships/hyperlink" Target="https://www.riigiteataja.ee/akt/108102024001" TargetMode="External"/><Relationship Id="rId8" Type="http://schemas.openxmlformats.org/officeDocument/2006/relationships/hyperlink" Target="https://www.digar.ee/viewer/et/nlib-digar:945389/461253/page/1" TargetMode="External"/><Relationship Id="rId3" Type="http://schemas.openxmlformats.org/officeDocument/2006/relationships/hyperlink" Target="https://www.riigikantselei.ee/media/1451/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377693F8-E1E0-4DAB-BE7F-151C4A4546B3}">
  <ds:schemaRefs>
    <ds:schemaRef ds:uri="http://schemas.openxmlformats.org/officeDocument/2006/bibliography"/>
  </ds:schemaRefs>
</ds:datastoreItem>
</file>

<file path=customXml/itemProps2.xml><?xml version="1.0" encoding="utf-8"?>
<ds:datastoreItem xmlns:ds="http://schemas.openxmlformats.org/officeDocument/2006/customXml" ds:itemID="{94C9322D-E1A0-4FF3-A156-06D97002C8BB}">
  <ds:schemaRefs>
    <ds:schemaRef ds:uri="http://schemas.microsoft.com/sharepoint/v3/contenttype/forms"/>
  </ds:schemaRefs>
</ds:datastoreItem>
</file>

<file path=customXml/itemProps3.xml><?xml version="1.0" encoding="utf-8"?>
<ds:datastoreItem xmlns:ds="http://schemas.openxmlformats.org/officeDocument/2006/customXml" ds:itemID="{76FE35FA-6BD2-4BA5-A716-4A21582E7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7EC322-F1B8-4E4C-8278-5623569E2A92}">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26493</Words>
  <Characters>153663</Characters>
  <Application>Microsoft Office Word</Application>
  <DocSecurity>0</DocSecurity>
  <Lines>1280</Lines>
  <Paragraphs>359</Paragraphs>
  <ScaleCrop>false</ScaleCrop>
  <Company/>
  <LinksUpToDate>false</LinksUpToDate>
  <CharactersWithSpaces>179797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Ojamaa-Muru</dc:creator>
  <cp:keywords/>
  <dc:description/>
  <cp:lastModifiedBy>Heili Tõnisson - RK</cp:lastModifiedBy>
  <cp:revision>2</cp:revision>
  <cp:lastPrinted>2025-05-12T07:42:00Z</cp:lastPrinted>
  <dcterms:created xsi:type="dcterms:W3CDTF">2025-05-22T09:39:00Z</dcterms:created>
  <dcterms:modified xsi:type="dcterms:W3CDTF">2025-05-22T09:39:00Z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2025-02-18T08:30:39Z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37c7afa7-d8fd-4108-b54d-44252e850bea</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