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A538" w14:textId="77777777" w:rsidR="004106D6" w:rsidRDefault="004106D6" w:rsidP="00BE44FE">
      <w:pPr>
        <w:ind w:firstLine="708"/>
        <w:jc w:val="right"/>
      </w:pPr>
      <w:r w:rsidRPr="0011507E">
        <w:t>Teine lugemine</w:t>
      </w:r>
    </w:p>
    <w:p w14:paraId="0F484849" w14:textId="729D189D" w:rsidR="00BE44FE" w:rsidRDefault="008A1D65" w:rsidP="00BE44FE">
      <w:pPr>
        <w:ind w:firstLine="708"/>
        <w:jc w:val="right"/>
      </w:pPr>
      <w:r>
        <w:t>17.06</w:t>
      </w:r>
      <w:r w:rsidR="00BE44FE">
        <w:t>.</w:t>
      </w:r>
      <w:r w:rsidR="009A224B">
        <w:t>202</w:t>
      </w:r>
      <w:r w:rsidR="004305B8">
        <w:t>5</w:t>
      </w:r>
    </w:p>
    <w:p w14:paraId="6309E492" w14:textId="7701BDC1" w:rsidR="004106D6" w:rsidRPr="0011507E" w:rsidRDefault="004106D6" w:rsidP="005B1E63">
      <w:pPr>
        <w:tabs>
          <w:tab w:val="left" w:pos="2310"/>
        </w:tabs>
      </w:pPr>
    </w:p>
    <w:p w14:paraId="0D929CE5" w14:textId="3256CA88" w:rsidR="004F1D01" w:rsidRPr="007C16B7" w:rsidRDefault="004305B8" w:rsidP="00A565E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640</w:t>
      </w:r>
      <w:r w:rsidR="008E7362" w:rsidRPr="007C16B7">
        <w:rPr>
          <w:b/>
          <w:sz w:val="72"/>
          <w:szCs w:val="72"/>
        </w:rPr>
        <w:t xml:space="preserve"> </w:t>
      </w:r>
      <w:r w:rsidR="004F1D01" w:rsidRPr="007C16B7">
        <w:rPr>
          <w:b/>
          <w:sz w:val="72"/>
          <w:szCs w:val="72"/>
        </w:rPr>
        <w:t>SE</w:t>
      </w:r>
      <w:r w:rsidR="00CB6F2D">
        <w:rPr>
          <w:b/>
          <w:sz w:val="72"/>
          <w:szCs w:val="72"/>
        </w:rPr>
        <w:t xml:space="preserve"> II</w:t>
      </w:r>
    </w:p>
    <w:p w14:paraId="4C99A73A" w14:textId="77777777" w:rsidR="004F1D01" w:rsidRPr="00CB6F2D" w:rsidRDefault="00CB6F2D" w:rsidP="00A565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Pr="00CB6F2D">
        <w:rPr>
          <w:b/>
          <w:sz w:val="32"/>
          <w:szCs w:val="32"/>
        </w:rPr>
        <w:t>eletuskiri</w:t>
      </w:r>
      <w:r w:rsidR="00B54B8E">
        <w:rPr>
          <w:b/>
          <w:sz w:val="32"/>
          <w:szCs w:val="32"/>
        </w:rPr>
        <w:t xml:space="preserve"> </w:t>
      </w:r>
    </w:p>
    <w:p w14:paraId="3DB13217" w14:textId="36E8488D" w:rsidR="00B54B8E" w:rsidRPr="008A1D65" w:rsidRDefault="00EB264B" w:rsidP="00BE44FE">
      <w:pPr>
        <w:jc w:val="center"/>
        <w:rPr>
          <w:b/>
          <w:bCs/>
          <w:sz w:val="32"/>
          <w:szCs w:val="32"/>
        </w:rPr>
      </w:pPr>
      <w:bookmarkStart w:id="0" w:name="_Hlk199842792"/>
      <w:bookmarkStart w:id="1" w:name="_Hlk97248862"/>
      <w:r>
        <w:rPr>
          <w:b/>
          <w:bCs/>
          <w:sz w:val="32"/>
          <w:szCs w:val="32"/>
        </w:rPr>
        <w:t>r</w:t>
      </w:r>
      <w:r w:rsidR="004305B8" w:rsidRPr="008A1D65">
        <w:rPr>
          <w:b/>
          <w:bCs/>
          <w:sz w:val="32"/>
          <w:szCs w:val="32"/>
        </w:rPr>
        <w:t xml:space="preserve">ahapesu ja terrorismi rahastamise tõkestamise seaduse ning rahvusvahelise sanktsiooni seaduse muutmise </w:t>
      </w:r>
      <w:bookmarkEnd w:id="0"/>
      <w:r w:rsidR="00731BB2" w:rsidRPr="008A1D65">
        <w:rPr>
          <w:b/>
          <w:bCs/>
          <w:sz w:val="32"/>
          <w:szCs w:val="32"/>
        </w:rPr>
        <w:t xml:space="preserve">seaduse </w:t>
      </w:r>
    </w:p>
    <w:p w14:paraId="51DB63E9" w14:textId="77777777" w:rsidR="004F1D01" w:rsidRPr="008A1D65" w:rsidRDefault="00F67778" w:rsidP="00BE44FE">
      <w:pPr>
        <w:jc w:val="center"/>
        <w:rPr>
          <w:b/>
          <w:bCs/>
          <w:sz w:val="32"/>
          <w:szCs w:val="32"/>
        </w:rPr>
      </w:pPr>
      <w:r w:rsidRPr="008A1D65">
        <w:rPr>
          <w:b/>
          <w:sz w:val="32"/>
          <w:szCs w:val="32"/>
        </w:rPr>
        <w:t xml:space="preserve">eelnõu </w:t>
      </w:r>
      <w:bookmarkEnd w:id="1"/>
      <w:r w:rsidR="00CB6F2D" w:rsidRPr="008A1D65">
        <w:rPr>
          <w:b/>
          <w:sz w:val="32"/>
          <w:szCs w:val="32"/>
        </w:rPr>
        <w:t>teise</w:t>
      </w:r>
      <w:r w:rsidR="00892492" w:rsidRPr="008A1D65">
        <w:rPr>
          <w:b/>
          <w:sz w:val="32"/>
          <w:szCs w:val="32"/>
        </w:rPr>
        <w:t>ks</w:t>
      </w:r>
      <w:r w:rsidR="00CB6F2D" w:rsidRPr="008A1D65">
        <w:rPr>
          <w:b/>
          <w:sz w:val="32"/>
          <w:szCs w:val="32"/>
        </w:rPr>
        <w:t xml:space="preserve"> lugemise</w:t>
      </w:r>
      <w:r w:rsidR="00892492" w:rsidRPr="008A1D65">
        <w:rPr>
          <w:b/>
          <w:sz w:val="32"/>
          <w:szCs w:val="32"/>
        </w:rPr>
        <w:t>ks</w:t>
      </w:r>
      <w:r w:rsidR="0007552B" w:rsidRPr="008A1D65">
        <w:rPr>
          <w:b/>
          <w:sz w:val="32"/>
          <w:szCs w:val="32"/>
        </w:rPr>
        <w:t xml:space="preserve"> </w:t>
      </w:r>
    </w:p>
    <w:p w14:paraId="6894CD64" w14:textId="77777777" w:rsidR="004F1D01" w:rsidRPr="008A1D65" w:rsidRDefault="004F1D01" w:rsidP="00A565E6">
      <w:pPr>
        <w:jc w:val="center"/>
      </w:pPr>
    </w:p>
    <w:p w14:paraId="2F9856D0" w14:textId="77777777" w:rsidR="004F1D01" w:rsidRPr="00DC0584" w:rsidRDefault="00CF3DDE" w:rsidP="00014B53">
      <w:pPr>
        <w:pStyle w:val="Loendilik"/>
        <w:ind w:left="0"/>
        <w:contextualSpacing w:val="0"/>
        <w:jc w:val="both"/>
        <w:rPr>
          <w:b/>
        </w:rPr>
      </w:pPr>
      <w:r>
        <w:rPr>
          <w:b/>
        </w:rPr>
        <w:t>1.</w:t>
      </w:r>
      <w:r w:rsidRPr="00496E2C">
        <w:t> </w:t>
      </w:r>
      <w:r w:rsidR="004F1D01" w:rsidRPr="00DC0584">
        <w:rPr>
          <w:b/>
        </w:rPr>
        <w:t xml:space="preserve">Menetlus </w:t>
      </w:r>
      <w:r w:rsidR="004F1D01" w:rsidRPr="004F1D01">
        <w:rPr>
          <w:b/>
        </w:rPr>
        <w:t>juhtiv</w:t>
      </w:r>
      <w:r w:rsidR="00BC54E7">
        <w:rPr>
          <w:b/>
        </w:rPr>
        <w:t>komisjonis esimese ja teise</w:t>
      </w:r>
      <w:r w:rsidR="004F1D01" w:rsidRPr="00DC0584">
        <w:rPr>
          <w:b/>
        </w:rPr>
        <w:t xml:space="preserve"> lugemise vahel</w:t>
      </w:r>
    </w:p>
    <w:p w14:paraId="0247291B" w14:textId="77777777" w:rsidR="004F1D01" w:rsidRPr="003C264F" w:rsidRDefault="004F1D01" w:rsidP="00014B53">
      <w:pPr>
        <w:jc w:val="both"/>
      </w:pPr>
    </w:p>
    <w:p w14:paraId="6A7D2484" w14:textId="5C70D390" w:rsidR="00D27E59" w:rsidRPr="009204D8" w:rsidRDefault="006264FF" w:rsidP="00014B53">
      <w:pPr>
        <w:spacing w:afterLines="100" w:after="240"/>
        <w:jc w:val="both"/>
      </w:pPr>
      <w:r>
        <w:t>R</w:t>
      </w:r>
      <w:r w:rsidR="004305B8" w:rsidRPr="004305B8">
        <w:t xml:space="preserve">ahapesu ja terrorismi rahastamise tõkestamise seaduse </w:t>
      </w:r>
      <w:r w:rsidRPr="006264FF">
        <w:t>ning rahvusvahelise sanktsiooni seaduse</w:t>
      </w:r>
      <w:r w:rsidRPr="006264FF">
        <w:t xml:space="preserve"> </w:t>
      </w:r>
      <w:r w:rsidR="00F67778" w:rsidRPr="00F67778">
        <w:t>eelnõu</w:t>
      </w:r>
      <w:r w:rsidR="00424BBA">
        <w:t xml:space="preserve"> </w:t>
      </w:r>
      <w:r w:rsidRPr="0047395E">
        <w:t xml:space="preserve">algatas </w:t>
      </w:r>
      <w:r w:rsidRPr="00FB3888">
        <w:t>Vabariigi Valitsus</w:t>
      </w:r>
      <w:r>
        <w:t xml:space="preserve"> </w:t>
      </w:r>
      <w:r w:rsidR="00FB3888">
        <w:t>käesoleva</w:t>
      </w:r>
      <w:r w:rsidR="00E44FEF">
        <w:t xml:space="preserve"> aasta</w:t>
      </w:r>
      <w:r w:rsidR="00FB3888">
        <w:t xml:space="preserve"> </w:t>
      </w:r>
      <w:r w:rsidR="004305B8">
        <w:t>5</w:t>
      </w:r>
      <w:r w:rsidR="00B121A6" w:rsidRPr="00551EF8">
        <w:t>.</w:t>
      </w:r>
      <w:r w:rsidR="004305B8">
        <w:t xml:space="preserve"> mail</w:t>
      </w:r>
      <w:r w:rsidR="00424BBA">
        <w:t>.</w:t>
      </w:r>
      <w:r w:rsidR="004F1D01" w:rsidRPr="0047395E">
        <w:t xml:space="preserve"> </w:t>
      </w:r>
      <w:r w:rsidR="004305B8" w:rsidRPr="004305B8">
        <w:t>Eelnõuga muudetakse Rahapesu Andmebüroo pädevusi andmete töötlemisel</w:t>
      </w:r>
      <w:r w:rsidR="00731BB2" w:rsidRPr="00731BB2">
        <w:t>.</w:t>
      </w:r>
    </w:p>
    <w:p w14:paraId="020DC0D9" w14:textId="1EB36442" w:rsidR="00432F6C" w:rsidRDefault="00BE44FE" w:rsidP="00014B53">
      <w:pPr>
        <w:spacing w:afterLines="100" w:after="240"/>
        <w:jc w:val="both"/>
      </w:pPr>
      <w:r w:rsidRPr="00BE44FE">
        <w:t xml:space="preserve">Eelnõu </w:t>
      </w:r>
      <w:r w:rsidR="004305B8">
        <w:t>640</w:t>
      </w:r>
      <w:r w:rsidRPr="00BE44FE">
        <w:t xml:space="preserve"> SE esimene lugemine lõpetati käesoleva aasta </w:t>
      </w:r>
      <w:r w:rsidR="004305B8">
        <w:t>20</w:t>
      </w:r>
      <w:r w:rsidRPr="00BE44FE">
        <w:t xml:space="preserve">. </w:t>
      </w:r>
      <w:r w:rsidR="004305B8">
        <w:t>mail</w:t>
      </w:r>
      <w:r w:rsidRPr="00BE44FE">
        <w:t xml:space="preserve">. Muudatusettepanekute esitamise tähtajaks, </w:t>
      </w:r>
      <w:r w:rsidR="004305B8">
        <w:t>3</w:t>
      </w:r>
      <w:r w:rsidR="00FB3888" w:rsidRPr="00FB3888">
        <w:t>.</w:t>
      </w:r>
      <w:r w:rsidR="00FB3888">
        <w:t xml:space="preserve"> </w:t>
      </w:r>
      <w:r w:rsidR="004305B8">
        <w:t>juunil</w:t>
      </w:r>
      <w:r w:rsidR="00FB3888">
        <w:t xml:space="preserve"> </w:t>
      </w:r>
      <w:r w:rsidRPr="00BE44FE">
        <w:t>kell 17.15</w:t>
      </w:r>
      <w:bookmarkStart w:id="2" w:name="_Hlk152843936"/>
      <w:r w:rsidR="00731BB2">
        <w:t>, eelnõule</w:t>
      </w:r>
      <w:r w:rsidR="00FB3888">
        <w:t xml:space="preserve"> muudatusettepaneku</w:t>
      </w:r>
      <w:r w:rsidR="00731BB2">
        <w:t>id ei esitatud</w:t>
      </w:r>
      <w:r w:rsidR="00FB3888">
        <w:t>.</w:t>
      </w:r>
      <w:bookmarkEnd w:id="2"/>
    </w:p>
    <w:p w14:paraId="48CD2069" w14:textId="6367B853" w:rsidR="00ED1EE3" w:rsidRDefault="00AC132A" w:rsidP="00ED1EE3">
      <w:pPr>
        <w:spacing w:afterLines="100" w:after="240"/>
        <w:jc w:val="both"/>
      </w:pPr>
      <w:r w:rsidRPr="00AC132A">
        <w:t>Eelnõu kohta küsiti arvamust</w:t>
      </w:r>
      <w:r w:rsidR="004E5308">
        <w:t xml:space="preserve"> </w:t>
      </w:r>
      <w:r w:rsidR="004305B8" w:rsidRPr="004305B8">
        <w:t xml:space="preserve">Tartu Maakohtu kinnistusosakonnalt, Tartu Maakohtu registriosakonnalt, Rahvusarhiivilt ja Eesti Pangaliidult. </w:t>
      </w:r>
      <w:r w:rsidR="00335A81" w:rsidRPr="00335A81">
        <w:t xml:space="preserve">Rahanduskomisjonile </w:t>
      </w:r>
      <w:r w:rsidR="00ED1EE3">
        <w:t>laekus</w:t>
      </w:r>
      <w:r w:rsidR="00014B53">
        <w:t xml:space="preserve"> </w:t>
      </w:r>
      <w:r w:rsidR="00014B53" w:rsidRPr="00335A81">
        <w:t>arvamus</w:t>
      </w:r>
      <w:r w:rsidR="003A045B">
        <w:t xml:space="preserve"> </w:t>
      </w:r>
      <w:r w:rsidR="004305B8" w:rsidRPr="004305B8">
        <w:t>Rahvusarhiivilt</w:t>
      </w:r>
      <w:r w:rsidR="004305B8">
        <w:t xml:space="preserve">, </w:t>
      </w:r>
      <w:r w:rsidR="004305B8" w:rsidRPr="004305B8">
        <w:t xml:space="preserve">kuid ettepanekuid eelnõu muutmiseks huvirühmad ei </w:t>
      </w:r>
      <w:r w:rsidR="004305B8">
        <w:t>esitanud.</w:t>
      </w:r>
    </w:p>
    <w:p w14:paraId="688F5BC8" w14:textId="753C8FAB" w:rsidR="00A72180" w:rsidRDefault="004E5308" w:rsidP="00014B53">
      <w:pPr>
        <w:spacing w:afterLines="100" w:after="240"/>
        <w:jc w:val="both"/>
      </w:pPr>
      <w:r w:rsidRPr="00014B53">
        <w:t xml:space="preserve">Rahandusministeerium eelnõu algataja esindajana esitas </w:t>
      </w:r>
      <w:r w:rsidR="00542B37">
        <w:t xml:space="preserve">30. mail ja 8. juunil </w:t>
      </w:r>
      <w:r>
        <w:t xml:space="preserve">omapoolsed ettepanekud </w:t>
      </w:r>
      <w:r w:rsidRPr="00014B53">
        <w:t>eelnõu muutmiseks.</w:t>
      </w:r>
    </w:p>
    <w:p w14:paraId="369328EB" w14:textId="64CFA607" w:rsidR="00014B53" w:rsidRDefault="00014B53" w:rsidP="00014B53">
      <w:pPr>
        <w:spacing w:afterLines="100" w:after="240"/>
        <w:jc w:val="both"/>
      </w:pPr>
      <w:r w:rsidRPr="00014B53">
        <w:t>Juhtivkomisjon arutas eelnõu teise lugemise ettevalmistamiseks</w:t>
      </w:r>
      <w:r>
        <w:t xml:space="preserve"> </w:t>
      </w:r>
      <w:r w:rsidR="004305B8">
        <w:t>5.</w:t>
      </w:r>
      <w:r w:rsidR="001D1E51">
        <w:t>,</w:t>
      </w:r>
      <w:r w:rsidR="004305B8">
        <w:t xml:space="preserve"> 10. </w:t>
      </w:r>
      <w:r w:rsidR="001D1E51">
        <w:t xml:space="preserve">ja 12. </w:t>
      </w:r>
      <w:r w:rsidR="004305B8">
        <w:t xml:space="preserve">juuni </w:t>
      </w:r>
      <w:r w:rsidRPr="00014B53">
        <w:t>istungi</w:t>
      </w:r>
      <w:r w:rsidR="004305B8">
        <w:t>te</w:t>
      </w:r>
      <w:r w:rsidRPr="00014B53">
        <w:t xml:space="preserve">l. </w:t>
      </w:r>
      <w:r w:rsidR="004305B8">
        <w:t xml:space="preserve">5. juuni istungil </w:t>
      </w:r>
      <w:r w:rsidR="00542B37" w:rsidRPr="00542B37">
        <w:t xml:space="preserve">andis </w:t>
      </w:r>
      <w:r w:rsidR="00542B37">
        <w:t>Rahapesu Andmebüroo (</w:t>
      </w:r>
      <w:r w:rsidR="00542B37" w:rsidRPr="00542B37">
        <w:t>RAB</w:t>
      </w:r>
      <w:r w:rsidR="00542B37">
        <w:t>)</w:t>
      </w:r>
      <w:r w:rsidR="00542B37" w:rsidRPr="00542B37">
        <w:t xml:space="preserve"> juht ülevaate RAB töökorraldusest ning eelnõu ja sellesse kavandatud muudatuste mõjust RAB edasisele tegevusele. </w:t>
      </w:r>
      <w:r w:rsidR="004305B8">
        <w:t>10. juuni i</w:t>
      </w:r>
      <w:r w:rsidRPr="00014B53">
        <w:t>stungil vaadati läbi Rahandusministeeriumi esitatud ettepanek</w:t>
      </w:r>
      <w:r>
        <w:t>ud</w:t>
      </w:r>
      <w:r w:rsidRPr="00014B53">
        <w:t xml:space="preserve"> ning kujundati </w:t>
      </w:r>
      <w:r w:rsidR="004E5308">
        <w:t>nende</w:t>
      </w:r>
      <w:r w:rsidRPr="00014B53">
        <w:t xml:space="preserve"> osas seisukoht. Komisjon langetas samal istungil ka eelnõu puudutavad menetluslikud otsused.</w:t>
      </w:r>
    </w:p>
    <w:p w14:paraId="0B779B58" w14:textId="189BF3D5" w:rsidR="00E10FC3" w:rsidRPr="00FB3888" w:rsidRDefault="007B59D7" w:rsidP="00014B53">
      <w:pPr>
        <w:spacing w:afterLines="100" w:after="240"/>
        <w:jc w:val="both"/>
        <w:rPr>
          <w:b/>
        </w:rPr>
      </w:pPr>
      <w:r>
        <w:rPr>
          <w:b/>
        </w:rPr>
        <w:t>2.</w:t>
      </w:r>
      <w:r w:rsidRPr="00100A8A">
        <w:rPr>
          <w:b/>
        </w:rPr>
        <w:t> </w:t>
      </w:r>
      <w:r w:rsidRPr="00DC0584">
        <w:rPr>
          <w:b/>
        </w:rPr>
        <w:t>Muudatusettepanekud</w:t>
      </w:r>
      <w:r w:rsidR="00E10FC3">
        <w:rPr>
          <w:i/>
          <w:iCs/>
        </w:rPr>
        <w:t xml:space="preserve"> </w:t>
      </w:r>
    </w:p>
    <w:p w14:paraId="1730F10E" w14:textId="4C665630" w:rsidR="00014B53" w:rsidRDefault="00014B53" w:rsidP="004E5308">
      <w:pPr>
        <w:spacing w:afterLines="100" w:after="240"/>
        <w:jc w:val="both"/>
      </w:pPr>
      <w:r w:rsidRPr="00CB682A">
        <w:t xml:space="preserve">Juhtivkomisjon otsustas esitada eelnõule </w:t>
      </w:r>
      <w:r w:rsidR="00542B37">
        <w:t>kuus</w:t>
      </w:r>
      <w:r>
        <w:t xml:space="preserve"> </w:t>
      </w:r>
      <w:r w:rsidRPr="00CB682A">
        <w:t>muudatusettepaneku</w:t>
      </w:r>
      <w:r w:rsidR="00542B37">
        <w:t>t</w:t>
      </w:r>
      <w:r w:rsidRPr="00CB682A">
        <w:t>, mis lähtu</w:t>
      </w:r>
      <w:r w:rsidR="00542B37">
        <w:t>vad</w:t>
      </w:r>
      <w:r w:rsidRPr="00CB682A">
        <w:t xml:space="preserve"> Rahandusministeeriumi ettepaneku</w:t>
      </w:r>
      <w:r>
        <w:t>test.</w:t>
      </w:r>
      <w:r w:rsidRPr="00CB682A">
        <w:t xml:space="preserve"> </w:t>
      </w:r>
    </w:p>
    <w:p w14:paraId="0DBBBF49" w14:textId="20773134" w:rsidR="00490211" w:rsidRDefault="00490211" w:rsidP="00490211">
      <w:pPr>
        <w:spacing w:afterLines="100" w:after="240"/>
        <w:jc w:val="both"/>
      </w:pPr>
      <w:r>
        <w:t>Esimene ettepanek</w:t>
      </w:r>
      <w:r w:rsidR="00690312">
        <w:t xml:space="preserve"> koosneb viiest osast</w:t>
      </w:r>
      <w:r>
        <w:t xml:space="preserve"> </w:t>
      </w:r>
      <w:r w:rsidR="001D1E51">
        <w:t xml:space="preserve">ja </w:t>
      </w:r>
      <w:r>
        <w:t>puudutab teadete esitamist RAB-ile selleks ette nähtud süsteemi kaudu. Teine ettepanek puudutab RAB aruandluskohustust</w:t>
      </w:r>
      <w:r w:rsidR="00542B37">
        <w:t xml:space="preserve"> ja s</w:t>
      </w:r>
      <w:r>
        <w:t>elle kohaselt esitab RAB üks kord aastas ülevaate oma ülesannete täitmise kohta Riigikogu julgeolekuasutuste järelevalve erikomisjonile.</w:t>
      </w:r>
    </w:p>
    <w:p w14:paraId="5DE24E37" w14:textId="38239D08" w:rsidR="00490211" w:rsidRDefault="00490211" w:rsidP="00490211">
      <w:pPr>
        <w:spacing w:afterLines="100" w:after="240"/>
        <w:jc w:val="both"/>
      </w:pPr>
      <w:r>
        <w:t xml:space="preserve">Kolmas ettepanek puudutab RAB valduses oleva teabe avaldamist </w:t>
      </w:r>
      <w:r w:rsidR="00542B37">
        <w:t>ning s</w:t>
      </w:r>
      <w:r>
        <w:t>elle kohaselt ei ole lubatud kinnitada isikutele ja asutustele infot teabe RAB-ile edastamise ja mitteedastamise fakti kohta.</w:t>
      </w:r>
      <w:r w:rsidR="00542B37">
        <w:t xml:space="preserve"> </w:t>
      </w:r>
      <w:r>
        <w:t>Neljas ettepanek puudutab RAB õigusi eriliiki isikuandmete töötlemisel</w:t>
      </w:r>
      <w:r w:rsidR="00542B37">
        <w:t xml:space="preserve"> ning s</w:t>
      </w:r>
      <w:r>
        <w:t>elle kohaselt võib RAB töödelda muuhulgas andmei</w:t>
      </w:r>
      <w:r w:rsidR="00542B37">
        <w:t>d</w:t>
      </w:r>
      <w:r>
        <w:t xml:space="preserve"> inimese rahvuse kohta, kui need on RAB-ile teatavaks saanud.</w:t>
      </w:r>
    </w:p>
    <w:p w14:paraId="1FA4A6CD" w14:textId="34DE7CFB" w:rsidR="00490211" w:rsidRDefault="00490211" w:rsidP="00490211">
      <w:pPr>
        <w:spacing w:afterLines="100" w:after="240"/>
        <w:jc w:val="both"/>
      </w:pPr>
      <w:r>
        <w:t>Vii</w:t>
      </w:r>
      <w:r w:rsidR="001D1E51">
        <w:t>es</w:t>
      </w:r>
      <w:r>
        <w:t xml:space="preserve"> ettepanek</w:t>
      </w:r>
      <w:r w:rsidR="00690312">
        <w:t xml:space="preserve"> koosneb viiest osast</w:t>
      </w:r>
      <w:r w:rsidR="001D1E51">
        <w:t xml:space="preserve"> ja sellega</w:t>
      </w:r>
      <w:r>
        <w:t xml:space="preserve"> täpsustatakse RAB andmekogus andmete töötlemisega seotud küsimusi</w:t>
      </w:r>
      <w:r w:rsidR="00542B37">
        <w:t>, s</w:t>
      </w:r>
      <w:r>
        <w:t>h andmete töötlemise ulatust ning andmete pseudonüümimise ja depseudonüümimise nõudeid.</w:t>
      </w:r>
      <w:r w:rsidR="008A1D65">
        <w:t xml:space="preserve"> </w:t>
      </w:r>
      <w:r>
        <w:t xml:space="preserve">Kuuenda ettepanekuga jäetakse </w:t>
      </w:r>
      <w:r w:rsidR="008A1D65">
        <w:t xml:space="preserve">eelnõu </w:t>
      </w:r>
      <w:r>
        <w:t xml:space="preserve">sättest, mis reguleerib </w:t>
      </w:r>
      <w:r>
        <w:lastRenderedPageBreak/>
        <w:t xml:space="preserve">isiku ärialase maine kontrollimist Rahapesu Andmebüroo poolt, välja viide õigusele töödelda eraõigusliku juriidilise isiku andmekogu andmeid, sest vastavatest andmekogudest andmeid ei </w:t>
      </w:r>
      <w:r w:rsidR="008A1D65">
        <w:t>koguta</w:t>
      </w:r>
      <w:r>
        <w:t>.</w:t>
      </w:r>
    </w:p>
    <w:p w14:paraId="0E2735DA" w14:textId="40083DA0" w:rsidR="00A72180" w:rsidRPr="001D1E51" w:rsidRDefault="00014B53" w:rsidP="00014B53">
      <w:pPr>
        <w:jc w:val="both"/>
      </w:pPr>
      <w:r w:rsidRPr="001D1E51">
        <w:t>Eelnõu tekst on keeleliselt ja tehniliselt toimetatud.</w:t>
      </w:r>
    </w:p>
    <w:p w14:paraId="4ADF29D3" w14:textId="616CF073" w:rsidR="00C505C2" w:rsidRPr="00845AFD" w:rsidRDefault="00C505C2" w:rsidP="00014B53">
      <w:pPr>
        <w:pStyle w:val="Loendilik"/>
        <w:spacing w:before="240" w:after="240"/>
        <w:ind w:left="0"/>
        <w:contextualSpacing w:val="0"/>
        <w:jc w:val="both"/>
        <w:rPr>
          <w:b/>
        </w:rPr>
      </w:pPr>
      <w:bookmarkStart w:id="3" w:name="_Hlk61157699"/>
      <w:r w:rsidRPr="00845AFD">
        <w:rPr>
          <w:b/>
        </w:rPr>
        <w:t>3. Juhtivkomisjoni menetluslikud otsused ja ettepanekud</w:t>
      </w:r>
    </w:p>
    <w:p w14:paraId="52208921" w14:textId="72917CC7" w:rsidR="00E10FC3" w:rsidRPr="00845AFD" w:rsidRDefault="00C505C2" w:rsidP="00014B53">
      <w:pPr>
        <w:spacing w:after="240"/>
        <w:jc w:val="both"/>
      </w:pPr>
      <w:r w:rsidRPr="00845AFD">
        <w:t xml:space="preserve">Komisjon tegi ettepaneku </w:t>
      </w:r>
      <w:r w:rsidR="00754664" w:rsidRPr="00754664">
        <w:t xml:space="preserve">võtta eelnõu teiseks lugemiseks Riigikogu täiskogu päevakorda käesoleva aasta </w:t>
      </w:r>
      <w:r w:rsidR="00754664">
        <w:t>17</w:t>
      </w:r>
      <w:r w:rsidR="00754664" w:rsidRPr="00754664">
        <w:t>.</w:t>
      </w:r>
      <w:r w:rsidR="00754664">
        <w:t xml:space="preserve"> juunil </w:t>
      </w:r>
      <w:r w:rsidR="00754664" w:rsidRPr="00754664">
        <w:t>ja teine lugemine lõpetada.</w:t>
      </w:r>
      <w:r w:rsidR="00754664">
        <w:t xml:space="preserve"> </w:t>
      </w:r>
      <w:r w:rsidR="00BE198F" w:rsidRPr="00BE198F">
        <w:t xml:space="preserve">Kui teine lugemine lõpetatakse, teha ettepanek võtta eelnõu päevakorda </w:t>
      </w:r>
      <w:r w:rsidR="00754664">
        <w:t>ning</w:t>
      </w:r>
      <w:r w:rsidR="00BE198F" w:rsidRPr="00BE198F">
        <w:t xml:space="preserve"> viia kolmas lugemine ja lõpphääletus</w:t>
      </w:r>
      <w:r w:rsidR="00542B37">
        <w:t xml:space="preserve"> </w:t>
      </w:r>
      <w:r w:rsidR="00754664" w:rsidRPr="00BE198F">
        <w:t xml:space="preserve">läbi </w:t>
      </w:r>
      <w:r w:rsidR="00542B37">
        <w:t>käesoleva aasta 19. juunil</w:t>
      </w:r>
      <w:r w:rsidR="00BE198F">
        <w:t>.</w:t>
      </w:r>
    </w:p>
    <w:p w14:paraId="3790458E" w14:textId="0B648E8C" w:rsidR="00C505C2" w:rsidRPr="00643A41" w:rsidRDefault="00C505C2" w:rsidP="00C505C2">
      <w:pPr>
        <w:pBdr>
          <w:top w:val="single" w:sz="4" w:space="1" w:color="auto"/>
        </w:pBdr>
        <w:tabs>
          <w:tab w:val="left" w:pos="142"/>
          <w:tab w:val="left" w:pos="284"/>
        </w:tabs>
        <w:jc w:val="both"/>
      </w:pPr>
      <w:r w:rsidRPr="00643A41">
        <w:t xml:space="preserve">Esitab </w:t>
      </w:r>
      <w:r>
        <w:t>rahandus</w:t>
      </w:r>
      <w:r w:rsidRPr="00643A41">
        <w:t xml:space="preserve">komisjon </w:t>
      </w:r>
      <w:r w:rsidR="008A1D65">
        <w:t>13.06</w:t>
      </w:r>
      <w:r>
        <w:t>.202</w:t>
      </w:r>
      <w:r w:rsidR="004305B8">
        <w:t>5</w:t>
      </w:r>
      <w:r>
        <w:t>.</w:t>
      </w:r>
    </w:p>
    <w:p w14:paraId="34C93187" w14:textId="77777777" w:rsidR="00C505C2" w:rsidRDefault="00C505C2" w:rsidP="00C505C2">
      <w:pPr>
        <w:jc w:val="both"/>
      </w:pPr>
    </w:p>
    <w:p w14:paraId="257DD2D3" w14:textId="77777777" w:rsidR="00C505C2" w:rsidRPr="00E44FEF" w:rsidRDefault="00C505C2" w:rsidP="00C505C2">
      <w:pPr>
        <w:jc w:val="both"/>
      </w:pPr>
      <w:r w:rsidRPr="00E44FEF">
        <w:t>(kinnitatud digitaalselt)</w:t>
      </w:r>
    </w:p>
    <w:p w14:paraId="670DA6C4" w14:textId="060C1884" w:rsidR="00C505C2" w:rsidRPr="00E44FEF" w:rsidRDefault="004305B8" w:rsidP="00C505C2">
      <w:pPr>
        <w:jc w:val="both"/>
      </w:pPr>
      <w:r>
        <w:t>Annely Akkermann</w:t>
      </w:r>
    </w:p>
    <w:p w14:paraId="3F1DB91F" w14:textId="60097483" w:rsidR="00FA7600" w:rsidRPr="00643A41" w:rsidRDefault="00C505C2" w:rsidP="00E10FC3">
      <w:r w:rsidRPr="00E44FEF">
        <w:t>Rahanduskomisjoni esimees</w:t>
      </w:r>
      <w:r w:rsidRPr="00227987">
        <w:t xml:space="preserve"> </w:t>
      </w:r>
      <w:bookmarkEnd w:id="3"/>
    </w:p>
    <w:sectPr w:rsidR="00FA7600" w:rsidRPr="00643A41" w:rsidSect="00140CE9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95D8" w14:textId="77777777" w:rsidR="00140CE9" w:rsidRDefault="00140CE9" w:rsidP="00CB6F2D">
      <w:r>
        <w:separator/>
      </w:r>
    </w:p>
  </w:endnote>
  <w:endnote w:type="continuationSeparator" w:id="0">
    <w:p w14:paraId="51D84E5F" w14:textId="77777777" w:rsidR="00140CE9" w:rsidRDefault="00140CE9" w:rsidP="00CB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25D8" w14:textId="77777777" w:rsidR="0007552B" w:rsidRDefault="0007552B" w:rsidP="00B5796A">
    <w:pPr>
      <w:pStyle w:val="Jalu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399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DDB8" w14:textId="17D65A7F" w:rsidR="0007552B" w:rsidRDefault="0007552B">
    <w:pPr>
      <w:pStyle w:val="Jalus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61A5" w14:textId="77777777" w:rsidR="00140CE9" w:rsidRDefault="00140CE9" w:rsidP="00CB6F2D">
      <w:r>
        <w:separator/>
      </w:r>
    </w:p>
  </w:footnote>
  <w:footnote w:type="continuationSeparator" w:id="0">
    <w:p w14:paraId="29AEA7ED" w14:textId="77777777" w:rsidR="00140CE9" w:rsidRDefault="00140CE9" w:rsidP="00CB6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8054" w14:textId="77777777" w:rsidR="000E3599" w:rsidRDefault="000E3599" w:rsidP="000E3599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576"/>
    <w:multiLevelType w:val="hybridMultilevel"/>
    <w:tmpl w:val="F07ECDF4"/>
    <w:lvl w:ilvl="0" w:tplc="AE9E59BC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63D"/>
    <w:multiLevelType w:val="hybridMultilevel"/>
    <w:tmpl w:val="0C989918"/>
    <w:lvl w:ilvl="0" w:tplc="2E1651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7C71"/>
    <w:multiLevelType w:val="hybridMultilevel"/>
    <w:tmpl w:val="F03846D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90E4D"/>
    <w:multiLevelType w:val="hybridMultilevel"/>
    <w:tmpl w:val="214841A8"/>
    <w:lvl w:ilvl="0" w:tplc="C792B0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34C6"/>
    <w:multiLevelType w:val="hybridMultilevel"/>
    <w:tmpl w:val="6B9A7C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9048F"/>
    <w:multiLevelType w:val="hybridMultilevel"/>
    <w:tmpl w:val="0D6403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C18"/>
    <w:multiLevelType w:val="hybridMultilevel"/>
    <w:tmpl w:val="82928A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E3452"/>
    <w:multiLevelType w:val="hybridMultilevel"/>
    <w:tmpl w:val="BDE47D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95070">
    <w:abstractNumId w:val="4"/>
  </w:num>
  <w:num w:numId="2" w16cid:durableId="378667671">
    <w:abstractNumId w:val="5"/>
  </w:num>
  <w:num w:numId="3" w16cid:durableId="1907913891">
    <w:abstractNumId w:val="0"/>
  </w:num>
  <w:num w:numId="4" w16cid:durableId="572853795">
    <w:abstractNumId w:val="3"/>
  </w:num>
  <w:num w:numId="5" w16cid:durableId="1007555701">
    <w:abstractNumId w:val="1"/>
  </w:num>
  <w:num w:numId="6" w16cid:durableId="802576524">
    <w:abstractNumId w:val="6"/>
  </w:num>
  <w:num w:numId="7" w16cid:durableId="1880975482">
    <w:abstractNumId w:val="7"/>
  </w:num>
  <w:num w:numId="8" w16cid:durableId="2022927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BA"/>
    <w:rsid w:val="00007DEC"/>
    <w:rsid w:val="00014B53"/>
    <w:rsid w:val="0002026C"/>
    <w:rsid w:val="000214B2"/>
    <w:rsid w:val="00026425"/>
    <w:rsid w:val="00042E6B"/>
    <w:rsid w:val="00047B0C"/>
    <w:rsid w:val="00051DCA"/>
    <w:rsid w:val="000534AD"/>
    <w:rsid w:val="00060B5B"/>
    <w:rsid w:val="00067F32"/>
    <w:rsid w:val="00072263"/>
    <w:rsid w:val="000736DC"/>
    <w:rsid w:val="0007552B"/>
    <w:rsid w:val="00076C74"/>
    <w:rsid w:val="0007778C"/>
    <w:rsid w:val="0008460B"/>
    <w:rsid w:val="00084C80"/>
    <w:rsid w:val="000924AB"/>
    <w:rsid w:val="000927B7"/>
    <w:rsid w:val="00094246"/>
    <w:rsid w:val="000A3A18"/>
    <w:rsid w:val="000A5653"/>
    <w:rsid w:val="000A60BB"/>
    <w:rsid w:val="000A7F9A"/>
    <w:rsid w:val="000B10AE"/>
    <w:rsid w:val="000B6C4A"/>
    <w:rsid w:val="000B72F1"/>
    <w:rsid w:val="000B73DD"/>
    <w:rsid w:val="000D4C75"/>
    <w:rsid w:val="000D5412"/>
    <w:rsid w:val="000E12AB"/>
    <w:rsid w:val="000E3599"/>
    <w:rsid w:val="000E61B7"/>
    <w:rsid w:val="000E7E2A"/>
    <w:rsid w:val="000F36AD"/>
    <w:rsid w:val="000F4A43"/>
    <w:rsid w:val="000F73D6"/>
    <w:rsid w:val="00100A8A"/>
    <w:rsid w:val="001048A6"/>
    <w:rsid w:val="001062D7"/>
    <w:rsid w:val="001117ED"/>
    <w:rsid w:val="001164C1"/>
    <w:rsid w:val="00116A8F"/>
    <w:rsid w:val="00120BE0"/>
    <w:rsid w:val="0012157F"/>
    <w:rsid w:val="00121C49"/>
    <w:rsid w:val="001222DF"/>
    <w:rsid w:val="0012280E"/>
    <w:rsid w:val="0012476C"/>
    <w:rsid w:val="001317BE"/>
    <w:rsid w:val="001329E6"/>
    <w:rsid w:val="001342DE"/>
    <w:rsid w:val="00140CE9"/>
    <w:rsid w:val="00140E99"/>
    <w:rsid w:val="0014102E"/>
    <w:rsid w:val="00141F57"/>
    <w:rsid w:val="001430F3"/>
    <w:rsid w:val="001439DB"/>
    <w:rsid w:val="0014786D"/>
    <w:rsid w:val="00157583"/>
    <w:rsid w:val="00160A72"/>
    <w:rsid w:val="00172AFD"/>
    <w:rsid w:val="00174ABF"/>
    <w:rsid w:val="00174DA2"/>
    <w:rsid w:val="001809E5"/>
    <w:rsid w:val="00183893"/>
    <w:rsid w:val="00184A68"/>
    <w:rsid w:val="0018553C"/>
    <w:rsid w:val="00192CE9"/>
    <w:rsid w:val="00194AF7"/>
    <w:rsid w:val="00195B70"/>
    <w:rsid w:val="00195E7E"/>
    <w:rsid w:val="001A29FF"/>
    <w:rsid w:val="001B0E4B"/>
    <w:rsid w:val="001B72F8"/>
    <w:rsid w:val="001B76E7"/>
    <w:rsid w:val="001C1A09"/>
    <w:rsid w:val="001C2006"/>
    <w:rsid w:val="001D1E51"/>
    <w:rsid w:val="001D4296"/>
    <w:rsid w:val="001D5027"/>
    <w:rsid w:val="001E1029"/>
    <w:rsid w:val="001F3AC3"/>
    <w:rsid w:val="001F53D3"/>
    <w:rsid w:val="001F6761"/>
    <w:rsid w:val="00202DB1"/>
    <w:rsid w:val="0020791F"/>
    <w:rsid w:val="0022395F"/>
    <w:rsid w:val="00227987"/>
    <w:rsid w:val="00231A30"/>
    <w:rsid w:val="0023248E"/>
    <w:rsid w:val="00233AEC"/>
    <w:rsid w:val="00234D2F"/>
    <w:rsid w:val="00236625"/>
    <w:rsid w:val="0024634C"/>
    <w:rsid w:val="00273F6E"/>
    <w:rsid w:val="002747D5"/>
    <w:rsid w:val="002809C5"/>
    <w:rsid w:val="00281D5F"/>
    <w:rsid w:val="00296762"/>
    <w:rsid w:val="002A04DC"/>
    <w:rsid w:val="002A0F21"/>
    <w:rsid w:val="002A5A43"/>
    <w:rsid w:val="002B2DC0"/>
    <w:rsid w:val="002B7559"/>
    <w:rsid w:val="002C2E81"/>
    <w:rsid w:val="002C7CF3"/>
    <w:rsid w:val="002D0A1E"/>
    <w:rsid w:val="002D1159"/>
    <w:rsid w:val="002E22F8"/>
    <w:rsid w:val="002E6EC7"/>
    <w:rsid w:val="002E7190"/>
    <w:rsid w:val="003009CC"/>
    <w:rsid w:val="00300C69"/>
    <w:rsid w:val="0030582B"/>
    <w:rsid w:val="00305C96"/>
    <w:rsid w:val="00312220"/>
    <w:rsid w:val="003133E9"/>
    <w:rsid w:val="003150B0"/>
    <w:rsid w:val="00326C79"/>
    <w:rsid w:val="00327AEF"/>
    <w:rsid w:val="0033247A"/>
    <w:rsid w:val="003338F6"/>
    <w:rsid w:val="003351EC"/>
    <w:rsid w:val="00335A81"/>
    <w:rsid w:val="0034390D"/>
    <w:rsid w:val="00347EF0"/>
    <w:rsid w:val="0035039E"/>
    <w:rsid w:val="003558A2"/>
    <w:rsid w:val="003561A3"/>
    <w:rsid w:val="0035696A"/>
    <w:rsid w:val="003622AE"/>
    <w:rsid w:val="003709BD"/>
    <w:rsid w:val="00371409"/>
    <w:rsid w:val="003823C9"/>
    <w:rsid w:val="00387A08"/>
    <w:rsid w:val="0039006E"/>
    <w:rsid w:val="00391C3B"/>
    <w:rsid w:val="00393078"/>
    <w:rsid w:val="00395D09"/>
    <w:rsid w:val="003A045B"/>
    <w:rsid w:val="003A07D7"/>
    <w:rsid w:val="003B2491"/>
    <w:rsid w:val="003B3117"/>
    <w:rsid w:val="003B7E37"/>
    <w:rsid w:val="003C1390"/>
    <w:rsid w:val="003C264F"/>
    <w:rsid w:val="003C33F4"/>
    <w:rsid w:val="003C3487"/>
    <w:rsid w:val="003C3C57"/>
    <w:rsid w:val="003C41EC"/>
    <w:rsid w:val="003C54DB"/>
    <w:rsid w:val="003C55A7"/>
    <w:rsid w:val="003D1145"/>
    <w:rsid w:val="003D342E"/>
    <w:rsid w:val="003D582B"/>
    <w:rsid w:val="003E0716"/>
    <w:rsid w:val="003F0CA2"/>
    <w:rsid w:val="003F1C7A"/>
    <w:rsid w:val="003F3B3C"/>
    <w:rsid w:val="004060F0"/>
    <w:rsid w:val="004106D6"/>
    <w:rsid w:val="00410DB9"/>
    <w:rsid w:val="0041413B"/>
    <w:rsid w:val="0041581A"/>
    <w:rsid w:val="0041664D"/>
    <w:rsid w:val="0042003D"/>
    <w:rsid w:val="0042108F"/>
    <w:rsid w:val="00424BBA"/>
    <w:rsid w:val="004305B8"/>
    <w:rsid w:val="00432F6C"/>
    <w:rsid w:val="00437F8B"/>
    <w:rsid w:val="00444C9A"/>
    <w:rsid w:val="00444DEB"/>
    <w:rsid w:val="0045291E"/>
    <w:rsid w:val="00464399"/>
    <w:rsid w:val="0046774F"/>
    <w:rsid w:val="00467BEE"/>
    <w:rsid w:val="0047395E"/>
    <w:rsid w:val="00476AFE"/>
    <w:rsid w:val="00481FD8"/>
    <w:rsid w:val="00490211"/>
    <w:rsid w:val="004907CD"/>
    <w:rsid w:val="00490904"/>
    <w:rsid w:val="00492CD7"/>
    <w:rsid w:val="00493163"/>
    <w:rsid w:val="00494690"/>
    <w:rsid w:val="004947B4"/>
    <w:rsid w:val="00494C16"/>
    <w:rsid w:val="004A1F1B"/>
    <w:rsid w:val="004A5125"/>
    <w:rsid w:val="004A7844"/>
    <w:rsid w:val="004B4E42"/>
    <w:rsid w:val="004B6E7A"/>
    <w:rsid w:val="004C3656"/>
    <w:rsid w:val="004D0851"/>
    <w:rsid w:val="004D3A1B"/>
    <w:rsid w:val="004D7D88"/>
    <w:rsid w:val="004E3846"/>
    <w:rsid w:val="004E5308"/>
    <w:rsid w:val="004F1D01"/>
    <w:rsid w:val="004F40A5"/>
    <w:rsid w:val="00501862"/>
    <w:rsid w:val="005059E0"/>
    <w:rsid w:val="005100B3"/>
    <w:rsid w:val="00511D3F"/>
    <w:rsid w:val="00515E44"/>
    <w:rsid w:val="00516F16"/>
    <w:rsid w:val="00522CA0"/>
    <w:rsid w:val="00526465"/>
    <w:rsid w:val="00533FDC"/>
    <w:rsid w:val="0053765C"/>
    <w:rsid w:val="00540808"/>
    <w:rsid w:val="00542B37"/>
    <w:rsid w:val="00542D77"/>
    <w:rsid w:val="00543750"/>
    <w:rsid w:val="00545C38"/>
    <w:rsid w:val="0054629E"/>
    <w:rsid w:val="00551EF8"/>
    <w:rsid w:val="005535A3"/>
    <w:rsid w:val="00553D0E"/>
    <w:rsid w:val="005540F3"/>
    <w:rsid w:val="0055528E"/>
    <w:rsid w:val="0056425D"/>
    <w:rsid w:val="00566C82"/>
    <w:rsid w:val="00567B75"/>
    <w:rsid w:val="0057776E"/>
    <w:rsid w:val="0058350F"/>
    <w:rsid w:val="005A3077"/>
    <w:rsid w:val="005A346B"/>
    <w:rsid w:val="005A3CA4"/>
    <w:rsid w:val="005A4095"/>
    <w:rsid w:val="005A5966"/>
    <w:rsid w:val="005A7266"/>
    <w:rsid w:val="005B0264"/>
    <w:rsid w:val="005B1E63"/>
    <w:rsid w:val="005B1EBC"/>
    <w:rsid w:val="005B7B49"/>
    <w:rsid w:val="005C0022"/>
    <w:rsid w:val="005C2416"/>
    <w:rsid w:val="005D1D83"/>
    <w:rsid w:val="005D2348"/>
    <w:rsid w:val="005D5877"/>
    <w:rsid w:val="005E18BA"/>
    <w:rsid w:val="005E1F3B"/>
    <w:rsid w:val="005E5A50"/>
    <w:rsid w:val="005E6B78"/>
    <w:rsid w:val="005E70ED"/>
    <w:rsid w:val="005E7571"/>
    <w:rsid w:val="005F547F"/>
    <w:rsid w:val="006000B5"/>
    <w:rsid w:val="00611C1F"/>
    <w:rsid w:val="00612FCC"/>
    <w:rsid w:val="00613C77"/>
    <w:rsid w:val="00620A34"/>
    <w:rsid w:val="00623C53"/>
    <w:rsid w:val="006264FF"/>
    <w:rsid w:val="006267EC"/>
    <w:rsid w:val="00627ADE"/>
    <w:rsid w:val="006332F5"/>
    <w:rsid w:val="0063573B"/>
    <w:rsid w:val="006359FC"/>
    <w:rsid w:val="00636E4B"/>
    <w:rsid w:val="00645AB5"/>
    <w:rsid w:val="00645B94"/>
    <w:rsid w:val="00647ACB"/>
    <w:rsid w:val="00647BA5"/>
    <w:rsid w:val="006510C2"/>
    <w:rsid w:val="006510D0"/>
    <w:rsid w:val="006560B1"/>
    <w:rsid w:val="00664754"/>
    <w:rsid w:val="006652AE"/>
    <w:rsid w:val="00680482"/>
    <w:rsid w:val="0068456E"/>
    <w:rsid w:val="00685AD8"/>
    <w:rsid w:val="00690312"/>
    <w:rsid w:val="00694156"/>
    <w:rsid w:val="006942E7"/>
    <w:rsid w:val="006A4C6A"/>
    <w:rsid w:val="006B0DA5"/>
    <w:rsid w:val="006B1FBC"/>
    <w:rsid w:val="006B4933"/>
    <w:rsid w:val="006B55A4"/>
    <w:rsid w:val="006B74CA"/>
    <w:rsid w:val="006C2395"/>
    <w:rsid w:val="006D0AB3"/>
    <w:rsid w:val="006D0D19"/>
    <w:rsid w:val="006D1367"/>
    <w:rsid w:val="006D3944"/>
    <w:rsid w:val="006D45CF"/>
    <w:rsid w:val="006E18A0"/>
    <w:rsid w:val="006E1D27"/>
    <w:rsid w:val="006E6EA2"/>
    <w:rsid w:val="006E7348"/>
    <w:rsid w:val="006F2BF4"/>
    <w:rsid w:val="006F2D21"/>
    <w:rsid w:val="006F3005"/>
    <w:rsid w:val="006F494B"/>
    <w:rsid w:val="006F5D02"/>
    <w:rsid w:val="006F5D8E"/>
    <w:rsid w:val="006F75FD"/>
    <w:rsid w:val="007019DE"/>
    <w:rsid w:val="00703799"/>
    <w:rsid w:val="00705BEE"/>
    <w:rsid w:val="00705C04"/>
    <w:rsid w:val="00717E2F"/>
    <w:rsid w:val="007200B9"/>
    <w:rsid w:val="00722774"/>
    <w:rsid w:val="00724DA2"/>
    <w:rsid w:val="007301C0"/>
    <w:rsid w:val="007312A3"/>
    <w:rsid w:val="00731BB2"/>
    <w:rsid w:val="007423E2"/>
    <w:rsid w:val="00742FB2"/>
    <w:rsid w:val="00743300"/>
    <w:rsid w:val="00744BA8"/>
    <w:rsid w:val="00746CED"/>
    <w:rsid w:val="0074790A"/>
    <w:rsid w:val="00752F32"/>
    <w:rsid w:val="00754664"/>
    <w:rsid w:val="007657C1"/>
    <w:rsid w:val="00765C53"/>
    <w:rsid w:val="007675DD"/>
    <w:rsid w:val="007721DF"/>
    <w:rsid w:val="00772DF7"/>
    <w:rsid w:val="007752B0"/>
    <w:rsid w:val="007820CC"/>
    <w:rsid w:val="007828FD"/>
    <w:rsid w:val="0078389D"/>
    <w:rsid w:val="0078510E"/>
    <w:rsid w:val="00785D24"/>
    <w:rsid w:val="00786630"/>
    <w:rsid w:val="007874C2"/>
    <w:rsid w:val="00787BE3"/>
    <w:rsid w:val="00794272"/>
    <w:rsid w:val="00796EB2"/>
    <w:rsid w:val="007A48BA"/>
    <w:rsid w:val="007A5B74"/>
    <w:rsid w:val="007A665B"/>
    <w:rsid w:val="007B59D7"/>
    <w:rsid w:val="007C16B7"/>
    <w:rsid w:val="007C182B"/>
    <w:rsid w:val="007D0AE5"/>
    <w:rsid w:val="007D1D3A"/>
    <w:rsid w:val="007D417F"/>
    <w:rsid w:val="007D45E3"/>
    <w:rsid w:val="007D48D7"/>
    <w:rsid w:val="007E55CE"/>
    <w:rsid w:val="007E5D42"/>
    <w:rsid w:val="007F6B8D"/>
    <w:rsid w:val="00800CD0"/>
    <w:rsid w:val="00802318"/>
    <w:rsid w:val="008029B9"/>
    <w:rsid w:val="00802A4D"/>
    <w:rsid w:val="00811EDA"/>
    <w:rsid w:val="00816910"/>
    <w:rsid w:val="008202CD"/>
    <w:rsid w:val="008216DC"/>
    <w:rsid w:val="0082495B"/>
    <w:rsid w:val="0082617A"/>
    <w:rsid w:val="00830D4E"/>
    <w:rsid w:val="0083132D"/>
    <w:rsid w:val="00835437"/>
    <w:rsid w:val="008415C3"/>
    <w:rsid w:val="00843B4C"/>
    <w:rsid w:val="00845AFD"/>
    <w:rsid w:val="00846238"/>
    <w:rsid w:val="008573B8"/>
    <w:rsid w:val="008743FF"/>
    <w:rsid w:val="00874737"/>
    <w:rsid w:val="00877982"/>
    <w:rsid w:val="00883EA6"/>
    <w:rsid w:val="0088643C"/>
    <w:rsid w:val="00891289"/>
    <w:rsid w:val="00892492"/>
    <w:rsid w:val="0089311C"/>
    <w:rsid w:val="008937C0"/>
    <w:rsid w:val="00896680"/>
    <w:rsid w:val="008A1D65"/>
    <w:rsid w:val="008A4469"/>
    <w:rsid w:val="008B2980"/>
    <w:rsid w:val="008B2F25"/>
    <w:rsid w:val="008B4301"/>
    <w:rsid w:val="008C22A1"/>
    <w:rsid w:val="008D2C9A"/>
    <w:rsid w:val="008D4A17"/>
    <w:rsid w:val="008D6BE4"/>
    <w:rsid w:val="008D7CCB"/>
    <w:rsid w:val="008E331F"/>
    <w:rsid w:val="008E60B5"/>
    <w:rsid w:val="008E7362"/>
    <w:rsid w:val="008F167F"/>
    <w:rsid w:val="008F22D8"/>
    <w:rsid w:val="008F4C99"/>
    <w:rsid w:val="008F567D"/>
    <w:rsid w:val="009057DA"/>
    <w:rsid w:val="00906FB9"/>
    <w:rsid w:val="00911127"/>
    <w:rsid w:val="00915B84"/>
    <w:rsid w:val="009204D8"/>
    <w:rsid w:val="00923CFD"/>
    <w:rsid w:val="00950116"/>
    <w:rsid w:val="00953E50"/>
    <w:rsid w:val="00957098"/>
    <w:rsid w:val="00964F1A"/>
    <w:rsid w:val="00971327"/>
    <w:rsid w:val="009736FA"/>
    <w:rsid w:val="00974D58"/>
    <w:rsid w:val="0098188F"/>
    <w:rsid w:val="00981AFA"/>
    <w:rsid w:val="00984387"/>
    <w:rsid w:val="00985562"/>
    <w:rsid w:val="00987928"/>
    <w:rsid w:val="00993FC6"/>
    <w:rsid w:val="00997238"/>
    <w:rsid w:val="009A224B"/>
    <w:rsid w:val="009A250B"/>
    <w:rsid w:val="009A2ACE"/>
    <w:rsid w:val="009A3CF8"/>
    <w:rsid w:val="009B0296"/>
    <w:rsid w:val="009B049A"/>
    <w:rsid w:val="009C28BB"/>
    <w:rsid w:val="009C605F"/>
    <w:rsid w:val="009E1C99"/>
    <w:rsid w:val="009F362F"/>
    <w:rsid w:val="009F39C7"/>
    <w:rsid w:val="009F4C84"/>
    <w:rsid w:val="009F7A06"/>
    <w:rsid w:val="00A001BC"/>
    <w:rsid w:val="00A00D38"/>
    <w:rsid w:val="00A05A23"/>
    <w:rsid w:val="00A126CF"/>
    <w:rsid w:val="00A17A57"/>
    <w:rsid w:val="00A17F89"/>
    <w:rsid w:val="00A23EC8"/>
    <w:rsid w:val="00A27D08"/>
    <w:rsid w:val="00A31057"/>
    <w:rsid w:val="00A368C9"/>
    <w:rsid w:val="00A4144C"/>
    <w:rsid w:val="00A565E6"/>
    <w:rsid w:val="00A575F8"/>
    <w:rsid w:val="00A65B27"/>
    <w:rsid w:val="00A70178"/>
    <w:rsid w:val="00A713E6"/>
    <w:rsid w:val="00A72180"/>
    <w:rsid w:val="00A7270C"/>
    <w:rsid w:val="00A80F9D"/>
    <w:rsid w:val="00A819A2"/>
    <w:rsid w:val="00AC0AE4"/>
    <w:rsid w:val="00AC132A"/>
    <w:rsid w:val="00AC1CDB"/>
    <w:rsid w:val="00AC2326"/>
    <w:rsid w:val="00AC2F48"/>
    <w:rsid w:val="00AC381E"/>
    <w:rsid w:val="00AD512D"/>
    <w:rsid w:val="00AE250A"/>
    <w:rsid w:val="00AE2CEF"/>
    <w:rsid w:val="00AE2E5A"/>
    <w:rsid w:val="00AE4C79"/>
    <w:rsid w:val="00AE53CA"/>
    <w:rsid w:val="00AE7890"/>
    <w:rsid w:val="00AF04B6"/>
    <w:rsid w:val="00AF627B"/>
    <w:rsid w:val="00AF6342"/>
    <w:rsid w:val="00B01C90"/>
    <w:rsid w:val="00B023AD"/>
    <w:rsid w:val="00B0599B"/>
    <w:rsid w:val="00B121A6"/>
    <w:rsid w:val="00B16923"/>
    <w:rsid w:val="00B218FF"/>
    <w:rsid w:val="00B242C2"/>
    <w:rsid w:val="00B2434D"/>
    <w:rsid w:val="00B2496A"/>
    <w:rsid w:val="00B24C65"/>
    <w:rsid w:val="00B27DC7"/>
    <w:rsid w:val="00B30063"/>
    <w:rsid w:val="00B37529"/>
    <w:rsid w:val="00B54B8E"/>
    <w:rsid w:val="00B5796A"/>
    <w:rsid w:val="00B61A89"/>
    <w:rsid w:val="00B6450B"/>
    <w:rsid w:val="00B653CC"/>
    <w:rsid w:val="00B67B52"/>
    <w:rsid w:val="00B70D63"/>
    <w:rsid w:val="00B749FC"/>
    <w:rsid w:val="00B7701F"/>
    <w:rsid w:val="00B81BEF"/>
    <w:rsid w:val="00B81EEC"/>
    <w:rsid w:val="00B83C86"/>
    <w:rsid w:val="00B83D5F"/>
    <w:rsid w:val="00B86ADD"/>
    <w:rsid w:val="00B96D5A"/>
    <w:rsid w:val="00BA1B8F"/>
    <w:rsid w:val="00BA2B96"/>
    <w:rsid w:val="00BA37F7"/>
    <w:rsid w:val="00BA5307"/>
    <w:rsid w:val="00BB4E08"/>
    <w:rsid w:val="00BB6123"/>
    <w:rsid w:val="00BB62FE"/>
    <w:rsid w:val="00BC31F1"/>
    <w:rsid w:val="00BC38D5"/>
    <w:rsid w:val="00BC47D5"/>
    <w:rsid w:val="00BC54E7"/>
    <w:rsid w:val="00BC63FB"/>
    <w:rsid w:val="00BE198F"/>
    <w:rsid w:val="00BE20D2"/>
    <w:rsid w:val="00BE287C"/>
    <w:rsid w:val="00BE397D"/>
    <w:rsid w:val="00BE44FE"/>
    <w:rsid w:val="00BE666A"/>
    <w:rsid w:val="00BF1838"/>
    <w:rsid w:val="00BF2B0B"/>
    <w:rsid w:val="00BF5CB4"/>
    <w:rsid w:val="00C030A4"/>
    <w:rsid w:val="00C03238"/>
    <w:rsid w:val="00C0678B"/>
    <w:rsid w:val="00C1375B"/>
    <w:rsid w:val="00C37232"/>
    <w:rsid w:val="00C50235"/>
    <w:rsid w:val="00C505C2"/>
    <w:rsid w:val="00C55246"/>
    <w:rsid w:val="00C5612F"/>
    <w:rsid w:val="00C61836"/>
    <w:rsid w:val="00C63225"/>
    <w:rsid w:val="00C668CF"/>
    <w:rsid w:val="00C6780E"/>
    <w:rsid w:val="00C67AC3"/>
    <w:rsid w:val="00C73DA4"/>
    <w:rsid w:val="00C7710D"/>
    <w:rsid w:val="00C806E3"/>
    <w:rsid w:val="00C80ED4"/>
    <w:rsid w:val="00C82C0A"/>
    <w:rsid w:val="00C83731"/>
    <w:rsid w:val="00C91325"/>
    <w:rsid w:val="00C937F4"/>
    <w:rsid w:val="00C95750"/>
    <w:rsid w:val="00C9704E"/>
    <w:rsid w:val="00CA3991"/>
    <w:rsid w:val="00CA5EA0"/>
    <w:rsid w:val="00CA649E"/>
    <w:rsid w:val="00CA6892"/>
    <w:rsid w:val="00CB6F2D"/>
    <w:rsid w:val="00CD030F"/>
    <w:rsid w:val="00CD26D5"/>
    <w:rsid w:val="00CD32C5"/>
    <w:rsid w:val="00CD65FF"/>
    <w:rsid w:val="00CE33BE"/>
    <w:rsid w:val="00CE4EF3"/>
    <w:rsid w:val="00CE5397"/>
    <w:rsid w:val="00CE701D"/>
    <w:rsid w:val="00CE7E17"/>
    <w:rsid w:val="00CF0AC8"/>
    <w:rsid w:val="00CF2204"/>
    <w:rsid w:val="00CF3DDE"/>
    <w:rsid w:val="00D0130A"/>
    <w:rsid w:val="00D02F71"/>
    <w:rsid w:val="00D060B6"/>
    <w:rsid w:val="00D071FD"/>
    <w:rsid w:val="00D1174D"/>
    <w:rsid w:val="00D1701D"/>
    <w:rsid w:val="00D2242F"/>
    <w:rsid w:val="00D25A43"/>
    <w:rsid w:val="00D2692F"/>
    <w:rsid w:val="00D27E59"/>
    <w:rsid w:val="00D31D41"/>
    <w:rsid w:val="00D3250C"/>
    <w:rsid w:val="00D32743"/>
    <w:rsid w:val="00D355D5"/>
    <w:rsid w:val="00D37A36"/>
    <w:rsid w:val="00D42717"/>
    <w:rsid w:val="00D42F81"/>
    <w:rsid w:val="00D52CFB"/>
    <w:rsid w:val="00D54745"/>
    <w:rsid w:val="00D558D2"/>
    <w:rsid w:val="00D60C8C"/>
    <w:rsid w:val="00D61BC6"/>
    <w:rsid w:val="00D6534F"/>
    <w:rsid w:val="00D72E03"/>
    <w:rsid w:val="00D74AFD"/>
    <w:rsid w:val="00D81BEF"/>
    <w:rsid w:val="00D82E9F"/>
    <w:rsid w:val="00D83296"/>
    <w:rsid w:val="00D834F6"/>
    <w:rsid w:val="00D8561A"/>
    <w:rsid w:val="00D90A0E"/>
    <w:rsid w:val="00D911A3"/>
    <w:rsid w:val="00D934FC"/>
    <w:rsid w:val="00D94881"/>
    <w:rsid w:val="00D948C1"/>
    <w:rsid w:val="00D9775E"/>
    <w:rsid w:val="00D97B2A"/>
    <w:rsid w:val="00DA12FF"/>
    <w:rsid w:val="00DA1D26"/>
    <w:rsid w:val="00DA53F6"/>
    <w:rsid w:val="00DB349D"/>
    <w:rsid w:val="00DB4050"/>
    <w:rsid w:val="00DB74BC"/>
    <w:rsid w:val="00DC30AE"/>
    <w:rsid w:val="00DD061B"/>
    <w:rsid w:val="00DD3AE6"/>
    <w:rsid w:val="00DE28F7"/>
    <w:rsid w:val="00DF1176"/>
    <w:rsid w:val="00DF1617"/>
    <w:rsid w:val="00E00D69"/>
    <w:rsid w:val="00E04824"/>
    <w:rsid w:val="00E07F19"/>
    <w:rsid w:val="00E10FC3"/>
    <w:rsid w:val="00E202A6"/>
    <w:rsid w:val="00E20F46"/>
    <w:rsid w:val="00E25DDB"/>
    <w:rsid w:val="00E2605C"/>
    <w:rsid w:val="00E34543"/>
    <w:rsid w:val="00E43A51"/>
    <w:rsid w:val="00E43AFF"/>
    <w:rsid w:val="00E44CBB"/>
    <w:rsid w:val="00E44FEF"/>
    <w:rsid w:val="00E47460"/>
    <w:rsid w:val="00E63126"/>
    <w:rsid w:val="00E631C7"/>
    <w:rsid w:val="00E659E5"/>
    <w:rsid w:val="00E81D43"/>
    <w:rsid w:val="00E83E43"/>
    <w:rsid w:val="00E9289D"/>
    <w:rsid w:val="00E974DA"/>
    <w:rsid w:val="00EA3C17"/>
    <w:rsid w:val="00EA6541"/>
    <w:rsid w:val="00EB18D8"/>
    <w:rsid w:val="00EB264B"/>
    <w:rsid w:val="00EB5A89"/>
    <w:rsid w:val="00EB70B6"/>
    <w:rsid w:val="00ED1EE3"/>
    <w:rsid w:val="00ED21C2"/>
    <w:rsid w:val="00ED3634"/>
    <w:rsid w:val="00ED44EC"/>
    <w:rsid w:val="00EF0874"/>
    <w:rsid w:val="00EF16D2"/>
    <w:rsid w:val="00EF3A51"/>
    <w:rsid w:val="00F01434"/>
    <w:rsid w:val="00F0284D"/>
    <w:rsid w:val="00F0376B"/>
    <w:rsid w:val="00F04483"/>
    <w:rsid w:val="00F05B82"/>
    <w:rsid w:val="00F06120"/>
    <w:rsid w:val="00F11AEF"/>
    <w:rsid w:val="00F134C0"/>
    <w:rsid w:val="00F30773"/>
    <w:rsid w:val="00F334F1"/>
    <w:rsid w:val="00F34E14"/>
    <w:rsid w:val="00F46751"/>
    <w:rsid w:val="00F475B6"/>
    <w:rsid w:val="00F52C81"/>
    <w:rsid w:val="00F534B7"/>
    <w:rsid w:val="00F54E2F"/>
    <w:rsid w:val="00F6312A"/>
    <w:rsid w:val="00F6714E"/>
    <w:rsid w:val="00F67778"/>
    <w:rsid w:val="00F67C9E"/>
    <w:rsid w:val="00F7591A"/>
    <w:rsid w:val="00F825E4"/>
    <w:rsid w:val="00F868FD"/>
    <w:rsid w:val="00F90B37"/>
    <w:rsid w:val="00FA2EE9"/>
    <w:rsid w:val="00FA7600"/>
    <w:rsid w:val="00FB0BAE"/>
    <w:rsid w:val="00FB1183"/>
    <w:rsid w:val="00FB13E5"/>
    <w:rsid w:val="00FB3888"/>
    <w:rsid w:val="00FB4A57"/>
    <w:rsid w:val="00FB6ADB"/>
    <w:rsid w:val="00FB70E6"/>
    <w:rsid w:val="00FC0329"/>
    <w:rsid w:val="00FC5B59"/>
    <w:rsid w:val="00FD1E2F"/>
    <w:rsid w:val="00FD2544"/>
    <w:rsid w:val="00FD25D3"/>
    <w:rsid w:val="00FE0451"/>
    <w:rsid w:val="00FE3D2F"/>
    <w:rsid w:val="00FE484C"/>
    <w:rsid w:val="00FF2DED"/>
    <w:rsid w:val="00FF517D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14948"/>
  <w15:chartTrackingRefBased/>
  <w15:docId w15:val="{0E2564C0-52FE-4DDA-953D-CCC1914D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4AB"/>
    <w:rPr>
      <w:rFonts w:ascii="Times New Roman" w:eastAsia="Times New Roman" w:hAnsi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924AB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7395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7395E"/>
    <w:rPr>
      <w:rFonts w:ascii="Tahoma" w:eastAsia="Times New Roman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CB6F2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B6F2D"/>
    <w:rPr>
      <w:rFonts w:ascii="Times New Roman" w:eastAsia="Times New Roman" w:hAnsi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CB6F2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B6F2D"/>
    <w:rPr>
      <w:rFonts w:ascii="Times New Roman" w:eastAsia="Times New Roman" w:hAnsi="Times New Roman"/>
      <w:sz w:val="24"/>
      <w:szCs w:val="24"/>
    </w:rPr>
  </w:style>
  <w:style w:type="paragraph" w:styleId="Redaktsioon">
    <w:name w:val="Revision"/>
    <w:hidden/>
    <w:uiPriority w:val="99"/>
    <w:semiHidden/>
    <w:rsid w:val="005E18BA"/>
    <w:rPr>
      <w:rFonts w:ascii="Times New Roman" w:eastAsia="Times New Roman" w:hAnsi="Times New Roman"/>
      <w:sz w:val="24"/>
      <w:szCs w:val="24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A307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A3077"/>
    <w:rPr>
      <w:lang w:eastAsia="en-US"/>
    </w:rPr>
  </w:style>
  <w:style w:type="paragraph" w:customStyle="1" w:styleId="muutmisksk">
    <w:name w:val="muutmiskäsk"/>
    <w:basedOn w:val="Normaallaad"/>
    <w:qFormat/>
    <w:rsid w:val="00545C38"/>
    <w:pPr>
      <w:widowControl w:val="0"/>
      <w:autoSpaceDN w:val="0"/>
      <w:adjustRightInd w:val="0"/>
      <w:spacing w:before="240"/>
      <w:jc w:val="both"/>
    </w:pPr>
  </w:style>
  <w:style w:type="paragraph" w:customStyle="1" w:styleId="muudetavtekst">
    <w:name w:val="muudetav tekst"/>
    <w:basedOn w:val="Normaallaad"/>
    <w:qFormat/>
    <w:rsid w:val="00545C38"/>
    <w:pPr>
      <w:suppressAutoHyphens/>
      <w:autoSpaceDN w:val="0"/>
      <w:adjustRightInd w:val="0"/>
      <w:jc w:val="both"/>
    </w:pPr>
  </w:style>
  <w:style w:type="character" w:styleId="Hperlink">
    <w:name w:val="Hyperlink"/>
    <w:basedOn w:val="Liguvaikefont"/>
    <w:uiPriority w:val="99"/>
    <w:unhideWhenUsed/>
    <w:rsid w:val="00A05A23"/>
    <w:rPr>
      <w:color w:val="000000"/>
      <w:u w:val="single"/>
    </w:rPr>
  </w:style>
  <w:style w:type="character" w:customStyle="1" w:styleId="apple-converted-space">
    <w:name w:val="apple-converted-space"/>
    <w:basedOn w:val="Liguvaikefont"/>
    <w:rsid w:val="00A05A23"/>
  </w:style>
  <w:style w:type="paragraph" w:styleId="Normaallaadveeb">
    <w:name w:val="Normal (Web)"/>
    <w:basedOn w:val="Normaallaad"/>
    <w:uiPriority w:val="99"/>
    <w:unhideWhenUsed/>
    <w:rsid w:val="0063573B"/>
    <w:pPr>
      <w:spacing w:before="100" w:beforeAutospacing="1" w:after="100" w:afterAutospacing="1"/>
    </w:pPr>
  </w:style>
  <w:style w:type="paragraph" w:customStyle="1" w:styleId="seadusetekst">
    <w:name w:val="seaduse tekst"/>
    <w:basedOn w:val="Normaallaad"/>
    <w:uiPriority w:val="1"/>
    <w:qFormat/>
    <w:rsid w:val="00623C53"/>
    <w:pPr>
      <w:suppressAutoHyphens/>
      <w:spacing w:after="120"/>
      <w:jc w:val="both"/>
    </w:pPr>
    <w:rPr>
      <w:szCs w:val="22"/>
      <w:lang w:eastAsia="en-US"/>
    </w:rPr>
  </w:style>
  <w:style w:type="paragraph" w:customStyle="1" w:styleId="Standard">
    <w:name w:val="Standard"/>
    <w:rsid w:val="00623C53"/>
    <w:pPr>
      <w:suppressAutoHyphens/>
      <w:spacing w:after="200" w:line="276" w:lineRule="auto"/>
    </w:pPr>
    <w:rPr>
      <w:rFonts w:eastAsia="SimSun" w:cs="Calibri"/>
      <w:kern w:val="2"/>
      <w:sz w:val="22"/>
      <w:szCs w:val="22"/>
      <w:lang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892492"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92492"/>
    <w:pPr>
      <w:spacing w:after="0" w:line="240" w:lineRule="auto"/>
    </w:pPr>
    <w:rPr>
      <w:rFonts w:ascii="Times New Roman" w:eastAsia="Times New Roman" w:hAnsi="Times New Roman"/>
      <w:b/>
      <w:bCs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92492"/>
    <w:rPr>
      <w:rFonts w:ascii="Times New Roman" w:eastAsia="Times New Roman" w:hAnsi="Times New Roman"/>
      <w:b/>
      <w:bCs/>
      <w:lang w:eastAsia="en-US"/>
    </w:rPr>
  </w:style>
  <w:style w:type="character" w:styleId="Kohatitetekst">
    <w:name w:val="Placeholder Text"/>
    <w:basedOn w:val="Liguvaikefont"/>
    <w:uiPriority w:val="99"/>
    <w:semiHidden/>
    <w:rsid w:val="004106D6"/>
    <w:rPr>
      <w:color w:val="808080"/>
    </w:rPr>
  </w:style>
  <w:style w:type="character" w:styleId="Rhutus">
    <w:name w:val="Emphasis"/>
    <w:basedOn w:val="Liguvaikefont"/>
    <w:uiPriority w:val="20"/>
    <w:qFormat/>
    <w:rsid w:val="00E07F19"/>
    <w:rPr>
      <w:i/>
      <w:iCs/>
    </w:rPr>
  </w:style>
  <w:style w:type="character" w:customStyle="1" w:styleId="fontstyle01">
    <w:name w:val="fontstyle01"/>
    <w:basedOn w:val="Liguvaikefont"/>
    <w:rsid w:val="00B770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0130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0130A"/>
    <w:rPr>
      <w:rFonts w:asciiTheme="minorHAnsi" w:eastAsiaTheme="minorHAnsi" w:hAnsiTheme="minorHAnsi" w:cstheme="minorBidi"/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D0130A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BF5CB4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8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5FE59D-15C7-4645-8783-46CF6BC5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479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92 SE II</vt:lpstr>
      <vt:lpstr>92 SE II</vt:lpstr>
    </vt:vector>
  </TitlesOfParts>
  <Company>Riigikogu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 SE II</dc:title>
  <dc:subject/>
  <dc:creator>Kristo Varend</dc:creator>
  <cp:keywords/>
  <dc:description/>
  <cp:lastModifiedBy>Kristo Varend</cp:lastModifiedBy>
  <cp:revision>49</cp:revision>
  <cp:lastPrinted>2024-03-28T14:11:00Z</cp:lastPrinted>
  <dcterms:created xsi:type="dcterms:W3CDTF">2024-03-13T15:47:00Z</dcterms:created>
  <dcterms:modified xsi:type="dcterms:W3CDTF">2025-06-13T08:39:00Z</dcterms:modified>
</cp:coreProperties>
</file>