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011C1" w14:textId="77777777" w:rsidR="00B3276C" w:rsidRPr="00B3276C" w:rsidRDefault="00B3276C" w:rsidP="00B3276C">
      <w:pPr>
        <w:keepNext/>
        <w:keepLines/>
        <w:spacing w:after="0" w:line="240" w:lineRule="auto"/>
        <w:jc w:val="right"/>
        <w:outlineLvl w:val="1"/>
        <w:rPr>
          <w:rFonts w:ascii="Times New Roman" w:eastAsia="MS Gothic" w:hAnsi="Times New Roman" w:cs="Times New Roman"/>
          <w:bCs/>
          <w:kern w:val="0"/>
          <w:sz w:val="24"/>
          <w:szCs w:val="26"/>
          <w:lang w:eastAsia="et-EE"/>
          <w14:ligatures w14:val="none"/>
        </w:rPr>
      </w:pPr>
      <w:bookmarkStart w:id="0" w:name="_Toc3898757"/>
      <w:r w:rsidRPr="00B3276C">
        <w:rPr>
          <w:rFonts w:ascii="Times New Roman" w:eastAsia="MS Gothic" w:hAnsi="Times New Roman" w:cs="Times New Roman"/>
          <w:bCs/>
          <w:kern w:val="0"/>
          <w:sz w:val="24"/>
          <w:szCs w:val="26"/>
          <w:lang w:eastAsia="et-EE"/>
          <w14:ligatures w14:val="none"/>
        </w:rPr>
        <w:t>Teine lugemine</w:t>
      </w:r>
      <w:bookmarkEnd w:id="0"/>
    </w:p>
    <w:p w14:paraId="2DF5F6ED" w14:textId="710E9BC9" w:rsidR="00B3276C" w:rsidRPr="00B3276C" w:rsidRDefault="00B3276C" w:rsidP="00B3276C">
      <w:pPr>
        <w:spacing w:after="0" w:line="240" w:lineRule="auto"/>
        <w:jc w:val="right"/>
        <w:rPr>
          <w:rFonts w:ascii="Times New Roman" w:eastAsia="Times New Roman" w:hAnsi="Times New Roman" w:cs="Times New Roman"/>
          <w:kern w:val="0"/>
          <w:sz w:val="24"/>
          <w:szCs w:val="24"/>
          <w:lang w:eastAsia="et-EE"/>
          <w14:ligatures w14:val="none"/>
        </w:rPr>
      </w:pPr>
      <w:r w:rsidRPr="00B3276C">
        <w:rPr>
          <w:rFonts w:ascii="Times New Roman" w:eastAsia="Times New Roman" w:hAnsi="Times New Roman" w:cs="Times New Roman"/>
          <w:kern w:val="0"/>
          <w:sz w:val="24"/>
          <w:szCs w:val="24"/>
          <w:lang w:eastAsia="et-EE"/>
          <w14:ligatures w14:val="none"/>
        </w:rPr>
        <w:t>1</w:t>
      </w:r>
      <w:r w:rsidR="00685E0F">
        <w:rPr>
          <w:rFonts w:ascii="Times New Roman" w:eastAsia="Times New Roman" w:hAnsi="Times New Roman" w:cs="Times New Roman"/>
          <w:kern w:val="0"/>
          <w:sz w:val="24"/>
          <w:szCs w:val="24"/>
          <w:lang w:eastAsia="et-EE"/>
          <w14:ligatures w14:val="none"/>
        </w:rPr>
        <w:t>8</w:t>
      </w:r>
      <w:r w:rsidRPr="00B3276C">
        <w:rPr>
          <w:rFonts w:ascii="Times New Roman" w:eastAsia="Times New Roman" w:hAnsi="Times New Roman" w:cs="Times New Roman"/>
          <w:kern w:val="0"/>
          <w:sz w:val="24"/>
          <w:szCs w:val="24"/>
          <w:lang w:eastAsia="et-EE"/>
          <w14:ligatures w14:val="none"/>
        </w:rPr>
        <w:t>.</w:t>
      </w:r>
      <w:r w:rsidR="006C52AC">
        <w:rPr>
          <w:rFonts w:ascii="Times New Roman" w:eastAsia="Times New Roman" w:hAnsi="Times New Roman" w:cs="Times New Roman"/>
          <w:kern w:val="0"/>
          <w:sz w:val="24"/>
          <w:szCs w:val="24"/>
          <w:lang w:eastAsia="et-EE"/>
          <w14:ligatures w14:val="none"/>
        </w:rPr>
        <w:t>03</w:t>
      </w:r>
      <w:r w:rsidRPr="00B3276C">
        <w:rPr>
          <w:rFonts w:ascii="Times New Roman" w:eastAsia="Times New Roman" w:hAnsi="Times New Roman" w:cs="Times New Roman"/>
          <w:kern w:val="0"/>
          <w:sz w:val="24"/>
          <w:szCs w:val="24"/>
          <w:lang w:eastAsia="et-EE"/>
          <w14:ligatures w14:val="none"/>
        </w:rPr>
        <w:t>.202</w:t>
      </w:r>
      <w:r w:rsidR="006C52AC">
        <w:rPr>
          <w:rFonts w:ascii="Times New Roman" w:eastAsia="Times New Roman" w:hAnsi="Times New Roman" w:cs="Times New Roman"/>
          <w:kern w:val="0"/>
          <w:sz w:val="24"/>
          <w:szCs w:val="24"/>
          <w:lang w:eastAsia="et-EE"/>
          <w14:ligatures w14:val="none"/>
        </w:rPr>
        <w:t>5</w:t>
      </w:r>
    </w:p>
    <w:p w14:paraId="500EA575" w14:textId="0FD7172C" w:rsidR="00B3276C" w:rsidRPr="00B3276C" w:rsidRDefault="006C52AC" w:rsidP="00B3276C">
      <w:pPr>
        <w:spacing w:after="0" w:line="240" w:lineRule="auto"/>
        <w:jc w:val="center"/>
        <w:rPr>
          <w:rFonts w:ascii="Times New Roman" w:eastAsia="Calibri" w:hAnsi="Times New Roman" w:cs="Times New Roman"/>
          <w:b/>
          <w:kern w:val="0"/>
          <w:sz w:val="72"/>
          <w:szCs w:val="72"/>
          <w:lang w:eastAsia="et-EE"/>
          <w14:ligatures w14:val="none"/>
        </w:rPr>
      </w:pPr>
      <w:r>
        <w:rPr>
          <w:rFonts w:ascii="Times New Roman" w:eastAsia="Calibri" w:hAnsi="Times New Roman" w:cs="Times New Roman"/>
          <w:b/>
          <w:kern w:val="0"/>
          <w:sz w:val="72"/>
          <w:szCs w:val="72"/>
          <w:lang w:eastAsia="et-EE"/>
          <w14:ligatures w14:val="none"/>
        </w:rPr>
        <w:t>548</w:t>
      </w:r>
      <w:r w:rsidR="00B3276C" w:rsidRPr="00B3276C">
        <w:rPr>
          <w:rFonts w:ascii="Times New Roman" w:eastAsia="Calibri" w:hAnsi="Times New Roman" w:cs="Times New Roman"/>
          <w:b/>
          <w:kern w:val="0"/>
          <w:sz w:val="72"/>
          <w:szCs w:val="72"/>
          <w:lang w:eastAsia="et-EE"/>
          <w14:ligatures w14:val="none"/>
        </w:rPr>
        <w:t xml:space="preserve"> SE II</w:t>
      </w:r>
    </w:p>
    <w:p w14:paraId="5CEE5EA8" w14:textId="77777777" w:rsidR="00B3276C" w:rsidRPr="00B3276C" w:rsidRDefault="00B3276C" w:rsidP="00B3276C">
      <w:pPr>
        <w:spacing w:after="0" w:line="240" w:lineRule="auto"/>
        <w:jc w:val="center"/>
        <w:rPr>
          <w:rFonts w:ascii="Times New Roman" w:eastAsia="Times New Roman" w:hAnsi="Times New Roman" w:cs="Times New Roman"/>
          <w:b/>
          <w:kern w:val="0"/>
          <w:sz w:val="32"/>
          <w:szCs w:val="32"/>
          <w:lang w:eastAsia="et-EE"/>
          <w14:ligatures w14:val="none"/>
        </w:rPr>
      </w:pPr>
      <w:r w:rsidRPr="00B3276C">
        <w:rPr>
          <w:rFonts w:ascii="Times New Roman" w:eastAsia="Times New Roman" w:hAnsi="Times New Roman" w:cs="Times New Roman"/>
          <w:b/>
          <w:kern w:val="0"/>
          <w:sz w:val="32"/>
          <w:szCs w:val="32"/>
          <w:lang w:eastAsia="et-EE"/>
          <w14:ligatures w14:val="none"/>
        </w:rPr>
        <w:t>Seletuskiri</w:t>
      </w:r>
    </w:p>
    <w:p w14:paraId="3FB2351D" w14:textId="3D33CEEF" w:rsidR="00B3276C" w:rsidRPr="00B3276C" w:rsidRDefault="006C52AC" w:rsidP="00B3276C">
      <w:pPr>
        <w:spacing w:after="0" w:line="240" w:lineRule="auto"/>
        <w:jc w:val="center"/>
        <w:rPr>
          <w:rFonts w:ascii="Times New Roman" w:eastAsia="Times New Roman" w:hAnsi="Times New Roman" w:cs="Times New Roman"/>
          <w:b/>
          <w:kern w:val="0"/>
          <w:sz w:val="32"/>
          <w:szCs w:val="32"/>
          <w:lang w:eastAsia="et-EE"/>
          <w14:ligatures w14:val="none"/>
        </w:rPr>
      </w:pPr>
      <w:r>
        <w:rPr>
          <w:rFonts w:ascii="Times New Roman" w:eastAsia="Times New Roman" w:hAnsi="Times New Roman" w:cs="Times New Roman"/>
          <w:b/>
          <w:kern w:val="0"/>
          <w:sz w:val="32"/>
          <w:szCs w:val="32"/>
          <w:lang w:eastAsia="et-EE"/>
          <w14:ligatures w14:val="none"/>
        </w:rPr>
        <w:t>välismaalaste</w:t>
      </w:r>
      <w:r w:rsidR="00B3276C" w:rsidRPr="00B3276C">
        <w:rPr>
          <w:rFonts w:ascii="Times New Roman" w:eastAsia="Times New Roman" w:hAnsi="Times New Roman" w:cs="Times New Roman"/>
          <w:b/>
          <w:kern w:val="0"/>
          <w:sz w:val="32"/>
          <w:szCs w:val="32"/>
          <w:lang w:eastAsia="et-EE"/>
          <w14:ligatures w14:val="none"/>
        </w:rPr>
        <w:t xml:space="preserve"> seaduse muutmise </w:t>
      </w:r>
      <w:r w:rsidR="00B3276C">
        <w:rPr>
          <w:rFonts w:ascii="Times New Roman" w:eastAsia="Times New Roman" w:hAnsi="Times New Roman" w:cs="Times New Roman"/>
          <w:b/>
          <w:kern w:val="0"/>
          <w:sz w:val="32"/>
          <w:szCs w:val="32"/>
          <w:lang w:eastAsia="et-EE"/>
          <w14:ligatures w14:val="none"/>
        </w:rPr>
        <w:t xml:space="preserve">ja sellega seonduvalt teiste seaduste muutmise </w:t>
      </w:r>
      <w:r w:rsidR="00B3276C" w:rsidRPr="00B3276C">
        <w:rPr>
          <w:rFonts w:ascii="Times New Roman" w:eastAsia="Times New Roman" w:hAnsi="Times New Roman" w:cs="Times New Roman"/>
          <w:b/>
          <w:kern w:val="0"/>
          <w:sz w:val="32"/>
          <w:szCs w:val="32"/>
          <w:lang w:eastAsia="et-EE"/>
          <w14:ligatures w14:val="none"/>
        </w:rPr>
        <w:t>seaduse</w:t>
      </w:r>
      <w:r>
        <w:rPr>
          <w:rFonts w:ascii="Times New Roman" w:eastAsia="Times New Roman" w:hAnsi="Times New Roman" w:cs="Times New Roman"/>
          <w:b/>
          <w:kern w:val="0"/>
          <w:sz w:val="32"/>
          <w:szCs w:val="32"/>
          <w:lang w:eastAsia="et-EE"/>
          <w14:ligatures w14:val="none"/>
        </w:rPr>
        <w:t xml:space="preserve"> (rändemenetluste tõhustamine)</w:t>
      </w:r>
      <w:r w:rsidR="00B3276C" w:rsidRPr="00B3276C">
        <w:rPr>
          <w:rFonts w:ascii="Times New Roman" w:eastAsia="Times New Roman" w:hAnsi="Times New Roman" w:cs="Times New Roman"/>
          <w:b/>
          <w:kern w:val="0"/>
          <w:sz w:val="32"/>
          <w:szCs w:val="32"/>
          <w:lang w:eastAsia="et-EE"/>
          <w14:ligatures w14:val="none"/>
        </w:rPr>
        <w:t xml:space="preserve"> eelnõu teiseks lugemiseks</w:t>
      </w:r>
    </w:p>
    <w:p w14:paraId="32AC6A75" w14:textId="77777777" w:rsidR="00B3276C" w:rsidRPr="00B3276C" w:rsidRDefault="00B3276C" w:rsidP="00B3276C">
      <w:pPr>
        <w:spacing w:after="0" w:line="240" w:lineRule="auto"/>
        <w:jc w:val="both"/>
        <w:rPr>
          <w:rFonts w:ascii="Times New Roman" w:eastAsia="Times New Roman" w:hAnsi="Times New Roman" w:cs="Times New Roman"/>
          <w:kern w:val="0"/>
          <w:szCs w:val="24"/>
          <w:lang w:eastAsia="et-EE"/>
          <w14:ligatures w14:val="none"/>
        </w:rPr>
      </w:pPr>
    </w:p>
    <w:p w14:paraId="1B7CEAF0" w14:textId="77777777" w:rsidR="00B3276C" w:rsidRPr="00B3276C" w:rsidRDefault="00B3276C" w:rsidP="00B3276C">
      <w:pPr>
        <w:spacing w:after="0" w:line="240" w:lineRule="auto"/>
        <w:jc w:val="both"/>
        <w:rPr>
          <w:rFonts w:ascii="Times New Roman" w:eastAsia="Times New Roman" w:hAnsi="Times New Roman" w:cs="Times New Roman"/>
          <w:b/>
          <w:kern w:val="0"/>
          <w:sz w:val="24"/>
          <w:szCs w:val="24"/>
          <w:lang w:eastAsia="et-EE"/>
          <w14:ligatures w14:val="none"/>
        </w:rPr>
      </w:pPr>
      <w:r w:rsidRPr="00B3276C">
        <w:rPr>
          <w:rFonts w:ascii="Times New Roman" w:eastAsia="Times New Roman" w:hAnsi="Times New Roman" w:cs="Times New Roman"/>
          <w:b/>
          <w:kern w:val="0"/>
          <w:sz w:val="24"/>
          <w:szCs w:val="24"/>
          <w:lang w:eastAsia="et-EE"/>
          <w14:ligatures w14:val="none"/>
        </w:rPr>
        <w:t>1.</w:t>
      </w:r>
      <w:r w:rsidRPr="00B3276C">
        <w:rPr>
          <w:rFonts w:ascii="Times New Roman" w:eastAsia="Times New Roman" w:hAnsi="Times New Roman" w:cs="Times New Roman"/>
          <w:kern w:val="0"/>
          <w:sz w:val="24"/>
          <w:szCs w:val="24"/>
          <w:lang w:eastAsia="et-EE"/>
          <w14:ligatures w14:val="none"/>
        </w:rPr>
        <w:t> </w:t>
      </w:r>
      <w:r w:rsidRPr="00B3276C">
        <w:rPr>
          <w:rFonts w:ascii="Times New Roman" w:eastAsia="Times New Roman" w:hAnsi="Times New Roman" w:cs="Times New Roman"/>
          <w:b/>
          <w:kern w:val="0"/>
          <w:sz w:val="24"/>
          <w:szCs w:val="24"/>
          <w:lang w:eastAsia="et-EE"/>
          <w14:ligatures w14:val="none"/>
        </w:rPr>
        <w:t>Menetlus juhtivkomisjonis esimese ja teise lugemise vahel</w:t>
      </w:r>
    </w:p>
    <w:p w14:paraId="224DCA43" w14:textId="77777777" w:rsidR="00B3276C" w:rsidRPr="00B3276C" w:rsidRDefault="00B3276C" w:rsidP="00B3276C">
      <w:pPr>
        <w:spacing w:after="0" w:line="240" w:lineRule="auto"/>
        <w:jc w:val="both"/>
        <w:rPr>
          <w:rFonts w:ascii="Times New Roman" w:eastAsia="Times New Roman" w:hAnsi="Times New Roman" w:cs="Times New Roman"/>
          <w:kern w:val="0"/>
          <w:sz w:val="24"/>
          <w:szCs w:val="24"/>
          <w:lang w:eastAsia="et-EE"/>
          <w14:ligatures w14:val="none"/>
        </w:rPr>
      </w:pPr>
    </w:p>
    <w:p w14:paraId="63601FE3" w14:textId="08C0B5FD" w:rsidR="00B57A1E" w:rsidRDefault="00B3276C" w:rsidP="00485461">
      <w:pPr>
        <w:rPr>
          <w:rFonts w:ascii="Times New Roman" w:eastAsia="Times New Roman" w:hAnsi="Times New Roman" w:cs="Times New Roman"/>
          <w:kern w:val="0"/>
          <w:sz w:val="24"/>
          <w:szCs w:val="24"/>
          <w14:ligatures w14:val="none"/>
        </w:rPr>
      </w:pPr>
      <w:r w:rsidRPr="00B3276C">
        <w:rPr>
          <w:rFonts w:ascii="Times New Roman" w:eastAsia="Times New Roman" w:hAnsi="Times New Roman" w:cs="Times New Roman"/>
          <w:kern w:val="0"/>
          <w:sz w:val="24"/>
          <w:szCs w:val="24"/>
          <w14:ligatures w14:val="none"/>
        </w:rPr>
        <w:t>Eelnõu algatas Vabariigi Valitsus 202</w:t>
      </w:r>
      <w:r>
        <w:rPr>
          <w:rFonts w:ascii="Times New Roman" w:eastAsia="Times New Roman" w:hAnsi="Times New Roman" w:cs="Times New Roman"/>
          <w:kern w:val="0"/>
          <w:sz w:val="24"/>
          <w:szCs w:val="24"/>
          <w14:ligatures w14:val="none"/>
        </w:rPr>
        <w:t>4</w:t>
      </w:r>
      <w:r w:rsidRPr="00B3276C">
        <w:rPr>
          <w:rFonts w:ascii="Times New Roman" w:eastAsia="Times New Roman" w:hAnsi="Times New Roman" w:cs="Times New Roman"/>
          <w:kern w:val="0"/>
          <w:sz w:val="24"/>
          <w:szCs w:val="24"/>
          <w14:ligatures w14:val="none"/>
        </w:rPr>
        <w:t xml:space="preserve">. aasta </w:t>
      </w:r>
      <w:r w:rsidR="006C52AC">
        <w:rPr>
          <w:rFonts w:ascii="Times New Roman" w:eastAsia="Times New Roman" w:hAnsi="Times New Roman" w:cs="Times New Roman"/>
          <w:kern w:val="0"/>
          <w:sz w:val="24"/>
          <w:szCs w:val="24"/>
          <w14:ligatures w14:val="none"/>
        </w:rPr>
        <w:t>2</w:t>
      </w:r>
      <w:r w:rsidRPr="00B3276C">
        <w:rPr>
          <w:rFonts w:ascii="Times New Roman" w:eastAsia="Times New Roman" w:hAnsi="Times New Roman" w:cs="Times New Roman"/>
          <w:kern w:val="0"/>
          <w:sz w:val="24"/>
          <w:szCs w:val="24"/>
          <w14:ligatures w14:val="none"/>
        </w:rPr>
        <w:t xml:space="preserve">. </w:t>
      </w:r>
      <w:r w:rsidR="006C52AC">
        <w:rPr>
          <w:rFonts w:ascii="Times New Roman" w:eastAsia="Times New Roman" w:hAnsi="Times New Roman" w:cs="Times New Roman"/>
          <w:kern w:val="0"/>
          <w:sz w:val="24"/>
          <w:szCs w:val="24"/>
          <w14:ligatures w14:val="none"/>
        </w:rPr>
        <w:t>dets</w:t>
      </w:r>
      <w:r w:rsidRPr="00B3276C">
        <w:rPr>
          <w:rFonts w:ascii="Times New Roman" w:eastAsia="Times New Roman" w:hAnsi="Times New Roman" w:cs="Times New Roman"/>
          <w:kern w:val="0"/>
          <w:sz w:val="24"/>
          <w:szCs w:val="24"/>
          <w14:ligatures w14:val="none"/>
        </w:rPr>
        <w:t xml:space="preserve">embril. </w:t>
      </w:r>
      <w:r w:rsidR="00B57A1E" w:rsidRPr="00B57A1E">
        <w:rPr>
          <w:rFonts w:ascii="Times New Roman" w:eastAsia="Calibri" w:hAnsi="Times New Roman" w:cs="Times New Roman"/>
          <w:color w:val="000000"/>
          <w:kern w:val="0"/>
          <w:sz w:val="24"/>
          <w:szCs w:val="24"/>
          <w14:ligatures w14:val="none"/>
        </w:rPr>
        <w:t xml:space="preserve">Eelnõu on välja töötatud kahel </w:t>
      </w:r>
      <w:r w:rsidR="00B57A1E">
        <w:rPr>
          <w:rFonts w:ascii="Times New Roman" w:eastAsia="Calibri" w:hAnsi="Times New Roman" w:cs="Times New Roman"/>
          <w:color w:val="000000"/>
          <w:kern w:val="0"/>
          <w:sz w:val="24"/>
          <w:szCs w:val="24"/>
          <w14:ligatures w14:val="none"/>
        </w:rPr>
        <w:t xml:space="preserve">peamisel </w:t>
      </w:r>
      <w:r w:rsidR="00B57A1E" w:rsidRPr="00B57A1E">
        <w:rPr>
          <w:rFonts w:ascii="Times New Roman" w:eastAsia="Calibri" w:hAnsi="Times New Roman" w:cs="Times New Roman"/>
          <w:color w:val="000000"/>
          <w:kern w:val="0"/>
          <w:sz w:val="24"/>
          <w:szCs w:val="24"/>
          <w14:ligatures w14:val="none"/>
        </w:rPr>
        <w:t>eesmärgil.</w:t>
      </w:r>
      <w:r w:rsidR="00B57A1E">
        <w:rPr>
          <w:rFonts w:ascii="Times New Roman" w:eastAsia="Calibri" w:hAnsi="Times New Roman" w:cs="Times New Roman"/>
          <w:color w:val="000000"/>
          <w:kern w:val="0"/>
          <w:sz w:val="24"/>
          <w:szCs w:val="24"/>
          <w14:ligatures w14:val="none"/>
        </w:rPr>
        <w:t xml:space="preserve"> Esmalt, et tõhustada välismaalase Eestis viibimise, elamise ja töötamise menetlust ning teisalt, et tugevdada rändekontrolli võimekust ja ennetada riigisiseseid julgeolekuohte. </w:t>
      </w:r>
    </w:p>
    <w:p w14:paraId="13FA7F20" w14:textId="5DF925D3" w:rsidR="00B57A1E" w:rsidRPr="00B57A1E" w:rsidRDefault="00B57A1E" w:rsidP="00485461">
      <w:pPr>
        <w:rPr>
          <w:rFonts w:ascii="Times New Roman" w:eastAsia="Times New Roman" w:hAnsi="Times New Roman" w:cs="Times New Roman"/>
          <w:kern w:val="0"/>
          <w:sz w:val="24"/>
          <w:szCs w:val="24"/>
          <w14:ligatures w14:val="none"/>
        </w:rPr>
      </w:pPr>
      <w:r w:rsidRPr="00B57A1E">
        <w:rPr>
          <w:rFonts w:ascii="Times New Roman" w:hAnsi="Times New Roman" w:cs="Times New Roman"/>
          <w:color w:val="000000"/>
          <w:sz w:val="24"/>
          <w:szCs w:val="24"/>
        </w:rPr>
        <w:t xml:space="preserve">Eesmärkide saavutamiseks luuakse välismaalastele ja nende Eestisse kutsujatele, sealhulgas tööandjatele ja õppeasutustele võimalus suhelda riigiga elektrooniliselt ja paberivabalt, rakendades ühe akna põhimõtet. Julgeoleku kindlustamiseks ja väärkasutuse ennetamiseks sätestatakse, et töötamise eesmärgil elamisloa taotlemisel peab tööandja olema kantud Eesti äriregistrisse ja tõestama vähemalt </w:t>
      </w:r>
      <w:r>
        <w:rPr>
          <w:rFonts w:ascii="Times New Roman" w:hAnsi="Times New Roman" w:cs="Times New Roman"/>
          <w:color w:val="000000"/>
          <w:sz w:val="24"/>
          <w:szCs w:val="24"/>
        </w:rPr>
        <w:t>kuue</w:t>
      </w:r>
      <w:r w:rsidRPr="00B57A1E">
        <w:rPr>
          <w:rFonts w:ascii="Times New Roman" w:hAnsi="Times New Roman" w:cs="Times New Roman"/>
          <w:color w:val="000000"/>
          <w:sz w:val="24"/>
          <w:szCs w:val="24"/>
        </w:rPr>
        <w:t xml:space="preserve">kuulist tegelikku majandustegevust Eestis. Elamisloa taotlemisel kehtestatakse täiendavad keeldumise alused, kui leitakse taotleja seos välisriigi julgeolekuasutuste või jõustruktuuridega. Renditöö puhul asendatakse ühe kuu töötasu deposiidinõue </w:t>
      </w:r>
      <w:r>
        <w:rPr>
          <w:rFonts w:ascii="Times New Roman" w:hAnsi="Times New Roman" w:cs="Times New Roman"/>
          <w:color w:val="000000"/>
          <w:sz w:val="24"/>
          <w:szCs w:val="24"/>
        </w:rPr>
        <w:t>kuue</w:t>
      </w:r>
      <w:r w:rsidRPr="00B57A1E">
        <w:rPr>
          <w:rFonts w:ascii="Times New Roman" w:hAnsi="Times New Roman" w:cs="Times New Roman"/>
          <w:color w:val="000000"/>
          <w:sz w:val="24"/>
          <w:szCs w:val="24"/>
        </w:rPr>
        <w:t>kuulise eelneva tegeliku majandustegevuse nõudega, mis suurendab tööandjate vastutust ja vähendab süsteemi väärkasutamise riski. Kitsaskohtade lahendamiseks lisatakse püsivalt Eestisse elama asumiseks elamisloa taotlemisel uued nõuded kohanemisprogrammi kohustusliku läbimise ja vähemalt A-2 tasemel eesti keele oskuse näol. Täpsustatakse püsivalt Eestis elava välismaalase määratlust, mille kohaselt on selline isik Eesti elamisloa või elamisõigusega ning tema peamine elukoht asub Eestis. Soodustatakse filmide ja sarjade tootmisel osalevate filmimeeskonnaliikmete tegevust Eestis. Kasvuettevõtetes tööle asumisel võimaldatakse lühiajalise töötamise kiirmenetlust,  mis lihtsustab talentide kaasamist. </w:t>
      </w:r>
    </w:p>
    <w:p w14:paraId="77D14E90" w14:textId="0B2D3530" w:rsidR="00DD61EB" w:rsidRDefault="00B3276C" w:rsidP="00485461">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B3276C">
        <w:rPr>
          <w:rFonts w:ascii="Times New Roman" w:eastAsia="Times New Roman" w:hAnsi="Times New Roman" w:cs="Times New Roman"/>
          <w:kern w:val="0"/>
          <w:sz w:val="24"/>
          <w:szCs w:val="24"/>
          <w14:ligatures w14:val="none"/>
        </w:rPr>
        <w:t>Eelnõu esimene lugemine toimus 202</w:t>
      </w:r>
      <w:r w:rsidR="00CD346A">
        <w:rPr>
          <w:rFonts w:ascii="Times New Roman" w:eastAsia="Times New Roman" w:hAnsi="Times New Roman" w:cs="Times New Roman"/>
          <w:kern w:val="0"/>
          <w:sz w:val="24"/>
          <w:szCs w:val="24"/>
          <w14:ligatures w14:val="none"/>
        </w:rPr>
        <w:t>5</w:t>
      </w:r>
      <w:r w:rsidRPr="00B3276C">
        <w:rPr>
          <w:rFonts w:ascii="Times New Roman" w:eastAsia="Times New Roman" w:hAnsi="Times New Roman" w:cs="Times New Roman"/>
          <w:kern w:val="0"/>
          <w:sz w:val="24"/>
          <w:szCs w:val="24"/>
          <w14:ligatures w14:val="none"/>
        </w:rPr>
        <w:t xml:space="preserve">. aasta </w:t>
      </w:r>
      <w:r w:rsidR="003003EF">
        <w:rPr>
          <w:rFonts w:ascii="Times New Roman" w:eastAsia="Times New Roman" w:hAnsi="Times New Roman" w:cs="Times New Roman"/>
          <w:kern w:val="0"/>
          <w:sz w:val="24"/>
          <w:szCs w:val="24"/>
          <w14:ligatures w14:val="none"/>
        </w:rPr>
        <w:t>2</w:t>
      </w:r>
      <w:r w:rsidR="00CD346A">
        <w:rPr>
          <w:rFonts w:ascii="Times New Roman" w:eastAsia="Times New Roman" w:hAnsi="Times New Roman" w:cs="Times New Roman"/>
          <w:kern w:val="0"/>
          <w:sz w:val="24"/>
          <w:szCs w:val="24"/>
          <w14:ligatures w14:val="none"/>
        </w:rPr>
        <w:t>8</w:t>
      </w:r>
      <w:r w:rsidRPr="00B3276C">
        <w:rPr>
          <w:rFonts w:ascii="Times New Roman" w:eastAsia="Times New Roman" w:hAnsi="Times New Roman" w:cs="Times New Roman"/>
          <w:kern w:val="0"/>
          <w:sz w:val="24"/>
          <w:szCs w:val="24"/>
          <w14:ligatures w14:val="none"/>
        </w:rPr>
        <w:t xml:space="preserve">. </w:t>
      </w:r>
      <w:r w:rsidR="00CD346A">
        <w:rPr>
          <w:rFonts w:ascii="Times New Roman" w:eastAsia="Times New Roman" w:hAnsi="Times New Roman" w:cs="Times New Roman"/>
          <w:kern w:val="0"/>
          <w:sz w:val="24"/>
          <w:szCs w:val="24"/>
          <w14:ligatures w14:val="none"/>
        </w:rPr>
        <w:t>jaanua</w:t>
      </w:r>
      <w:r w:rsidRPr="00B3276C">
        <w:rPr>
          <w:rFonts w:ascii="Times New Roman" w:eastAsia="Times New Roman" w:hAnsi="Times New Roman" w:cs="Times New Roman"/>
          <w:kern w:val="0"/>
          <w:sz w:val="24"/>
          <w:szCs w:val="24"/>
          <w14:ligatures w14:val="none"/>
        </w:rPr>
        <w:t xml:space="preserve">ril ning esimene lugemine lõpetati. Muudatusettepanekute esitamise tähtajaks, </w:t>
      </w:r>
      <w:r w:rsidR="00CD346A">
        <w:rPr>
          <w:rFonts w:ascii="Times New Roman" w:eastAsia="Times New Roman" w:hAnsi="Times New Roman" w:cs="Times New Roman"/>
          <w:kern w:val="0"/>
          <w:sz w:val="24"/>
          <w:szCs w:val="24"/>
          <w14:ligatures w14:val="none"/>
        </w:rPr>
        <w:t>11</w:t>
      </w:r>
      <w:r w:rsidRPr="00B3276C">
        <w:rPr>
          <w:rFonts w:ascii="Times New Roman" w:eastAsia="Times New Roman" w:hAnsi="Times New Roman" w:cs="Times New Roman"/>
          <w:kern w:val="0"/>
          <w:sz w:val="24"/>
          <w:szCs w:val="24"/>
          <w14:ligatures w14:val="none"/>
        </w:rPr>
        <w:t xml:space="preserve">. </w:t>
      </w:r>
      <w:r w:rsidR="00CD346A">
        <w:rPr>
          <w:rFonts w:ascii="Times New Roman" w:eastAsia="Times New Roman" w:hAnsi="Times New Roman" w:cs="Times New Roman"/>
          <w:kern w:val="0"/>
          <w:sz w:val="24"/>
          <w:szCs w:val="24"/>
          <w14:ligatures w14:val="none"/>
        </w:rPr>
        <w:t>veebruari</w:t>
      </w:r>
      <w:r w:rsidRPr="00B3276C">
        <w:rPr>
          <w:rFonts w:ascii="Times New Roman" w:eastAsia="Times New Roman" w:hAnsi="Times New Roman" w:cs="Times New Roman"/>
          <w:kern w:val="0"/>
          <w:sz w:val="24"/>
          <w:szCs w:val="24"/>
          <w14:ligatures w14:val="none"/>
        </w:rPr>
        <w:t>ks</w:t>
      </w:r>
      <w:r w:rsidR="00280CEB">
        <w:rPr>
          <w:rFonts w:ascii="Times New Roman" w:eastAsia="Times New Roman" w:hAnsi="Times New Roman" w:cs="Times New Roman"/>
          <w:kern w:val="0"/>
          <w:sz w:val="24"/>
          <w:szCs w:val="24"/>
          <w14:ligatures w14:val="none"/>
        </w:rPr>
        <w:t xml:space="preserve"> ei laekunud ühtegi</w:t>
      </w:r>
      <w:r w:rsidRPr="00B3276C">
        <w:rPr>
          <w:rFonts w:ascii="Times New Roman" w:eastAsia="Times New Roman" w:hAnsi="Times New Roman" w:cs="Times New Roman"/>
          <w:kern w:val="0"/>
          <w:sz w:val="24"/>
          <w:szCs w:val="24"/>
          <w14:ligatures w14:val="none"/>
        </w:rPr>
        <w:t xml:space="preserve"> </w:t>
      </w:r>
      <w:r w:rsidR="00280CEB">
        <w:rPr>
          <w:rFonts w:ascii="Times New Roman" w:eastAsia="Times New Roman" w:hAnsi="Times New Roman" w:cs="Times New Roman"/>
          <w:kern w:val="0"/>
          <w:sz w:val="24"/>
          <w:szCs w:val="24"/>
          <w14:ligatures w14:val="none"/>
        </w:rPr>
        <w:t>muudatusettepanekut.</w:t>
      </w:r>
      <w:r w:rsidR="00DD61EB">
        <w:rPr>
          <w:rFonts w:ascii="Times New Roman" w:eastAsia="Times New Roman" w:hAnsi="Times New Roman" w:cs="Times New Roman"/>
          <w:kern w:val="0"/>
          <w:sz w:val="24"/>
          <w:szCs w:val="24"/>
          <w14:ligatures w14:val="none"/>
        </w:rPr>
        <w:t xml:space="preserve"> </w:t>
      </w:r>
      <w:r w:rsidRPr="00B3276C">
        <w:rPr>
          <w:rFonts w:ascii="Times New Roman" w:eastAsia="Times New Roman" w:hAnsi="Times New Roman" w:cs="Times New Roman"/>
          <w:kern w:val="0"/>
          <w:sz w:val="24"/>
          <w:szCs w:val="24"/>
          <w:lang w:eastAsia="et-EE"/>
          <w14:ligatures w14:val="none"/>
        </w:rPr>
        <w:t xml:space="preserve"> </w:t>
      </w:r>
    </w:p>
    <w:p w14:paraId="61D73B41" w14:textId="77777777" w:rsidR="00DD61EB" w:rsidRDefault="00DD61EB" w:rsidP="00485461">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4FEFB970" w14:textId="5A7351D7" w:rsidR="00B57A1E" w:rsidRDefault="00B57A1E" w:rsidP="00485461">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B57A1E">
        <w:rPr>
          <w:rFonts w:ascii="Times New Roman" w:eastAsia="Times New Roman" w:hAnsi="Times New Roman" w:cs="Times New Roman"/>
          <w:kern w:val="0"/>
          <w:sz w:val="24"/>
          <w:szCs w:val="24"/>
          <w:lang w:eastAsia="et-EE"/>
          <w14:ligatures w14:val="none"/>
        </w:rPr>
        <w:t>Põhiseaduskomisjon kaasas tulenevalt Riigikogu kodu- ja töökorra seaduse § 36 lõikest 2</w:t>
      </w:r>
      <w:r w:rsidRPr="00B57A1E">
        <w:rPr>
          <w:rFonts w:ascii="Times New Roman" w:eastAsia="Times New Roman" w:hAnsi="Times New Roman" w:cs="Times New Roman"/>
          <w:kern w:val="0"/>
          <w:sz w:val="24"/>
          <w:szCs w:val="24"/>
          <w:vertAlign w:val="superscript"/>
          <w:lang w:eastAsia="et-EE"/>
          <w14:ligatures w14:val="none"/>
        </w:rPr>
        <w:t>1</w:t>
      </w:r>
      <w:r w:rsidRPr="00B57A1E">
        <w:rPr>
          <w:rFonts w:ascii="Times New Roman" w:eastAsia="Times New Roman" w:hAnsi="Times New Roman" w:cs="Times New Roman"/>
          <w:kern w:val="0"/>
          <w:sz w:val="24"/>
          <w:szCs w:val="24"/>
          <w:lang w:eastAsia="et-EE"/>
          <w14:ligatures w14:val="none"/>
        </w:rPr>
        <w:t xml:space="preserve"> eelnõu menetlusse</w:t>
      </w:r>
      <w:r>
        <w:rPr>
          <w:rFonts w:ascii="Times New Roman" w:eastAsia="Times New Roman" w:hAnsi="Times New Roman" w:cs="Times New Roman"/>
          <w:kern w:val="0"/>
          <w:sz w:val="24"/>
          <w:szCs w:val="24"/>
          <w:lang w:eastAsia="et-EE"/>
          <w14:ligatures w14:val="none"/>
        </w:rPr>
        <w:t xml:space="preserve"> huvirühmad, kes olid </w:t>
      </w:r>
      <w:r w:rsidR="00D02065">
        <w:rPr>
          <w:rFonts w:ascii="Times New Roman" w:eastAsia="Times New Roman" w:hAnsi="Times New Roman" w:cs="Times New Roman"/>
          <w:kern w:val="0"/>
          <w:sz w:val="24"/>
          <w:szCs w:val="24"/>
          <w:lang w:eastAsia="et-EE"/>
          <w14:ligatures w14:val="none"/>
        </w:rPr>
        <w:t xml:space="preserve">kaasatud eelnõu ettevalmistamisel. </w:t>
      </w:r>
      <w:r w:rsidR="00D02065" w:rsidRPr="00D02065">
        <w:rPr>
          <w:rFonts w:ascii="Times New Roman" w:eastAsia="Times New Roman" w:hAnsi="Times New Roman" w:cs="Times New Roman"/>
          <w:kern w:val="0"/>
          <w:sz w:val="24"/>
          <w:szCs w:val="24"/>
          <w:lang w:eastAsia="et-EE"/>
          <w14:ligatures w14:val="none"/>
        </w:rPr>
        <w:t>Arvamuse esitasid</w:t>
      </w:r>
      <w:r w:rsidR="00D02065">
        <w:rPr>
          <w:rFonts w:ascii="Times New Roman" w:eastAsia="Times New Roman" w:hAnsi="Times New Roman" w:cs="Times New Roman"/>
          <w:kern w:val="0"/>
          <w:sz w:val="24"/>
          <w:szCs w:val="24"/>
          <w:lang w:eastAsia="et-EE"/>
          <w14:ligatures w14:val="none"/>
        </w:rPr>
        <w:t xml:space="preserve"> Andmekaitse Inspektsioon ja Eesti Kaubandus-Tööstuskoda. Lisaks esitas omapoolse ettepaneku Välisministeerium ning Siseministeerium. Nimetatud arvamused ja ettepanekud on leitavad </w:t>
      </w:r>
      <w:hyperlink r:id="rId7" w:history="1">
        <w:r w:rsidR="00D02065" w:rsidRPr="00D02065">
          <w:rPr>
            <w:rStyle w:val="Hperlink"/>
            <w:rFonts w:ascii="Times New Roman" w:eastAsia="Times New Roman" w:hAnsi="Times New Roman" w:cs="Times New Roman"/>
            <w:kern w:val="0"/>
            <w:sz w:val="24"/>
            <w:szCs w:val="24"/>
            <w:lang w:eastAsia="et-EE"/>
            <w14:ligatures w14:val="none"/>
          </w:rPr>
          <w:t>548</w:t>
        </w:r>
        <w:r w:rsidR="00D02065" w:rsidRPr="00D02065">
          <w:rPr>
            <w:rStyle w:val="Hperlink"/>
            <w:rFonts w:ascii="Times New Roman" w:eastAsia="Times New Roman" w:hAnsi="Times New Roman" w:cs="Times New Roman"/>
            <w:kern w:val="0"/>
            <w:sz w:val="24"/>
            <w:szCs w:val="24"/>
            <w:lang w:eastAsia="et-EE"/>
            <w14:ligatures w14:val="none"/>
          </w:rPr>
          <w:t xml:space="preserve"> </w:t>
        </w:r>
        <w:r w:rsidR="00D02065" w:rsidRPr="00D02065">
          <w:rPr>
            <w:rStyle w:val="Hperlink"/>
            <w:rFonts w:ascii="Times New Roman" w:eastAsia="Times New Roman" w:hAnsi="Times New Roman" w:cs="Times New Roman"/>
            <w:kern w:val="0"/>
            <w:sz w:val="24"/>
            <w:szCs w:val="24"/>
            <w:lang w:eastAsia="et-EE"/>
            <w14:ligatures w14:val="none"/>
          </w:rPr>
          <w:t>SE</w:t>
        </w:r>
      </w:hyperlink>
      <w:r w:rsidR="00D02065">
        <w:rPr>
          <w:rFonts w:ascii="Times New Roman" w:eastAsia="Times New Roman" w:hAnsi="Times New Roman" w:cs="Times New Roman"/>
          <w:kern w:val="0"/>
          <w:sz w:val="24"/>
          <w:szCs w:val="24"/>
          <w:lang w:eastAsia="et-EE"/>
          <w14:ligatures w14:val="none"/>
        </w:rPr>
        <w:t xml:space="preserve"> eelnõu kaardilt Riigikogu veebilehel. </w:t>
      </w:r>
    </w:p>
    <w:p w14:paraId="22DA8F67" w14:textId="77777777" w:rsidR="00B57A1E" w:rsidRDefault="00B57A1E" w:rsidP="00485461">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4C865287" w14:textId="1326481C" w:rsidR="00D87FCB" w:rsidRPr="00DD61EB" w:rsidRDefault="00D87FCB" w:rsidP="00485461">
      <w:pPr>
        <w:shd w:val="clear" w:color="auto" w:fill="FFFFFF"/>
        <w:spacing w:after="0" w:line="240" w:lineRule="auto"/>
        <w:rPr>
          <w:rFonts w:ascii="Times New Roman" w:eastAsia="Times New Roman" w:hAnsi="Times New Roman" w:cs="Times New Roman"/>
          <w:kern w:val="0"/>
          <w:sz w:val="24"/>
          <w:szCs w:val="24"/>
          <w14:ligatures w14:val="none"/>
        </w:rPr>
      </w:pPr>
      <w:r w:rsidRPr="00D87FCB">
        <w:rPr>
          <w:rFonts w:ascii="Times New Roman" w:eastAsia="Times New Roman" w:hAnsi="Times New Roman" w:cs="Times New Roman"/>
          <w:kern w:val="0"/>
          <w:sz w:val="24"/>
          <w:szCs w:val="24"/>
          <w:lang w:eastAsia="et-EE"/>
          <w14:ligatures w14:val="none"/>
        </w:rPr>
        <w:t>Põhiseaduskomisjon valmistas eelnõu teiseks lugemiseks ette 202</w:t>
      </w:r>
      <w:r w:rsidR="00D02065">
        <w:rPr>
          <w:rFonts w:ascii="Times New Roman" w:eastAsia="Times New Roman" w:hAnsi="Times New Roman" w:cs="Times New Roman"/>
          <w:kern w:val="0"/>
          <w:sz w:val="24"/>
          <w:szCs w:val="24"/>
          <w:lang w:eastAsia="et-EE"/>
          <w14:ligatures w14:val="none"/>
        </w:rPr>
        <w:t>5</w:t>
      </w:r>
      <w:r w:rsidRPr="00D87FCB">
        <w:rPr>
          <w:rFonts w:ascii="Times New Roman" w:eastAsia="Times New Roman" w:hAnsi="Times New Roman" w:cs="Times New Roman"/>
          <w:kern w:val="0"/>
          <w:sz w:val="24"/>
          <w:szCs w:val="24"/>
          <w:lang w:eastAsia="et-EE"/>
          <w14:ligatures w14:val="none"/>
        </w:rPr>
        <w:t xml:space="preserve">. aasta </w:t>
      </w:r>
      <w:r w:rsidR="00D02065">
        <w:rPr>
          <w:rFonts w:ascii="Times New Roman" w:eastAsia="Times New Roman" w:hAnsi="Times New Roman" w:cs="Times New Roman"/>
          <w:kern w:val="0"/>
          <w:sz w:val="24"/>
          <w:szCs w:val="24"/>
          <w:lang w:eastAsia="et-EE"/>
          <w14:ligatures w14:val="none"/>
        </w:rPr>
        <w:t>10</w:t>
      </w:r>
      <w:r w:rsidRPr="00D87FCB">
        <w:rPr>
          <w:rFonts w:ascii="Times New Roman" w:eastAsia="Times New Roman" w:hAnsi="Times New Roman" w:cs="Times New Roman"/>
          <w:kern w:val="0"/>
          <w:sz w:val="24"/>
          <w:szCs w:val="24"/>
          <w:lang w:eastAsia="et-EE"/>
          <w14:ligatures w14:val="none"/>
        </w:rPr>
        <w:t xml:space="preserve">. </w:t>
      </w:r>
      <w:r w:rsidR="00D02065">
        <w:rPr>
          <w:rFonts w:ascii="Times New Roman" w:eastAsia="Times New Roman" w:hAnsi="Times New Roman" w:cs="Times New Roman"/>
          <w:kern w:val="0"/>
          <w:sz w:val="24"/>
          <w:szCs w:val="24"/>
          <w:lang w:eastAsia="et-EE"/>
          <w14:ligatures w14:val="none"/>
        </w:rPr>
        <w:t>ja 11. märtsi</w:t>
      </w:r>
      <w:r w:rsidRPr="00D87FCB">
        <w:rPr>
          <w:rFonts w:ascii="Times New Roman" w:eastAsia="Times New Roman" w:hAnsi="Times New Roman" w:cs="Times New Roman"/>
          <w:kern w:val="0"/>
          <w:sz w:val="24"/>
          <w:szCs w:val="24"/>
          <w:lang w:eastAsia="et-EE"/>
          <w14:ligatures w14:val="none"/>
        </w:rPr>
        <w:t xml:space="preserve"> istungi</w:t>
      </w:r>
      <w:r w:rsidR="00685E0F">
        <w:rPr>
          <w:rFonts w:ascii="Times New Roman" w:eastAsia="Times New Roman" w:hAnsi="Times New Roman" w:cs="Times New Roman"/>
          <w:kern w:val="0"/>
          <w:sz w:val="24"/>
          <w:szCs w:val="24"/>
          <w:lang w:eastAsia="et-EE"/>
          <w14:ligatures w14:val="none"/>
        </w:rPr>
        <w:t>te</w:t>
      </w:r>
      <w:r w:rsidRPr="00D87FCB">
        <w:rPr>
          <w:rFonts w:ascii="Times New Roman" w:eastAsia="Times New Roman" w:hAnsi="Times New Roman" w:cs="Times New Roman"/>
          <w:kern w:val="0"/>
          <w:sz w:val="24"/>
          <w:szCs w:val="24"/>
          <w:lang w:eastAsia="et-EE"/>
          <w14:ligatures w14:val="none"/>
        </w:rPr>
        <w:t>l</w:t>
      </w:r>
      <w:r w:rsidR="00D02065">
        <w:rPr>
          <w:rFonts w:ascii="Times New Roman" w:eastAsia="Times New Roman" w:hAnsi="Times New Roman" w:cs="Times New Roman"/>
          <w:kern w:val="0"/>
          <w:sz w:val="24"/>
          <w:szCs w:val="24"/>
          <w:lang w:eastAsia="et-EE"/>
          <w14:ligatures w14:val="none"/>
        </w:rPr>
        <w:t xml:space="preserve">. 10. märtsi istungil kuulas komisjon ära esitatud arvamused ja ettepanekud ning algataja seisukohad nende osas ning 11. märtsi istungil otsustas komisjon </w:t>
      </w:r>
      <w:r w:rsidRPr="00D87FCB">
        <w:rPr>
          <w:rFonts w:ascii="Times New Roman" w:eastAsia="Times New Roman" w:hAnsi="Times New Roman" w:cs="Times New Roman"/>
          <w:kern w:val="0"/>
          <w:sz w:val="24"/>
          <w:szCs w:val="24"/>
          <w:lang w:eastAsia="et-EE"/>
          <w14:ligatures w14:val="none"/>
        </w:rPr>
        <w:t xml:space="preserve">tulenevalt tehtud </w:t>
      </w:r>
      <w:r w:rsidRPr="00D87FCB">
        <w:rPr>
          <w:rFonts w:ascii="Times New Roman" w:eastAsia="Times New Roman" w:hAnsi="Times New Roman" w:cs="Times New Roman"/>
          <w:kern w:val="0"/>
          <w:sz w:val="24"/>
          <w:szCs w:val="24"/>
          <w:lang w:eastAsia="et-EE"/>
          <w14:ligatures w14:val="none"/>
        </w:rPr>
        <w:lastRenderedPageBreak/>
        <w:t>ettepaneku</w:t>
      </w:r>
      <w:r>
        <w:rPr>
          <w:rFonts w:ascii="Times New Roman" w:eastAsia="Times New Roman" w:hAnsi="Times New Roman" w:cs="Times New Roman"/>
          <w:kern w:val="0"/>
          <w:sz w:val="24"/>
          <w:szCs w:val="24"/>
          <w:lang w:eastAsia="et-EE"/>
          <w14:ligatures w14:val="none"/>
        </w:rPr>
        <w:t>te</w:t>
      </w:r>
      <w:r w:rsidRPr="00D87FCB">
        <w:rPr>
          <w:rFonts w:ascii="Times New Roman" w:eastAsia="Times New Roman" w:hAnsi="Times New Roman" w:cs="Times New Roman"/>
          <w:kern w:val="0"/>
          <w:sz w:val="24"/>
          <w:szCs w:val="24"/>
          <w:lang w:eastAsia="et-EE"/>
          <w14:ligatures w14:val="none"/>
        </w:rPr>
        <w:t xml:space="preserve">st esitada </w:t>
      </w:r>
      <w:r w:rsidR="00CC7E3F">
        <w:rPr>
          <w:rFonts w:ascii="Times New Roman" w:eastAsia="Times New Roman" w:hAnsi="Times New Roman" w:cs="Times New Roman"/>
          <w:kern w:val="0"/>
          <w:sz w:val="24"/>
          <w:szCs w:val="24"/>
          <w:lang w:eastAsia="et-EE"/>
          <w14:ligatures w14:val="none"/>
        </w:rPr>
        <w:t xml:space="preserve">konsensuslikult </w:t>
      </w:r>
      <w:r w:rsidR="00D02065">
        <w:rPr>
          <w:rFonts w:ascii="Times New Roman" w:eastAsia="Times New Roman" w:hAnsi="Times New Roman" w:cs="Times New Roman"/>
          <w:kern w:val="0"/>
          <w:sz w:val="24"/>
          <w:szCs w:val="24"/>
          <w:lang w:eastAsia="et-EE"/>
          <w14:ligatures w14:val="none"/>
        </w:rPr>
        <w:t>kuu</w:t>
      </w:r>
      <w:r>
        <w:rPr>
          <w:rFonts w:ascii="Times New Roman" w:eastAsia="Times New Roman" w:hAnsi="Times New Roman" w:cs="Times New Roman"/>
          <w:kern w:val="0"/>
          <w:sz w:val="24"/>
          <w:szCs w:val="24"/>
          <w:lang w:eastAsia="et-EE"/>
          <w14:ligatures w14:val="none"/>
        </w:rPr>
        <w:t>s</w:t>
      </w:r>
      <w:r w:rsidRPr="00D87FCB">
        <w:rPr>
          <w:rFonts w:ascii="Times New Roman" w:eastAsia="Times New Roman" w:hAnsi="Times New Roman" w:cs="Times New Roman"/>
          <w:kern w:val="0"/>
          <w:sz w:val="24"/>
          <w:szCs w:val="24"/>
          <w:lang w:eastAsia="et-EE"/>
          <w14:ligatures w14:val="none"/>
        </w:rPr>
        <w:t xml:space="preserve"> muudatusettepaneku</w:t>
      </w:r>
      <w:r>
        <w:rPr>
          <w:rFonts w:ascii="Times New Roman" w:eastAsia="Times New Roman" w:hAnsi="Times New Roman" w:cs="Times New Roman"/>
          <w:kern w:val="0"/>
          <w:sz w:val="24"/>
          <w:szCs w:val="24"/>
          <w:lang w:eastAsia="et-EE"/>
          <w14:ligatures w14:val="none"/>
        </w:rPr>
        <w:t>t</w:t>
      </w:r>
      <w:r w:rsidRPr="00D87FCB">
        <w:rPr>
          <w:rFonts w:ascii="Times New Roman" w:eastAsia="Times New Roman" w:hAnsi="Times New Roman" w:cs="Times New Roman"/>
          <w:kern w:val="0"/>
          <w:sz w:val="24"/>
          <w:szCs w:val="24"/>
          <w:lang w:eastAsia="et-EE"/>
          <w14:ligatures w14:val="none"/>
        </w:rPr>
        <w:t>. Komisjon vaatas üle ka eelnõule tehtud keelelised täpsustused.</w:t>
      </w:r>
    </w:p>
    <w:p w14:paraId="1A9D72E9" w14:textId="5818E6C0" w:rsidR="00D87FCB" w:rsidRDefault="00D87FCB" w:rsidP="00B3276C">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6A933AB9" w14:textId="02F88941" w:rsidR="00D87FCB" w:rsidRPr="00D87FCB" w:rsidRDefault="00D87FCB" w:rsidP="00D87FCB">
      <w:pPr>
        <w:spacing w:after="0" w:line="240" w:lineRule="auto"/>
        <w:jc w:val="both"/>
        <w:rPr>
          <w:rFonts w:ascii="Times New Roman" w:eastAsia="Times New Roman" w:hAnsi="Times New Roman" w:cs="Times New Roman"/>
          <w:b/>
          <w:kern w:val="0"/>
          <w:sz w:val="24"/>
          <w:szCs w:val="24"/>
          <w:lang w:eastAsia="et-EE"/>
          <w14:ligatures w14:val="none"/>
        </w:rPr>
      </w:pPr>
      <w:r w:rsidRPr="00D87FCB">
        <w:rPr>
          <w:rFonts w:ascii="Times New Roman" w:eastAsia="Times New Roman" w:hAnsi="Times New Roman" w:cs="Times New Roman"/>
          <w:b/>
          <w:kern w:val="0"/>
          <w:sz w:val="24"/>
          <w:szCs w:val="24"/>
          <w:lang w:eastAsia="et-EE"/>
          <w14:ligatures w14:val="none"/>
        </w:rPr>
        <w:t>2.</w:t>
      </w:r>
      <w:r w:rsidRPr="00D87FCB">
        <w:rPr>
          <w:rFonts w:ascii="Times New Roman" w:eastAsia="Times New Roman" w:hAnsi="Times New Roman" w:cs="Times New Roman"/>
          <w:kern w:val="0"/>
          <w:sz w:val="24"/>
          <w:szCs w:val="24"/>
          <w:lang w:eastAsia="et-EE"/>
          <w14:ligatures w14:val="none"/>
        </w:rPr>
        <w:t> </w:t>
      </w:r>
      <w:r w:rsidRPr="00D87FCB">
        <w:rPr>
          <w:rFonts w:ascii="Times New Roman" w:eastAsia="Times New Roman" w:hAnsi="Times New Roman" w:cs="Times New Roman"/>
          <w:b/>
          <w:kern w:val="0"/>
          <w:sz w:val="24"/>
          <w:szCs w:val="24"/>
          <w:lang w:eastAsia="et-EE"/>
          <w14:ligatures w14:val="none"/>
        </w:rPr>
        <w:t>Muudatusettepanek</w:t>
      </w:r>
      <w:r w:rsidR="006C52AC">
        <w:rPr>
          <w:rFonts w:ascii="Times New Roman" w:eastAsia="Times New Roman" w:hAnsi="Times New Roman" w:cs="Times New Roman"/>
          <w:b/>
          <w:kern w:val="0"/>
          <w:sz w:val="24"/>
          <w:szCs w:val="24"/>
          <w:lang w:eastAsia="et-EE"/>
          <w14:ligatures w14:val="none"/>
        </w:rPr>
        <w:t>ud</w:t>
      </w:r>
    </w:p>
    <w:p w14:paraId="3A178658" w14:textId="77777777" w:rsidR="006D1B24" w:rsidRDefault="006D1B24" w:rsidP="006D1B24">
      <w:pPr>
        <w:spacing w:after="0" w:line="240" w:lineRule="auto"/>
        <w:jc w:val="both"/>
        <w:rPr>
          <w:rFonts w:ascii="Times New Roman" w:eastAsia="Times New Roman" w:hAnsi="Times New Roman" w:cs="Times New Roman"/>
          <w:b/>
          <w:bCs/>
          <w:kern w:val="0"/>
          <w:sz w:val="24"/>
          <w:szCs w:val="24"/>
          <w:lang w:eastAsia="et-EE"/>
          <w14:ligatures w14:val="none"/>
        </w:rPr>
      </w:pPr>
    </w:p>
    <w:p w14:paraId="3540B2A2" w14:textId="77777777" w:rsidR="00B0243A" w:rsidRDefault="006D1B24" w:rsidP="00B0243A">
      <w:pPr>
        <w:spacing w:after="0" w:line="240" w:lineRule="auto"/>
        <w:jc w:val="both"/>
        <w:rPr>
          <w:rFonts w:ascii="Times New Roman" w:eastAsia="Times New Roman" w:hAnsi="Times New Roman" w:cs="Times New Roman"/>
          <w:kern w:val="0"/>
          <w:sz w:val="24"/>
          <w:szCs w:val="24"/>
          <w:lang w:eastAsia="et-EE"/>
          <w14:ligatures w14:val="none"/>
        </w:rPr>
      </w:pPr>
      <w:r w:rsidRPr="006D1B24">
        <w:rPr>
          <w:rFonts w:ascii="Times New Roman" w:eastAsia="Times New Roman" w:hAnsi="Times New Roman" w:cs="Times New Roman"/>
          <w:b/>
          <w:bCs/>
          <w:kern w:val="0"/>
          <w:sz w:val="24"/>
          <w:szCs w:val="24"/>
          <w:lang w:eastAsia="et-EE"/>
          <w14:ligatures w14:val="none"/>
        </w:rPr>
        <w:t>Muudatusettepanek nr 1.</w:t>
      </w:r>
      <w:r w:rsidRPr="006D1B24">
        <w:rPr>
          <w:rFonts w:ascii="Times New Roman" w:eastAsia="Times New Roman" w:hAnsi="Times New Roman" w:cs="Times New Roman"/>
          <w:kern w:val="0"/>
          <w:sz w:val="24"/>
          <w:szCs w:val="24"/>
          <w:lang w:eastAsia="et-EE"/>
          <w14:ligatures w14:val="none"/>
        </w:rPr>
        <w:t xml:space="preserve"> </w:t>
      </w:r>
      <w:r>
        <w:rPr>
          <w:rFonts w:ascii="Times New Roman" w:eastAsia="Times New Roman" w:hAnsi="Times New Roman" w:cs="Times New Roman"/>
          <w:kern w:val="0"/>
          <w:sz w:val="24"/>
          <w:szCs w:val="24"/>
          <w:lang w:eastAsia="et-EE"/>
          <w14:ligatures w14:val="none"/>
        </w:rPr>
        <w:t xml:space="preserve"> </w:t>
      </w:r>
    </w:p>
    <w:p w14:paraId="6566E26E" w14:textId="47BF357C" w:rsidR="00B3276C" w:rsidRPr="000E1AB2" w:rsidRDefault="00B0243A" w:rsidP="00485461">
      <w:pPr>
        <w:spacing w:after="0" w:line="240" w:lineRule="auto"/>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 xml:space="preserve">Muudatusettepanek </w:t>
      </w:r>
      <w:r w:rsidRPr="00C52EA6">
        <w:rPr>
          <w:rFonts w:ascii="Times New Roman" w:eastAsia="Calibri" w:hAnsi="Times New Roman" w:cs="Times New Roman"/>
          <w:kern w:val="0"/>
          <w:sz w:val="24"/>
          <w:szCs w:val="24"/>
          <w14:ligatures w14:val="none"/>
        </w:rPr>
        <w:t xml:space="preserve">tuleneb Välisministeeriumi ettepanekust ning sellega täpsustatakse sätet, mille kohaselt Vabariigi Valitsus võib otsustada teha erandi nii viisanõudest kui viisanõudest vabastamisest vastavalt </w:t>
      </w:r>
      <w:r w:rsidRPr="00B0243A">
        <w:rPr>
          <w:rFonts w:ascii="Times New Roman" w:hAnsi="Times New Roman" w:cs="Times New Roman"/>
          <w:sz w:val="24"/>
          <w:szCs w:val="24"/>
        </w:rPr>
        <w:t>Euroopa Parlamendi ja nõukogu määrusele (EL) 2018/1806, milles loetletakse kolmandad riigid, kelle kodanikel peab välispiiride ületamisel olema viisa, ja need kolmandad riigid, kelle kodanikud on sellest nõudest vabastatud (ELT L 303, 28.11.2018, lk 39–58)</w:t>
      </w:r>
      <w:r>
        <w:rPr>
          <w:rFonts w:ascii="Times New Roman" w:hAnsi="Times New Roman" w:cs="Times New Roman"/>
          <w:sz w:val="24"/>
          <w:szCs w:val="24"/>
        </w:rPr>
        <w:t xml:space="preserve">. </w:t>
      </w:r>
      <w:r w:rsidR="000E1AB2" w:rsidRPr="000E1AB2">
        <w:rPr>
          <w:rFonts w:ascii="Times New Roman" w:hAnsi="Times New Roman" w:cs="Times New Roman"/>
          <w:sz w:val="24"/>
          <w:szCs w:val="24"/>
        </w:rPr>
        <w:t>Kehtiva välismaalaste seaduse § 87 järgi võib Vabariigi Valitsus otsustada viisanõudest loobumise kooskõlas määrusega, kuid mainitud ei ole viisanõudest loobumisest erandi tegemist ehk õigust nõuda viisat, kui määrusega on kolmandate riikide kodanikud vabastatud viisanõudest viibimise puhul, mis ei ületa 90 päeva mis tahes 180-päevase ajavahemiku jooksul.</w:t>
      </w:r>
    </w:p>
    <w:p w14:paraId="5A418578" w14:textId="77777777" w:rsidR="00541214" w:rsidRDefault="00541214" w:rsidP="00B3276C">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78934D07" w14:textId="3BF56D54" w:rsidR="009D51EB" w:rsidRDefault="009D51EB" w:rsidP="00B3276C">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sidRPr="009D51EB">
        <w:rPr>
          <w:rFonts w:ascii="Times New Roman" w:eastAsia="Times New Roman" w:hAnsi="Times New Roman" w:cs="Times New Roman"/>
          <w:b/>
          <w:bCs/>
          <w:kern w:val="0"/>
          <w:sz w:val="24"/>
          <w:szCs w:val="24"/>
          <w:lang w:eastAsia="et-EE"/>
          <w14:ligatures w14:val="none"/>
        </w:rPr>
        <w:t>Muudatusettepanek nr 2.</w:t>
      </w:r>
      <w:r>
        <w:rPr>
          <w:rFonts w:ascii="Times New Roman" w:eastAsia="Times New Roman" w:hAnsi="Times New Roman" w:cs="Times New Roman"/>
          <w:kern w:val="0"/>
          <w:sz w:val="24"/>
          <w:szCs w:val="24"/>
          <w:lang w:eastAsia="et-EE"/>
          <w14:ligatures w14:val="none"/>
        </w:rPr>
        <w:t xml:space="preserve"> </w:t>
      </w:r>
    </w:p>
    <w:p w14:paraId="61E5A387" w14:textId="03C9D546" w:rsidR="00B0243A" w:rsidRDefault="0085507B" w:rsidP="00485461">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Pr>
          <w:rFonts w:ascii="Times New Roman" w:eastAsia="Calibri" w:hAnsi="Times New Roman" w:cs="Times New Roman"/>
          <w:kern w:val="0"/>
          <w:sz w:val="24"/>
          <w:szCs w:val="24"/>
          <w14:ligatures w14:val="none"/>
        </w:rPr>
        <w:t xml:space="preserve">Muudatusettepanek </w:t>
      </w:r>
      <w:r w:rsidR="000E1AB2" w:rsidRPr="00C52EA6">
        <w:rPr>
          <w:rFonts w:ascii="Times New Roman" w:eastAsia="Calibri" w:hAnsi="Times New Roman" w:cs="Times New Roman"/>
          <w:kern w:val="0"/>
          <w:sz w:val="24"/>
          <w:szCs w:val="24"/>
          <w14:ligatures w14:val="none"/>
        </w:rPr>
        <w:t xml:space="preserve">on sõnastusliku iseloomuga ning sellega muudetakse õigusselgemaks nende sätete sissejuhatav lauseosa, mis reguleerib </w:t>
      </w:r>
      <w:r>
        <w:rPr>
          <w:rFonts w:ascii="Times New Roman" w:eastAsia="Calibri" w:hAnsi="Times New Roman" w:cs="Times New Roman"/>
          <w:kern w:val="0"/>
          <w:sz w:val="24"/>
          <w:szCs w:val="24"/>
          <w14:ligatures w14:val="none"/>
        </w:rPr>
        <w:t xml:space="preserve">viisaregistris, välismaalase lühiajalise Eestis töötamise registreerimise </w:t>
      </w:r>
      <w:r w:rsidR="000E1AB2" w:rsidRPr="00C52EA6">
        <w:rPr>
          <w:rFonts w:ascii="Times New Roman" w:eastAsia="Calibri" w:hAnsi="Times New Roman" w:cs="Times New Roman"/>
          <w:kern w:val="0"/>
          <w:sz w:val="24"/>
          <w:szCs w:val="24"/>
          <w14:ligatures w14:val="none"/>
        </w:rPr>
        <w:t>andmekogus</w:t>
      </w:r>
      <w:r>
        <w:rPr>
          <w:rFonts w:ascii="Times New Roman" w:eastAsia="Calibri" w:hAnsi="Times New Roman" w:cs="Times New Roman"/>
          <w:kern w:val="0"/>
          <w:sz w:val="24"/>
          <w:szCs w:val="24"/>
          <w14:ligatures w14:val="none"/>
        </w:rPr>
        <w:t xml:space="preserve"> ning elamislubade ja töölubade registris</w:t>
      </w:r>
      <w:r w:rsidR="000E1AB2" w:rsidRPr="00C52EA6">
        <w:rPr>
          <w:rFonts w:ascii="Times New Roman" w:eastAsia="Calibri" w:hAnsi="Times New Roman" w:cs="Times New Roman"/>
          <w:kern w:val="0"/>
          <w:sz w:val="24"/>
          <w:szCs w:val="24"/>
          <w14:ligatures w14:val="none"/>
        </w:rPr>
        <w:t xml:space="preserve"> töödeldavaid andmekoosseise. Lauseosa sõnastatakse niimoodi ümber, et sätestatakse selguse huvides menetluste nimetused, mitte taotluste nimetused, mille käigus andmeid töödeldakse.   </w:t>
      </w:r>
    </w:p>
    <w:p w14:paraId="1A65EBB9" w14:textId="77777777" w:rsidR="009D51EB" w:rsidRDefault="009D51EB" w:rsidP="009D51EB">
      <w:pPr>
        <w:spacing w:after="0" w:line="240" w:lineRule="auto"/>
        <w:jc w:val="both"/>
        <w:rPr>
          <w:rFonts w:ascii="Times New Roman" w:hAnsi="Times New Roman" w:cs="Times New Roman"/>
          <w:sz w:val="24"/>
          <w:szCs w:val="24"/>
        </w:rPr>
      </w:pPr>
    </w:p>
    <w:p w14:paraId="45EA0FAD" w14:textId="6FFCC0A7" w:rsidR="009D51EB" w:rsidRDefault="009D51EB" w:rsidP="009D51EB">
      <w:pPr>
        <w:spacing w:after="0" w:line="240" w:lineRule="auto"/>
        <w:jc w:val="both"/>
        <w:rPr>
          <w:rFonts w:ascii="Times New Roman" w:hAnsi="Times New Roman" w:cs="Times New Roman"/>
          <w:sz w:val="24"/>
          <w:szCs w:val="24"/>
        </w:rPr>
      </w:pPr>
      <w:r w:rsidRPr="009D51EB">
        <w:rPr>
          <w:rFonts w:ascii="Times New Roman" w:hAnsi="Times New Roman" w:cs="Times New Roman"/>
          <w:b/>
          <w:bCs/>
          <w:sz w:val="24"/>
          <w:szCs w:val="24"/>
        </w:rPr>
        <w:t>Muudatusettepanek nr 3.</w:t>
      </w:r>
      <w:r>
        <w:rPr>
          <w:rFonts w:ascii="Times New Roman" w:hAnsi="Times New Roman" w:cs="Times New Roman"/>
          <w:sz w:val="24"/>
          <w:szCs w:val="24"/>
        </w:rPr>
        <w:t xml:space="preserve"> </w:t>
      </w:r>
    </w:p>
    <w:p w14:paraId="52932784" w14:textId="5655B232" w:rsidR="006C52AC" w:rsidRPr="009F4E51" w:rsidRDefault="00774860" w:rsidP="00485461">
      <w:pPr>
        <w:pStyle w:val="Vahedeta"/>
        <w:rPr>
          <w:rFonts w:ascii="Times New Roman" w:hAnsi="Times New Roman" w:cs="Times New Roman"/>
          <w:b/>
          <w:bCs/>
          <w:sz w:val="24"/>
          <w:szCs w:val="24"/>
        </w:rPr>
      </w:pPr>
      <w:r w:rsidRPr="00C107A0">
        <w:rPr>
          <w:rFonts w:ascii="Times New Roman" w:eastAsia="Calibri" w:hAnsi="Times New Roman" w:cs="Times New Roman"/>
          <w:kern w:val="0"/>
          <w:sz w:val="24"/>
          <w:szCs w:val="24"/>
          <w14:ligatures w14:val="none"/>
        </w:rPr>
        <w:t xml:space="preserve">Muudatusettepanek tuleneb Andmekaitse Inspektsiooni ettepanekust ning sellega täpsustatakse andmekogusid puutuvaid volitusnorme. </w:t>
      </w:r>
      <w:r w:rsidRPr="00C107A0">
        <w:rPr>
          <w:rFonts w:ascii="Times New Roman" w:eastAsia="Aptos" w:hAnsi="Times New Roman" w:cs="Times New Roman"/>
          <w:kern w:val="0"/>
          <w:sz w:val="24"/>
          <w:szCs w:val="24"/>
        </w:rPr>
        <w:t>Seaduses olevast volitusnormist peab nähtuma, mida lubatakse põhimääruse tasemel reguleerida. Kui andmekogu sisaldab isikuandmeid, ei saa andmete säilitamist reguleerida lubava volitusnormiga, mis annaks määrusandjale võimaluse ise otsustada, kas andmekogu põhimääruses täpsustatakse isikuandmete säilitamise tähtajad või mitte. Seadusandja peab määrama volitusnormis volituse piirid, see tähendab, et seaduses võib sätestada maksimaalse tähtaja ning volitada määrusandjat sätestama täpsemad tähtajad põhimääruses. Vastav volitusnorm peab aga olema kohustava iseloomuga, see tähendab, et peab määrama määrusandja kohustuse (mitte võimaluse) täpsustada andmete säilitamise tähtajad põhimääruses. Eelnõu algsest sõnastusest ei tulenenud otsesõnu määrusandjale volitust täpsustada põhimäärustes andmekogudes sisalduvate andmete säilitustähtaegu. Seetõttu nähakse muudatusettepanekuga ette, et viisaregistri, välismaalase lühiajalise Eestis töötamise registreerimise andmekogu ning elamislubade ja töölubade registri põhimäärustes sätestatakse andmete säilitamise täpsemad tähtajad. Seaduses on sätestatud andmete säilitamise maksimaalne aeg</w:t>
      </w:r>
      <w:r w:rsidR="009F4E51">
        <w:rPr>
          <w:rFonts w:ascii="Times New Roman" w:eastAsia="Aptos" w:hAnsi="Times New Roman" w:cs="Times New Roman"/>
          <w:kern w:val="0"/>
          <w:sz w:val="24"/>
          <w:szCs w:val="24"/>
        </w:rPr>
        <w:t xml:space="preserve">, mis viisaregistri puhul on 60 aastat, </w:t>
      </w:r>
      <w:r w:rsidR="009F4E51" w:rsidRPr="00C107A0">
        <w:rPr>
          <w:rFonts w:ascii="Times New Roman" w:eastAsia="Aptos" w:hAnsi="Times New Roman" w:cs="Times New Roman"/>
          <w:kern w:val="0"/>
          <w:sz w:val="24"/>
          <w:szCs w:val="24"/>
        </w:rPr>
        <w:t>välismaalase lühiajalise Eestis töötamise registreerimise andmekogu</w:t>
      </w:r>
      <w:r w:rsidR="009F4E51">
        <w:rPr>
          <w:rFonts w:ascii="Times New Roman" w:eastAsia="Aptos" w:hAnsi="Times New Roman" w:cs="Times New Roman"/>
          <w:kern w:val="0"/>
          <w:sz w:val="24"/>
          <w:szCs w:val="24"/>
        </w:rPr>
        <w:t xml:space="preserve"> puhul 25 aastat ning elamislubade ja töölubade registri puhul säilitatakse andmeid alaliselt. </w:t>
      </w:r>
      <w:r w:rsidR="009F4E51" w:rsidRPr="009F4E51">
        <w:rPr>
          <w:rFonts w:ascii="Times New Roman" w:hAnsi="Times New Roman" w:cs="Times New Roman"/>
          <w:sz w:val="24"/>
          <w:szCs w:val="24"/>
        </w:rPr>
        <w:t>Elamislubade ja töölubade registri säilitustähtaega analüüsitakse täiendavalt registri arhiivimooduli arendamise käigus ja võimalikud muudatused õigusaktides tehakse pärast analüüsi valmimist.</w:t>
      </w:r>
      <w:r w:rsidRPr="009F4E51">
        <w:rPr>
          <w:rFonts w:ascii="Times New Roman" w:eastAsia="Aptos" w:hAnsi="Times New Roman" w:cs="Times New Roman"/>
          <w:kern w:val="0"/>
          <w:sz w:val="24"/>
          <w:szCs w:val="24"/>
        </w:rPr>
        <w:t xml:space="preserve">   </w:t>
      </w:r>
    </w:p>
    <w:p w14:paraId="75372C68" w14:textId="77777777" w:rsidR="00774860" w:rsidRDefault="00774860" w:rsidP="009D51EB">
      <w:pPr>
        <w:pStyle w:val="Vahedeta"/>
        <w:rPr>
          <w:rFonts w:ascii="Times New Roman" w:hAnsi="Times New Roman" w:cs="Times New Roman"/>
          <w:b/>
          <w:bCs/>
          <w:sz w:val="24"/>
          <w:szCs w:val="24"/>
        </w:rPr>
      </w:pPr>
    </w:p>
    <w:p w14:paraId="0B188C7D" w14:textId="474D8761" w:rsidR="009D51EB" w:rsidRPr="009D51EB" w:rsidRDefault="009D51EB" w:rsidP="009D51EB">
      <w:pPr>
        <w:pStyle w:val="Vahedeta"/>
        <w:rPr>
          <w:rFonts w:ascii="Times New Roman" w:hAnsi="Times New Roman" w:cs="Times New Roman"/>
          <w:sz w:val="24"/>
          <w:szCs w:val="24"/>
        </w:rPr>
      </w:pPr>
      <w:r w:rsidRPr="009D51EB">
        <w:rPr>
          <w:rFonts w:ascii="Times New Roman" w:hAnsi="Times New Roman" w:cs="Times New Roman"/>
          <w:b/>
          <w:bCs/>
          <w:sz w:val="24"/>
          <w:szCs w:val="24"/>
        </w:rPr>
        <w:t>Muudatusettepanek nr 4.</w:t>
      </w:r>
      <w:r w:rsidRPr="009D51EB">
        <w:rPr>
          <w:rFonts w:ascii="Times New Roman" w:hAnsi="Times New Roman" w:cs="Times New Roman"/>
          <w:sz w:val="24"/>
          <w:szCs w:val="24"/>
        </w:rPr>
        <w:t xml:space="preserve"> </w:t>
      </w:r>
    </w:p>
    <w:p w14:paraId="5A3329AA" w14:textId="4BED2E3D" w:rsidR="00EE6EEC" w:rsidRPr="00DC0134" w:rsidRDefault="00DC0134" w:rsidP="00485461">
      <w:pPr>
        <w:spacing w:after="0" w:line="240" w:lineRule="auto"/>
        <w:rPr>
          <w:rFonts w:ascii="Times New Roman" w:eastAsia="Calibri" w:hAnsi="Times New Roman" w:cs="Times New Roman"/>
          <w:kern w:val="0"/>
          <w:sz w:val="24"/>
          <w:szCs w:val="24"/>
          <w14:ligatures w14:val="none"/>
        </w:rPr>
      </w:pPr>
      <w:r w:rsidRPr="00DC0134">
        <w:rPr>
          <w:rFonts w:ascii="Times New Roman" w:eastAsia="Calibri" w:hAnsi="Times New Roman" w:cs="Times New Roman"/>
          <w:kern w:val="0"/>
          <w:sz w:val="24"/>
          <w:szCs w:val="24"/>
          <w14:ligatures w14:val="none"/>
        </w:rPr>
        <w:t xml:space="preserve">Muudatusettepanek tuleneb Eesti Kaubandus-Tööstuskoja </w:t>
      </w:r>
      <w:r w:rsidR="00FE56CB">
        <w:rPr>
          <w:rFonts w:ascii="Times New Roman" w:eastAsia="Calibri" w:hAnsi="Times New Roman" w:cs="Times New Roman"/>
          <w:kern w:val="0"/>
          <w:sz w:val="24"/>
          <w:szCs w:val="24"/>
          <w14:ligatures w14:val="none"/>
        </w:rPr>
        <w:t xml:space="preserve">alternatiivsest </w:t>
      </w:r>
      <w:r w:rsidRPr="00DC0134">
        <w:rPr>
          <w:rFonts w:ascii="Times New Roman" w:eastAsia="Calibri" w:hAnsi="Times New Roman" w:cs="Times New Roman"/>
          <w:kern w:val="0"/>
          <w:sz w:val="24"/>
          <w:szCs w:val="24"/>
          <w14:ligatures w14:val="none"/>
        </w:rPr>
        <w:t xml:space="preserve">ettepanekust. </w:t>
      </w:r>
      <w:r w:rsidR="00EE6EEC" w:rsidRPr="00DC0134">
        <w:rPr>
          <w:rFonts w:ascii="Times New Roman" w:eastAsia="Calibri" w:hAnsi="Times New Roman" w:cs="Times New Roman"/>
          <w:kern w:val="0"/>
          <w:sz w:val="24"/>
          <w:szCs w:val="24"/>
          <w14:ligatures w14:val="none"/>
        </w:rPr>
        <w:t>Eelnõu kohaselt peab</w:t>
      </w:r>
      <w:r w:rsidR="00EE6EEC" w:rsidRPr="00DC0134">
        <w:rPr>
          <w:rFonts w:ascii="Times New Roman" w:eastAsia="Calibri" w:hAnsi="Times New Roman" w:cs="Times New Roman"/>
          <w:b/>
          <w:bCs/>
          <w:kern w:val="0"/>
          <w:sz w:val="24"/>
          <w:szCs w:val="24"/>
          <w14:ligatures w14:val="none"/>
        </w:rPr>
        <w:t xml:space="preserve"> </w:t>
      </w:r>
      <w:r w:rsidR="00EE6EEC" w:rsidRPr="00DC0134">
        <w:rPr>
          <w:rFonts w:ascii="Times New Roman" w:eastAsia="Calibri" w:hAnsi="Times New Roman" w:cs="Times New Roman"/>
          <w:kern w:val="0"/>
          <w:sz w:val="24"/>
          <w:szCs w:val="24"/>
          <w14:ligatures w14:val="none"/>
        </w:rPr>
        <w:t xml:space="preserve">tööandjal, kelle juures töötamiseks tähtajalist elamisluba taotletakse, olema vahetult enne elamisloa taotluse esitamist vähemalt 12 järjestikuse kuu jooksul olnud tegelik </w:t>
      </w:r>
      <w:r w:rsidR="00EE6EEC" w:rsidRPr="00DC0134">
        <w:rPr>
          <w:rFonts w:ascii="Times New Roman" w:eastAsia="Calibri" w:hAnsi="Times New Roman" w:cs="Times New Roman"/>
          <w:kern w:val="0"/>
          <w:sz w:val="24"/>
          <w:szCs w:val="24"/>
          <w14:ligatures w14:val="none"/>
        </w:rPr>
        <w:lastRenderedPageBreak/>
        <w:t xml:space="preserve">majandustegevus Eestis. Samuti on eelneva majandustegevuse nõue renditöö puhul ehk tööandjal peab olema enne välismaalase lühiajalise Eestis töötamise registreerimise taotluse või töötamiseks tähtajalise elamisloa taotluse esitamist 18 järjestikuse kuu jooksul tegelik majandustegevus Eestis. Muudatusettepanekuga asendatakse tööandja eelneva 12- ja 18-kuuline majandustegevuse nõue kuue kuu pikkuse majandustegevuse nõudega. </w:t>
      </w:r>
      <w:r w:rsidR="00EE6EEC" w:rsidRPr="00DC0134">
        <w:rPr>
          <w:rFonts w:ascii="Times New Roman" w:eastAsia="Calibri" w:hAnsi="Times New Roman"/>
          <w:kern w:val="0"/>
          <w:sz w:val="24"/>
          <w:szCs w:val="24"/>
          <w14:ligatures w14:val="none"/>
        </w:rPr>
        <w:t xml:space="preserve">Kuue kuu pikkune eelnev tegeliku majandustegevuse nõue on piisav, et hinnata senisest tõhusamalt ettevõtja usaldusväärsust ja võimekust täita </w:t>
      </w:r>
      <w:r w:rsidRPr="00DC0134">
        <w:rPr>
          <w:rFonts w:ascii="Times New Roman" w:eastAsia="Calibri" w:hAnsi="Times New Roman"/>
          <w:kern w:val="0"/>
          <w:sz w:val="24"/>
          <w:szCs w:val="24"/>
          <w14:ligatures w14:val="none"/>
        </w:rPr>
        <w:t>välismaalaste seaduse</w:t>
      </w:r>
      <w:r w:rsidR="00EE6EEC" w:rsidRPr="00DC0134">
        <w:rPr>
          <w:rFonts w:ascii="Times New Roman" w:eastAsia="Calibri" w:hAnsi="Times New Roman"/>
          <w:kern w:val="0"/>
          <w:sz w:val="24"/>
          <w:szCs w:val="24"/>
          <w14:ligatures w14:val="none"/>
        </w:rPr>
        <w:t xml:space="preserve">s sätestatud kutsuja kohustusi – näiteks, kas tööandja tegutseb tegelikult Eestis ja soodustab välismaalast tööle võttes Eesti majanduse, teaduse, hariduse või kultuuri arengut ja suudab maksta ka </w:t>
      </w:r>
      <w:r w:rsidRPr="00DC0134">
        <w:rPr>
          <w:rFonts w:ascii="Times New Roman" w:eastAsia="Calibri" w:hAnsi="Times New Roman"/>
          <w:kern w:val="0"/>
          <w:sz w:val="24"/>
          <w:szCs w:val="24"/>
          <w14:ligatures w14:val="none"/>
        </w:rPr>
        <w:t>seaduse</w:t>
      </w:r>
      <w:r w:rsidR="00EE6EEC" w:rsidRPr="00DC0134">
        <w:rPr>
          <w:rFonts w:ascii="Times New Roman" w:eastAsia="Calibri" w:hAnsi="Times New Roman"/>
          <w:kern w:val="0"/>
          <w:sz w:val="24"/>
          <w:szCs w:val="24"/>
          <w14:ligatures w14:val="none"/>
        </w:rPr>
        <w:t>s sätestatud töötasu.</w:t>
      </w:r>
      <w:r w:rsidRPr="00DC0134">
        <w:rPr>
          <w:rFonts w:ascii="Times New Roman" w:hAnsi="Times New Roman"/>
          <w:kern w:val="0"/>
          <w:sz w:val="24"/>
          <w:szCs w:val="24"/>
          <w14:ligatures w14:val="none"/>
        </w:rPr>
        <w:t xml:space="preserve"> Kuna m</w:t>
      </w:r>
      <w:r w:rsidRPr="00DC0134">
        <w:rPr>
          <w:rFonts w:ascii="Times New Roman" w:eastAsia="Calibri" w:hAnsi="Times New Roman"/>
          <w:kern w:val="0"/>
          <w:sz w:val="24"/>
          <w:szCs w:val="24"/>
          <w14:ligatures w14:val="none"/>
        </w:rPr>
        <w:t>uudatus on planeeritud jõustuma 01.01.2026, siis tagab kuue kuu pikkune eelnev tegeliku majandustegevuse nõue tööandjatele piisava üleminekuaja, et ettevõtjad, kes on kavandanud oma edaspidises tegevuses värvata kolmandatest riikidest tööjõudu, saaksid viia oma tegevuse eelnõuga vastavusse.</w:t>
      </w:r>
    </w:p>
    <w:p w14:paraId="41BF365B" w14:textId="77777777" w:rsidR="00EE6EEC" w:rsidRDefault="00EE6EEC" w:rsidP="009D51EB">
      <w:pPr>
        <w:pStyle w:val="Vahedeta"/>
        <w:rPr>
          <w:rFonts w:ascii="Times New Roman" w:hAnsi="Times New Roman" w:cs="Times New Roman"/>
          <w:sz w:val="24"/>
          <w:szCs w:val="24"/>
        </w:rPr>
      </w:pPr>
    </w:p>
    <w:p w14:paraId="0E8B3815" w14:textId="18837E68" w:rsidR="009D51EB" w:rsidRDefault="009D51EB" w:rsidP="009D51EB">
      <w:pPr>
        <w:pStyle w:val="Vahedeta"/>
        <w:rPr>
          <w:rFonts w:ascii="Times New Roman" w:hAnsi="Times New Roman" w:cs="Times New Roman"/>
          <w:sz w:val="24"/>
          <w:szCs w:val="24"/>
        </w:rPr>
      </w:pPr>
      <w:r w:rsidRPr="009D51EB">
        <w:rPr>
          <w:rFonts w:ascii="Times New Roman" w:hAnsi="Times New Roman" w:cs="Times New Roman"/>
          <w:b/>
          <w:bCs/>
          <w:sz w:val="24"/>
          <w:szCs w:val="24"/>
        </w:rPr>
        <w:t>Muudatusettepanek nr 5.</w:t>
      </w:r>
      <w:r>
        <w:rPr>
          <w:rFonts w:ascii="Times New Roman" w:hAnsi="Times New Roman" w:cs="Times New Roman"/>
          <w:sz w:val="24"/>
          <w:szCs w:val="24"/>
        </w:rPr>
        <w:t xml:space="preserve"> </w:t>
      </w:r>
    </w:p>
    <w:p w14:paraId="48AEFCF3" w14:textId="77777777" w:rsidR="001A08A4" w:rsidRPr="001A08A4" w:rsidRDefault="001A08A4" w:rsidP="00485461">
      <w:pPr>
        <w:spacing w:line="256" w:lineRule="auto"/>
        <w:rPr>
          <w:rFonts w:ascii="Times New Roman" w:eastAsia="Calibri" w:hAnsi="Times New Roman" w:cs="Times New Roman"/>
          <w:kern w:val="0"/>
          <w:sz w:val="24"/>
          <w:szCs w:val="24"/>
          <w14:ligatures w14:val="none"/>
        </w:rPr>
      </w:pPr>
      <w:r w:rsidRPr="001A08A4">
        <w:rPr>
          <w:rFonts w:ascii="Times New Roman" w:eastAsia="Calibri" w:hAnsi="Times New Roman" w:cs="Times New Roman"/>
          <w:kern w:val="0"/>
          <w:sz w:val="24"/>
          <w:szCs w:val="24"/>
          <w14:ligatures w14:val="none"/>
        </w:rPr>
        <w:t>Muudatusettepanek on normitehniline.</w:t>
      </w:r>
      <w:r w:rsidRPr="001A08A4">
        <w:rPr>
          <w:rFonts w:ascii="Times New Roman" w:eastAsia="Calibri" w:hAnsi="Times New Roman" w:cs="Times New Roman"/>
          <w:b/>
          <w:bCs/>
          <w:kern w:val="0"/>
          <w:sz w:val="24"/>
          <w:szCs w:val="24"/>
          <w14:ligatures w14:val="none"/>
        </w:rPr>
        <w:t xml:space="preserve"> </w:t>
      </w:r>
      <w:r w:rsidRPr="001A08A4">
        <w:rPr>
          <w:rFonts w:ascii="Times New Roman" w:eastAsia="Calibri" w:hAnsi="Times New Roman" w:cs="Times New Roman"/>
          <w:kern w:val="0"/>
          <w:sz w:val="24"/>
          <w:szCs w:val="24"/>
          <w14:ligatures w14:val="none"/>
        </w:rPr>
        <w:t xml:space="preserve">Kuivõrd eelnõuga nähakse ette, et alates 2028. aasta 1. jaanuarist nimetatakse elamislubade ja töölubade register ümber elamislubade ja elamisõiguste andmekoguks ning muudatusettepanekus viidatud sätted jõustuvad samuti 2028. aasta 1. jaanuaril, siis tuleb nendes sätetes asendada „elamislubade ja töölubade register“ uue nimetusega ehk „elamislubade ja elamisõiguste andmekogu“. </w:t>
      </w:r>
    </w:p>
    <w:p w14:paraId="1130794D" w14:textId="77777777" w:rsidR="001A08A4" w:rsidRDefault="001A08A4" w:rsidP="009D51EB">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6644162D" w14:textId="77777777" w:rsidR="00BE4D62" w:rsidRDefault="006C52AC" w:rsidP="009D51EB">
      <w:pPr>
        <w:shd w:val="clear" w:color="auto" w:fill="FFFFFF"/>
        <w:spacing w:after="0" w:line="240" w:lineRule="auto"/>
        <w:jc w:val="both"/>
        <w:rPr>
          <w:rFonts w:ascii="Times New Roman" w:eastAsia="Times New Roman" w:hAnsi="Times New Roman" w:cs="Times New Roman"/>
          <w:b/>
          <w:bCs/>
          <w:kern w:val="0"/>
          <w:sz w:val="24"/>
          <w:szCs w:val="24"/>
          <w:lang w:eastAsia="et-EE"/>
          <w14:ligatures w14:val="none"/>
        </w:rPr>
      </w:pPr>
      <w:r w:rsidRPr="006C52AC">
        <w:rPr>
          <w:rFonts w:ascii="Times New Roman" w:eastAsia="Times New Roman" w:hAnsi="Times New Roman" w:cs="Times New Roman"/>
          <w:b/>
          <w:bCs/>
          <w:kern w:val="0"/>
          <w:sz w:val="24"/>
          <w:szCs w:val="24"/>
          <w:lang w:eastAsia="et-EE"/>
          <w14:ligatures w14:val="none"/>
        </w:rPr>
        <w:t>Muudatusettepanek nr 6.</w:t>
      </w:r>
    </w:p>
    <w:p w14:paraId="75CEAE5D" w14:textId="6A8A7151" w:rsidR="006C52AC" w:rsidRPr="00FD5BD8" w:rsidRDefault="00830EB6" w:rsidP="00485461">
      <w:pPr>
        <w:spacing w:line="256"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Muudatusettepanek tuleneb Siseministeeriumi ettepanekust. </w:t>
      </w:r>
      <w:r w:rsidR="00BE4D62" w:rsidRPr="00BE4D62">
        <w:rPr>
          <w:rFonts w:ascii="Times New Roman" w:eastAsia="Calibri" w:hAnsi="Times New Roman" w:cs="Times New Roman"/>
          <w:kern w:val="0"/>
          <w:sz w:val="24"/>
          <w:szCs w:val="24"/>
          <w14:ligatures w14:val="none"/>
        </w:rPr>
        <w:t xml:space="preserve">Muudatusettepanekuga eelnõusse viidavad isikut tõendavate dokumentide seaduse ning konsulaarseaduse muudatusi sisaldavad sätted on hetkel Vabariigi Valitsuse algatatud isikut tõendavate dokumentide seaduse muutmise ja sellega seonduvalt teiste seaduste muutmise seaduse eelnõus 572 SE. Eelnõusse lisatavad sätted puudutavad sellist digitaalset isikutunnistust, mis on teisene dokument, mida on võimalik kasutada vaid e-keskkonnas autentimiseks ja digitaalseks allkirjastamiseks. Sellel ei ole fotot ja seda ei saa kasutada oma isiku füüsiliseks tõendamiseks. Muudatuste kohaselt lõpetatakse sellise digitaalse isikutunnistuse väljastamine alates käesoleva aasta 1. maist vähese vajaduse ja kulude optimeerimise tõttu. </w:t>
      </w:r>
      <w:r w:rsidR="00BE4D62" w:rsidRPr="00BE4D62">
        <w:rPr>
          <w:rFonts w:ascii="Times New Roman" w:hAnsi="Times New Roman" w:cs="Times New Roman"/>
          <w:sz w:val="24"/>
          <w:szCs w:val="24"/>
        </w:rPr>
        <w:t xml:space="preserve">Inimeste vajadus digitaalse isikutunnistuse järele on olnud viimastel aastatel langustrendis ning e-teenuseid eelistatakse pigem kasutada mobiil-ID või Smart-ID-ga ning samuti ID-kaardiga. Lisaks vahetub käesoleval aastal Politsei- ja Piirivalveametil ID-1 formaadis dokumentide tootmise (isikutunnistus, elamisloakaart, e-residendi digi-ID) lepingupartner ja sõlmitud leping ei hõlma digitaalse isikutunnistuse tootmist. Kuivõrd digitaalsete isikutunnistuste väljaandmine lõpetatakse käesoleva aasta 1. maist, on vaja, et vastavad sätted seaduses jõustuksid samuti 1. mail 2025. Seoses sellega, et 572 SE eelnõu menetlemine on viibinud, ei ole digitaalse isikutunnistuse sätete jõustumine 572 SE eelnõus enam võimalik ning vastavad sätted tõstetakse eelnõusse 548 SE. </w:t>
      </w:r>
    </w:p>
    <w:p w14:paraId="2D7396D1" w14:textId="77777777" w:rsidR="006D1B24" w:rsidRPr="006D1B24" w:rsidRDefault="006D1B24" w:rsidP="00485461">
      <w:pPr>
        <w:keepNext/>
        <w:keepLines/>
        <w:suppressAutoHyphens/>
        <w:autoSpaceDN w:val="0"/>
        <w:adjustRightInd w:val="0"/>
        <w:spacing w:after="0" w:line="240" w:lineRule="auto"/>
        <w:rPr>
          <w:rFonts w:ascii="Times New Roman" w:eastAsia="Calibri" w:hAnsi="Times New Roman" w:cs="Times New Roman"/>
          <w:kern w:val="0"/>
          <w:sz w:val="24"/>
          <w:szCs w:val="24"/>
          <w14:ligatures w14:val="none"/>
        </w:rPr>
      </w:pPr>
      <w:r w:rsidRPr="006D1B24">
        <w:rPr>
          <w:rFonts w:ascii="Times New Roman" w:eastAsia="Times New Roman" w:hAnsi="Times New Roman" w:cs="Times New Roman"/>
          <w:kern w:val="0"/>
          <w:sz w:val="24"/>
          <w:szCs w:val="24"/>
          <w:lang w:eastAsia="et-EE"/>
          <w14:ligatures w14:val="none"/>
        </w:rPr>
        <w:t>Eelnõu teksti on keeleliselt korrigeeritud. Keelelised ja normitehnilised täpsustused on alla joonitud.</w:t>
      </w:r>
    </w:p>
    <w:p w14:paraId="10E6F3A7" w14:textId="77777777" w:rsidR="006D1B24" w:rsidRPr="00B3276C" w:rsidRDefault="006D1B24" w:rsidP="00B3276C">
      <w:pPr>
        <w:tabs>
          <w:tab w:val="left" w:pos="0"/>
        </w:tabs>
        <w:spacing w:after="0" w:line="240" w:lineRule="auto"/>
        <w:contextualSpacing/>
        <w:jc w:val="both"/>
        <w:rPr>
          <w:rFonts w:ascii="Times New Roman" w:eastAsia="Calibri" w:hAnsi="Times New Roman" w:cs="Times New Roman"/>
          <w:sz w:val="24"/>
          <w:szCs w:val="24"/>
        </w:rPr>
      </w:pPr>
    </w:p>
    <w:p w14:paraId="02CA7DDA" w14:textId="77777777" w:rsidR="00B3276C" w:rsidRPr="00B3276C" w:rsidRDefault="00B3276C" w:rsidP="00B3276C">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sidRPr="00B3276C">
        <w:rPr>
          <w:rFonts w:ascii="Times New Roman" w:eastAsia="Times New Roman" w:hAnsi="Times New Roman" w:cs="Times New Roman"/>
          <w:kern w:val="0"/>
          <w:sz w:val="24"/>
          <w:szCs w:val="24"/>
          <w:lang w:eastAsia="et-EE"/>
          <w14:ligatures w14:val="none"/>
        </w:rPr>
        <w:t xml:space="preserve"> </w:t>
      </w:r>
    </w:p>
    <w:p w14:paraId="2D4AC75F" w14:textId="6544457A" w:rsidR="00B3276C" w:rsidRPr="00B3276C" w:rsidRDefault="00D87FCB" w:rsidP="00B3276C">
      <w:pPr>
        <w:spacing w:after="0" w:line="240" w:lineRule="auto"/>
        <w:jc w:val="both"/>
        <w:rPr>
          <w:rFonts w:ascii="Times New Roman" w:eastAsia="Times New Roman" w:hAnsi="Times New Roman" w:cs="Times New Roman"/>
          <w:b/>
          <w:kern w:val="0"/>
          <w:sz w:val="24"/>
          <w:szCs w:val="24"/>
          <w:lang w:eastAsia="et-EE"/>
          <w14:ligatures w14:val="none"/>
        </w:rPr>
      </w:pPr>
      <w:r>
        <w:rPr>
          <w:rFonts w:ascii="Times New Roman" w:eastAsia="Times New Roman" w:hAnsi="Times New Roman" w:cs="Times New Roman"/>
          <w:b/>
          <w:kern w:val="0"/>
          <w:sz w:val="24"/>
          <w:szCs w:val="24"/>
          <w:lang w:eastAsia="et-EE"/>
          <w14:ligatures w14:val="none"/>
        </w:rPr>
        <w:t>3</w:t>
      </w:r>
      <w:r w:rsidR="00B3276C" w:rsidRPr="00B3276C">
        <w:rPr>
          <w:rFonts w:ascii="Times New Roman" w:eastAsia="Times New Roman" w:hAnsi="Times New Roman" w:cs="Times New Roman"/>
          <w:b/>
          <w:kern w:val="0"/>
          <w:sz w:val="24"/>
          <w:szCs w:val="24"/>
          <w:lang w:eastAsia="et-EE"/>
          <w14:ligatures w14:val="none"/>
        </w:rPr>
        <w:t>. Juhtivkomisjoni menetluslikud otsused ja ettepanekud</w:t>
      </w:r>
    </w:p>
    <w:p w14:paraId="372FBE5D" w14:textId="2036DDE7" w:rsidR="00B3276C" w:rsidRPr="00B3276C" w:rsidRDefault="00B3276C" w:rsidP="00485461">
      <w:pPr>
        <w:spacing w:before="120" w:after="0" w:line="256" w:lineRule="auto"/>
        <w:rPr>
          <w:rFonts w:ascii="Times New Roman" w:eastAsia="Times New Roman" w:hAnsi="Times New Roman" w:cs="Times New Roman"/>
          <w:kern w:val="0"/>
          <w:sz w:val="24"/>
          <w:szCs w:val="24"/>
          <w14:ligatures w14:val="none"/>
        </w:rPr>
      </w:pPr>
      <w:r w:rsidRPr="00B3276C">
        <w:rPr>
          <w:rFonts w:ascii="Times New Roman" w:eastAsia="Times New Roman" w:hAnsi="Times New Roman" w:cs="Times New Roman"/>
          <w:kern w:val="0"/>
          <w:sz w:val="24"/>
          <w:szCs w:val="24"/>
          <w:lang w:eastAsia="et-EE"/>
          <w14:ligatures w14:val="none"/>
        </w:rPr>
        <w:t>Põhiseaduskomisjon tegi ettepaneku võtta eelnõu teiseks lugemiseks Riigikogu täiskogu 202</w:t>
      </w:r>
      <w:r w:rsidR="006C52AC">
        <w:rPr>
          <w:rFonts w:ascii="Times New Roman" w:eastAsia="Times New Roman" w:hAnsi="Times New Roman" w:cs="Times New Roman"/>
          <w:kern w:val="0"/>
          <w:sz w:val="24"/>
          <w:szCs w:val="24"/>
          <w:lang w:eastAsia="et-EE"/>
          <w14:ligatures w14:val="none"/>
        </w:rPr>
        <w:t>5</w:t>
      </w:r>
      <w:r w:rsidRPr="00B3276C">
        <w:rPr>
          <w:rFonts w:ascii="Times New Roman" w:eastAsia="Times New Roman" w:hAnsi="Times New Roman" w:cs="Times New Roman"/>
          <w:kern w:val="0"/>
          <w:sz w:val="24"/>
          <w:szCs w:val="24"/>
          <w:lang w:eastAsia="et-EE"/>
          <w14:ligatures w14:val="none"/>
        </w:rPr>
        <w:t>. aasta 1</w:t>
      </w:r>
      <w:r w:rsidR="006C52AC">
        <w:rPr>
          <w:rFonts w:ascii="Times New Roman" w:eastAsia="Times New Roman" w:hAnsi="Times New Roman" w:cs="Times New Roman"/>
          <w:kern w:val="0"/>
          <w:sz w:val="24"/>
          <w:szCs w:val="24"/>
          <w:lang w:eastAsia="et-EE"/>
          <w14:ligatures w14:val="none"/>
        </w:rPr>
        <w:t>9</w:t>
      </w:r>
      <w:r w:rsidRPr="00B3276C">
        <w:rPr>
          <w:rFonts w:ascii="Times New Roman" w:eastAsia="Times New Roman" w:hAnsi="Times New Roman" w:cs="Times New Roman"/>
          <w:kern w:val="0"/>
          <w:sz w:val="24"/>
          <w:szCs w:val="24"/>
          <w:lang w:eastAsia="et-EE"/>
          <w14:ligatures w14:val="none"/>
        </w:rPr>
        <w:t xml:space="preserve">. </w:t>
      </w:r>
      <w:r w:rsidR="006C52AC">
        <w:rPr>
          <w:rFonts w:ascii="Times New Roman" w:eastAsia="Times New Roman" w:hAnsi="Times New Roman" w:cs="Times New Roman"/>
          <w:kern w:val="0"/>
          <w:sz w:val="24"/>
          <w:szCs w:val="24"/>
          <w:lang w:eastAsia="et-EE"/>
          <w14:ligatures w14:val="none"/>
        </w:rPr>
        <w:t>märtsi</w:t>
      </w:r>
      <w:r w:rsidRPr="00B3276C">
        <w:rPr>
          <w:rFonts w:ascii="Times New Roman" w:eastAsia="Times New Roman" w:hAnsi="Times New Roman" w:cs="Times New Roman"/>
          <w:kern w:val="0"/>
          <w:sz w:val="24"/>
          <w:szCs w:val="24"/>
          <w:lang w:eastAsia="et-EE"/>
          <w14:ligatures w14:val="none"/>
        </w:rPr>
        <w:t xml:space="preserve"> istungi päevakorda. </w:t>
      </w:r>
      <w:r w:rsidRPr="00B3276C">
        <w:rPr>
          <w:rFonts w:ascii="Times New Roman" w:eastAsia="Times New Roman" w:hAnsi="Times New Roman" w:cs="Times New Roman"/>
          <w:kern w:val="0"/>
          <w:sz w:val="24"/>
          <w:szCs w:val="24"/>
          <w14:ligatures w14:val="none"/>
        </w:rPr>
        <w:t xml:space="preserve">Komisjoni ettepanek on eelnõu teine lugemine </w:t>
      </w:r>
      <w:r w:rsidRPr="00B3276C">
        <w:rPr>
          <w:rFonts w:ascii="Times New Roman" w:eastAsia="Times New Roman" w:hAnsi="Times New Roman" w:cs="Times New Roman"/>
          <w:kern w:val="0"/>
          <w:sz w:val="24"/>
          <w:szCs w:val="24"/>
          <w14:ligatures w14:val="none"/>
        </w:rPr>
        <w:lastRenderedPageBreak/>
        <w:t xml:space="preserve">lõpetada. </w:t>
      </w:r>
      <w:r w:rsidRPr="00B3276C">
        <w:rPr>
          <w:rFonts w:ascii="Times New Roman" w:eastAsia="Times New Roman" w:hAnsi="Times New Roman" w:cs="Times New Roman"/>
          <w:kern w:val="0"/>
          <w:sz w:val="24"/>
          <w:szCs w:val="24"/>
          <w:lang w:eastAsia="et-EE"/>
          <w14:ligatures w14:val="none"/>
        </w:rPr>
        <w:t>Kui eelnõu teine lugemine lõpetatakse, on komisjoni ettepanek võtta eelnõu kolmandaks lugemiseks Riigikogu täiskogu päevakorda 202</w:t>
      </w:r>
      <w:r w:rsidR="006C52AC">
        <w:rPr>
          <w:rFonts w:ascii="Times New Roman" w:eastAsia="Times New Roman" w:hAnsi="Times New Roman" w:cs="Times New Roman"/>
          <w:kern w:val="0"/>
          <w:sz w:val="24"/>
          <w:szCs w:val="24"/>
          <w:lang w:eastAsia="et-EE"/>
          <w14:ligatures w14:val="none"/>
        </w:rPr>
        <w:t>5</w:t>
      </w:r>
      <w:r w:rsidRPr="00B3276C">
        <w:rPr>
          <w:rFonts w:ascii="Times New Roman" w:eastAsia="Times New Roman" w:hAnsi="Times New Roman" w:cs="Times New Roman"/>
          <w:kern w:val="0"/>
          <w:sz w:val="24"/>
          <w:szCs w:val="24"/>
          <w:lang w:eastAsia="et-EE"/>
          <w14:ligatures w14:val="none"/>
        </w:rPr>
        <w:t xml:space="preserve">. aasta </w:t>
      </w:r>
      <w:r w:rsidR="006C52AC">
        <w:rPr>
          <w:rFonts w:ascii="Times New Roman" w:eastAsia="Times New Roman" w:hAnsi="Times New Roman" w:cs="Times New Roman"/>
          <w:kern w:val="0"/>
          <w:sz w:val="24"/>
          <w:szCs w:val="24"/>
          <w:lang w:eastAsia="et-EE"/>
          <w14:ligatures w14:val="none"/>
        </w:rPr>
        <w:t>26</w:t>
      </w:r>
      <w:r w:rsidRPr="00B3276C">
        <w:rPr>
          <w:rFonts w:ascii="Times New Roman" w:eastAsia="Times New Roman" w:hAnsi="Times New Roman" w:cs="Times New Roman"/>
          <w:kern w:val="0"/>
          <w:sz w:val="24"/>
          <w:szCs w:val="24"/>
          <w:lang w:eastAsia="et-EE"/>
          <w14:ligatures w14:val="none"/>
        </w:rPr>
        <w:t xml:space="preserve">. </w:t>
      </w:r>
      <w:r w:rsidR="006C52AC">
        <w:rPr>
          <w:rFonts w:ascii="Times New Roman" w:eastAsia="Times New Roman" w:hAnsi="Times New Roman" w:cs="Times New Roman"/>
          <w:kern w:val="0"/>
          <w:sz w:val="24"/>
          <w:szCs w:val="24"/>
          <w:lang w:eastAsia="et-EE"/>
          <w14:ligatures w14:val="none"/>
        </w:rPr>
        <w:t>märts</w:t>
      </w:r>
      <w:r w:rsidR="00B5794B">
        <w:rPr>
          <w:rFonts w:ascii="Times New Roman" w:eastAsia="Times New Roman" w:hAnsi="Times New Roman" w:cs="Times New Roman"/>
          <w:kern w:val="0"/>
          <w:sz w:val="24"/>
          <w:szCs w:val="24"/>
          <w:lang w:eastAsia="et-EE"/>
          <w14:ligatures w14:val="none"/>
        </w:rPr>
        <w:t>il</w:t>
      </w:r>
      <w:r w:rsidRPr="00B3276C">
        <w:rPr>
          <w:rFonts w:ascii="Times New Roman" w:eastAsia="Times New Roman" w:hAnsi="Times New Roman" w:cs="Times New Roman"/>
          <w:kern w:val="0"/>
          <w:sz w:val="24"/>
          <w:szCs w:val="24"/>
          <w:lang w:eastAsia="et-EE"/>
          <w14:ligatures w14:val="none"/>
        </w:rPr>
        <w:t xml:space="preserve"> ning viia läbi eelnõu lõpphääletus.  </w:t>
      </w:r>
    </w:p>
    <w:p w14:paraId="3DA6B972" w14:textId="77777777" w:rsidR="00B3276C" w:rsidRPr="00B3276C" w:rsidRDefault="00B3276C" w:rsidP="00485461">
      <w:pPr>
        <w:pBdr>
          <w:bottom w:val="single" w:sz="6" w:space="1" w:color="auto"/>
        </w:pBdr>
        <w:spacing w:after="0" w:line="240" w:lineRule="auto"/>
        <w:rPr>
          <w:rFonts w:ascii="Times New Roman" w:eastAsia="Times New Roman" w:hAnsi="Times New Roman" w:cs="Times New Roman"/>
          <w:kern w:val="0"/>
          <w:sz w:val="24"/>
          <w:szCs w:val="24"/>
          <w:lang w:eastAsia="et-EE"/>
          <w14:ligatures w14:val="none"/>
        </w:rPr>
      </w:pPr>
    </w:p>
    <w:p w14:paraId="40252514" w14:textId="53C8C531" w:rsidR="00B3276C" w:rsidRPr="00B3276C" w:rsidRDefault="00B3276C" w:rsidP="00B3276C">
      <w:pPr>
        <w:tabs>
          <w:tab w:val="left" w:pos="142"/>
          <w:tab w:val="left" w:pos="284"/>
        </w:tabs>
        <w:spacing w:after="0" w:line="240" w:lineRule="auto"/>
        <w:jc w:val="both"/>
        <w:rPr>
          <w:rFonts w:ascii="Times New Roman" w:eastAsia="Times New Roman" w:hAnsi="Times New Roman" w:cs="Times New Roman"/>
          <w:kern w:val="0"/>
          <w:sz w:val="24"/>
          <w:szCs w:val="24"/>
          <w:lang w:eastAsia="et-EE"/>
          <w14:ligatures w14:val="none"/>
        </w:rPr>
      </w:pPr>
      <w:r w:rsidRPr="00B3276C">
        <w:rPr>
          <w:rFonts w:ascii="Times New Roman" w:eastAsia="Times New Roman" w:hAnsi="Times New Roman" w:cs="Times New Roman"/>
          <w:kern w:val="0"/>
          <w:sz w:val="24"/>
          <w:szCs w:val="24"/>
          <w:lang w:eastAsia="et-EE"/>
          <w14:ligatures w14:val="none"/>
        </w:rPr>
        <w:t xml:space="preserve">Esitab põhiseaduskomisjon </w:t>
      </w:r>
      <w:r w:rsidR="00FF37FE">
        <w:rPr>
          <w:rFonts w:ascii="Times New Roman" w:eastAsia="Times New Roman" w:hAnsi="Times New Roman" w:cs="Times New Roman"/>
          <w:kern w:val="0"/>
          <w:sz w:val="24"/>
          <w:szCs w:val="24"/>
          <w:lang w:eastAsia="et-EE"/>
          <w14:ligatures w14:val="none"/>
        </w:rPr>
        <w:t>14.03</w:t>
      </w:r>
      <w:r w:rsidRPr="00B3276C">
        <w:rPr>
          <w:rFonts w:ascii="Times New Roman" w:eastAsia="Times New Roman" w:hAnsi="Times New Roman" w:cs="Times New Roman"/>
          <w:kern w:val="0"/>
          <w:sz w:val="24"/>
          <w:szCs w:val="24"/>
          <w:lang w:eastAsia="et-EE"/>
          <w14:ligatures w14:val="none"/>
        </w:rPr>
        <w:t>.202</w:t>
      </w:r>
      <w:r w:rsidR="006C52AC">
        <w:rPr>
          <w:rFonts w:ascii="Times New Roman" w:eastAsia="Times New Roman" w:hAnsi="Times New Roman" w:cs="Times New Roman"/>
          <w:kern w:val="0"/>
          <w:sz w:val="24"/>
          <w:szCs w:val="24"/>
          <w:lang w:eastAsia="et-EE"/>
          <w14:ligatures w14:val="none"/>
        </w:rPr>
        <w:t>5</w:t>
      </w:r>
      <w:r w:rsidRPr="00B3276C">
        <w:rPr>
          <w:rFonts w:ascii="Times New Roman" w:eastAsia="Times New Roman" w:hAnsi="Times New Roman" w:cs="Times New Roman"/>
          <w:kern w:val="0"/>
          <w:sz w:val="24"/>
          <w:szCs w:val="24"/>
          <w:lang w:eastAsia="et-EE"/>
          <w14:ligatures w14:val="none"/>
        </w:rPr>
        <w:t xml:space="preserve"> </w:t>
      </w:r>
    </w:p>
    <w:p w14:paraId="6C0C41DC" w14:textId="77777777" w:rsidR="00B3276C" w:rsidRPr="00B3276C" w:rsidRDefault="00B3276C" w:rsidP="00B3276C">
      <w:pPr>
        <w:spacing w:after="0" w:line="240" w:lineRule="auto"/>
        <w:jc w:val="both"/>
        <w:rPr>
          <w:rFonts w:ascii="Times New Roman" w:eastAsia="Times New Roman" w:hAnsi="Times New Roman" w:cs="Times New Roman"/>
          <w:kern w:val="0"/>
          <w:sz w:val="24"/>
          <w:szCs w:val="24"/>
          <w:lang w:eastAsia="et-EE"/>
          <w14:ligatures w14:val="none"/>
        </w:rPr>
      </w:pPr>
    </w:p>
    <w:p w14:paraId="2D478DB5" w14:textId="77777777" w:rsidR="00B3276C" w:rsidRPr="00B3276C" w:rsidRDefault="00B3276C" w:rsidP="00B3276C">
      <w:pPr>
        <w:spacing w:after="0" w:line="240" w:lineRule="auto"/>
        <w:jc w:val="both"/>
        <w:rPr>
          <w:rFonts w:ascii="Times New Roman" w:eastAsia="Times New Roman" w:hAnsi="Times New Roman" w:cs="Times New Roman"/>
          <w:kern w:val="0"/>
          <w:sz w:val="24"/>
          <w:szCs w:val="24"/>
          <w:lang w:eastAsia="et-EE"/>
          <w14:ligatures w14:val="none"/>
        </w:rPr>
      </w:pPr>
      <w:r w:rsidRPr="00B3276C">
        <w:rPr>
          <w:rFonts w:ascii="Times New Roman" w:eastAsia="Times New Roman" w:hAnsi="Times New Roman" w:cs="Times New Roman"/>
          <w:kern w:val="0"/>
          <w:sz w:val="24"/>
          <w:szCs w:val="24"/>
          <w:lang w:eastAsia="et-EE"/>
          <w14:ligatures w14:val="none"/>
        </w:rPr>
        <w:t>(kinnitatud digitaalselt)</w:t>
      </w:r>
    </w:p>
    <w:p w14:paraId="2D142B1A" w14:textId="77777777" w:rsidR="00B3276C" w:rsidRPr="00B3276C" w:rsidRDefault="00B3276C" w:rsidP="00B3276C">
      <w:pPr>
        <w:spacing w:after="0" w:line="240" w:lineRule="auto"/>
        <w:jc w:val="both"/>
        <w:rPr>
          <w:rFonts w:ascii="Times New Roman" w:eastAsia="Times New Roman" w:hAnsi="Times New Roman" w:cs="Times New Roman"/>
          <w:kern w:val="0"/>
          <w:sz w:val="24"/>
          <w:szCs w:val="24"/>
          <w:lang w:eastAsia="et-EE"/>
          <w14:ligatures w14:val="none"/>
        </w:rPr>
      </w:pPr>
      <w:r w:rsidRPr="00B3276C">
        <w:rPr>
          <w:rFonts w:ascii="Times New Roman" w:eastAsia="Times New Roman" w:hAnsi="Times New Roman" w:cs="Times New Roman"/>
          <w:kern w:val="0"/>
          <w:sz w:val="24"/>
          <w:szCs w:val="24"/>
          <w:lang w:eastAsia="et-EE"/>
          <w14:ligatures w14:val="none"/>
        </w:rPr>
        <w:t>Hendrik Johannes Terras</w:t>
      </w:r>
    </w:p>
    <w:p w14:paraId="1B965BAA" w14:textId="28F77AC3" w:rsidR="00A46B39" w:rsidRPr="00FD5BD8" w:rsidRDefault="00B3276C" w:rsidP="00FD5BD8">
      <w:pPr>
        <w:spacing w:after="0" w:line="240" w:lineRule="auto"/>
        <w:jc w:val="both"/>
        <w:rPr>
          <w:rFonts w:ascii="Times New Roman" w:eastAsia="Times New Roman" w:hAnsi="Times New Roman" w:cs="Times New Roman"/>
          <w:kern w:val="0"/>
          <w:sz w:val="24"/>
          <w:szCs w:val="24"/>
          <w:lang w:eastAsia="et-EE"/>
          <w14:ligatures w14:val="none"/>
        </w:rPr>
      </w:pPr>
      <w:r w:rsidRPr="00B3276C">
        <w:rPr>
          <w:rFonts w:ascii="Times New Roman" w:eastAsia="Times New Roman" w:hAnsi="Times New Roman" w:cs="Times New Roman"/>
          <w:kern w:val="0"/>
          <w:sz w:val="24"/>
          <w:szCs w:val="24"/>
          <w:lang w:eastAsia="et-EE"/>
          <w14:ligatures w14:val="none"/>
        </w:rPr>
        <w:t>Põhiseaduskomisjoni esimees</w:t>
      </w:r>
    </w:p>
    <w:sectPr w:rsidR="00A46B39" w:rsidRPr="00FD5BD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762B4" w14:textId="77777777" w:rsidR="00B3276C" w:rsidRDefault="00B3276C" w:rsidP="00B3276C">
      <w:pPr>
        <w:spacing w:after="0" w:line="240" w:lineRule="auto"/>
      </w:pPr>
      <w:r>
        <w:separator/>
      </w:r>
    </w:p>
  </w:endnote>
  <w:endnote w:type="continuationSeparator" w:id="0">
    <w:p w14:paraId="2E2645FE" w14:textId="77777777" w:rsidR="00B3276C" w:rsidRDefault="00B3276C" w:rsidP="00B32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8258923"/>
      <w:docPartObj>
        <w:docPartGallery w:val="Page Numbers (Bottom of Page)"/>
        <w:docPartUnique/>
      </w:docPartObj>
    </w:sdtPr>
    <w:sdtEndPr/>
    <w:sdtContent>
      <w:p w14:paraId="60C1922C" w14:textId="22AB609F" w:rsidR="00AD61FE" w:rsidRDefault="00AD61FE">
        <w:pPr>
          <w:pStyle w:val="Jalus"/>
          <w:jc w:val="center"/>
        </w:pPr>
        <w:r>
          <w:fldChar w:fldCharType="begin"/>
        </w:r>
        <w:r>
          <w:instrText>PAGE   \* MERGEFORMAT</w:instrText>
        </w:r>
        <w:r>
          <w:fldChar w:fldCharType="separate"/>
        </w:r>
        <w:r>
          <w:t>2</w:t>
        </w:r>
        <w:r>
          <w:fldChar w:fldCharType="end"/>
        </w:r>
      </w:p>
    </w:sdtContent>
  </w:sdt>
  <w:p w14:paraId="1D0B5349" w14:textId="77777777" w:rsidR="00AD61FE" w:rsidRDefault="00AD61F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2F9D0" w14:textId="77777777" w:rsidR="00B3276C" w:rsidRDefault="00B3276C" w:rsidP="00B3276C">
      <w:pPr>
        <w:spacing w:after="0" w:line="240" w:lineRule="auto"/>
      </w:pPr>
      <w:r>
        <w:separator/>
      </w:r>
    </w:p>
  </w:footnote>
  <w:footnote w:type="continuationSeparator" w:id="0">
    <w:p w14:paraId="20FC5FBE" w14:textId="77777777" w:rsidR="00B3276C" w:rsidRDefault="00B3276C" w:rsidP="00B327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85735"/>
    <w:multiLevelType w:val="hybridMultilevel"/>
    <w:tmpl w:val="618EFAF6"/>
    <w:lvl w:ilvl="0" w:tplc="07CA2AD4">
      <w:start w:val="1"/>
      <w:numFmt w:val="decimal"/>
      <w:lvlText w:val="%1."/>
      <w:lvlJc w:val="left"/>
      <w:pPr>
        <w:ind w:left="720" w:hanging="360"/>
      </w:pPr>
      <w:rPr>
        <w:rFonts w:eastAsia="Apto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890191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76C"/>
    <w:rsid w:val="000B7EA8"/>
    <w:rsid w:val="000E1AB2"/>
    <w:rsid w:val="0016585F"/>
    <w:rsid w:val="001A08A4"/>
    <w:rsid w:val="00280CEB"/>
    <w:rsid w:val="003003EF"/>
    <w:rsid w:val="00485461"/>
    <w:rsid w:val="0051490E"/>
    <w:rsid w:val="00541214"/>
    <w:rsid w:val="005A7FF9"/>
    <w:rsid w:val="00685E0F"/>
    <w:rsid w:val="006C52AC"/>
    <w:rsid w:val="006D1B24"/>
    <w:rsid w:val="006F5132"/>
    <w:rsid w:val="00774860"/>
    <w:rsid w:val="008016B3"/>
    <w:rsid w:val="00830EB6"/>
    <w:rsid w:val="0085507B"/>
    <w:rsid w:val="00976C1E"/>
    <w:rsid w:val="009D51EB"/>
    <w:rsid w:val="009F4E51"/>
    <w:rsid w:val="00A46B39"/>
    <w:rsid w:val="00AD61FE"/>
    <w:rsid w:val="00B0243A"/>
    <w:rsid w:val="00B3276C"/>
    <w:rsid w:val="00B5794B"/>
    <w:rsid w:val="00B57A1E"/>
    <w:rsid w:val="00BE4D62"/>
    <w:rsid w:val="00C107A0"/>
    <w:rsid w:val="00C2594C"/>
    <w:rsid w:val="00CC7E3F"/>
    <w:rsid w:val="00CD346A"/>
    <w:rsid w:val="00D02065"/>
    <w:rsid w:val="00D87FCB"/>
    <w:rsid w:val="00DC0134"/>
    <w:rsid w:val="00DD61EB"/>
    <w:rsid w:val="00DE0842"/>
    <w:rsid w:val="00EE6EEC"/>
    <w:rsid w:val="00F544A8"/>
    <w:rsid w:val="00FC1C52"/>
    <w:rsid w:val="00FD5BD8"/>
    <w:rsid w:val="00FE56CB"/>
    <w:rsid w:val="00FF37F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BF7C4"/>
  <w15:chartTrackingRefBased/>
  <w15:docId w15:val="{751E663F-9E65-4E6B-8A8F-CECCA6BA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B327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B327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B3276C"/>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B3276C"/>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B3276C"/>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B3276C"/>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B3276C"/>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B3276C"/>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B3276C"/>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3276C"/>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B3276C"/>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B3276C"/>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B3276C"/>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B3276C"/>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B3276C"/>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B3276C"/>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B3276C"/>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B3276C"/>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B327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B3276C"/>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B3276C"/>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B3276C"/>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B3276C"/>
    <w:pPr>
      <w:spacing w:before="160"/>
      <w:jc w:val="center"/>
    </w:pPr>
    <w:rPr>
      <w:i/>
      <w:iCs/>
      <w:color w:val="404040" w:themeColor="text1" w:themeTint="BF"/>
    </w:rPr>
  </w:style>
  <w:style w:type="character" w:customStyle="1" w:styleId="TsitaatMrk">
    <w:name w:val="Tsitaat Märk"/>
    <w:basedOn w:val="Liguvaikefont"/>
    <w:link w:val="Tsitaat"/>
    <w:uiPriority w:val="29"/>
    <w:rsid w:val="00B3276C"/>
    <w:rPr>
      <w:i/>
      <w:iCs/>
      <w:color w:val="404040" w:themeColor="text1" w:themeTint="BF"/>
    </w:rPr>
  </w:style>
  <w:style w:type="paragraph" w:styleId="Loendilik">
    <w:name w:val="List Paragraph"/>
    <w:basedOn w:val="Normaallaad"/>
    <w:uiPriority w:val="34"/>
    <w:qFormat/>
    <w:rsid w:val="00B3276C"/>
    <w:pPr>
      <w:ind w:left="720"/>
      <w:contextualSpacing/>
    </w:pPr>
  </w:style>
  <w:style w:type="character" w:styleId="Selgeltmrgatavrhutus">
    <w:name w:val="Intense Emphasis"/>
    <w:basedOn w:val="Liguvaikefont"/>
    <w:uiPriority w:val="21"/>
    <w:qFormat/>
    <w:rsid w:val="00B3276C"/>
    <w:rPr>
      <w:i/>
      <w:iCs/>
      <w:color w:val="0F4761" w:themeColor="accent1" w:themeShade="BF"/>
    </w:rPr>
  </w:style>
  <w:style w:type="paragraph" w:styleId="Selgeltmrgatavtsitaat">
    <w:name w:val="Intense Quote"/>
    <w:basedOn w:val="Normaallaad"/>
    <w:next w:val="Normaallaad"/>
    <w:link w:val="SelgeltmrgatavtsitaatMrk"/>
    <w:uiPriority w:val="30"/>
    <w:qFormat/>
    <w:rsid w:val="00B327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B3276C"/>
    <w:rPr>
      <w:i/>
      <w:iCs/>
      <w:color w:val="0F4761" w:themeColor="accent1" w:themeShade="BF"/>
    </w:rPr>
  </w:style>
  <w:style w:type="character" w:styleId="Selgeltmrgatavviide">
    <w:name w:val="Intense Reference"/>
    <w:basedOn w:val="Liguvaikefont"/>
    <w:uiPriority w:val="32"/>
    <w:qFormat/>
    <w:rsid w:val="00B3276C"/>
    <w:rPr>
      <w:b/>
      <w:bCs/>
      <w:smallCaps/>
      <w:color w:val="0F4761" w:themeColor="accent1" w:themeShade="BF"/>
      <w:spacing w:val="5"/>
    </w:rPr>
  </w:style>
  <w:style w:type="paragraph" w:styleId="Allmrkusetekst">
    <w:name w:val="footnote text"/>
    <w:basedOn w:val="Normaallaad"/>
    <w:link w:val="AllmrkusetekstMrk"/>
    <w:uiPriority w:val="99"/>
    <w:semiHidden/>
    <w:unhideWhenUsed/>
    <w:rsid w:val="00B3276C"/>
    <w:pPr>
      <w:spacing w:after="0" w:line="240" w:lineRule="auto"/>
    </w:pPr>
    <w:rPr>
      <w:rFonts w:ascii="Calibri" w:hAnsi="Calibri" w:cs="Times New Roman"/>
      <w:kern w:val="0"/>
      <w:sz w:val="20"/>
      <w:szCs w:val="20"/>
      <w:lang w:val="en-US"/>
      <w14:ligatures w14:val="none"/>
    </w:rPr>
  </w:style>
  <w:style w:type="character" w:customStyle="1" w:styleId="AllmrkusetekstMrk">
    <w:name w:val="Allmärkuse tekst Märk"/>
    <w:basedOn w:val="Liguvaikefont"/>
    <w:link w:val="Allmrkusetekst"/>
    <w:uiPriority w:val="99"/>
    <w:semiHidden/>
    <w:rsid w:val="00B3276C"/>
    <w:rPr>
      <w:rFonts w:ascii="Calibri" w:hAnsi="Calibri" w:cs="Times New Roman"/>
      <w:kern w:val="0"/>
      <w:sz w:val="20"/>
      <w:szCs w:val="20"/>
      <w:lang w:val="en-US"/>
      <w14:ligatures w14:val="none"/>
    </w:rPr>
  </w:style>
  <w:style w:type="character" w:styleId="Allmrkuseviide">
    <w:name w:val="footnote reference"/>
    <w:basedOn w:val="Liguvaikefont"/>
    <w:uiPriority w:val="99"/>
    <w:semiHidden/>
    <w:unhideWhenUsed/>
    <w:rsid w:val="00B3276C"/>
    <w:rPr>
      <w:vertAlign w:val="superscript"/>
    </w:rPr>
  </w:style>
  <w:style w:type="paragraph" w:styleId="Vahedeta">
    <w:name w:val="No Spacing"/>
    <w:uiPriority w:val="1"/>
    <w:qFormat/>
    <w:rsid w:val="009D51EB"/>
    <w:pPr>
      <w:spacing w:after="0" w:line="240" w:lineRule="auto"/>
    </w:pPr>
  </w:style>
  <w:style w:type="paragraph" w:styleId="Pis">
    <w:name w:val="header"/>
    <w:basedOn w:val="Normaallaad"/>
    <w:link w:val="PisMrk"/>
    <w:uiPriority w:val="99"/>
    <w:unhideWhenUsed/>
    <w:rsid w:val="00AD61FE"/>
    <w:pPr>
      <w:tabs>
        <w:tab w:val="center" w:pos="4536"/>
        <w:tab w:val="right" w:pos="9072"/>
      </w:tabs>
      <w:spacing w:after="0" w:line="240" w:lineRule="auto"/>
    </w:pPr>
  </w:style>
  <w:style w:type="character" w:customStyle="1" w:styleId="PisMrk">
    <w:name w:val="Päis Märk"/>
    <w:basedOn w:val="Liguvaikefont"/>
    <w:link w:val="Pis"/>
    <w:uiPriority w:val="99"/>
    <w:rsid w:val="00AD61FE"/>
  </w:style>
  <w:style w:type="paragraph" w:styleId="Jalus">
    <w:name w:val="footer"/>
    <w:basedOn w:val="Normaallaad"/>
    <w:link w:val="JalusMrk"/>
    <w:uiPriority w:val="99"/>
    <w:unhideWhenUsed/>
    <w:rsid w:val="00AD61FE"/>
    <w:pPr>
      <w:tabs>
        <w:tab w:val="center" w:pos="4536"/>
        <w:tab w:val="right" w:pos="9072"/>
      </w:tabs>
      <w:spacing w:after="0" w:line="240" w:lineRule="auto"/>
    </w:pPr>
  </w:style>
  <w:style w:type="character" w:customStyle="1" w:styleId="JalusMrk">
    <w:name w:val="Jalus Märk"/>
    <w:basedOn w:val="Liguvaikefont"/>
    <w:link w:val="Jalus"/>
    <w:uiPriority w:val="99"/>
    <w:rsid w:val="00AD61FE"/>
  </w:style>
  <w:style w:type="character" w:styleId="Hperlink">
    <w:name w:val="Hyperlink"/>
    <w:basedOn w:val="Liguvaikefont"/>
    <w:uiPriority w:val="99"/>
    <w:unhideWhenUsed/>
    <w:rsid w:val="00D02065"/>
    <w:rPr>
      <w:color w:val="467886" w:themeColor="hyperlink"/>
      <w:u w:val="single"/>
    </w:rPr>
  </w:style>
  <w:style w:type="character" w:styleId="Lahendamatamainimine">
    <w:name w:val="Unresolved Mention"/>
    <w:basedOn w:val="Liguvaikefont"/>
    <w:uiPriority w:val="99"/>
    <w:semiHidden/>
    <w:unhideWhenUsed/>
    <w:rsid w:val="00D02065"/>
    <w:rPr>
      <w:color w:val="605E5C"/>
      <w:shd w:val="clear" w:color="auto" w:fill="E1DFDD"/>
    </w:rPr>
  </w:style>
  <w:style w:type="paragraph" w:styleId="Redaktsioon">
    <w:name w:val="Revision"/>
    <w:hidden/>
    <w:uiPriority w:val="99"/>
    <w:semiHidden/>
    <w:rsid w:val="00541214"/>
    <w:pPr>
      <w:spacing w:after="0" w:line="240" w:lineRule="auto"/>
    </w:pPr>
  </w:style>
  <w:style w:type="character" w:styleId="Klastatudhperlink">
    <w:name w:val="FollowedHyperlink"/>
    <w:basedOn w:val="Liguvaikefont"/>
    <w:uiPriority w:val="99"/>
    <w:semiHidden/>
    <w:unhideWhenUsed/>
    <w:rsid w:val="00685E0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igikogu.ee/tegevus/eelnoud/eelnou/09e3f3e0-0171-4bcb-8f27-c1af72c1ec64/valismaalaste-seaduse-muutmise-ja-sellega-seonduvalt-teiste-seaduste-muutmise-seadus-randemenetluste-tohustam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392</TotalTime>
  <Pages>4</Pages>
  <Words>1505</Words>
  <Characters>8731</Characters>
  <Application>Microsoft Office Word</Application>
  <DocSecurity>0</DocSecurity>
  <Lines>72</Lines>
  <Paragraphs>20</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Tuulik</dc:creator>
  <cp:keywords/>
  <dc:description/>
  <cp:lastModifiedBy>Karin Tuulik</cp:lastModifiedBy>
  <cp:revision>26</cp:revision>
  <cp:lastPrinted>2025-03-13T07:38:00Z</cp:lastPrinted>
  <dcterms:created xsi:type="dcterms:W3CDTF">2024-12-04T07:59:00Z</dcterms:created>
  <dcterms:modified xsi:type="dcterms:W3CDTF">2025-03-14T09:39:00Z</dcterms:modified>
</cp:coreProperties>
</file>