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FDF34" w14:textId="62B97B56" w:rsidR="00BB0236" w:rsidRDefault="00BB0236" w:rsidP="00BB0236">
      <w:pPr>
        <w:spacing w:after="0"/>
        <w:jc w:val="right"/>
        <w:rPr>
          <w:rFonts w:ascii="Times New Roman" w:hAnsi="Times New Roman" w:cs="Times New Roman"/>
        </w:rPr>
      </w:pPr>
      <w:r w:rsidRPr="00BB0236">
        <w:rPr>
          <w:rFonts w:ascii="Times New Roman" w:hAnsi="Times New Roman" w:cs="Times New Roman"/>
        </w:rPr>
        <w:t>Teine lugemine</w:t>
      </w:r>
    </w:p>
    <w:p w14:paraId="21A7F1AC" w14:textId="01C60324" w:rsidR="00BB0236" w:rsidRPr="00BB0236" w:rsidRDefault="00E80896" w:rsidP="00BB0236">
      <w:pPr>
        <w:spacing w:after="0"/>
        <w:jc w:val="right"/>
        <w:rPr>
          <w:rFonts w:ascii="Times New Roman" w:hAnsi="Times New Roman" w:cs="Times New Roman"/>
        </w:rPr>
      </w:pPr>
      <w:r>
        <w:rPr>
          <w:rFonts w:ascii="Times New Roman" w:hAnsi="Times New Roman" w:cs="Times New Roman"/>
        </w:rPr>
        <w:t>14.</w:t>
      </w:r>
      <w:r w:rsidR="00EA03E5">
        <w:rPr>
          <w:rFonts w:ascii="Times New Roman" w:hAnsi="Times New Roman" w:cs="Times New Roman"/>
        </w:rPr>
        <w:t>10</w:t>
      </w:r>
      <w:r w:rsidR="00EB48CB">
        <w:rPr>
          <w:rFonts w:ascii="Times New Roman" w:hAnsi="Times New Roman" w:cs="Times New Roman"/>
        </w:rPr>
        <w:t>.</w:t>
      </w:r>
      <w:r w:rsidR="00BB0236">
        <w:rPr>
          <w:rFonts w:ascii="Times New Roman" w:hAnsi="Times New Roman" w:cs="Times New Roman"/>
        </w:rPr>
        <w:t>2026</w:t>
      </w:r>
    </w:p>
    <w:p w14:paraId="008B9851" w14:textId="3EE43BF0" w:rsidR="00BB0236" w:rsidRPr="00BB0236" w:rsidRDefault="00BB0236" w:rsidP="00BB0236">
      <w:pPr>
        <w:spacing w:after="0"/>
        <w:jc w:val="center"/>
        <w:rPr>
          <w:rFonts w:ascii="Times New Roman" w:hAnsi="Times New Roman" w:cs="Times New Roman"/>
          <w:b/>
          <w:bCs/>
          <w:sz w:val="72"/>
          <w:szCs w:val="72"/>
        </w:rPr>
      </w:pPr>
      <w:r w:rsidRPr="00BB0236">
        <w:rPr>
          <w:rFonts w:ascii="Times New Roman" w:hAnsi="Times New Roman" w:cs="Times New Roman"/>
          <w:b/>
          <w:bCs/>
          <w:sz w:val="72"/>
          <w:szCs w:val="72"/>
        </w:rPr>
        <w:t>936 SE</w:t>
      </w:r>
      <w:r>
        <w:rPr>
          <w:rFonts w:ascii="Times New Roman" w:hAnsi="Times New Roman" w:cs="Times New Roman"/>
          <w:b/>
          <w:bCs/>
          <w:sz w:val="72"/>
          <w:szCs w:val="72"/>
        </w:rPr>
        <w:t xml:space="preserve"> II</w:t>
      </w:r>
    </w:p>
    <w:p w14:paraId="6A4CA89B" w14:textId="40ACB6DC" w:rsidR="001A42E3" w:rsidRPr="00BB0236" w:rsidRDefault="001A42E3" w:rsidP="00BB0236">
      <w:pPr>
        <w:spacing w:after="0"/>
        <w:jc w:val="center"/>
        <w:rPr>
          <w:rFonts w:ascii="Times New Roman" w:hAnsi="Times New Roman" w:cs="Times New Roman"/>
          <w:b/>
          <w:bCs/>
          <w:sz w:val="32"/>
          <w:szCs w:val="32"/>
        </w:rPr>
      </w:pPr>
      <w:r w:rsidRPr="00BB0236">
        <w:rPr>
          <w:rFonts w:ascii="Times New Roman" w:hAnsi="Times New Roman" w:cs="Times New Roman"/>
          <w:b/>
          <w:bCs/>
          <w:sz w:val="32"/>
          <w:szCs w:val="32"/>
        </w:rPr>
        <w:t>Muudatusettepaneku</w:t>
      </w:r>
      <w:r w:rsidR="00BB0236" w:rsidRPr="00BB0236">
        <w:rPr>
          <w:rFonts w:ascii="Times New Roman" w:hAnsi="Times New Roman" w:cs="Times New Roman"/>
          <w:b/>
          <w:bCs/>
          <w:sz w:val="32"/>
          <w:szCs w:val="32"/>
        </w:rPr>
        <w:t>te loetelu</w:t>
      </w:r>
    </w:p>
    <w:p w14:paraId="48E20116" w14:textId="45F97844" w:rsidR="001A42E3" w:rsidRPr="00BB0236" w:rsidRDefault="001A42E3" w:rsidP="00944F5A">
      <w:pPr>
        <w:spacing w:after="0"/>
        <w:jc w:val="center"/>
        <w:rPr>
          <w:rFonts w:ascii="Times New Roman" w:hAnsi="Times New Roman" w:cs="Times New Roman"/>
          <w:b/>
          <w:bCs/>
          <w:sz w:val="32"/>
          <w:szCs w:val="32"/>
        </w:rPr>
      </w:pPr>
      <w:r w:rsidRPr="00BB0236">
        <w:rPr>
          <w:rFonts w:ascii="Times New Roman" w:hAnsi="Times New Roman" w:cs="Times New Roman"/>
          <w:b/>
          <w:bCs/>
          <w:sz w:val="32"/>
          <w:szCs w:val="32"/>
        </w:rPr>
        <w:t>võlaõigusseaduse, krediidiasutuste seaduse ning makseasutuste ja e-raha asutuste seaduse muutmise seadus</w:t>
      </w:r>
      <w:r w:rsidR="00944F5A">
        <w:rPr>
          <w:rFonts w:ascii="Times New Roman" w:hAnsi="Times New Roman" w:cs="Times New Roman"/>
          <w:b/>
          <w:bCs/>
          <w:sz w:val="32"/>
          <w:szCs w:val="32"/>
        </w:rPr>
        <w:t>e</w:t>
      </w:r>
      <w:r w:rsidRPr="00BB0236">
        <w:rPr>
          <w:rFonts w:ascii="Times New Roman" w:hAnsi="Times New Roman" w:cs="Times New Roman"/>
          <w:b/>
          <w:bCs/>
          <w:sz w:val="32"/>
          <w:szCs w:val="32"/>
        </w:rPr>
        <w:t xml:space="preserve"> (finantspettuste ennetamine ja tõkestamine) eelnõule </w:t>
      </w:r>
    </w:p>
    <w:p w14:paraId="1074A882" w14:textId="77777777" w:rsidR="001A42E3" w:rsidRDefault="001A42E3" w:rsidP="00BB0236">
      <w:pPr>
        <w:spacing w:after="0"/>
        <w:rPr>
          <w:rFonts w:eastAsia="Times New Roman"/>
        </w:rPr>
      </w:pPr>
    </w:p>
    <w:p w14:paraId="2A871F90" w14:textId="481E744F" w:rsidR="00E45950" w:rsidRDefault="00E45950" w:rsidP="00221650">
      <w:pPr>
        <w:spacing w:after="0"/>
        <w:jc w:val="both"/>
        <w:rPr>
          <w:rFonts w:ascii="Times New Roman" w:hAnsi="Times New Roman" w:cs="Times New Roman"/>
        </w:rPr>
      </w:pPr>
      <w:r>
        <w:rPr>
          <w:rFonts w:ascii="Times New Roman" w:hAnsi="Times New Roman" w:cs="Times New Roman"/>
          <w:b/>
          <w:bCs/>
          <w:sz w:val="40"/>
          <w:szCs w:val="40"/>
        </w:rPr>
        <w:t>1.</w:t>
      </w:r>
      <w:r>
        <w:rPr>
          <w:rFonts w:ascii="Times New Roman" w:hAnsi="Times New Roman" w:cs="Times New Roman"/>
        </w:rPr>
        <w:t xml:space="preserve"> Muuta eelnõu pealkirja ja sõnastada see järgmiselt: </w:t>
      </w:r>
    </w:p>
    <w:p w14:paraId="1CD2B1C1" w14:textId="5BE4C885" w:rsidR="00E45950" w:rsidRDefault="00E45950" w:rsidP="00221650">
      <w:pPr>
        <w:spacing w:after="0"/>
        <w:jc w:val="both"/>
        <w:rPr>
          <w:rFonts w:ascii="Times New Roman" w:hAnsi="Times New Roman" w:cs="Times New Roman"/>
        </w:rPr>
      </w:pPr>
      <w:r>
        <w:rPr>
          <w:rFonts w:ascii="Times New Roman" w:hAnsi="Times New Roman" w:cs="Times New Roman"/>
          <w:b/>
          <w:bCs/>
        </w:rPr>
        <w:t xml:space="preserve">„Võlaõigusseaduse </w:t>
      </w:r>
      <w:r w:rsidRPr="00126F3D">
        <w:rPr>
          <w:rFonts w:ascii="Times New Roman" w:hAnsi="Times New Roman" w:cs="Times New Roman"/>
          <w:b/>
          <w:bCs/>
        </w:rPr>
        <w:t>ja sellega seonduvalt teiste seaduste</w:t>
      </w:r>
      <w:r w:rsidR="007A72AE" w:rsidRPr="007A72AE">
        <w:rPr>
          <w:rFonts w:ascii="Times New Roman" w:hAnsi="Times New Roman" w:cs="Times New Roman"/>
          <w:b/>
          <w:bCs/>
        </w:rPr>
        <w:t xml:space="preserve"> </w:t>
      </w:r>
      <w:r>
        <w:rPr>
          <w:rFonts w:ascii="Times New Roman" w:hAnsi="Times New Roman" w:cs="Times New Roman"/>
          <w:b/>
          <w:bCs/>
        </w:rPr>
        <w:t>muutmise seadus (finantspettuste ennetamine ja tõkestamine)“.</w:t>
      </w:r>
      <w:r>
        <w:rPr>
          <w:rFonts w:ascii="Times New Roman" w:hAnsi="Times New Roman" w:cs="Times New Roman"/>
        </w:rPr>
        <w:t> </w:t>
      </w:r>
    </w:p>
    <w:p w14:paraId="499CBB7A" w14:textId="77777777" w:rsidR="00397EA9" w:rsidRPr="00397EA9" w:rsidRDefault="00397EA9" w:rsidP="00221650">
      <w:pPr>
        <w:spacing w:after="0"/>
        <w:jc w:val="both"/>
        <w:rPr>
          <w:rFonts w:ascii="Times New Roman" w:hAnsi="Times New Roman" w:cs="Times New Roman"/>
          <w:b/>
          <w:bCs/>
        </w:rPr>
      </w:pPr>
    </w:p>
    <w:p w14:paraId="59F9F5CE" w14:textId="649F2D60" w:rsidR="00E45950" w:rsidRDefault="00E45950" w:rsidP="00221650">
      <w:pPr>
        <w:spacing w:after="0"/>
        <w:jc w:val="both"/>
        <w:rPr>
          <w:rFonts w:ascii="Times New Roman" w:hAnsi="Times New Roman" w:cs="Times New Roman"/>
        </w:rPr>
      </w:pPr>
      <w:r>
        <w:rPr>
          <w:rFonts w:ascii="Times New Roman" w:hAnsi="Times New Roman" w:cs="Times New Roman"/>
          <w:b/>
          <w:bCs/>
          <w:i/>
          <w:iCs/>
        </w:rPr>
        <w:t>Selgitus</w:t>
      </w:r>
      <w:r>
        <w:rPr>
          <w:rFonts w:ascii="Times New Roman" w:hAnsi="Times New Roman" w:cs="Times New Roman"/>
          <w:i/>
          <w:iCs/>
        </w:rPr>
        <w:t>: Hea õigusloome ja normitehnika eeskirja § 35 lõige 1 näeb ette, et kui seaduste muutmise või kehtetuks tunnistamise seaduseelnõus kavandatakse rohkem kui kolme seaduse muutmine, nimetakse eelnõu pealkirjas selle muudetava seaduse pealkiri, mille muutmine tuleneb eelnõu peaeesmärgist ja millega seondub teiste seaduste muutmine. Kuivõrd käesolevate muudatusettepanekutega lisandub neljanda seaduse muutmine, siis tehakse muudatus ka eelnõu pealkirjas. </w:t>
      </w:r>
      <w:r>
        <w:rPr>
          <w:rFonts w:ascii="Times New Roman" w:hAnsi="Times New Roman" w:cs="Times New Roman"/>
        </w:rPr>
        <w:t> </w:t>
      </w:r>
    </w:p>
    <w:p w14:paraId="2E729DE0" w14:textId="77777777" w:rsidR="006A27FE" w:rsidRDefault="006A27FE" w:rsidP="00221650">
      <w:pPr>
        <w:spacing w:after="0"/>
        <w:jc w:val="both"/>
        <w:rPr>
          <w:rFonts w:ascii="Times New Roman" w:hAnsi="Times New Roman" w:cs="Times New Roman"/>
          <w:b/>
          <w:bCs/>
        </w:rPr>
      </w:pPr>
    </w:p>
    <w:p w14:paraId="22170B0B" w14:textId="0172DC1B" w:rsidR="00E45950" w:rsidRPr="00E45950" w:rsidRDefault="00E45950" w:rsidP="00221650">
      <w:pPr>
        <w:spacing w:after="0"/>
        <w:jc w:val="both"/>
        <w:rPr>
          <w:rFonts w:ascii="Times New Roman" w:hAnsi="Times New Roman" w:cs="Times New Roman"/>
          <w:b/>
          <w:bCs/>
        </w:rPr>
      </w:pPr>
      <w:r w:rsidRPr="00E45950">
        <w:rPr>
          <w:rFonts w:ascii="Times New Roman" w:hAnsi="Times New Roman" w:cs="Times New Roman"/>
          <w:b/>
          <w:bCs/>
        </w:rPr>
        <w:t>Õiguskomisjon</w:t>
      </w:r>
    </w:p>
    <w:p w14:paraId="24E78706" w14:textId="5338E0CA" w:rsidR="00E45950" w:rsidRDefault="00E45950" w:rsidP="00221650">
      <w:pPr>
        <w:spacing w:after="0"/>
        <w:jc w:val="both"/>
        <w:rPr>
          <w:rFonts w:ascii="Times New Roman" w:hAnsi="Times New Roman" w:cs="Times New Roman"/>
        </w:rPr>
      </w:pPr>
      <w:r>
        <w:rPr>
          <w:rFonts w:ascii="Times New Roman" w:hAnsi="Times New Roman" w:cs="Times New Roman"/>
        </w:rPr>
        <w:t>Juhtivkomisjon:</w:t>
      </w:r>
      <w:r w:rsidR="00E80896">
        <w:rPr>
          <w:rFonts w:ascii="Times New Roman" w:hAnsi="Times New Roman" w:cs="Times New Roman"/>
        </w:rPr>
        <w:t xml:space="preserve"> ARVESTADA TÄIELIKULT</w:t>
      </w:r>
    </w:p>
    <w:p w14:paraId="6557BE9E" w14:textId="31805FCA" w:rsidR="00E45950" w:rsidRDefault="00E45950" w:rsidP="00221650">
      <w:pPr>
        <w:spacing w:after="0"/>
        <w:jc w:val="both"/>
        <w:rPr>
          <w:rFonts w:ascii="Times New Roman" w:hAnsi="Times New Roman" w:cs="Times New Roman"/>
        </w:rPr>
      </w:pPr>
      <w:r>
        <w:rPr>
          <w:rFonts w:ascii="Times New Roman" w:hAnsi="Times New Roman" w:cs="Times New Roman"/>
        </w:rPr>
        <w:t xml:space="preserve">  </w:t>
      </w:r>
    </w:p>
    <w:p w14:paraId="7238AAFB" w14:textId="706CA52C" w:rsidR="00E45950" w:rsidRDefault="00E45950" w:rsidP="00221650">
      <w:pPr>
        <w:spacing w:after="0"/>
        <w:jc w:val="both"/>
        <w:rPr>
          <w:rFonts w:ascii="Times New Roman" w:hAnsi="Times New Roman" w:cs="Times New Roman"/>
        </w:rPr>
      </w:pPr>
      <w:r>
        <w:rPr>
          <w:rFonts w:ascii="Times New Roman" w:hAnsi="Times New Roman" w:cs="Times New Roman"/>
          <w:b/>
          <w:bCs/>
          <w:sz w:val="40"/>
          <w:szCs w:val="40"/>
        </w:rPr>
        <w:t>2.</w:t>
      </w:r>
      <w:r>
        <w:rPr>
          <w:rFonts w:ascii="Times New Roman" w:hAnsi="Times New Roman" w:cs="Times New Roman"/>
        </w:rPr>
        <w:t xml:space="preserve"> Teha eelnõu § 1 punkti</w:t>
      </w:r>
      <w:r w:rsidR="00397EA9">
        <w:rPr>
          <w:rFonts w:ascii="Times New Roman" w:hAnsi="Times New Roman" w:cs="Times New Roman"/>
        </w:rPr>
        <w:t>s 2 järgmised muudatused</w:t>
      </w:r>
      <w:r>
        <w:rPr>
          <w:rFonts w:ascii="Times New Roman" w:hAnsi="Times New Roman" w:cs="Times New Roman"/>
        </w:rPr>
        <w:t>:</w:t>
      </w:r>
    </w:p>
    <w:p w14:paraId="03045B7E" w14:textId="3DEBF347" w:rsidR="00E45950" w:rsidRDefault="00E45950" w:rsidP="00221650">
      <w:pPr>
        <w:spacing w:after="0"/>
        <w:jc w:val="both"/>
        <w:rPr>
          <w:rFonts w:ascii="Times New Roman" w:hAnsi="Times New Roman" w:cs="Times New Roman"/>
        </w:rPr>
      </w:pPr>
      <w:r>
        <w:rPr>
          <w:rFonts w:ascii="Times New Roman" w:hAnsi="Times New Roman" w:cs="Times New Roman"/>
          <w:b/>
          <w:bCs/>
        </w:rPr>
        <w:t>1.1.</w:t>
      </w:r>
      <w:r>
        <w:rPr>
          <w:rFonts w:ascii="Times New Roman" w:hAnsi="Times New Roman" w:cs="Times New Roman"/>
        </w:rPr>
        <w:t xml:space="preserve"> muuta punkti preambul ja sõnastada see </w:t>
      </w:r>
      <w:r w:rsidR="00397EA9">
        <w:rPr>
          <w:rFonts w:ascii="Times New Roman" w:hAnsi="Times New Roman" w:cs="Times New Roman"/>
        </w:rPr>
        <w:t>järgmiselt:</w:t>
      </w:r>
    </w:p>
    <w:p w14:paraId="5936B16F" w14:textId="77777777" w:rsidR="00E45950" w:rsidRDefault="00E45950" w:rsidP="00221650">
      <w:pPr>
        <w:spacing w:after="0"/>
        <w:jc w:val="both"/>
        <w:rPr>
          <w:rFonts w:ascii="Times New Roman" w:hAnsi="Times New Roman" w:cs="Times New Roman"/>
        </w:rPr>
      </w:pPr>
      <w:r>
        <w:rPr>
          <w:rFonts w:ascii="Times New Roman" w:hAnsi="Times New Roman" w:cs="Times New Roman"/>
        </w:rPr>
        <w:t>„</w:t>
      </w:r>
      <w:r w:rsidRPr="00E45950">
        <w:rPr>
          <w:rFonts w:ascii="Times New Roman" w:hAnsi="Times New Roman" w:cs="Times New Roman"/>
          <w:b/>
          <w:bCs/>
        </w:rPr>
        <w:t>2)</w:t>
      </w:r>
      <w:r>
        <w:rPr>
          <w:rFonts w:ascii="Times New Roman" w:hAnsi="Times New Roman" w:cs="Times New Roman"/>
        </w:rPr>
        <w:t xml:space="preserve"> seadust täiendatakse §-dega 724</w:t>
      </w:r>
      <w:r>
        <w:rPr>
          <w:rFonts w:ascii="Times New Roman" w:hAnsi="Times New Roman" w:cs="Times New Roman"/>
          <w:vertAlign w:val="superscript"/>
        </w:rPr>
        <w:t>7</w:t>
      </w:r>
      <w:r>
        <w:rPr>
          <w:rFonts w:ascii="Times New Roman" w:hAnsi="Times New Roman" w:cs="Times New Roman"/>
        </w:rPr>
        <w:t xml:space="preserve"> </w:t>
      </w:r>
      <w:r w:rsidRPr="00E37506">
        <w:rPr>
          <w:rFonts w:ascii="Times New Roman" w:hAnsi="Times New Roman" w:cs="Times New Roman"/>
        </w:rPr>
        <w:t>ja 724</w:t>
      </w:r>
      <w:r w:rsidRPr="00E37506">
        <w:rPr>
          <w:rFonts w:ascii="Times New Roman" w:hAnsi="Times New Roman" w:cs="Times New Roman"/>
          <w:vertAlign w:val="superscript"/>
        </w:rPr>
        <w:t>8</w:t>
      </w:r>
      <w:r>
        <w:rPr>
          <w:rFonts w:ascii="Times New Roman" w:hAnsi="Times New Roman" w:cs="Times New Roman"/>
        </w:rPr>
        <w:t xml:space="preserve"> järgmises sõnastuses:“</w:t>
      </w:r>
    </w:p>
    <w:p w14:paraId="2241E62A" w14:textId="77777777" w:rsidR="00E45950" w:rsidRDefault="00E45950" w:rsidP="00221650">
      <w:pPr>
        <w:spacing w:after="0"/>
        <w:jc w:val="both"/>
        <w:rPr>
          <w:rFonts w:ascii="Times New Roman" w:hAnsi="Times New Roman" w:cs="Times New Roman"/>
        </w:rPr>
      </w:pPr>
      <w:r>
        <w:rPr>
          <w:rFonts w:ascii="Times New Roman" w:hAnsi="Times New Roman" w:cs="Times New Roman"/>
          <w:b/>
          <w:bCs/>
        </w:rPr>
        <w:t>1.2.</w:t>
      </w:r>
      <w:r>
        <w:rPr>
          <w:rFonts w:ascii="Times New Roman" w:hAnsi="Times New Roman" w:cs="Times New Roman"/>
        </w:rPr>
        <w:t xml:space="preserve"> lisada punkti võlaõigusseaduse täiendamine uue §-ga 724</w:t>
      </w:r>
      <w:r>
        <w:rPr>
          <w:rFonts w:ascii="Times New Roman" w:hAnsi="Times New Roman" w:cs="Times New Roman"/>
          <w:vertAlign w:val="superscript"/>
        </w:rPr>
        <w:t>8</w:t>
      </w:r>
      <w:r>
        <w:rPr>
          <w:rFonts w:ascii="Times New Roman" w:hAnsi="Times New Roman" w:cs="Times New Roman"/>
        </w:rPr>
        <w:t xml:space="preserve"> järgmises sõnastuses: </w:t>
      </w:r>
    </w:p>
    <w:p w14:paraId="5527A6E2" w14:textId="77777777" w:rsidR="00E45950" w:rsidRDefault="00E45950" w:rsidP="00221650">
      <w:pPr>
        <w:spacing w:after="0"/>
        <w:jc w:val="both"/>
        <w:rPr>
          <w:rFonts w:ascii="Times New Roman" w:hAnsi="Times New Roman" w:cs="Times New Roman"/>
        </w:rPr>
      </w:pPr>
      <w:r>
        <w:rPr>
          <w:rFonts w:ascii="Times New Roman" w:hAnsi="Times New Roman" w:cs="Times New Roman"/>
        </w:rPr>
        <w:t> „</w:t>
      </w:r>
      <w:r>
        <w:rPr>
          <w:rFonts w:ascii="Times New Roman" w:hAnsi="Times New Roman" w:cs="Times New Roman"/>
          <w:b/>
          <w:bCs/>
        </w:rPr>
        <w:t>§ 724</w:t>
      </w:r>
      <w:r>
        <w:rPr>
          <w:rFonts w:ascii="Times New Roman" w:hAnsi="Times New Roman" w:cs="Times New Roman"/>
          <w:b/>
          <w:bCs/>
          <w:vertAlign w:val="superscript"/>
        </w:rPr>
        <w:t>8</w:t>
      </w:r>
      <w:r>
        <w:rPr>
          <w:rFonts w:ascii="Times New Roman" w:hAnsi="Times New Roman" w:cs="Times New Roman"/>
          <w:b/>
          <w:bCs/>
        </w:rPr>
        <w:t>.</w:t>
      </w:r>
      <w:r>
        <w:rPr>
          <w:rFonts w:ascii="Times New Roman" w:hAnsi="Times New Roman" w:cs="Times New Roman"/>
        </w:rPr>
        <w:t> </w:t>
      </w:r>
      <w:r>
        <w:rPr>
          <w:rFonts w:ascii="Times New Roman" w:hAnsi="Times New Roman" w:cs="Times New Roman"/>
          <w:b/>
          <w:bCs/>
        </w:rPr>
        <w:t xml:space="preserve"> Täiendavad turvameetmed</w:t>
      </w:r>
      <w:r>
        <w:rPr>
          <w:rFonts w:ascii="Times New Roman" w:hAnsi="Times New Roman" w:cs="Times New Roman"/>
        </w:rPr>
        <w:t> </w:t>
      </w:r>
    </w:p>
    <w:p w14:paraId="6D3A0CD5" w14:textId="77777777" w:rsidR="00E45950" w:rsidRDefault="00E45950" w:rsidP="00221650">
      <w:pPr>
        <w:spacing w:after="0"/>
        <w:jc w:val="both"/>
        <w:rPr>
          <w:rFonts w:ascii="Times New Roman" w:hAnsi="Times New Roman" w:cs="Times New Roman"/>
        </w:rPr>
      </w:pPr>
      <w:r>
        <w:rPr>
          <w:rFonts w:ascii="Times New Roman" w:hAnsi="Times New Roman" w:cs="Times New Roman"/>
        </w:rPr>
        <w:t>Maksja ja makseteenuse pakkuja võivad kokku leppida täiendavate turvameetmete rakendamises maksetehingutega seotud pettuste ennetamiseks, sealhulgas: </w:t>
      </w:r>
    </w:p>
    <w:p w14:paraId="670B3453" w14:textId="77777777" w:rsidR="00E45950" w:rsidRDefault="00E45950" w:rsidP="00221650">
      <w:pPr>
        <w:spacing w:after="0"/>
        <w:jc w:val="both"/>
        <w:rPr>
          <w:rFonts w:ascii="Times New Roman" w:hAnsi="Times New Roman" w:cs="Times New Roman"/>
        </w:rPr>
      </w:pPr>
      <w:r>
        <w:rPr>
          <w:rFonts w:ascii="Times New Roman" w:hAnsi="Times New Roman" w:cs="Times New Roman"/>
        </w:rPr>
        <w:t>1) maksjale täiendavate hoiatuste andmises; </w:t>
      </w:r>
    </w:p>
    <w:p w14:paraId="33E33230" w14:textId="77777777" w:rsidR="00E45950" w:rsidRDefault="00E45950" w:rsidP="00221650">
      <w:pPr>
        <w:spacing w:after="0"/>
        <w:jc w:val="both"/>
        <w:rPr>
          <w:rFonts w:ascii="Times New Roman" w:hAnsi="Times New Roman" w:cs="Times New Roman"/>
        </w:rPr>
      </w:pPr>
      <w:r>
        <w:rPr>
          <w:rFonts w:ascii="Times New Roman" w:hAnsi="Times New Roman" w:cs="Times New Roman"/>
        </w:rPr>
        <w:t>2) makseinstrumendi kasutamisele madalama makselimiidi kohaldamises; </w:t>
      </w:r>
    </w:p>
    <w:p w14:paraId="2E0933B4" w14:textId="77777777" w:rsidR="00E45950" w:rsidRDefault="00E45950" w:rsidP="00221650">
      <w:pPr>
        <w:spacing w:after="0"/>
        <w:jc w:val="both"/>
        <w:rPr>
          <w:rFonts w:ascii="Times New Roman" w:hAnsi="Times New Roman" w:cs="Times New Roman"/>
        </w:rPr>
      </w:pPr>
      <w:r>
        <w:rPr>
          <w:rFonts w:ascii="Times New Roman" w:hAnsi="Times New Roman" w:cs="Times New Roman"/>
        </w:rPr>
        <w:t>3) tavapärasest suuremale või ebatüüpilisele maksele eraldi hoiatuse andmises;  </w:t>
      </w:r>
    </w:p>
    <w:p w14:paraId="3211592F" w14:textId="77777777" w:rsidR="00E45950" w:rsidRDefault="00E45950" w:rsidP="00221650">
      <w:pPr>
        <w:spacing w:after="0"/>
        <w:jc w:val="both"/>
        <w:rPr>
          <w:rFonts w:ascii="Times New Roman" w:hAnsi="Times New Roman" w:cs="Times New Roman"/>
        </w:rPr>
      </w:pPr>
      <w:r>
        <w:rPr>
          <w:rFonts w:ascii="Times New Roman" w:hAnsi="Times New Roman" w:cs="Times New Roman"/>
        </w:rPr>
        <w:t xml:space="preserve">4) </w:t>
      </w:r>
      <w:proofErr w:type="spellStart"/>
      <w:r>
        <w:rPr>
          <w:rFonts w:ascii="Times New Roman" w:hAnsi="Times New Roman" w:cs="Times New Roman"/>
        </w:rPr>
        <w:t>välismaksete</w:t>
      </w:r>
      <w:proofErr w:type="spellEnd"/>
      <w:r>
        <w:rPr>
          <w:rFonts w:ascii="Times New Roman" w:hAnsi="Times New Roman" w:cs="Times New Roman"/>
        </w:rPr>
        <w:t xml:space="preserve"> või teatud riikidesse tehtavate maksete piiramises maksja soovil; </w:t>
      </w:r>
    </w:p>
    <w:p w14:paraId="5E971CEA" w14:textId="77777777" w:rsidR="00E45950" w:rsidRDefault="00E45950" w:rsidP="00221650">
      <w:pPr>
        <w:spacing w:after="0"/>
        <w:jc w:val="both"/>
        <w:rPr>
          <w:rFonts w:ascii="Times New Roman" w:hAnsi="Times New Roman" w:cs="Times New Roman"/>
        </w:rPr>
      </w:pPr>
      <w:r>
        <w:rPr>
          <w:rFonts w:ascii="Times New Roman" w:hAnsi="Times New Roman" w:cs="Times New Roman"/>
        </w:rPr>
        <w:t>5) uuele saajale tehtava esimese makse eraldi limiidi seadmises; </w:t>
      </w:r>
    </w:p>
    <w:p w14:paraId="5376B3EA" w14:textId="6133C553" w:rsidR="00E45950" w:rsidRDefault="00E45950" w:rsidP="00221650">
      <w:pPr>
        <w:spacing w:after="0"/>
        <w:jc w:val="both"/>
        <w:rPr>
          <w:rFonts w:ascii="Times New Roman" w:hAnsi="Times New Roman" w:cs="Times New Roman"/>
        </w:rPr>
      </w:pPr>
      <w:r>
        <w:rPr>
          <w:rFonts w:ascii="Times New Roman" w:hAnsi="Times New Roman" w:cs="Times New Roman"/>
        </w:rPr>
        <w:t>6) muude maksetehingutega seotud pettuste ennetamiseks sobivate täiendavate turvameetmete rakendamises.  </w:t>
      </w:r>
    </w:p>
    <w:p w14:paraId="4DFACB26" w14:textId="77777777" w:rsidR="00C84532" w:rsidRDefault="00C84532" w:rsidP="00221650">
      <w:pPr>
        <w:spacing w:after="0"/>
        <w:jc w:val="both"/>
        <w:rPr>
          <w:rFonts w:ascii="Times New Roman" w:hAnsi="Times New Roman" w:cs="Times New Roman"/>
        </w:rPr>
      </w:pPr>
    </w:p>
    <w:p w14:paraId="0BE0EEB4" w14:textId="77777777" w:rsidR="00E45950" w:rsidRDefault="00E45950" w:rsidP="00221650">
      <w:pPr>
        <w:spacing w:after="0"/>
        <w:jc w:val="both"/>
        <w:rPr>
          <w:rFonts w:ascii="Times New Roman" w:hAnsi="Times New Roman" w:cs="Times New Roman"/>
        </w:rPr>
      </w:pPr>
      <w:r>
        <w:rPr>
          <w:rFonts w:ascii="Times New Roman" w:hAnsi="Times New Roman" w:cs="Times New Roman"/>
          <w:b/>
          <w:bCs/>
          <w:i/>
          <w:iCs/>
        </w:rPr>
        <w:t>Selgitus</w:t>
      </w:r>
      <w:r>
        <w:rPr>
          <w:rFonts w:ascii="Times New Roman" w:hAnsi="Times New Roman" w:cs="Times New Roman"/>
          <w:i/>
          <w:iCs/>
        </w:rPr>
        <w:t>:</w:t>
      </w:r>
      <w:r>
        <w:rPr>
          <w:rFonts w:ascii="Times New Roman" w:hAnsi="Times New Roman" w:cs="Times New Roman"/>
          <w:b/>
          <w:bCs/>
        </w:rPr>
        <w:t> </w:t>
      </w:r>
      <w:r>
        <w:rPr>
          <w:rFonts w:ascii="Times New Roman" w:hAnsi="Times New Roman" w:cs="Times New Roman"/>
        </w:rPr>
        <w:t> </w:t>
      </w:r>
      <w:r>
        <w:rPr>
          <w:rFonts w:ascii="Times New Roman" w:hAnsi="Times New Roman" w:cs="Times New Roman"/>
          <w:i/>
          <w:iCs/>
        </w:rPr>
        <w:t>§i 724</w:t>
      </w:r>
      <w:r>
        <w:rPr>
          <w:rFonts w:ascii="Times New Roman" w:hAnsi="Times New Roman" w:cs="Times New Roman"/>
          <w:i/>
          <w:iCs/>
          <w:vertAlign w:val="superscript"/>
        </w:rPr>
        <w:t>8</w:t>
      </w:r>
      <w:r>
        <w:rPr>
          <w:rFonts w:ascii="Times New Roman" w:hAnsi="Times New Roman" w:cs="Times New Roman"/>
          <w:i/>
          <w:iCs/>
        </w:rPr>
        <w:t xml:space="preserve"> lisamisega luuakse õiguslik alus, mille kohaselt võivad maksja ja makseteenuse pakkuja kokku leppida täiendavate turvameetmete rakendamises </w:t>
      </w:r>
      <w:r>
        <w:rPr>
          <w:rFonts w:ascii="Times New Roman" w:hAnsi="Times New Roman" w:cs="Times New Roman"/>
          <w:i/>
          <w:iCs/>
        </w:rPr>
        <w:lastRenderedPageBreak/>
        <w:t>maksetehingutega seotud pettuste ennetamiseks. Muudatuse eesmärk on võimaldada lisaks makseteenuse pakkuja üldistele turvameetmetele rakendada isiku soovil tema vajadustele ja riskiprofiilile vastavaid täiendavaid kaitsemeetmeid. Pettuste toimepanemise viisid muutuvad ning suur osa pettusi pannakse toime isiku mõjutamise ja manipuleerimisega isikut ise pettuslikku makset kinnitama. Petturid esinevad näiteks panga, politsei või mõne riigiasutuse töötajana, et veenda isikut makset ise tegema või kinnitama. Sellises olukorras võib makse olla tehniliselt korrektselt autenditut ning isik ise selle autoriseerinud, kuigi tema otsus põhineb petturi loodud eksitaval ettekujutusel ning psühholoogilise mõjutamise tingimustes. Täiendavad turvameetmed võimaldavad luua makse tegemise protsessi täiendava kontrollimise viisi, mis annab võimaluse makse tegemine uuesti läbi mõelda ning ka vähendada pettuse teel tekkida võivat rahalist kahju, kui on limiidid seatud. </w:t>
      </w:r>
      <w:r>
        <w:rPr>
          <w:rFonts w:ascii="Times New Roman" w:hAnsi="Times New Roman" w:cs="Times New Roman"/>
        </w:rPr>
        <w:t> </w:t>
      </w:r>
    </w:p>
    <w:p w14:paraId="4F3228EF" w14:textId="77777777" w:rsidR="00E45950" w:rsidRDefault="00E45950" w:rsidP="00221650">
      <w:pPr>
        <w:spacing w:after="0"/>
        <w:jc w:val="both"/>
        <w:rPr>
          <w:rFonts w:ascii="Times New Roman" w:hAnsi="Times New Roman" w:cs="Times New Roman"/>
        </w:rPr>
      </w:pPr>
      <w:r>
        <w:rPr>
          <w:rFonts w:ascii="Times New Roman" w:hAnsi="Times New Roman" w:cs="Times New Roman"/>
          <w:i/>
          <w:iCs/>
        </w:rPr>
        <w:t>Näiteks tavapärasest suurema või isiku varasemast maksekäitumisest erineva makse eraldi hoiatus võimaldab juhtida isiku tähelepanu sellele, et tegemist on ebatüüpilise maksega olukorras, kus isik tegutseb petturi juhiste järgi ega pruugi sellises olukorras adekvaatselt tajuda, et millist tehingut ta siiski täpselt tegemas on.</w:t>
      </w:r>
      <w:r>
        <w:rPr>
          <w:rFonts w:ascii="Times New Roman" w:hAnsi="Times New Roman" w:cs="Times New Roman"/>
        </w:rPr>
        <w:t> </w:t>
      </w:r>
    </w:p>
    <w:p w14:paraId="525945D8" w14:textId="77777777" w:rsidR="00E45950" w:rsidRDefault="00E45950" w:rsidP="00221650">
      <w:pPr>
        <w:spacing w:after="0"/>
        <w:jc w:val="both"/>
        <w:rPr>
          <w:rFonts w:ascii="Times New Roman" w:hAnsi="Times New Roman" w:cs="Times New Roman"/>
        </w:rPr>
      </w:pPr>
      <w:proofErr w:type="spellStart"/>
      <w:r>
        <w:rPr>
          <w:rFonts w:ascii="Times New Roman" w:hAnsi="Times New Roman" w:cs="Times New Roman"/>
          <w:i/>
          <w:iCs/>
        </w:rPr>
        <w:t>Välismaksete</w:t>
      </w:r>
      <w:proofErr w:type="spellEnd"/>
      <w:r>
        <w:rPr>
          <w:rFonts w:ascii="Times New Roman" w:hAnsi="Times New Roman" w:cs="Times New Roman"/>
          <w:i/>
          <w:iCs/>
        </w:rPr>
        <w:t xml:space="preserve"> või teatud riikidesse tehtavate maksete piiramise võimalus annab isikule võimaluse välistada või piirata tehinguid, mida tal tavapäraselt teha ei ole vaja. Kui isiku maksed piirduvad näiteks Eesti ja Euroopa Liidu siseste maksetega, võib </w:t>
      </w:r>
      <w:proofErr w:type="spellStart"/>
      <w:r>
        <w:rPr>
          <w:rFonts w:ascii="Times New Roman" w:hAnsi="Times New Roman" w:cs="Times New Roman"/>
          <w:i/>
          <w:iCs/>
        </w:rPr>
        <w:t>välismaksete</w:t>
      </w:r>
      <w:proofErr w:type="spellEnd"/>
      <w:r>
        <w:rPr>
          <w:rFonts w:ascii="Times New Roman" w:hAnsi="Times New Roman" w:cs="Times New Roman"/>
          <w:i/>
          <w:iCs/>
        </w:rPr>
        <w:t xml:space="preserve"> piiramine aidata pettusi enneta olukorras, kus pettuse teel hakatakse raha kandma kuhugi kolmandasse riiki. Uuele saajale tehtava esimese makse eraldi limiit võimaldab vähendada selliste pettuste tagajärgi, mille puhul isik teeb pettuse tulemusel makse petturi kontole.  </w:t>
      </w:r>
      <w:r>
        <w:rPr>
          <w:rFonts w:ascii="Times New Roman" w:hAnsi="Times New Roman" w:cs="Times New Roman"/>
        </w:rPr>
        <w:t> </w:t>
      </w:r>
    </w:p>
    <w:p w14:paraId="138CEF44" w14:textId="77777777" w:rsidR="006A27FE" w:rsidRDefault="00E45950" w:rsidP="00221650">
      <w:pPr>
        <w:spacing w:after="0"/>
        <w:jc w:val="both"/>
        <w:rPr>
          <w:rFonts w:ascii="Times New Roman" w:hAnsi="Times New Roman" w:cs="Times New Roman"/>
          <w:i/>
          <w:iCs/>
        </w:rPr>
      </w:pPr>
      <w:r>
        <w:rPr>
          <w:rFonts w:ascii="Times New Roman" w:hAnsi="Times New Roman" w:cs="Times New Roman"/>
          <w:i/>
          <w:iCs/>
        </w:rPr>
        <w:t>Punkt 6 võimaldab maksjal ja makseteenuse pakkujal kokku leppida ka muudes pettuste ennetamiseks sobivates täiendavates turvameetmetes. See on vajalik, kuna pettuste toimepanemise viisid muutuvad ning muutuvad ka makseteenuse pakkujate kasutatavad riskijuhtimise meetmed. Tegemist on ennetavate meetmetega, mis annavad võimaluse vähendada pettuse ohvriks langemise riski ning vähendada pettuse tulemusel tekkivad rahalist kahju. </w:t>
      </w:r>
    </w:p>
    <w:p w14:paraId="45D95452" w14:textId="7E1F5857" w:rsidR="00E45950" w:rsidRDefault="00E45950" w:rsidP="00221650">
      <w:pPr>
        <w:spacing w:after="0"/>
        <w:jc w:val="both"/>
        <w:rPr>
          <w:rFonts w:ascii="Times New Roman" w:hAnsi="Times New Roman" w:cs="Times New Roman"/>
        </w:rPr>
      </w:pPr>
      <w:r>
        <w:rPr>
          <w:rFonts w:ascii="Times New Roman" w:hAnsi="Times New Roman" w:cs="Times New Roman"/>
        </w:rPr>
        <w:t> </w:t>
      </w:r>
    </w:p>
    <w:p w14:paraId="3D0B15F6" w14:textId="77777777" w:rsidR="00E45950" w:rsidRPr="00E45950" w:rsidRDefault="00E45950" w:rsidP="00221650">
      <w:pPr>
        <w:spacing w:after="0"/>
        <w:jc w:val="both"/>
        <w:rPr>
          <w:rFonts w:ascii="Times New Roman" w:hAnsi="Times New Roman" w:cs="Times New Roman"/>
          <w:b/>
          <w:bCs/>
        </w:rPr>
      </w:pPr>
      <w:r w:rsidRPr="00E45950">
        <w:rPr>
          <w:rFonts w:ascii="Times New Roman" w:hAnsi="Times New Roman" w:cs="Times New Roman"/>
          <w:b/>
          <w:bCs/>
        </w:rPr>
        <w:t>Õiguskomisjon</w:t>
      </w:r>
    </w:p>
    <w:p w14:paraId="3D84BA5C" w14:textId="6C3861E7" w:rsidR="00E45950" w:rsidRDefault="00E45950" w:rsidP="00221650">
      <w:pPr>
        <w:spacing w:after="0"/>
        <w:jc w:val="both"/>
        <w:rPr>
          <w:rFonts w:ascii="Times New Roman" w:hAnsi="Times New Roman" w:cs="Times New Roman"/>
        </w:rPr>
      </w:pPr>
      <w:r>
        <w:rPr>
          <w:rFonts w:ascii="Times New Roman" w:hAnsi="Times New Roman" w:cs="Times New Roman"/>
        </w:rPr>
        <w:t>Juhtivkomisjon:</w:t>
      </w:r>
      <w:r w:rsidR="00E80896" w:rsidRPr="00E80896">
        <w:rPr>
          <w:rFonts w:ascii="Times New Roman" w:hAnsi="Times New Roman" w:cs="Times New Roman"/>
        </w:rPr>
        <w:t xml:space="preserve"> </w:t>
      </w:r>
      <w:r w:rsidR="00E80896">
        <w:rPr>
          <w:rFonts w:ascii="Times New Roman" w:hAnsi="Times New Roman" w:cs="Times New Roman"/>
        </w:rPr>
        <w:t>ARVESTADA TÄIELIKULT</w:t>
      </w:r>
    </w:p>
    <w:p w14:paraId="1D7B1C61" w14:textId="77777777" w:rsidR="00E45950" w:rsidRPr="00E45950" w:rsidRDefault="00E45950" w:rsidP="00221650">
      <w:pPr>
        <w:spacing w:after="0"/>
        <w:jc w:val="both"/>
        <w:rPr>
          <w:rFonts w:ascii="Times New Roman" w:hAnsi="Times New Roman" w:cs="Times New Roman"/>
        </w:rPr>
      </w:pPr>
    </w:p>
    <w:p w14:paraId="79A06FF2" w14:textId="56DD56BF" w:rsidR="00E45950" w:rsidRDefault="00E45950" w:rsidP="00221650">
      <w:pPr>
        <w:spacing w:after="0"/>
        <w:jc w:val="both"/>
        <w:rPr>
          <w:rFonts w:ascii="Times New Roman" w:hAnsi="Times New Roman" w:cs="Times New Roman"/>
        </w:rPr>
      </w:pPr>
      <w:r>
        <w:rPr>
          <w:rFonts w:ascii="Times New Roman" w:hAnsi="Times New Roman" w:cs="Times New Roman"/>
          <w:b/>
          <w:bCs/>
          <w:sz w:val="40"/>
          <w:szCs w:val="40"/>
        </w:rPr>
        <w:t>3.</w:t>
      </w:r>
      <w:r>
        <w:rPr>
          <w:rFonts w:ascii="Times New Roman" w:hAnsi="Times New Roman" w:cs="Times New Roman"/>
          <w:b/>
          <w:bCs/>
        </w:rPr>
        <w:t xml:space="preserve"> </w:t>
      </w:r>
      <w:r>
        <w:rPr>
          <w:rFonts w:ascii="Times New Roman" w:hAnsi="Times New Roman" w:cs="Times New Roman"/>
        </w:rPr>
        <w:t>Täiendada eelnõu uue §-ga 2, muutes vastavalt järgmiste paragrahvide numeratsiooni, järgmises sõnastuses: </w:t>
      </w:r>
    </w:p>
    <w:p w14:paraId="08B9A55C" w14:textId="55096C53" w:rsidR="00BC3D03" w:rsidRDefault="00E45950" w:rsidP="00221650">
      <w:pPr>
        <w:spacing w:after="0"/>
        <w:jc w:val="both"/>
        <w:rPr>
          <w:rFonts w:ascii="Times New Roman" w:hAnsi="Times New Roman" w:cs="Times New Roman"/>
        </w:rPr>
      </w:pPr>
      <w:r>
        <w:rPr>
          <w:rFonts w:ascii="Times New Roman" w:hAnsi="Times New Roman" w:cs="Times New Roman"/>
          <w:b/>
          <w:bCs/>
        </w:rPr>
        <w:t>„§ 2. Krediidiandjate ja -vahendajate seaduse muutmine</w:t>
      </w:r>
      <w:r>
        <w:rPr>
          <w:rFonts w:ascii="Times New Roman" w:hAnsi="Times New Roman" w:cs="Times New Roman"/>
        </w:rPr>
        <w:t>  </w:t>
      </w:r>
    </w:p>
    <w:p w14:paraId="0EC5428B" w14:textId="638F1782" w:rsidR="00E45950" w:rsidRDefault="00E45950" w:rsidP="00221650">
      <w:pPr>
        <w:spacing w:after="0"/>
        <w:jc w:val="both"/>
        <w:rPr>
          <w:rFonts w:ascii="Times New Roman" w:hAnsi="Times New Roman" w:cs="Times New Roman"/>
        </w:rPr>
      </w:pPr>
      <w:r>
        <w:rPr>
          <w:rFonts w:ascii="Times New Roman" w:hAnsi="Times New Roman" w:cs="Times New Roman"/>
        </w:rPr>
        <w:t>Krediidiandjate ja -vahendajate seadus</w:t>
      </w:r>
      <w:r w:rsidR="00E25824">
        <w:rPr>
          <w:rFonts w:ascii="Times New Roman" w:hAnsi="Times New Roman" w:cs="Times New Roman"/>
        </w:rPr>
        <w:t>e 6. peatükki</w:t>
      </w:r>
      <w:r>
        <w:rPr>
          <w:rFonts w:ascii="Times New Roman" w:hAnsi="Times New Roman" w:cs="Times New Roman"/>
        </w:rPr>
        <w:t xml:space="preserve"> täiendatakse §-ga 50</w:t>
      </w:r>
      <w:r w:rsidR="00E25824">
        <w:rPr>
          <w:rFonts w:ascii="Times New Roman" w:hAnsi="Times New Roman" w:cs="Times New Roman"/>
          <w:vertAlign w:val="superscript"/>
        </w:rPr>
        <w:t>3</w:t>
      </w:r>
      <w:r>
        <w:rPr>
          <w:rFonts w:ascii="Times New Roman" w:hAnsi="Times New Roman" w:cs="Times New Roman"/>
        </w:rPr>
        <w:t xml:space="preserve"> järgmises sõnastuses: </w:t>
      </w:r>
    </w:p>
    <w:p w14:paraId="40967768" w14:textId="3D1BF2B1" w:rsidR="00E45950" w:rsidRDefault="00E45950" w:rsidP="00221650">
      <w:pPr>
        <w:spacing w:after="0"/>
        <w:jc w:val="both"/>
        <w:rPr>
          <w:rFonts w:ascii="Times New Roman" w:hAnsi="Times New Roman" w:cs="Times New Roman"/>
        </w:rPr>
      </w:pPr>
      <w:r>
        <w:rPr>
          <w:rFonts w:ascii="Times New Roman" w:hAnsi="Times New Roman" w:cs="Times New Roman"/>
        </w:rPr>
        <w:t> </w:t>
      </w:r>
      <w:r>
        <w:rPr>
          <w:rFonts w:ascii="Times New Roman" w:hAnsi="Times New Roman" w:cs="Times New Roman"/>
          <w:b/>
          <w:bCs/>
        </w:rPr>
        <w:t>„§ 50</w:t>
      </w:r>
      <w:r w:rsidR="00E25824">
        <w:rPr>
          <w:rFonts w:ascii="Times New Roman" w:hAnsi="Times New Roman" w:cs="Times New Roman"/>
          <w:b/>
          <w:bCs/>
          <w:vertAlign w:val="superscript"/>
        </w:rPr>
        <w:t>3</w:t>
      </w:r>
      <w:r>
        <w:rPr>
          <w:rFonts w:ascii="Times New Roman" w:hAnsi="Times New Roman" w:cs="Times New Roman"/>
          <w:b/>
          <w:bCs/>
        </w:rPr>
        <w:t>. Andmete avaldamine pettuste tõkestamise eesmärgil</w:t>
      </w:r>
      <w:r>
        <w:rPr>
          <w:rFonts w:ascii="Times New Roman" w:hAnsi="Times New Roman" w:cs="Times New Roman"/>
        </w:rPr>
        <w:t> </w:t>
      </w:r>
    </w:p>
    <w:p w14:paraId="676FB15D" w14:textId="77777777" w:rsidR="00E45950" w:rsidRDefault="00E45950" w:rsidP="00221650">
      <w:pPr>
        <w:spacing w:after="0"/>
        <w:jc w:val="both"/>
        <w:rPr>
          <w:rFonts w:ascii="Times New Roman" w:hAnsi="Times New Roman" w:cs="Times New Roman"/>
        </w:rPr>
      </w:pPr>
      <w:r>
        <w:rPr>
          <w:rFonts w:ascii="Times New Roman" w:hAnsi="Times New Roman" w:cs="Times New Roman"/>
        </w:rPr>
        <w:t> </w:t>
      </w:r>
    </w:p>
    <w:p w14:paraId="42F41BCB" w14:textId="77777777" w:rsidR="00E45950" w:rsidRDefault="00E45950" w:rsidP="00221650">
      <w:pPr>
        <w:spacing w:after="0"/>
        <w:jc w:val="both"/>
        <w:rPr>
          <w:rFonts w:ascii="Times New Roman" w:hAnsi="Times New Roman" w:cs="Times New Roman"/>
        </w:rPr>
      </w:pPr>
      <w:r>
        <w:rPr>
          <w:rFonts w:ascii="Times New Roman" w:hAnsi="Times New Roman" w:cs="Times New Roman"/>
        </w:rPr>
        <w:t>(1) Krediidiandjal ja -vahendajal on õigus avaldada teisele krediidiandjale ja -vahendajale, krediidiasutusele, makseasutusele, e-raha asutusele ning Politsei- ja Piirivalveametile andmeid ja teavet krediidi andmise või vahendamisega seotud pettuste avastamiseks ja väljaselgitamiseks, kui esineb objektiivselt põhjendatud kahtlus, et pettusega võib olla seotud: </w:t>
      </w:r>
    </w:p>
    <w:p w14:paraId="29DB20E0" w14:textId="77777777" w:rsidR="00E45950" w:rsidRDefault="00E45950" w:rsidP="00221650">
      <w:pPr>
        <w:spacing w:after="0"/>
        <w:jc w:val="both"/>
        <w:rPr>
          <w:rFonts w:ascii="Times New Roman" w:hAnsi="Times New Roman" w:cs="Times New Roman"/>
        </w:rPr>
      </w:pPr>
      <w:r>
        <w:rPr>
          <w:rFonts w:ascii="Times New Roman" w:hAnsi="Times New Roman" w:cs="Times New Roman"/>
        </w:rPr>
        <w:t>1) klient või kliendina esinev kolmas isik; </w:t>
      </w:r>
    </w:p>
    <w:p w14:paraId="5688FAF4" w14:textId="77777777" w:rsidR="00E45950" w:rsidRDefault="00E45950" w:rsidP="00221650">
      <w:pPr>
        <w:spacing w:after="0"/>
        <w:jc w:val="both"/>
        <w:rPr>
          <w:rFonts w:ascii="Times New Roman" w:hAnsi="Times New Roman" w:cs="Times New Roman"/>
        </w:rPr>
      </w:pPr>
      <w:r>
        <w:rPr>
          <w:rFonts w:ascii="Times New Roman" w:hAnsi="Times New Roman" w:cs="Times New Roman"/>
        </w:rPr>
        <w:lastRenderedPageBreak/>
        <w:t>2) krediidiandja sõlmitav või sõlmitud leping või sellega seotud tehing; </w:t>
      </w:r>
    </w:p>
    <w:p w14:paraId="60104AB7" w14:textId="77777777" w:rsidR="00E45950" w:rsidRDefault="00E45950" w:rsidP="00221650">
      <w:pPr>
        <w:spacing w:after="0"/>
        <w:jc w:val="both"/>
        <w:rPr>
          <w:rFonts w:ascii="Times New Roman" w:hAnsi="Times New Roman" w:cs="Times New Roman"/>
        </w:rPr>
      </w:pPr>
      <w:r>
        <w:rPr>
          <w:rFonts w:ascii="Times New Roman" w:hAnsi="Times New Roman" w:cs="Times New Roman"/>
        </w:rPr>
        <w:t>3) krediidivahendaja vahendatav või vahendatud leping või sellega seotud tehing. </w:t>
      </w:r>
    </w:p>
    <w:p w14:paraId="6C0F33C8" w14:textId="77777777" w:rsidR="00E45950" w:rsidRDefault="00E45950" w:rsidP="00221650">
      <w:pPr>
        <w:spacing w:after="0"/>
        <w:jc w:val="both"/>
        <w:rPr>
          <w:rFonts w:ascii="Times New Roman" w:hAnsi="Times New Roman" w:cs="Times New Roman"/>
        </w:rPr>
      </w:pPr>
      <w:r>
        <w:rPr>
          <w:rFonts w:ascii="Times New Roman" w:hAnsi="Times New Roman" w:cs="Times New Roman"/>
        </w:rPr>
        <w:t>(2) Käesoleva paragrahvi lõikes 1 nimetatud eesmärgil võib avaldada andmeid ja teavet: </w:t>
      </w:r>
    </w:p>
    <w:p w14:paraId="1E426FAD" w14:textId="77777777" w:rsidR="00E45950" w:rsidRDefault="00E45950" w:rsidP="00221650">
      <w:pPr>
        <w:spacing w:after="0"/>
        <w:jc w:val="both"/>
        <w:rPr>
          <w:rFonts w:ascii="Times New Roman" w:hAnsi="Times New Roman" w:cs="Times New Roman"/>
        </w:rPr>
      </w:pPr>
      <w:r>
        <w:rPr>
          <w:rFonts w:ascii="Times New Roman" w:hAnsi="Times New Roman" w:cs="Times New Roman"/>
        </w:rPr>
        <w:t>1) kliendi või kliendina esineva kolmanda isiku tuvastamise kohta; </w:t>
      </w:r>
    </w:p>
    <w:p w14:paraId="75C3089A" w14:textId="77777777" w:rsidR="00E45950" w:rsidRDefault="00E45950" w:rsidP="00221650">
      <w:pPr>
        <w:spacing w:after="0"/>
        <w:jc w:val="both"/>
        <w:rPr>
          <w:rFonts w:ascii="Times New Roman" w:hAnsi="Times New Roman" w:cs="Times New Roman"/>
        </w:rPr>
      </w:pPr>
      <w:r>
        <w:rPr>
          <w:rFonts w:ascii="Times New Roman" w:hAnsi="Times New Roman" w:cs="Times New Roman"/>
        </w:rPr>
        <w:t>2) sõlmitud, sõlmitava, vahendatud või vahendatava lepingu ja sellega seotud tehingu või asjaolude kohta; </w:t>
      </w:r>
    </w:p>
    <w:p w14:paraId="562DE418" w14:textId="77777777" w:rsidR="00E45950" w:rsidRDefault="00E45950" w:rsidP="00221650">
      <w:pPr>
        <w:spacing w:after="0"/>
        <w:jc w:val="both"/>
        <w:rPr>
          <w:rFonts w:ascii="Times New Roman" w:hAnsi="Times New Roman" w:cs="Times New Roman"/>
        </w:rPr>
      </w:pPr>
      <w:r>
        <w:rPr>
          <w:rFonts w:ascii="Times New Roman" w:hAnsi="Times New Roman" w:cs="Times New Roman"/>
        </w:rPr>
        <w:t>3) pettusliku tegevuse või muu süüteo tunnustele vastava teo kohta; </w:t>
      </w:r>
    </w:p>
    <w:p w14:paraId="39945924" w14:textId="77777777" w:rsidR="00E45950" w:rsidRDefault="00E45950" w:rsidP="00221650">
      <w:pPr>
        <w:spacing w:after="0"/>
        <w:jc w:val="both"/>
        <w:rPr>
          <w:rFonts w:ascii="Times New Roman" w:hAnsi="Times New Roman" w:cs="Times New Roman"/>
        </w:rPr>
      </w:pPr>
      <w:r>
        <w:rPr>
          <w:rFonts w:ascii="Times New Roman" w:hAnsi="Times New Roman" w:cs="Times New Roman"/>
        </w:rPr>
        <w:t>4) kasutatud seadme kohta.  </w:t>
      </w:r>
    </w:p>
    <w:p w14:paraId="0B2C8D8D" w14:textId="77777777" w:rsidR="00E45950" w:rsidRDefault="00E45950" w:rsidP="00221650">
      <w:pPr>
        <w:spacing w:after="0"/>
        <w:jc w:val="both"/>
        <w:rPr>
          <w:rFonts w:ascii="Times New Roman" w:hAnsi="Times New Roman" w:cs="Times New Roman"/>
        </w:rPr>
      </w:pPr>
      <w:r>
        <w:rPr>
          <w:rFonts w:ascii="Times New Roman" w:hAnsi="Times New Roman" w:cs="Times New Roman"/>
        </w:rPr>
        <w:t>(3) Krediidiandjal ja -vahendajal on õigus käesoleva paragrahvi lõikes 1 nimetatud eesmärgil avaldada e-</w:t>
      </w:r>
      <w:proofErr w:type="spellStart"/>
      <w:r>
        <w:rPr>
          <w:rFonts w:ascii="Times New Roman" w:hAnsi="Times New Roman" w:cs="Times New Roman"/>
        </w:rPr>
        <w:t>identimise</w:t>
      </w:r>
      <w:proofErr w:type="spellEnd"/>
      <w:r>
        <w:rPr>
          <w:rFonts w:ascii="Times New Roman" w:hAnsi="Times New Roman" w:cs="Times New Roman"/>
        </w:rPr>
        <w:t xml:space="preserve"> ja e-tehingute usaldusteenuste seaduse tähenduses e-allkirjastamist võimaldavale usaldusteenuse osutajale usaldusteenuse kasutaja isikukood, seadme- ja sessiooniandmed ning kasutaja elektroonilise side võrgu identifikaatori andmed. </w:t>
      </w:r>
    </w:p>
    <w:p w14:paraId="5AFD06AE" w14:textId="2D20AAB1" w:rsidR="00E45950" w:rsidRDefault="00E45950" w:rsidP="00221650">
      <w:pPr>
        <w:spacing w:after="0"/>
        <w:jc w:val="both"/>
        <w:rPr>
          <w:rFonts w:ascii="Times New Roman" w:hAnsi="Times New Roman" w:cs="Times New Roman"/>
        </w:rPr>
      </w:pPr>
      <w:r>
        <w:rPr>
          <w:rFonts w:ascii="Times New Roman" w:hAnsi="Times New Roman" w:cs="Times New Roman"/>
        </w:rPr>
        <w:t>(4) Käesolevas paragrahvis sätestatud juhtudel ei ole lubatud avaldada eriliiki isikuandmeid.“. </w:t>
      </w:r>
    </w:p>
    <w:p w14:paraId="3268B505" w14:textId="77777777" w:rsidR="00221650" w:rsidRPr="00221650" w:rsidRDefault="00221650" w:rsidP="00221650">
      <w:pPr>
        <w:spacing w:after="0"/>
        <w:jc w:val="both"/>
        <w:rPr>
          <w:rFonts w:ascii="Times New Roman" w:hAnsi="Times New Roman" w:cs="Times New Roman"/>
        </w:rPr>
      </w:pPr>
    </w:p>
    <w:p w14:paraId="37F615F5" w14:textId="77777777" w:rsidR="00E45950" w:rsidRDefault="00E45950" w:rsidP="00221650">
      <w:pPr>
        <w:spacing w:after="0"/>
        <w:jc w:val="both"/>
        <w:rPr>
          <w:rFonts w:ascii="Times New Roman" w:hAnsi="Times New Roman" w:cs="Times New Roman"/>
        </w:rPr>
      </w:pPr>
      <w:r>
        <w:rPr>
          <w:rFonts w:ascii="Times New Roman" w:hAnsi="Times New Roman" w:cs="Times New Roman"/>
          <w:b/>
          <w:bCs/>
          <w:i/>
          <w:iCs/>
        </w:rPr>
        <w:t>Selgitus</w:t>
      </w:r>
      <w:r>
        <w:rPr>
          <w:rFonts w:ascii="Times New Roman" w:hAnsi="Times New Roman" w:cs="Times New Roman"/>
          <w:i/>
          <w:iCs/>
        </w:rPr>
        <w:t>: Krediidiandjate ja -vahendate (edaspidi krediidiandja) all peetakse silmas ettevõtteid, kes tegelevad samuti laenude andmisega, kuid ei ole krediidiasutused. Krediidiandjad moodustavad arvestatava osa Eesti laenuteenuste turust ning puutuvad kokku pettuste toimepanemisega olukordades, kus pettuse toimepanija võtab isiku nimel laenusid. Pettused ei piirdu seejuures ühe krediidiandjaga, vaid võivad hõlmata samaaegselt mitut krediidiandjat, samuti krediidiasutust või muud makseteenuse osutajat. Seetõttu sõltub pettuse õigeaegne avastamine ja tõkestamine sageli ka sellest, kas erinevatel teenuseosutajatel on võimalik pettusekahtluse korral omavahel vajalikku teavet vahetada.</w:t>
      </w:r>
      <w:r>
        <w:rPr>
          <w:rFonts w:ascii="Times New Roman" w:hAnsi="Times New Roman" w:cs="Times New Roman"/>
        </w:rPr>
        <w:t> </w:t>
      </w:r>
    </w:p>
    <w:p w14:paraId="76B51C30" w14:textId="77777777" w:rsidR="00E45950" w:rsidRDefault="00E45950" w:rsidP="00221650">
      <w:pPr>
        <w:spacing w:after="0"/>
        <w:jc w:val="both"/>
        <w:rPr>
          <w:rFonts w:ascii="Times New Roman" w:hAnsi="Times New Roman" w:cs="Times New Roman"/>
        </w:rPr>
      </w:pPr>
      <w:r>
        <w:rPr>
          <w:rFonts w:ascii="Times New Roman" w:hAnsi="Times New Roman" w:cs="Times New Roman"/>
          <w:i/>
          <w:iCs/>
        </w:rPr>
        <w:t>Sagedased on petuskeemid, mille puhul saadakse näiteks sotsiaalse manipulatsiooni või identiteedivarguse abil enda kontrolli alla isiku autentimisvahendid ning sellise ligipääsu abil ei piirdu petturid üksnes kannatanu pangakontol oleva raha väljaviimisega, vaid võivad kannatanu nimel taotleda krediiti erinevatelt krediidiandjatelt, mille tulemusel võib isiku nimele olla võetud mitmeid laenusid. </w:t>
      </w:r>
      <w:r>
        <w:rPr>
          <w:rFonts w:ascii="Times New Roman" w:hAnsi="Times New Roman" w:cs="Times New Roman"/>
        </w:rPr>
        <w:t> </w:t>
      </w:r>
    </w:p>
    <w:p w14:paraId="1D074285" w14:textId="77777777" w:rsidR="00E45950" w:rsidRDefault="00E45950" w:rsidP="00221650">
      <w:pPr>
        <w:spacing w:after="0"/>
        <w:jc w:val="both"/>
        <w:rPr>
          <w:rFonts w:ascii="Times New Roman" w:hAnsi="Times New Roman" w:cs="Times New Roman"/>
        </w:rPr>
      </w:pPr>
      <w:r>
        <w:rPr>
          <w:rFonts w:ascii="Times New Roman" w:hAnsi="Times New Roman" w:cs="Times New Roman"/>
          <w:i/>
          <w:iCs/>
        </w:rPr>
        <w:t>Ühe krediidiandja käsutuses olev teave ei pruugi eraldiseisvalt anda piisavat alust pettuse tuvastamiseks. Samas võib mitme krediidiandja käsutuses oleva teabe võrdlemisel ilmneda pettusele iseloomulik muster, näiteks sama seadme kasutamine mitme isiku või mitme järjestikuse krediiditaotluse puhul. Seetõttu on pettuste tõkestamisel oluline, et põhjendatud pettusekahtluse korral oleks võimalik vajalikku teavet operatiivselt vahetada.</w:t>
      </w:r>
      <w:r>
        <w:rPr>
          <w:rFonts w:ascii="Times New Roman" w:hAnsi="Times New Roman" w:cs="Times New Roman"/>
        </w:rPr>
        <w:t> </w:t>
      </w:r>
    </w:p>
    <w:p w14:paraId="3A8F9D24" w14:textId="77777777" w:rsidR="00E45950" w:rsidRDefault="00E45950" w:rsidP="00221650">
      <w:pPr>
        <w:spacing w:after="0"/>
        <w:jc w:val="both"/>
        <w:rPr>
          <w:rFonts w:ascii="Times New Roman" w:hAnsi="Times New Roman" w:cs="Times New Roman"/>
        </w:rPr>
      </w:pPr>
      <w:r>
        <w:rPr>
          <w:rFonts w:ascii="Times New Roman" w:hAnsi="Times New Roman" w:cs="Times New Roman"/>
          <w:i/>
          <w:iCs/>
        </w:rPr>
        <w:t xml:space="preserve">Kehtivas õiguses puudub krediidiandjatel õigus omavahel ning näiteks ka krediidiasutuste ja makseasutusutega andmeid jagada. Andmete avaldamine ei ole lubatud üldise või abstraktse pettuseriski tõttu, vaid juhul, kui esineb objektiivselt põhjendatud kahtlus, et isiku või isikuna esineva kolmanda tehing või sellega seotud tehing võib olla seotud pettusega. Samuti nähakse ette võimalus edastada teavet Politsei- ja Piirivalveametile, et võimaldada pettuse asjaolude kiiremat väljaselgitamist ning vajaduse korral süüteomenetluse alustamist või läbiviimist. Andmete koosseis, mida võib jagada, on piiratud. Pettuse avastamiseks võib olla vajalik võrrelda isiku tuvastamisega seotud andmeid, krediidilepingu või tehinguga seotud asjaolusid, pettusliku tegevuse tunnuseid ning pettuse toimepanemisel kasutatud seadmega seotud andmeid. Seadmeandmed võivad olla pettuse tuvastamisel olulised näiteks olukorras, kus sama </w:t>
      </w:r>
      <w:r>
        <w:rPr>
          <w:rFonts w:ascii="Times New Roman" w:hAnsi="Times New Roman" w:cs="Times New Roman"/>
          <w:i/>
          <w:iCs/>
        </w:rPr>
        <w:lastRenderedPageBreak/>
        <w:t>seadet kasutatakse lühikese aja jooksul mitme erineva isiku nimel krediidi taotlemiseks või muude tehingute tegemiseks.</w:t>
      </w:r>
      <w:r>
        <w:rPr>
          <w:rFonts w:ascii="Times New Roman" w:hAnsi="Times New Roman" w:cs="Times New Roman"/>
        </w:rPr>
        <w:t> </w:t>
      </w:r>
    </w:p>
    <w:p w14:paraId="328C4A17" w14:textId="77777777" w:rsidR="00E45950" w:rsidRDefault="00E45950" w:rsidP="00221650">
      <w:pPr>
        <w:spacing w:after="0"/>
        <w:jc w:val="both"/>
        <w:rPr>
          <w:rFonts w:ascii="Times New Roman" w:hAnsi="Times New Roman" w:cs="Times New Roman"/>
        </w:rPr>
      </w:pPr>
      <w:r>
        <w:rPr>
          <w:rFonts w:ascii="Times New Roman" w:hAnsi="Times New Roman" w:cs="Times New Roman"/>
          <w:i/>
          <w:iCs/>
        </w:rPr>
        <w:t>Eraldi nähakse ette võimalus avaldada e-allkirjastamist võimaldavale usaldusteenuse osutajale kasutaja isikukood ning seadme-, sessiooni- ja elektroonilise side võrgu identifikaatori andmed. Selle eesmärk on võimaldada kontrollida pettusekahtluse korral asjaolusid, mis on seotud autentimisvahendi kasutamisega. See on oluline eelkõige selliste petuskeemide puhul, kus kannatanu identiteeti või autentimisvahendeid kasutatakse tema teadmata või kus kannatanu nimel luuakse petturi kontrolli all olev autentimise vahend. Sellisel juhul võib erinevate osapoolte käsutuses olevate tehniliste andmete võrdlemine aidata tuvastada, et krediiditaotlust ei ole tegelikult esitanud isik, kelle nimel seda tehakse.</w:t>
      </w:r>
      <w:r>
        <w:rPr>
          <w:rFonts w:ascii="Times New Roman" w:hAnsi="Times New Roman" w:cs="Times New Roman"/>
        </w:rPr>
        <w:t> </w:t>
      </w:r>
    </w:p>
    <w:p w14:paraId="6A84F9A8" w14:textId="28939367" w:rsidR="00221650" w:rsidRPr="00221650" w:rsidRDefault="00E45950" w:rsidP="00221650">
      <w:pPr>
        <w:spacing w:after="0"/>
        <w:jc w:val="both"/>
        <w:rPr>
          <w:rFonts w:ascii="Times New Roman" w:hAnsi="Times New Roman" w:cs="Times New Roman"/>
          <w:i/>
          <w:iCs/>
        </w:rPr>
      </w:pPr>
      <w:r>
        <w:rPr>
          <w:rFonts w:ascii="Times New Roman" w:hAnsi="Times New Roman" w:cs="Times New Roman"/>
          <w:i/>
          <w:iCs/>
        </w:rPr>
        <w:t>Muudatus võimaldab seega muuta selliste pettuste, kus isiku nimele võetakse mitmeid laene, tõkestamise senisest efektiivsemaks. Kui pettuse tunnused on ühe teenuse osutaja juures juba tuvastatud, võimaldab teabe operatiivne jagamine vältida tekitada võivat kahju suurust.</w:t>
      </w:r>
    </w:p>
    <w:p w14:paraId="113FDB67" w14:textId="77777777" w:rsidR="006A27FE" w:rsidRDefault="006A27FE" w:rsidP="00221650">
      <w:pPr>
        <w:spacing w:after="0"/>
        <w:jc w:val="both"/>
        <w:rPr>
          <w:rFonts w:ascii="Times New Roman" w:hAnsi="Times New Roman" w:cs="Times New Roman"/>
          <w:b/>
          <w:bCs/>
        </w:rPr>
      </w:pPr>
    </w:p>
    <w:p w14:paraId="72CCEA93" w14:textId="20C3C3EB" w:rsidR="00221650" w:rsidRPr="00E45950" w:rsidRDefault="00221650" w:rsidP="00221650">
      <w:pPr>
        <w:spacing w:after="0"/>
        <w:jc w:val="both"/>
        <w:rPr>
          <w:rFonts w:ascii="Times New Roman" w:hAnsi="Times New Roman" w:cs="Times New Roman"/>
          <w:b/>
          <w:bCs/>
        </w:rPr>
      </w:pPr>
      <w:r w:rsidRPr="00E45950">
        <w:rPr>
          <w:rFonts w:ascii="Times New Roman" w:hAnsi="Times New Roman" w:cs="Times New Roman"/>
          <w:b/>
          <w:bCs/>
        </w:rPr>
        <w:t>Õiguskomisjon</w:t>
      </w:r>
    </w:p>
    <w:p w14:paraId="3A4FF5C0" w14:textId="01434227" w:rsidR="00221650" w:rsidRDefault="00221650" w:rsidP="00221650">
      <w:pPr>
        <w:spacing w:after="0"/>
        <w:jc w:val="both"/>
        <w:rPr>
          <w:rFonts w:ascii="Times New Roman" w:hAnsi="Times New Roman" w:cs="Times New Roman"/>
        </w:rPr>
      </w:pPr>
      <w:r>
        <w:rPr>
          <w:rFonts w:ascii="Times New Roman" w:hAnsi="Times New Roman" w:cs="Times New Roman"/>
        </w:rPr>
        <w:t>Juhtivkomisjon:</w:t>
      </w:r>
      <w:r w:rsidR="00E80896" w:rsidRPr="00E80896">
        <w:rPr>
          <w:rFonts w:ascii="Times New Roman" w:hAnsi="Times New Roman" w:cs="Times New Roman"/>
        </w:rPr>
        <w:t xml:space="preserve"> </w:t>
      </w:r>
      <w:r w:rsidR="00E80896">
        <w:rPr>
          <w:rFonts w:ascii="Times New Roman" w:hAnsi="Times New Roman" w:cs="Times New Roman"/>
        </w:rPr>
        <w:t>ARVESTADA TÄIELIKULT</w:t>
      </w:r>
    </w:p>
    <w:p w14:paraId="37F8884E" w14:textId="77777777" w:rsidR="00221650" w:rsidRPr="00221650" w:rsidRDefault="00221650" w:rsidP="00221650">
      <w:pPr>
        <w:spacing w:after="0"/>
        <w:jc w:val="both"/>
        <w:rPr>
          <w:rFonts w:ascii="Times New Roman" w:hAnsi="Times New Roman" w:cs="Times New Roman"/>
        </w:rPr>
      </w:pPr>
    </w:p>
    <w:p w14:paraId="54608237" w14:textId="12B1C5C4" w:rsidR="00E45950" w:rsidRDefault="00E45950" w:rsidP="00221650">
      <w:pPr>
        <w:spacing w:after="0"/>
        <w:jc w:val="both"/>
        <w:rPr>
          <w:rFonts w:ascii="Times New Roman" w:hAnsi="Times New Roman" w:cs="Times New Roman"/>
        </w:rPr>
      </w:pPr>
      <w:r>
        <w:rPr>
          <w:rFonts w:ascii="Times New Roman" w:hAnsi="Times New Roman" w:cs="Times New Roman"/>
        </w:rPr>
        <w:t> </w:t>
      </w:r>
      <w:r w:rsidR="006A27FE" w:rsidRPr="006A27FE">
        <w:rPr>
          <w:rFonts w:ascii="Times New Roman" w:hAnsi="Times New Roman" w:cs="Times New Roman"/>
          <w:b/>
          <w:bCs/>
          <w:sz w:val="40"/>
          <w:szCs w:val="40"/>
        </w:rPr>
        <w:t>4.</w:t>
      </w:r>
      <w:r>
        <w:rPr>
          <w:rFonts w:ascii="Times New Roman" w:hAnsi="Times New Roman" w:cs="Times New Roman"/>
          <w:b/>
          <w:bCs/>
        </w:rPr>
        <w:t xml:space="preserve"> </w:t>
      </w:r>
      <w:r>
        <w:rPr>
          <w:rFonts w:ascii="Times New Roman" w:hAnsi="Times New Roman" w:cs="Times New Roman"/>
        </w:rPr>
        <w:t>Täiendada eelnõu § 2</w:t>
      </w:r>
      <w:r w:rsidR="006A27FE">
        <w:rPr>
          <w:rFonts w:ascii="Times New Roman" w:hAnsi="Times New Roman" w:cs="Times New Roman"/>
        </w:rPr>
        <w:t xml:space="preserve"> (vana nr)</w:t>
      </w:r>
      <w:r>
        <w:rPr>
          <w:rFonts w:ascii="Times New Roman" w:hAnsi="Times New Roman" w:cs="Times New Roman"/>
        </w:rPr>
        <w:t xml:space="preserve"> punktis 2 sätestatud krediidiasutuste seaduse § 89</w:t>
      </w:r>
      <w:r>
        <w:rPr>
          <w:rFonts w:ascii="Times New Roman" w:hAnsi="Times New Roman" w:cs="Times New Roman"/>
          <w:vertAlign w:val="superscript"/>
        </w:rPr>
        <w:t>4</w:t>
      </w:r>
      <w:r>
        <w:rPr>
          <w:rFonts w:ascii="Times New Roman" w:hAnsi="Times New Roman" w:cs="Times New Roman"/>
        </w:rPr>
        <w:t xml:space="preserve"> lõikega 5, lugedes senine lõige 5 lõikeks 6, järgmises sõnastuses: </w:t>
      </w:r>
    </w:p>
    <w:p w14:paraId="15705113" w14:textId="77777777" w:rsidR="00E45950" w:rsidRDefault="00E45950" w:rsidP="00221650">
      <w:pPr>
        <w:spacing w:after="0"/>
        <w:jc w:val="both"/>
        <w:rPr>
          <w:rFonts w:ascii="Times New Roman" w:hAnsi="Times New Roman" w:cs="Times New Roman"/>
        </w:rPr>
      </w:pPr>
      <w:r>
        <w:rPr>
          <w:rFonts w:ascii="Times New Roman" w:hAnsi="Times New Roman" w:cs="Times New Roman"/>
        </w:rPr>
        <w:t>„(5) Krediidiasutusel on õigus avaldada krediidiandjale ja -vahendajale krediidi andmisega seotud pettuste avastamiseks ja väljaselgitamiseks andmeid ja teavet krediidiandjate ja -vahendajate seaduse §-s 50² sätestatud tingimustel.“. </w:t>
      </w:r>
    </w:p>
    <w:p w14:paraId="1D8ACE1F" w14:textId="77777777" w:rsidR="006A27FE" w:rsidRDefault="006A27FE" w:rsidP="00221650">
      <w:pPr>
        <w:spacing w:after="0"/>
        <w:jc w:val="both"/>
        <w:rPr>
          <w:rFonts w:ascii="Times New Roman" w:hAnsi="Times New Roman" w:cs="Times New Roman"/>
        </w:rPr>
      </w:pPr>
    </w:p>
    <w:p w14:paraId="10E2F842" w14:textId="77777777" w:rsidR="00E45950" w:rsidRDefault="00E45950" w:rsidP="00221650">
      <w:pPr>
        <w:spacing w:after="0"/>
        <w:jc w:val="both"/>
        <w:rPr>
          <w:rFonts w:ascii="Times New Roman" w:hAnsi="Times New Roman" w:cs="Times New Roman"/>
        </w:rPr>
      </w:pPr>
      <w:r>
        <w:rPr>
          <w:rFonts w:ascii="Times New Roman" w:hAnsi="Times New Roman" w:cs="Times New Roman"/>
          <w:b/>
          <w:bCs/>
          <w:i/>
          <w:iCs/>
        </w:rPr>
        <w:t>Selgitus</w:t>
      </w:r>
      <w:r>
        <w:rPr>
          <w:rFonts w:ascii="Times New Roman" w:hAnsi="Times New Roman" w:cs="Times New Roman"/>
          <w:i/>
          <w:iCs/>
        </w:rPr>
        <w:t>: Muudatus on seotud eelmise ettepanekuga. See on vajalik, et tagada krediidi andmisega seotud pettuste avastamiseks ja väljaselgitamiseks vajalik vastastikune andmevahetus krediidiandjate ning krediidiasutuste vahel. Kuna pettus võib puudutada erinevaid finantsteenuste osutajaid on pettuste tõkestamiseks vajalik teave ka krediidiasutustel, mille jagamine krediidiandjatega on pettuse toimepanemise korral oluline. krediidipettus võib hõlmata mitut finantsteenuse osutajat ning pettuse tuvastamiseks vajalik teave võib olla krediidiasutuse valduses, nähakse ka krediidiasutusele ette selge õiguslik alus vajalike andmete avaldamiseks krediidiandjale. Andmete avaldamisele kohalduvad krediidiandjate ja -vahendajate seaduse §-s 50² sätestatud tingimused. </w:t>
      </w:r>
      <w:r>
        <w:rPr>
          <w:rFonts w:ascii="Times New Roman" w:hAnsi="Times New Roman" w:cs="Times New Roman"/>
        </w:rPr>
        <w:t> </w:t>
      </w:r>
    </w:p>
    <w:p w14:paraId="625E3168" w14:textId="77777777" w:rsidR="006A27FE" w:rsidRDefault="006A27FE" w:rsidP="00221650">
      <w:pPr>
        <w:spacing w:after="0"/>
        <w:jc w:val="both"/>
        <w:rPr>
          <w:rFonts w:ascii="Times New Roman" w:hAnsi="Times New Roman" w:cs="Times New Roman"/>
        </w:rPr>
      </w:pPr>
    </w:p>
    <w:p w14:paraId="2037FEDF" w14:textId="77777777" w:rsidR="006A27FE" w:rsidRPr="00E45950" w:rsidRDefault="006A27FE" w:rsidP="006A27FE">
      <w:pPr>
        <w:spacing w:after="0"/>
        <w:jc w:val="both"/>
        <w:rPr>
          <w:rFonts w:ascii="Times New Roman" w:hAnsi="Times New Roman" w:cs="Times New Roman"/>
          <w:b/>
          <w:bCs/>
        </w:rPr>
      </w:pPr>
      <w:r w:rsidRPr="00E45950">
        <w:rPr>
          <w:rFonts w:ascii="Times New Roman" w:hAnsi="Times New Roman" w:cs="Times New Roman"/>
          <w:b/>
          <w:bCs/>
        </w:rPr>
        <w:t>Õiguskomisjon</w:t>
      </w:r>
    </w:p>
    <w:p w14:paraId="1F39793F" w14:textId="131B92FE" w:rsidR="006A27FE" w:rsidRDefault="006A27FE" w:rsidP="006A27FE">
      <w:pPr>
        <w:spacing w:after="0"/>
        <w:jc w:val="both"/>
        <w:rPr>
          <w:rFonts w:ascii="Times New Roman" w:hAnsi="Times New Roman" w:cs="Times New Roman"/>
        </w:rPr>
      </w:pPr>
      <w:r>
        <w:rPr>
          <w:rFonts w:ascii="Times New Roman" w:hAnsi="Times New Roman" w:cs="Times New Roman"/>
        </w:rPr>
        <w:t>Juhtivkomisjon:</w:t>
      </w:r>
      <w:r w:rsidR="00E80896" w:rsidRPr="00E80896">
        <w:rPr>
          <w:rFonts w:ascii="Times New Roman" w:hAnsi="Times New Roman" w:cs="Times New Roman"/>
        </w:rPr>
        <w:t xml:space="preserve"> </w:t>
      </w:r>
      <w:r w:rsidR="00E80896">
        <w:rPr>
          <w:rFonts w:ascii="Times New Roman" w:hAnsi="Times New Roman" w:cs="Times New Roman"/>
        </w:rPr>
        <w:t>ARVESTADA TÄIELIKULT</w:t>
      </w:r>
    </w:p>
    <w:p w14:paraId="05674B28" w14:textId="77777777" w:rsidR="006A27FE" w:rsidRDefault="006A27FE" w:rsidP="00221650">
      <w:pPr>
        <w:spacing w:after="0"/>
        <w:jc w:val="both"/>
        <w:rPr>
          <w:rFonts w:ascii="Times New Roman" w:hAnsi="Times New Roman" w:cs="Times New Roman"/>
        </w:rPr>
      </w:pPr>
    </w:p>
    <w:p w14:paraId="6E5AB1D9" w14:textId="7B9B1ED3" w:rsidR="00E45950" w:rsidRDefault="006A27FE" w:rsidP="00221650">
      <w:pPr>
        <w:spacing w:after="0"/>
        <w:jc w:val="both"/>
        <w:rPr>
          <w:rFonts w:ascii="Times New Roman" w:hAnsi="Times New Roman" w:cs="Times New Roman"/>
        </w:rPr>
      </w:pPr>
      <w:r w:rsidRPr="006A27FE">
        <w:rPr>
          <w:rFonts w:ascii="Times New Roman" w:hAnsi="Times New Roman" w:cs="Times New Roman"/>
          <w:b/>
          <w:bCs/>
          <w:sz w:val="40"/>
          <w:szCs w:val="40"/>
        </w:rPr>
        <w:t>5</w:t>
      </w:r>
      <w:r w:rsidR="00E45950" w:rsidRPr="006A27FE">
        <w:rPr>
          <w:rFonts w:ascii="Times New Roman" w:hAnsi="Times New Roman" w:cs="Times New Roman"/>
          <w:b/>
          <w:bCs/>
          <w:sz w:val="40"/>
          <w:szCs w:val="40"/>
        </w:rPr>
        <w:t>.</w:t>
      </w:r>
      <w:r w:rsidR="00E45950">
        <w:rPr>
          <w:rFonts w:ascii="Times New Roman" w:hAnsi="Times New Roman" w:cs="Times New Roman"/>
          <w:b/>
          <w:bCs/>
        </w:rPr>
        <w:t xml:space="preserve"> </w:t>
      </w:r>
      <w:r w:rsidR="00E45950">
        <w:rPr>
          <w:rFonts w:ascii="Times New Roman" w:hAnsi="Times New Roman" w:cs="Times New Roman"/>
        </w:rPr>
        <w:t xml:space="preserve">Asendada eelnõu § 3 </w:t>
      </w:r>
      <w:r>
        <w:rPr>
          <w:rFonts w:ascii="Times New Roman" w:hAnsi="Times New Roman" w:cs="Times New Roman"/>
        </w:rPr>
        <w:t xml:space="preserve">(vana nr) </w:t>
      </w:r>
      <w:r w:rsidR="00E45950">
        <w:rPr>
          <w:rFonts w:ascii="Times New Roman" w:hAnsi="Times New Roman" w:cs="Times New Roman"/>
        </w:rPr>
        <w:t>sätestatud makseasutuste ja e-raha asutuste seaduse §-i 63</w:t>
      </w:r>
      <w:r w:rsidR="00E45950">
        <w:rPr>
          <w:rFonts w:ascii="Times New Roman" w:hAnsi="Times New Roman" w:cs="Times New Roman"/>
          <w:vertAlign w:val="superscript"/>
        </w:rPr>
        <w:t>3</w:t>
      </w:r>
      <w:r w:rsidR="00E45950">
        <w:rPr>
          <w:rFonts w:ascii="Times New Roman" w:hAnsi="Times New Roman" w:cs="Times New Roman"/>
        </w:rPr>
        <w:t xml:space="preserve"> lõikes 2 tekstiosa „5“ tekstiosaga „6“. </w:t>
      </w:r>
    </w:p>
    <w:p w14:paraId="060D6EE9" w14:textId="77777777" w:rsidR="00BC3D03" w:rsidRDefault="00BC3D03" w:rsidP="00221650">
      <w:pPr>
        <w:spacing w:after="0"/>
        <w:jc w:val="both"/>
        <w:rPr>
          <w:rFonts w:ascii="Times New Roman" w:hAnsi="Times New Roman" w:cs="Times New Roman"/>
        </w:rPr>
      </w:pPr>
    </w:p>
    <w:p w14:paraId="2865C2AD" w14:textId="77777777" w:rsidR="00E45950" w:rsidRDefault="00E45950" w:rsidP="00221650">
      <w:pPr>
        <w:spacing w:after="0"/>
        <w:jc w:val="both"/>
        <w:rPr>
          <w:rFonts w:ascii="Times New Roman" w:hAnsi="Times New Roman" w:cs="Times New Roman"/>
        </w:rPr>
      </w:pPr>
      <w:r>
        <w:rPr>
          <w:rFonts w:ascii="Times New Roman" w:hAnsi="Times New Roman" w:cs="Times New Roman"/>
          <w:b/>
          <w:bCs/>
          <w:i/>
          <w:iCs/>
        </w:rPr>
        <w:t>Selgitus</w:t>
      </w:r>
      <w:r>
        <w:rPr>
          <w:rFonts w:ascii="Times New Roman" w:hAnsi="Times New Roman" w:cs="Times New Roman"/>
          <w:i/>
          <w:iCs/>
        </w:rPr>
        <w:t>: Tegemist on tehnilise muudatusega, mis tuleneb § 63³ täiendamisest uue lõikega ning millega korrigeeritakse  lõikes 2 sisalduvat viidet.</w:t>
      </w:r>
      <w:r>
        <w:rPr>
          <w:rFonts w:ascii="Times New Roman" w:hAnsi="Times New Roman" w:cs="Times New Roman"/>
        </w:rPr>
        <w:t> </w:t>
      </w:r>
    </w:p>
    <w:p w14:paraId="0EBECC30" w14:textId="77777777" w:rsidR="00BC3D03" w:rsidRDefault="00BC3D03" w:rsidP="00221650">
      <w:pPr>
        <w:spacing w:after="0"/>
        <w:jc w:val="both"/>
        <w:rPr>
          <w:rFonts w:ascii="Times New Roman" w:hAnsi="Times New Roman" w:cs="Times New Roman"/>
        </w:rPr>
      </w:pPr>
    </w:p>
    <w:p w14:paraId="0E838C6E" w14:textId="77777777" w:rsidR="00BC3D03" w:rsidRPr="00E45950" w:rsidRDefault="00BC3D03" w:rsidP="00BC3D03">
      <w:pPr>
        <w:spacing w:after="0"/>
        <w:jc w:val="both"/>
        <w:rPr>
          <w:rFonts w:ascii="Times New Roman" w:hAnsi="Times New Roman" w:cs="Times New Roman"/>
          <w:b/>
          <w:bCs/>
        </w:rPr>
      </w:pPr>
      <w:r w:rsidRPr="00E45950">
        <w:rPr>
          <w:rFonts w:ascii="Times New Roman" w:hAnsi="Times New Roman" w:cs="Times New Roman"/>
          <w:b/>
          <w:bCs/>
        </w:rPr>
        <w:lastRenderedPageBreak/>
        <w:t>Õiguskomisjon</w:t>
      </w:r>
    </w:p>
    <w:p w14:paraId="09474736" w14:textId="4E3FC8E4" w:rsidR="00BC3D03" w:rsidRDefault="00BC3D03" w:rsidP="00221650">
      <w:pPr>
        <w:spacing w:after="0"/>
        <w:jc w:val="both"/>
        <w:rPr>
          <w:rFonts w:ascii="Times New Roman" w:hAnsi="Times New Roman" w:cs="Times New Roman"/>
        </w:rPr>
      </w:pPr>
      <w:r>
        <w:rPr>
          <w:rFonts w:ascii="Times New Roman" w:hAnsi="Times New Roman" w:cs="Times New Roman"/>
        </w:rPr>
        <w:t>Juhtivkomisjon:</w:t>
      </w:r>
      <w:r w:rsidR="00E80896" w:rsidRPr="00E80896">
        <w:rPr>
          <w:rFonts w:ascii="Times New Roman" w:hAnsi="Times New Roman" w:cs="Times New Roman"/>
        </w:rPr>
        <w:t xml:space="preserve"> </w:t>
      </w:r>
      <w:r w:rsidR="00E80896">
        <w:rPr>
          <w:rFonts w:ascii="Times New Roman" w:hAnsi="Times New Roman" w:cs="Times New Roman"/>
        </w:rPr>
        <w:t>ARVESTADA TÄIELIKULT</w:t>
      </w:r>
    </w:p>
    <w:p w14:paraId="62EA2F9A" w14:textId="725B749E" w:rsidR="00E45950" w:rsidRDefault="00BC3D03" w:rsidP="00221650">
      <w:pPr>
        <w:spacing w:after="0"/>
        <w:jc w:val="both"/>
        <w:rPr>
          <w:rFonts w:ascii="Times New Roman" w:hAnsi="Times New Roman" w:cs="Times New Roman"/>
        </w:rPr>
      </w:pPr>
      <w:r w:rsidRPr="00BC3D03">
        <w:rPr>
          <w:rFonts w:ascii="Times New Roman" w:hAnsi="Times New Roman" w:cs="Times New Roman"/>
          <w:b/>
          <w:bCs/>
          <w:sz w:val="40"/>
          <w:szCs w:val="40"/>
        </w:rPr>
        <w:t>6</w:t>
      </w:r>
      <w:r w:rsidR="00E45950" w:rsidRPr="00BC3D03">
        <w:rPr>
          <w:rFonts w:ascii="Times New Roman" w:hAnsi="Times New Roman" w:cs="Times New Roman"/>
          <w:b/>
          <w:bCs/>
          <w:sz w:val="40"/>
          <w:szCs w:val="40"/>
        </w:rPr>
        <w:t>.</w:t>
      </w:r>
      <w:r w:rsidR="00E45950">
        <w:rPr>
          <w:rFonts w:ascii="Times New Roman" w:hAnsi="Times New Roman" w:cs="Times New Roman"/>
        </w:rPr>
        <w:t xml:space="preserve"> Täiendada eelnõu § 3 </w:t>
      </w:r>
      <w:r>
        <w:rPr>
          <w:rFonts w:ascii="Times New Roman" w:hAnsi="Times New Roman" w:cs="Times New Roman"/>
        </w:rPr>
        <w:t xml:space="preserve">(vana nr) </w:t>
      </w:r>
      <w:r w:rsidR="00E45950">
        <w:rPr>
          <w:rFonts w:ascii="Times New Roman" w:hAnsi="Times New Roman" w:cs="Times New Roman"/>
        </w:rPr>
        <w:t xml:space="preserve">sätestatud makseasutuste ja e-raha asutuste </w:t>
      </w:r>
      <w:r>
        <w:rPr>
          <w:rFonts w:ascii="Times New Roman" w:hAnsi="Times New Roman" w:cs="Times New Roman"/>
        </w:rPr>
        <w:t xml:space="preserve">seaduse </w:t>
      </w:r>
      <w:r w:rsidR="00E45950">
        <w:rPr>
          <w:rFonts w:ascii="Times New Roman" w:hAnsi="Times New Roman" w:cs="Times New Roman"/>
        </w:rPr>
        <w:t>§-i 63</w:t>
      </w:r>
      <w:r w:rsidR="00E45950">
        <w:rPr>
          <w:rFonts w:ascii="Times New Roman" w:hAnsi="Times New Roman" w:cs="Times New Roman"/>
          <w:vertAlign w:val="superscript"/>
        </w:rPr>
        <w:t>3</w:t>
      </w:r>
      <w:r w:rsidR="00E45950">
        <w:rPr>
          <w:rFonts w:ascii="Times New Roman" w:hAnsi="Times New Roman" w:cs="Times New Roman"/>
        </w:rPr>
        <w:t xml:space="preserve"> lõikega 4 järgmises sõnastuses: </w:t>
      </w:r>
    </w:p>
    <w:p w14:paraId="4D310F18" w14:textId="77777777" w:rsidR="00E45950" w:rsidRDefault="00E45950" w:rsidP="00221650">
      <w:pPr>
        <w:spacing w:after="0"/>
        <w:jc w:val="both"/>
        <w:rPr>
          <w:rFonts w:ascii="Times New Roman" w:hAnsi="Times New Roman" w:cs="Times New Roman"/>
        </w:rPr>
      </w:pPr>
      <w:r>
        <w:rPr>
          <w:rFonts w:ascii="Times New Roman" w:hAnsi="Times New Roman" w:cs="Times New Roman"/>
        </w:rPr>
        <w:t>„(4) Makseasutusel ja e-raha asutusel on krediidi andmisega seotud pettuste avastamiseks ja väljaselgitamiseks õigus avaldada andmeid ja teavet krediidiandjate ja -vahendajate seaduse §-s 50² sätestatud tingimustel.“. </w:t>
      </w:r>
    </w:p>
    <w:p w14:paraId="401BBAC9" w14:textId="77777777" w:rsidR="00BC3D03" w:rsidRDefault="00BC3D03" w:rsidP="00221650">
      <w:pPr>
        <w:spacing w:after="0"/>
        <w:jc w:val="both"/>
        <w:rPr>
          <w:rFonts w:ascii="Times New Roman" w:hAnsi="Times New Roman" w:cs="Times New Roman"/>
        </w:rPr>
      </w:pPr>
    </w:p>
    <w:p w14:paraId="6E1CF7FD" w14:textId="77777777" w:rsidR="00E45950" w:rsidRDefault="00E45950" w:rsidP="00221650">
      <w:pPr>
        <w:spacing w:after="0"/>
        <w:jc w:val="both"/>
        <w:rPr>
          <w:rFonts w:ascii="Times New Roman" w:hAnsi="Times New Roman" w:cs="Times New Roman"/>
        </w:rPr>
      </w:pPr>
      <w:r>
        <w:rPr>
          <w:rFonts w:ascii="Times New Roman" w:hAnsi="Times New Roman" w:cs="Times New Roman"/>
          <w:b/>
          <w:bCs/>
          <w:i/>
          <w:iCs/>
        </w:rPr>
        <w:t>Selgitus</w:t>
      </w:r>
      <w:r>
        <w:rPr>
          <w:rFonts w:ascii="Times New Roman" w:hAnsi="Times New Roman" w:cs="Times New Roman"/>
          <w:i/>
          <w:iCs/>
        </w:rPr>
        <w:t>: Muudatus on vajalik, et võimaldada pettuste avastamiseks ja väljaselgitamiseks vastastikust andmevahetust ka krediidiandjate ja -vahendajate ning makseasutuste ja e-raha asutuste vahel. Pettusega seotud maksete ja raha liikumise kohta vajalik teave võib olla makseasutuse või e-raha asutuse valduses ning selle teabe õigeaegne jagamine võib aidata pettust tuvastada ja tõkestada. Seetõttu nähakse neile ette õigus avaldada krediidiandjale või -vahendajale andmeid KAVS §-s 50² sätestatud eesmärgil, tingimustel ja ulatuses.</w:t>
      </w:r>
      <w:r>
        <w:rPr>
          <w:rFonts w:ascii="Times New Roman" w:hAnsi="Times New Roman" w:cs="Times New Roman"/>
        </w:rPr>
        <w:t> </w:t>
      </w:r>
    </w:p>
    <w:p w14:paraId="5D0AC574" w14:textId="77777777" w:rsidR="00E45950" w:rsidRDefault="00E45950" w:rsidP="00221650">
      <w:pPr>
        <w:spacing w:after="0"/>
        <w:rPr>
          <w:rFonts w:eastAsia="Times New Roman"/>
        </w:rPr>
      </w:pPr>
    </w:p>
    <w:p w14:paraId="57C0E73D" w14:textId="77777777" w:rsidR="00BC3D03" w:rsidRPr="00E45950" w:rsidRDefault="00BC3D03" w:rsidP="00BC3D03">
      <w:pPr>
        <w:spacing w:after="0"/>
        <w:jc w:val="both"/>
        <w:rPr>
          <w:rFonts w:ascii="Times New Roman" w:hAnsi="Times New Roman" w:cs="Times New Roman"/>
          <w:b/>
          <w:bCs/>
        </w:rPr>
      </w:pPr>
      <w:r w:rsidRPr="00E45950">
        <w:rPr>
          <w:rFonts w:ascii="Times New Roman" w:hAnsi="Times New Roman" w:cs="Times New Roman"/>
          <w:b/>
          <w:bCs/>
        </w:rPr>
        <w:t>Õiguskomisjon</w:t>
      </w:r>
    </w:p>
    <w:p w14:paraId="1E740207" w14:textId="4A72971A" w:rsidR="00BC3D03" w:rsidRDefault="00BC3D03" w:rsidP="00BC3D03">
      <w:pPr>
        <w:spacing w:after="0"/>
        <w:jc w:val="both"/>
        <w:rPr>
          <w:rFonts w:ascii="Times New Roman" w:hAnsi="Times New Roman" w:cs="Times New Roman"/>
        </w:rPr>
      </w:pPr>
      <w:r>
        <w:rPr>
          <w:rFonts w:ascii="Times New Roman" w:hAnsi="Times New Roman" w:cs="Times New Roman"/>
        </w:rPr>
        <w:t>Juhtivkomisjon:</w:t>
      </w:r>
      <w:r w:rsidR="00E80896" w:rsidRPr="00E80896">
        <w:rPr>
          <w:rFonts w:ascii="Times New Roman" w:hAnsi="Times New Roman" w:cs="Times New Roman"/>
        </w:rPr>
        <w:t xml:space="preserve"> </w:t>
      </w:r>
      <w:r w:rsidR="00E80896">
        <w:rPr>
          <w:rFonts w:ascii="Times New Roman" w:hAnsi="Times New Roman" w:cs="Times New Roman"/>
        </w:rPr>
        <w:t>ARVESTADA TÄIELIKULT</w:t>
      </w:r>
    </w:p>
    <w:p w14:paraId="1BB115C0" w14:textId="77777777" w:rsidR="00BB0236" w:rsidRDefault="00BB0236" w:rsidP="00221650">
      <w:pPr>
        <w:spacing w:after="0"/>
        <w:rPr>
          <w:rFonts w:ascii="Times New Roman" w:hAnsi="Times New Roman" w:cs="Times New Roman"/>
        </w:rPr>
      </w:pPr>
    </w:p>
    <w:p w14:paraId="483682C4" w14:textId="77777777" w:rsidR="00BB0236" w:rsidRDefault="00BB0236" w:rsidP="00BB0236">
      <w:pPr>
        <w:pBdr>
          <w:bottom w:val="single" w:sz="12" w:space="1" w:color="auto"/>
        </w:pBdr>
        <w:spacing w:after="0"/>
        <w:rPr>
          <w:rFonts w:ascii="Times New Roman" w:hAnsi="Times New Roman" w:cs="Times New Roman"/>
        </w:rPr>
      </w:pPr>
    </w:p>
    <w:p w14:paraId="23122277" w14:textId="5FBDFF84" w:rsidR="00BB0236" w:rsidRDefault="00BB0236" w:rsidP="00BB0236">
      <w:pPr>
        <w:spacing w:after="0"/>
        <w:rPr>
          <w:rFonts w:ascii="Times New Roman" w:hAnsi="Times New Roman" w:cs="Times New Roman"/>
        </w:rPr>
      </w:pPr>
      <w:r>
        <w:rPr>
          <w:rFonts w:ascii="Times New Roman" w:hAnsi="Times New Roman" w:cs="Times New Roman"/>
        </w:rPr>
        <w:t xml:space="preserve">Esitab õiguskomisjon </w:t>
      </w:r>
      <w:r w:rsidR="00677323">
        <w:rPr>
          <w:rFonts w:ascii="Times New Roman" w:hAnsi="Times New Roman" w:cs="Times New Roman"/>
        </w:rPr>
        <w:t>30.09</w:t>
      </w:r>
      <w:r w:rsidR="00EB48CB">
        <w:rPr>
          <w:rFonts w:ascii="Times New Roman" w:hAnsi="Times New Roman" w:cs="Times New Roman"/>
        </w:rPr>
        <w:t>.</w:t>
      </w:r>
      <w:r>
        <w:rPr>
          <w:rFonts w:ascii="Times New Roman" w:hAnsi="Times New Roman" w:cs="Times New Roman"/>
        </w:rPr>
        <w:t>2026.a.</w:t>
      </w:r>
    </w:p>
    <w:p w14:paraId="1715592E" w14:textId="7CC70ADC" w:rsidR="00BB0236" w:rsidRDefault="00BB0236" w:rsidP="00BB0236">
      <w:pPr>
        <w:spacing w:after="0"/>
        <w:rPr>
          <w:rFonts w:ascii="Times New Roman" w:hAnsi="Times New Roman" w:cs="Times New Roman"/>
        </w:rPr>
      </w:pPr>
    </w:p>
    <w:p w14:paraId="2AF35557" w14:textId="0D10C88B" w:rsidR="00BB0236" w:rsidRDefault="00BB0236" w:rsidP="00BB0236">
      <w:pPr>
        <w:spacing w:after="0"/>
        <w:rPr>
          <w:rFonts w:ascii="Times New Roman" w:hAnsi="Times New Roman" w:cs="Times New Roman"/>
        </w:rPr>
      </w:pPr>
      <w:r>
        <w:rPr>
          <w:rFonts w:ascii="Times New Roman" w:hAnsi="Times New Roman" w:cs="Times New Roman"/>
        </w:rPr>
        <w:t>(kinnitatud digitaalselt)</w:t>
      </w:r>
    </w:p>
    <w:p w14:paraId="4E33B5A5" w14:textId="77777777" w:rsidR="00BB0236" w:rsidRDefault="00BB0236" w:rsidP="00BB0236">
      <w:pPr>
        <w:spacing w:after="0"/>
        <w:rPr>
          <w:rFonts w:ascii="Times New Roman" w:hAnsi="Times New Roman" w:cs="Times New Roman"/>
        </w:rPr>
      </w:pPr>
    </w:p>
    <w:p w14:paraId="2C4472A7" w14:textId="17A24EF1" w:rsidR="00BB0236" w:rsidRDefault="00BB0236" w:rsidP="00BB0236">
      <w:pPr>
        <w:spacing w:after="0"/>
        <w:rPr>
          <w:rFonts w:ascii="Times New Roman" w:hAnsi="Times New Roman" w:cs="Times New Roman"/>
        </w:rPr>
      </w:pPr>
      <w:r>
        <w:rPr>
          <w:rFonts w:ascii="Times New Roman" w:hAnsi="Times New Roman" w:cs="Times New Roman"/>
        </w:rPr>
        <w:t>Madis Timpson</w:t>
      </w:r>
    </w:p>
    <w:p w14:paraId="516A2B78" w14:textId="18F848FA" w:rsidR="00BB0236" w:rsidRPr="00C06A95" w:rsidRDefault="00BB0236" w:rsidP="00BB0236">
      <w:pPr>
        <w:spacing w:after="0"/>
        <w:rPr>
          <w:rFonts w:ascii="Times New Roman" w:hAnsi="Times New Roman" w:cs="Times New Roman"/>
        </w:rPr>
      </w:pPr>
      <w:r>
        <w:rPr>
          <w:rFonts w:ascii="Times New Roman" w:hAnsi="Times New Roman" w:cs="Times New Roman"/>
        </w:rPr>
        <w:t>Õiguskomisjoni esimees</w:t>
      </w:r>
    </w:p>
    <w:sectPr w:rsidR="00BB0236" w:rsidRPr="00C06A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5D0"/>
    <w:multiLevelType w:val="hybridMultilevel"/>
    <w:tmpl w:val="FE14E6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113089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2E3"/>
    <w:rsid w:val="000834CC"/>
    <w:rsid w:val="00126F3D"/>
    <w:rsid w:val="001625F7"/>
    <w:rsid w:val="001A42E3"/>
    <w:rsid w:val="00221650"/>
    <w:rsid w:val="00266FC6"/>
    <w:rsid w:val="002F2440"/>
    <w:rsid w:val="0034697A"/>
    <w:rsid w:val="00397EA9"/>
    <w:rsid w:val="005B379D"/>
    <w:rsid w:val="00677323"/>
    <w:rsid w:val="006A27FE"/>
    <w:rsid w:val="006B2CE4"/>
    <w:rsid w:val="006C6E39"/>
    <w:rsid w:val="0072489F"/>
    <w:rsid w:val="007A72AE"/>
    <w:rsid w:val="00944F5A"/>
    <w:rsid w:val="00995B5D"/>
    <w:rsid w:val="00A321C2"/>
    <w:rsid w:val="00BB0236"/>
    <w:rsid w:val="00BC3D03"/>
    <w:rsid w:val="00C06A95"/>
    <w:rsid w:val="00C84532"/>
    <w:rsid w:val="00DB14BE"/>
    <w:rsid w:val="00DF0250"/>
    <w:rsid w:val="00E25824"/>
    <w:rsid w:val="00E3718D"/>
    <w:rsid w:val="00E37506"/>
    <w:rsid w:val="00E45950"/>
    <w:rsid w:val="00E80896"/>
    <w:rsid w:val="00EA03E5"/>
    <w:rsid w:val="00EB48C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9FE21"/>
  <w15:chartTrackingRefBased/>
  <w15:docId w15:val="{7365AA06-5931-46CC-8D52-865C2032C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1A4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A4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A42E3"/>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A42E3"/>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A42E3"/>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A42E3"/>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A42E3"/>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A42E3"/>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A42E3"/>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A42E3"/>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A42E3"/>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A42E3"/>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A42E3"/>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A42E3"/>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A42E3"/>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A42E3"/>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A42E3"/>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A42E3"/>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A4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A42E3"/>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A42E3"/>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A42E3"/>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A42E3"/>
    <w:pPr>
      <w:spacing w:before="160"/>
      <w:jc w:val="center"/>
    </w:pPr>
    <w:rPr>
      <w:i/>
      <w:iCs/>
      <w:color w:val="404040" w:themeColor="text1" w:themeTint="BF"/>
    </w:rPr>
  </w:style>
  <w:style w:type="character" w:customStyle="1" w:styleId="TsitaatMrk">
    <w:name w:val="Tsitaat Märk"/>
    <w:basedOn w:val="Liguvaikefont"/>
    <w:link w:val="Tsitaat"/>
    <w:uiPriority w:val="29"/>
    <w:rsid w:val="001A42E3"/>
    <w:rPr>
      <w:i/>
      <w:iCs/>
      <w:color w:val="404040" w:themeColor="text1" w:themeTint="BF"/>
    </w:rPr>
  </w:style>
  <w:style w:type="paragraph" w:styleId="Loendilik">
    <w:name w:val="List Paragraph"/>
    <w:basedOn w:val="Normaallaad"/>
    <w:uiPriority w:val="34"/>
    <w:qFormat/>
    <w:rsid w:val="001A42E3"/>
    <w:pPr>
      <w:ind w:left="720"/>
      <w:contextualSpacing/>
    </w:pPr>
  </w:style>
  <w:style w:type="character" w:styleId="Selgeltmrgatavrhutus">
    <w:name w:val="Intense Emphasis"/>
    <w:basedOn w:val="Liguvaikefont"/>
    <w:uiPriority w:val="21"/>
    <w:qFormat/>
    <w:rsid w:val="001A42E3"/>
    <w:rPr>
      <w:i/>
      <w:iCs/>
      <w:color w:val="0F4761" w:themeColor="accent1" w:themeShade="BF"/>
    </w:rPr>
  </w:style>
  <w:style w:type="paragraph" w:styleId="Selgeltmrgatavtsitaat">
    <w:name w:val="Intense Quote"/>
    <w:basedOn w:val="Normaallaad"/>
    <w:next w:val="Normaallaad"/>
    <w:link w:val="SelgeltmrgatavtsitaatMrk"/>
    <w:uiPriority w:val="30"/>
    <w:qFormat/>
    <w:rsid w:val="001A4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A42E3"/>
    <w:rPr>
      <w:i/>
      <w:iCs/>
      <w:color w:val="0F4761" w:themeColor="accent1" w:themeShade="BF"/>
    </w:rPr>
  </w:style>
  <w:style w:type="character" w:styleId="Selgeltmrgatavviide">
    <w:name w:val="Intense Reference"/>
    <w:basedOn w:val="Liguvaikefont"/>
    <w:uiPriority w:val="32"/>
    <w:qFormat/>
    <w:rsid w:val="001A42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88</TotalTime>
  <Pages>5</Pages>
  <Words>1789</Words>
  <Characters>10381</Characters>
  <Application>Microsoft Office Word</Application>
  <DocSecurity>0</DocSecurity>
  <Lines>86</Lines>
  <Paragraphs>24</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12146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Linnar Liivamägi</dc:creator>
  <cp:keywords/>
  <dc:description/>
  <cp:lastModifiedBy>Linnar Liivamägi</cp:lastModifiedBy>
  <cp:revision>16</cp:revision>
  <cp:lastPrinted>2026-06-16T10:16:00Z</cp:lastPrinted>
  <dcterms:created xsi:type="dcterms:W3CDTF">2026-06-16T10:18:00Z</dcterms:created>
  <dcterms:modified xsi:type="dcterms:W3CDTF">2026-09-29T13:56:00Z</dcterms:modified>
</cp:coreProperties>
</file>