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0943D" w14:textId="77777777" w:rsidR="00D3658E" w:rsidRDefault="00D3658E" w:rsidP="001E7CA7">
      <w:pPr>
        <w:jc w:val="center"/>
        <w:rPr>
          <w:rFonts w:ascii="Times New Roman" w:hAnsi="Times New Roman" w:cs="Times New Roman"/>
          <w:b/>
          <w:bCs/>
          <w:sz w:val="32"/>
          <w:szCs w:val="32"/>
        </w:rPr>
      </w:pPr>
    </w:p>
    <w:p w14:paraId="6A91D58E" w14:textId="77777777" w:rsidR="00D3658E" w:rsidRDefault="00D3658E" w:rsidP="001E7CA7">
      <w:pPr>
        <w:jc w:val="center"/>
        <w:rPr>
          <w:rFonts w:ascii="Times New Roman" w:hAnsi="Times New Roman" w:cs="Times New Roman"/>
          <w:b/>
          <w:bCs/>
          <w:sz w:val="32"/>
          <w:szCs w:val="32"/>
        </w:rPr>
      </w:pPr>
    </w:p>
    <w:p w14:paraId="52A9DF8D" w14:textId="7C33CECF" w:rsidR="001E7CA7" w:rsidRDefault="001E7CA7" w:rsidP="001E7CA7">
      <w:pPr>
        <w:jc w:val="center"/>
        <w:rPr>
          <w:rFonts w:ascii="Times New Roman" w:hAnsi="Times New Roman" w:cs="Times New Roman"/>
          <w:b/>
          <w:bCs/>
          <w:sz w:val="32"/>
          <w:szCs w:val="32"/>
        </w:rPr>
      </w:pPr>
      <w:r>
        <w:rPr>
          <w:rFonts w:ascii="Times New Roman" w:hAnsi="Times New Roman" w:cs="Times New Roman"/>
          <w:b/>
          <w:bCs/>
          <w:sz w:val="32"/>
          <w:szCs w:val="32"/>
        </w:rPr>
        <w:t xml:space="preserve">Riigikogu otsuse „Ettepaneku tegemine Vabariigi Valitsusele  töötada välja õpilaste töötamisele maksusoodustused“ </w:t>
      </w:r>
    </w:p>
    <w:p w14:paraId="59F20A80" w14:textId="77777777" w:rsidR="001E7CA7" w:rsidRDefault="001E7CA7" w:rsidP="001E7CA7">
      <w:pPr>
        <w:jc w:val="center"/>
        <w:rPr>
          <w:rFonts w:ascii="Times New Roman" w:hAnsi="Times New Roman" w:cs="Times New Roman"/>
          <w:b/>
          <w:bCs/>
          <w:sz w:val="32"/>
          <w:szCs w:val="32"/>
        </w:rPr>
      </w:pPr>
      <w:r>
        <w:rPr>
          <w:rFonts w:ascii="Times New Roman" w:hAnsi="Times New Roman" w:cs="Times New Roman"/>
          <w:b/>
          <w:bCs/>
          <w:sz w:val="32"/>
          <w:szCs w:val="32"/>
        </w:rPr>
        <w:t>seletuskiri</w:t>
      </w:r>
    </w:p>
    <w:p w14:paraId="3589A804" w14:textId="77777777" w:rsidR="001E7CA7" w:rsidRDefault="001E7CA7" w:rsidP="001E7CA7">
      <w:pPr>
        <w:jc w:val="both"/>
        <w:rPr>
          <w:rFonts w:ascii="Times New Roman" w:hAnsi="Times New Roman" w:cs="Times New Roman"/>
          <w:b/>
          <w:bCs/>
          <w:color w:val="FF0000"/>
          <w:sz w:val="24"/>
          <w:szCs w:val="24"/>
        </w:rPr>
      </w:pPr>
    </w:p>
    <w:p w14:paraId="47B4A79C" w14:textId="77777777" w:rsidR="00D3658E" w:rsidRPr="00D3658E" w:rsidRDefault="00D3658E" w:rsidP="00D3658E">
      <w:pPr>
        <w:jc w:val="both"/>
        <w:rPr>
          <w:rFonts w:ascii="Times New Roman" w:hAnsi="Times New Roman" w:cs="Times New Roman"/>
          <w:color w:val="000000"/>
          <w:sz w:val="24"/>
          <w:szCs w:val="24"/>
        </w:rPr>
      </w:pPr>
      <w:r w:rsidRPr="00D3658E">
        <w:rPr>
          <w:rFonts w:ascii="Times New Roman" w:hAnsi="Times New Roman" w:cs="Times New Roman"/>
          <w:color w:val="000000"/>
          <w:sz w:val="24"/>
          <w:szCs w:val="24"/>
        </w:rPr>
        <w:t>Eestis on noorte tööhõive oluline teema, kuna varajane töökogemus aitab arendada oskusi, tööharjumusi ja suurendada konkurentsivõimet tulevikus. Esmane töökogemus aitab noortel omandada vastutustunnet, parandada sotsiaalseid oskusi ning hõlbustab hilisemat tööturule sisenemist. Samuti on noorte töötamine oluline ettevõtjatele, kes saavad võimaluse kujundada ja koolitada tulevast tööjõudu vastavalt oma valdkonna vajadustele.</w:t>
      </w:r>
    </w:p>
    <w:p w14:paraId="788ED5FF" w14:textId="77777777" w:rsidR="00D3658E" w:rsidRPr="00D3658E" w:rsidRDefault="00D3658E" w:rsidP="00D3658E">
      <w:pPr>
        <w:jc w:val="both"/>
        <w:rPr>
          <w:rFonts w:ascii="Times New Roman" w:hAnsi="Times New Roman" w:cs="Times New Roman"/>
          <w:color w:val="000000"/>
          <w:sz w:val="24"/>
          <w:szCs w:val="24"/>
        </w:rPr>
      </w:pPr>
    </w:p>
    <w:p w14:paraId="1AB49F09" w14:textId="77777777" w:rsidR="00D3658E" w:rsidRPr="00D3658E" w:rsidRDefault="00D3658E" w:rsidP="00D3658E">
      <w:pPr>
        <w:jc w:val="both"/>
        <w:rPr>
          <w:rFonts w:ascii="Times New Roman" w:hAnsi="Times New Roman" w:cs="Times New Roman"/>
          <w:color w:val="000000"/>
          <w:sz w:val="24"/>
          <w:szCs w:val="24"/>
        </w:rPr>
      </w:pPr>
      <w:r w:rsidRPr="00D3658E">
        <w:rPr>
          <w:rFonts w:ascii="Times New Roman" w:hAnsi="Times New Roman" w:cs="Times New Roman"/>
          <w:color w:val="000000"/>
          <w:sz w:val="24"/>
          <w:szCs w:val="24"/>
        </w:rPr>
        <w:t>Praegu on olukord selline, et kõikidele lastele ning noortele on tagatud riigi poolt tasuta ravikindlustus. Kui aga õpilane asub kooli kõrvalt tööle, peab tööandja tema töötasult tasuma sotsiaalmaksu täies ulatuses. Väiksem maksukoormus noorte tööle värbamisel motiveeriks tööandjaid noori rohkem tööle võtma ning võimaldaks kompenseerida osaliselt noorte väljaõpetamisele kuluvat aega ja ressurssi.</w:t>
      </w:r>
    </w:p>
    <w:p w14:paraId="1E45D870" w14:textId="77777777" w:rsidR="00D3658E" w:rsidRPr="00D3658E" w:rsidRDefault="00D3658E" w:rsidP="00D3658E">
      <w:pPr>
        <w:jc w:val="both"/>
        <w:rPr>
          <w:rFonts w:ascii="Times New Roman" w:hAnsi="Times New Roman" w:cs="Times New Roman"/>
          <w:color w:val="000000"/>
          <w:sz w:val="24"/>
          <w:szCs w:val="24"/>
        </w:rPr>
      </w:pPr>
    </w:p>
    <w:p w14:paraId="788D150E" w14:textId="06B22072" w:rsidR="00D3658E" w:rsidRPr="00D3658E" w:rsidRDefault="00D3658E" w:rsidP="00D3658E">
      <w:pPr>
        <w:jc w:val="both"/>
        <w:rPr>
          <w:rFonts w:ascii="Times New Roman" w:hAnsi="Times New Roman" w:cs="Times New Roman"/>
          <w:color w:val="000000"/>
          <w:sz w:val="24"/>
          <w:szCs w:val="24"/>
        </w:rPr>
      </w:pPr>
      <w:r w:rsidRPr="00D3658E">
        <w:rPr>
          <w:rFonts w:ascii="Times New Roman" w:hAnsi="Times New Roman" w:cs="Times New Roman"/>
          <w:color w:val="000000"/>
          <w:sz w:val="24"/>
          <w:szCs w:val="24"/>
        </w:rPr>
        <w:t xml:space="preserve">Viimase aja statistika ja meediakajastused näitavad, et noorte olukord tööturul on </w:t>
      </w:r>
      <w:r>
        <w:rPr>
          <w:rFonts w:ascii="Times New Roman" w:hAnsi="Times New Roman" w:cs="Times New Roman"/>
          <w:color w:val="000000"/>
          <w:sz w:val="24"/>
          <w:szCs w:val="24"/>
        </w:rPr>
        <w:t xml:space="preserve">jätkuvalt </w:t>
      </w:r>
      <w:r w:rsidRPr="00D3658E">
        <w:rPr>
          <w:rFonts w:ascii="Times New Roman" w:hAnsi="Times New Roman" w:cs="Times New Roman"/>
          <w:color w:val="000000"/>
          <w:sz w:val="24"/>
          <w:szCs w:val="24"/>
        </w:rPr>
        <w:t>murettekitav. Statistikaameti andmetel kasvas 2025. aastal noorte töötus märkimisväärselt ning 15–24-aastaste noorte töötuse määr ulatus 20,7 protsendini. Eriti kiiresti suurenes töötus noorte meeste seas. Samal ajal on analüütikud juhtinud tähelepanu sellele, et noorte tööpuudus jätkab kasvu ka olukorras, kus üldine töötuse määr on mõnevõrra stabiliseerunud.</w:t>
      </w:r>
    </w:p>
    <w:p w14:paraId="576DA828" w14:textId="77777777" w:rsidR="00D3658E" w:rsidRPr="00D3658E" w:rsidRDefault="00D3658E" w:rsidP="00D3658E">
      <w:pPr>
        <w:jc w:val="both"/>
        <w:rPr>
          <w:rFonts w:ascii="Times New Roman" w:hAnsi="Times New Roman" w:cs="Times New Roman"/>
          <w:color w:val="000000"/>
          <w:sz w:val="24"/>
          <w:szCs w:val="24"/>
        </w:rPr>
      </w:pPr>
    </w:p>
    <w:p w14:paraId="24D8D9EE" w14:textId="77777777" w:rsidR="00D3658E" w:rsidRPr="00D3658E" w:rsidRDefault="00D3658E" w:rsidP="00D3658E">
      <w:pPr>
        <w:jc w:val="both"/>
        <w:rPr>
          <w:rFonts w:ascii="Times New Roman" w:hAnsi="Times New Roman" w:cs="Times New Roman"/>
          <w:color w:val="000000"/>
          <w:sz w:val="24"/>
          <w:szCs w:val="24"/>
        </w:rPr>
      </w:pPr>
      <w:r w:rsidRPr="00D3658E">
        <w:rPr>
          <w:rFonts w:ascii="Times New Roman" w:hAnsi="Times New Roman" w:cs="Times New Roman"/>
          <w:color w:val="000000"/>
          <w:sz w:val="24"/>
          <w:szCs w:val="24"/>
        </w:rPr>
        <w:t>Noorte töötuse üheks peamiseks põhjuseks peetakse vähest võimalust saada esmast töökogemust. Tööandjatel puudub sageli piisav motivatsioon võtta tööle vähese kogemusega noori, kelle väljaõpetamine nõuab täiendavat aega ja ressurssi. Samal ajal mõjutab ettevõtjaid ka üldine majanduskeskkond ning kasvanud maksukoormus. Viimastel aastatel toimunud maksutõusud ja elukalliduse kasv on suurendanud tööjõukulusid ning muutnud ettevõtjad uute töötajate värbamisel ettevaatlikumaks.</w:t>
      </w:r>
    </w:p>
    <w:p w14:paraId="2E2D394F" w14:textId="77777777" w:rsidR="00D3658E" w:rsidRPr="00D3658E" w:rsidRDefault="00D3658E" w:rsidP="00D3658E">
      <w:pPr>
        <w:jc w:val="both"/>
        <w:rPr>
          <w:rFonts w:ascii="Times New Roman" w:hAnsi="Times New Roman" w:cs="Times New Roman"/>
          <w:color w:val="000000"/>
          <w:sz w:val="24"/>
          <w:szCs w:val="24"/>
        </w:rPr>
      </w:pPr>
    </w:p>
    <w:p w14:paraId="17FC47DF" w14:textId="77777777" w:rsidR="00D3658E" w:rsidRPr="00D3658E" w:rsidRDefault="00D3658E" w:rsidP="00D3658E">
      <w:pPr>
        <w:jc w:val="both"/>
        <w:rPr>
          <w:rFonts w:ascii="Times New Roman" w:hAnsi="Times New Roman" w:cs="Times New Roman"/>
          <w:color w:val="000000"/>
          <w:sz w:val="24"/>
          <w:szCs w:val="24"/>
        </w:rPr>
      </w:pPr>
      <w:r w:rsidRPr="00D3658E">
        <w:rPr>
          <w:rFonts w:ascii="Times New Roman" w:hAnsi="Times New Roman" w:cs="Times New Roman"/>
          <w:color w:val="000000"/>
          <w:sz w:val="24"/>
          <w:szCs w:val="24"/>
        </w:rPr>
        <w:t>Kuivõrd kuni 19-aastased rahvastikuregistri järgi põhielukohaga Eestis elavad lapsed on juba ravikindlustatud, on põhjendatud luua vastav sotsiaalmaksu erisus ehk vähendada sellise töötaja pealt makstavat sotsiaalmaksu 33 protsendilt 20 protsendile ehk ravikindlustuse määra (13%) võrra.</w:t>
      </w:r>
    </w:p>
    <w:p w14:paraId="445DE405" w14:textId="77777777" w:rsidR="00D3658E" w:rsidRPr="00D3658E" w:rsidRDefault="00D3658E" w:rsidP="00D3658E">
      <w:pPr>
        <w:jc w:val="both"/>
        <w:rPr>
          <w:rFonts w:ascii="Times New Roman" w:hAnsi="Times New Roman" w:cs="Times New Roman"/>
          <w:color w:val="000000"/>
          <w:sz w:val="24"/>
          <w:szCs w:val="24"/>
        </w:rPr>
      </w:pPr>
    </w:p>
    <w:p w14:paraId="4CD93E05" w14:textId="61015B85" w:rsidR="001E7CA7" w:rsidRDefault="00D3658E" w:rsidP="00D3658E">
      <w:pPr>
        <w:jc w:val="both"/>
        <w:rPr>
          <w:rFonts w:ascii="Times New Roman" w:hAnsi="Times New Roman" w:cs="Times New Roman"/>
          <w:color w:val="000000"/>
          <w:sz w:val="24"/>
          <w:szCs w:val="24"/>
        </w:rPr>
      </w:pPr>
      <w:r w:rsidRPr="00D3658E">
        <w:rPr>
          <w:rFonts w:ascii="Times New Roman" w:hAnsi="Times New Roman" w:cs="Times New Roman"/>
          <w:color w:val="000000"/>
          <w:sz w:val="24"/>
          <w:szCs w:val="24"/>
        </w:rPr>
        <w:lastRenderedPageBreak/>
        <w:t>Väiksem maksukoormus laste ja noorte hooajalisel ning osalise koormusega töötamisel tõstaks tööandjate motivatsiooni noorte värbamisel arvestada. Samuti parandaks see noorte võimalusi saada esmast töökogemust, toetaks tööharjumuste kujunemist ning aitaks pikemas perspektiivis vähendada noorte töötuse määra ja parandada nende konkurentsivõimet tööturul.</w:t>
      </w:r>
    </w:p>
    <w:p w14:paraId="09EE0378" w14:textId="77777777" w:rsidR="00D3658E" w:rsidRDefault="00D3658E" w:rsidP="00D3658E">
      <w:pPr>
        <w:jc w:val="both"/>
        <w:rPr>
          <w:rFonts w:ascii="Times New Roman" w:hAnsi="Times New Roman" w:cs="Times New Roman"/>
          <w:color w:val="000000"/>
          <w:sz w:val="24"/>
          <w:szCs w:val="24"/>
        </w:rPr>
      </w:pPr>
    </w:p>
    <w:p w14:paraId="43607C8F" w14:textId="77777777" w:rsidR="00D3658E" w:rsidRDefault="00D3658E" w:rsidP="00D3658E">
      <w:pPr>
        <w:jc w:val="both"/>
        <w:rPr>
          <w:rFonts w:ascii="Times New Roman" w:hAnsi="Times New Roman" w:cs="Times New Roman"/>
          <w:sz w:val="24"/>
          <w:szCs w:val="24"/>
        </w:rPr>
      </w:pPr>
    </w:p>
    <w:p w14:paraId="5D4EB205" w14:textId="2ADCB303" w:rsidR="001E7CA7" w:rsidRDefault="001E7CA7" w:rsidP="001E7CA7">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14:paraId="70777271" w14:textId="44619D61" w:rsidR="001E7CA7" w:rsidRDefault="001E7CA7" w:rsidP="001E7CA7">
      <w:pPr>
        <w:jc w:val="both"/>
        <w:rPr>
          <w:rFonts w:ascii="Times New Roman" w:hAnsi="Times New Roman" w:cs="Times New Roman"/>
          <w:sz w:val="24"/>
          <w:szCs w:val="24"/>
        </w:rPr>
      </w:pPr>
      <w:r>
        <w:rPr>
          <w:rFonts w:ascii="Times New Roman" w:hAnsi="Times New Roman" w:cs="Times New Roman"/>
          <w:sz w:val="24"/>
          <w:szCs w:val="24"/>
        </w:rPr>
        <w:t xml:space="preserve">Esitab Eesti Keskerakonna fraktsioon,                                                         </w:t>
      </w:r>
      <w:r w:rsidR="003D4CE9">
        <w:rPr>
          <w:rFonts w:ascii="Times New Roman" w:hAnsi="Times New Roman" w:cs="Times New Roman"/>
          <w:sz w:val="24"/>
          <w:szCs w:val="24"/>
        </w:rPr>
        <w:t>01.</w:t>
      </w:r>
      <w:r>
        <w:rPr>
          <w:rFonts w:ascii="Times New Roman" w:hAnsi="Times New Roman" w:cs="Times New Roman"/>
          <w:sz w:val="24"/>
          <w:szCs w:val="24"/>
        </w:rPr>
        <w:t> </w:t>
      </w:r>
      <w:r w:rsidR="00A33590">
        <w:rPr>
          <w:rFonts w:ascii="Times New Roman" w:hAnsi="Times New Roman" w:cs="Times New Roman"/>
          <w:sz w:val="24"/>
          <w:szCs w:val="24"/>
        </w:rPr>
        <w:t xml:space="preserve">juuni </w:t>
      </w:r>
      <w:r>
        <w:rPr>
          <w:rFonts w:ascii="Times New Roman" w:hAnsi="Times New Roman" w:cs="Times New Roman"/>
          <w:sz w:val="24"/>
          <w:szCs w:val="24"/>
        </w:rPr>
        <w:t>202</w:t>
      </w:r>
      <w:r w:rsidR="00A33590">
        <w:rPr>
          <w:rFonts w:ascii="Times New Roman" w:hAnsi="Times New Roman" w:cs="Times New Roman"/>
          <w:sz w:val="24"/>
          <w:szCs w:val="24"/>
        </w:rPr>
        <w:t>6</w:t>
      </w:r>
    </w:p>
    <w:p w14:paraId="65D48681" w14:textId="77777777" w:rsidR="00A33590" w:rsidRDefault="00A33590" w:rsidP="001E7CA7">
      <w:pPr>
        <w:jc w:val="both"/>
        <w:rPr>
          <w:rFonts w:ascii="Times New Roman" w:hAnsi="Times New Roman" w:cs="Times New Roman"/>
          <w:sz w:val="24"/>
          <w:szCs w:val="24"/>
        </w:rPr>
      </w:pPr>
    </w:p>
    <w:p w14:paraId="316E3EE1" w14:textId="77777777" w:rsidR="001E7CA7" w:rsidRDefault="001E7CA7" w:rsidP="001E7CA7">
      <w:pPr>
        <w:jc w:val="both"/>
        <w:rPr>
          <w:rFonts w:ascii="Times New Roman" w:hAnsi="Times New Roman" w:cs="Times New Roman"/>
          <w:color w:val="000000"/>
          <w:sz w:val="24"/>
          <w:szCs w:val="24"/>
        </w:rPr>
      </w:pPr>
      <w:r>
        <w:rPr>
          <w:rFonts w:ascii="Times New Roman" w:hAnsi="Times New Roman" w:cs="Times New Roman"/>
          <w:color w:val="000000"/>
          <w:sz w:val="24"/>
          <w:szCs w:val="24"/>
        </w:rPr>
        <w:t>Lauri Laats</w:t>
      </w:r>
    </w:p>
    <w:p w14:paraId="6D6F11E1" w14:textId="77777777" w:rsidR="001E7CA7" w:rsidRDefault="001E7CA7" w:rsidP="001E7CA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Eesti Keskerakonna fraktsiooni esimees </w:t>
      </w:r>
    </w:p>
    <w:sectPr w:rsidR="001E7C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858E4"/>
    <w:multiLevelType w:val="hybridMultilevel"/>
    <w:tmpl w:val="B70A920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2071417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484"/>
    <w:rsid w:val="00071B75"/>
    <w:rsid w:val="000B38D2"/>
    <w:rsid w:val="001078FA"/>
    <w:rsid w:val="001E7CA7"/>
    <w:rsid w:val="00366A5F"/>
    <w:rsid w:val="003D4CE9"/>
    <w:rsid w:val="00527112"/>
    <w:rsid w:val="005B09DA"/>
    <w:rsid w:val="008668CB"/>
    <w:rsid w:val="008C384A"/>
    <w:rsid w:val="008E7484"/>
    <w:rsid w:val="009F0EC0"/>
    <w:rsid w:val="00A32B1A"/>
    <w:rsid w:val="00A33590"/>
    <w:rsid w:val="00B805AE"/>
    <w:rsid w:val="00BB66CB"/>
    <w:rsid w:val="00C746C5"/>
    <w:rsid w:val="00D15E49"/>
    <w:rsid w:val="00D3658E"/>
    <w:rsid w:val="00D36F55"/>
    <w:rsid w:val="00D37947"/>
    <w:rsid w:val="00D915C1"/>
    <w:rsid w:val="00E641C3"/>
    <w:rsid w:val="00E90FAF"/>
    <w:rsid w:val="00FD153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61D50"/>
  <w15:chartTrackingRefBased/>
  <w15:docId w15:val="{AEC414EC-E69F-4860-B5BB-C854717E7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E7484"/>
    <w:rPr>
      <w:rFonts w:asciiTheme="minorHAnsi" w:hAnsiTheme="minorHAnsi"/>
      <w:kern w:val="0"/>
      <w14:ligatures w14:val="none"/>
    </w:rPr>
  </w:style>
  <w:style w:type="paragraph" w:styleId="Pealkiri1">
    <w:name w:val="heading 1"/>
    <w:basedOn w:val="Normaallaad"/>
    <w:next w:val="Normaallaad"/>
    <w:link w:val="Pealkiri1Mrk"/>
    <w:uiPriority w:val="9"/>
    <w:qFormat/>
    <w:rsid w:val="008E74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E74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E748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E748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E748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E748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E748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E748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E748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E748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E748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E7484"/>
    <w:rPr>
      <w:rFonts w:asciiTheme="minorHAnsi" w:eastAsiaTheme="majorEastAsia" w:hAnsiTheme="minorHAnsi"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E7484"/>
    <w:rPr>
      <w:rFonts w:asciiTheme="minorHAnsi" w:eastAsiaTheme="majorEastAsia" w:hAnsiTheme="minorHAnsi" w:cstheme="majorBidi"/>
      <w:i/>
      <w:iCs/>
      <w:color w:val="0F4761" w:themeColor="accent1" w:themeShade="BF"/>
    </w:rPr>
  </w:style>
  <w:style w:type="character" w:customStyle="1" w:styleId="Pealkiri5Mrk">
    <w:name w:val="Pealkiri 5 Märk"/>
    <w:basedOn w:val="Liguvaikefont"/>
    <w:link w:val="Pealkiri5"/>
    <w:uiPriority w:val="9"/>
    <w:semiHidden/>
    <w:rsid w:val="008E7484"/>
    <w:rPr>
      <w:rFonts w:asciiTheme="minorHAnsi" w:eastAsiaTheme="majorEastAsia" w:hAnsiTheme="minorHAnsi" w:cstheme="majorBidi"/>
      <w:color w:val="0F4761" w:themeColor="accent1" w:themeShade="BF"/>
    </w:rPr>
  </w:style>
  <w:style w:type="character" w:customStyle="1" w:styleId="Pealkiri6Mrk">
    <w:name w:val="Pealkiri 6 Märk"/>
    <w:basedOn w:val="Liguvaikefont"/>
    <w:link w:val="Pealkiri6"/>
    <w:uiPriority w:val="9"/>
    <w:semiHidden/>
    <w:rsid w:val="008E7484"/>
    <w:rPr>
      <w:rFonts w:asciiTheme="minorHAnsi" w:eastAsiaTheme="majorEastAsia" w:hAnsiTheme="minorHAnsi" w:cstheme="majorBidi"/>
      <w:i/>
      <w:iCs/>
      <w:color w:val="595959" w:themeColor="text1" w:themeTint="A6"/>
    </w:rPr>
  </w:style>
  <w:style w:type="character" w:customStyle="1" w:styleId="Pealkiri7Mrk">
    <w:name w:val="Pealkiri 7 Märk"/>
    <w:basedOn w:val="Liguvaikefont"/>
    <w:link w:val="Pealkiri7"/>
    <w:uiPriority w:val="9"/>
    <w:semiHidden/>
    <w:rsid w:val="008E7484"/>
    <w:rPr>
      <w:rFonts w:asciiTheme="minorHAnsi" w:eastAsiaTheme="majorEastAsia" w:hAnsiTheme="minorHAnsi" w:cstheme="majorBidi"/>
      <w:color w:val="595959" w:themeColor="text1" w:themeTint="A6"/>
    </w:rPr>
  </w:style>
  <w:style w:type="character" w:customStyle="1" w:styleId="Pealkiri8Mrk">
    <w:name w:val="Pealkiri 8 Märk"/>
    <w:basedOn w:val="Liguvaikefont"/>
    <w:link w:val="Pealkiri8"/>
    <w:uiPriority w:val="9"/>
    <w:semiHidden/>
    <w:rsid w:val="008E7484"/>
    <w:rPr>
      <w:rFonts w:asciiTheme="minorHAnsi" w:eastAsiaTheme="majorEastAsia" w:hAnsiTheme="minorHAnsi" w:cstheme="majorBidi"/>
      <w:i/>
      <w:iCs/>
      <w:color w:val="272727" w:themeColor="text1" w:themeTint="D8"/>
    </w:rPr>
  </w:style>
  <w:style w:type="character" w:customStyle="1" w:styleId="Pealkiri9Mrk">
    <w:name w:val="Pealkiri 9 Märk"/>
    <w:basedOn w:val="Liguvaikefont"/>
    <w:link w:val="Pealkiri9"/>
    <w:uiPriority w:val="9"/>
    <w:semiHidden/>
    <w:rsid w:val="008E7484"/>
    <w:rPr>
      <w:rFonts w:asciiTheme="minorHAnsi" w:eastAsiaTheme="majorEastAsia" w:hAnsiTheme="minorHAnsi" w:cstheme="majorBidi"/>
      <w:color w:val="272727" w:themeColor="text1" w:themeTint="D8"/>
    </w:rPr>
  </w:style>
  <w:style w:type="paragraph" w:styleId="Pealkiri">
    <w:name w:val="Title"/>
    <w:basedOn w:val="Normaallaad"/>
    <w:next w:val="Normaallaad"/>
    <w:link w:val="PealkiriMrk"/>
    <w:uiPriority w:val="10"/>
    <w:qFormat/>
    <w:rsid w:val="008E74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E748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E748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E7484"/>
    <w:rPr>
      <w:rFonts w:asciiTheme="minorHAnsi" w:eastAsiaTheme="majorEastAsia" w:hAnsiTheme="minorHAnsi"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E7484"/>
    <w:pPr>
      <w:spacing w:before="160"/>
      <w:jc w:val="center"/>
    </w:pPr>
    <w:rPr>
      <w:i/>
      <w:iCs/>
      <w:color w:val="404040" w:themeColor="text1" w:themeTint="BF"/>
    </w:rPr>
  </w:style>
  <w:style w:type="character" w:customStyle="1" w:styleId="TsitaatMrk">
    <w:name w:val="Tsitaat Märk"/>
    <w:basedOn w:val="Liguvaikefont"/>
    <w:link w:val="Tsitaat"/>
    <w:uiPriority w:val="29"/>
    <w:rsid w:val="008E7484"/>
    <w:rPr>
      <w:i/>
      <w:iCs/>
      <w:color w:val="404040" w:themeColor="text1" w:themeTint="BF"/>
    </w:rPr>
  </w:style>
  <w:style w:type="paragraph" w:styleId="Loendilik">
    <w:name w:val="List Paragraph"/>
    <w:basedOn w:val="Normaallaad"/>
    <w:uiPriority w:val="34"/>
    <w:qFormat/>
    <w:rsid w:val="008E7484"/>
    <w:pPr>
      <w:ind w:left="720"/>
      <w:contextualSpacing/>
    </w:pPr>
  </w:style>
  <w:style w:type="character" w:styleId="Selgeltmrgatavrhutus">
    <w:name w:val="Intense Emphasis"/>
    <w:basedOn w:val="Liguvaikefont"/>
    <w:uiPriority w:val="21"/>
    <w:qFormat/>
    <w:rsid w:val="008E7484"/>
    <w:rPr>
      <w:i/>
      <w:iCs/>
      <w:color w:val="0F4761" w:themeColor="accent1" w:themeShade="BF"/>
    </w:rPr>
  </w:style>
  <w:style w:type="paragraph" w:styleId="Selgeltmrgatavtsitaat">
    <w:name w:val="Intense Quote"/>
    <w:basedOn w:val="Normaallaad"/>
    <w:next w:val="Normaallaad"/>
    <w:link w:val="SelgeltmrgatavtsitaatMrk"/>
    <w:uiPriority w:val="30"/>
    <w:qFormat/>
    <w:rsid w:val="008E74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E7484"/>
    <w:rPr>
      <w:i/>
      <w:iCs/>
      <w:color w:val="0F4761" w:themeColor="accent1" w:themeShade="BF"/>
    </w:rPr>
  </w:style>
  <w:style w:type="character" w:styleId="Selgeltmrgatavviide">
    <w:name w:val="Intense Reference"/>
    <w:basedOn w:val="Liguvaikefont"/>
    <w:uiPriority w:val="32"/>
    <w:qFormat/>
    <w:rsid w:val="008E74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5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2226EDB375F2348B951B7E4398D2526" ma:contentTypeVersion="5" ma:contentTypeDescription="Loo uus dokument" ma:contentTypeScope="" ma:versionID="57c4eec19e8d2dd9d91841e9d3065513">
  <xsd:schema xmlns:xsd="http://www.w3.org/2001/XMLSchema" xmlns:xs="http://www.w3.org/2001/XMLSchema" xmlns:p="http://schemas.microsoft.com/office/2006/metadata/properties" xmlns:ns3="0a7b34cc-3634-45d6-a9d4-1201cb8576e8" targetNamespace="http://schemas.microsoft.com/office/2006/metadata/properties" ma:root="true" ma:fieldsID="906efec4410d9e83582c6343156e382c" ns3:_="">
    <xsd:import namespace="0a7b34cc-3634-45d6-a9d4-1201cb8576e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b34cc-3634-45d6-a9d4-1201cb857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B6D8A4-508D-4F17-954E-03781378AF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1D32D9-0F8D-4ADA-868F-814C9AD0C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b34cc-3634-45d6-a9d4-1201cb857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7325EE-4596-4C87-A52B-8952542FCC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407</Words>
  <Characters>2366</Characters>
  <Application>Microsoft Office Word</Application>
  <DocSecurity>0</DocSecurity>
  <Lines>19</Lines>
  <Paragraphs>5</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Raina Liiv</cp:lastModifiedBy>
  <cp:revision>5</cp:revision>
  <cp:lastPrinted>2025-04-16T13:18:00Z</cp:lastPrinted>
  <dcterms:created xsi:type="dcterms:W3CDTF">2026-06-01T13:56:00Z</dcterms:created>
  <dcterms:modified xsi:type="dcterms:W3CDTF">2026-06-01T14:02:00Z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0x01010012226EDB375F2348B951B7E4398D2526</vt:lpwstr>
  </property>
</Properties>
</file>