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3320" w14:textId="77777777" w:rsidR="007C4738" w:rsidRPr="007B59F7" w:rsidRDefault="007C4738" w:rsidP="007C4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7841191"/>
      <w:r w:rsidRPr="007B59F7">
        <w:rPr>
          <w:rFonts w:ascii="Times New Roman" w:hAnsi="Times New Roman" w:cs="Times New Roman"/>
          <w:sz w:val="24"/>
          <w:szCs w:val="24"/>
        </w:rPr>
        <w:t>Teine lugemine</w:t>
      </w:r>
    </w:p>
    <w:p w14:paraId="039F3B4E" w14:textId="77777777" w:rsidR="007C4738" w:rsidRPr="007B59F7" w:rsidRDefault="007C4738" w:rsidP="007C4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>22.04.2025</w:t>
      </w:r>
    </w:p>
    <w:p w14:paraId="0EB2C94D" w14:textId="77777777" w:rsidR="007C4738" w:rsidRPr="007B59F7" w:rsidRDefault="007C4738" w:rsidP="007C4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E137A8" w14:textId="77777777" w:rsidR="007C4738" w:rsidRPr="007B59F7" w:rsidRDefault="007C4738" w:rsidP="007C4738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</w:pPr>
      <w:r w:rsidRPr="007B59F7"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584 SE II</w:t>
      </w:r>
    </w:p>
    <w:p w14:paraId="0A211A13" w14:textId="28136F44" w:rsidR="007C4738" w:rsidRPr="007B59F7" w:rsidRDefault="007C4738" w:rsidP="007C4738">
      <w:pPr>
        <w:pStyle w:val="eelnupealkiri"/>
        <w:rPr>
          <w:b w:val="0"/>
          <w:szCs w:val="32"/>
        </w:rPr>
      </w:pPr>
      <w:r w:rsidRPr="007B59F7">
        <w:rPr>
          <w:szCs w:val="32"/>
        </w:rPr>
        <w:t xml:space="preserve">Seletuskiri </w:t>
      </w:r>
      <w:r w:rsidRPr="007B59F7">
        <w:t xml:space="preserve">tööalasest Euroopa Liidu õiguse rikkumisest </w:t>
      </w:r>
      <w:proofErr w:type="spellStart"/>
      <w:r w:rsidRPr="007B59F7">
        <w:t>teavitaja</w:t>
      </w:r>
      <w:proofErr w:type="spellEnd"/>
      <w:r w:rsidRPr="007B59F7">
        <w:t xml:space="preserve"> kaitse seaduse ja rahvusvahelise sanktsiooni seaduse täiendamise seaduse (liidu piiravate meetmete direktiiv) eelnõu</w:t>
      </w:r>
      <w:r w:rsidRPr="007B59F7">
        <w:rPr>
          <w:bCs/>
          <w:kern w:val="36"/>
          <w:szCs w:val="32"/>
        </w:rPr>
        <w:t xml:space="preserve"> </w:t>
      </w:r>
      <w:r w:rsidRPr="007B59F7">
        <w:rPr>
          <w:szCs w:val="32"/>
        </w:rPr>
        <w:t>teiseks lugemiseks</w:t>
      </w:r>
    </w:p>
    <w:p w14:paraId="34587E6B" w14:textId="77777777" w:rsidR="007C4738" w:rsidRPr="007B59F7" w:rsidRDefault="007C4738" w:rsidP="007C4738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5291423"/>
      <w:r w:rsidRPr="007B59F7">
        <w:rPr>
          <w:rFonts w:ascii="Times New Roman" w:hAnsi="Times New Roman" w:cs="Times New Roman"/>
          <w:b/>
          <w:bCs/>
          <w:sz w:val="24"/>
          <w:szCs w:val="24"/>
        </w:rPr>
        <w:t>1. Menetlus juhtivkomisjonis esimese ja teise lugemise vahel</w:t>
      </w:r>
    </w:p>
    <w:p w14:paraId="41F6A69D" w14:textId="77777777" w:rsidR="007C4738" w:rsidRPr="007B59F7" w:rsidRDefault="007C4738" w:rsidP="007C473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E62A369" w14:textId="61906FF8" w:rsidR="007C4738" w:rsidRPr="007B59F7" w:rsidRDefault="005672A3" w:rsidP="007C473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T</w:t>
      </w:r>
      <w:r w:rsidRPr="007B59F7">
        <w:rPr>
          <w:rFonts w:ascii="Times New Roman" w:hAnsi="Times New Roman" w:cs="Times New Roman"/>
        </w:rPr>
        <w:t xml:space="preserve">ööalasest Euroopa Liidu õiguse rikkumisest </w:t>
      </w:r>
      <w:proofErr w:type="spellStart"/>
      <w:r w:rsidRPr="007B59F7">
        <w:rPr>
          <w:rFonts w:ascii="Times New Roman" w:hAnsi="Times New Roman" w:cs="Times New Roman"/>
        </w:rPr>
        <w:t>teavitaja</w:t>
      </w:r>
      <w:proofErr w:type="spellEnd"/>
      <w:r w:rsidRPr="007B59F7">
        <w:rPr>
          <w:rFonts w:ascii="Times New Roman" w:hAnsi="Times New Roman" w:cs="Times New Roman"/>
        </w:rPr>
        <w:t xml:space="preserve"> kaitse seaduse ja rahvusvahelise sanktsiooni seaduse täiendamise seaduse (liidu piiravate meetmete direktiiv) eelnõu</w:t>
      </w:r>
      <w:r w:rsidRPr="0049767A">
        <w:rPr>
          <w:rFonts w:ascii="Times New Roman" w:eastAsia="Times New Roman" w:hAnsi="Times New Roman" w:cs="Times New Roman"/>
          <w:kern w:val="36"/>
          <w:sz w:val="24"/>
          <w:szCs w:val="24"/>
          <w:lang w:eastAsia="et-EE"/>
        </w:rPr>
        <w:t xml:space="preserve"> </w:t>
      </w:r>
      <w:r w:rsidR="007C4738" w:rsidRPr="007B59F7">
        <w:rPr>
          <w:rFonts w:ascii="Times New Roman" w:hAnsi="Times New Roman" w:cs="Times New Roman"/>
          <w:sz w:val="24"/>
          <w:szCs w:val="24"/>
        </w:rPr>
        <w:t>algatas Vabariigi Valitsus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4738" w:rsidRPr="007B59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738" w:rsidRPr="007B59F7">
        <w:rPr>
          <w:rFonts w:ascii="Times New Roman" w:hAnsi="Times New Roman" w:cs="Times New Roman"/>
          <w:sz w:val="24"/>
          <w:szCs w:val="24"/>
        </w:rPr>
        <w:t>aasta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C4738" w:rsidRPr="007B59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veebruaril</w:t>
      </w:r>
      <w:r w:rsidR="007C4738" w:rsidRPr="007B5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3CCD6" w14:textId="77777777" w:rsidR="007C4738" w:rsidRPr="007B59F7" w:rsidRDefault="007C4738" w:rsidP="007C473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6783DD5" w14:textId="5F37B924" w:rsidR="005672A3" w:rsidRDefault="005672A3" w:rsidP="005672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Eesti õiguses tehakse direktiivi ülevõtmiseks kaks muudatust. Laiendatakse </w:t>
      </w:r>
      <w:r w:rsidRPr="008B6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tööalasest Euroopa Liidu õiguse rikkumisest </w:t>
      </w:r>
      <w:proofErr w:type="spellStart"/>
      <w:r w:rsidRPr="008B6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teavitaja</w:t>
      </w:r>
      <w:proofErr w:type="spellEnd"/>
      <w:r w:rsidRPr="008B6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kaitse seaduses (TÕRTKS) sätestatud tegevusvaldkondade loetelu liidu piiravate meetmetega. Tehnilise muudatusena lisatakse </w:t>
      </w:r>
      <w:proofErr w:type="spellStart"/>
      <w:r w:rsidRPr="008B6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TÕRTKS-i</w:t>
      </w:r>
      <w:proofErr w:type="spellEnd"/>
      <w:r w:rsidRPr="008B6E4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normitehniline märkus direktiivi ülevõtmise kohta.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Rahvusvahelise sanktsiooni seaduse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RSanS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täpsustuse kohaselt laienevad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teavitaja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kaitset käsitlevad sätted ka rahvusvaheliste sanktsioonide rikkumistest teavitamisele.</w:t>
      </w:r>
    </w:p>
    <w:p w14:paraId="00BDB6F5" w14:textId="3DDC36F0" w:rsidR="007C4738" w:rsidRPr="007B59F7" w:rsidRDefault="007C4738" w:rsidP="007C473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2F21010" w14:textId="6D33371A" w:rsidR="007C4738" w:rsidRPr="005672A3" w:rsidRDefault="007C4738" w:rsidP="005672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2A3">
        <w:rPr>
          <w:rFonts w:ascii="Times New Roman" w:hAnsi="Times New Roman" w:cs="Times New Roman"/>
          <w:sz w:val="24"/>
          <w:szCs w:val="24"/>
        </w:rPr>
        <w:t xml:space="preserve">Eelnõu </w:t>
      </w:r>
      <w:r w:rsidR="003657F0">
        <w:rPr>
          <w:rFonts w:ascii="Times New Roman" w:hAnsi="Times New Roman" w:cs="Times New Roman"/>
          <w:sz w:val="24"/>
          <w:szCs w:val="24"/>
        </w:rPr>
        <w:t>584</w:t>
      </w:r>
      <w:r w:rsidRPr="005672A3">
        <w:rPr>
          <w:rFonts w:ascii="Times New Roman" w:hAnsi="Times New Roman" w:cs="Times New Roman"/>
          <w:sz w:val="24"/>
          <w:szCs w:val="24"/>
        </w:rPr>
        <w:t xml:space="preserve"> SE esimene lugemine lõpetati</w:t>
      </w:r>
      <w:r w:rsidR="005672A3" w:rsidRPr="005672A3">
        <w:rPr>
          <w:rFonts w:ascii="Times New Roman" w:hAnsi="Times New Roman" w:cs="Times New Roman"/>
          <w:sz w:val="24"/>
          <w:szCs w:val="24"/>
        </w:rPr>
        <w:t xml:space="preserve"> 25.03.2025</w:t>
      </w:r>
      <w:r w:rsidRPr="005672A3">
        <w:rPr>
          <w:rFonts w:ascii="Times New Roman" w:hAnsi="Times New Roman" w:cs="Times New Roman"/>
          <w:sz w:val="24"/>
          <w:szCs w:val="24"/>
        </w:rPr>
        <w:t xml:space="preserve">. Muudatusettepanekute esitamise tähtajaks </w:t>
      </w:r>
      <w:r w:rsidR="005672A3" w:rsidRPr="005672A3">
        <w:rPr>
          <w:rFonts w:ascii="Times New Roman" w:hAnsi="Times New Roman" w:cs="Times New Roman"/>
          <w:sz w:val="24"/>
          <w:szCs w:val="24"/>
        </w:rPr>
        <w:t xml:space="preserve">08.04.2025 </w:t>
      </w:r>
      <w:r w:rsidRPr="005672A3">
        <w:rPr>
          <w:rFonts w:ascii="Times New Roman" w:hAnsi="Times New Roman" w:cs="Times New Roman"/>
          <w:sz w:val="24"/>
          <w:szCs w:val="24"/>
        </w:rPr>
        <w:t>Riigikogu fraktsioonid ega liikmed eelnõule muudatusettepanekuid ei esita</w:t>
      </w:r>
      <w:r w:rsidR="005672A3">
        <w:rPr>
          <w:rFonts w:ascii="Times New Roman" w:hAnsi="Times New Roman" w:cs="Times New Roman"/>
          <w:sz w:val="24"/>
          <w:szCs w:val="24"/>
        </w:rPr>
        <w:t>n</w:t>
      </w:r>
      <w:r w:rsidRPr="005672A3">
        <w:rPr>
          <w:rFonts w:ascii="Times New Roman" w:hAnsi="Times New Roman" w:cs="Times New Roman"/>
          <w:sz w:val="24"/>
          <w:szCs w:val="24"/>
        </w:rPr>
        <w:t>ud.</w:t>
      </w:r>
    </w:p>
    <w:p w14:paraId="54565B16" w14:textId="77777777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FF14372" w14:textId="2E6B2C3C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>Eelnõu kohta küsiti arvamust eelnõu seletuskirjas nimetatud huvigruppidelt, kes olid kaasatud eelnõu ettevalmistamisse</w:t>
      </w:r>
      <w:r w:rsidR="003657F0">
        <w:rPr>
          <w:rFonts w:ascii="Times New Roman" w:hAnsi="Times New Roman" w:cs="Times New Roman"/>
          <w:sz w:val="24"/>
          <w:szCs w:val="24"/>
        </w:rPr>
        <w:t xml:space="preserve">: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Advokatuur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Ajakirjanike Liit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Kaubandus-Tööstuskoda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Linnade ja Valdade Liit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Meediaettevõtete Liit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Pangaliit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Eesti Tööandjate Keskliit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Finantsinspektsioon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MTÜ Korruptsioonivaba Eesti</w:t>
      </w:r>
      <w:r w:rsidR="0049767A">
        <w:rPr>
          <w:rFonts w:ascii="Times New Roman" w:hAnsi="Times New Roman" w:cs="Times New Roman"/>
          <w:sz w:val="24"/>
          <w:szCs w:val="24"/>
        </w:rPr>
        <w:t xml:space="preserve">, </w:t>
      </w:r>
      <w:r w:rsidR="0049767A" w:rsidRPr="0049767A">
        <w:rPr>
          <w:rFonts w:ascii="Times New Roman" w:hAnsi="Times New Roman" w:cs="Times New Roman"/>
          <w:sz w:val="24"/>
          <w:szCs w:val="24"/>
        </w:rPr>
        <w:t>Tartu Ülikooli õigusteaduskond</w:t>
      </w:r>
      <w:r w:rsidR="0049767A">
        <w:rPr>
          <w:rFonts w:ascii="Times New Roman" w:hAnsi="Times New Roman" w:cs="Times New Roman"/>
          <w:sz w:val="24"/>
          <w:szCs w:val="24"/>
        </w:rPr>
        <w:t xml:space="preserve"> ja </w:t>
      </w:r>
      <w:r w:rsidR="0049767A" w:rsidRPr="0049767A">
        <w:rPr>
          <w:rFonts w:ascii="Times New Roman" w:hAnsi="Times New Roman" w:cs="Times New Roman"/>
          <w:sz w:val="24"/>
          <w:szCs w:val="24"/>
        </w:rPr>
        <w:t>Õiguskantsleri Kantselei</w:t>
      </w:r>
      <w:r w:rsidR="0049767A">
        <w:rPr>
          <w:rFonts w:ascii="Times New Roman" w:hAnsi="Times New Roman" w:cs="Times New Roman"/>
          <w:sz w:val="24"/>
          <w:szCs w:val="24"/>
        </w:rPr>
        <w:t>. A</w:t>
      </w:r>
      <w:r w:rsidRPr="007B59F7">
        <w:rPr>
          <w:rFonts w:ascii="Times New Roman" w:hAnsi="Times New Roman" w:cs="Times New Roman"/>
          <w:sz w:val="24"/>
          <w:szCs w:val="24"/>
        </w:rPr>
        <w:t>rvamus</w:t>
      </w:r>
      <w:r w:rsidR="0049767A">
        <w:rPr>
          <w:rFonts w:ascii="Times New Roman" w:hAnsi="Times New Roman" w:cs="Times New Roman"/>
          <w:sz w:val="24"/>
          <w:szCs w:val="24"/>
        </w:rPr>
        <w:t>i</w:t>
      </w:r>
      <w:r w:rsidRPr="007B59F7">
        <w:rPr>
          <w:rFonts w:ascii="Times New Roman" w:hAnsi="Times New Roman" w:cs="Times New Roman"/>
          <w:sz w:val="24"/>
          <w:szCs w:val="24"/>
        </w:rPr>
        <w:t xml:space="preserve"> eelnõu kohta </w:t>
      </w:r>
      <w:r w:rsidR="0049767A">
        <w:rPr>
          <w:rFonts w:ascii="Times New Roman" w:hAnsi="Times New Roman" w:cs="Times New Roman"/>
          <w:sz w:val="24"/>
          <w:szCs w:val="24"/>
        </w:rPr>
        <w:t xml:space="preserve">ei esitatud. </w:t>
      </w:r>
    </w:p>
    <w:p w14:paraId="35B527D5" w14:textId="77777777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1C5F1CC" w14:textId="13DB3A5F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>Komisjon arutas eelnõu teise lugemise ettevalmistamiseks oma 1</w:t>
      </w:r>
      <w:r w:rsidR="00B50751">
        <w:rPr>
          <w:rFonts w:ascii="Times New Roman" w:hAnsi="Times New Roman" w:cs="Times New Roman"/>
          <w:sz w:val="24"/>
          <w:szCs w:val="24"/>
        </w:rPr>
        <w:t xml:space="preserve">4. aprilli </w:t>
      </w:r>
      <w:r w:rsidRPr="007B59F7">
        <w:rPr>
          <w:rFonts w:ascii="Times New Roman" w:hAnsi="Times New Roman" w:cs="Times New Roman"/>
          <w:sz w:val="24"/>
          <w:szCs w:val="24"/>
        </w:rPr>
        <w:t>istungi</w:t>
      </w:r>
      <w:r w:rsidR="00B50751">
        <w:rPr>
          <w:rFonts w:ascii="Times New Roman" w:hAnsi="Times New Roman" w:cs="Times New Roman"/>
          <w:sz w:val="24"/>
          <w:szCs w:val="24"/>
        </w:rPr>
        <w:t>l</w:t>
      </w:r>
      <w:r w:rsidRPr="007B59F7">
        <w:rPr>
          <w:rFonts w:ascii="Times New Roman" w:hAnsi="Times New Roman" w:cs="Times New Roman"/>
          <w:sz w:val="24"/>
          <w:szCs w:val="24"/>
        </w:rPr>
        <w:t>. Arutelus osales</w:t>
      </w:r>
      <w:r w:rsidR="003657F0">
        <w:rPr>
          <w:rFonts w:ascii="Times New Roman" w:hAnsi="Times New Roman" w:cs="Times New Roman"/>
          <w:sz w:val="24"/>
          <w:szCs w:val="24"/>
        </w:rPr>
        <w:t xml:space="preserve"> </w:t>
      </w:r>
      <w:r w:rsidRPr="007B59F7">
        <w:rPr>
          <w:rFonts w:ascii="Times New Roman" w:hAnsi="Times New Roman" w:cs="Times New Roman"/>
          <w:sz w:val="24"/>
          <w:szCs w:val="24"/>
        </w:rPr>
        <w:t>Justiits- ja Digiministeeriumi</w:t>
      </w:r>
      <w:r w:rsidR="00B50751">
        <w:rPr>
          <w:rFonts w:ascii="Times New Roman" w:hAnsi="Times New Roman" w:cs="Times New Roman"/>
          <w:sz w:val="24"/>
          <w:szCs w:val="24"/>
        </w:rPr>
        <w:t xml:space="preserve"> (JDM)</w:t>
      </w:r>
      <w:r w:rsidRPr="007B59F7">
        <w:rPr>
          <w:rFonts w:ascii="Times New Roman" w:hAnsi="Times New Roman" w:cs="Times New Roman"/>
          <w:sz w:val="24"/>
          <w:szCs w:val="24"/>
        </w:rPr>
        <w:t xml:space="preserve"> esindaja. </w:t>
      </w:r>
    </w:p>
    <w:p w14:paraId="0AE8F252" w14:textId="77777777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5A4EF36" w14:textId="4C6157E6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>1</w:t>
      </w:r>
      <w:r w:rsidR="00B50751">
        <w:rPr>
          <w:rFonts w:ascii="Times New Roman" w:hAnsi="Times New Roman" w:cs="Times New Roman"/>
          <w:sz w:val="24"/>
          <w:szCs w:val="24"/>
        </w:rPr>
        <w:t>4</w:t>
      </w:r>
      <w:r w:rsidRPr="007B59F7">
        <w:rPr>
          <w:rFonts w:ascii="Times New Roman" w:hAnsi="Times New Roman" w:cs="Times New Roman"/>
          <w:sz w:val="24"/>
          <w:szCs w:val="24"/>
        </w:rPr>
        <w:t xml:space="preserve">. </w:t>
      </w:r>
      <w:r w:rsidR="00B50751">
        <w:rPr>
          <w:rFonts w:ascii="Times New Roman" w:hAnsi="Times New Roman" w:cs="Times New Roman"/>
          <w:sz w:val="24"/>
          <w:szCs w:val="24"/>
        </w:rPr>
        <w:t xml:space="preserve">aprilli </w:t>
      </w:r>
      <w:r w:rsidRPr="007B59F7">
        <w:rPr>
          <w:rFonts w:ascii="Times New Roman" w:hAnsi="Times New Roman" w:cs="Times New Roman"/>
          <w:sz w:val="24"/>
          <w:szCs w:val="24"/>
        </w:rPr>
        <w:t xml:space="preserve">istungil tegi juhtivkomisjon eelnõu kohta </w:t>
      </w:r>
      <w:r w:rsidR="00B50751">
        <w:rPr>
          <w:rFonts w:ascii="Times New Roman" w:hAnsi="Times New Roman" w:cs="Times New Roman"/>
          <w:sz w:val="24"/>
          <w:szCs w:val="24"/>
        </w:rPr>
        <w:t>ühe</w:t>
      </w:r>
      <w:r w:rsidRPr="007B59F7">
        <w:rPr>
          <w:rFonts w:ascii="Times New Roman" w:hAnsi="Times New Roman" w:cs="Times New Roman"/>
          <w:sz w:val="24"/>
          <w:szCs w:val="24"/>
        </w:rPr>
        <w:t xml:space="preserve"> muudatusettepaneku, mille </w:t>
      </w:r>
      <w:r w:rsidR="00B50751">
        <w:rPr>
          <w:rFonts w:ascii="Times New Roman" w:hAnsi="Times New Roman" w:cs="Times New Roman"/>
          <w:sz w:val="24"/>
          <w:szCs w:val="24"/>
        </w:rPr>
        <w:t>muudetakse seaduse jõustumissätet.</w:t>
      </w:r>
    </w:p>
    <w:p w14:paraId="43799FAB" w14:textId="77777777" w:rsidR="007B59F7" w:rsidRPr="007B59F7" w:rsidRDefault="007B59F7" w:rsidP="007B59F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BEF2DAD" w14:textId="77777777" w:rsidR="007B59F7" w:rsidRPr="007B59F7" w:rsidRDefault="007B59F7" w:rsidP="007B59F7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7B59F7">
        <w:rPr>
          <w:rFonts w:ascii="Times New Roman" w:hAnsi="Times New Roman" w:cs="Times New Roman"/>
          <w:b/>
          <w:bCs/>
          <w:sz w:val="24"/>
          <w:szCs w:val="24"/>
        </w:rPr>
        <w:t>2. Muudatusettepanekud</w:t>
      </w:r>
    </w:p>
    <w:p w14:paraId="11B8156D" w14:textId="10AFD0D6" w:rsidR="007B59F7" w:rsidRPr="007B59F7" w:rsidRDefault="007B59F7" w:rsidP="007B59F7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>Muudatusettepanekute loetellu on kantud</w:t>
      </w:r>
      <w:r w:rsidR="00347758">
        <w:rPr>
          <w:rFonts w:ascii="Times New Roman" w:hAnsi="Times New Roman" w:cs="Times New Roman"/>
          <w:sz w:val="24"/>
          <w:szCs w:val="24"/>
        </w:rPr>
        <w:t xml:space="preserve"> üks</w:t>
      </w:r>
      <w:r w:rsidRPr="007B59F7">
        <w:rPr>
          <w:rFonts w:ascii="Times New Roman" w:hAnsi="Times New Roman" w:cs="Times New Roman"/>
          <w:sz w:val="24"/>
          <w:szCs w:val="24"/>
        </w:rPr>
        <w:t xml:space="preserve"> ettepanek.</w:t>
      </w:r>
      <w:r w:rsidR="00347758">
        <w:rPr>
          <w:rFonts w:ascii="Times New Roman" w:hAnsi="Times New Roman" w:cs="Times New Roman"/>
          <w:sz w:val="24"/>
          <w:szCs w:val="24"/>
        </w:rPr>
        <w:t xml:space="preserve"> K</w:t>
      </w:r>
      <w:r w:rsidRPr="007B59F7">
        <w:rPr>
          <w:rFonts w:ascii="Times New Roman" w:hAnsi="Times New Roman" w:cs="Times New Roman"/>
          <w:sz w:val="24"/>
          <w:szCs w:val="24"/>
        </w:rPr>
        <w:t>irjalik selgitus</w:t>
      </w:r>
      <w:r w:rsidR="00B50751">
        <w:rPr>
          <w:rFonts w:ascii="Times New Roman" w:hAnsi="Times New Roman" w:cs="Times New Roman"/>
          <w:sz w:val="24"/>
          <w:szCs w:val="24"/>
        </w:rPr>
        <w:t xml:space="preserve"> </w:t>
      </w:r>
      <w:r w:rsidRPr="007B59F7">
        <w:rPr>
          <w:rFonts w:ascii="Times New Roman" w:hAnsi="Times New Roman" w:cs="Times New Roman"/>
          <w:sz w:val="24"/>
          <w:szCs w:val="24"/>
        </w:rPr>
        <w:t xml:space="preserve">on esitatud ka muudatusettepanekute loetelus. Ettepaneku algatas õiguskomisjon </w:t>
      </w:r>
      <w:r w:rsidR="00B50751">
        <w:rPr>
          <w:rFonts w:ascii="Times New Roman" w:hAnsi="Times New Roman" w:cs="Times New Roman"/>
          <w:sz w:val="24"/>
          <w:szCs w:val="24"/>
        </w:rPr>
        <w:t xml:space="preserve">koostöös </w:t>
      </w:r>
      <w:r w:rsidRPr="007B59F7">
        <w:rPr>
          <w:rFonts w:ascii="Times New Roman" w:hAnsi="Times New Roman" w:cs="Times New Roman"/>
          <w:sz w:val="24"/>
          <w:szCs w:val="24"/>
        </w:rPr>
        <w:t>JDM</w:t>
      </w:r>
      <w:r w:rsidR="00B507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50751">
        <w:rPr>
          <w:rFonts w:ascii="Times New Roman" w:hAnsi="Times New Roman" w:cs="Times New Roman"/>
          <w:sz w:val="24"/>
          <w:szCs w:val="24"/>
        </w:rPr>
        <w:t>g</w:t>
      </w:r>
      <w:r w:rsidR="0034775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47758">
        <w:rPr>
          <w:rFonts w:ascii="Times New Roman" w:hAnsi="Times New Roman" w:cs="Times New Roman"/>
          <w:sz w:val="24"/>
          <w:szCs w:val="24"/>
        </w:rPr>
        <w:t>.</w:t>
      </w:r>
      <w:r w:rsidRPr="007B59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AA653" w14:textId="77777777" w:rsidR="007B59F7" w:rsidRPr="007B59F7" w:rsidRDefault="007B59F7" w:rsidP="007B59F7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7B59F7">
        <w:rPr>
          <w:rFonts w:ascii="Times New Roman" w:hAnsi="Times New Roman" w:cs="Times New Roman"/>
          <w:b/>
        </w:rPr>
        <w:t>Muudatusettepanek 1.</w:t>
      </w:r>
    </w:p>
    <w:p w14:paraId="22EFCCCF" w14:textId="295DF53A" w:rsidR="0049767A" w:rsidRPr="0049767A" w:rsidRDefault="00B50751" w:rsidP="0049767A">
      <w:pPr>
        <w:pStyle w:val="pealkiri0"/>
      </w:pPr>
      <w:bookmarkStart w:id="2" w:name="_Hlk195186901"/>
      <w:r w:rsidRPr="00B50751">
        <w:rPr>
          <w:b w:val="0"/>
          <w:bCs/>
        </w:rPr>
        <w:lastRenderedPageBreak/>
        <w:t>Muudetakse eelnõu§-i 3</w:t>
      </w:r>
      <w:r w:rsidR="00A46FFC">
        <w:rPr>
          <w:b w:val="0"/>
          <w:bCs/>
        </w:rPr>
        <w:t>.</w:t>
      </w:r>
      <w:r w:rsidRPr="00B50751">
        <w:rPr>
          <w:b w:val="0"/>
          <w:bCs/>
        </w:rPr>
        <w:t xml:space="preserve"> </w:t>
      </w:r>
      <w:bookmarkEnd w:id="2"/>
      <w:r w:rsidR="007C4738" w:rsidRPr="00B50751">
        <w:rPr>
          <w:b w:val="0"/>
          <w:bCs/>
        </w:rPr>
        <w:t>Muudatusega jäetakse välja konkreetne jõustumise kuupäev</w:t>
      </w:r>
      <w:r w:rsidR="00347758">
        <w:rPr>
          <w:b w:val="0"/>
          <w:bCs/>
        </w:rPr>
        <w:t xml:space="preserve"> 20.05.2025</w:t>
      </w:r>
      <w:r w:rsidR="00D74472">
        <w:rPr>
          <w:b w:val="0"/>
          <w:bCs/>
        </w:rPr>
        <w:t xml:space="preserve"> ja </w:t>
      </w:r>
      <w:r w:rsidR="00D74472" w:rsidRPr="00D74472">
        <w:rPr>
          <w:b w:val="0"/>
          <w:bCs/>
        </w:rPr>
        <w:t>nähakse ette, et seadus jõustub Riigi Teatajas avaldamisele järgneval päeval</w:t>
      </w:r>
      <w:r w:rsidR="00D74472" w:rsidRPr="00D74472">
        <w:rPr>
          <w:b w:val="0"/>
          <w:bCs/>
        </w:rPr>
        <w:t>.</w:t>
      </w:r>
      <w:r w:rsidR="007C4738" w:rsidRPr="00B50751">
        <w:rPr>
          <w:b w:val="0"/>
          <w:bCs/>
        </w:rPr>
        <w:t xml:space="preserve"> EL-i </w:t>
      </w:r>
      <w:r w:rsidR="007C4738" w:rsidRPr="0049767A">
        <w:rPr>
          <w:b w:val="0"/>
          <w:bCs/>
        </w:rPr>
        <w:t>liikmesriikidel on kohustus direktiiv üle võtta hiljemalt 20.05.2025</w:t>
      </w:r>
      <w:r w:rsidR="0049767A" w:rsidRPr="0049767A">
        <w:rPr>
          <w:b w:val="0"/>
          <w:bCs/>
        </w:rPr>
        <w:t xml:space="preserve">. Muudatusettepanekuga pakutud lahenduse puhul võib muudatus jõustuda ka varem, samas jääks pärast eelnõu seadusena vastuvõtmise Vabariigi Presidendile </w:t>
      </w:r>
      <w:r w:rsidR="00347758" w:rsidRPr="0049767A">
        <w:rPr>
          <w:b w:val="0"/>
          <w:bCs/>
        </w:rPr>
        <w:t xml:space="preserve">piisav aeg </w:t>
      </w:r>
      <w:r w:rsidR="0049767A" w:rsidRPr="0049767A">
        <w:rPr>
          <w:b w:val="0"/>
          <w:bCs/>
        </w:rPr>
        <w:t xml:space="preserve">seaduse suhtes otsuse tegemiseks ning </w:t>
      </w:r>
      <w:r w:rsidR="0049767A">
        <w:rPr>
          <w:b w:val="0"/>
          <w:bCs/>
        </w:rPr>
        <w:t xml:space="preserve">ka </w:t>
      </w:r>
      <w:r w:rsidR="0049767A" w:rsidRPr="0049767A">
        <w:rPr>
          <w:b w:val="0"/>
          <w:bCs/>
        </w:rPr>
        <w:t>Riigi Teatajale</w:t>
      </w:r>
      <w:r w:rsidR="00347758">
        <w:rPr>
          <w:b w:val="0"/>
          <w:bCs/>
        </w:rPr>
        <w:t xml:space="preserve"> jääks aega</w:t>
      </w:r>
      <w:r w:rsidR="0049767A" w:rsidRPr="0049767A">
        <w:rPr>
          <w:b w:val="0"/>
          <w:bCs/>
        </w:rPr>
        <w:t xml:space="preserve"> teksti avaldamiseks.</w:t>
      </w:r>
      <w:r w:rsidR="0049767A" w:rsidRPr="0049767A">
        <w:t xml:space="preserve"> </w:t>
      </w:r>
    </w:p>
    <w:p w14:paraId="778A0072" w14:textId="77777777" w:rsidR="00B50751" w:rsidRPr="007B59F7" w:rsidRDefault="00B50751" w:rsidP="007C47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</w:p>
    <w:bookmarkEnd w:id="1"/>
    <w:bookmarkEnd w:id="0"/>
    <w:p w14:paraId="6CC76318" w14:textId="77777777" w:rsidR="007B59F7" w:rsidRPr="007B59F7" w:rsidRDefault="007B59F7" w:rsidP="007B59F7">
      <w:pPr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 xml:space="preserve">Eelnõu teksti viidud keelelised ja tehnilised täpsustused on alla joonitud. </w:t>
      </w:r>
    </w:p>
    <w:p w14:paraId="5BE1D6BA" w14:textId="77777777" w:rsidR="007B59F7" w:rsidRPr="007B59F7" w:rsidRDefault="007B59F7" w:rsidP="007B59F7">
      <w:pPr>
        <w:pStyle w:val="Loendilik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9F7">
        <w:rPr>
          <w:rFonts w:ascii="Times New Roman" w:hAnsi="Times New Roman" w:cs="Times New Roman"/>
          <w:b/>
          <w:sz w:val="24"/>
          <w:szCs w:val="24"/>
        </w:rPr>
        <w:t>3. Juhtivkomisjoni menetluslikud otsused ja ettepanekud</w:t>
      </w:r>
    </w:p>
    <w:p w14:paraId="12AB3181" w14:textId="40484183" w:rsidR="007B59F7" w:rsidRPr="007B59F7" w:rsidRDefault="007B59F7" w:rsidP="007B59F7">
      <w:pPr>
        <w:jc w:val="both"/>
        <w:rPr>
          <w:rFonts w:ascii="Times New Roman" w:hAnsi="Times New Roman" w:cs="Times New Roman"/>
          <w:sz w:val="24"/>
          <w:szCs w:val="24"/>
        </w:rPr>
      </w:pPr>
      <w:r w:rsidRPr="007B59F7">
        <w:rPr>
          <w:rFonts w:ascii="Times New Roman" w:hAnsi="Times New Roman" w:cs="Times New Roman"/>
          <w:sz w:val="24"/>
          <w:szCs w:val="24"/>
        </w:rPr>
        <w:t xml:space="preserve">Komisjon tegi ettepaneku võtta eelnõu teiseks lugemiseks Riigikogu täiskogu päevakorda käesoleva aasta </w:t>
      </w:r>
      <w:r w:rsidR="00B50751">
        <w:rPr>
          <w:rFonts w:ascii="Times New Roman" w:hAnsi="Times New Roman" w:cs="Times New Roman"/>
          <w:sz w:val="24"/>
          <w:szCs w:val="24"/>
        </w:rPr>
        <w:t>22</w:t>
      </w:r>
      <w:r w:rsidRPr="007B59F7">
        <w:rPr>
          <w:rFonts w:ascii="Times New Roman" w:hAnsi="Times New Roman" w:cs="Times New Roman"/>
          <w:sz w:val="24"/>
          <w:szCs w:val="24"/>
        </w:rPr>
        <w:t xml:space="preserve">. </w:t>
      </w:r>
      <w:r w:rsidR="00B50751">
        <w:rPr>
          <w:rFonts w:ascii="Times New Roman" w:hAnsi="Times New Roman" w:cs="Times New Roman"/>
          <w:sz w:val="24"/>
          <w:szCs w:val="24"/>
        </w:rPr>
        <w:t>aprillil</w:t>
      </w:r>
      <w:r w:rsidR="0049767A">
        <w:rPr>
          <w:rFonts w:ascii="Times New Roman" w:hAnsi="Times New Roman" w:cs="Times New Roman"/>
          <w:sz w:val="24"/>
          <w:szCs w:val="24"/>
        </w:rPr>
        <w:t xml:space="preserve">. </w:t>
      </w:r>
      <w:r w:rsidR="00347758">
        <w:rPr>
          <w:rFonts w:ascii="Times New Roman" w:hAnsi="Times New Roman" w:cs="Times New Roman"/>
          <w:sz w:val="24"/>
          <w:szCs w:val="24"/>
        </w:rPr>
        <w:t>Juhul k</w:t>
      </w:r>
      <w:r w:rsidRPr="007B59F7">
        <w:rPr>
          <w:rFonts w:ascii="Times New Roman" w:hAnsi="Times New Roman" w:cs="Times New Roman"/>
          <w:sz w:val="24"/>
          <w:szCs w:val="24"/>
        </w:rPr>
        <w:t>ui eelnõu teine lugemine lõpetatakse, on komisjoni ettepanek võtta eelnõu kolmandaks lugemiseks Riigikogu täiskogu päevakorda käesoleva aasta 2</w:t>
      </w:r>
      <w:r w:rsidR="00B50751">
        <w:rPr>
          <w:rFonts w:ascii="Times New Roman" w:hAnsi="Times New Roman" w:cs="Times New Roman"/>
          <w:sz w:val="24"/>
          <w:szCs w:val="24"/>
        </w:rPr>
        <w:t>4</w:t>
      </w:r>
      <w:r w:rsidRPr="007B59F7">
        <w:rPr>
          <w:rFonts w:ascii="Times New Roman" w:hAnsi="Times New Roman" w:cs="Times New Roman"/>
          <w:sz w:val="24"/>
          <w:szCs w:val="24"/>
        </w:rPr>
        <w:t xml:space="preserve">. </w:t>
      </w:r>
      <w:r w:rsidR="00B50751">
        <w:rPr>
          <w:rFonts w:ascii="Times New Roman" w:hAnsi="Times New Roman" w:cs="Times New Roman"/>
          <w:sz w:val="24"/>
          <w:szCs w:val="24"/>
        </w:rPr>
        <w:t>aprillil</w:t>
      </w:r>
      <w:r w:rsidRPr="007B59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F5318" w14:textId="77777777" w:rsidR="007B59F7" w:rsidRPr="007B59F7" w:rsidRDefault="007B59F7" w:rsidP="007B59F7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833A76B" w14:textId="1BC8BD40" w:rsidR="007B59F7" w:rsidRPr="00347758" w:rsidRDefault="007B59F7" w:rsidP="0034775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47758">
        <w:rPr>
          <w:rFonts w:ascii="Times New Roman" w:hAnsi="Times New Roman" w:cs="Times New Roman"/>
          <w:sz w:val="24"/>
          <w:szCs w:val="24"/>
        </w:rPr>
        <w:t>Esitab õiguskomisjon 17.0</w:t>
      </w:r>
      <w:r w:rsidR="00B50751" w:rsidRPr="00347758">
        <w:rPr>
          <w:rFonts w:ascii="Times New Roman" w:hAnsi="Times New Roman" w:cs="Times New Roman"/>
          <w:sz w:val="24"/>
          <w:szCs w:val="24"/>
        </w:rPr>
        <w:t>4</w:t>
      </w:r>
      <w:r w:rsidRPr="00347758">
        <w:rPr>
          <w:rFonts w:ascii="Times New Roman" w:hAnsi="Times New Roman" w:cs="Times New Roman"/>
          <w:sz w:val="24"/>
          <w:szCs w:val="24"/>
        </w:rPr>
        <w:t>.2025.</w:t>
      </w:r>
    </w:p>
    <w:p w14:paraId="00AA9CB3" w14:textId="77777777" w:rsidR="007B59F7" w:rsidRPr="00347758" w:rsidRDefault="007B59F7" w:rsidP="0034775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C4A36ED" w14:textId="77777777" w:rsidR="007B59F7" w:rsidRPr="00347758" w:rsidRDefault="007B59F7" w:rsidP="0034775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47758">
        <w:rPr>
          <w:rFonts w:ascii="Times New Roman" w:hAnsi="Times New Roman" w:cs="Times New Roman"/>
          <w:sz w:val="24"/>
          <w:szCs w:val="24"/>
        </w:rPr>
        <w:t>(kinnitatud digitaalselt)</w:t>
      </w:r>
    </w:p>
    <w:p w14:paraId="3629E8E8" w14:textId="67FF5910" w:rsidR="007B59F7" w:rsidRPr="00347758" w:rsidRDefault="00165433" w:rsidP="0034775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47758">
        <w:rPr>
          <w:rFonts w:ascii="Times New Roman" w:hAnsi="Times New Roman" w:cs="Times New Roman"/>
          <w:sz w:val="24"/>
          <w:szCs w:val="24"/>
        </w:rPr>
        <w:t>Madis Timpson</w:t>
      </w:r>
    </w:p>
    <w:p w14:paraId="00D8E437" w14:textId="77777777" w:rsidR="007B59F7" w:rsidRPr="00347758" w:rsidRDefault="007B59F7" w:rsidP="0034775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47758">
        <w:rPr>
          <w:rFonts w:ascii="Times New Roman" w:hAnsi="Times New Roman" w:cs="Times New Roman"/>
          <w:sz w:val="24"/>
          <w:szCs w:val="24"/>
        </w:rPr>
        <w:t>Õiguskomisjoni esimees</w:t>
      </w:r>
    </w:p>
    <w:p w14:paraId="700AFEC4" w14:textId="77777777" w:rsidR="00A43935" w:rsidRPr="007B59F7" w:rsidRDefault="00A43935" w:rsidP="00347758">
      <w:pPr>
        <w:pStyle w:val="Vahedeta"/>
      </w:pPr>
    </w:p>
    <w:sectPr w:rsidR="00A43935" w:rsidRPr="007B5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38"/>
    <w:rsid w:val="000D2C7E"/>
    <w:rsid w:val="001326B6"/>
    <w:rsid w:val="00165433"/>
    <w:rsid w:val="00211DEA"/>
    <w:rsid w:val="003056A7"/>
    <w:rsid w:val="00347758"/>
    <w:rsid w:val="003657F0"/>
    <w:rsid w:val="00427CC4"/>
    <w:rsid w:val="0049767A"/>
    <w:rsid w:val="005672A3"/>
    <w:rsid w:val="006F566A"/>
    <w:rsid w:val="007B59F7"/>
    <w:rsid w:val="007C4738"/>
    <w:rsid w:val="0091003E"/>
    <w:rsid w:val="00A43935"/>
    <w:rsid w:val="00A46FFC"/>
    <w:rsid w:val="00B50751"/>
    <w:rsid w:val="00D74472"/>
    <w:rsid w:val="00F6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AF70"/>
  <w15:chartTrackingRefBased/>
  <w15:docId w15:val="{48708904-C67C-468E-B6B6-C373B5EB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C4738"/>
  </w:style>
  <w:style w:type="paragraph" w:styleId="Pealkiri1">
    <w:name w:val="heading 1"/>
    <w:basedOn w:val="Normaallaad"/>
    <w:next w:val="Normaallaad"/>
    <w:link w:val="Pealkiri1Mrk"/>
    <w:uiPriority w:val="9"/>
    <w:qFormat/>
    <w:rsid w:val="007C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C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C4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C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C4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C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C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C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C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C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C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C4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C473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C473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C473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C473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C473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C473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C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C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C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C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C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C4738"/>
    <w:rPr>
      <w:i/>
      <w:iCs/>
      <w:color w:val="404040" w:themeColor="text1" w:themeTint="BF"/>
    </w:rPr>
  </w:style>
  <w:style w:type="paragraph" w:styleId="Loendilik">
    <w:name w:val="List Paragraph"/>
    <w:basedOn w:val="Normaallaad"/>
    <w:link w:val="LoendilikMrk"/>
    <w:uiPriority w:val="34"/>
    <w:qFormat/>
    <w:rsid w:val="007C473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C473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C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C473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C4738"/>
    <w:rPr>
      <w:b/>
      <w:bCs/>
      <w:smallCaps/>
      <w:color w:val="0F4761" w:themeColor="accent1" w:themeShade="BF"/>
      <w:spacing w:val="5"/>
    </w:rPr>
  </w:style>
  <w:style w:type="paragraph" w:customStyle="1" w:styleId="eelnupealkiri">
    <w:name w:val="eelnõu pealkiri"/>
    <w:basedOn w:val="Normaallaad"/>
    <w:qFormat/>
    <w:rsid w:val="007C4738"/>
    <w:pPr>
      <w:widowControl w:val="0"/>
      <w:autoSpaceDN w:val="0"/>
      <w:adjustRightInd w:val="0"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4"/>
      <w:lang w:eastAsia="et-EE"/>
      <w14:ligatures w14:val="none"/>
    </w:rPr>
  </w:style>
  <w:style w:type="paragraph" w:customStyle="1" w:styleId="justumisetekst">
    <w:name w:val="jõustumise tekst"/>
    <w:basedOn w:val="Normaallaad"/>
    <w:next w:val="Normaallaad"/>
    <w:qFormat/>
    <w:rsid w:val="007C4738"/>
    <w:pPr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pealkiri0">
    <w:name w:val="§_pealkiri"/>
    <w:basedOn w:val="Normaallaad"/>
    <w:qFormat/>
    <w:rsid w:val="007C4738"/>
    <w:pPr>
      <w:keepNext/>
      <w:keepLines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et-EE"/>
      <w14:ligatures w14:val="none"/>
    </w:rPr>
  </w:style>
  <w:style w:type="paragraph" w:styleId="Vahedeta">
    <w:name w:val="No Spacing"/>
    <w:basedOn w:val="Normaallaad"/>
    <w:uiPriority w:val="1"/>
    <w:qFormat/>
    <w:rsid w:val="007C473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markedcontent">
    <w:name w:val="markedcontent"/>
    <w:basedOn w:val="Liguvaikefont"/>
    <w:rsid w:val="007B59F7"/>
  </w:style>
  <w:style w:type="character" w:customStyle="1" w:styleId="LoendilikMrk">
    <w:name w:val="Loendi lõik Märk"/>
    <w:basedOn w:val="Liguvaikefont"/>
    <w:link w:val="Loendilik"/>
    <w:uiPriority w:val="34"/>
    <w:locked/>
    <w:rsid w:val="007B5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Laide</dc:creator>
  <cp:keywords/>
  <dc:description/>
  <cp:lastModifiedBy>Raini Laide</cp:lastModifiedBy>
  <cp:revision>3</cp:revision>
  <dcterms:created xsi:type="dcterms:W3CDTF">2025-04-17T05:58:00Z</dcterms:created>
  <dcterms:modified xsi:type="dcterms:W3CDTF">2025-04-17T05:59:00Z</dcterms:modified>
</cp:coreProperties>
</file>