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87ADE" w14:textId="0839E2F9" w:rsidR="00610EE0" w:rsidRDefault="00610EE0" w:rsidP="628EE9C4">
      <w:pPr>
        <w:spacing w:line="257" w:lineRule="auto"/>
        <w:rPr>
          <w:rFonts w:ascii="Times New Roman" w:eastAsia="Times New Roman" w:hAnsi="Times New Roman" w:cs="Times New Roman"/>
        </w:rPr>
      </w:pPr>
    </w:p>
    <w:p w14:paraId="49C45ED8" w14:textId="18B10AC2" w:rsidR="00610EE0" w:rsidRDefault="00E66D40" w:rsidP="00E66D40">
      <w:pPr>
        <w:spacing w:after="0"/>
        <w:ind w:left="5245"/>
        <w:jc w:val="right"/>
      </w:pPr>
      <w:r w:rsidRPr="00E66D40">
        <w:rPr>
          <w:rFonts w:ascii="Times New Roman" w:eastAsia="Times New Roman" w:hAnsi="Times New Roman" w:cs="Times New Roman"/>
        </w:rPr>
        <w:t>Ravikindlustuse seaduse ning töötervishoiu ja tööohutuse seaduse</w:t>
      </w:r>
      <w:r>
        <w:rPr>
          <w:rFonts w:ascii="Times New Roman" w:eastAsia="Times New Roman" w:hAnsi="Times New Roman" w:cs="Times New Roman"/>
        </w:rPr>
        <w:br/>
      </w:r>
      <w:r w:rsidRPr="00E66D40">
        <w:rPr>
          <w:rFonts w:ascii="Times New Roman" w:eastAsia="Times New Roman" w:hAnsi="Times New Roman" w:cs="Times New Roman"/>
        </w:rPr>
        <w:t xml:space="preserve"> muutmise seaduse eelnõu seletuskir</w:t>
      </w:r>
      <w:r>
        <w:rPr>
          <w:rFonts w:ascii="Times New Roman" w:eastAsia="Times New Roman" w:hAnsi="Times New Roman" w:cs="Times New Roman"/>
        </w:rPr>
        <w:t>ja juurde</w:t>
      </w:r>
      <w:r>
        <w:rPr>
          <w:rFonts w:ascii="Times New Roman" w:eastAsia="Times New Roman" w:hAnsi="Times New Roman" w:cs="Times New Roman"/>
        </w:rPr>
        <w:br/>
        <w:t>L</w:t>
      </w:r>
      <w:r w:rsidR="18F49E29" w:rsidRPr="78DB6759">
        <w:rPr>
          <w:rFonts w:ascii="Times New Roman" w:eastAsia="Times New Roman" w:hAnsi="Times New Roman" w:cs="Times New Roman"/>
        </w:rPr>
        <w:t xml:space="preserve">isa </w:t>
      </w:r>
      <w:r w:rsidR="591F0BAC" w:rsidRPr="78DB6759">
        <w:rPr>
          <w:rFonts w:ascii="Times New Roman" w:eastAsia="Times New Roman" w:hAnsi="Times New Roman" w:cs="Times New Roman"/>
        </w:rPr>
        <w:t>1</w:t>
      </w:r>
    </w:p>
    <w:p w14:paraId="752A7351" w14:textId="61127589" w:rsidR="00610EE0" w:rsidRDefault="00610EE0" w:rsidP="78DB6759">
      <w:pPr>
        <w:spacing w:after="0"/>
        <w:ind w:left="5245"/>
        <w:jc w:val="right"/>
        <w:rPr>
          <w:rFonts w:ascii="Times New Roman" w:eastAsia="Times New Roman" w:hAnsi="Times New Roman" w:cs="Times New Roman"/>
        </w:rPr>
      </w:pPr>
    </w:p>
    <w:p w14:paraId="55595B6B" w14:textId="79C2D279" w:rsidR="00610EE0" w:rsidRDefault="00E66D40" w:rsidP="628EE9C4">
      <w:pPr>
        <w:spacing w:before="840" w:after="0"/>
        <w:jc w:val="both"/>
      </w:pPr>
      <w:r w:rsidRPr="00E66D40">
        <w:rPr>
          <w:rFonts w:ascii="Times New Roman" w:hAnsi="Times New Roman" w:cs="Times New Roman"/>
          <w:b/>
          <w:bCs/>
          <w:color w:val="000000"/>
          <w:shd w:val="clear" w:color="auto" w:fill="FFFFFF"/>
        </w:rPr>
        <w:t>Ravikindlustuse seaduse muutmise seaduse eelnõu (töövõimetushüvitised ja vabatahtlik ravikindlustus) väljatöötamiskavatsus</w:t>
      </w:r>
      <w:r>
        <w:rPr>
          <w:rFonts w:ascii="Times New Roman" w:hAnsi="Times New Roman" w:cs="Times New Roman"/>
          <w:b/>
          <w:bCs/>
          <w:color w:val="000000"/>
          <w:shd w:val="clear" w:color="auto" w:fill="FFFFFF"/>
        </w:rPr>
        <w:t>e</w:t>
      </w:r>
      <w:r w:rsidR="49A64B0B" w:rsidRPr="628EE9C4">
        <w:rPr>
          <w:rFonts w:ascii="Times New Roman" w:eastAsia="Times New Roman" w:hAnsi="Times New Roman" w:cs="Times New Roman"/>
          <w:b/>
          <w:bCs/>
        </w:rPr>
        <w:t xml:space="preserve"> kooskõlastustabel                                              </w:t>
      </w:r>
    </w:p>
    <w:p w14:paraId="0E1118BA" w14:textId="284FD79F" w:rsidR="00610EE0" w:rsidRDefault="49A64B0B" w:rsidP="628EE9C4">
      <w:pPr>
        <w:spacing w:after="0"/>
      </w:pPr>
      <w:r w:rsidRPr="628EE9C4">
        <w:rPr>
          <w:rFonts w:ascii="Times New Roman" w:eastAsia="Times New Roman" w:hAnsi="Times New Roman" w:cs="Times New Roman"/>
        </w:rPr>
        <w:t xml:space="preserve"> </w:t>
      </w:r>
    </w:p>
    <w:p w14:paraId="2E223491" w14:textId="76F1ACD6" w:rsidR="00610EE0" w:rsidRDefault="49A64B0B" w:rsidP="628EE9C4">
      <w:pPr>
        <w:spacing w:after="0"/>
      </w:pPr>
      <w:r w:rsidRPr="628EE9C4">
        <w:rPr>
          <w:rFonts w:ascii="Times New Roman" w:eastAsia="Times New Roman" w:hAnsi="Times New Roman" w:cs="Times New Roman"/>
        </w:rPr>
        <w:t xml:space="preserve">EIS-i link: </w:t>
      </w:r>
      <w:hyperlink r:id="rId10">
        <w:r w:rsidRPr="628EE9C4">
          <w:rPr>
            <w:rStyle w:val="Hperlink"/>
            <w:rFonts w:ascii="Times New Roman" w:eastAsia="Times New Roman" w:hAnsi="Times New Roman" w:cs="Times New Roman"/>
          </w:rPr>
          <w:t>https://eelnoud.valitsus.ee/main/mount/docList/60c8eee6-153e-4e92-85f3-d90651174230</w:t>
        </w:r>
      </w:hyperlink>
    </w:p>
    <w:p w14:paraId="78A0DCDA" w14:textId="1A1F1A19" w:rsidR="00610EE0" w:rsidRDefault="49A64B0B" w:rsidP="628EE9C4">
      <w:pPr>
        <w:spacing w:after="0"/>
      </w:pPr>
      <w:r w:rsidRPr="628EE9C4">
        <w:rPr>
          <w:rFonts w:ascii="Times New Roman" w:eastAsia="Times New Roman" w:hAnsi="Times New Roman" w:cs="Times New Roman"/>
        </w:rPr>
        <w:t xml:space="preserve"> </w:t>
      </w:r>
    </w:p>
    <w:p w14:paraId="6D742A79" w14:textId="43E12A20" w:rsidR="00610EE0" w:rsidRDefault="49A64B0B" w:rsidP="628EE9C4">
      <w:pPr>
        <w:spacing w:after="0"/>
      </w:pPr>
      <w:r w:rsidRPr="628EE9C4">
        <w:rPr>
          <w:rFonts w:ascii="Times New Roman" w:eastAsia="Times New Roman" w:hAnsi="Times New Roman" w:cs="Times New Roman"/>
        </w:rPr>
        <w:t xml:space="preserve"> </w:t>
      </w:r>
    </w:p>
    <w:tbl>
      <w:tblPr>
        <w:tblStyle w:val="Kontuurtabel"/>
        <w:tblW w:w="14673" w:type="dxa"/>
        <w:tblInd w:w="-120" w:type="dxa"/>
        <w:tblLayout w:type="fixed"/>
        <w:tblLook w:val="04A0" w:firstRow="1" w:lastRow="0" w:firstColumn="1" w:lastColumn="0" w:noHBand="0" w:noVBand="1"/>
      </w:tblPr>
      <w:tblGrid>
        <w:gridCol w:w="8259"/>
        <w:gridCol w:w="6414"/>
      </w:tblGrid>
      <w:tr w:rsidR="628EE9C4" w14:paraId="4344E336" w14:textId="77777777" w:rsidTr="00E66D40">
        <w:trPr>
          <w:trHeight w:val="300"/>
        </w:trPr>
        <w:tc>
          <w:tcPr>
            <w:tcW w:w="1467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D431AD5" w14:textId="6FCCEAAF" w:rsidR="628EE9C4" w:rsidRDefault="628EE9C4" w:rsidP="628EE9C4">
            <w:pPr>
              <w:ind w:left="357" w:hanging="357"/>
              <w:jc w:val="both"/>
            </w:pPr>
            <w:r w:rsidRPr="6984171B">
              <w:rPr>
                <w:rFonts w:ascii="Times New Roman" w:eastAsia="Times New Roman" w:hAnsi="Times New Roman" w:cs="Times New Roman"/>
                <w:b/>
                <w:bCs/>
                <w:color w:val="000000" w:themeColor="text1"/>
              </w:rPr>
              <w:t xml:space="preserve">Eelnõu kooskõlastasid märkusteta: </w:t>
            </w:r>
          </w:p>
          <w:p w14:paraId="15A1B7B7" w14:textId="2C334CCD" w:rsidR="6984171B" w:rsidRDefault="5A7E3DA7" w:rsidP="6984171B">
            <w:pPr>
              <w:pStyle w:val="Loendilik"/>
              <w:numPr>
                <w:ilvl w:val="0"/>
                <w:numId w:val="15"/>
              </w:numPr>
              <w:jc w:val="both"/>
              <w:rPr>
                <w:rFonts w:ascii="Times New Roman" w:eastAsia="Times New Roman" w:hAnsi="Times New Roman" w:cs="Times New Roman"/>
                <w:color w:val="000000" w:themeColor="text1"/>
              </w:rPr>
            </w:pPr>
            <w:r w:rsidRPr="2DE00E77">
              <w:rPr>
                <w:rFonts w:ascii="Times New Roman" w:eastAsia="Times New Roman" w:hAnsi="Times New Roman" w:cs="Times New Roman"/>
                <w:color w:val="000000" w:themeColor="text1"/>
              </w:rPr>
              <w:t>Eesti Töötervishoiuarstide Selts</w:t>
            </w:r>
          </w:p>
          <w:p w14:paraId="45CD92A2" w14:textId="3F44B2DE" w:rsidR="628EE9C4" w:rsidRDefault="628EE9C4" w:rsidP="5E16DC98">
            <w:pPr>
              <w:ind w:left="357"/>
              <w:jc w:val="both"/>
              <w:rPr>
                <w:rFonts w:ascii="Times New Roman" w:eastAsia="Times New Roman" w:hAnsi="Times New Roman" w:cs="Times New Roman"/>
                <w:color w:val="000000" w:themeColor="text1"/>
              </w:rPr>
            </w:pPr>
            <w:r w:rsidRPr="5E16DC98">
              <w:rPr>
                <w:rFonts w:ascii="Times New Roman" w:eastAsia="Times New Roman" w:hAnsi="Times New Roman" w:cs="Times New Roman"/>
                <w:b/>
                <w:bCs/>
                <w:color w:val="000000" w:themeColor="text1"/>
              </w:rPr>
              <w:t xml:space="preserve"> </w:t>
            </w:r>
          </w:p>
          <w:p w14:paraId="2EC8EDDF" w14:textId="537A102C" w:rsidR="628EE9C4" w:rsidRDefault="628EE9C4" w:rsidP="628EE9C4">
            <w:pPr>
              <w:ind w:left="357" w:hanging="357"/>
              <w:jc w:val="both"/>
            </w:pPr>
            <w:r w:rsidRPr="628EE9C4">
              <w:rPr>
                <w:rFonts w:ascii="Times New Roman" w:eastAsia="Times New Roman" w:hAnsi="Times New Roman" w:cs="Times New Roman"/>
                <w:b/>
                <w:bCs/>
                <w:color w:val="000000" w:themeColor="text1"/>
              </w:rPr>
              <w:t xml:space="preserve"> </w:t>
            </w:r>
          </w:p>
        </w:tc>
      </w:tr>
      <w:tr w:rsidR="628EE9C4" w14:paraId="2AF370E8" w14:textId="77777777" w:rsidTr="00E66D40">
        <w:trPr>
          <w:trHeight w:val="300"/>
        </w:trPr>
        <w:tc>
          <w:tcPr>
            <w:tcW w:w="1467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5AC8FD8" w14:textId="05BDC248" w:rsidR="628EE9C4" w:rsidRDefault="628EE9C4" w:rsidP="628EE9C4">
            <w:pPr>
              <w:jc w:val="both"/>
            </w:pPr>
            <w:r w:rsidRPr="628EE9C4">
              <w:rPr>
                <w:rFonts w:ascii="Times New Roman" w:eastAsia="Times New Roman" w:hAnsi="Times New Roman" w:cs="Times New Roman"/>
                <w:b/>
                <w:bCs/>
                <w:color w:val="000000" w:themeColor="text1"/>
              </w:rPr>
              <w:t>Kooskõlastusringil esitatud arvamused ja ettepanekud:</w:t>
            </w:r>
          </w:p>
          <w:p w14:paraId="729F042A" w14:textId="4EF160D7" w:rsidR="628EE9C4" w:rsidRDefault="628EE9C4" w:rsidP="628EE9C4">
            <w:pPr>
              <w:jc w:val="both"/>
            </w:pPr>
            <w:r w:rsidRPr="628EE9C4">
              <w:rPr>
                <w:rFonts w:ascii="Times New Roman" w:eastAsia="Times New Roman" w:hAnsi="Times New Roman" w:cs="Times New Roman"/>
                <w:b/>
                <w:bCs/>
                <w:color w:val="000000" w:themeColor="text1"/>
              </w:rPr>
              <w:t xml:space="preserve"> </w:t>
            </w:r>
          </w:p>
        </w:tc>
      </w:tr>
      <w:tr w:rsidR="628EE9C4" w14:paraId="48D0E013" w14:textId="77777777" w:rsidTr="00E66D40">
        <w:trPr>
          <w:trHeight w:val="300"/>
        </w:trPr>
        <w:tc>
          <w:tcPr>
            <w:tcW w:w="8259" w:type="dxa"/>
            <w:tcBorders>
              <w:top w:val="single" w:sz="8" w:space="0" w:color="auto"/>
              <w:left w:val="single" w:sz="8" w:space="0" w:color="auto"/>
              <w:bottom w:val="single" w:sz="8" w:space="0" w:color="auto"/>
              <w:right w:val="single" w:sz="8" w:space="0" w:color="auto"/>
            </w:tcBorders>
            <w:tcMar>
              <w:left w:w="108" w:type="dxa"/>
              <w:right w:w="108" w:type="dxa"/>
            </w:tcMar>
          </w:tcPr>
          <w:p w14:paraId="632B5D60" w14:textId="0BE46478" w:rsidR="628EE9C4" w:rsidRDefault="35037C2D" w:rsidP="2DE00E77">
            <w:pPr>
              <w:spacing w:line="276" w:lineRule="auto"/>
              <w:jc w:val="both"/>
              <w:rPr>
                <w:rFonts w:ascii="Times New Roman" w:eastAsia="Times New Roman" w:hAnsi="Times New Roman" w:cs="Times New Roman"/>
                <w:b/>
                <w:bCs/>
                <w:color w:val="000000" w:themeColor="text1"/>
              </w:rPr>
            </w:pPr>
            <w:r w:rsidRPr="2DE00E77">
              <w:rPr>
                <w:rFonts w:ascii="Times New Roman" w:eastAsia="Times New Roman" w:hAnsi="Times New Roman" w:cs="Times New Roman"/>
                <w:b/>
                <w:bCs/>
                <w:color w:val="000000" w:themeColor="text1"/>
              </w:rPr>
              <w:t>Eesti Haiglate Liit</w:t>
            </w:r>
          </w:p>
          <w:p w14:paraId="7832AEED" w14:textId="536740AE" w:rsidR="628EE9C4" w:rsidRDefault="35037C2D" w:rsidP="2DE00E77">
            <w:pPr>
              <w:spacing w:line="276" w:lineRule="auto"/>
              <w:jc w:val="both"/>
              <w:rPr>
                <w:rFonts w:ascii="Times New Roman" w:eastAsia="Times New Roman" w:hAnsi="Times New Roman" w:cs="Times New Roman"/>
                <w:color w:val="000000" w:themeColor="text1"/>
              </w:rPr>
            </w:pPr>
            <w:r w:rsidRPr="2DE00E77">
              <w:rPr>
                <w:rFonts w:ascii="Times New Roman" w:eastAsia="Times New Roman" w:hAnsi="Times New Roman" w:cs="Times New Roman"/>
                <w:color w:val="000000" w:themeColor="text1"/>
              </w:rPr>
              <w:t>Valdavalt on tegemist oluliste ja vajalike muudatustega, mis võimaldavad saavutada soovitud eesmärki: suurendada vabatahtliku ravikindlustuste kättesaadavust ja ravikindlustuse eelarvevahendite kasutamise tõhusust töövõimetushüvitiste maksmisel.</w:t>
            </w:r>
          </w:p>
          <w:p w14:paraId="7CE6EB7C" w14:textId="58AD5097" w:rsidR="628EE9C4" w:rsidRDefault="628EE9C4" w:rsidP="2DE00E77">
            <w:pPr>
              <w:spacing w:line="276" w:lineRule="auto"/>
              <w:jc w:val="both"/>
              <w:rPr>
                <w:rFonts w:ascii="Times New Roman" w:eastAsia="Times New Roman" w:hAnsi="Times New Roman" w:cs="Times New Roman"/>
                <w:color w:val="000000" w:themeColor="text1"/>
              </w:rPr>
            </w:pPr>
          </w:p>
          <w:p w14:paraId="5A3DEC95" w14:textId="222D80FA" w:rsidR="628EE9C4" w:rsidRDefault="35037C2D" w:rsidP="2DE00E77">
            <w:pPr>
              <w:spacing w:line="276" w:lineRule="auto"/>
              <w:jc w:val="both"/>
              <w:rPr>
                <w:rFonts w:ascii="Times New Roman" w:eastAsia="Times New Roman" w:hAnsi="Times New Roman" w:cs="Times New Roman"/>
                <w:color w:val="000000" w:themeColor="text1"/>
              </w:rPr>
            </w:pPr>
            <w:r w:rsidRPr="2DE00E77">
              <w:rPr>
                <w:rFonts w:ascii="Times New Roman" w:eastAsia="Times New Roman" w:hAnsi="Times New Roman" w:cs="Times New Roman"/>
                <w:color w:val="000000" w:themeColor="text1"/>
              </w:rPr>
              <w:t xml:space="preserve">Murettekitav on väljatöötamiskavatsuses esitatud lahendusettepanek, mille sisuks on osalise ajaga või kergemates ülesannetes töötamise võimaldamine alates 31. </w:t>
            </w:r>
            <w:r w:rsidRPr="2DE00E77">
              <w:rPr>
                <w:rFonts w:ascii="Times New Roman" w:eastAsia="Times New Roman" w:hAnsi="Times New Roman" w:cs="Times New Roman"/>
                <w:color w:val="000000" w:themeColor="text1"/>
              </w:rPr>
              <w:lastRenderedPageBreak/>
              <w:t>haiguslehe päevast. Toome järgnevalt välja murekohad, mis on alates süsteemi käivitamisest tekkinud:</w:t>
            </w:r>
          </w:p>
          <w:p w14:paraId="51A98BE1" w14:textId="6FF830D4" w:rsidR="628EE9C4" w:rsidRDefault="628EE9C4" w:rsidP="2DE00E77">
            <w:pPr>
              <w:jc w:val="both"/>
              <w:rPr>
                <w:rFonts w:ascii="Times New Roman" w:eastAsia="Times New Roman" w:hAnsi="Times New Roman" w:cs="Times New Roman"/>
                <w:color w:val="000000" w:themeColor="text1"/>
              </w:rPr>
            </w:pPr>
          </w:p>
          <w:p w14:paraId="7C9D278B" w14:textId="7FB54239" w:rsidR="628EE9C4" w:rsidRDefault="35037C2D" w:rsidP="2DE00E77">
            <w:pPr>
              <w:pStyle w:val="Loendilik"/>
              <w:numPr>
                <w:ilvl w:val="0"/>
                <w:numId w:val="13"/>
              </w:numPr>
              <w:spacing w:after="160" w:line="276" w:lineRule="auto"/>
              <w:jc w:val="both"/>
              <w:rPr>
                <w:rFonts w:ascii="Times New Roman" w:eastAsia="Times New Roman" w:hAnsi="Times New Roman" w:cs="Times New Roman"/>
                <w:color w:val="000000" w:themeColor="text1"/>
              </w:rPr>
            </w:pPr>
            <w:r w:rsidRPr="2DE00E77">
              <w:rPr>
                <w:rFonts w:ascii="Times New Roman" w:eastAsia="Times New Roman" w:hAnsi="Times New Roman" w:cs="Times New Roman"/>
                <w:color w:val="000000" w:themeColor="text1"/>
                <w:u w:val="single"/>
              </w:rPr>
              <w:t>Tööandjatele kaasnev haldus- ja finantskoormus on ebamõistlikult suur.</w:t>
            </w:r>
          </w:p>
          <w:p w14:paraId="751DA7C6" w14:textId="6F7F813A" w:rsidR="628EE9C4" w:rsidRDefault="35037C2D" w:rsidP="2DE00E77">
            <w:pPr>
              <w:spacing w:line="276" w:lineRule="auto"/>
              <w:jc w:val="both"/>
              <w:rPr>
                <w:rFonts w:ascii="Times New Roman" w:eastAsia="Times New Roman" w:hAnsi="Times New Roman" w:cs="Times New Roman"/>
                <w:color w:val="000000" w:themeColor="text1"/>
              </w:rPr>
            </w:pPr>
            <w:r w:rsidRPr="2DE00E77">
              <w:rPr>
                <w:rFonts w:ascii="Times New Roman" w:eastAsia="Times New Roman" w:hAnsi="Times New Roman" w:cs="Times New Roman"/>
                <w:color w:val="000000" w:themeColor="text1"/>
              </w:rPr>
              <w:t>Hetkel kehtivate põhimõtete kohaselt tuleb pikaajalise haiguslehe ajal kergendatud tingimustes töötamisel tasuda töötajale vähemalt 50% töötasust, kusjuures tasu arvutamisel tuleb võtta aluseks töötaja 6 kuu keskmise töötasu, sh ühekordsed lisatasud ja ka tulemustasu, kui töötaja on seda saanud.</w:t>
            </w:r>
          </w:p>
          <w:p w14:paraId="7A19BC03" w14:textId="290593DD" w:rsidR="628EE9C4" w:rsidRDefault="35037C2D" w:rsidP="2DE00E77">
            <w:pPr>
              <w:spacing w:line="276" w:lineRule="auto"/>
              <w:jc w:val="both"/>
              <w:rPr>
                <w:rFonts w:ascii="Times New Roman" w:eastAsia="Times New Roman" w:hAnsi="Times New Roman" w:cs="Times New Roman"/>
                <w:color w:val="000000" w:themeColor="text1"/>
              </w:rPr>
            </w:pPr>
            <w:r w:rsidRPr="2DE00E77">
              <w:rPr>
                <w:rFonts w:ascii="Times New Roman" w:eastAsia="Times New Roman" w:hAnsi="Times New Roman" w:cs="Times New Roman"/>
                <w:color w:val="000000" w:themeColor="text1"/>
              </w:rPr>
              <w:t>Kuivõrd tervishoiusektoris (ja kindlasti ka teistes sektorites) töötab suur osa personalist tunnipalga alusel, millele lisanduvad seadusest ja kollektiivlepingust tulenevad lisatasud, ei ole tööandjal jooksva kalendrikuu kestel võimalik märkida väljamaksmisele kuuluvat töötasu suurust. Töötasu suurus selgub mitte varem, kui kalendrikuu lõpus (nt haiguslehe vahemik 15.03 – 14.04, töötasu suurus aprillikuu 14 päeva eest selgub alles maikuu alguses). Kuivõrd tunnipalgalistel töötajatel on tervishoiusektoris äärmiselt keeruline ennustada täpselt jooksval kalendrikuul väljateenitavat töötasu, on siin kaks riskikohta:</w:t>
            </w:r>
          </w:p>
          <w:p w14:paraId="6CA68C2E" w14:textId="53E393D5" w:rsidR="628EE9C4" w:rsidRDefault="35037C2D" w:rsidP="2DE00E77">
            <w:pPr>
              <w:pStyle w:val="Loendilik"/>
              <w:numPr>
                <w:ilvl w:val="0"/>
                <w:numId w:val="12"/>
              </w:numPr>
              <w:spacing w:after="160" w:line="276" w:lineRule="auto"/>
              <w:jc w:val="both"/>
              <w:rPr>
                <w:rFonts w:ascii="Times New Roman" w:eastAsia="Times New Roman" w:hAnsi="Times New Roman" w:cs="Times New Roman"/>
                <w:color w:val="000000" w:themeColor="text1"/>
              </w:rPr>
            </w:pPr>
            <w:r w:rsidRPr="2DE00E77">
              <w:rPr>
                <w:rFonts w:ascii="Times New Roman" w:eastAsia="Times New Roman" w:hAnsi="Times New Roman" w:cs="Times New Roman"/>
                <w:color w:val="000000" w:themeColor="text1"/>
              </w:rPr>
              <w:t>võib kaasneda olukord, kus tööandja märgib haiguslehele töötasuna summa, mis hiljem töötajale lisatasu maksmisel osutub väiksemaks ning seeläbi on riik töötajale maksnud rohkem palgavahe hüvitist kui oleks pidanud;</w:t>
            </w:r>
          </w:p>
          <w:p w14:paraId="42658621" w14:textId="0408FEAE" w:rsidR="628EE9C4" w:rsidRDefault="35037C2D" w:rsidP="2DE00E77">
            <w:pPr>
              <w:pStyle w:val="Loendilik"/>
              <w:numPr>
                <w:ilvl w:val="0"/>
                <w:numId w:val="12"/>
              </w:numPr>
              <w:spacing w:after="160" w:line="276" w:lineRule="auto"/>
              <w:jc w:val="both"/>
              <w:rPr>
                <w:rFonts w:ascii="Times New Roman" w:eastAsia="Times New Roman" w:hAnsi="Times New Roman" w:cs="Times New Roman"/>
                <w:color w:val="000000" w:themeColor="text1"/>
              </w:rPr>
            </w:pPr>
            <w:r w:rsidRPr="2DE00E77">
              <w:rPr>
                <w:rFonts w:ascii="Times New Roman" w:eastAsia="Times New Roman" w:hAnsi="Times New Roman" w:cs="Times New Roman"/>
                <w:color w:val="000000" w:themeColor="text1"/>
              </w:rPr>
              <w:t xml:space="preserve">võib tekkida olukord, kus tööandja maksab töötasuna suurema summa, kui töötaja lõpuks välja teenib, ning seeläbi jääb tööandjale kanda rahaline kulu, mis ei ole võrdväärne vastu saadava tööpanusega. </w:t>
            </w:r>
          </w:p>
          <w:p w14:paraId="17630E6F" w14:textId="45F93354" w:rsidR="628EE9C4" w:rsidRDefault="35037C2D" w:rsidP="2DE00E77">
            <w:pPr>
              <w:spacing w:line="276" w:lineRule="auto"/>
              <w:jc w:val="both"/>
              <w:rPr>
                <w:rFonts w:ascii="Times New Roman" w:eastAsia="Times New Roman" w:hAnsi="Times New Roman" w:cs="Times New Roman"/>
                <w:color w:val="000000" w:themeColor="text1"/>
              </w:rPr>
            </w:pPr>
            <w:r w:rsidRPr="2DE00E77">
              <w:rPr>
                <w:rFonts w:ascii="Times New Roman" w:eastAsia="Times New Roman" w:hAnsi="Times New Roman" w:cs="Times New Roman"/>
                <w:color w:val="000000" w:themeColor="text1"/>
              </w:rPr>
              <w:t xml:space="preserve">Tervishoiuvaldkonnas ei oleks abiks ka see, kui tööandja ja töötaja lepivad kirjalikult töölepingu lisas kokku fikseeritud töötasu kergendatud tingimustes töötamisel, sest sellisel juhul võib kokkulepe osutuda kollektiivlepingus sätestatust kahjulikumaks ning seetõttu tühiseks kokkuleppeks. </w:t>
            </w:r>
          </w:p>
          <w:p w14:paraId="7862820A" w14:textId="4ED6594B" w:rsidR="628EE9C4" w:rsidRDefault="628EE9C4" w:rsidP="2DE00E77">
            <w:pPr>
              <w:spacing w:line="276" w:lineRule="auto"/>
              <w:jc w:val="both"/>
              <w:rPr>
                <w:rFonts w:ascii="Times New Roman" w:eastAsia="Times New Roman" w:hAnsi="Times New Roman" w:cs="Times New Roman"/>
                <w:color w:val="000000" w:themeColor="text1"/>
              </w:rPr>
            </w:pPr>
          </w:p>
          <w:p w14:paraId="775F97C9" w14:textId="79B9C419" w:rsidR="628EE9C4" w:rsidRDefault="35037C2D" w:rsidP="2DE00E77">
            <w:pPr>
              <w:spacing w:line="276" w:lineRule="auto"/>
              <w:jc w:val="both"/>
              <w:rPr>
                <w:rFonts w:ascii="Times New Roman" w:eastAsia="Times New Roman" w:hAnsi="Times New Roman" w:cs="Times New Roman"/>
                <w:color w:val="000000" w:themeColor="text1"/>
              </w:rPr>
            </w:pPr>
            <w:r w:rsidRPr="2DE00E77">
              <w:rPr>
                <w:rFonts w:ascii="Times New Roman" w:eastAsia="Times New Roman" w:hAnsi="Times New Roman" w:cs="Times New Roman"/>
                <w:color w:val="000000" w:themeColor="text1"/>
              </w:rPr>
              <w:lastRenderedPageBreak/>
              <w:t>Pikaajalise haiguslehe ajal kergendatud tingimustes töötamise võimaldamisega juba alates 31. haiguspäevast kaasnev finants- ja halduskoormus ainult suureneb. Muudatusega võidakse küll laiendada sihtrühma, kellel oleks süsteemi kasutamise võimalus, aga muudatusega ei kaasne loodetavat reaalset kasvu meetme kasutamises.</w:t>
            </w:r>
          </w:p>
          <w:p w14:paraId="392B1C06" w14:textId="46EF339E" w:rsidR="628EE9C4" w:rsidRDefault="628EE9C4" w:rsidP="2DE00E77">
            <w:pPr>
              <w:spacing w:line="276" w:lineRule="auto"/>
              <w:jc w:val="both"/>
              <w:rPr>
                <w:rFonts w:ascii="Times New Roman" w:eastAsia="Times New Roman" w:hAnsi="Times New Roman" w:cs="Times New Roman"/>
                <w:color w:val="000000" w:themeColor="text1"/>
              </w:rPr>
            </w:pPr>
          </w:p>
          <w:p w14:paraId="20B6F788" w14:textId="35F36152" w:rsidR="628EE9C4" w:rsidRDefault="35037C2D" w:rsidP="2DE00E77">
            <w:pPr>
              <w:spacing w:line="276" w:lineRule="auto"/>
              <w:jc w:val="both"/>
              <w:rPr>
                <w:rFonts w:ascii="Times New Roman" w:eastAsia="Times New Roman" w:hAnsi="Times New Roman" w:cs="Times New Roman"/>
                <w:color w:val="000000" w:themeColor="text1"/>
              </w:rPr>
            </w:pPr>
            <w:r w:rsidRPr="2DE00E77">
              <w:rPr>
                <w:rFonts w:ascii="Times New Roman" w:eastAsia="Times New Roman" w:hAnsi="Times New Roman" w:cs="Times New Roman"/>
                <w:color w:val="000000" w:themeColor="text1"/>
              </w:rPr>
              <w:t>Sellest tulenevalt teeme ettepaneku naasta varasema tõlgenduse juurde, mille kohaselt pidi tööandja töötasu arvutamisel ja haiguslehele märkimisel võtma arvesse üksnes töölepingus sätestatud töötasu. Esiteks võimaldas nimetatud tõlgendus tööandjatel rasedaid ja pikaaegseid haigeid tööle lubada riske võtmata ja üleliigset halduskoormust kandmata, sest lisatasusid ei pidanud summade arvutamisel ja haiguslehele märkimisel arvesse võtma. Teiseks ei ole ühekordsete lisatasude, iseäranis tulemustasu arvesse võtmine õiglane tööandja ega teiste töötajate suhtes, kui lisatasu eesmärk oli tunnustada töötajat varasema perioodi jooksul tehtud tulemusliku töö eest. Sel viisil hoiaksime ära olukorra, kus tööandja on sunnitud kandma teadmata perioodi jooksul kulusid, millega ta ei ole arvestanud, ning samuti ennetaksime võimalikku töötajate ebavõrdset kohtlemist, kus samal ametikohal töötav töötaja saab tavatingimustes töötades vähem töötasu võrreldes teise kergendatud tingimustes töötava töötajaga.</w:t>
            </w:r>
          </w:p>
          <w:p w14:paraId="37FDB5A0" w14:textId="3C40A1BA" w:rsidR="628EE9C4" w:rsidRDefault="628EE9C4" w:rsidP="2DE00E77">
            <w:pPr>
              <w:jc w:val="both"/>
              <w:rPr>
                <w:rFonts w:ascii="Times New Roman" w:eastAsia="Times New Roman" w:hAnsi="Times New Roman" w:cs="Times New Roman"/>
                <w:color w:val="000000" w:themeColor="text1"/>
              </w:rPr>
            </w:pPr>
          </w:p>
          <w:p w14:paraId="2D5C02C9" w14:textId="0EFDB1F3" w:rsidR="628EE9C4" w:rsidRDefault="35037C2D" w:rsidP="2DE00E77">
            <w:pPr>
              <w:pStyle w:val="Loendilik"/>
              <w:numPr>
                <w:ilvl w:val="0"/>
                <w:numId w:val="13"/>
              </w:numPr>
              <w:spacing w:after="160" w:line="276" w:lineRule="auto"/>
              <w:jc w:val="both"/>
              <w:rPr>
                <w:rFonts w:ascii="Times New Roman" w:eastAsia="Times New Roman" w:hAnsi="Times New Roman" w:cs="Times New Roman"/>
                <w:color w:val="000000" w:themeColor="text1"/>
              </w:rPr>
            </w:pPr>
            <w:r w:rsidRPr="2DE00E77">
              <w:rPr>
                <w:rFonts w:ascii="Times New Roman" w:eastAsia="Times New Roman" w:hAnsi="Times New Roman" w:cs="Times New Roman"/>
                <w:color w:val="000000" w:themeColor="text1"/>
                <w:u w:val="single"/>
              </w:rPr>
              <w:t>Muudatusega kaasnevad töösuhtealased mõjud.</w:t>
            </w:r>
          </w:p>
          <w:p w14:paraId="3BCDB5FC" w14:textId="4B12034F" w:rsidR="628EE9C4" w:rsidRDefault="35037C2D" w:rsidP="2DE00E77">
            <w:pPr>
              <w:spacing w:line="276" w:lineRule="auto"/>
              <w:jc w:val="both"/>
              <w:rPr>
                <w:rFonts w:ascii="Times New Roman" w:eastAsia="Times New Roman" w:hAnsi="Times New Roman" w:cs="Times New Roman"/>
                <w:color w:val="000000" w:themeColor="text1"/>
              </w:rPr>
            </w:pPr>
            <w:r w:rsidRPr="2DE00E77">
              <w:rPr>
                <w:rFonts w:ascii="Times New Roman" w:eastAsia="Times New Roman" w:hAnsi="Times New Roman" w:cs="Times New Roman"/>
                <w:color w:val="000000" w:themeColor="text1"/>
              </w:rPr>
              <w:t>Muudatus võib kaasa tuua olukorra, kus inimene haiguslehelt väljatuleku asemel kasutab võimalust olla pikemalt haiguslehel, töötada näiteks osakoormusega ja saada täistöötasu. See omakorda seab tööandjad kehvemasse olukorda ja võib süvendada tööjõupuudust. Tööandjatel on küll formaalselt õigus kohandatud tingimustes töötamise lubamisest keelduda, kuid reaalsuses on tervishoiusektori tööandjad siiski sundolukorras.</w:t>
            </w:r>
          </w:p>
          <w:p w14:paraId="46CA0EEB" w14:textId="6E4F64AB" w:rsidR="628EE9C4" w:rsidRDefault="628EE9C4" w:rsidP="2DE00E77">
            <w:pPr>
              <w:spacing w:line="276" w:lineRule="auto"/>
              <w:jc w:val="both"/>
              <w:rPr>
                <w:rFonts w:ascii="Times New Roman" w:eastAsia="Times New Roman" w:hAnsi="Times New Roman" w:cs="Times New Roman"/>
                <w:color w:val="000000" w:themeColor="text1"/>
              </w:rPr>
            </w:pPr>
          </w:p>
          <w:p w14:paraId="2AC373D5" w14:textId="75B3862F" w:rsidR="628EE9C4" w:rsidRDefault="35037C2D" w:rsidP="5E16DC98">
            <w:pPr>
              <w:spacing w:line="276" w:lineRule="auto"/>
              <w:jc w:val="both"/>
              <w:rPr>
                <w:rFonts w:ascii="Times New Roman" w:eastAsia="Times New Roman" w:hAnsi="Times New Roman" w:cs="Times New Roman"/>
                <w:color w:val="000000" w:themeColor="text1"/>
              </w:rPr>
            </w:pPr>
            <w:r w:rsidRPr="5E16DC98">
              <w:rPr>
                <w:rFonts w:ascii="Times New Roman" w:eastAsia="Times New Roman" w:hAnsi="Times New Roman" w:cs="Times New Roman"/>
                <w:color w:val="000000" w:themeColor="text1"/>
              </w:rPr>
              <w:lastRenderedPageBreak/>
              <w:t>Teises äärmuses on suurenev risk, et praeguses majanduslikus olukorras tunnevad töötajad survet liiga vara tööle naasmiseks, tehes seda enne täielikku tervenemist, pühendumata tervise parandamisele ja hoidmisele. Nimetatu kasvatab oluliselt riski, et lõpuks on töötaja veelgi pikemalt haiguslehel või suureneb tööõnnetuste juhtumise tõenäosus.</w:t>
            </w:r>
          </w:p>
          <w:p w14:paraId="234019DF" w14:textId="22D25955" w:rsidR="628EE9C4" w:rsidRDefault="628EE9C4" w:rsidP="2DE00E77">
            <w:pPr>
              <w:spacing w:line="276" w:lineRule="auto"/>
              <w:jc w:val="both"/>
              <w:rPr>
                <w:rFonts w:ascii="Times New Roman" w:eastAsia="Times New Roman" w:hAnsi="Times New Roman" w:cs="Times New Roman"/>
                <w:color w:val="000000" w:themeColor="text1"/>
              </w:rPr>
            </w:pPr>
          </w:p>
          <w:p w14:paraId="5F2AE60B" w14:textId="4AB07CA1" w:rsidR="628EE9C4" w:rsidRDefault="35037C2D" w:rsidP="3C4A37E7">
            <w:pPr>
              <w:spacing w:line="276" w:lineRule="auto"/>
              <w:jc w:val="both"/>
              <w:rPr>
                <w:rFonts w:ascii="Times New Roman" w:eastAsia="Times New Roman" w:hAnsi="Times New Roman" w:cs="Times New Roman"/>
                <w:color w:val="000000" w:themeColor="text1"/>
              </w:rPr>
            </w:pPr>
            <w:r w:rsidRPr="3C4A37E7">
              <w:rPr>
                <w:rFonts w:ascii="Times New Roman" w:eastAsia="Times New Roman" w:hAnsi="Times New Roman" w:cs="Times New Roman"/>
                <w:color w:val="000000" w:themeColor="text1"/>
              </w:rPr>
              <w:t xml:space="preserve">Samuti on oluline märkida, et kui tööandja on lubanud töötaja haiguslehe ajal kergemates tingimustes või osakoormusega tööle, siis ei ole tal võimalik lõpetada töösuhet TLS § 88 lõike 1 punkti 1 alusel - </w:t>
            </w:r>
            <w:r w:rsidRPr="3C4A37E7">
              <w:rPr>
                <w:rFonts w:ascii="Times New Roman" w:eastAsia="Times New Roman" w:hAnsi="Times New Roman" w:cs="Times New Roman"/>
                <w:i/>
                <w:iCs/>
                <w:color w:val="000000" w:themeColor="text1"/>
              </w:rPr>
              <w:t xml:space="preserve">ei ole pikka aega tulnud toime tööülesannete täitmisega terviseseisundi tõttu, mis ei võimalda töösuhet jätkata (edaspidi töövõime vähenemine terviseseisundi tõttu), välja arvatud haiguslehe alusel töötamise korral. Töövõime vähenemist terviseseisundi tõttu eeldatakse, kui töötaja terviseseisund ei võimalda tööülesandeid täita nelja kuu jooksul. </w:t>
            </w:r>
            <w:r w:rsidRPr="3C4A37E7">
              <w:rPr>
                <w:rFonts w:ascii="Times New Roman" w:eastAsia="Times New Roman" w:hAnsi="Times New Roman" w:cs="Times New Roman"/>
                <w:color w:val="000000" w:themeColor="text1"/>
              </w:rPr>
              <w:t> See saab oluliseks, kui töötaja töövõime ei parane ja tööandjal ei ole võimalik edaspidi pakkuda võimalust töötada pikaajalise haiguslehe tingimustel edasi. Omakorda võib see kaasa tuua töövaidlusi.</w:t>
            </w:r>
          </w:p>
          <w:p w14:paraId="45823EA8" w14:textId="3EE896AC" w:rsidR="628EE9C4" w:rsidRDefault="628EE9C4" w:rsidP="2DE00E77">
            <w:pPr>
              <w:spacing w:line="276" w:lineRule="auto"/>
              <w:jc w:val="both"/>
              <w:rPr>
                <w:rFonts w:ascii="Times New Roman" w:eastAsia="Times New Roman" w:hAnsi="Times New Roman" w:cs="Times New Roman"/>
                <w:color w:val="000000" w:themeColor="text1"/>
              </w:rPr>
            </w:pPr>
          </w:p>
          <w:p w14:paraId="04BF86B2" w14:textId="44DB9744" w:rsidR="628EE9C4" w:rsidRDefault="59E75354" w:rsidP="3C4A37E7">
            <w:pPr>
              <w:spacing w:line="276" w:lineRule="auto"/>
              <w:jc w:val="both"/>
              <w:rPr>
                <w:rFonts w:ascii="Times New Roman" w:eastAsia="Times New Roman" w:hAnsi="Times New Roman" w:cs="Times New Roman"/>
                <w:color w:val="000000" w:themeColor="text1"/>
              </w:rPr>
            </w:pPr>
            <w:r w:rsidRPr="0C3C711B">
              <w:rPr>
                <w:rFonts w:ascii="Times New Roman" w:eastAsia="Times New Roman" w:hAnsi="Times New Roman" w:cs="Times New Roman"/>
                <w:color w:val="000000" w:themeColor="text1"/>
              </w:rPr>
              <w:t>Kokkuvõttes teeme ettepaneku jätkata täna kehtiva võimaluse pakkumisega ja panustada enam erinevate sihtgruppide teavitustöösse. Kui süsteem on olnud kasutuses piisavalt pika aja jooksul, mis võimaldaks läbi viia põhjalikke analüüse süsteemi toimivuse osas, võiks kaaluda vajalike muudatuste tegemist.</w:t>
            </w:r>
          </w:p>
          <w:p w14:paraId="4A2EED03" w14:textId="782CB1E8" w:rsidR="628EE9C4" w:rsidRDefault="628EE9C4" w:rsidP="6984171B">
            <w:pPr>
              <w:jc w:val="both"/>
              <w:rPr>
                <w:rFonts w:ascii="Times New Roman" w:eastAsia="Times New Roman" w:hAnsi="Times New Roman" w:cs="Times New Roman"/>
                <w:color w:val="000000" w:themeColor="text1"/>
              </w:rPr>
            </w:pPr>
          </w:p>
        </w:tc>
        <w:tc>
          <w:tcPr>
            <w:tcW w:w="6414" w:type="dxa"/>
            <w:tcBorders>
              <w:top w:val="single" w:sz="8" w:space="0" w:color="auto"/>
              <w:left w:val="single" w:sz="8" w:space="0" w:color="auto"/>
              <w:bottom w:val="single" w:sz="8" w:space="0" w:color="auto"/>
              <w:right w:val="single" w:sz="8" w:space="0" w:color="auto"/>
            </w:tcBorders>
            <w:tcMar>
              <w:left w:w="108" w:type="dxa"/>
              <w:right w:w="108" w:type="dxa"/>
            </w:tcMar>
          </w:tcPr>
          <w:p w14:paraId="62FEC2BB" w14:textId="235F83D1" w:rsidR="628EE9C4" w:rsidRDefault="628EE9C4" w:rsidP="628EE9C4">
            <w:pPr>
              <w:jc w:val="both"/>
            </w:pPr>
            <w:r w:rsidRPr="628EE9C4">
              <w:rPr>
                <w:rFonts w:ascii="Times New Roman" w:eastAsia="Times New Roman" w:hAnsi="Times New Roman" w:cs="Times New Roman"/>
              </w:rPr>
              <w:lastRenderedPageBreak/>
              <w:t xml:space="preserve"> </w:t>
            </w:r>
          </w:p>
          <w:p w14:paraId="6CD52738" w14:textId="62C009CA" w:rsidR="628EE9C4" w:rsidRDefault="5322EE64" w:rsidP="2DE00E77">
            <w:pPr>
              <w:jc w:val="both"/>
              <w:rPr>
                <w:rFonts w:ascii="Times New Roman" w:eastAsia="Times New Roman" w:hAnsi="Times New Roman" w:cs="Times New Roman"/>
                <w:b/>
                <w:bCs/>
              </w:rPr>
            </w:pPr>
            <w:r w:rsidRPr="086594FA">
              <w:rPr>
                <w:rFonts w:ascii="Times New Roman" w:eastAsia="Times New Roman" w:hAnsi="Times New Roman" w:cs="Times New Roman"/>
                <w:b/>
                <w:bCs/>
              </w:rPr>
              <w:t>Mittearvestatud</w:t>
            </w:r>
            <w:r w:rsidR="1E82A56B" w:rsidRPr="086594FA">
              <w:rPr>
                <w:rFonts w:ascii="Times New Roman" w:eastAsia="Times New Roman" w:hAnsi="Times New Roman" w:cs="Times New Roman"/>
                <w:b/>
                <w:bCs/>
              </w:rPr>
              <w:t xml:space="preserve"> ja s</w:t>
            </w:r>
            <w:r w:rsidR="03EBBBC2" w:rsidRPr="086594FA">
              <w:rPr>
                <w:rFonts w:ascii="Times New Roman" w:eastAsia="Times New Roman" w:hAnsi="Times New Roman" w:cs="Times New Roman"/>
                <w:b/>
                <w:bCs/>
              </w:rPr>
              <w:t>elgit</w:t>
            </w:r>
            <w:r w:rsidR="73BB88D8" w:rsidRPr="086594FA">
              <w:rPr>
                <w:rFonts w:ascii="Times New Roman" w:eastAsia="Times New Roman" w:hAnsi="Times New Roman" w:cs="Times New Roman"/>
                <w:b/>
                <w:bCs/>
              </w:rPr>
              <w:t>atud</w:t>
            </w:r>
          </w:p>
          <w:p w14:paraId="52304A42" w14:textId="038E6148" w:rsidR="73734092" w:rsidRDefault="73734092" w:rsidP="086594FA">
            <w:pPr>
              <w:pStyle w:val="Loendilik"/>
              <w:numPr>
                <w:ilvl w:val="0"/>
                <w:numId w:val="8"/>
              </w:numPr>
              <w:jc w:val="both"/>
              <w:rPr>
                <w:rFonts w:ascii="Times New Roman" w:eastAsia="Times New Roman" w:hAnsi="Times New Roman" w:cs="Times New Roman"/>
              </w:rPr>
            </w:pPr>
            <w:r w:rsidRPr="086594FA">
              <w:rPr>
                <w:rFonts w:ascii="Times New Roman" w:eastAsia="Times New Roman" w:hAnsi="Times New Roman" w:cs="Times New Roman"/>
              </w:rPr>
              <w:t>Varasemalt RaKS-iga kasutusele võetud mõiste “kehtiv</w:t>
            </w:r>
          </w:p>
          <w:p w14:paraId="0B048C26" w14:textId="5F48BD9C" w:rsidR="66DB00A4" w:rsidRDefault="2C3D6E69" w:rsidP="0C3C711B">
            <w:pPr>
              <w:jc w:val="both"/>
              <w:rPr>
                <w:rFonts w:ascii="Times New Roman" w:eastAsia="Times New Roman" w:hAnsi="Times New Roman" w:cs="Times New Roman"/>
              </w:rPr>
            </w:pPr>
            <w:r w:rsidRPr="0C3C711B">
              <w:rPr>
                <w:rFonts w:ascii="Times New Roman" w:eastAsia="Times New Roman" w:hAnsi="Times New Roman" w:cs="Times New Roman"/>
              </w:rPr>
              <w:t xml:space="preserve">töötasu” ei olnud tööandjatele üheselt mõistetav ja andmete Tervisekassale esitamine kujunes praktikas komplitseerituks, kuna tööandja poolt töötajale makstav töötasu võib kujuneda tööandjate lõikes ja erinevates sektorites väga erinevaks. </w:t>
            </w:r>
            <w:r w:rsidR="7C616BE2" w:rsidRPr="0C3C711B">
              <w:rPr>
                <w:rFonts w:ascii="Times New Roman" w:eastAsia="Times New Roman" w:hAnsi="Times New Roman" w:cs="Times New Roman"/>
              </w:rPr>
              <w:t>Seetõttu tehti eelmisel aastal R</w:t>
            </w:r>
            <w:r w:rsidR="768263DF" w:rsidRPr="0C3C711B">
              <w:rPr>
                <w:rFonts w:ascii="Times New Roman" w:eastAsia="Times New Roman" w:hAnsi="Times New Roman" w:cs="Times New Roman"/>
              </w:rPr>
              <w:t>aK</w:t>
            </w:r>
            <w:r w:rsidR="7C616BE2" w:rsidRPr="0C3C711B">
              <w:rPr>
                <w:rFonts w:ascii="Times New Roman" w:eastAsia="Times New Roman" w:hAnsi="Times New Roman" w:cs="Times New Roman"/>
              </w:rPr>
              <w:t xml:space="preserve">S-i </w:t>
            </w:r>
            <w:r w:rsidR="2974BA08" w:rsidRPr="0C3C711B">
              <w:rPr>
                <w:rFonts w:ascii="Times New Roman" w:eastAsia="Times New Roman" w:hAnsi="Times New Roman" w:cs="Times New Roman"/>
                <w:color w:val="000000" w:themeColor="text1"/>
              </w:rPr>
              <w:t xml:space="preserve">§ 55 lõike 9 </w:t>
            </w:r>
            <w:r w:rsidR="7C616BE2" w:rsidRPr="0C3C711B">
              <w:rPr>
                <w:rFonts w:ascii="Times New Roman" w:eastAsia="Times New Roman" w:hAnsi="Times New Roman" w:cs="Times New Roman"/>
              </w:rPr>
              <w:t>muudatus (jõustus 22.12.2024</w:t>
            </w:r>
            <w:r w:rsidR="5AF14963" w:rsidRPr="0C3C711B">
              <w:rPr>
                <w:rFonts w:ascii="Times New Roman" w:eastAsia="Times New Roman" w:hAnsi="Times New Roman" w:cs="Times New Roman"/>
              </w:rPr>
              <w:t>), et tööandjad lähtuks</w:t>
            </w:r>
            <w:r w:rsidR="6CDDEE69" w:rsidRPr="0C3C711B">
              <w:rPr>
                <w:rFonts w:ascii="Times New Roman" w:eastAsia="Times New Roman" w:hAnsi="Times New Roman" w:cs="Times New Roman"/>
              </w:rPr>
              <w:t xml:space="preserve">id juba varasemalt igapäevatöös </w:t>
            </w:r>
            <w:r w:rsidR="6CDDEE69" w:rsidRPr="0C3C711B">
              <w:rPr>
                <w:rFonts w:ascii="Times New Roman" w:eastAsia="Times New Roman" w:hAnsi="Times New Roman" w:cs="Times New Roman"/>
              </w:rPr>
              <w:lastRenderedPageBreak/>
              <w:t>kasutusel</w:t>
            </w:r>
            <w:r w:rsidR="51FC7900" w:rsidRPr="0C3C711B">
              <w:rPr>
                <w:rFonts w:ascii="Times New Roman" w:eastAsia="Times New Roman" w:hAnsi="Times New Roman" w:cs="Times New Roman"/>
              </w:rPr>
              <w:t xml:space="preserve"> olevast metoodikast</w:t>
            </w:r>
            <w:r w:rsidR="758DAF93" w:rsidRPr="0C3C711B">
              <w:rPr>
                <w:rFonts w:ascii="Roboto" w:eastAsia="Roboto" w:hAnsi="Roboto" w:cs="Roboto"/>
                <w:sz w:val="22"/>
                <w:szCs w:val="22"/>
              </w:rPr>
              <w:t xml:space="preserve"> – </w:t>
            </w:r>
            <w:r w:rsidR="3EA4618E" w:rsidRPr="0C3C711B">
              <w:rPr>
                <w:rFonts w:ascii="Times New Roman" w:eastAsia="Times New Roman" w:hAnsi="Times New Roman" w:cs="Times New Roman"/>
              </w:rPr>
              <w:t>t</w:t>
            </w:r>
            <w:r w:rsidRPr="0C3C711B">
              <w:rPr>
                <w:rFonts w:ascii="Times New Roman" w:eastAsia="Times New Roman" w:hAnsi="Times New Roman" w:cs="Times New Roman"/>
              </w:rPr>
              <w:t>öölepingu seaduse alusel Vabariigi Valitsuse määrusega kehtestatud “Keskmise töötasu maksmise tingimused ja kord”</w:t>
            </w:r>
            <w:r w:rsidR="1D7A4E82" w:rsidRPr="0C3C711B">
              <w:rPr>
                <w:rFonts w:ascii="Times New Roman" w:eastAsia="Times New Roman" w:hAnsi="Times New Roman" w:cs="Times New Roman"/>
              </w:rPr>
              <w:t>.</w:t>
            </w:r>
            <w:r w:rsidR="57F9B2D6" w:rsidRPr="0C3C711B">
              <w:rPr>
                <w:rFonts w:ascii="Times New Roman" w:eastAsia="Times New Roman" w:hAnsi="Times New Roman" w:cs="Times New Roman"/>
              </w:rPr>
              <w:t xml:space="preserve"> Juhime ka tähelepanu, et </w:t>
            </w:r>
            <w:r w:rsidR="54813DE7" w:rsidRPr="0C3C711B">
              <w:rPr>
                <w:rFonts w:ascii="Times New Roman" w:eastAsia="Times New Roman" w:hAnsi="Times New Roman" w:cs="Times New Roman"/>
              </w:rPr>
              <w:t>t</w:t>
            </w:r>
            <w:r w:rsidR="57F9B2D6" w:rsidRPr="0C3C711B">
              <w:rPr>
                <w:rFonts w:ascii="Times New Roman" w:eastAsia="Times New Roman" w:hAnsi="Times New Roman" w:cs="Times New Roman"/>
              </w:rPr>
              <w:t xml:space="preserve">öötasu suurust </w:t>
            </w:r>
            <w:r w:rsidR="2BD60138" w:rsidRPr="0C3C711B">
              <w:rPr>
                <w:rFonts w:ascii="Times New Roman" w:eastAsia="Times New Roman" w:hAnsi="Times New Roman" w:cs="Times New Roman"/>
              </w:rPr>
              <w:t xml:space="preserve">ei ole vaja märkida ega arvutada jooksva </w:t>
            </w:r>
            <w:r w:rsidR="57F9B2D6" w:rsidRPr="0C3C711B">
              <w:rPr>
                <w:rFonts w:ascii="Times New Roman" w:eastAsia="Times New Roman" w:hAnsi="Times New Roman" w:cs="Times New Roman"/>
              </w:rPr>
              <w:t>kalendrikuu keskel</w:t>
            </w:r>
            <w:r w:rsidR="01EBDC7A" w:rsidRPr="0C3C711B">
              <w:rPr>
                <w:rFonts w:ascii="Times New Roman" w:eastAsia="Times New Roman" w:hAnsi="Times New Roman" w:cs="Times New Roman"/>
              </w:rPr>
              <w:t xml:space="preserve"> seisuga, vaid haiguslehele märgitud töö- või teenistuskohustuste täitmisest vabastuse alguspäevale eelnenud päeva seisuga.</w:t>
            </w:r>
            <w:r w:rsidR="03C26BA7" w:rsidRPr="0C3C711B">
              <w:rPr>
                <w:rFonts w:ascii="Times New Roman" w:eastAsia="Times New Roman" w:hAnsi="Times New Roman" w:cs="Times New Roman"/>
              </w:rPr>
              <w:t xml:space="preserve"> </w:t>
            </w:r>
            <w:r w:rsidR="7E8A6A06" w:rsidRPr="0C3C711B">
              <w:rPr>
                <w:rFonts w:ascii="Times New Roman" w:eastAsia="Times New Roman" w:hAnsi="Times New Roman" w:cs="Times New Roman"/>
              </w:rPr>
              <w:t>K</w:t>
            </w:r>
            <w:r w:rsidR="5EAB0818" w:rsidRPr="0C3C711B">
              <w:rPr>
                <w:rFonts w:ascii="Times New Roman" w:eastAsia="Times New Roman" w:hAnsi="Times New Roman" w:cs="Times New Roman"/>
              </w:rPr>
              <w:t xml:space="preserve">eskmise töötasu arvutamisel ja igale lehele märkimisel ei tohiks probleemi esineda. </w:t>
            </w:r>
            <w:r w:rsidR="66A2F47D" w:rsidRPr="0C3C711B">
              <w:rPr>
                <w:rFonts w:ascii="Times New Roman" w:eastAsia="Times New Roman" w:hAnsi="Times New Roman" w:cs="Times New Roman"/>
              </w:rPr>
              <w:t>S</w:t>
            </w:r>
            <w:r w:rsidR="5EAB0818" w:rsidRPr="0C3C711B">
              <w:rPr>
                <w:rFonts w:ascii="Times New Roman" w:eastAsia="Times New Roman" w:hAnsi="Times New Roman" w:cs="Times New Roman"/>
              </w:rPr>
              <w:t xml:space="preserve">eda </w:t>
            </w:r>
            <w:r w:rsidR="3E5B37C5" w:rsidRPr="0C3C711B">
              <w:rPr>
                <w:rFonts w:ascii="Times New Roman" w:eastAsia="Times New Roman" w:hAnsi="Times New Roman" w:cs="Times New Roman"/>
              </w:rPr>
              <w:t>on vaja arvutada vaid</w:t>
            </w:r>
            <w:r w:rsidR="5EAB0818" w:rsidRPr="0C3C711B">
              <w:rPr>
                <w:rFonts w:ascii="Times New Roman" w:eastAsia="Times New Roman" w:hAnsi="Times New Roman" w:cs="Times New Roman"/>
              </w:rPr>
              <w:t xml:space="preserve"> üks kord ja </w:t>
            </w:r>
            <w:r w:rsidR="3C4AD470" w:rsidRPr="0C3C711B">
              <w:rPr>
                <w:rFonts w:ascii="Times New Roman" w:eastAsia="Times New Roman" w:hAnsi="Times New Roman" w:cs="Times New Roman"/>
              </w:rPr>
              <w:t>see kehtib</w:t>
            </w:r>
            <w:r w:rsidR="5EAB0818" w:rsidRPr="0C3C711B">
              <w:rPr>
                <w:rFonts w:ascii="Times New Roman" w:eastAsia="Times New Roman" w:hAnsi="Times New Roman" w:cs="Times New Roman"/>
              </w:rPr>
              <w:t xml:space="preserve"> kogu kergema töö juhtumi lõpuni</w:t>
            </w:r>
            <w:r w:rsidR="4CA5CD59" w:rsidRPr="0C3C711B">
              <w:rPr>
                <w:rFonts w:ascii="Times New Roman" w:eastAsia="Times New Roman" w:hAnsi="Times New Roman" w:cs="Times New Roman"/>
              </w:rPr>
              <w:t xml:space="preserve"> ehk on</w:t>
            </w:r>
            <w:r w:rsidR="5EAB0818" w:rsidRPr="0C3C711B">
              <w:rPr>
                <w:rFonts w:ascii="Times New Roman" w:eastAsia="Times New Roman" w:hAnsi="Times New Roman" w:cs="Times New Roman"/>
              </w:rPr>
              <w:t xml:space="preserve"> kõikidel </w:t>
            </w:r>
            <w:r w:rsidR="6DD5B89D" w:rsidRPr="0C3C711B">
              <w:rPr>
                <w:rFonts w:ascii="Times New Roman" w:eastAsia="Times New Roman" w:hAnsi="Times New Roman" w:cs="Times New Roman"/>
              </w:rPr>
              <w:t>järg</w:t>
            </w:r>
            <w:r w:rsidR="5EAB0818" w:rsidRPr="0C3C711B">
              <w:rPr>
                <w:rFonts w:ascii="Times New Roman" w:eastAsia="Times New Roman" w:hAnsi="Times New Roman" w:cs="Times New Roman"/>
              </w:rPr>
              <w:t>lehtedel sama.</w:t>
            </w:r>
          </w:p>
          <w:p w14:paraId="7CE849BF" w14:textId="35E3D931" w:rsidR="66DB00A4" w:rsidRDefault="1333076C" w:rsidP="0C3C711B">
            <w:pPr>
              <w:jc w:val="both"/>
              <w:rPr>
                <w:rFonts w:ascii="Times New Roman" w:eastAsia="Times New Roman" w:hAnsi="Times New Roman" w:cs="Times New Roman"/>
              </w:rPr>
            </w:pPr>
            <w:r w:rsidRPr="0C3C711B">
              <w:rPr>
                <w:rFonts w:ascii="Times New Roman" w:eastAsia="Times New Roman" w:hAnsi="Times New Roman" w:cs="Times New Roman"/>
              </w:rPr>
              <w:t>Soovitame</w:t>
            </w:r>
            <w:r w:rsidR="5EAB0818" w:rsidRPr="0C3C711B">
              <w:rPr>
                <w:rFonts w:ascii="Times New Roman" w:eastAsia="Times New Roman" w:hAnsi="Times New Roman" w:cs="Times New Roman"/>
              </w:rPr>
              <w:t xml:space="preserve"> tööandj</w:t>
            </w:r>
            <w:r w:rsidR="16418D7E" w:rsidRPr="0C3C711B">
              <w:rPr>
                <w:rFonts w:ascii="Times New Roman" w:eastAsia="Times New Roman" w:hAnsi="Times New Roman" w:cs="Times New Roman"/>
              </w:rPr>
              <w:t>al</w:t>
            </w:r>
            <w:r w:rsidR="5EAB0818" w:rsidRPr="0C3C711B">
              <w:rPr>
                <w:rFonts w:ascii="Times New Roman" w:eastAsia="Times New Roman" w:hAnsi="Times New Roman" w:cs="Times New Roman"/>
              </w:rPr>
              <w:t xml:space="preserve"> </w:t>
            </w:r>
            <w:r w:rsidR="73AAB188" w:rsidRPr="0C3C711B">
              <w:rPr>
                <w:rFonts w:ascii="Times New Roman" w:eastAsia="Times New Roman" w:hAnsi="Times New Roman" w:cs="Times New Roman"/>
              </w:rPr>
              <w:t xml:space="preserve">eelnevalt </w:t>
            </w:r>
            <w:r w:rsidR="5EAB0818" w:rsidRPr="0C3C711B">
              <w:rPr>
                <w:rFonts w:ascii="Times New Roman" w:eastAsia="Times New Roman" w:hAnsi="Times New Roman" w:cs="Times New Roman"/>
              </w:rPr>
              <w:t>töötajaga kokku leppi</w:t>
            </w:r>
            <w:r w:rsidR="47AF498A" w:rsidRPr="0C3C711B">
              <w:rPr>
                <w:rFonts w:ascii="Times New Roman" w:eastAsia="Times New Roman" w:hAnsi="Times New Roman" w:cs="Times New Roman"/>
              </w:rPr>
              <w:t>d</w:t>
            </w:r>
            <w:r w:rsidR="5EAB0818" w:rsidRPr="0C3C711B">
              <w:rPr>
                <w:rFonts w:ascii="Times New Roman" w:eastAsia="Times New Roman" w:hAnsi="Times New Roman" w:cs="Times New Roman"/>
              </w:rPr>
              <w:t xml:space="preserve">a, et kui ta asub kohandatud tingimustes tööle, siis tema tasu kuus on vastavalt kohandamistele mitte vähem kui 50% keskmisest töötasust. </w:t>
            </w:r>
          </w:p>
          <w:p w14:paraId="7F0D8BE6" w14:textId="47C08278" w:rsidR="66DB00A4" w:rsidRDefault="66DB00A4" w:rsidP="0C3C711B">
            <w:pPr>
              <w:jc w:val="both"/>
              <w:rPr>
                <w:rFonts w:ascii="Times New Roman" w:eastAsia="Times New Roman" w:hAnsi="Times New Roman" w:cs="Times New Roman"/>
              </w:rPr>
            </w:pPr>
          </w:p>
          <w:p w14:paraId="2E0AC34D" w14:textId="7D391C11" w:rsidR="66DB00A4" w:rsidRDefault="20184D82" w:rsidP="086594FA">
            <w:pPr>
              <w:jc w:val="both"/>
              <w:rPr>
                <w:rFonts w:ascii="Times New Roman" w:eastAsia="Times New Roman" w:hAnsi="Times New Roman" w:cs="Times New Roman"/>
              </w:rPr>
            </w:pPr>
            <w:r w:rsidRPr="0C3C711B">
              <w:rPr>
                <w:rFonts w:ascii="Times New Roman" w:eastAsia="Times New Roman" w:hAnsi="Times New Roman" w:cs="Times New Roman"/>
              </w:rPr>
              <w:t xml:space="preserve">Kuna </w:t>
            </w:r>
            <w:r w:rsidR="498149E3" w:rsidRPr="0C3C711B">
              <w:rPr>
                <w:rFonts w:ascii="Times New Roman" w:eastAsia="Times New Roman" w:hAnsi="Times New Roman" w:cs="Times New Roman"/>
              </w:rPr>
              <w:t>haiguslehe ajal töötamise</w:t>
            </w:r>
            <w:r w:rsidRPr="0C3C711B">
              <w:rPr>
                <w:rFonts w:ascii="Times New Roman" w:eastAsia="Times New Roman" w:hAnsi="Times New Roman" w:cs="Times New Roman"/>
              </w:rPr>
              <w:t xml:space="preserve"> lehti on marginaalne protsent kõikidest </w:t>
            </w:r>
            <w:r w:rsidR="1E46FD52" w:rsidRPr="0C3C711B">
              <w:rPr>
                <w:rFonts w:ascii="Times New Roman" w:eastAsia="Times New Roman" w:hAnsi="Times New Roman" w:cs="Times New Roman"/>
              </w:rPr>
              <w:t>haiguslehtedest, siis me ei näe</w:t>
            </w:r>
            <w:r w:rsidR="157AAAF0" w:rsidRPr="0C3C711B">
              <w:rPr>
                <w:rFonts w:ascii="Times New Roman" w:eastAsia="Times New Roman" w:hAnsi="Times New Roman" w:cs="Times New Roman"/>
              </w:rPr>
              <w:t xml:space="preserve">, et tööandjatele kaasneks </w:t>
            </w:r>
            <w:r w:rsidR="1647A2F8" w:rsidRPr="0C3C711B">
              <w:rPr>
                <w:rFonts w:ascii="Times New Roman" w:eastAsia="Times New Roman" w:hAnsi="Times New Roman" w:cs="Times New Roman"/>
              </w:rPr>
              <w:t>võrreldes täna kehtiva korraga</w:t>
            </w:r>
            <w:r w:rsidR="157AAAF0" w:rsidRPr="0C3C711B">
              <w:rPr>
                <w:rFonts w:ascii="Times New Roman" w:eastAsia="Times New Roman" w:hAnsi="Times New Roman" w:cs="Times New Roman"/>
              </w:rPr>
              <w:t xml:space="preserve"> halduskoormuse olulist suurenemist. Samuti on pikaajaliste haigus</w:t>
            </w:r>
            <w:r w:rsidR="66482262" w:rsidRPr="0C3C711B">
              <w:rPr>
                <w:rFonts w:ascii="Times New Roman" w:eastAsia="Times New Roman" w:hAnsi="Times New Roman" w:cs="Times New Roman"/>
              </w:rPr>
              <w:t>tega</w:t>
            </w:r>
            <w:r w:rsidR="157AAAF0" w:rsidRPr="0C3C711B">
              <w:rPr>
                <w:rFonts w:ascii="Times New Roman" w:eastAsia="Times New Roman" w:hAnsi="Times New Roman" w:cs="Times New Roman"/>
              </w:rPr>
              <w:t xml:space="preserve"> </w:t>
            </w:r>
            <w:r w:rsidR="5CCFD5F7" w:rsidRPr="0C3C711B">
              <w:rPr>
                <w:rFonts w:ascii="Times New Roman" w:eastAsia="Times New Roman" w:hAnsi="Times New Roman" w:cs="Times New Roman"/>
              </w:rPr>
              <w:t xml:space="preserve">inimestega </w:t>
            </w:r>
            <w:r w:rsidR="157AAAF0" w:rsidRPr="0C3C711B">
              <w:rPr>
                <w:rFonts w:ascii="Times New Roman" w:eastAsia="Times New Roman" w:hAnsi="Times New Roman" w:cs="Times New Roman"/>
              </w:rPr>
              <w:t xml:space="preserve">juhtumeid </w:t>
            </w:r>
            <w:r w:rsidR="4BD04F19" w:rsidRPr="0C3C711B">
              <w:rPr>
                <w:rFonts w:ascii="Times New Roman" w:eastAsia="Times New Roman" w:hAnsi="Times New Roman" w:cs="Times New Roman"/>
              </w:rPr>
              <w:t>iga ettevõtte lõikes</w:t>
            </w:r>
            <w:r w:rsidR="1FA081E3" w:rsidRPr="0C3C711B">
              <w:rPr>
                <w:rFonts w:ascii="Times New Roman" w:eastAsia="Times New Roman" w:hAnsi="Times New Roman" w:cs="Times New Roman"/>
              </w:rPr>
              <w:t xml:space="preserve">, siiski marginaalne arv </w:t>
            </w:r>
            <w:r w:rsidR="0F48F9EE" w:rsidRPr="0C3C711B">
              <w:rPr>
                <w:rFonts w:ascii="Times New Roman" w:eastAsia="Times New Roman" w:hAnsi="Times New Roman" w:cs="Times New Roman"/>
              </w:rPr>
              <w:t xml:space="preserve">ja </w:t>
            </w:r>
            <w:r w:rsidR="695474CD" w:rsidRPr="0C3C711B">
              <w:rPr>
                <w:rFonts w:ascii="Times New Roman" w:eastAsia="Times New Roman" w:hAnsi="Times New Roman" w:cs="Times New Roman"/>
              </w:rPr>
              <w:t xml:space="preserve">seetõttu see ei </w:t>
            </w:r>
            <w:r w:rsidR="0F48F9EE" w:rsidRPr="0C3C711B">
              <w:rPr>
                <w:rFonts w:ascii="Times New Roman" w:eastAsia="Times New Roman" w:hAnsi="Times New Roman" w:cs="Times New Roman"/>
              </w:rPr>
              <w:t>anna suurt halduskoormust ettevõtte</w:t>
            </w:r>
            <w:r w:rsidR="23B0B8F7" w:rsidRPr="0C3C711B">
              <w:rPr>
                <w:rFonts w:ascii="Times New Roman" w:eastAsia="Times New Roman" w:hAnsi="Times New Roman" w:cs="Times New Roman"/>
              </w:rPr>
              <w:t xml:space="preserve"> siseselt</w:t>
            </w:r>
            <w:r w:rsidR="0F48F9EE" w:rsidRPr="0C3C711B">
              <w:rPr>
                <w:rFonts w:ascii="Times New Roman" w:eastAsia="Times New Roman" w:hAnsi="Times New Roman" w:cs="Times New Roman"/>
              </w:rPr>
              <w:t>.</w:t>
            </w:r>
            <w:r w:rsidR="6A5066C3" w:rsidRPr="0C3C711B">
              <w:rPr>
                <w:rFonts w:ascii="Times New Roman" w:eastAsia="Times New Roman" w:hAnsi="Times New Roman" w:cs="Times New Roman"/>
              </w:rPr>
              <w:t xml:space="preserve"> Ka eelmise kalendriaasta tulude põhjal </w:t>
            </w:r>
            <w:r w:rsidR="1AA02335" w:rsidRPr="0C3C711B">
              <w:rPr>
                <w:rFonts w:ascii="Times New Roman" w:eastAsia="Times New Roman" w:hAnsi="Times New Roman" w:cs="Times New Roman"/>
              </w:rPr>
              <w:t xml:space="preserve">hüvitise arvutamisel </w:t>
            </w:r>
            <w:r w:rsidR="6A5066C3" w:rsidRPr="0C3C711B">
              <w:rPr>
                <w:rFonts w:ascii="Times New Roman" w:eastAsia="Times New Roman" w:hAnsi="Times New Roman" w:cs="Times New Roman"/>
              </w:rPr>
              <w:t>võib inimene kaotada või võita käesoleva kalendriaastaga võrreldes hüvitise arvutamisel.</w:t>
            </w:r>
          </w:p>
          <w:p w14:paraId="28340B61" w14:textId="4918B553" w:rsidR="628EE9C4" w:rsidRDefault="628EE9C4" w:rsidP="0C3C711B">
            <w:pPr>
              <w:jc w:val="both"/>
              <w:rPr>
                <w:rFonts w:ascii="Times New Roman" w:eastAsia="Times New Roman" w:hAnsi="Times New Roman" w:cs="Times New Roman"/>
              </w:rPr>
            </w:pPr>
          </w:p>
          <w:p w14:paraId="226E719E" w14:textId="436BC9B1" w:rsidR="628EE9C4" w:rsidRDefault="086594FA" w:rsidP="086594FA">
            <w:pPr>
              <w:jc w:val="both"/>
              <w:rPr>
                <w:rFonts w:ascii="Times New Roman" w:eastAsia="Times New Roman" w:hAnsi="Times New Roman" w:cs="Times New Roman"/>
              </w:rPr>
            </w:pPr>
            <w:r w:rsidRPr="5E16DC98">
              <w:rPr>
                <w:rFonts w:ascii="Times New Roman" w:eastAsia="Times New Roman" w:hAnsi="Times New Roman" w:cs="Times New Roman"/>
              </w:rPr>
              <w:t xml:space="preserve">2. </w:t>
            </w:r>
            <w:r w:rsidR="5B130170" w:rsidRPr="5E16DC98">
              <w:rPr>
                <w:rFonts w:ascii="Times New Roman" w:eastAsia="Times New Roman" w:hAnsi="Times New Roman" w:cs="Times New Roman"/>
              </w:rPr>
              <w:t xml:space="preserve">Kuna </w:t>
            </w:r>
            <w:r w:rsidR="2A214429" w:rsidRPr="5E16DC98">
              <w:rPr>
                <w:rFonts w:ascii="Times New Roman" w:eastAsia="Times New Roman" w:hAnsi="Times New Roman" w:cs="Times New Roman"/>
              </w:rPr>
              <w:t xml:space="preserve">kohandatud tingimustes haiguslehe ajal töötamine </w:t>
            </w:r>
            <w:r w:rsidR="5B130170" w:rsidRPr="5E16DC98">
              <w:rPr>
                <w:rFonts w:ascii="Times New Roman" w:eastAsia="Times New Roman" w:hAnsi="Times New Roman" w:cs="Times New Roman"/>
              </w:rPr>
              <w:t>o</w:t>
            </w:r>
            <w:r w:rsidR="63D92A77" w:rsidRPr="5E16DC98">
              <w:rPr>
                <w:rFonts w:ascii="Times New Roman" w:eastAsia="Times New Roman" w:hAnsi="Times New Roman" w:cs="Times New Roman"/>
              </w:rPr>
              <w:t>n</w:t>
            </w:r>
            <w:r w:rsidR="11FE1A91" w:rsidRPr="5E16DC98">
              <w:rPr>
                <w:rFonts w:ascii="Times New Roman" w:eastAsia="Times New Roman" w:hAnsi="Times New Roman" w:cs="Times New Roman"/>
              </w:rPr>
              <w:t xml:space="preserve"> </w:t>
            </w:r>
          </w:p>
          <w:p w14:paraId="4E7D7A08" w14:textId="5CD5884F" w:rsidR="628EE9C4" w:rsidRDefault="327F6AB6" w:rsidP="2DE00E77">
            <w:pPr>
              <w:jc w:val="both"/>
              <w:rPr>
                <w:rFonts w:ascii="Times New Roman" w:eastAsia="Times New Roman" w:hAnsi="Times New Roman" w:cs="Times New Roman"/>
              </w:rPr>
            </w:pPr>
            <w:r w:rsidRPr="0C3C711B">
              <w:rPr>
                <w:rFonts w:ascii="Times New Roman" w:eastAsia="Times New Roman" w:hAnsi="Times New Roman" w:cs="Times New Roman"/>
              </w:rPr>
              <w:t>võimalik vaid</w:t>
            </w:r>
            <w:r w:rsidR="6D240AAC" w:rsidRPr="0C3C711B">
              <w:rPr>
                <w:rFonts w:ascii="Times New Roman" w:eastAsia="Times New Roman" w:hAnsi="Times New Roman" w:cs="Times New Roman"/>
              </w:rPr>
              <w:t xml:space="preserve"> </w:t>
            </w:r>
            <w:r w:rsidRPr="0C3C711B">
              <w:rPr>
                <w:rFonts w:ascii="Times New Roman" w:eastAsia="Times New Roman" w:hAnsi="Times New Roman" w:cs="Times New Roman"/>
              </w:rPr>
              <w:t>kolmepoolsel kokkuleppel, siis ei näe me riski süsteemi ära kasutamise</w:t>
            </w:r>
            <w:r w:rsidR="7FC87997" w:rsidRPr="0C3C711B">
              <w:rPr>
                <w:rFonts w:ascii="Times New Roman" w:eastAsia="Times New Roman" w:hAnsi="Times New Roman" w:cs="Times New Roman"/>
              </w:rPr>
              <w:t>ks</w:t>
            </w:r>
            <w:r w:rsidRPr="0C3C711B">
              <w:rPr>
                <w:rFonts w:ascii="Times New Roman" w:eastAsia="Times New Roman" w:hAnsi="Times New Roman" w:cs="Times New Roman"/>
              </w:rPr>
              <w:t xml:space="preserve"> inimeste poolt, kes soovivadki jääda pikaajalisele haiguslehele, sellest tingituna, et riik kompenseerib palgavahe. Kui inimese terviseseisund või</w:t>
            </w:r>
            <w:r w:rsidR="3B63A620" w:rsidRPr="0C3C711B">
              <w:rPr>
                <w:rFonts w:ascii="Times New Roman" w:eastAsia="Times New Roman" w:hAnsi="Times New Roman" w:cs="Times New Roman"/>
              </w:rPr>
              <w:t>maldab</w:t>
            </w:r>
            <w:r w:rsidRPr="0C3C711B">
              <w:rPr>
                <w:rFonts w:ascii="Times New Roman" w:eastAsia="Times New Roman" w:hAnsi="Times New Roman" w:cs="Times New Roman"/>
              </w:rPr>
              <w:t xml:space="preserve"> </w:t>
            </w:r>
            <w:r w:rsidR="36A7CEAB" w:rsidRPr="0C3C711B">
              <w:rPr>
                <w:rFonts w:ascii="Times New Roman" w:eastAsia="Times New Roman" w:hAnsi="Times New Roman" w:cs="Times New Roman"/>
              </w:rPr>
              <w:t>asuda</w:t>
            </w:r>
            <w:r w:rsidRPr="0C3C711B">
              <w:rPr>
                <w:rFonts w:ascii="Times New Roman" w:eastAsia="Times New Roman" w:hAnsi="Times New Roman" w:cs="Times New Roman"/>
              </w:rPr>
              <w:t xml:space="preserve"> täiskohaga tööle, siis raviarst  ei kirjuta välja haiguslehte</w:t>
            </w:r>
            <w:r w:rsidR="1F2475F9" w:rsidRPr="0C3C711B">
              <w:rPr>
                <w:rFonts w:ascii="Times New Roman" w:eastAsia="Times New Roman" w:hAnsi="Times New Roman" w:cs="Times New Roman"/>
              </w:rPr>
              <w:t>.</w:t>
            </w:r>
            <w:r w:rsidR="5351D37B" w:rsidRPr="0C3C711B">
              <w:rPr>
                <w:rFonts w:ascii="Times New Roman" w:eastAsia="Times New Roman" w:hAnsi="Times New Roman" w:cs="Times New Roman"/>
              </w:rPr>
              <w:t xml:space="preserve"> </w:t>
            </w:r>
            <w:r w:rsidR="40E8FCCD" w:rsidRPr="0C3C711B">
              <w:rPr>
                <w:rFonts w:ascii="Times New Roman" w:eastAsia="Times New Roman" w:hAnsi="Times New Roman" w:cs="Times New Roman"/>
              </w:rPr>
              <w:t>T</w:t>
            </w:r>
            <w:r w:rsidRPr="0C3C711B">
              <w:rPr>
                <w:rFonts w:ascii="Times New Roman" w:eastAsia="Times New Roman" w:hAnsi="Times New Roman" w:cs="Times New Roman"/>
              </w:rPr>
              <w:t xml:space="preserve">ööandjal </w:t>
            </w:r>
            <w:r w:rsidR="1F6B6855" w:rsidRPr="0C3C711B">
              <w:rPr>
                <w:rFonts w:ascii="Times New Roman" w:eastAsia="Times New Roman" w:hAnsi="Times New Roman" w:cs="Times New Roman"/>
              </w:rPr>
              <w:t xml:space="preserve">on </w:t>
            </w:r>
            <w:r w:rsidRPr="0C3C711B">
              <w:rPr>
                <w:rFonts w:ascii="Times New Roman" w:eastAsia="Times New Roman" w:hAnsi="Times New Roman" w:cs="Times New Roman"/>
              </w:rPr>
              <w:t xml:space="preserve">alati võimalus </w:t>
            </w:r>
            <w:r w:rsidR="27CDF5D0" w:rsidRPr="0C3C711B">
              <w:rPr>
                <w:rFonts w:ascii="Times New Roman" w:eastAsia="Times New Roman" w:hAnsi="Times New Roman" w:cs="Times New Roman"/>
              </w:rPr>
              <w:t xml:space="preserve">ka </w:t>
            </w:r>
            <w:r w:rsidR="069142BF" w:rsidRPr="0C3C711B">
              <w:rPr>
                <w:rFonts w:ascii="Times New Roman" w:eastAsia="Times New Roman" w:hAnsi="Times New Roman" w:cs="Times New Roman"/>
              </w:rPr>
              <w:t>keelduda pakkum</w:t>
            </w:r>
            <w:r w:rsidR="598CA466" w:rsidRPr="0C3C711B">
              <w:rPr>
                <w:rFonts w:ascii="Times New Roman" w:eastAsia="Times New Roman" w:hAnsi="Times New Roman" w:cs="Times New Roman"/>
              </w:rPr>
              <w:t>ast</w:t>
            </w:r>
            <w:r w:rsidR="069142BF" w:rsidRPr="0C3C711B">
              <w:rPr>
                <w:rFonts w:ascii="Times New Roman" w:eastAsia="Times New Roman" w:hAnsi="Times New Roman" w:cs="Times New Roman"/>
              </w:rPr>
              <w:t xml:space="preserve"> kohandatud </w:t>
            </w:r>
            <w:r w:rsidR="069142BF" w:rsidRPr="0C3C711B">
              <w:rPr>
                <w:rFonts w:ascii="Times New Roman" w:eastAsia="Times New Roman" w:hAnsi="Times New Roman" w:cs="Times New Roman"/>
              </w:rPr>
              <w:lastRenderedPageBreak/>
              <w:t>tingimustes töötamist.</w:t>
            </w:r>
            <w:r w:rsidRPr="0C3C711B">
              <w:rPr>
                <w:rFonts w:ascii="Times New Roman" w:eastAsia="Times New Roman" w:hAnsi="Times New Roman" w:cs="Times New Roman"/>
              </w:rPr>
              <w:t xml:space="preserve"> Teiseks haigusleht ei ole midagi, mida inimene ise saab võtta ja lõpetada vaid see on</w:t>
            </w:r>
            <w:r w:rsidR="29E593BB" w:rsidRPr="0C3C711B">
              <w:rPr>
                <w:rFonts w:ascii="Times New Roman" w:eastAsia="Times New Roman" w:hAnsi="Times New Roman" w:cs="Times New Roman"/>
              </w:rPr>
              <w:t xml:space="preserve"> </w:t>
            </w:r>
            <w:r w:rsidRPr="0C3C711B">
              <w:rPr>
                <w:rFonts w:ascii="Times New Roman" w:eastAsia="Times New Roman" w:hAnsi="Times New Roman" w:cs="Times New Roman"/>
              </w:rPr>
              <w:t>arstlik otsus ja mis lähtub inimese terviseseisundist</w:t>
            </w:r>
            <w:r w:rsidR="34B8D1BC" w:rsidRPr="0C3C711B">
              <w:rPr>
                <w:rFonts w:ascii="Times New Roman" w:eastAsia="Times New Roman" w:hAnsi="Times New Roman" w:cs="Times New Roman"/>
              </w:rPr>
              <w:t>.</w:t>
            </w:r>
            <w:r w:rsidR="2631923F" w:rsidRPr="0C3C711B">
              <w:rPr>
                <w:rFonts w:ascii="Times New Roman" w:eastAsia="Times New Roman" w:hAnsi="Times New Roman" w:cs="Times New Roman"/>
              </w:rPr>
              <w:t xml:space="preserve"> </w:t>
            </w:r>
          </w:p>
          <w:p w14:paraId="4F9A04F5" w14:textId="7A8FC209" w:rsidR="628EE9C4" w:rsidRDefault="5B130170" w:rsidP="2DE00E77">
            <w:pPr>
              <w:jc w:val="both"/>
              <w:rPr>
                <w:rFonts w:ascii="Times New Roman" w:eastAsia="Times New Roman" w:hAnsi="Times New Roman" w:cs="Times New Roman"/>
              </w:rPr>
            </w:pPr>
            <w:r w:rsidRPr="5E16DC98">
              <w:rPr>
                <w:rFonts w:ascii="Times New Roman" w:eastAsia="Times New Roman" w:hAnsi="Times New Roman" w:cs="Times New Roman"/>
              </w:rPr>
              <w:t xml:space="preserve">Seetõttu ei ole </w:t>
            </w:r>
            <w:r w:rsidR="524ED31B" w:rsidRPr="5E16DC98">
              <w:rPr>
                <w:rFonts w:ascii="Times New Roman" w:eastAsia="Times New Roman" w:hAnsi="Times New Roman" w:cs="Times New Roman"/>
              </w:rPr>
              <w:t>tõenäoline,</w:t>
            </w:r>
            <w:r w:rsidRPr="5E16DC98">
              <w:rPr>
                <w:rFonts w:ascii="Times New Roman" w:eastAsia="Times New Roman" w:hAnsi="Times New Roman" w:cs="Times New Roman"/>
              </w:rPr>
              <w:t xml:space="preserve"> et inimesed jäävad pikemaks ajaks haiguslehele</w:t>
            </w:r>
            <w:r w:rsidR="44468749" w:rsidRPr="5E16DC98">
              <w:rPr>
                <w:rFonts w:ascii="Times New Roman" w:eastAsia="Times New Roman" w:hAnsi="Times New Roman" w:cs="Times New Roman"/>
              </w:rPr>
              <w:t>, kui see on</w:t>
            </w:r>
            <w:r w:rsidRPr="5E16DC98">
              <w:rPr>
                <w:rFonts w:ascii="Times New Roman" w:eastAsia="Times New Roman" w:hAnsi="Times New Roman" w:cs="Times New Roman"/>
              </w:rPr>
              <w:t xml:space="preserve"> põhjendatud.</w:t>
            </w:r>
            <w:r w:rsidR="21B041F4" w:rsidRPr="5E16DC98">
              <w:rPr>
                <w:rFonts w:ascii="Times New Roman" w:eastAsia="Times New Roman" w:hAnsi="Times New Roman" w:cs="Times New Roman"/>
              </w:rPr>
              <w:t xml:space="preserve"> Samuti liiga vara tööle naasmine ei ole võimalik, sest selle otsuse jällegi teeb arst, lähtuvalt inimese terviseseisundis</w:t>
            </w:r>
            <w:r w:rsidR="21DAD000" w:rsidRPr="5E16DC98">
              <w:rPr>
                <w:rFonts w:ascii="Times New Roman" w:eastAsia="Times New Roman" w:hAnsi="Times New Roman" w:cs="Times New Roman"/>
              </w:rPr>
              <w:t>t.</w:t>
            </w:r>
          </w:p>
          <w:p w14:paraId="6D9F7DB8" w14:textId="34153C24" w:rsidR="628EE9C4" w:rsidRDefault="47E2292C" w:rsidP="1839E5F1">
            <w:pPr>
              <w:jc w:val="both"/>
              <w:rPr>
                <w:rFonts w:ascii="Times New Roman" w:eastAsia="Times New Roman" w:hAnsi="Times New Roman" w:cs="Times New Roman"/>
              </w:rPr>
            </w:pPr>
            <w:r w:rsidRPr="1839E5F1">
              <w:rPr>
                <w:rFonts w:ascii="Times New Roman" w:eastAsia="Times New Roman" w:hAnsi="Times New Roman" w:cs="Times New Roman"/>
              </w:rPr>
              <w:t xml:space="preserve">Töölepingu ülesütlemisel ei saa tugineda § 88 lg 1 punktile 1, kui töötaja töötab haiguslehe ajal, sest sellisel juhul täidab töötaja tööülesandeid. Kuivõrd töötaja teeb tööd, siis ei ole alust viidata, et töötaja ei ole olnud terviseseisundi tõttu võimeline oma tööülesandeid täitma. Olukorras, kus töötaja terviseseisund ei parane ja tööandjal puudub võimalus kohandatud tingimusi pakkuda, on võimalik haiguslehe alusel töötamise kokkulepe lõpetada ning seejärel on võimalik lähtuda § 88 lg 1 p 1 tingimustest ehk töötaja ei tule pikaajaliselt toime tööülesannete täitmisega terviseseisundi tõttu. Töötaja terviseseisundi hindamisel tuleb vaadata, kas töötaja tervislik seisund on võimaldanud tal tööülesandeid senini täita ja kas ta on tulevikus võimeline tööülesandeid täitma. Töötaja terviseseisundit hindab arst. Töötaja töövõime vähenemist tervise seisundi tõttu tõendab näiteks pikaajaline haigusleht või töötervishoiuarsti otsus. Seadus eeldab pikaajalisust, st kui tööülesannete täitmine on takistatud nelja kuu jooksul. </w:t>
            </w:r>
          </w:p>
          <w:p w14:paraId="2829176D" w14:textId="24013266" w:rsidR="628EE9C4" w:rsidRDefault="47E2292C" w:rsidP="1839E5F1">
            <w:pPr>
              <w:jc w:val="both"/>
            </w:pPr>
            <w:r w:rsidRPr="1839E5F1">
              <w:rPr>
                <w:rFonts w:ascii="Times New Roman" w:eastAsia="Times New Roman" w:hAnsi="Times New Roman" w:cs="Times New Roman"/>
              </w:rPr>
              <w:t>Enne töölepingu ülesütlemist peab tööandja pakkuma töötajale võimalusel teist tööd (TLS § 88 lg 2).</w:t>
            </w:r>
          </w:p>
          <w:p w14:paraId="2C31688A" w14:textId="31B8DC7B" w:rsidR="628EE9C4" w:rsidRDefault="628EE9C4" w:rsidP="1839E5F1">
            <w:pPr>
              <w:jc w:val="both"/>
              <w:rPr>
                <w:rFonts w:ascii="Times New Roman" w:eastAsia="Times New Roman" w:hAnsi="Times New Roman" w:cs="Times New Roman"/>
              </w:rPr>
            </w:pPr>
          </w:p>
          <w:p w14:paraId="7A32E0A4" w14:textId="786A6CDA" w:rsidR="628EE9C4" w:rsidRDefault="24EBEE6D" w:rsidP="2DE00E77">
            <w:pPr>
              <w:jc w:val="both"/>
              <w:rPr>
                <w:rFonts w:ascii="Times New Roman" w:eastAsia="Times New Roman" w:hAnsi="Times New Roman" w:cs="Times New Roman"/>
              </w:rPr>
            </w:pPr>
            <w:r w:rsidRPr="0C3C711B">
              <w:rPr>
                <w:rFonts w:ascii="Times New Roman" w:eastAsia="Times New Roman" w:hAnsi="Times New Roman" w:cs="Times New Roman"/>
              </w:rPr>
              <w:t xml:space="preserve">Kokkuvõttes on oluline mitte takistada </w:t>
            </w:r>
            <w:r w:rsidR="445AFDCE" w:rsidRPr="0C3C711B">
              <w:rPr>
                <w:rFonts w:ascii="Times New Roman" w:eastAsia="Times New Roman" w:hAnsi="Times New Roman" w:cs="Times New Roman"/>
              </w:rPr>
              <w:t>nende inimeste töö</w:t>
            </w:r>
            <w:r w:rsidR="640C6C15" w:rsidRPr="0C3C711B">
              <w:rPr>
                <w:rFonts w:ascii="Times New Roman" w:eastAsia="Times New Roman" w:hAnsi="Times New Roman" w:cs="Times New Roman"/>
              </w:rPr>
              <w:t>le naasmist, kui arsti hinnangul on see võimalik ja ka tööandajal on valmisolek luua selleks võimalus.</w:t>
            </w:r>
          </w:p>
        </w:tc>
      </w:tr>
      <w:tr w:rsidR="628EE9C4" w14:paraId="2CEABAE8" w14:textId="77777777" w:rsidTr="00E66D40">
        <w:trPr>
          <w:trHeight w:val="300"/>
        </w:trPr>
        <w:tc>
          <w:tcPr>
            <w:tcW w:w="8259" w:type="dxa"/>
            <w:tcBorders>
              <w:top w:val="single" w:sz="8" w:space="0" w:color="auto"/>
              <w:left w:val="single" w:sz="8" w:space="0" w:color="auto"/>
              <w:bottom w:val="single" w:sz="8" w:space="0" w:color="auto"/>
              <w:right w:val="single" w:sz="8" w:space="0" w:color="auto"/>
            </w:tcBorders>
            <w:tcMar>
              <w:left w:w="108" w:type="dxa"/>
              <w:right w:w="108" w:type="dxa"/>
            </w:tcMar>
          </w:tcPr>
          <w:p w14:paraId="072DA082" w14:textId="1056A487" w:rsidR="628EE9C4" w:rsidRDefault="628EE9C4" w:rsidP="628EE9C4">
            <w:pPr>
              <w:tabs>
                <w:tab w:val="left" w:pos="6875"/>
              </w:tabs>
              <w:jc w:val="both"/>
            </w:pPr>
            <w:r w:rsidRPr="6984171B">
              <w:rPr>
                <w:rFonts w:ascii="Times New Roman" w:eastAsia="Times New Roman" w:hAnsi="Times New Roman" w:cs="Times New Roman"/>
                <w:b/>
                <w:bCs/>
              </w:rPr>
              <w:lastRenderedPageBreak/>
              <w:t xml:space="preserve">Eesti Tööandjate Keskliit </w:t>
            </w:r>
          </w:p>
          <w:p w14:paraId="770D02BA" w14:textId="40FC2FE6" w:rsidR="337678CB" w:rsidRDefault="337678CB" w:rsidP="6984171B">
            <w:pPr>
              <w:tabs>
                <w:tab w:val="left" w:pos="6875"/>
              </w:tabs>
              <w:jc w:val="both"/>
              <w:rPr>
                <w:rFonts w:ascii="Times New Roman" w:eastAsia="Times New Roman" w:hAnsi="Times New Roman" w:cs="Times New Roman"/>
              </w:rPr>
            </w:pPr>
            <w:r w:rsidRPr="6984171B">
              <w:rPr>
                <w:rFonts w:ascii="Times New Roman" w:eastAsia="Times New Roman" w:hAnsi="Times New Roman" w:cs="Times New Roman"/>
              </w:rPr>
              <w:t xml:space="preserve">Eesti Tööandjate Keskliit toetab ravikindlustuse seaduse muutmise seaduse eelnõu väljatöötamiskavatsuses (VTK) pakutud lahendust, mille puhul osalise ajaga või kergemates ülesannetes töötamine on võimalik alates 31. haiguslehe päevast ning kaotatakse TTOS-is sätestatud tingimus, et töötaja töökohustuste täitmisest vabastus kehtiks vähemalt 90 kalendripäeva. </w:t>
            </w:r>
          </w:p>
          <w:p w14:paraId="31965455" w14:textId="69268A0E" w:rsidR="337678CB" w:rsidRDefault="337678CB" w:rsidP="6984171B">
            <w:pPr>
              <w:tabs>
                <w:tab w:val="left" w:pos="6875"/>
              </w:tabs>
              <w:jc w:val="both"/>
            </w:pPr>
            <w:r w:rsidRPr="6984171B">
              <w:rPr>
                <w:rFonts w:ascii="Times New Roman" w:eastAsia="Times New Roman" w:hAnsi="Times New Roman" w:cs="Times New Roman"/>
              </w:rPr>
              <w:t xml:space="preserve"> </w:t>
            </w:r>
          </w:p>
          <w:p w14:paraId="532BFA13" w14:textId="0B065D64" w:rsidR="337678CB" w:rsidRDefault="337678CB" w:rsidP="6984171B">
            <w:pPr>
              <w:tabs>
                <w:tab w:val="left" w:pos="6875"/>
              </w:tabs>
              <w:jc w:val="both"/>
            </w:pPr>
            <w:r w:rsidRPr="6984171B">
              <w:rPr>
                <w:rFonts w:ascii="Times New Roman" w:eastAsia="Times New Roman" w:hAnsi="Times New Roman" w:cs="Times New Roman"/>
              </w:rPr>
              <w:lastRenderedPageBreak/>
              <w:t xml:space="preserve">Toetudes Soome praktikale, leiame, et ajutiselt terviseseisundile vastava töö tegemine haiguslehe alusel peaks olema võimaldatud veel varem kui 30 kalendripäeva möödudes. </w:t>
            </w:r>
          </w:p>
          <w:p w14:paraId="458CE09D" w14:textId="24BF6EED" w:rsidR="337678CB" w:rsidRDefault="337678CB" w:rsidP="6984171B">
            <w:pPr>
              <w:tabs>
                <w:tab w:val="left" w:pos="6875"/>
              </w:tabs>
              <w:jc w:val="both"/>
            </w:pPr>
            <w:r w:rsidRPr="6984171B">
              <w:rPr>
                <w:rFonts w:ascii="Times New Roman" w:eastAsia="Times New Roman" w:hAnsi="Times New Roman" w:cs="Times New Roman"/>
              </w:rPr>
              <w:t xml:space="preserve">Soomes on võimalik alustada osalise tööajaga tööd juba pärast 10-päevast ooteperioodi, kui arst, töötaja ja tööandja on selles kokku leppinud.  </w:t>
            </w:r>
          </w:p>
          <w:p w14:paraId="428E8026" w14:textId="67ED138D" w:rsidR="337678CB" w:rsidRDefault="337678CB" w:rsidP="6984171B">
            <w:pPr>
              <w:tabs>
                <w:tab w:val="left" w:pos="6875"/>
              </w:tabs>
              <w:jc w:val="both"/>
            </w:pPr>
            <w:r w:rsidRPr="6984171B">
              <w:rPr>
                <w:rFonts w:ascii="Times New Roman" w:eastAsia="Times New Roman" w:hAnsi="Times New Roman" w:cs="Times New Roman"/>
              </w:rPr>
              <w:t xml:space="preserve">Selline paindlik lähenemine võimaldab töötajatel alustada tööle naasmist juba varakult, mis võib aidata kaasa kiiremale taastumisele ja vähendada pikaajalise töövõimetuse riski. </w:t>
            </w:r>
          </w:p>
          <w:p w14:paraId="00456C43" w14:textId="5B0BA2A4" w:rsidR="337678CB" w:rsidRDefault="337678CB" w:rsidP="6984171B">
            <w:pPr>
              <w:tabs>
                <w:tab w:val="left" w:pos="6875"/>
              </w:tabs>
              <w:jc w:val="both"/>
            </w:pPr>
            <w:r w:rsidRPr="6984171B">
              <w:rPr>
                <w:rFonts w:ascii="Times New Roman" w:eastAsia="Times New Roman" w:hAnsi="Times New Roman" w:cs="Times New Roman"/>
              </w:rPr>
              <w:t xml:space="preserve"> </w:t>
            </w:r>
          </w:p>
          <w:p w14:paraId="09EC7577" w14:textId="15F813B1" w:rsidR="337678CB" w:rsidRDefault="337678CB" w:rsidP="6984171B">
            <w:pPr>
              <w:tabs>
                <w:tab w:val="left" w:pos="6875"/>
              </w:tabs>
              <w:jc w:val="both"/>
            </w:pPr>
            <w:r w:rsidRPr="6984171B">
              <w:rPr>
                <w:rFonts w:ascii="Times New Roman" w:eastAsia="Times New Roman" w:hAnsi="Times New Roman" w:cs="Times New Roman"/>
              </w:rPr>
              <w:t xml:space="preserve">Arvestades Soome kogemust ja asjaolu, et haiguslehe ajal töötamine eeldab arsti, töötaja ja tööandja kokkulepet ning tagab, et töötingimused ei kahjusta töötaja tervist, teeme ettepaneku lubada haiguslehe ajal töötamist kohandatud tingimustes juba oluliselt varem kui 31. päevast. </w:t>
            </w:r>
          </w:p>
          <w:p w14:paraId="1EEFAB24" w14:textId="121A4747" w:rsidR="6984171B" w:rsidRDefault="6984171B" w:rsidP="6984171B">
            <w:pPr>
              <w:tabs>
                <w:tab w:val="left" w:pos="6875"/>
              </w:tabs>
              <w:jc w:val="both"/>
              <w:rPr>
                <w:rFonts w:ascii="Times New Roman" w:eastAsia="Times New Roman" w:hAnsi="Times New Roman" w:cs="Times New Roman"/>
              </w:rPr>
            </w:pPr>
          </w:p>
          <w:p w14:paraId="675BC3BC" w14:textId="17B7FCB4" w:rsidR="628EE9C4" w:rsidRDefault="628EE9C4" w:rsidP="628EE9C4">
            <w:pPr>
              <w:tabs>
                <w:tab w:val="left" w:pos="6875"/>
              </w:tabs>
              <w:jc w:val="both"/>
            </w:pPr>
            <w:r w:rsidRPr="628EE9C4">
              <w:rPr>
                <w:rFonts w:ascii="Times New Roman" w:eastAsia="Times New Roman" w:hAnsi="Times New Roman" w:cs="Times New Roman"/>
                <w:b/>
                <w:bCs/>
              </w:rPr>
              <w:t xml:space="preserve"> </w:t>
            </w:r>
          </w:p>
        </w:tc>
        <w:tc>
          <w:tcPr>
            <w:tcW w:w="6414" w:type="dxa"/>
            <w:tcBorders>
              <w:top w:val="single" w:sz="8" w:space="0" w:color="auto"/>
              <w:left w:val="single" w:sz="8" w:space="0" w:color="auto"/>
              <w:bottom w:val="single" w:sz="8" w:space="0" w:color="auto"/>
              <w:right w:val="single" w:sz="8" w:space="0" w:color="auto"/>
            </w:tcBorders>
            <w:tcMar>
              <w:left w:w="108" w:type="dxa"/>
              <w:right w:w="108" w:type="dxa"/>
            </w:tcMar>
          </w:tcPr>
          <w:p w14:paraId="3EB03F43" w14:textId="3F3F3476" w:rsidR="628EE9C4" w:rsidRDefault="262B3A5D" w:rsidP="2DE00E77">
            <w:pPr>
              <w:jc w:val="both"/>
              <w:rPr>
                <w:rFonts w:ascii="Times New Roman" w:eastAsia="Times New Roman" w:hAnsi="Times New Roman" w:cs="Times New Roman"/>
                <w:color w:val="000000" w:themeColor="text1"/>
              </w:rPr>
            </w:pPr>
            <w:r w:rsidRPr="086594FA">
              <w:rPr>
                <w:rFonts w:ascii="Times New Roman" w:eastAsia="Times New Roman" w:hAnsi="Times New Roman" w:cs="Times New Roman"/>
                <w:b/>
                <w:bCs/>
                <w:color w:val="000000" w:themeColor="text1"/>
              </w:rPr>
              <w:lastRenderedPageBreak/>
              <w:t>Mittearvestatud</w:t>
            </w:r>
            <w:r w:rsidR="3CE860C4" w:rsidRPr="086594FA">
              <w:rPr>
                <w:rFonts w:ascii="Times New Roman" w:eastAsia="Times New Roman" w:hAnsi="Times New Roman" w:cs="Times New Roman"/>
                <w:b/>
                <w:bCs/>
                <w:color w:val="000000" w:themeColor="text1"/>
              </w:rPr>
              <w:t xml:space="preserve"> ja s</w:t>
            </w:r>
            <w:r w:rsidR="34AF89CD" w:rsidRPr="086594FA">
              <w:rPr>
                <w:rFonts w:ascii="Times New Roman" w:eastAsia="Times New Roman" w:hAnsi="Times New Roman" w:cs="Times New Roman"/>
                <w:b/>
                <w:bCs/>
                <w:color w:val="000000" w:themeColor="text1"/>
              </w:rPr>
              <w:t>elgitatud</w:t>
            </w:r>
            <w:r w:rsidR="34AF89CD" w:rsidRPr="086594FA">
              <w:rPr>
                <w:rFonts w:ascii="Times New Roman" w:eastAsia="Times New Roman" w:hAnsi="Times New Roman" w:cs="Times New Roman"/>
                <w:color w:val="000000" w:themeColor="text1"/>
              </w:rPr>
              <w:t xml:space="preserve">. </w:t>
            </w:r>
          </w:p>
          <w:p w14:paraId="570E7320" w14:textId="73704D86" w:rsidR="628EE9C4" w:rsidRDefault="4949A371" w:rsidP="2DE00E77">
            <w:pPr>
              <w:jc w:val="both"/>
              <w:rPr>
                <w:rFonts w:ascii="Times New Roman" w:eastAsia="Times New Roman" w:hAnsi="Times New Roman" w:cs="Times New Roman"/>
                <w:color w:val="000000" w:themeColor="text1"/>
              </w:rPr>
            </w:pPr>
            <w:r w:rsidRPr="086594FA">
              <w:rPr>
                <w:rFonts w:ascii="Times New Roman" w:eastAsia="Times New Roman" w:hAnsi="Times New Roman" w:cs="Times New Roman"/>
                <w:color w:val="000000" w:themeColor="text1"/>
              </w:rPr>
              <w:t>L</w:t>
            </w:r>
            <w:r w:rsidR="34AF89CD" w:rsidRPr="086594FA">
              <w:rPr>
                <w:rFonts w:ascii="Times New Roman" w:eastAsia="Times New Roman" w:hAnsi="Times New Roman" w:cs="Times New Roman"/>
                <w:color w:val="000000" w:themeColor="text1"/>
              </w:rPr>
              <w:t>ühema</w:t>
            </w:r>
            <w:r w:rsidR="0220992C" w:rsidRPr="086594FA">
              <w:rPr>
                <w:rFonts w:ascii="Times New Roman" w:eastAsia="Times New Roman" w:hAnsi="Times New Roman" w:cs="Times New Roman"/>
                <w:color w:val="000000" w:themeColor="text1"/>
              </w:rPr>
              <w:t>d</w:t>
            </w:r>
            <w:r w:rsidR="34AF89CD" w:rsidRPr="086594FA">
              <w:rPr>
                <w:rFonts w:ascii="Times New Roman" w:eastAsia="Times New Roman" w:hAnsi="Times New Roman" w:cs="Times New Roman"/>
                <w:color w:val="000000" w:themeColor="text1"/>
              </w:rPr>
              <w:t xml:space="preserve"> juhtumi</w:t>
            </w:r>
            <w:r w:rsidR="6700CAF0" w:rsidRPr="086594FA">
              <w:rPr>
                <w:rFonts w:ascii="Times New Roman" w:eastAsia="Times New Roman" w:hAnsi="Times New Roman" w:cs="Times New Roman"/>
                <w:color w:val="000000" w:themeColor="text1"/>
              </w:rPr>
              <w:t xml:space="preserve">d </w:t>
            </w:r>
            <w:r w:rsidR="3BB06941" w:rsidRPr="086594FA">
              <w:rPr>
                <w:rFonts w:ascii="Times New Roman" w:eastAsia="Times New Roman" w:hAnsi="Times New Roman" w:cs="Times New Roman"/>
                <w:color w:val="000000" w:themeColor="text1"/>
              </w:rPr>
              <w:t xml:space="preserve">kui 30 päeva </w:t>
            </w:r>
            <w:r w:rsidR="34AF89CD" w:rsidRPr="086594FA">
              <w:rPr>
                <w:rFonts w:ascii="Times New Roman" w:eastAsia="Times New Roman" w:hAnsi="Times New Roman" w:cs="Times New Roman"/>
                <w:color w:val="000000" w:themeColor="text1"/>
              </w:rPr>
              <w:t>on</w:t>
            </w:r>
            <w:r w:rsidR="34ED3B3B" w:rsidRPr="086594FA">
              <w:rPr>
                <w:rFonts w:ascii="Times New Roman" w:eastAsia="Times New Roman" w:hAnsi="Times New Roman" w:cs="Times New Roman"/>
                <w:color w:val="000000" w:themeColor="text1"/>
              </w:rPr>
              <w:t xml:space="preserve"> arstide</w:t>
            </w:r>
            <w:r w:rsidR="5EE7147E" w:rsidRPr="086594FA">
              <w:rPr>
                <w:rFonts w:ascii="Times New Roman" w:eastAsia="Times New Roman" w:hAnsi="Times New Roman" w:cs="Times New Roman"/>
                <w:color w:val="000000" w:themeColor="text1"/>
              </w:rPr>
              <w:t xml:space="preserve"> </w:t>
            </w:r>
            <w:r w:rsidR="34ED3B3B" w:rsidRPr="086594FA">
              <w:rPr>
                <w:rFonts w:ascii="Times New Roman" w:eastAsia="Times New Roman" w:hAnsi="Times New Roman" w:cs="Times New Roman"/>
                <w:color w:val="000000" w:themeColor="text1"/>
              </w:rPr>
              <w:t>sõnul</w:t>
            </w:r>
            <w:r w:rsidR="34AF89CD" w:rsidRPr="086594FA">
              <w:rPr>
                <w:rFonts w:ascii="Times New Roman" w:eastAsia="Times New Roman" w:hAnsi="Times New Roman" w:cs="Times New Roman"/>
                <w:color w:val="000000" w:themeColor="text1"/>
              </w:rPr>
              <w:t xml:space="preserve"> üldjuhul akuutsemate ja raskemate haigusseisunditega, mis eelda</w:t>
            </w:r>
            <w:r w:rsidR="2B469C8B" w:rsidRPr="086594FA">
              <w:rPr>
                <w:rFonts w:ascii="Times New Roman" w:eastAsia="Times New Roman" w:hAnsi="Times New Roman" w:cs="Times New Roman"/>
                <w:color w:val="000000" w:themeColor="text1"/>
              </w:rPr>
              <w:t>vad</w:t>
            </w:r>
            <w:r w:rsidR="34AF89CD" w:rsidRPr="086594FA">
              <w:rPr>
                <w:rFonts w:ascii="Times New Roman" w:eastAsia="Times New Roman" w:hAnsi="Times New Roman" w:cs="Times New Roman"/>
                <w:color w:val="000000" w:themeColor="text1"/>
              </w:rPr>
              <w:t xml:space="preserve"> mittetöötamist ja keskendumist ravile. </w:t>
            </w:r>
          </w:p>
          <w:p w14:paraId="4ED53F30" w14:textId="406D843E" w:rsidR="628EE9C4" w:rsidRDefault="3CC0ECB8" w:rsidP="2DE00E77">
            <w:pPr>
              <w:jc w:val="both"/>
              <w:rPr>
                <w:rFonts w:ascii="Times New Roman" w:eastAsia="Times New Roman" w:hAnsi="Times New Roman" w:cs="Times New Roman"/>
                <w:color w:val="000000" w:themeColor="text1"/>
              </w:rPr>
            </w:pPr>
            <w:r w:rsidRPr="086594FA">
              <w:rPr>
                <w:rFonts w:ascii="Times New Roman" w:eastAsia="Times New Roman" w:hAnsi="Times New Roman" w:cs="Times New Roman"/>
                <w:color w:val="000000" w:themeColor="text1"/>
              </w:rPr>
              <w:t xml:space="preserve">Teiseks </w:t>
            </w:r>
            <w:r w:rsidR="32152945" w:rsidRPr="086594FA">
              <w:rPr>
                <w:rFonts w:ascii="Times New Roman" w:eastAsia="Times New Roman" w:hAnsi="Times New Roman" w:cs="Times New Roman"/>
                <w:color w:val="000000" w:themeColor="text1"/>
              </w:rPr>
              <w:t xml:space="preserve">Eesti süsteemis </w:t>
            </w:r>
            <w:r w:rsidR="34AF89CD" w:rsidRPr="086594FA">
              <w:rPr>
                <w:rFonts w:ascii="Times New Roman" w:eastAsia="Times New Roman" w:hAnsi="Times New Roman" w:cs="Times New Roman"/>
                <w:color w:val="000000" w:themeColor="text1"/>
              </w:rPr>
              <w:t xml:space="preserve">oleme arvestanud </w:t>
            </w:r>
            <w:r w:rsidR="514D13BC" w:rsidRPr="086594FA">
              <w:rPr>
                <w:rFonts w:ascii="Times New Roman" w:eastAsia="Times New Roman" w:hAnsi="Times New Roman" w:cs="Times New Roman"/>
                <w:color w:val="000000" w:themeColor="text1"/>
              </w:rPr>
              <w:t>sellega, et</w:t>
            </w:r>
            <w:r w:rsidR="34AF89CD" w:rsidRPr="086594FA">
              <w:rPr>
                <w:rFonts w:ascii="Times New Roman" w:eastAsia="Times New Roman" w:hAnsi="Times New Roman" w:cs="Times New Roman"/>
                <w:color w:val="000000" w:themeColor="text1"/>
              </w:rPr>
              <w:t xml:space="preserve"> protsessi on kaasatud töötervishoiuarstid, kes annavad hinnangu töötamiseks vajalike kohanduste tegemiseks sh vajadusel kohtuvad patisendi </w:t>
            </w:r>
            <w:r w:rsidR="34AF89CD" w:rsidRPr="086594FA">
              <w:rPr>
                <w:rFonts w:ascii="Times New Roman" w:eastAsia="Times New Roman" w:hAnsi="Times New Roman" w:cs="Times New Roman"/>
                <w:color w:val="000000" w:themeColor="text1"/>
              </w:rPr>
              <w:lastRenderedPageBreak/>
              <w:t>ja tema tööandjaga.</w:t>
            </w:r>
            <w:r w:rsidR="05DBF8CE" w:rsidRPr="086594FA">
              <w:rPr>
                <w:rFonts w:ascii="Times New Roman" w:eastAsia="Times New Roman" w:hAnsi="Times New Roman" w:cs="Times New Roman"/>
                <w:color w:val="000000" w:themeColor="text1"/>
              </w:rPr>
              <w:t xml:space="preserve"> Hinnangu andmiseks on töötervishoiuarstidel 15 tööpäeva.</w:t>
            </w:r>
            <w:r w:rsidR="34AF89CD" w:rsidRPr="086594FA">
              <w:rPr>
                <w:rFonts w:ascii="Times New Roman" w:eastAsia="Times New Roman" w:hAnsi="Times New Roman" w:cs="Times New Roman"/>
                <w:color w:val="000000" w:themeColor="text1"/>
              </w:rPr>
              <w:t xml:space="preserve"> </w:t>
            </w:r>
            <w:r w:rsidR="6196D892" w:rsidRPr="086594FA">
              <w:rPr>
                <w:rFonts w:ascii="Times New Roman" w:eastAsia="Times New Roman" w:hAnsi="Times New Roman" w:cs="Times New Roman"/>
                <w:color w:val="000000" w:themeColor="text1"/>
              </w:rPr>
              <w:t>Küll aga a</w:t>
            </w:r>
            <w:r w:rsidR="44A3102C" w:rsidRPr="086594FA">
              <w:rPr>
                <w:rFonts w:ascii="Times New Roman" w:eastAsia="Times New Roman" w:hAnsi="Times New Roman" w:cs="Times New Roman"/>
                <w:color w:val="000000" w:themeColor="text1"/>
              </w:rPr>
              <w:t xml:space="preserve">rstide ja tööandjate </w:t>
            </w:r>
            <w:r w:rsidR="34AF89CD" w:rsidRPr="086594FA">
              <w:rPr>
                <w:rFonts w:ascii="Times New Roman" w:eastAsia="Times New Roman" w:hAnsi="Times New Roman" w:cs="Times New Roman"/>
                <w:color w:val="000000" w:themeColor="text1"/>
              </w:rPr>
              <w:t xml:space="preserve">eeltöö selleks, et inimene saaks </w:t>
            </w:r>
            <w:r w:rsidR="15ED40BA" w:rsidRPr="086594FA">
              <w:rPr>
                <w:rFonts w:ascii="Times New Roman" w:eastAsia="Times New Roman" w:hAnsi="Times New Roman" w:cs="Times New Roman"/>
                <w:color w:val="000000" w:themeColor="text1"/>
              </w:rPr>
              <w:t>3</w:t>
            </w:r>
            <w:r w:rsidR="34AF89CD" w:rsidRPr="086594FA">
              <w:rPr>
                <w:rFonts w:ascii="Times New Roman" w:eastAsia="Times New Roman" w:hAnsi="Times New Roman" w:cs="Times New Roman"/>
                <w:color w:val="000000" w:themeColor="text1"/>
              </w:rPr>
              <w:t xml:space="preserve">1. haiguslehe päevast hakata kohandatud </w:t>
            </w:r>
            <w:r w:rsidR="466C2510" w:rsidRPr="086594FA">
              <w:rPr>
                <w:rFonts w:ascii="Times New Roman" w:eastAsia="Times New Roman" w:hAnsi="Times New Roman" w:cs="Times New Roman"/>
                <w:color w:val="000000" w:themeColor="text1"/>
              </w:rPr>
              <w:t>t</w:t>
            </w:r>
            <w:r w:rsidR="34AF89CD" w:rsidRPr="086594FA">
              <w:rPr>
                <w:rFonts w:ascii="Times New Roman" w:eastAsia="Times New Roman" w:hAnsi="Times New Roman" w:cs="Times New Roman"/>
                <w:color w:val="000000" w:themeColor="text1"/>
              </w:rPr>
              <w:t>ingimustes töötama, algab</w:t>
            </w:r>
            <w:r w:rsidR="1E881272" w:rsidRPr="086594FA">
              <w:rPr>
                <w:rFonts w:ascii="Times New Roman" w:eastAsia="Times New Roman" w:hAnsi="Times New Roman" w:cs="Times New Roman"/>
                <w:color w:val="000000" w:themeColor="text1"/>
              </w:rPr>
              <w:t xml:space="preserve"> </w:t>
            </w:r>
            <w:r w:rsidR="3696C8E2" w:rsidRPr="086594FA">
              <w:rPr>
                <w:rFonts w:ascii="Times New Roman" w:eastAsia="Times New Roman" w:hAnsi="Times New Roman" w:cs="Times New Roman"/>
                <w:color w:val="000000" w:themeColor="text1"/>
              </w:rPr>
              <w:t xml:space="preserve">juba </w:t>
            </w:r>
            <w:r w:rsidR="1E881272" w:rsidRPr="086594FA">
              <w:rPr>
                <w:rFonts w:ascii="Times New Roman" w:eastAsia="Times New Roman" w:hAnsi="Times New Roman" w:cs="Times New Roman"/>
                <w:color w:val="000000" w:themeColor="text1"/>
              </w:rPr>
              <w:t>sellest hetkest kui on ette näha, et inimene on pikalt haiguslehel</w:t>
            </w:r>
            <w:r w:rsidR="00F8227E">
              <w:rPr>
                <w:rFonts w:ascii="Times New Roman" w:eastAsia="Times New Roman" w:hAnsi="Times New Roman" w:cs="Times New Roman"/>
                <w:color w:val="000000" w:themeColor="text1"/>
              </w:rPr>
              <w:t>,</w:t>
            </w:r>
            <w:r w:rsidR="1E881272" w:rsidRPr="086594FA">
              <w:rPr>
                <w:rFonts w:ascii="Times New Roman" w:eastAsia="Times New Roman" w:hAnsi="Times New Roman" w:cs="Times New Roman"/>
                <w:color w:val="000000" w:themeColor="text1"/>
              </w:rPr>
              <w:t xml:space="preserve"> kuid suudab samal ajal tööturule naasta.</w:t>
            </w:r>
          </w:p>
          <w:p w14:paraId="4009615B" w14:textId="0884CA09" w:rsidR="5F1D4151" w:rsidRDefault="5F1D4151" w:rsidP="5E16DC98">
            <w:pPr>
              <w:jc w:val="both"/>
              <w:rPr>
                <w:rFonts w:ascii="Times New Roman" w:eastAsia="Times New Roman" w:hAnsi="Times New Roman" w:cs="Times New Roman"/>
                <w:color w:val="000000" w:themeColor="text1"/>
              </w:rPr>
            </w:pPr>
            <w:r w:rsidRPr="5E16DC98">
              <w:rPr>
                <w:rFonts w:ascii="Times New Roman" w:eastAsia="Times New Roman" w:hAnsi="Times New Roman" w:cs="Times New Roman"/>
                <w:color w:val="000000" w:themeColor="text1"/>
              </w:rPr>
              <w:t>Samuti kaasneb siin suurem pettuste risk</w:t>
            </w:r>
            <w:r w:rsidR="01451C85" w:rsidRPr="5E16DC98">
              <w:rPr>
                <w:rFonts w:ascii="Times New Roman" w:eastAsia="Times New Roman" w:hAnsi="Times New Roman" w:cs="Times New Roman"/>
                <w:color w:val="000000" w:themeColor="text1"/>
              </w:rPr>
              <w:t xml:space="preserve"> tööandjate poolt</w:t>
            </w:r>
            <w:r w:rsidRPr="5E16DC98">
              <w:rPr>
                <w:rFonts w:ascii="Times New Roman" w:eastAsia="Times New Roman" w:hAnsi="Times New Roman" w:cs="Times New Roman"/>
                <w:color w:val="000000" w:themeColor="text1"/>
              </w:rPr>
              <w:t>,</w:t>
            </w:r>
            <w:r w:rsidR="251FB923" w:rsidRPr="5E16DC98">
              <w:rPr>
                <w:rFonts w:ascii="Times New Roman" w:eastAsia="Times New Roman" w:hAnsi="Times New Roman" w:cs="Times New Roman"/>
                <w:color w:val="000000" w:themeColor="text1"/>
              </w:rPr>
              <w:t xml:space="preserve"> suunates inimest liikuma</w:t>
            </w:r>
            <w:r w:rsidRPr="5E16DC98">
              <w:rPr>
                <w:rFonts w:ascii="Times New Roman" w:eastAsia="Times New Roman" w:hAnsi="Times New Roman" w:cs="Times New Roman"/>
                <w:color w:val="000000" w:themeColor="text1"/>
              </w:rPr>
              <w:t xml:space="preserve"> koheselt haiguslehele</w:t>
            </w:r>
            <w:r w:rsidR="0C952906" w:rsidRPr="5E16DC98">
              <w:rPr>
                <w:rFonts w:ascii="Times New Roman" w:eastAsia="Times New Roman" w:hAnsi="Times New Roman" w:cs="Times New Roman"/>
                <w:color w:val="000000" w:themeColor="text1"/>
              </w:rPr>
              <w:t>, inimene töötab osalise koormusega ja</w:t>
            </w:r>
            <w:r w:rsidRPr="5E16DC98">
              <w:rPr>
                <w:rFonts w:ascii="Times New Roman" w:eastAsia="Times New Roman" w:hAnsi="Times New Roman" w:cs="Times New Roman"/>
                <w:color w:val="000000" w:themeColor="text1"/>
              </w:rPr>
              <w:t xml:space="preserve"> saa</w:t>
            </w:r>
            <w:r w:rsidR="1CE554F9" w:rsidRPr="5E16DC98">
              <w:rPr>
                <w:rFonts w:ascii="Times New Roman" w:eastAsia="Times New Roman" w:hAnsi="Times New Roman" w:cs="Times New Roman"/>
                <w:color w:val="000000" w:themeColor="text1"/>
              </w:rPr>
              <w:t>b</w:t>
            </w:r>
            <w:r w:rsidRPr="5E16DC98">
              <w:rPr>
                <w:rFonts w:ascii="Times New Roman" w:eastAsia="Times New Roman" w:hAnsi="Times New Roman" w:cs="Times New Roman"/>
                <w:color w:val="000000" w:themeColor="text1"/>
              </w:rPr>
              <w:t xml:space="preserve"> palgavahe kompenseerimist Tervisekassalt</w:t>
            </w:r>
            <w:r w:rsidR="3BF21073" w:rsidRPr="5E16DC98">
              <w:rPr>
                <w:rFonts w:ascii="Times New Roman" w:eastAsia="Times New Roman" w:hAnsi="Times New Roman" w:cs="Times New Roman"/>
                <w:color w:val="000000" w:themeColor="text1"/>
              </w:rPr>
              <w:t xml:space="preserve">. Samal ajal </w:t>
            </w:r>
            <w:r w:rsidR="6782EF45" w:rsidRPr="5E16DC98">
              <w:rPr>
                <w:rFonts w:ascii="Times New Roman" w:eastAsia="Times New Roman" w:hAnsi="Times New Roman" w:cs="Times New Roman"/>
                <w:color w:val="000000" w:themeColor="text1"/>
              </w:rPr>
              <w:t>tööta</w:t>
            </w:r>
            <w:r w:rsidR="3F3449BA" w:rsidRPr="5E16DC98">
              <w:rPr>
                <w:rFonts w:ascii="Times New Roman" w:eastAsia="Times New Roman" w:hAnsi="Times New Roman" w:cs="Times New Roman"/>
                <w:color w:val="000000" w:themeColor="text1"/>
              </w:rPr>
              <w:t>b inimene</w:t>
            </w:r>
            <w:r w:rsidR="6782EF45" w:rsidRPr="5E16DC98">
              <w:rPr>
                <w:rFonts w:ascii="Times New Roman" w:eastAsia="Times New Roman" w:hAnsi="Times New Roman" w:cs="Times New Roman"/>
                <w:color w:val="000000" w:themeColor="text1"/>
              </w:rPr>
              <w:t xml:space="preserve"> järgnevad 182 päeva Tervisekassa palgal.</w:t>
            </w:r>
            <w:r w:rsidR="6263D61A" w:rsidRPr="5E16DC98">
              <w:rPr>
                <w:rFonts w:ascii="Times New Roman" w:eastAsia="Times New Roman" w:hAnsi="Times New Roman" w:cs="Times New Roman"/>
                <w:color w:val="000000" w:themeColor="text1"/>
              </w:rPr>
              <w:t xml:space="preserve"> Soome süsteemi eripäraks on, et hüvitise maksmine toimub palju suurema viitega kui Eestis ja selliseid riske </w:t>
            </w:r>
            <w:r w:rsidR="17995759" w:rsidRPr="5E16DC98">
              <w:rPr>
                <w:rFonts w:ascii="Times New Roman" w:eastAsia="Times New Roman" w:hAnsi="Times New Roman" w:cs="Times New Roman"/>
                <w:color w:val="000000" w:themeColor="text1"/>
              </w:rPr>
              <w:t>ei teki.</w:t>
            </w:r>
            <w:r w:rsidR="5FD057DB" w:rsidRPr="5E16DC98">
              <w:rPr>
                <w:rFonts w:ascii="Times New Roman" w:eastAsia="Times New Roman" w:hAnsi="Times New Roman" w:cs="Times New Roman"/>
                <w:color w:val="000000" w:themeColor="text1"/>
              </w:rPr>
              <w:t xml:space="preserve"> Inimene peab </w:t>
            </w:r>
            <w:r w:rsidR="00F8227E">
              <w:rPr>
                <w:rFonts w:ascii="Times New Roman" w:eastAsia="Times New Roman" w:hAnsi="Times New Roman" w:cs="Times New Roman"/>
                <w:color w:val="000000" w:themeColor="text1"/>
              </w:rPr>
              <w:t xml:space="preserve">täiendava hüvitise saamiseks </w:t>
            </w:r>
            <w:r w:rsidR="2232ADD7" w:rsidRPr="5E16DC98">
              <w:rPr>
                <w:rFonts w:ascii="Times New Roman" w:eastAsia="Times New Roman" w:hAnsi="Times New Roman" w:cs="Times New Roman"/>
                <w:color w:val="000000" w:themeColor="text1"/>
              </w:rPr>
              <w:t>esitama taotluse KELA-le p</w:t>
            </w:r>
            <w:r w:rsidR="5FD057DB" w:rsidRPr="5E16DC98">
              <w:rPr>
                <w:rFonts w:ascii="Times New Roman" w:eastAsia="Times New Roman" w:hAnsi="Times New Roman" w:cs="Times New Roman"/>
                <w:color w:val="000000" w:themeColor="text1"/>
              </w:rPr>
              <w:t>ärast haiguselehe lõppu kahe kuu jooksul</w:t>
            </w:r>
            <w:r w:rsidR="484919CB" w:rsidRPr="5E16DC98">
              <w:rPr>
                <w:rFonts w:ascii="Times New Roman" w:eastAsia="Times New Roman" w:hAnsi="Times New Roman" w:cs="Times New Roman"/>
                <w:color w:val="000000" w:themeColor="text1"/>
              </w:rPr>
              <w:t xml:space="preserve">. </w:t>
            </w:r>
          </w:p>
          <w:p w14:paraId="50AD7285" w14:textId="554A5301" w:rsidR="628EE9C4" w:rsidRDefault="628EE9C4" w:rsidP="2DE00E77">
            <w:pPr>
              <w:jc w:val="both"/>
              <w:rPr>
                <w:rFonts w:ascii="Times New Roman" w:eastAsia="Times New Roman" w:hAnsi="Times New Roman" w:cs="Times New Roman"/>
              </w:rPr>
            </w:pPr>
          </w:p>
        </w:tc>
      </w:tr>
      <w:tr w:rsidR="628EE9C4" w14:paraId="39E9DA4B" w14:textId="77777777" w:rsidTr="00E66D40">
        <w:trPr>
          <w:trHeight w:val="300"/>
        </w:trPr>
        <w:tc>
          <w:tcPr>
            <w:tcW w:w="8259" w:type="dxa"/>
            <w:tcBorders>
              <w:top w:val="single" w:sz="8" w:space="0" w:color="auto"/>
              <w:left w:val="single" w:sz="8" w:space="0" w:color="auto"/>
              <w:bottom w:val="single" w:sz="8" w:space="0" w:color="auto"/>
              <w:right w:val="single" w:sz="8" w:space="0" w:color="auto"/>
            </w:tcBorders>
            <w:tcMar>
              <w:left w:w="108" w:type="dxa"/>
              <w:right w:w="108" w:type="dxa"/>
            </w:tcMar>
          </w:tcPr>
          <w:p w14:paraId="5B8B9D0C" w14:textId="1CC15A43" w:rsidR="628EE9C4" w:rsidRDefault="628EE9C4" w:rsidP="628EE9C4">
            <w:pPr>
              <w:tabs>
                <w:tab w:val="left" w:pos="6875"/>
              </w:tabs>
              <w:jc w:val="both"/>
            </w:pPr>
            <w:r w:rsidRPr="6984171B">
              <w:rPr>
                <w:rFonts w:ascii="Times New Roman" w:eastAsia="Times New Roman" w:hAnsi="Times New Roman" w:cs="Times New Roman"/>
                <w:b/>
                <w:bCs/>
              </w:rPr>
              <w:lastRenderedPageBreak/>
              <w:t>Eesti Töötukassa</w:t>
            </w:r>
          </w:p>
          <w:p w14:paraId="47ED030C" w14:textId="17A94499" w:rsidR="601CFECC" w:rsidRDefault="601CFECC" w:rsidP="6984171B">
            <w:pPr>
              <w:tabs>
                <w:tab w:val="left" w:pos="6875"/>
              </w:tabs>
              <w:jc w:val="both"/>
              <w:rPr>
                <w:rFonts w:ascii="Times New Roman" w:eastAsia="Times New Roman" w:hAnsi="Times New Roman" w:cs="Times New Roman"/>
              </w:rPr>
            </w:pPr>
            <w:r w:rsidRPr="6984171B">
              <w:rPr>
                <w:rFonts w:ascii="Times New Roman" w:eastAsia="Times New Roman" w:hAnsi="Times New Roman" w:cs="Times New Roman"/>
                <w:b/>
                <w:bCs/>
              </w:rPr>
              <w:t xml:space="preserve">Muudatus 1: </w:t>
            </w:r>
            <w:r w:rsidRPr="6984171B">
              <w:rPr>
                <w:rFonts w:ascii="Times New Roman" w:eastAsia="Times New Roman" w:hAnsi="Times New Roman" w:cs="Times New Roman"/>
              </w:rPr>
              <w:t>VTK kohaselt on kavas ajutise töövõimetuse hüvitise maksmine lõpetada töötuskindlustushüvitise või töötutoetuse perioodil. Märgime, et pika staažiga tööd otsivatel inimestel võib õigus töötuskindlustusele tekkida alles 30 või 60 päeva möödumisel juhul, kui nad on koondamishüvitise saajad. Üldjuhul tekib õigus töötuskindlustushüvitisele töötuna arvele võtmise kaheksandast päevast. Töötukassa juba täna edastab Tervisekassale töötuskindlustushüvitise ja töötutoetuse alusel tekkiva ravikindlustuse andmeid, seega olulist mõju muudatus Töötukassa töökorraldusele kaasa ei too.</w:t>
            </w:r>
          </w:p>
          <w:p w14:paraId="22533A1C" w14:textId="1C0E6BF6" w:rsidR="601CFECC" w:rsidRDefault="601CFECC" w:rsidP="6984171B">
            <w:pPr>
              <w:tabs>
                <w:tab w:val="left" w:pos="6875"/>
              </w:tabs>
              <w:jc w:val="both"/>
              <w:rPr>
                <w:rFonts w:ascii="Times New Roman" w:eastAsia="Times New Roman" w:hAnsi="Times New Roman" w:cs="Times New Roman"/>
              </w:rPr>
            </w:pPr>
            <w:r w:rsidRPr="6984171B">
              <w:rPr>
                <w:rFonts w:ascii="Times New Roman" w:eastAsia="Times New Roman" w:hAnsi="Times New Roman" w:cs="Times New Roman"/>
              </w:rPr>
              <w:t xml:space="preserve"> </w:t>
            </w:r>
          </w:p>
          <w:p w14:paraId="155AF168" w14:textId="168788B6" w:rsidR="601CFECC" w:rsidRDefault="601CFECC" w:rsidP="6984171B">
            <w:pPr>
              <w:tabs>
                <w:tab w:val="left" w:pos="6875"/>
              </w:tabs>
              <w:jc w:val="both"/>
              <w:rPr>
                <w:rFonts w:ascii="Times New Roman" w:eastAsia="Times New Roman" w:hAnsi="Times New Roman" w:cs="Times New Roman"/>
              </w:rPr>
            </w:pPr>
            <w:r w:rsidRPr="6984171B">
              <w:rPr>
                <w:rFonts w:ascii="Times New Roman" w:eastAsia="Times New Roman" w:hAnsi="Times New Roman" w:cs="Times New Roman"/>
                <w:b/>
                <w:bCs/>
              </w:rPr>
              <w:t>Muudatus 2:</w:t>
            </w:r>
            <w:r w:rsidRPr="6984171B">
              <w:rPr>
                <w:rFonts w:ascii="Times New Roman" w:eastAsia="Times New Roman" w:hAnsi="Times New Roman" w:cs="Times New Roman"/>
              </w:rPr>
              <w:t xml:space="preserve">VTK kohaselt on kavas võimaldada haiguslehe ajal kohandatud tingimustes töötamist alates 31. päevast. VTK kohaselt süsteemi kasutamise kogemus näitab, et arstide kontrolli all on selline risk väga madal ja inimesed tegelikult ei kipu varem tööle, kui nende tervis seda võimaldab. Samas on süsteemi rakendatud alles lühikest aega (so alates 15.05.2024) ja VTKs on järeldused tehtud 49 inimese põhjal, mis meie hinnangul ei ole piisav süsteemi toimimise hindamiseks. Lühike rakendumisperiood ja väheldane praktika ja erinevus prognoositud </w:t>
            </w:r>
            <w:r w:rsidRPr="6984171B">
              <w:rPr>
                <w:rFonts w:ascii="Times New Roman" w:eastAsia="Times New Roman" w:hAnsi="Times New Roman" w:cs="Times New Roman"/>
              </w:rPr>
              <w:lastRenderedPageBreak/>
              <w:t xml:space="preserve">kasutuskordadest võivad viidata töötajate ja tööandjate teadlikkuse tõstmise vajadusele, aga ei ole meie hinnangul piisavad andmaks hinnangut süsteemi toimimise kohta. </w:t>
            </w:r>
          </w:p>
          <w:p w14:paraId="34D7033F" w14:textId="03DBAACF" w:rsidR="601CFECC" w:rsidRDefault="601CFECC" w:rsidP="6984171B">
            <w:pPr>
              <w:tabs>
                <w:tab w:val="left" w:pos="6875"/>
              </w:tabs>
              <w:jc w:val="both"/>
              <w:rPr>
                <w:rFonts w:ascii="Times New Roman" w:eastAsia="Times New Roman" w:hAnsi="Times New Roman" w:cs="Times New Roman"/>
              </w:rPr>
            </w:pPr>
            <w:r w:rsidRPr="6984171B">
              <w:rPr>
                <w:rFonts w:ascii="Times New Roman" w:eastAsia="Times New Roman" w:hAnsi="Times New Roman" w:cs="Times New Roman"/>
              </w:rPr>
              <w:t xml:space="preserve">VTKs on muudatuse mõjud ja riskid hinnatud ainult tervisekassa eelarve seisukohast, puudub hinnang mõjust tööturule ja majandusele. Kuigi üldiselt on mõistetav eesmärk võimaldada inimestel osaajaliselt töötada haiguslehe ajal, et inimesed saaksid liikuda kiiremini tagasi tööturule, võib sellel olla ka vastupidine mõju, inimesed jäävad pikemaks osakoormusega haiguslehele. </w:t>
            </w:r>
          </w:p>
          <w:p w14:paraId="27F14E56" w14:textId="2C2A0E27" w:rsidR="601CFECC" w:rsidRDefault="601CFECC" w:rsidP="6984171B">
            <w:pPr>
              <w:tabs>
                <w:tab w:val="left" w:pos="6875"/>
              </w:tabs>
              <w:jc w:val="both"/>
              <w:rPr>
                <w:rFonts w:ascii="Times New Roman" w:eastAsia="Times New Roman" w:hAnsi="Times New Roman" w:cs="Times New Roman"/>
              </w:rPr>
            </w:pPr>
            <w:r w:rsidRPr="6984171B">
              <w:rPr>
                <w:rFonts w:ascii="Times New Roman" w:eastAsia="Times New Roman" w:hAnsi="Times New Roman" w:cs="Times New Roman"/>
              </w:rPr>
              <w:t xml:space="preserve">VTKs tuleks hinnata, kas muudatuse tulemusel võib ajutise töövõimetuse ajal osakoormusega töötamise periood pikeneda, kuna osakoormusega tööle naastes on inimese sissetulek suurem, mis omab mõju tööturu toimimisele. </w:t>
            </w:r>
          </w:p>
          <w:p w14:paraId="416C70AE" w14:textId="2108BCF9" w:rsidR="601CFECC" w:rsidRDefault="601CFECC" w:rsidP="6984171B">
            <w:pPr>
              <w:tabs>
                <w:tab w:val="left" w:pos="6875"/>
              </w:tabs>
              <w:jc w:val="both"/>
              <w:rPr>
                <w:rFonts w:ascii="Times New Roman" w:eastAsia="Times New Roman" w:hAnsi="Times New Roman" w:cs="Times New Roman"/>
              </w:rPr>
            </w:pPr>
            <w:r w:rsidRPr="6984171B">
              <w:rPr>
                <w:rFonts w:ascii="Times New Roman" w:eastAsia="Times New Roman" w:hAnsi="Times New Roman" w:cs="Times New Roman"/>
              </w:rPr>
              <w:t>VTK-st ei nähtu ka seda, milline mõju pikaajalise haiguslehe alusel osaliselt töötamisele võib olla töötamise lubamisel 31. päevast 61. päeva asemel.</w:t>
            </w:r>
          </w:p>
          <w:p w14:paraId="3A647BD5" w14:textId="7AD9476B" w:rsidR="601CFECC" w:rsidRDefault="601CFECC" w:rsidP="6984171B">
            <w:pPr>
              <w:tabs>
                <w:tab w:val="left" w:pos="6875"/>
              </w:tabs>
              <w:jc w:val="both"/>
              <w:rPr>
                <w:rFonts w:ascii="Times New Roman" w:eastAsia="Times New Roman" w:hAnsi="Times New Roman" w:cs="Times New Roman"/>
              </w:rPr>
            </w:pPr>
            <w:r w:rsidRPr="6984171B">
              <w:rPr>
                <w:rFonts w:ascii="Times New Roman" w:eastAsia="Times New Roman" w:hAnsi="Times New Roman" w:cs="Times New Roman"/>
              </w:rPr>
              <w:t xml:space="preserve">Prognoositud on inimeste arv, kel tekib haigushüvitise perioodil töötamise õigus, aga puudub hinnang, kui palju neist töötamise jätkamise võimalust kasutada võiksid, mis ühtlasi mõjutab tööturuteenuste vajadust ja eelarvet. </w:t>
            </w:r>
          </w:p>
          <w:p w14:paraId="52A12630" w14:textId="58C15A55" w:rsidR="601CFECC" w:rsidRDefault="601CFECC" w:rsidP="6984171B">
            <w:pPr>
              <w:tabs>
                <w:tab w:val="left" w:pos="6875"/>
              </w:tabs>
              <w:jc w:val="both"/>
              <w:rPr>
                <w:rFonts w:ascii="Times New Roman" w:eastAsia="Times New Roman" w:hAnsi="Times New Roman" w:cs="Times New Roman"/>
              </w:rPr>
            </w:pPr>
            <w:r w:rsidRPr="6984171B">
              <w:rPr>
                <w:rFonts w:ascii="Times New Roman" w:eastAsia="Times New Roman" w:hAnsi="Times New Roman" w:cs="Times New Roman"/>
              </w:rPr>
              <w:t xml:space="preserve">Palume tuua välja prognoos, kui palju saab olema pikaajalise haiguslehe kasutajaid sihtgrupi laiendamisel ning kui suur osa hinnanguliselt kasutaks tööturuteenused, et töötukassal oleks võimalik hinnata mõju töötukassa eelarvele. </w:t>
            </w:r>
          </w:p>
          <w:p w14:paraId="0640619E" w14:textId="68D473B9" w:rsidR="601CFECC" w:rsidRDefault="601CFECC" w:rsidP="6984171B">
            <w:pPr>
              <w:tabs>
                <w:tab w:val="left" w:pos="6875"/>
              </w:tabs>
              <w:jc w:val="both"/>
              <w:rPr>
                <w:rFonts w:ascii="Times New Roman" w:eastAsia="Times New Roman" w:hAnsi="Times New Roman" w:cs="Times New Roman"/>
              </w:rPr>
            </w:pPr>
            <w:r w:rsidRPr="6984171B">
              <w:rPr>
                <w:rFonts w:ascii="Times New Roman" w:eastAsia="Times New Roman" w:hAnsi="Times New Roman" w:cs="Times New Roman"/>
              </w:rPr>
              <w:t xml:space="preserve">Samuti tuleks hinnata, kuidas maandada riski, et arstid ei kirjutaks välja pikaajalise haiguslehte osakoormusega töötamiseks, kuigi inimene oleks võimeline asuma tööle täiskoormusega. </w:t>
            </w:r>
          </w:p>
          <w:p w14:paraId="13AD2EC7" w14:textId="183AD836" w:rsidR="601CFECC" w:rsidRDefault="601CFECC" w:rsidP="6984171B">
            <w:pPr>
              <w:tabs>
                <w:tab w:val="left" w:pos="6875"/>
              </w:tabs>
              <w:jc w:val="both"/>
              <w:rPr>
                <w:rFonts w:ascii="Times New Roman" w:eastAsia="Times New Roman" w:hAnsi="Times New Roman" w:cs="Times New Roman"/>
              </w:rPr>
            </w:pPr>
            <w:r w:rsidRPr="6984171B">
              <w:rPr>
                <w:rFonts w:ascii="Times New Roman" w:eastAsia="Times New Roman" w:hAnsi="Times New Roman" w:cs="Times New Roman"/>
              </w:rPr>
              <w:t xml:space="preserve">VTKs on muudatus hinnatud tööandjate jaoks positiivseks, kuna aitab vähendada töötaja pikaajalisest haiguslehest tingitud tööjõupuudust. Samas ei ole hinnatud riski, kui töötaja on huvitatud pikaajalisest osakoormusega töötamisest täispalga eest ja tööandja ei saa mõjutada töötajat täiskoormusel tööle naasma. </w:t>
            </w:r>
          </w:p>
          <w:p w14:paraId="51567D81" w14:textId="267EB235" w:rsidR="601CFECC" w:rsidRDefault="601CFECC" w:rsidP="6984171B">
            <w:pPr>
              <w:tabs>
                <w:tab w:val="left" w:pos="6875"/>
              </w:tabs>
              <w:jc w:val="both"/>
              <w:rPr>
                <w:rFonts w:ascii="Times New Roman" w:eastAsia="Times New Roman" w:hAnsi="Times New Roman" w:cs="Times New Roman"/>
              </w:rPr>
            </w:pPr>
            <w:r w:rsidRPr="6984171B">
              <w:rPr>
                <w:rFonts w:ascii="Times New Roman" w:eastAsia="Times New Roman" w:hAnsi="Times New Roman" w:cs="Times New Roman"/>
              </w:rPr>
              <w:t xml:space="preserve">Palume täiendada VTKd ja hinnata mõju tööhõivele ja majandusele ning hinnata vastavaid riske. </w:t>
            </w:r>
          </w:p>
          <w:p w14:paraId="4A65BB44" w14:textId="6DBF8048" w:rsidR="601CFECC" w:rsidRDefault="601CFECC" w:rsidP="6984171B">
            <w:pPr>
              <w:tabs>
                <w:tab w:val="left" w:pos="6875"/>
              </w:tabs>
              <w:jc w:val="both"/>
              <w:rPr>
                <w:rFonts w:ascii="Times New Roman" w:eastAsia="Times New Roman" w:hAnsi="Times New Roman" w:cs="Times New Roman"/>
              </w:rPr>
            </w:pPr>
            <w:r w:rsidRPr="6984171B">
              <w:rPr>
                <w:rFonts w:ascii="Times New Roman" w:eastAsia="Times New Roman" w:hAnsi="Times New Roman" w:cs="Times New Roman"/>
              </w:rPr>
              <w:t>Samuti palume prognoosida VTKs ka isikute arvu, kes võtavad pikaajalise haiguslehe ning samuti hinnata isikute arvu, kui paljud neist vajaksid tööturuteenuseid.</w:t>
            </w:r>
          </w:p>
          <w:p w14:paraId="2F7D74D2" w14:textId="24C1A5AC" w:rsidR="628EE9C4" w:rsidRDefault="628EE9C4" w:rsidP="628EE9C4">
            <w:pPr>
              <w:tabs>
                <w:tab w:val="left" w:pos="6875"/>
              </w:tabs>
              <w:jc w:val="both"/>
            </w:pPr>
            <w:r w:rsidRPr="628EE9C4">
              <w:rPr>
                <w:rFonts w:ascii="Times New Roman" w:eastAsia="Times New Roman" w:hAnsi="Times New Roman" w:cs="Times New Roman"/>
                <w:b/>
                <w:bCs/>
              </w:rPr>
              <w:t xml:space="preserve"> </w:t>
            </w:r>
          </w:p>
        </w:tc>
        <w:tc>
          <w:tcPr>
            <w:tcW w:w="6414" w:type="dxa"/>
            <w:tcBorders>
              <w:top w:val="single" w:sz="8" w:space="0" w:color="auto"/>
              <w:left w:val="single" w:sz="8" w:space="0" w:color="auto"/>
              <w:bottom w:val="single" w:sz="8" w:space="0" w:color="auto"/>
              <w:right w:val="single" w:sz="8" w:space="0" w:color="auto"/>
            </w:tcBorders>
            <w:tcMar>
              <w:left w:w="108" w:type="dxa"/>
              <w:right w:w="108" w:type="dxa"/>
            </w:tcMar>
          </w:tcPr>
          <w:p w14:paraId="26A0348A" w14:textId="4C6BBC41" w:rsidR="628EE9C4" w:rsidRDefault="7C97A73D" w:rsidP="086594FA">
            <w:pPr>
              <w:pStyle w:val="Loendilik"/>
              <w:numPr>
                <w:ilvl w:val="0"/>
                <w:numId w:val="7"/>
              </w:numPr>
              <w:jc w:val="both"/>
              <w:rPr>
                <w:rFonts w:ascii="Times New Roman" w:eastAsia="Times New Roman" w:hAnsi="Times New Roman" w:cs="Times New Roman"/>
                <w:b/>
                <w:bCs/>
              </w:rPr>
            </w:pPr>
            <w:r w:rsidRPr="086594FA">
              <w:rPr>
                <w:rFonts w:ascii="Times New Roman" w:eastAsia="Times New Roman" w:hAnsi="Times New Roman" w:cs="Times New Roman"/>
                <w:b/>
                <w:bCs/>
              </w:rPr>
              <w:lastRenderedPageBreak/>
              <w:t xml:space="preserve">Teadmiseks võetud </w:t>
            </w:r>
          </w:p>
          <w:p w14:paraId="4806C27A" w14:textId="6F076552" w:rsidR="628EE9C4" w:rsidRDefault="628EE9C4" w:rsidP="086594FA">
            <w:pPr>
              <w:jc w:val="both"/>
              <w:rPr>
                <w:rFonts w:ascii="Times New Roman" w:eastAsia="Times New Roman" w:hAnsi="Times New Roman" w:cs="Times New Roman"/>
              </w:rPr>
            </w:pPr>
          </w:p>
          <w:p w14:paraId="7FB0281B" w14:textId="0E1C75E2" w:rsidR="628EE9C4" w:rsidRDefault="16783164" w:rsidP="086594FA">
            <w:pPr>
              <w:pStyle w:val="Loendilik"/>
              <w:numPr>
                <w:ilvl w:val="0"/>
                <w:numId w:val="7"/>
              </w:numPr>
              <w:jc w:val="both"/>
              <w:rPr>
                <w:rFonts w:ascii="Times New Roman" w:eastAsia="Times New Roman" w:hAnsi="Times New Roman" w:cs="Times New Roman"/>
                <w:b/>
                <w:bCs/>
              </w:rPr>
            </w:pPr>
            <w:r w:rsidRPr="086594FA">
              <w:rPr>
                <w:rFonts w:ascii="Times New Roman" w:eastAsia="Times New Roman" w:hAnsi="Times New Roman" w:cs="Times New Roman"/>
                <w:b/>
                <w:bCs/>
              </w:rPr>
              <w:t>Mittearvestatud</w:t>
            </w:r>
            <w:r w:rsidR="0CA539B7" w:rsidRPr="086594FA">
              <w:rPr>
                <w:rFonts w:ascii="Times New Roman" w:eastAsia="Times New Roman" w:hAnsi="Times New Roman" w:cs="Times New Roman"/>
                <w:b/>
                <w:bCs/>
              </w:rPr>
              <w:t xml:space="preserve"> ja s</w:t>
            </w:r>
            <w:r w:rsidR="40E785AA" w:rsidRPr="086594FA">
              <w:rPr>
                <w:rFonts w:ascii="Times New Roman" w:eastAsia="Times New Roman" w:hAnsi="Times New Roman" w:cs="Times New Roman"/>
                <w:b/>
                <w:bCs/>
              </w:rPr>
              <w:t xml:space="preserve">elgitatud </w:t>
            </w:r>
          </w:p>
          <w:p w14:paraId="6CC29F57" w14:textId="15803FCC" w:rsidR="628EE9C4" w:rsidRDefault="3F239592" w:rsidP="2DE00E77">
            <w:pPr>
              <w:jc w:val="both"/>
              <w:rPr>
                <w:rFonts w:ascii="Times New Roman" w:eastAsia="Times New Roman" w:hAnsi="Times New Roman" w:cs="Times New Roman"/>
              </w:rPr>
            </w:pPr>
            <w:r w:rsidRPr="086594FA">
              <w:rPr>
                <w:rFonts w:ascii="Times New Roman" w:eastAsia="Times New Roman" w:hAnsi="Times New Roman" w:cs="Times New Roman"/>
              </w:rPr>
              <w:t>Juba</w:t>
            </w:r>
            <w:r w:rsidR="40E785AA" w:rsidRPr="086594FA">
              <w:rPr>
                <w:rFonts w:ascii="Times New Roman" w:eastAsia="Times New Roman" w:hAnsi="Times New Roman" w:cs="Times New Roman"/>
              </w:rPr>
              <w:t xml:space="preserve"> lühike rakendumisperiood on näidanud süsteemi efektiivsust Tervisekassa </w:t>
            </w:r>
            <w:r w:rsidR="73EA49B5" w:rsidRPr="086594FA">
              <w:rPr>
                <w:rFonts w:ascii="Times New Roman" w:eastAsia="Times New Roman" w:hAnsi="Times New Roman" w:cs="Times New Roman"/>
              </w:rPr>
              <w:t xml:space="preserve">eelarve </w:t>
            </w:r>
            <w:r w:rsidR="40E785AA" w:rsidRPr="086594FA">
              <w:rPr>
                <w:rFonts w:ascii="Times New Roman" w:eastAsia="Times New Roman" w:hAnsi="Times New Roman" w:cs="Times New Roman"/>
              </w:rPr>
              <w:t>vaatest</w:t>
            </w:r>
            <w:r w:rsidR="689E9CF8" w:rsidRPr="086594FA">
              <w:rPr>
                <w:rFonts w:ascii="Times New Roman" w:eastAsia="Times New Roman" w:hAnsi="Times New Roman" w:cs="Times New Roman"/>
              </w:rPr>
              <w:t>. Samuti on tagasiside arstidelt, kes</w:t>
            </w:r>
            <w:r w:rsidR="177A1D89" w:rsidRPr="086594FA">
              <w:rPr>
                <w:rFonts w:ascii="Times New Roman" w:eastAsia="Times New Roman" w:hAnsi="Times New Roman" w:cs="Times New Roman"/>
              </w:rPr>
              <w:t xml:space="preserve"> on </w:t>
            </w:r>
            <w:r w:rsidR="131D03EE" w:rsidRPr="086594FA">
              <w:rPr>
                <w:rFonts w:ascii="Times New Roman" w:eastAsia="Times New Roman" w:hAnsi="Times New Roman" w:cs="Times New Roman"/>
              </w:rPr>
              <w:t>öelnud</w:t>
            </w:r>
            <w:r w:rsidR="177A1D89" w:rsidRPr="086594FA">
              <w:rPr>
                <w:rFonts w:ascii="Times New Roman" w:eastAsia="Times New Roman" w:hAnsi="Times New Roman" w:cs="Times New Roman"/>
              </w:rPr>
              <w:t xml:space="preserve">, et inimesed, kes tervisest tulenevalt võiksid </w:t>
            </w:r>
            <w:r w:rsidR="4DC39AB6" w:rsidRPr="086594FA">
              <w:rPr>
                <w:rFonts w:ascii="Times New Roman" w:eastAsia="Times New Roman" w:hAnsi="Times New Roman" w:cs="Times New Roman"/>
              </w:rPr>
              <w:t>kohandatud tingimustes</w:t>
            </w:r>
            <w:r w:rsidR="177A1D89" w:rsidRPr="086594FA">
              <w:rPr>
                <w:rFonts w:ascii="Times New Roman" w:eastAsia="Times New Roman" w:hAnsi="Times New Roman" w:cs="Times New Roman"/>
              </w:rPr>
              <w:t xml:space="preserve"> tööle naasta</w:t>
            </w:r>
            <w:r w:rsidR="38B7F62B" w:rsidRPr="086594FA">
              <w:rPr>
                <w:rFonts w:ascii="Times New Roman" w:eastAsia="Times New Roman" w:hAnsi="Times New Roman" w:cs="Times New Roman"/>
              </w:rPr>
              <w:t>,</w:t>
            </w:r>
            <w:r w:rsidR="177A1D89" w:rsidRPr="086594FA">
              <w:rPr>
                <w:rFonts w:ascii="Times New Roman" w:eastAsia="Times New Roman" w:hAnsi="Times New Roman" w:cs="Times New Roman"/>
              </w:rPr>
              <w:t xml:space="preserve"> saa</w:t>
            </w:r>
            <w:r w:rsidR="6FC684A6" w:rsidRPr="086594FA">
              <w:rPr>
                <w:rFonts w:ascii="Times New Roman" w:eastAsia="Times New Roman" w:hAnsi="Times New Roman" w:cs="Times New Roman"/>
              </w:rPr>
              <w:t>ksid seda teha juba varasemas haiguse staadiumis, kahjustamata sealjuures oma tervenemise protsessi.</w:t>
            </w:r>
          </w:p>
          <w:p w14:paraId="411C86DB" w14:textId="1402C5A3" w:rsidR="628EE9C4" w:rsidRDefault="3C6603D3" w:rsidP="086594FA">
            <w:pPr>
              <w:jc w:val="both"/>
              <w:rPr>
                <w:rFonts w:ascii="Times New Roman" w:eastAsia="Times New Roman" w:hAnsi="Times New Roman" w:cs="Times New Roman"/>
              </w:rPr>
            </w:pPr>
            <w:r w:rsidRPr="086594FA">
              <w:rPr>
                <w:rFonts w:ascii="Times New Roman" w:eastAsia="Times New Roman" w:hAnsi="Times New Roman" w:cs="Times New Roman"/>
              </w:rPr>
              <w:t xml:space="preserve">Kuna kohandatud tingimustes haiguslehe ajal töötamine   on  </w:t>
            </w:r>
          </w:p>
          <w:p w14:paraId="16A9B4B6" w14:textId="31EB2AB8" w:rsidR="628EE9C4" w:rsidRDefault="3C6603D3" w:rsidP="086594FA">
            <w:pPr>
              <w:jc w:val="both"/>
            </w:pPr>
            <w:r w:rsidRPr="086594FA">
              <w:rPr>
                <w:rFonts w:ascii="Times New Roman" w:eastAsia="Times New Roman" w:hAnsi="Times New Roman" w:cs="Times New Roman"/>
              </w:rPr>
              <w:t xml:space="preserve">võimalik vaid kolmepoolsel kokkuleppel, siis ei näe me riski süsteemi ära kasutamiseks inimeste poolt, kes soovivadki jääda pikaajalisele haiguslehele, sellest tingituna, et riik kompenseerib palgavahe. Kui inimese terviseseisund võimaldab asuda täiskohaga tööle, siis raviarst  ei kirjuta välja haiguslehte. Tööandjal on alati võimalus ka keelduda pakkumast kohandatud tingimustes töötamist. Teiseks haigusleht ei ole midagi, mida </w:t>
            </w:r>
            <w:r w:rsidRPr="086594FA">
              <w:rPr>
                <w:rFonts w:ascii="Times New Roman" w:eastAsia="Times New Roman" w:hAnsi="Times New Roman" w:cs="Times New Roman"/>
              </w:rPr>
              <w:lastRenderedPageBreak/>
              <w:t xml:space="preserve">inimene ise saab võtta ja lõpetada vaid see on arstlik otsus ja mis lähtub inimese terviseseisundist. </w:t>
            </w:r>
          </w:p>
          <w:p w14:paraId="26A23D52" w14:textId="2EBB9709" w:rsidR="628EE9C4" w:rsidRDefault="3C6603D3" w:rsidP="086594FA">
            <w:pPr>
              <w:jc w:val="both"/>
            </w:pPr>
            <w:r w:rsidRPr="086594FA">
              <w:rPr>
                <w:rFonts w:ascii="Times New Roman" w:eastAsia="Times New Roman" w:hAnsi="Times New Roman" w:cs="Times New Roman"/>
              </w:rPr>
              <w:t>Seetõttu ei ole tõenäoline, et inimesed jäävad pikemaks ajaks haiguslehele, kui see on põhjendatud.</w:t>
            </w:r>
          </w:p>
          <w:p w14:paraId="43EAE09F" w14:textId="4176A259" w:rsidR="628EE9C4" w:rsidRDefault="7F33A5A4" w:rsidP="2DE00E77">
            <w:pPr>
              <w:jc w:val="both"/>
              <w:rPr>
                <w:rFonts w:ascii="Times New Roman" w:eastAsia="Times New Roman" w:hAnsi="Times New Roman" w:cs="Times New Roman"/>
              </w:rPr>
            </w:pPr>
            <w:r w:rsidRPr="086594FA">
              <w:rPr>
                <w:rFonts w:ascii="Times New Roman" w:eastAsia="Times New Roman" w:hAnsi="Times New Roman" w:cs="Times New Roman"/>
              </w:rPr>
              <w:t xml:space="preserve">31. päevast 61. päeva asemel </w:t>
            </w:r>
            <w:r w:rsidR="1AEF42D8" w:rsidRPr="086594FA">
              <w:rPr>
                <w:rFonts w:ascii="Times New Roman" w:eastAsia="Times New Roman" w:hAnsi="Times New Roman" w:cs="Times New Roman"/>
              </w:rPr>
              <w:t>kohandatud</w:t>
            </w:r>
            <w:r w:rsidRPr="086594FA">
              <w:rPr>
                <w:rFonts w:ascii="Times New Roman" w:eastAsia="Times New Roman" w:hAnsi="Times New Roman" w:cs="Times New Roman"/>
              </w:rPr>
              <w:t xml:space="preserve"> töötamisele lubamine mõ</w:t>
            </w:r>
            <w:r w:rsidR="0C1CDADE" w:rsidRPr="086594FA">
              <w:rPr>
                <w:rFonts w:ascii="Times New Roman" w:eastAsia="Times New Roman" w:hAnsi="Times New Roman" w:cs="Times New Roman"/>
              </w:rPr>
              <w:t>jub kindlasti positiivselt Tervisekassa eelarve</w:t>
            </w:r>
            <w:r w:rsidR="37065FAE" w:rsidRPr="086594FA">
              <w:rPr>
                <w:rFonts w:ascii="Times New Roman" w:eastAsia="Times New Roman" w:hAnsi="Times New Roman" w:cs="Times New Roman"/>
              </w:rPr>
              <w:t>le</w:t>
            </w:r>
            <w:r w:rsidR="0C1CDADE" w:rsidRPr="086594FA">
              <w:rPr>
                <w:rFonts w:ascii="Times New Roman" w:eastAsia="Times New Roman" w:hAnsi="Times New Roman" w:cs="Times New Roman"/>
              </w:rPr>
              <w:t xml:space="preserve"> ja inimeste heaolnu</w:t>
            </w:r>
            <w:r w:rsidR="322A642B" w:rsidRPr="086594FA">
              <w:rPr>
                <w:rFonts w:ascii="Times New Roman" w:eastAsia="Times New Roman" w:hAnsi="Times New Roman" w:cs="Times New Roman"/>
              </w:rPr>
              <w:t>le</w:t>
            </w:r>
            <w:r w:rsidR="0C1CDADE" w:rsidRPr="086594FA">
              <w:rPr>
                <w:rFonts w:ascii="Times New Roman" w:eastAsia="Times New Roman" w:hAnsi="Times New Roman" w:cs="Times New Roman"/>
              </w:rPr>
              <w:t xml:space="preserve"> ning majandusliku</w:t>
            </w:r>
            <w:r w:rsidR="03AC5329" w:rsidRPr="086594FA">
              <w:rPr>
                <w:rFonts w:ascii="Times New Roman" w:eastAsia="Times New Roman" w:hAnsi="Times New Roman" w:cs="Times New Roman"/>
              </w:rPr>
              <w:t>le</w:t>
            </w:r>
            <w:r w:rsidR="0C1CDADE" w:rsidRPr="086594FA">
              <w:rPr>
                <w:rFonts w:ascii="Times New Roman" w:eastAsia="Times New Roman" w:hAnsi="Times New Roman" w:cs="Times New Roman"/>
              </w:rPr>
              <w:t xml:space="preserve"> olukor</w:t>
            </w:r>
            <w:r w:rsidR="7F1E90B1" w:rsidRPr="086594FA">
              <w:rPr>
                <w:rFonts w:ascii="Times New Roman" w:eastAsia="Times New Roman" w:hAnsi="Times New Roman" w:cs="Times New Roman"/>
              </w:rPr>
              <w:t>rale</w:t>
            </w:r>
          </w:p>
          <w:p w14:paraId="665AEC86" w14:textId="6CF05077" w:rsidR="628EE9C4" w:rsidRDefault="4EB2D94F" w:rsidP="2DE00E77">
            <w:pPr>
              <w:jc w:val="both"/>
              <w:rPr>
                <w:rFonts w:ascii="Times New Roman" w:eastAsia="Times New Roman" w:hAnsi="Times New Roman" w:cs="Times New Roman"/>
              </w:rPr>
            </w:pPr>
            <w:r w:rsidRPr="2DE00E77">
              <w:rPr>
                <w:rFonts w:ascii="Times New Roman" w:eastAsia="Times New Roman" w:hAnsi="Times New Roman" w:cs="Times New Roman"/>
              </w:rPr>
              <w:t>Inimeste arvu, kes sooviksid ja oleksid võimelised kohandatud tingimustes töötama juba 31. haiguspäevast alates on raske prognoosida ning tõenäoliselt on neid esialgu vähe. Kui tuua võrdluseks töötamine alates 61. haiguspäevast, siis seda võimalust kasutas ajavahemikul 2024. a teine poolaasta kuni 16. mai 2025 ainult 111 inimest, mis moodustab kõigest 0,6% potentsiaalsest sihtrühmast.</w:t>
            </w:r>
          </w:p>
          <w:p w14:paraId="07D5ECDA" w14:textId="40A1EE2D" w:rsidR="628EE9C4" w:rsidRDefault="2224303B" w:rsidP="2DE00E77">
            <w:pPr>
              <w:jc w:val="both"/>
              <w:rPr>
                <w:rFonts w:ascii="Times New Roman" w:eastAsia="Times New Roman" w:hAnsi="Times New Roman" w:cs="Times New Roman"/>
              </w:rPr>
            </w:pPr>
            <w:r w:rsidRPr="2DE00E77">
              <w:rPr>
                <w:rFonts w:ascii="Times New Roman" w:eastAsia="Times New Roman" w:hAnsi="Times New Roman" w:cs="Times New Roman"/>
              </w:rPr>
              <w:t xml:space="preserve">Prognoos, kui palju </w:t>
            </w:r>
            <w:r w:rsidR="2D1B19C1" w:rsidRPr="2DE00E77">
              <w:rPr>
                <w:rFonts w:ascii="Times New Roman" w:eastAsia="Times New Roman" w:hAnsi="Times New Roman" w:cs="Times New Roman"/>
              </w:rPr>
              <w:t xml:space="preserve">antud </w:t>
            </w:r>
            <w:r w:rsidRPr="2DE00E77">
              <w:rPr>
                <w:rFonts w:ascii="Times New Roman" w:eastAsia="Times New Roman" w:hAnsi="Times New Roman" w:cs="Times New Roman"/>
              </w:rPr>
              <w:t>sihtgrupi</w:t>
            </w:r>
            <w:r w:rsidR="114B2269" w:rsidRPr="2DE00E77">
              <w:rPr>
                <w:rFonts w:ascii="Times New Roman" w:eastAsia="Times New Roman" w:hAnsi="Times New Roman" w:cs="Times New Roman"/>
              </w:rPr>
              <w:t>st</w:t>
            </w:r>
            <w:r w:rsidRPr="2DE00E77">
              <w:rPr>
                <w:rFonts w:ascii="Times New Roman" w:eastAsia="Times New Roman" w:hAnsi="Times New Roman" w:cs="Times New Roman"/>
              </w:rPr>
              <w:t xml:space="preserve"> kasutaks tööturuteenused</w:t>
            </w:r>
            <w:r w:rsidR="53469911" w:rsidRPr="2DE00E77">
              <w:rPr>
                <w:rFonts w:ascii="Times New Roman" w:eastAsia="Times New Roman" w:hAnsi="Times New Roman" w:cs="Times New Roman"/>
              </w:rPr>
              <w:t xml:space="preserve"> ei oska ette näha</w:t>
            </w:r>
            <w:r w:rsidR="2A6012BD" w:rsidRPr="2DE00E77">
              <w:rPr>
                <w:rFonts w:ascii="Times New Roman" w:eastAsia="Times New Roman" w:hAnsi="Times New Roman" w:cs="Times New Roman"/>
              </w:rPr>
              <w:t>.</w:t>
            </w:r>
            <w:r w:rsidR="004A547A">
              <w:rPr>
                <w:rFonts w:ascii="Times New Roman" w:eastAsia="Times New Roman" w:hAnsi="Times New Roman" w:cs="Times New Roman"/>
              </w:rPr>
              <w:t xml:space="preserve"> </w:t>
            </w:r>
          </w:p>
        </w:tc>
      </w:tr>
      <w:tr w:rsidR="2DE00E77" w14:paraId="7E43B042" w14:textId="77777777" w:rsidTr="00E66D40">
        <w:trPr>
          <w:trHeight w:val="300"/>
        </w:trPr>
        <w:tc>
          <w:tcPr>
            <w:tcW w:w="8259" w:type="dxa"/>
            <w:tcBorders>
              <w:top w:val="single" w:sz="8" w:space="0" w:color="auto"/>
              <w:left w:val="single" w:sz="8" w:space="0" w:color="auto"/>
              <w:bottom w:val="single" w:sz="8" w:space="0" w:color="auto"/>
              <w:right w:val="single" w:sz="8" w:space="0" w:color="auto"/>
            </w:tcBorders>
            <w:tcMar>
              <w:left w:w="108" w:type="dxa"/>
              <w:right w:w="108" w:type="dxa"/>
            </w:tcMar>
          </w:tcPr>
          <w:p w14:paraId="7DE4D131" w14:textId="7B193A6B" w:rsidR="50F00ABA" w:rsidRDefault="50F00ABA" w:rsidP="3C4A37E7">
            <w:pPr>
              <w:jc w:val="both"/>
              <w:rPr>
                <w:rFonts w:ascii="Times New Roman" w:eastAsia="Times New Roman" w:hAnsi="Times New Roman" w:cs="Times New Roman"/>
                <w:b/>
                <w:bCs/>
                <w:color w:val="000000" w:themeColor="text1"/>
              </w:rPr>
            </w:pPr>
            <w:r w:rsidRPr="3C4A37E7">
              <w:rPr>
                <w:rFonts w:ascii="Times New Roman" w:eastAsia="Times New Roman" w:hAnsi="Times New Roman" w:cs="Times New Roman"/>
                <w:b/>
                <w:bCs/>
                <w:color w:val="000000" w:themeColor="text1"/>
              </w:rPr>
              <w:lastRenderedPageBreak/>
              <w:t>Eesti Kaubandus-Tööstuskoda</w:t>
            </w:r>
          </w:p>
          <w:p w14:paraId="5518F565" w14:textId="4A4C962A" w:rsidR="2DE00E77" w:rsidRDefault="790CA254" w:rsidP="3C4A37E7">
            <w:pPr>
              <w:pStyle w:val="Loendilik"/>
              <w:numPr>
                <w:ilvl w:val="0"/>
                <w:numId w:val="6"/>
              </w:numPr>
              <w:jc w:val="both"/>
              <w:rPr>
                <w:rFonts w:ascii="Times New Roman" w:eastAsia="Times New Roman" w:hAnsi="Times New Roman" w:cs="Times New Roman"/>
                <w:color w:val="000000" w:themeColor="text1"/>
              </w:rPr>
            </w:pPr>
            <w:r w:rsidRPr="3C4A37E7">
              <w:rPr>
                <w:rFonts w:ascii="Times New Roman" w:eastAsia="Times New Roman" w:hAnsi="Times New Roman" w:cs="Times New Roman"/>
                <w:color w:val="000000" w:themeColor="text1"/>
              </w:rPr>
              <w:t>Väljatöötamiskavatsuse ettepaneku nr 2 kohaselt soovitakse, et osalise ajaga</w:t>
            </w:r>
          </w:p>
          <w:p w14:paraId="1FBC6BFC" w14:textId="0A78F9F4" w:rsidR="2DE00E77" w:rsidRDefault="790CA254" w:rsidP="3C4A37E7">
            <w:pPr>
              <w:jc w:val="both"/>
              <w:rPr>
                <w:rFonts w:ascii="Times New Roman" w:eastAsia="Times New Roman" w:hAnsi="Times New Roman" w:cs="Times New Roman"/>
                <w:color w:val="000000" w:themeColor="text1"/>
              </w:rPr>
            </w:pPr>
            <w:r w:rsidRPr="3C4A37E7">
              <w:rPr>
                <w:rFonts w:ascii="Times New Roman" w:eastAsia="Times New Roman" w:hAnsi="Times New Roman" w:cs="Times New Roman"/>
                <w:color w:val="000000" w:themeColor="text1"/>
              </w:rPr>
              <w:t xml:space="preserve">või kergemates ülesannetes töötamine on võimalik alates 31. haiguslehe päevast (VTK lk 4 p 2). Kehtiva regulatsiooni kohaselt on töötajal ja tööandjal õigus kokku leppida ajutiselt terviseseisundile vastava töö tegemises haiguslehe alusel, kui töötaja haiguslehele märgitud töökohustuste täitmisest vabastuse päevast on möödas rohkem kui 60 kalendripäeva. </w:t>
            </w:r>
          </w:p>
          <w:p w14:paraId="2674DECD" w14:textId="12F5BD92" w:rsidR="2DE00E77" w:rsidRDefault="790CA254" w:rsidP="3C4A37E7">
            <w:pPr>
              <w:jc w:val="both"/>
              <w:rPr>
                <w:rFonts w:ascii="Times New Roman" w:eastAsia="Times New Roman" w:hAnsi="Times New Roman" w:cs="Times New Roman"/>
                <w:color w:val="000000" w:themeColor="text1"/>
              </w:rPr>
            </w:pPr>
            <w:r w:rsidRPr="3C4A37E7">
              <w:rPr>
                <w:rFonts w:ascii="Times New Roman" w:eastAsia="Times New Roman" w:hAnsi="Times New Roman" w:cs="Times New Roman"/>
                <w:color w:val="000000" w:themeColor="text1"/>
              </w:rPr>
              <w:t xml:space="preserve">Kaubanduskoda tegi juba 19.06.2023 ravikindlustuse seaduse muutmise ja sellega seonduvalt teiste seaduste muutmise seaduse eelnõu arvamuses ettepaneku, et töötajal tekiks haiguslehe ajal töötamise võimalus pärast 30. haiguslehel viibitud päeva. Toetame jätkuvalt antud ettepanekut. Leiame, et kui töötajal tekib haiguslehe ajal töötamise võimalus pärast 30. haiguslehel viibitud päeva, siis on tagatud, et töötaja keskendub esimesed kuu aega tervise ja töövõime taastamisel ning peale 30. päeva möödumist saab töötaja asuda tööle haiguselehe alusel kohandatud tingimustes. Lisaks tagab selline lahendus, et tööandjate seas ei teki pikaajalist tööjõupuudust ning töötajatel on võimalus säilitada palk ja elukvaliteet pikaajalise haiguse ajal. </w:t>
            </w:r>
          </w:p>
          <w:p w14:paraId="1860B123" w14:textId="43A6636D" w:rsidR="2DE00E77" w:rsidRDefault="790CA254" w:rsidP="3C4A37E7">
            <w:pPr>
              <w:jc w:val="both"/>
              <w:rPr>
                <w:rFonts w:ascii="Times New Roman" w:eastAsia="Times New Roman" w:hAnsi="Times New Roman" w:cs="Times New Roman"/>
                <w:color w:val="000000" w:themeColor="text1"/>
              </w:rPr>
            </w:pPr>
            <w:r w:rsidRPr="3C4A37E7">
              <w:rPr>
                <w:rFonts w:ascii="Times New Roman" w:eastAsia="Times New Roman" w:hAnsi="Times New Roman" w:cs="Times New Roman"/>
                <w:color w:val="000000" w:themeColor="text1"/>
              </w:rPr>
              <w:t>Seega Kaubanduskoda toetab väljatöötamiskavatsuse ettepanekut nr 2, mille kohaselt soovitakse, et osalise ajaga või kergemates ülesannetes töötamine on võimalik alates 31. haiguslehe päevast.</w:t>
            </w:r>
          </w:p>
          <w:p w14:paraId="325CA9BE" w14:textId="269D30B6" w:rsidR="2DE00E77" w:rsidRDefault="790CA254" w:rsidP="3C4A37E7">
            <w:pPr>
              <w:jc w:val="both"/>
              <w:rPr>
                <w:rFonts w:ascii="Times New Roman" w:eastAsia="Times New Roman" w:hAnsi="Times New Roman" w:cs="Times New Roman"/>
                <w:color w:val="000000" w:themeColor="text1"/>
              </w:rPr>
            </w:pPr>
            <w:r w:rsidRPr="3C4A37E7">
              <w:rPr>
                <w:rFonts w:ascii="Times New Roman" w:eastAsia="Times New Roman" w:hAnsi="Times New Roman" w:cs="Times New Roman"/>
                <w:color w:val="000000" w:themeColor="text1"/>
              </w:rPr>
              <w:t xml:space="preserve"> </w:t>
            </w:r>
          </w:p>
          <w:p w14:paraId="5950E860" w14:textId="51A41AF1" w:rsidR="2DE00E77" w:rsidRDefault="790CA254" w:rsidP="3C4A37E7">
            <w:pPr>
              <w:pStyle w:val="Loendilik"/>
              <w:numPr>
                <w:ilvl w:val="0"/>
                <w:numId w:val="6"/>
              </w:numPr>
              <w:jc w:val="both"/>
              <w:rPr>
                <w:rFonts w:ascii="Times New Roman" w:eastAsia="Times New Roman" w:hAnsi="Times New Roman" w:cs="Times New Roman"/>
                <w:color w:val="000000" w:themeColor="text1"/>
              </w:rPr>
            </w:pPr>
            <w:r w:rsidRPr="5E16DC98">
              <w:rPr>
                <w:rFonts w:ascii="Times New Roman" w:eastAsia="Times New Roman" w:hAnsi="Times New Roman" w:cs="Times New Roman"/>
                <w:color w:val="000000" w:themeColor="text1"/>
              </w:rPr>
              <w:t>Väljatöötamiskavatsuse ettepaneku nr 1 kohaselt soovitakse anda</w:t>
            </w:r>
            <w:r w:rsidR="1B22D0D5" w:rsidRPr="5E16DC98">
              <w:rPr>
                <w:rFonts w:ascii="Times New Roman" w:eastAsia="Times New Roman" w:hAnsi="Times New Roman" w:cs="Times New Roman"/>
                <w:color w:val="000000" w:themeColor="text1"/>
              </w:rPr>
              <w:t xml:space="preserve"> </w:t>
            </w:r>
          </w:p>
          <w:p w14:paraId="447B5A49" w14:textId="70A1884D" w:rsidR="2DE00E77" w:rsidRDefault="790CA254" w:rsidP="3C4A37E7">
            <w:pPr>
              <w:jc w:val="both"/>
              <w:rPr>
                <w:rFonts w:ascii="Times New Roman" w:eastAsia="Times New Roman" w:hAnsi="Times New Roman" w:cs="Times New Roman"/>
                <w:color w:val="000000" w:themeColor="text1"/>
              </w:rPr>
            </w:pPr>
            <w:r w:rsidRPr="3C4A37E7">
              <w:rPr>
                <w:rFonts w:ascii="Times New Roman" w:eastAsia="Times New Roman" w:hAnsi="Times New Roman" w:cs="Times New Roman"/>
                <w:color w:val="000000" w:themeColor="text1"/>
              </w:rPr>
              <w:t>Tervisekassale õigus lõpetada ajutise töövõimetuse hüvitise maksmine kindlustatule, kes saab samaaegselt töötuskindlustushüvitist või töötutoetust Eesti Töötukassa kaudu.</w:t>
            </w:r>
          </w:p>
          <w:p w14:paraId="45562FC6" w14:textId="61957198" w:rsidR="2DE00E77" w:rsidRDefault="790CA254" w:rsidP="3C4A37E7">
            <w:pPr>
              <w:jc w:val="both"/>
              <w:rPr>
                <w:rFonts w:ascii="Times New Roman" w:eastAsia="Times New Roman" w:hAnsi="Times New Roman" w:cs="Times New Roman"/>
                <w:color w:val="000000" w:themeColor="text1"/>
              </w:rPr>
            </w:pPr>
            <w:r w:rsidRPr="3C4A37E7">
              <w:rPr>
                <w:rFonts w:ascii="Times New Roman" w:eastAsia="Times New Roman" w:hAnsi="Times New Roman" w:cs="Times New Roman"/>
                <w:color w:val="000000" w:themeColor="text1"/>
              </w:rPr>
              <w:t>Kaubanduskoda peab vajalikuks rõhutada, et kuigi kavandatav muudatus näeb ette Tervisekassale üksnes õiguse, mitte kohustuse hüvitise maksmine lõpetada, võib selline sõnastus põhjustada ebavõrdset kohtlemist. Juhul kui otsus jääb Tervisekassa kaalutlusõiguse alla, tekib risk, et hüvitise maksmine lõpetatakse ühel juhul, kuid mitte teisel, kuigi olukorrad on sisuliselt samased. Seetõttu leiame, et õiguse asemel peaks Tervisekassale kehtestama selge kohustuse hüvitise maksmine sellistel juhtudel lõpetada, et tagada õiguskindlus ja võrdsus kõikide kindlustatute suhtes.</w:t>
            </w:r>
          </w:p>
          <w:p w14:paraId="3F81894A" w14:textId="175AF2B9" w:rsidR="2DE00E77" w:rsidRDefault="790CA254" w:rsidP="3C4A37E7">
            <w:pPr>
              <w:jc w:val="both"/>
              <w:rPr>
                <w:rFonts w:ascii="Times New Roman" w:eastAsia="Times New Roman" w:hAnsi="Times New Roman" w:cs="Times New Roman"/>
                <w:color w:val="000000" w:themeColor="text1"/>
              </w:rPr>
            </w:pPr>
            <w:r w:rsidRPr="5E16DC98">
              <w:rPr>
                <w:rFonts w:ascii="Times New Roman" w:eastAsia="Times New Roman" w:hAnsi="Times New Roman" w:cs="Times New Roman"/>
                <w:color w:val="000000" w:themeColor="text1"/>
              </w:rPr>
              <w:lastRenderedPageBreak/>
              <w:t>Kaubanduskoda teeb ettepaneku muuta väljatöötamiskavatsuses sätestatud Tervisekassa "õigus" ajutise töövõimetuse hüvitise maksmine lõpetada selgesõnaliseks kohustuseks.</w:t>
            </w:r>
          </w:p>
          <w:p w14:paraId="57535541" w14:textId="72354CAB" w:rsidR="2DE00E77" w:rsidRDefault="790CA254" w:rsidP="3C4A37E7">
            <w:pPr>
              <w:jc w:val="both"/>
              <w:rPr>
                <w:rFonts w:ascii="Times New Roman" w:eastAsia="Times New Roman" w:hAnsi="Times New Roman" w:cs="Times New Roman"/>
                <w:color w:val="000000" w:themeColor="text1"/>
              </w:rPr>
            </w:pPr>
            <w:r w:rsidRPr="3C4A37E7">
              <w:rPr>
                <w:rFonts w:ascii="Times New Roman" w:eastAsia="Times New Roman" w:hAnsi="Times New Roman" w:cs="Times New Roman"/>
                <w:color w:val="000000" w:themeColor="text1"/>
              </w:rPr>
              <w:t xml:space="preserve"> </w:t>
            </w:r>
          </w:p>
          <w:p w14:paraId="68738C56" w14:textId="104FAF68" w:rsidR="2DE00E77" w:rsidRDefault="790CA254" w:rsidP="3C4A37E7">
            <w:pPr>
              <w:pStyle w:val="Loendilik"/>
              <w:numPr>
                <w:ilvl w:val="0"/>
                <w:numId w:val="6"/>
              </w:numPr>
              <w:jc w:val="both"/>
              <w:rPr>
                <w:rFonts w:ascii="Times New Roman" w:eastAsia="Times New Roman" w:hAnsi="Times New Roman" w:cs="Times New Roman"/>
                <w:color w:val="000000" w:themeColor="text1"/>
              </w:rPr>
            </w:pPr>
            <w:r w:rsidRPr="5E16DC98">
              <w:rPr>
                <w:rFonts w:ascii="Times New Roman" w:eastAsia="Times New Roman" w:hAnsi="Times New Roman" w:cs="Times New Roman"/>
                <w:color w:val="000000" w:themeColor="text1"/>
              </w:rPr>
              <w:t xml:space="preserve">Väljatöötamiskavatsuse ettepaneku punkti 4 kohaselt soovitakse muuta </w:t>
            </w:r>
          </w:p>
          <w:p w14:paraId="64DDBD01" w14:textId="4BC245EA" w:rsidR="2DE00E77" w:rsidRDefault="790CA254" w:rsidP="3C4A37E7">
            <w:pPr>
              <w:jc w:val="both"/>
              <w:rPr>
                <w:rFonts w:ascii="Times New Roman" w:eastAsia="Times New Roman" w:hAnsi="Times New Roman" w:cs="Times New Roman"/>
                <w:color w:val="000000" w:themeColor="text1"/>
              </w:rPr>
            </w:pPr>
            <w:r w:rsidRPr="3C4A37E7">
              <w:rPr>
                <w:rFonts w:ascii="Times New Roman" w:eastAsia="Times New Roman" w:hAnsi="Times New Roman" w:cs="Times New Roman"/>
                <w:color w:val="000000" w:themeColor="text1"/>
              </w:rPr>
              <w:t>vabatahtliku ravikindlustuse lepingu sõlmimise tingimusi, et suurendada ravikindlustuse kättesaadavust. VTK kohaselt soovitakse tõhustada vabatahtliku kindlustuse lepingu sõlmimist nii, et lepingu sõlmimiseks ja lepingu alusel kindlustatuga võrdsustamiseks piisab edaspidi asjaolust, et tegemist on inimesega, kes on Eesti alaline elanik või Eestis tähtajalise elamisloa või elamisõiguse alusel Eestis elav inimene. Lisaks nähakse VTK-s ette, et muudatuste tulemusel tekiks võimalus maksete tasumiseks kuu kaupa. Kehtiva korra kohaselt saab kindlustusmakseid tasuda kvartali või aasta kaupa ning täna ühe kuu kaupa makseid tasuda ei ole võimalik</w:t>
            </w:r>
          </w:p>
          <w:p w14:paraId="08CD92F1" w14:textId="04BC9B9B" w:rsidR="2DE00E77" w:rsidRDefault="790CA254" w:rsidP="3C4A37E7">
            <w:pPr>
              <w:jc w:val="both"/>
              <w:rPr>
                <w:rFonts w:ascii="Times New Roman" w:eastAsia="Times New Roman" w:hAnsi="Times New Roman" w:cs="Times New Roman"/>
                <w:color w:val="000000" w:themeColor="text1"/>
              </w:rPr>
            </w:pPr>
            <w:r w:rsidRPr="3C4A37E7">
              <w:rPr>
                <w:rFonts w:ascii="Times New Roman" w:eastAsia="Times New Roman" w:hAnsi="Times New Roman" w:cs="Times New Roman"/>
                <w:color w:val="000000" w:themeColor="text1"/>
              </w:rPr>
              <w:t>Oleme seisukohal, et pl</w:t>
            </w:r>
            <w:r w:rsidR="6FE5B074" w:rsidRPr="3C4A37E7">
              <w:rPr>
                <w:rFonts w:ascii="Times New Roman" w:eastAsia="Times New Roman" w:hAnsi="Times New Roman" w:cs="Times New Roman"/>
                <w:color w:val="000000" w:themeColor="text1"/>
              </w:rPr>
              <w:t>a</w:t>
            </w:r>
            <w:r w:rsidRPr="3C4A37E7">
              <w:rPr>
                <w:rFonts w:ascii="Times New Roman" w:eastAsia="Times New Roman" w:hAnsi="Times New Roman" w:cs="Times New Roman"/>
                <w:color w:val="000000" w:themeColor="text1"/>
              </w:rPr>
              <w:t>anitav igakuise maksmise võimalus võib luua olukorra, kus kindlustust võidakse hakata kasutama vaid vajaduspõhiselt – näiteks üksikute kuude kaupa enne planeeritud ravi või tervisemure ilmnemisel. See võib suurendada motivatsiooni hoiduda sotsiaalmaksu tasumisest ning liituda vabatahtliku kindlustusega vaid ajutiselt, kui tekib vajadus arstiabi järele. Kuigi VTK viitab, et leping sõlmitakse vähemalt üheks aastaks ja ennetähtaegne lõpetamine on piiratud, ei ole VTK-s piisavat selgust selle kohta, kuidas sellist võimalikku süsteemi kuritarvitamist tegelikkuses välditakse. Leiame, et selles osas on VTK mõjuanalüüs puudulik ning vajab täiendavat analüüsi. Kindlustussüsteemi usaldusväärsuse ning ausa konkuren</w:t>
            </w:r>
            <w:r w:rsidR="00DD7C72">
              <w:rPr>
                <w:rFonts w:ascii="Times New Roman" w:eastAsia="Times New Roman" w:hAnsi="Times New Roman" w:cs="Times New Roman"/>
                <w:color w:val="000000" w:themeColor="text1"/>
              </w:rPr>
              <w:t>t</w:t>
            </w:r>
            <w:r w:rsidRPr="3C4A37E7">
              <w:rPr>
                <w:rFonts w:ascii="Times New Roman" w:eastAsia="Times New Roman" w:hAnsi="Times New Roman" w:cs="Times New Roman"/>
                <w:color w:val="000000" w:themeColor="text1"/>
              </w:rPr>
              <w:t>siolukorra tagamiseks oleks vajalik neid riske senisest põhjalikumalt hinnata ning kavandada ka vastavad maandusmeetmed.</w:t>
            </w:r>
          </w:p>
          <w:p w14:paraId="7EFA14C0" w14:textId="41661132" w:rsidR="2DE00E77" w:rsidRDefault="790CA254" w:rsidP="3C4A37E7">
            <w:pPr>
              <w:jc w:val="both"/>
              <w:rPr>
                <w:rFonts w:ascii="Times New Roman" w:eastAsia="Times New Roman" w:hAnsi="Times New Roman" w:cs="Times New Roman"/>
                <w:color w:val="000000" w:themeColor="text1"/>
              </w:rPr>
            </w:pPr>
            <w:r w:rsidRPr="3C4A37E7">
              <w:rPr>
                <w:rFonts w:ascii="Times New Roman" w:eastAsia="Times New Roman" w:hAnsi="Times New Roman" w:cs="Times New Roman"/>
                <w:color w:val="000000" w:themeColor="text1"/>
              </w:rPr>
              <w:t>Kaubanduskoda on seisukohal, et vabatahtliku ravikindlustuse lepingu sõlmimise tingimuste leevendamise muudatuse osas on vaja koostada täiendav mõjuanalüüs, et mõista plaanitavate muudatustega kaasnevaid võimalikke riske.</w:t>
            </w:r>
          </w:p>
          <w:p w14:paraId="41FE2F75" w14:textId="02FF9C40" w:rsidR="2DE00E77" w:rsidRDefault="2DE00E77" w:rsidP="2DE00E77">
            <w:pPr>
              <w:jc w:val="both"/>
              <w:rPr>
                <w:rFonts w:ascii="Times New Roman" w:eastAsia="Times New Roman" w:hAnsi="Times New Roman" w:cs="Times New Roman"/>
                <w:b/>
                <w:bCs/>
                <w:color w:val="000000" w:themeColor="text1"/>
              </w:rPr>
            </w:pPr>
          </w:p>
        </w:tc>
        <w:tc>
          <w:tcPr>
            <w:tcW w:w="6414" w:type="dxa"/>
            <w:tcBorders>
              <w:top w:val="single" w:sz="8" w:space="0" w:color="auto"/>
              <w:left w:val="single" w:sz="8" w:space="0" w:color="auto"/>
              <w:bottom w:val="single" w:sz="8" w:space="0" w:color="auto"/>
              <w:right w:val="single" w:sz="8" w:space="0" w:color="auto"/>
            </w:tcBorders>
            <w:tcMar>
              <w:left w:w="108" w:type="dxa"/>
              <w:right w:w="108" w:type="dxa"/>
            </w:tcMar>
          </w:tcPr>
          <w:p w14:paraId="4E296E67" w14:textId="044805D2" w:rsidR="2DE00E77" w:rsidRDefault="31D19CB6" w:rsidP="3C4A37E7">
            <w:pPr>
              <w:pStyle w:val="Loendilik"/>
              <w:numPr>
                <w:ilvl w:val="0"/>
                <w:numId w:val="5"/>
              </w:numPr>
              <w:jc w:val="both"/>
              <w:rPr>
                <w:rFonts w:ascii="Times New Roman" w:eastAsia="Times New Roman" w:hAnsi="Times New Roman" w:cs="Times New Roman"/>
                <w:b/>
                <w:bCs/>
                <w:color w:val="000000" w:themeColor="text1"/>
              </w:rPr>
            </w:pPr>
            <w:r w:rsidRPr="0C3C711B">
              <w:rPr>
                <w:rFonts w:ascii="Times New Roman" w:eastAsia="Times New Roman" w:hAnsi="Times New Roman" w:cs="Times New Roman"/>
                <w:b/>
                <w:bCs/>
                <w:color w:val="000000" w:themeColor="text1"/>
              </w:rPr>
              <w:lastRenderedPageBreak/>
              <w:t>Täname toetuse eest.</w:t>
            </w:r>
          </w:p>
          <w:p w14:paraId="07EDB8E1" w14:textId="7AF9DBAA" w:rsidR="7FD9B8C6" w:rsidRDefault="7FD9B8C6" w:rsidP="0C3C711B">
            <w:pPr>
              <w:pStyle w:val="Loendilik"/>
              <w:numPr>
                <w:ilvl w:val="0"/>
                <w:numId w:val="5"/>
              </w:numPr>
              <w:jc w:val="both"/>
              <w:rPr>
                <w:rFonts w:ascii="Times New Roman" w:eastAsia="Times New Roman" w:hAnsi="Times New Roman" w:cs="Times New Roman"/>
                <w:b/>
                <w:bCs/>
                <w:color w:val="000000" w:themeColor="text1"/>
              </w:rPr>
            </w:pPr>
            <w:r w:rsidRPr="0C3C711B">
              <w:rPr>
                <w:rFonts w:ascii="Times New Roman" w:eastAsia="Times New Roman" w:hAnsi="Times New Roman" w:cs="Times New Roman"/>
                <w:b/>
                <w:bCs/>
                <w:color w:val="000000" w:themeColor="text1"/>
              </w:rPr>
              <w:t>Selgitatud</w:t>
            </w:r>
          </w:p>
          <w:p w14:paraId="2EC9DDAB" w14:textId="56F387C0" w:rsidR="2DE00E77" w:rsidRPr="00EB4C1C" w:rsidRDefault="30D70567" w:rsidP="0C3C711B">
            <w:pPr>
              <w:jc w:val="both"/>
              <w:rPr>
                <w:rFonts w:ascii="Times New Roman" w:eastAsia="Times New Roman" w:hAnsi="Times New Roman" w:cs="Times New Roman"/>
                <w:color w:val="000000" w:themeColor="text1"/>
              </w:rPr>
            </w:pPr>
            <w:r w:rsidRPr="0C3C711B">
              <w:rPr>
                <w:rFonts w:ascii="Times New Roman" w:eastAsia="Times New Roman" w:hAnsi="Times New Roman" w:cs="Times New Roman"/>
                <w:color w:val="000000" w:themeColor="text1"/>
              </w:rPr>
              <w:t xml:space="preserve">VTK-s ei olnud toodud eelnõu täpne sõnastus, vaid üksnes </w:t>
            </w:r>
            <w:r w:rsidR="242ADB5C" w:rsidRPr="0C3C711B">
              <w:rPr>
                <w:rFonts w:ascii="Times New Roman" w:eastAsia="Times New Roman" w:hAnsi="Times New Roman" w:cs="Times New Roman"/>
                <w:color w:val="000000" w:themeColor="text1"/>
              </w:rPr>
              <w:t xml:space="preserve">selle </w:t>
            </w:r>
            <w:r w:rsidRPr="0C3C711B">
              <w:rPr>
                <w:rFonts w:ascii="Times New Roman" w:eastAsia="Times New Roman" w:hAnsi="Times New Roman" w:cs="Times New Roman"/>
                <w:color w:val="000000" w:themeColor="text1"/>
              </w:rPr>
              <w:t xml:space="preserve">mõte. </w:t>
            </w:r>
            <w:r w:rsidR="600C6CB7" w:rsidRPr="0C3C711B">
              <w:rPr>
                <w:rFonts w:ascii="Times New Roman" w:eastAsia="Times New Roman" w:hAnsi="Times New Roman" w:cs="Times New Roman"/>
                <w:color w:val="000000" w:themeColor="text1"/>
              </w:rPr>
              <w:t>Eelnõus on vastav säte</w:t>
            </w:r>
            <w:r w:rsidR="242ADB5C" w:rsidRPr="0C3C711B">
              <w:rPr>
                <w:rFonts w:ascii="Times New Roman" w:eastAsia="Times New Roman" w:hAnsi="Times New Roman" w:cs="Times New Roman"/>
                <w:color w:val="000000" w:themeColor="text1"/>
              </w:rPr>
              <w:t xml:space="preserve"> planeeritud</w:t>
            </w:r>
            <w:r w:rsidR="600C6CB7" w:rsidRPr="0C3C711B">
              <w:rPr>
                <w:rFonts w:ascii="Times New Roman" w:eastAsia="Times New Roman" w:hAnsi="Times New Roman" w:cs="Times New Roman"/>
                <w:color w:val="000000" w:themeColor="text1"/>
              </w:rPr>
              <w:t xml:space="preserve"> </w:t>
            </w:r>
            <w:r w:rsidR="58FA3060" w:rsidRPr="0C3C711B">
              <w:rPr>
                <w:rFonts w:ascii="Times New Roman" w:eastAsia="Times New Roman" w:hAnsi="Times New Roman" w:cs="Times New Roman"/>
                <w:color w:val="000000" w:themeColor="text1"/>
              </w:rPr>
              <w:t>RaKS § 60 lõikes</w:t>
            </w:r>
            <w:r w:rsidR="242ADB5C" w:rsidRPr="0C3C711B">
              <w:rPr>
                <w:rFonts w:ascii="Times New Roman" w:eastAsia="Times New Roman" w:hAnsi="Times New Roman" w:cs="Times New Roman"/>
                <w:color w:val="000000" w:themeColor="text1"/>
              </w:rPr>
              <w:t>se</w:t>
            </w:r>
            <w:r w:rsidR="58FA3060" w:rsidRPr="0C3C711B">
              <w:rPr>
                <w:rFonts w:ascii="Times New Roman" w:eastAsia="Times New Roman" w:hAnsi="Times New Roman" w:cs="Times New Roman"/>
                <w:color w:val="000000" w:themeColor="text1"/>
              </w:rPr>
              <w:t xml:space="preserve"> 1, mille kohaselt </w:t>
            </w:r>
            <w:r w:rsidR="1D043B7F" w:rsidRPr="0C3C711B">
              <w:rPr>
                <w:rFonts w:ascii="Times New Roman" w:eastAsia="Times New Roman" w:hAnsi="Times New Roman" w:cs="Times New Roman"/>
                <w:color w:val="000000" w:themeColor="text1"/>
              </w:rPr>
              <w:t>„</w:t>
            </w:r>
            <w:r w:rsidR="58FA3060" w:rsidRPr="0C3C711B">
              <w:rPr>
                <w:rFonts w:ascii="Times New Roman" w:eastAsia="Times New Roman" w:hAnsi="Times New Roman" w:cs="Times New Roman"/>
                <w:color w:val="000000" w:themeColor="text1"/>
              </w:rPr>
              <w:t xml:space="preserve">ei ole </w:t>
            </w:r>
            <w:r w:rsidR="13130ABF" w:rsidRPr="0C3C711B">
              <w:rPr>
                <w:rFonts w:ascii="Times New Roman" w:eastAsia="Times New Roman" w:hAnsi="Times New Roman" w:cs="Times New Roman"/>
                <w:color w:val="000000" w:themeColor="text1"/>
              </w:rPr>
              <w:t>kindlustatud isikul õigus</w:t>
            </w:r>
            <w:r w:rsidR="699BA85C" w:rsidRPr="0C3C711B">
              <w:rPr>
                <w:rFonts w:ascii="Times New Roman" w:eastAsia="Times New Roman" w:hAnsi="Times New Roman" w:cs="Times New Roman"/>
                <w:color w:val="000000" w:themeColor="text1"/>
              </w:rPr>
              <w:t xml:space="preserve">t saada </w:t>
            </w:r>
            <w:r w:rsidR="1D043B7F" w:rsidRPr="0C3C711B">
              <w:rPr>
                <w:rFonts w:ascii="Times New Roman" w:eastAsia="Times New Roman" w:hAnsi="Times New Roman" w:cs="Times New Roman"/>
                <w:color w:val="000000" w:themeColor="text1"/>
              </w:rPr>
              <w:t xml:space="preserve">ajutise töövõimetuse hüvitist, kui….“. Leiame, et siin </w:t>
            </w:r>
            <w:r w:rsidR="38DBE447" w:rsidRPr="0C3C711B">
              <w:rPr>
                <w:rFonts w:ascii="Times New Roman" w:eastAsia="Times New Roman" w:hAnsi="Times New Roman" w:cs="Times New Roman"/>
                <w:color w:val="000000" w:themeColor="text1"/>
              </w:rPr>
              <w:t xml:space="preserve">ei ole jäetud Tervisekassale kaalutulusruumi. </w:t>
            </w:r>
            <w:r w:rsidR="606DC397" w:rsidRPr="0C3C711B">
              <w:rPr>
                <w:rFonts w:ascii="Times New Roman" w:eastAsia="Times New Roman" w:hAnsi="Times New Roman" w:cs="Times New Roman"/>
                <w:color w:val="000000" w:themeColor="text1"/>
              </w:rPr>
              <w:t>‘</w:t>
            </w:r>
          </w:p>
          <w:p w14:paraId="65A246FA" w14:textId="173CF63F" w:rsidR="2DE00E77" w:rsidRPr="00EB4C1C" w:rsidRDefault="2DE00E77" w:rsidP="0C3C711B">
            <w:pPr>
              <w:jc w:val="both"/>
              <w:rPr>
                <w:rFonts w:ascii="Times New Roman" w:eastAsia="Times New Roman" w:hAnsi="Times New Roman" w:cs="Times New Roman"/>
                <w:color w:val="000000" w:themeColor="text1"/>
              </w:rPr>
            </w:pPr>
          </w:p>
          <w:p w14:paraId="6E931BF7" w14:textId="23242711" w:rsidR="2DE00E77" w:rsidRPr="00EB4C1C" w:rsidRDefault="67B56528" w:rsidP="0C3C711B">
            <w:pPr>
              <w:pStyle w:val="Loendilik"/>
              <w:numPr>
                <w:ilvl w:val="0"/>
                <w:numId w:val="5"/>
              </w:numPr>
              <w:jc w:val="both"/>
              <w:rPr>
                <w:rFonts w:ascii="Times New Roman" w:eastAsia="Times New Roman" w:hAnsi="Times New Roman" w:cs="Times New Roman"/>
                <w:b/>
                <w:bCs/>
                <w:color w:val="000000" w:themeColor="text1"/>
              </w:rPr>
            </w:pPr>
            <w:r w:rsidRPr="0C3C711B">
              <w:rPr>
                <w:rFonts w:ascii="Times New Roman" w:eastAsia="Times New Roman" w:hAnsi="Times New Roman" w:cs="Times New Roman"/>
                <w:b/>
                <w:bCs/>
                <w:color w:val="000000" w:themeColor="text1"/>
              </w:rPr>
              <w:t>Selgitatud</w:t>
            </w:r>
          </w:p>
          <w:p w14:paraId="11EB1EFD" w14:textId="048B12BF" w:rsidR="2DE00E77" w:rsidRPr="00EB4C1C" w:rsidRDefault="67B56528" w:rsidP="0C3C711B">
            <w:pPr>
              <w:jc w:val="both"/>
              <w:rPr>
                <w:rFonts w:ascii="Times New Roman" w:eastAsia="Times New Roman" w:hAnsi="Times New Roman" w:cs="Times New Roman"/>
              </w:rPr>
            </w:pPr>
            <w:r w:rsidRPr="0C3C711B">
              <w:rPr>
                <w:rFonts w:ascii="Times New Roman" w:eastAsia="Times New Roman" w:hAnsi="Times New Roman" w:cs="Times New Roman"/>
              </w:rPr>
              <w:t>V</w:t>
            </w:r>
            <w:r w:rsidR="606DC397" w:rsidRPr="0C3C711B">
              <w:rPr>
                <w:rFonts w:ascii="Times New Roman" w:eastAsia="Times New Roman" w:hAnsi="Times New Roman" w:cs="Times New Roman"/>
              </w:rPr>
              <w:t>abatahtliku ravikindlustuse lepingu lahutamatuks osaks on tüüptingimused, millega reguleeritakse lepingusse tulemine ja lepingust väljumine. Kuu kaupa maksete maksmine tähendab isiku vaates ravikindlustuse paremat kättesaadavust, sest kuu kaupa on tasumine lihtsam, kui korraga aastamakse tasumine. Riski maandamiseks jääb inimestele jätkuvalt lepingust väljumisel kehtima vähemalt jooksva kvartali maksete tasumise kohustus</w:t>
            </w:r>
            <w:r w:rsidR="5C9D7CD5" w:rsidRPr="0C3C711B">
              <w:rPr>
                <w:rFonts w:ascii="Times New Roman" w:eastAsia="Times New Roman" w:hAnsi="Times New Roman" w:cs="Times New Roman"/>
              </w:rPr>
              <w:t xml:space="preserve"> ja lepingu kohustuslik aeg on 1 aasta ning sealt saab väljuda ainult rangetel tingimustel</w:t>
            </w:r>
            <w:r w:rsidR="4C9E3E15" w:rsidRPr="0C3C711B">
              <w:rPr>
                <w:rFonts w:ascii="Times New Roman" w:eastAsia="Times New Roman" w:hAnsi="Times New Roman" w:cs="Times New Roman"/>
              </w:rPr>
              <w:t xml:space="preserve"> (kindlustatu surm, sundkindlustuse alusel ravikindlustuse tekkimine ja lahkumine välisriiki</w:t>
            </w:r>
            <w:r w:rsidR="1CC6817C" w:rsidRPr="0C3C711B">
              <w:rPr>
                <w:rFonts w:ascii="Times New Roman" w:eastAsia="Times New Roman" w:hAnsi="Times New Roman" w:cs="Times New Roman"/>
              </w:rPr>
              <w:t>)</w:t>
            </w:r>
            <w:r w:rsidR="5C9D7CD5" w:rsidRPr="0C3C711B">
              <w:rPr>
                <w:rFonts w:ascii="Times New Roman" w:eastAsia="Times New Roman" w:hAnsi="Times New Roman" w:cs="Times New Roman"/>
              </w:rPr>
              <w:t xml:space="preserve">. </w:t>
            </w:r>
          </w:p>
          <w:p w14:paraId="2E8F028F" w14:textId="554C0B09" w:rsidR="2DE00E77" w:rsidRPr="00EB4C1C" w:rsidRDefault="606DC397" w:rsidP="0C3C711B">
            <w:pPr>
              <w:jc w:val="both"/>
              <w:rPr>
                <w:rFonts w:ascii="Times New Roman" w:eastAsia="Times New Roman" w:hAnsi="Times New Roman" w:cs="Times New Roman"/>
              </w:rPr>
            </w:pPr>
            <w:r w:rsidRPr="0C3C711B">
              <w:rPr>
                <w:rFonts w:ascii="Times New Roman" w:eastAsia="Times New Roman" w:hAnsi="Times New Roman" w:cs="Times New Roman"/>
              </w:rPr>
              <w:t xml:space="preserve">Kindlustusmaksete regulaarsuse kinnitab Tervisekassa nõukogu oma otsusega. Seda ei sätesta </w:t>
            </w:r>
            <w:r w:rsidR="00A42FB2">
              <w:rPr>
                <w:rFonts w:ascii="Times New Roman" w:eastAsia="Times New Roman" w:hAnsi="Times New Roman" w:cs="Times New Roman"/>
              </w:rPr>
              <w:t>r</w:t>
            </w:r>
            <w:r w:rsidRPr="0C3C711B">
              <w:rPr>
                <w:rFonts w:ascii="Times New Roman" w:eastAsia="Times New Roman" w:hAnsi="Times New Roman" w:cs="Times New Roman"/>
              </w:rPr>
              <w:t>avikindlustuse seadus. Vabatahtliku ravikindlustuse lepingu maksed katavad ainult isiku ravikindlustuse osa lepingu vältel. St vabatahtliku lepingu maksed ei lähe hiljem arvesse nt pensioni arvutamisel. Samuti ei laiene lepingu alusel kindlustatud isikule õigus töövõimetushüvitistele. Leping on suunatud füüsilistele isikutele, juriidilised isikud lepingut sõlmida ei saa.</w:t>
            </w:r>
          </w:p>
          <w:p w14:paraId="78931A69" w14:textId="52FC3CD0" w:rsidR="2DE00E77" w:rsidRPr="00EB4C1C" w:rsidRDefault="6CA592E3" w:rsidP="0C3C711B">
            <w:pPr>
              <w:jc w:val="both"/>
              <w:rPr>
                <w:rFonts w:ascii="Times New Roman" w:eastAsia="Times New Roman" w:hAnsi="Times New Roman" w:cs="Times New Roman"/>
              </w:rPr>
            </w:pPr>
            <w:r w:rsidRPr="0C3C711B">
              <w:rPr>
                <w:rFonts w:ascii="Times New Roman" w:eastAsia="Times New Roman" w:hAnsi="Times New Roman" w:cs="Times New Roman"/>
              </w:rPr>
              <w:t>Sellega on süsteemikuritarvitamise riskid maandatud.</w:t>
            </w:r>
          </w:p>
        </w:tc>
      </w:tr>
    </w:tbl>
    <w:p w14:paraId="13F36DE5" w14:textId="41984FDD" w:rsidR="00610EE0" w:rsidRDefault="00610EE0" w:rsidP="628EE9C4">
      <w:pPr>
        <w:spacing w:after="0"/>
        <w:rPr>
          <w:rFonts w:ascii="Times New Roman" w:eastAsia="Times New Roman" w:hAnsi="Times New Roman" w:cs="Times New Roman"/>
        </w:rPr>
      </w:pPr>
    </w:p>
    <w:p w14:paraId="4728856F" w14:textId="3B2F0BDC" w:rsidR="00610EE0" w:rsidRDefault="00610EE0"/>
    <w:sectPr w:rsidR="00610EE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A1A74" w14:textId="77777777" w:rsidR="00B569E1" w:rsidRDefault="00B569E1" w:rsidP="0030759F">
      <w:pPr>
        <w:spacing w:after="0" w:line="240" w:lineRule="auto"/>
      </w:pPr>
      <w:r>
        <w:separator/>
      </w:r>
    </w:p>
  </w:endnote>
  <w:endnote w:type="continuationSeparator" w:id="0">
    <w:p w14:paraId="138B3A69" w14:textId="77777777" w:rsidR="00B569E1" w:rsidRDefault="00B569E1" w:rsidP="00307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518165"/>
      <w:docPartObj>
        <w:docPartGallery w:val="Page Numbers (Bottom of Page)"/>
        <w:docPartUnique/>
      </w:docPartObj>
    </w:sdtPr>
    <w:sdtEndPr/>
    <w:sdtContent>
      <w:p w14:paraId="28D6F285" w14:textId="541CAD4A" w:rsidR="0030759F" w:rsidRDefault="0030759F">
        <w:pPr>
          <w:pStyle w:val="Jalus"/>
          <w:jc w:val="center"/>
        </w:pPr>
        <w:r>
          <w:fldChar w:fldCharType="begin"/>
        </w:r>
        <w:r>
          <w:instrText>PAGE   \* MERGEFORMAT</w:instrText>
        </w:r>
        <w:r>
          <w:fldChar w:fldCharType="separate"/>
        </w:r>
        <w:r>
          <w:t>2</w:t>
        </w:r>
        <w:r>
          <w:fldChar w:fldCharType="end"/>
        </w:r>
      </w:p>
    </w:sdtContent>
  </w:sdt>
  <w:p w14:paraId="78DE2C72" w14:textId="77777777" w:rsidR="0030759F" w:rsidRDefault="0030759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8EE9D" w14:textId="77777777" w:rsidR="00B569E1" w:rsidRDefault="00B569E1" w:rsidP="0030759F">
      <w:pPr>
        <w:spacing w:after="0" w:line="240" w:lineRule="auto"/>
      </w:pPr>
      <w:r>
        <w:separator/>
      </w:r>
    </w:p>
  </w:footnote>
  <w:footnote w:type="continuationSeparator" w:id="0">
    <w:p w14:paraId="5F80EC1C" w14:textId="77777777" w:rsidR="00B569E1" w:rsidRDefault="00B569E1" w:rsidP="00307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EF3B"/>
    <w:multiLevelType w:val="hybridMultilevel"/>
    <w:tmpl w:val="E1E0DBE8"/>
    <w:lvl w:ilvl="0" w:tplc="FF3A17FC">
      <w:start w:val="1"/>
      <w:numFmt w:val="decimal"/>
      <w:lvlText w:val="%1."/>
      <w:lvlJc w:val="left"/>
      <w:pPr>
        <w:ind w:left="360" w:hanging="360"/>
      </w:pPr>
    </w:lvl>
    <w:lvl w:ilvl="1" w:tplc="7BBEA848">
      <w:start w:val="1"/>
      <w:numFmt w:val="lowerLetter"/>
      <w:lvlText w:val="%2."/>
      <w:lvlJc w:val="left"/>
      <w:pPr>
        <w:ind w:left="1080" w:hanging="360"/>
      </w:pPr>
    </w:lvl>
    <w:lvl w:ilvl="2" w:tplc="59E2C968">
      <w:start w:val="1"/>
      <w:numFmt w:val="lowerRoman"/>
      <w:lvlText w:val="%3."/>
      <w:lvlJc w:val="right"/>
      <w:pPr>
        <w:ind w:left="1800" w:hanging="180"/>
      </w:pPr>
    </w:lvl>
    <w:lvl w:ilvl="3" w:tplc="1D92BB7A">
      <w:start w:val="1"/>
      <w:numFmt w:val="decimal"/>
      <w:lvlText w:val="%4."/>
      <w:lvlJc w:val="left"/>
      <w:pPr>
        <w:ind w:left="2520" w:hanging="360"/>
      </w:pPr>
    </w:lvl>
    <w:lvl w:ilvl="4" w:tplc="C3F079F8">
      <w:start w:val="1"/>
      <w:numFmt w:val="lowerLetter"/>
      <w:lvlText w:val="%5."/>
      <w:lvlJc w:val="left"/>
      <w:pPr>
        <w:ind w:left="3240" w:hanging="360"/>
      </w:pPr>
    </w:lvl>
    <w:lvl w:ilvl="5" w:tplc="7EE21DEA">
      <w:start w:val="1"/>
      <w:numFmt w:val="lowerRoman"/>
      <w:lvlText w:val="%6."/>
      <w:lvlJc w:val="right"/>
      <w:pPr>
        <w:ind w:left="3960" w:hanging="180"/>
      </w:pPr>
    </w:lvl>
    <w:lvl w:ilvl="6" w:tplc="DDCEE284">
      <w:start w:val="1"/>
      <w:numFmt w:val="decimal"/>
      <w:lvlText w:val="%7."/>
      <w:lvlJc w:val="left"/>
      <w:pPr>
        <w:ind w:left="4680" w:hanging="360"/>
      </w:pPr>
    </w:lvl>
    <w:lvl w:ilvl="7" w:tplc="9B4893F0">
      <w:start w:val="1"/>
      <w:numFmt w:val="lowerLetter"/>
      <w:lvlText w:val="%8."/>
      <w:lvlJc w:val="left"/>
      <w:pPr>
        <w:ind w:left="5400" w:hanging="360"/>
      </w:pPr>
    </w:lvl>
    <w:lvl w:ilvl="8" w:tplc="E2E643E8">
      <w:start w:val="1"/>
      <w:numFmt w:val="lowerRoman"/>
      <w:lvlText w:val="%9."/>
      <w:lvlJc w:val="right"/>
      <w:pPr>
        <w:ind w:left="6120" w:hanging="180"/>
      </w:pPr>
    </w:lvl>
  </w:abstractNum>
  <w:abstractNum w:abstractNumId="1" w15:restartNumberingAfterBreak="0">
    <w:nsid w:val="09CF9EB8"/>
    <w:multiLevelType w:val="hybridMultilevel"/>
    <w:tmpl w:val="0A26B21C"/>
    <w:lvl w:ilvl="0" w:tplc="50869D2E">
      <w:start w:val="1"/>
      <w:numFmt w:val="bullet"/>
      <w:lvlText w:val=""/>
      <w:lvlJc w:val="left"/>
      <w:pPr>
        <w:ind w:left="720" w:hanging="360"/>
      </w:pPr>
      <w:rPr>
        <w:rFonts w:ascii="Symbol" w:hAnsi="Symbol" w:hint="default"/>
      </w:rPr>
    </w:lvl>
    <w:lvl w:ilvl="1" w:tplc="7B26D36E">
      <w:start w:val="1"/>
      <w:numFmt w:val="bullet"/>
      <w:lvlText w:val="o"/>
      <w:lvlJc w:val="left"/>
      <w:pPr>
        <w:ind w:left="1440" w:hanging="360"/>
      </w:pPr>
      <w:rPr>
        <w:rFonts w:ascii="Courier New" w:hAnsi="Courier New" w:hint="default"/>
      </w:rPr>
    </w:lvl>
    <w:lvl w:ilvl="2" w:tplc="9A3EBE40">
      <w:start w:val="1"/>
      <w:numFmt w:val="bullet"/>
      <w:lvlText w:val=""/>
      <w:lvlJc w:val="left"/>
      <w:pPr>
        <w:ind w:left="2160" w:hanging="360"/>
      </w:pPr>
      <w:rPr>
        <w:rFonts w:ascii="Wingdings" w:hAnsi="Wingdings" w:hint="default"/>
      </w:rPr>
    </w:lvl>
    <w:lvl w:ilvl="3" w:tplc="2E1429AE">
      <w:start w:val="1"/>
      <w:numFmt w:val="bullet"/>
      <w:lvlText w:val=""/>
      <w:lvlJc w:val="left"/>
      <w:pPr>
        <w:ind w:left="2880" w:hanging="360"/>
      </w:pPr>
      <w:rPr>
        <w:rFonts w:ascii="Symbol" w:hAnsi="Symbol" w:hint="default"/>
      </w:rPr>
    </w:lvl>
    <w:lvl w:ilvl="4" w:tplc="3FC48FD2">
      <w:start w:val="1"/>
      <w:numFmt w:val="bullet"/>
      <w:lvlText w:val="o"/>
      <w:lvlJc w:val="left"/>
      <w:pPr>
        <w:ind w:left="3600" w:hanging="360"/>
      </w:pPr>
      <w:rPr>
        <w:rFonts w:ascii="Courier New" w:hAnsi="Courier New" w:hint="default"/>
      </w:rPr>
    </w:lvl>
    <w:lvl w:ilvl="5" w:tplc="EB0E0168">
      <w:start w:val="1"/>
      <w:numFmt w:val="bullet"/>
      <w:lvlText w:val=""/>
      <w:lvlJc w:val="left"/>
      <w:pPr>
        <w:ind w:left="4320" w:hanging="360"/>
      </w:pPr>
      <w:rPr>
        <w:rFonts w:ascii="Wingdings" w:hAnsi="Wingdings" w:hint="default"/>
      </w:rPr>
    </w:lvl>
    <w:lvl w:ilvl="6" w:tplc="68A04520">
      <w:start w:val="1"/>
      <w:numFmt w:val="bullet"/>
      <w:lvlText w:val=""/>
      <w:lvlJc w:val="left"/>
      <w:pPr>
        <w:ind w:left="5040" w:hanging="360"/>
      </w:pPr>
      <w:rPr>
        <w:rFonts w:ascii="Symbol" w:hAnsi="Symbol" w:hint="default"/>
      </w:rPr>
    </w:lvl>
    <w:lvl w:ilvl="7" w:tplc="381A979C">
      <w:start w:val="1"/>
      <w:numFmt w:val="bullet"/>
      <w:lvlText w:val="o"/>
      <w:lvlJc w:val="left"/>
      <w:pPr>
        <w:ind w:left="5760" w:hanging="360"/>
      </w:pPr>
      <w:rPr>
        <w:rFonts w:ascii="Courier New" w:hAnsi="Courier New" w:hint="default"/>
      </w:rPr>
    </w:lvl>
    <w:lvl w:ilvl="8" w:tplc="A7A88C3C">
      <w:start w:val="1"/>
      <w:numFmt w:val="bullet"/>
      <w:lvlText w:val=""/>
      <w:lvlJc w:val="left"/>
      <w:pPr>
        <w:ind w:left="6480" w:hanging="360"/>
      </w:pPr>
      <w:rPr>
        <w:rFonts w:ascii="Wingdings" w:hAnsi="Wingdings" w:hint="default"/>
      </w:rPr>
    </w:lvl>
  </w:abstractNum>
  <w:abstractNum w:abstractNumId="2" w15:restartNumberingAfterBreak="0">
    <w:nsid w:val="0AD4CAE2"/>
    <w:multiLevelType w:val="hybridMultilevel"/>
    <w:tmpl w:val="33CA3EA4"/>
    <w:lvl w:ilvl="0" w:tplc="997CCC96">
      <w:start w:val="1"/>
      <w:numFmt w:val="decimal"/>
      <w:lvlText w:val="%1."/>
      <w:lvlJc w:val="left"/>
      <w:pPr>
        <w:ind w:left="720" w:hanging="360"/>
      </w:pPr>
      <w:rPr>
        <w:rFonts w:ascii="Times New Roman" w:hAnsi="Times New Roman" w:hint="default"/>
      </w:rPr>
    </w:lvl>
    <w:lvl w:ilvl="1" w:tplc="3B80079C">
      <w:start w:val="1"/>
      <w:numFmt w:val="lowerLetter"/>
      <w:lvlText w:val="%2."/>
      <w:lvlJc w:val="left"/>
      <w:pPr>
        <w:ind w:left="1440" w:hanging="360"/>
      </w:pPr>
    </w:lvl>
    <w:lvl w:ilvl="2" w:tplc="5880873E">
      <w:start w:val="1"/>
      <w:numFmt w:val="lowerRoman"/>
      <w:lvlText w:val="%3."/>
      <w:lvlJc w:val="right"/>
      <w:pPr>
        <w:ind w:left="2160" w:hanging="180"/>
      </w:pPr>
    </w:lvl>
    <w:lvl w:ilvl="3" w:tplc="EFD6A12C">
      <w:start w:val="1"/>
      <w:numFmt w:val="decimal"/>
      <w:lvlText w:val="%4."/>
      <w:lvlJc w:val="left"/>
      <w:pPr>
        <w:ind w:left="2880" w:hanging="360"/>
      </w:pPr>
    </w:lvl>
    <w:lvl w:ilvl="4" w:tplc="AAE8219A">
      <w:start w:val="1"/>
      <w:numFmt w:val="lowerLetter"/>
      <w:lvlText w:val="%5."/>
      <w:lvlJc w:val="left"/>
      <w:pPr>
        <w:ind w:left="3600" w:hanging="360"/>
      </w:pPr>
    </w:lvl>
    <w:lvl w:ilvl="5" w:tplc="6DA83F2E">
      <w:start w:val="1"/>
      <w:numFmt w:val="lowerRoman"/>
      <w:lvlText w:val="%6."/>
      <w:lvlJc w:val="right"/>
      <w:pPr>
        <w:ind w:left="4320" w:hanging="180"/>
      </w:pPr>
    </w:lvl>
    <w:lvl w:ilvl="6" w:tplc="2314F876">
      <w:start w:val="1"/>
      <w:numFmt w:val="decimal"/>
      <w:lvlText w:val="%7."/>
      <w:lvlJc w:val="left"/>
      <w:pPr>
        <w:ind w:left="5040" w:hanging="360"/>
      </w:pPr>
    </w:lvl>
    <w:lvl w:ilvl="7" w:tplc="6400DCE6">
      <w:start w:val="1"/>
      <w:numFmt w:val="lowerLetter"/>
      <w:lvlText w:val="%8."/>
      <w:lvlJc w:val="left"/>
      <w:pPr>
        <w:ind w:left="5760" w:hanging="360"/>
      </w:pPr>
    </w:lvl>
    <w:lvl w:ilvl="8" w:tplc="EC10EA7C">
      <w:start w:val="1"/>
      <w:numFmt w:val="lowerRoman"/>
      <w:lvlText w:val="%9."/>
      <w:lvlJc w:val="right"/>
      <w:pPr>
        <w:ind w:left="6480" w:hanging="180"/>
      </w:pPr>
    </w:lvl>
  </w:abstractNum>
  <w:abstractNum w:abstractNumId="3" w15:restartNumberingAfterBreak="0">
    <w:nsid w:val="1BCD320C"/>
    <w:multiLevelType w:val="hybridMultilevel"/>
    <w:tmpl w:val="7B5A941E"/>
    <w:lvl w:ilvl="0" w:tplc="CC52206E">
      <w:start w:val="1"/>
      <w:numFmt w:val="decimal"/>
      <w:lvlText w:val="%1."/>
      <w:lvlJc w:val="left"/>
      <w:pPr>
        <w:ind w:left="360" w:hanging="360"/>
      </w:pPr>
    </w:lvl>
    <w:lvl w:ilvl="1" w:tplc="5CE651EE">
      <w:start w:val="1"/>
      <w:numFmt w:val="lowerLetter"/>
      <w:lvlText w:val="%2."/>
      <w:lvlJc w:val="left"/>
      <w:pPr>
        <w:ind w:left="1080" w:hanging="360"/>
      </w:pPr>
    </w:lvl>
    <w:lvl w:ilvl="2" w:tplc="6B96ED0A">
      <w:start w:val="1"/>
      <w:numFmt w:val="lowerRoman"/>
      <w:lvlText w:val="%3."/>
      <w:lvlJc w:val="right"/>
      <w:pPr>
        <w:ind w:left="1800" w:hanging="180"/>
      </w:pPr>
    </w:lvl>
    <w:lvl w:ilvl="3" w:tplc="2F72B936">
      <w:start w:val="1"/>
      <w:numFmt w:val="decimal"/>
      <w:lvlText w:val="%4."/>
      <w:lvlJc w:val="left"/>
      <w:pPr>
        <w:ind w:left="2520" w:hanging="360"/>
      </w:pPr>
    </w:lvl>
    <w:lvl w:ilvl="4" w:tplc="CDA81D24">
      <w:start w:val="1"/>
      <w:numFmt w:val="lowerLetter"/>
      <w:lvlText w:val="%5."/>
      <w:lvlJc w:val="left"/>
      <w:pPr>
        <w:ind w:left="3240" w:hanging="360"/>
      </w:pPr>
    </w:lvl>
    <w:lvl w:ilvl="5" w:tplc="7312DC38">
      <w:start w:val="1"/>
      <w:numFmt w:val="lowerRoman"/>
      <w:lvlText w:val="%6."/>
      <w:lvlJc w:val="right"/>
      <w:pPr>
        <w:ind w:left="3960" w:hanging="180"/>
      </w:pPr>
    </w:lvl>
    <w:lvl w:ilvl="6" w:tplc="CA48B362">
      <w:start w:val="1"/>
      <w:numFmt w:val="decimal"/>
      <w:lvlText w:val="%7."/>
      <w:lvlJc w:val="left"/>
      <w:pPr>
        <w:ind w:left="4680" w:hanging="360"/>
      </w:pPr>
    </w:lvl>
    <w:lvl w:ilvl="7" w:tplc="40CA071E">
      <w:start w:val="1"/>
      <w:numFmt w:val="lowerLetter"/>
      <w:lvlText w:val="%8."/>
      <w:lvlJc w:val="left"/>
      <w:pPr>
        <w:ind w:left="5400" w:hanging="360"/>
      </w:pPr>
    </w:lvl>
    <w:lvl w:ilvl="8" w:tplc="71C632BA">
      <w:start w:val="1"/>
      <w:numFmt w:val="lowerRoman"/>
      <w:lvlText w:val="%9."/>
      <w:lvlJc w:val="right"/>
      <w:pPr>
        <w:ind w:left="6120" w:hanging="180"/>
      </w:pPr>
    </w:lvl>
  </w:abstractNum>
  <w:abstractNum w:abstractNumId="4" w15:restartNumberingAfterBreak="0">
    <w:nsid w:val="2048E8F7"/>
    <w:multiLevelType w:val="hybridMultilevel"/>
    <w:tmpl w:val="77DA48CA"/>
    <w:lvl w:ilvl="0" w:tplc="DA046268">
      <w:start w:val="1"/>
      <w:numFmt w:val="decimal"/>
      <w:lvlText w:val="%1."/>
      <w:lvlJc w:val="left"/>
      <w:pPr>
        <w:ind w:left="360" w:hanging="360"/>
      </w:pPr>
    </w:lvl>
    <w:lvl w:ilvl="1" w:tplc="CE58B6C0">
      <w:start w:val="1"/>
      <w:numFmt w:val="lowerLetter"/>
      <w:lvlText w:val="%2."/>
      <w:lvlJc w:val="left"/>
      <w:pPr>
        <w:ind w:left="1080" w:hanging="360"/>
      </w:pPr>
    </w:lvl>
    <w:lvl w:ilvl="2" w:tplc="9244CEBE">
      <w:start w:val="1"/>
      <w:numFmt w:val="lowerRoman"/>
      <w:lvlText w:val="%3."/>
      <w:lvlJc w:val="right"/>
      <w:pPr>
        <w:ind w:left="1800" w:hanging="180"/>
      </w:pPr>
    </w:lvl>
    <w:lvl w:ilvl="3" w:tplc="F6F47606">
      <w:start w:val="1"/>
      <w:numFmt w:val="decimal"/>
      <w:lvlText w:val="%4."/>
      <w:lvlJc w:val="left"/>
      <w:pPr>
        <w:ind w:left="2520" w:hanging="360"/>
      </w:pPr>
    </w:lvl>
    <w:lvl w:ilvl="4" w:tplc="23247D72">
      <w:start w:val="1"/>
      <w:numFmt w:val="lowerLetter"/>
      <w:lvlText w:val="%5."/>
      <w:lvlJc w:val="left"/>
      <w:pPr>
        <w:ind w:left="3240" w:hanging="360"/>
      </w:pPr>
    </w:lvl>
    <w:lvl w:ilvl="5" w:tplc="E8FCB45E">
      <w:start w:val="1"/>
      <w:numFmt w:val="lowerRoman"/>
      <w:lvlText w:val="%6."/>
      <w:lvlJc w:val="right"/>
      <w:pPr>
        <w:ind w:left="3960" w:hanging="180"/>
      </w:pPr>
    </w:lvl>
    <w:lvl w:ilvl="6" w:tplc="FCC6F45E">
      <w:start w:val="1"/>
      <w:numFmt w:val="decimal"/>
      <w:lvlText w:val="%7."/>
      <w:lvlJc w:val="left"/>
      <w:pPr>
        <w:ind w:left="4680" w:hanging="360"/>
      </w:pPr>
    </w:lvl>
    <w:lvl w:ilvl="7" w:tplc="3A6A5726">
      <w:start w:val="1"/>
      <w:numFmt w:val="lowerLetter"/>
      <w:lvlText w:val="%8."/>
      <w:lvlJc w:val="left"/>
      <w:pPr>
        <w:ind w:left="5400" w:hanging="360"/>
      </w:pPr>
    </w:lvl>
    <w:lvl w:ilvl="8" w:tplc="BB7E4F08">
      <w:start w:val="1"/>
      <w:numFmt w:val="lowerRoman"/>
      <w:lvlText w:val="%9."/>
      <w:lvlJc w:val="right"/>
      <w:pPr>
        <w:ind w:left="6120" w:hanging="180"/>
      </w:pPr>
    </w:lvl>
  </w:abstractNum>
  <w:abstractNum w:abstractNumId="5" w15:restartNumberingAfterBreak="0">
    <w:nsid w:val="2BFCC305"/>
    <w:multiLevelType w:val="hybridMultilevel"/>
    <w:tmpl w:val="5E9047EC"/>
    <w:lvl w:ilvl="0" w:tplc="8410FB72">
      <w:start w:val="1"/>
      <w:numFmt w:val="decimal"/>
      <w:lvlText w:val="%1."/>
      <w:lvlJc w:val="left"/>
      <w:pPr>
        <w:ind w:left="360" w:hanging="360"/>
      </w:pPr>
    </w:lvl>
    <w:lvl w:ilvl="1" w:tplc="1032C902">
      <w:start w:val="1"/>
      <w:numFmt w:val="lowerLetter"/>
      <w:lvlText w:val="%2."/>
      <w:lvlJc w:val="left"/>
      <w:pPr>
        <w:ind w:left="1080" w:hanging="360"/>
      </w:pPr>
    </w:lvl>
    <w:lvl w:ilvl="2" w:tplc="025AABFE">
      <w:start w:val="1"/>
      <w:numFmt w:val="lowerRoman"/>
      <w:lvlText w:val="%3."/>
      <w:lvlJc w:val="right"/>
      <w:pPr>
        <w:ind w:left="1800" w:hanging="180"/>
      </w:pPr>
    </w:lvl>
    <w:lvl w:ilvl="3" w:tplc="B484AF42">
      <w:start w:val="1"/>
      <w:numFmt w:val="decimal"/>
      <w:lvlText w:val="%4."/>
      <w:lvlJc w:val="left"/>
      <w:pPr>
        <w:ind w:left="2520" w:hanging="360"/>
      </w:pPr>
    </w:lvl>
    <w:lvl w:ilvl="4" w:tplc="F6FA5AAE">
      <w:start w:val="1"/>
      <w:numFmt w:val="lowerLetter"/>
      <w:lvlText w:val="%5."/>
      <w:lvlJc w:val="left"/>
      <w:pPr>
        <w:ind w:left="3240" w:hanging="360"/>
      </w:pPr>
    </w:lvl>
    <w:lvl w:ilvl="5" w:tplc="51EA08D0">
      <w:start w:val="1"/>
      <w:numFmt w:val="lowerRoman"/>
      <w:lvlText w:val="%6."/>
      <w:lvlJc w:val="right"/>
      <w:pPr>
        <w:ind w:left="3960" w:hanging="180"/>
      </w:pPr>
    </w:lvl>
    <w:lvl w:ilvl="6" w:tplc="4D728A70">
      <w:start w:val="1"/>
      <w:numFmt w:val="decimal"/>
      <w:lvlText w:val="%7."/>
      <w:lvlJc w:val="left"/>
      <w:pPr>
        <w:ind w:left="4680" w:hanging="360"/>
      </w:pPr>
    </w:lvl>
    <w:lvl w:ilvl="7" w:tplc="8CD082AE">
      <w:start w:val="1"/>
      <w:numFmt w:val="lowerLetter"/>
      <w:lvlText w:val="%8."/>
      <w:lvlJc w:val="left"/>
      <w:pPr>
        <w:ind w:left="5400" w:hanging="360"/>
      </w:pPr>
    </w:lvl>
    <w:lvl w:ilvl="8" w:tplc="E1226654">
      <w:start w:val="1"/>
      <w:numFmt w:val="lowerRoman"/>
      <w:lvlText w:val="%9."/>
      <w:lvlJc w:val="right"/>
      <w:pPr>
        <w:ind w:left="6120" w:hanging="180"/>
      </w:pPr>
    </w:lvl>
  </w:abstractNum>
  <w:abstractNum w:abstractNumId="6" w15:restartNumberingAfterBreak="0">
    <w:nsid w:val="3013FFBB"/>
    <w:multiLevelType w:val="hybridMultilevel"/>
    <w:tmpl w:val="9A506BC4"/>
    <w:lvl w:ilvl="0" w:tplc="9C5E4642">
      <w:start w:val="1"/>
      <w:numFmt w:val="bullet"/>
      <w:lvlText w:val=""/>
      <w:lvlJc w:val="left"/>
      <w:pPr>
        <w:ind w:left="720" w:hanging="360"/>
      </w:pPr>
      <w:rPr>
        <w:rFonts w:ascii="Symbol" w:hAnsi="Symbol" w:hint="default"/>
      </w:rPr>
    </w:lvl>
    <w:lvl w:ilvl="1" w:tplc="E4703A1E">
      <w:start w:val="1"/>
      <w:numFmt w:val="bullet"/>
      <w:lvlText w:val="o"/>
      <w:lvlJc w:val="left"/>
      <w:pPr>
        <w:ind w:left="1440" w:hanging="360"/>
      </w:pPr>
      <w:rPr>
        <w:rFonts w:ascii="Courier New" w:hAnsi="Courier New" w:hint="default"/>
      </w:rPr>
    </w:lvl>
    <w:lvl w:ilvl="2" w:tplc="F2DC76F8">
      <w:start w:val="1"/>
      <w:numFmt w:val="bullet"/>
      <w:lvlText w:val=""/>
      <w:lvlJc w:val="left"/>
      <w:pPr>
        <w:ind w:left="2160" w:hanging="360"/>
      </w:pPr>
      <w:rPr>
        <w:rFonts w:ascii="Wingdings" w:hAnsi="Wingdings" w:hint="default"/>
      </w:rPr>
    </w:lvl>
    <w:lvl w:ilvl="3" w:tplc="9D429C32">
      <w:start w:val="1"/>
      <w:numFmt w:val="bullet"/>
      <w:lvlText w:val=""/>
      <w:lvlJc w:val="left"/>
      <w:pPr>
        <w:ind w:left="2880" w:hanging="360"/>
      </w:pPr>
      <w:rPr>
        <w:rFonts w:ascii="Symbol" w:hAnsi="Symbol" w:hint="default"/>
      </w:rPr>
    </w:lvl>
    <w:lvl w:ilvl="4" w:tplc="AB3A751C">
      <w:start w:val="1"/>
      <w:numFmt w:val="bullet"/>
      <w:lvlText w:val="o"/>
      <w:lvlJc w:val="left"/>
      <w:pPr>
        <w:ind w:left="3600" w:hanging="360"/>
      </w:pPr>
      <w:rPr>
        <w:rFonts w:ascii="Courier New" w:hAnsi="Courier New" w:hint="default"/>
      </w:rPr>
    </w:lvl>
    <w:lvl w:ilvl="5" w:tplc="318E5C34">
      <w:start w:val="1"/>
      <w:numFmt w:val="bullet"/>
      <w:lvlText w:val=""/>
      <w:lvlJc w:val="left"/>
      <w:pPr>
        <w:ind w:left="4320" w:hanging="360"/>
      </w:pPr>
      <w:rPr>
        <w:rFonts w:ascii="Wingdings" w:hAnsi="Wingdings" w:hint="default"/>
      </w:rPr>
    </w:lvl>
    <w:lvl w:ilvl="6" w:tplc="AB22ECAC">
      <w:start w:val="1"/>
      <w:numFmt w:val="bullet"/>
      <w:lvlText w:val=""/>
      <w:lvlJc w:val="left"/>
      <w:pPr>
        <w:ind w:left="5040" w:hanging="360"/>
      </w:pPr>
      <w:rPr>
        <w:rFonts w:ascii="Symbol" w:hAnsi="Symbol" w:hint="default"/>
      </w:rPr>
    </w:lvl>
    <w:lvl w:ilvl="7" w:tplc="269CAA34">
      <w:start w:val="1"/>
      <w:numFmt w:val="bullet"/>
      <w:lvlText w:val="o"/>
      <w:lvlJc w:val="left"/>
      <w:pPr>
        <w:ind w:left="5760" w:hanging="360"/>
      </w:pPr>
      <w:rPr>
        <w:rFonts w:ascii="Courier New" w:hAnsi="Courier New" w:hint="default"/>
      </w:rPr>
    </w:lvl>
    <w:lvl w:ilvl="8" w:tplc="04E8A4D2">
      <w:start w:val="1"/>
      <w:numFmt w:val="bullet"/>
      <w:lvlText w:val=""/>
      <w:lvlJc w:val="left"/>
      <w:pPr>
        <w:ind w:left="6480" w:hanging="360"/>
      </w:pPr>
      <w:rPr>
        <w:rFonts w:ascii="Wingdings" w:hAnsi="Wingdings" w:hint="default"/>
      </w:rPr>
    </w:lvl>
  </w:abstractNum>
  <w:abstractNum w:abstractNumId="7" w15:restartNumberingAfterBreak="0">
    <w:nsid w:val="30F90435"/>
    <w:multiLevelType w:val="hybridMultilevel"/>
    <w:tmpl w:val="213A3A10"/>
    <w:lvl w:ilvl="0" w:tplc="D200F994">
      <w:start w:val="1"/>
      <w:numFmt w:val="decimal"/>
      <w:lvlText w:val="%1."/>
      <w:lvlJc w:val="left"/>
      <w:pPr>
        <w:ind w:left="360" w:hanging="360"/>
      </w:pPr>
    </w:lvl>
    <w:lvl w:ilvl="1" w:tplc="262E0EFA">
      <w:start w:val="1"/>
      <w:numFmt w:val="lowerLetter"/>
      <w:lvlText w:val="%2."/>
      <w:lvlJc w:val="left"/>
      <w:pPr>
        <w:ind w:left="1080" w:hanging="360"/>
      </w:pPr>
    </w:lvl>
    <w:lvl w:ilvl="2" w:tplc="ED7C774C">
      <w:start w:val="1"/>
      <w:numFmt w:val="lowerRoman"/>
      <w:lvlText w:val="%3."/>
      <w:lvlJc w:val="right"/>
      <w:pPr>
        <w:ind w:left="1800" w:hanging="180"/>
      </w:pPr>
    </w:lvl>
    <w:lvl w:ilvl="3" w:tplc="44583EE6">
      <w:start w:val="1"/>
      <w:numFmt w:val="decimal"/>
      <w:lvlText w:val="%4."/>
      <w:lvlJc w:val="left"/>
      <w:pPr>
        <w:ind w:left="2520" w:hanging="360"/>
      </w:pPr>
    </w:lvl>
    <w:lvl w:ilvl="4" w:tplc="833AD302">
      <w:start w:val="1"/>
      <w:numFmt w:val="lowerLetter"/>
      <w:lvlText w:val="%5."/>
      <w:lvlJc w:val="left"/>
      <w:pPr>
        <w:ind w:left="3240" w:hanging="360"/>
      </w:pPr>
    </w:lvl>
    <w:lvl w:ilvl="5" w:tplc="85466BE8">
      <w:start w:val="1"/>
      <w:numFmt w:val="lowerRoman"/>
      <w:lvlText w:val="%6."/>
      <w:lvlJc w:val="right"/>
      <w:pPr>
        <w:ind w:left="3960" w:hanging="180"/>
      </w:pPr>
    </w:lvl>
    <w:lvl w:ilvl="6" w:tplc="2708C3A6">
      <w:start w:val="1"/>
      <w:numFmt w:val="decimal"/>
      <w:lvlText w:val="%7."/>
      <w:lvlJc w:val="left"/>
      <w:pPr>
        <w:ind w:left="4680" w:hanging="360"/>
      </w:pPr>
    </w:lvl>
    <w:lvl w:ilvl="7" w:tplc="439C0EB4">
      <w:start w:val="1"/>
      <w:numFmt w:val="lowerLetter"/>
      <w:lvlText w:val="%8."/>
      <w:lvlJc w:val="left"/>
      <w:pPr>
        <w:ind w:left="5400" w:hanging="360"/>
      </w:pPr>
    </w:lvl>
    <w:lvl w:ilvl="8" w:tplc="57E2E908">
      <w:start w:val="1"/>
      <w:numFmt w:val="lowerRoman"/>
      <w:lvlText w:val="%9."/>
      <w:lvlJc w:val="right"/>
      <w:pPr>
        <w:ind w:left="6120" w:hanging="180"/>
      </w:pPr>
    </w:lvl>
  </w:abstractNum>
  <w:abstractNum w:abstractNumId="8" w15:restartNumberingAfterBreak="0">
    <w:nsid w:val="322329A3"/>
    <w:multiLevelType w:val="hybridMultilevel"/>
    <w:tmpl w:val="5BC636B0"/>
    <w:lvl w:ilvl="0" w:tplc="4BDCA4D8">
      <w:start w:val="1"/>
      <w:numFmt w:val="decimal"/>
      <w:lvlText w:val="%1."/>
      <w:lvlJc w:val="left"/>
      <w:pPr>
        <w:ind w:left="720" w:hanging="360"/>
      </w:pPr>
    </w:lvl>
    <w:lvl w:ilvl="1" w:tplc="9F46C974">
      <w:start w:val="1"/>
      <w:numFmt w:val="lowerLetter"/>
      <w:lvlText w:val="%2."/>
      <w:lvlJc w:val="left"/>
      <w:pPr>
        <w:ind w:left="1440" w:hanging="360"/>
      </w:pPr>
    </w:lvl>
    <w:lvl w:ilvl="2" w:tplc="0E5E86FA">
      <w:start w:val="1"/>
      <w:numFmt w:val="lowerRoman"/>
      <w:lvlText w:val="%3."/>
      <w:lvlJc w:val="right"/>
      <w:pPr>
        <w:ind w:left="2160" w:hanging="180"/>
      </w:pPr>
    </w:lvl>
    <w:lvl w:ilvl="3" w:tplc="8AD243F2">
      <w:start w:val="1"/>
      <w:numFmt w:val="decimal"/>
      <w:lvlText w:val="%4."/>
      <w:lvlJc w:val="left"/>
      <w:pPr>
        <w:ind w:left="2880" w:hanging="360"/>
      </w:pPr>
    </w:lvl>
    <w:lvl w:ilvl="4" w:tplc="18D4D3C4">
      <w:start w:val="1"/>
      <w:numFmt w:val="lowerLetter"/>
      <w:lvlText w:val="%5."/>
      <w:lvlJc w:val="left"/>
      <w:pPr>
        <w:ind w:left="3600" w:hanging="360"/>
      </w:pPr>
    </w:lvl>
    <w:lvl w:ilvl="5" w:tplc="9E743F1A">
      <w:start w:val="1"/>
      <w:numFmt w:val="lowerRoman"/>
      <w:lvlText w:val="%6."/>
      <w:lvlJc w:val="right"/>
      <w:pPr>
        <w:ind w:left="4320" w:hanging="180"/>
      </w:pPr>
    </w:lvl>
    <w:lvl w:ilvl="6" w:tplc="4950F8D0">
      <w:start w:val="1"/>
      <w:numFmt w:val="decimal"/>
      <w:lvlText w:val="%7."/>
      <w:lvlJc w:val="left"/>
      <w:pPr>
        <w:ind w:left="5040" w:hanging="360"/>
      </w:pPr>
    </w:lvl>
    <w:lvl w:ilvl="7" w:tplc="F6F6C2A0">
      <w:start w:val="1"/>
      <w:numFmt w:val="lowerLetter"/>
      <w:lvlText w:val="%8."/>
      <w:lvlJc w:val="left"/>
      <w:pPr>
        <w:ind w:left="5760" w:hanging="360"/>
      </w:pPr>
    </w:lvl>
    <w:lvl w:ilvl="8" w:tplc="0C02F3DA">
      <w:start w:val="1"/>
      <w:numFmt w:val="lowerRoman"/>
      <w:lvlText w:val="%9."/>
      <w:lvlJc w:val="right"/>
      <w:pPr>
        <w:ind w:left="6480" w:hanging="180"/>
      </w:pPr>
    </w:lvl>
  </w:abstractNum>
  <w:abstractNum w:abstractNumId="9" w15:restartNumberingAfterBreak="0">
    <w:nsid w:val="3808DDAF"/>
    <w:multiLevelType w:val="hybridMultilevel"/>
    <w:tmpl w:val="1EEC98BE"/>
    <w:lvl w:ilvl="0" w:tplc="279CF1B2">
      <w:start w:val="1"/>
      <w:numFmt w:val="decimal"/>
      <w:lvlText w:val="%1."/>
      <w:lvlJc w:val="left"/>
      <w:pPr>
        <w:ind w:left="720" w:hanging="360"/>
      </w:pPr>
    </w:lvl>
    <w:lvl w:ilvl="1" w:tplc="D310AC4E">
      <w:start w:val="1"/>
      <w:numFmt w:val="lowerLetter"/>
      <w:lvlText w:val="%2."/>
      <w:lvlJc w:val="left"/>
      <w:pPr>
        <w:ind w:left="1440" w:hanging="360"/>
      </w:pPr>
    </w:lvl>
    <w:lvl w:ilvl="2" w:tplc="9968968A">
      <w:start w:val="1"/>
      <w:numFmt w:val="lowerRoman"/>
      <w:lvlText w:val="%3."/>
      <w:lvlJc w:val="right"/>
      <w:pPr>
        <w:ind w:left="2160" w:hanging="180"/>
      </w:pPr>
    </w:lvl>
    <w:lvl w:ilvl="3" w:tplc="A96660E6">
      <w:start w:val="1"/>
      <w:numFmt w:val="decimal"/>
      <w:lvlText w:val="%4."/>
      <w:lvlJc w:val="left"/>
      <w:pPr>
        <w:ind w:left="2880" w:hanging="360"/>
      </w:pPr>
    </w:lvl>
    <w:lvl w:ilvl="4" w:tplc="E14CB7AE">
      <w:start w:val="1"/>
      <w:numFmt w:val="lowerLetter"/>
      <w:lvlText w:val="%5."/>
      <w:lvlJc w:val="left"/>
      <w:pPr>
        <w:ind w:left="3600" w:hanging="360"/>
      </w:pPr>
    </w:lvl>
    <w:lvl w:ilvl="5" w:tplc="14E88ACE">
      <w:start w:val="1"/>
      <w:numFmt w:val="lowerRoman"/>
      <w:lvlText w:val="%6."/>
      <w:lvlJc w:val="right"/>
      <w:pPr>
        <w:ind w:left="4320" w:hanging="180"/>
      </w:pPr>
    </w:lvl>
    <w:lvl w:ilvl="6" w:tplc="98D23AC0">
      <w:start w:val="1"/>
      <w:numFmt w:val="decimal"/>
      <w:lvlText w:val="%7."/>
      <w:lvlJc w:val="left"/>
      <w:pPr>
        <w:ind w:left="5040" w:hanging="360"/>
      </w:pPr>
    </w:lvl>
    <w:lvl w:ilvl="7" w:tplc="6B6CAAC8">
      <w:start w:val="1"/>
      <w:numFmt w:val="lowerLetter"/>
      <w:lvlText w:val="%8."/>
      <w:lvlJc w:val="left"/>
      <w:pPr>
        <w:ind w:left="5760" w:hanging="360"/>
      </w:pPr>
    </w:lvl>
    <w:lvl w:ilvl="8" w:tplc="556EF2B0">
      <w:start w:val="1"/>
      <w:numFmt w:val="lowerRoman"/>
      <w:lvlText w:val="%9."/>
      <w:lvlJc w:val="right"/>
      <w:pPr>
        <w:ind w:left="6480" w:hanging="180"/>
      </w:pPr>
    </w:lvl>
  </w:abstractNum>
  <w:abstractNum w:abstractNumId="10" w15:restartNumberingAfterBreak="0">
    <w:nsid w:val="3E176C5F"/>
    <w:multiLevelType w:val="hybridMultilevel"/>
    <w:tmpl w:val="DDDA8E6E"/>
    <w:lvl w:ilvl="0" w:tplc="B7385154">
      <w:start w:val="1"/>
      <w:numFmt w:val="decimal"/>
      <w:lvlText w:val="%1."/>
      <w:lvlJc w:val="left"/>
      <w:pPr>
        <w:ind w:left="360" w:hanging="360"/>
      </w:pPr>
    </w:lvl>
    <w:lvl w:ilvl="1" w:tplc="8A80CCBC">
      <w:start w:val="1"/>
      <w:numFmt w:val="lowerLetter"/>
      <w:lvlText w:val="%2."/>
      <w:lvlJc w:val="left"/>
      <w:pPr>
        <w:ind w:left="1080" w:hanging="360"/>
      </w:pPr>
    </w:lvl>
    <w:lvl w:ilvl="2" w:tplc="BC327A10">
      <w:start w:val="1"/>
      <w:numFmt w:val="lowerRoman"/>
      <w:lvlText w:val="%3."/>
      <w:lvlJc w:val="right"/>
      <w:pPr>
        <w:ind w:left="1800" w:hanging="180"/>
      </w:pPr>
    </w:lvl>
    <w:lvl w:ilvl="3" w:tplc="3AA08E92">
      <w:start w:val="1"/>
      <w:numFmt w:val="decimal"/>
      <w:lvlText w:val="%4."/>
      <w:lvlJc w:val="left"/>
      <w:pPr>
        <w:ind w:left="2520" w:hanging="360"/>
      </w:pPr>
    </w:lvl>
    <w:lvl w:ilvl="4" w:tplc="EE249F0C">
      <w:start w:val="1"/>
      <w:numFmt w:val="lowerLetter"/>
      <w:lvlText w:val="%5."/>
      <w:lvlJc w:val="left"/>
      <w:pPr>
        <w:ind w:left="3240" w:hanging="360"/>
      </w:pPr>
    </w:lvl>
    <w:lvl w:ilvl="5" w:tplc="3020AA72">
      <w:start w:val="1"/>
      <w:numFmt w:val="lowerRoman"/>
      <w:lvlText w:val="%6."/>
      <w:lvlJc w:val="right"/>
      <w:pPr>
        <w:ind w:left="3960" w:hanging="180"/>
      </w:pPr>
    </w:lvl>
    <w:lvl w:ilvl="6" w:tplc="72FE0EAA">
      <w:start w:val="1"/>
      <w:numFmt w:val="decimal"/>
      <w:lvlText w:val="%7."/>
      <w:lvlJc w:val="left"/>
      <w:pPr>
        <w:ind w:left="4680" w:hanging="360"/>
      </w:pPr>
    </w:lvl>
    <w:lvl w:ilvl="7" w:tplc="DBFE44CC">
      <w:start w:val="1"/>
      <w:numFmt w:val="lowerLetter"/>
      <w:lvlText w:val="%8."/>
      <w:lvlJc w:val="left"/>
      <w:pPr>
        <w:ind w:left="5400" w:hanging="360"/>
      </w:pPr>
    </w:lvl>
    <w:lvl w:ilvl="8" w:tplc="BE4E4150">
      <w:start w:val="1"/>
      <w:numFmt w:val="lowerRoman"/>
      <w:lvlText w:val="%9."/>
      <w:lvlJc w:val="right"/>
      <w:pPr>
        <w:ind w:left="6120" w:hanging="180"/>
      </w:pPr>
    </w:lvl>
  </w:abstractNum>
  <w:abstractNum w:abstractNumId="11" w15:restartNumberingAfterBreak="0">
    <w:nsid w:val="3E893944"/>
    <w:multiLevelType w:val="hybridMultilevel"/>
    <w:tmpl w:val="F3E09374"/>
    <w:lvl w:ilvl="0" w:tplc="6BC02804">
      <w:start w:val="1"/>
      <w:numFmt w:val="decimal"/>
      <w:lvlText w:val="%1."/>
      <w:lvlJc w:val="left"/>
      <w:pPr>
        <w:ind w:left="720" w:hanging="360"/>
      </w:pPr>
    </w:lvl>
    <w:lvl w:ilvl="1" w:tplc="A66ACAF4">
      <w:start w:val="1"/>
      <w:numFmt w:val="lowerLetter"/>
      <w:lvlText w:val="%2."/>
      <w:lvlJc w:val="left"/>
      <w:pPr>
        <w:ind w:left="1440" w:hanging="360"/>
      </w:pPr>
    </w:lvl>
    <w:lvl w:ilvl="2" w:tplc="94D08EFA">
      <w:start w:val="1"/>
      <w:numFmt w:val="lowerRoman"/>
      <w:lvlText w:val="%3."/>
      <w:lvlJc w:val="right"/>
      <w:pPr>
        <w:ind w:left="2160" w:hanging="180"/>
      </w:pPr>
    </w:lvl>
    <w:lvl w:ilvl="3" w:tplc="B9DE079C">
      <w:start w:val="1"/>
      <w:numFmt w:val="decimal"/>
      <w:lvlText w:val="%4."/>
      <w:lvlJc w:val="left"/>
      <w:pPr>
        <w:ind w:left="2880" w:hanging="360"/>
      </w:pPr>
    </w:lvl>
    <w:lvl w:ilvl="4" w:tplc="2A0A0B92">
      <w:start w:val="1"/>
      <w:numFmt w:val="lowerLetter"/>
      <w:lvlText w:val="%5."/>
      <w:lvlJc w:val="left"/>
      <w:pPr>
        <w:ind w:left="3600" w:hanging="360"/>
      </w:pPr>
    </w:lvl>
    <w:lvl w:ilvl="5" w:tplc="41605982">
      <w:start w:val="1"/>
      <w:numFmt w:val="lowerRoman"/>
      <w:lvlText w:val="%6."/>
      <w:lvlJc w:val="right"/>
      <w:pPr>
        <w:ind w:left="4320" w:hanging="180"/>
      </w:pPr>
    </w:lvl>
    <w:lvl w:ilvl="6" w:tplc="256E6CD2">
      <w:start w:val="1"/>
      <w:numFmt w:val="decimal"/>
      <w:lvlText w:val="%7."/>
      <w:lvlJc w:val="left"/>
      <w:pPr>
        <w:ind w:left="5040" w:hanging="360"/>
      </w:pPr>
    </w:lvl>
    <w:lvl w:ilvl="7" w:tplc="252C7BFA">
      <w:start w:val="1"/>
      <w:numFmt w:val="lowerLetter"/>
      <w:lvlText w:val="%8."/>
      <w:lvlJc w:val="left"/>
      <w:pPr>
        <w:ind w:left="5760" w:hanging="360"/>
      </w:pPr>
    </w:lvl>
    <w:lvl w:ilvl="8" w:tplc="8A464B7C">
      <w:start w:val="1"/>
      <w:numFmt w:val="lowerRoman"/>
      <w:lvlText w:val="%9."/>
      <w:lvlJc w:val="right"/>
      <w:pPr>
        <w:ind w:left="6480" w:hanging="180"/>
      </w:pPr>
    </w:lvl>
  </w:abstractNum>
  <w:abstractNum w:abstractNumId="12" w15:restartNumberingAfterBreak="0">
    <w:nsid w:val="4154D362"/>
    <w:multiLevelType w:val="hybridMultilevel"/>
    <w:tmpl w:val="C7EEA176"/>
    <w:lvl w:ilvl="0" w:tplc="C24689AC">
      <w:start w:val="1"/>
      <w:numFmt w:val="decimal"/>
      <w:lvlText w:val="%1."/>
      <w:lvlJc w:val="left"/>
      <w:pPr>
        <w:ind w:left="360" w:hanging="360"/>
      </w:pPr>
    </w:lvl>
    <w:lvl w:ilvl="1" w:tplc="ED5EEAAA">
      <w:start w:val="1"/>
      <w:numFmt w:val="lowerLetter"/>
      <w:lvlText w:val="%2."/>
      <w:lvlJc w:val="left"/>
      <w:pPr>
        <w:ind w:left="1080" w:hanging="360"/>
      </w:pPr>
    </w:lvl>
    <w:lvl w:ilvl="2" w:tplc="126E7EB4">
      <w:start w:val="1"/>
      <w:numFmt w:val="lowerRoman"/>
      <w:lvlText w:val="%3."/>
      <w:lvlJc w:val="right"/>
      <w:pPr>
        <w:ind w:left="1800" w:hanging="180"/>
      </w:pPr>
    </w:lvl>
    <w:lvl w:ilvl="3" w:tplc="359E58AE">
      <w:start w:val="1"/>
      <w:numFmt w:val="decimal"/>
      <w:lvlText w:val="%4."/>
      <w:lvlJc w:val="left"/>
      <w:pPr>
        <w:ind w:left="2520" w:hanging="360"/>
      </w:pPr>
    </w:lvl>
    <w:lvl w:ilvl="4" w:tplc="A872BC9E">
      <w:start w:val="1"/>
      <w:numFmt w:val="lowerLetter"/>
      <w:lvlText w:val="%5."/>
      <w:lvlJc w:val="left"/>
      <w:pPr>
        <w:ind w:left="3240" w:hanging="360"/>
      </w:pPr>
    </w:lvl>
    <w:lvl w:ilvl="5" w:tplc="7CEE2A66">
      <w:start w:val="1"/>
      <w:numFmt w:val="lowerRoman"/>
      <w:lvlText w:val="%6."/>
      <w:lvlJc w:val="right"/>
      <w:pPr>
        <w:ind w:left="3960" w:hanging="180"/>
      </w:pPr>
    </w:lvl>
    <w:lvl w:ilvl="6" w:tplc="D4E284D6">
      <w:start w:val="1"/>
      <w:numFmt w:val="decimal"/>
      <w:lvlText w:val="%7."/>
      <w:lvlJc w:val="left"/>
      <w:pPr>
        <w:ind w:left="4680" w:hanging="360"/>
      </w:pPr>
    </w:lvl>
    <w:lvl w:ilvl="7" w:tplc="94840758">
      <w:start w:val="1"/>
      <w:numFmt w:val="lowerLetter"/>
      <w:lvlText w:val="%8."/>
      <w:lvlJc w:val="left"/>
      <w:pPr>
        <w:ind w:left="5400" w:hanging="360"/>
      </w:pPr>
    </w:lvl>
    <w:lvl w:ilvl="8" w:tplc="34C23ED0">
      <w:start w:val="1"/>
      <w:numFmt w:val="lowerRoman"/>
      <w:lvlText w:val="%9."/>
      <w:lvlJc w:val="right"/>
      <w:pPr>
        <w:ind w:left="6120" w:hanging="180"/>
      </w:pPr>
    </w:lvl>
  </w:abstractNum>
  <w:abstractNum w:abstractNumId="13" w15:restartNumberingAfterBreak="0">
    <w:nsid w:val="46593873"/>
    <w:multiLevelType w:val="hybridMultilevel"/>
    <w:tmpl w:val="F766A722"/>
    <w:lvl w:ilvl="0" w:tplc="6FC2EB98">
      <w:start w:val="1"/>
      <w:numFmt w:val="decimal"/>
      <w:lvlText w:val="%1."/>
      <w:lvlJc w:val="left"/>
      <w:pPr>
        <w:ind w:left="360" w:hanging="360"/>
      </w:pPr>
    </w:lvl>
    <w:lvl w:ilvl="1" w:tplc="D46E20D6">
      <w:start w:val="1"/>
      <w:numFmt w:val="lowerLetter"/>
      <w:lvlText w:val="%2."/>
      <w:lvlJc w:val="left"/>
      <w:pPr>
        <w:ind w:left="1080" w:hanging="360"/>
      </w:pPr>
    </w:lvl>
    <w:lvl w:ilvl="2" w:tplc="3544C9CC">
      <w:start w:val="1"/>
      <w:numFmt w:val="lowerRoman"/>
      <w:lvlText w:val="%3."/>
      <w:lvlJc w:val="right"/>
      <w:pPr>
        <w:ind w:left="1800" w:hanging="180"/>
      </w:pPr>
    </w:lvl>
    <w:lvl w:ilvl="3" w:tplc="48B0E6A8">
      <w:start w:val="1"/>
      <w:numFmt w:val="decimal"/>
      <w:lvlText w:val="%4."/>
      <w:lvlJc w:val="left"/>
      <w:pPr>
        <w:ind w:left="2520" w:hanging="360"/>
      </w:pPr>
    </w:lvl>
    <w:lvl w:ilvl="4" w:tplc="61C2C90E">
      <w:start w:val="1"/>
      <w:numFmt w:val="lowerLetter"/>
      <w:lvlText w:val="%5."/>
      <w:lvlJc w:val="left"/>
      <w:pPr>
        <w:ind w:left="3240" w:hanging="360"/>
      </w:pPr>
    </w:lvl>
    <w:lvl w:ilvl="5" w:tplc="A28A2BD6">
      <w:start w:val="1"/>
      <w:numFmt w:val="lowerRoman"/>
      <w:lvlText w:val="%6."/>
      <w:lvlJc w:val="right"/>
      <w:pPr>
        <w:ind w:left="3960" w:hanging="180"/>
      </w:pPr>
    </w:lvl>
    <w:lvl w:ilvl="6" w:tplc="218C7ED0">
      <w:start w:val="1"/>
      <w:numFmt w:val="decimal"/>
      <w:lvlText w:val="%7."/>
      <w:lvlJc w:val="left"/>
      <w:pPr>
        <w:ind w:left="4680" w:hanging="360"/>
      </w:pPr>
    </w:lvl>
    <w:lvl w:ilvl="7" w:tplc="77766C16">
      <w:start w:val="1"/>
      <w:numFmt w:val="lowerLetter"/>
      <w:lvlText w:val="%8."/>
      <w:lvlJc w:val="left"/>
      <w:pPr>
        <w:ind w:left="5400" w:hanging="360"/>
      </w:pPr>
    </w:lvl>
    <w:lvl w:ilvl="8" w:tplc="F482B67A">
      <w:start w:val="1"/>
      <w:numFmt w:val="lowerRoman"/>
      <w:lvlText w:val="%9."/>
      <w:lvlJc w:val="right"/>
      <w:pPr>
        <w:ind w:left="6120" w:hanging="180"/>
      </w:pPr>
    </w:lvl>
  </w:abstractNum>
  <w:abstractNum w:abstractNumId="14" w15:restartNumberingAfterBreak="0">
    <w:nsid w:val="4CE27E74"/>
    <w:multiLevelType w:val="hybridMultilevel"/>
    <w:tmpl w:val="3FFAB094"/>
    <w:lvl w:ilvl="0" w:tplc="D08AFC3A">
      <w:start w:val="1"/>
      <w:numFmt w:val="decimal"/>
      <w:lvlText w:val="%1."/>
      <w:lvlJc w:val="left"/>
      <w:pPr>
        <w:ind w:left="360" w:hanging="360"/>
      </w:pPr>
    </w:lvl>
    <w:lvl w:ilvl="1" w:tplc="02A838B8">
      <w:start w:val="1"/>
      <w:numFmt w:val="lowerLetter"/>
      <w:lvlText w:val="%2."/>
      <w:lvlJc w:val="left"/>
      <w:pPr>
        <w:ind w:left="1080" w:hanging="360"/>
      </w:pPr>
    </w:lvl>
    <w:lvl w:ilvl="2" w:tplc="631EDCB2">
      <w:start w:val="1"/>
      <w:numFmt w:val="lowerRoman"/>
      <w:lvlText w:val="%3."/>
      <w:lvlJc w:val="right"/>
      <w:pPr>
        <w:ind w:left="1800" w:hanging="180"/>
      </w:pPr>
    </w:lvl>
    <w:lvl w:ilvl="3" w:tplc="1C043998">
      <w:start w:val="1"/>
      <w:numFmt w:val="decimal"/>
      <w:lvlText w:val="%4."/>
      <w:lvlJc w:val="left"/>
      <w:pPr>
        <w:ind w:left="2520" w:hanging="360"/>
      </w:pPr>
    </w:lvl>
    <w:lvl w:ilvl="4" w:tplc="000C27B6">
      <w:start w:val="1"/>
      <w:numFmt w:val="lowerLetter"/>
      <w:lvlText w:val="%5."/>
      <w:lvlJc w:val="left"/>
      <w:pPr>
        <w:ind w:left="3240" w:hanging="360"/>
      </w:pPr>
    </w:lvl>
    <w:lvl w:ilvl="5" w:tplc="B8483308">
      <w:start w:val="1"/>
      <w:numFmt w:val="lowerRoman"/>
      <w:lvlText w:val="%6."/>
      <w:lvlJc w:val="right"/>
      <w:pPr>
        <w:ind w:left="3960" w:hanging="180"/>
      </w:pPr>
    </w:lvl>
    <w:lvl w:ilvl="6" w:tplc="4A2E205E">
      <w:start w:val="1"/>
      <w:numFmt w:val="decimal"/>
      <w:lvlText w:val="%7."/>
      <w:lvlJc w:val="left"/>
      <w:pPr>
        <w:ind w:left="4680" w:hanging="360"/>
      </w:pPr>
    </w:lvl>
    <w:lvl w:ilvl="7" w:tplc="1C344C04">
      <w:start w:val="1"/>
      <w:numFmt w:val="lowerLetter"/>
      <w:lvlText w:val="%8."/>
      <w:lvlJc w:val="left"/>
      <w:pPr>
        <w:ind w:left="5400" w:hanging="360"/>
      </w:pPr>
    </w:lvl>
    <w:lvl w:ilvl="8" w:tplc="A58688FC">
      <w:start w:val="1"/>
      <w:numFmt w:val="lowerRoman"/>
      <w:lvlText w:val="%9."/>
      <w:lvlJc w:val="right"/>
      <w:pPr>
        <w:ind w:left="6120" w:hanging="180"/>
      </w:pPr>
    </w:lvl>
  </w:abstractNum>
  <w:abstractNum w:abstractNumId="15" w15:restartNumberingAfterBreak="0">
    <w:nsid w:val="68F59044"/>
    <w:multiLevelType w:val="hybridMultilevel"/>
    <w:tmpl w:val="2F68391E"/>
    <w:lvl w:ilvl="0" w:tplc="89E6A478">
      <w:start w:val="1"/>
      <w:numFmt w:val="decimal"/>
      <w:lvlText w:val="%1."/>
      <w:lvlJc w:val="left"/>
      <w:pPr>
        <w:ind w:left="720" w:hanging="360"/>
      </w:pPr>
    </w:lvl>
    <w:lvl w:ilvl="1" w:tplc="0914BF78">
      <w:start w:val="1"/>
      <w:numFmt w:val="lowerLetter"/>
      <w:lvlText w:val="%2."/>
      <w:lvlJc w:val="left"/>
      <w:pPr>
        <w:ind w:left="1440" w:hanging="360"/>
      </w:pPr>
    </w:lvl>
    <w:lvl w:ilvl="2" w:tplc="18EECEFE">
      <w:start w:val="1"/>
      <w:numFmt w:val="lowerRoman"/>
      <w:lvlText w:val="%3."/>
      <w:lvlJc w:val="right"/>
      <w:pPr>
        <w:ind w:left="2160" w:hanging="180"/>
      </w:pPr>
    </w:lvl>
    <w:lvl w:ilvl="3" w:tplc="8162EF4A">
      <w:start w:val="1"/>
      <w:numFmt w:val="decimal"/>
      <w:lvlText w:val="%4."/>
      <w:lvlJc w:val="left"/>
      <w:pPr>
        <w:ind w:left="2880" w:hanging="360"/>
      </w:pPr>
    </w:lvl>
    <w:lvl w:ilvl="4" w:tplc="73B66796">
      <w:start w:val="1"/>
      <w:numFmt w:val="lowerLetter"/>
      <w:lvlText w:val="%5."/>
      <w:lvlJc w:val="left"/>
      <w:pPr>
        <w:ind w:left="3600" w:hanging="360"/>
      </w:pPr>
    </w:lvl>
    <w:lvl w:ilvl="5" w:tplc="62D29548">
      <w:start w:val="1"/>
      <w:numFmt w:val="lowerRoman"/>
      <w:lvlText w:val="%6."/>
      <w:lvlJc w:val="right"/>
      <w:pPr>
        <w:ind w:left="4320" w:hanging="180"/>
      </w:pPr>
    </w:lvl>
    <w:lvl w:ilvl="6" w:tplc="765293DA">
      <w:start w:val="1"/>
      <w:numFmt w:val="decimal"/>
      <w:lvlText w:val="%7."/>
      <w:lvlJc w:val="left"/>
      <w:pPr>
        <w:ind w:left="5040" w:hanging="360"/>
      </w:pPr>
    </w:lvl>
    <w:lvl w:ilvl="7" w:tplc="79287B42">
      <w:start w:val="1"/>
      <w:numFmt w:val="lowerLetter"/>
      <w:lvlText w:val="%8."/>
      <w:lvlJc w:val="left"/>
      <w:pPr>
        <w:ind w:left="5760" w:hanging="360"/>
      </w:pPr>
    </w:lvl>
    <w:lvl w:ilvl="8" w:tplc="17DCA70E">
      <w:start w:val="1"/>
      <w:numFmt w:val="lowerRoman"/>
      <w:lvlText w:val="%9."/>
      <w:lvlJc w:val="right"/>
      <w:pPr>
        <w:ind w:left="6480" w:hanging="180"/>
      </w:pPr>
    </w:lvl>
  </w:abstractNum>
  <w:abstractNum w:abstractNumId="16" w15:restartNumberingAfterBreak="0">
    <w:nsid w:val="6EC0494E"/>
    <w:multiLevelType w:val="hybridMultilevel"/>
    <w:tmpl w:val="3F24BAE2"/>
    <w:lvl w:ilvl="0" w:tplc="261C8322">
      <w:start w:val="2"/>
      <w:numFmt w:val="decimal"/>
      <w:lvlText w:val="%1."/>
      <w:lvlJc w:val="left"/>
      <w:pPr>
        <w:ind w:left="720" w:hanging="360"/>
      </w:pPr>
      <w:rPr>
        <w:rFonts w:ascii="Times New Roman" w:hAnsi="Times New Roman" w:hint="default"/>
      </w:rPr>
    </w:lvl>
    <w:lvl w:ilvl="1" w:tplc="2006056A">
      <w:start w:val="1"/>
      <w:numFmt w:val="lowerLetter"/>
      <w:lvlText w:val="%2."/>
      <w:lvlJc w:val="left"/>
      <w:pPr>
        <w:ind w:left="1440" w:hanging="360"/>
      </w:pPr>
    </w:lvl>
    <w:lvl w:ilvl="2" w:tplc="276CD7B0">
      <w:start w:val="1"/>
      <w:numFmt w:val="lowerRoman"/>
      <w:lvlText w:val="%3."/>
      <w:lvlJc w:val="right"/>
      <w:pPr>
        <w:ind w:left="2160" w:hanging="180"/>
      </w:pPr>
    </w:lvl>
    <w:lvl w:ilvl="3" w:tplc="155E0E48">
      <w:start w:val="1"/>
      <w:numFmt w:val="decimal"/>
      <w:lvlText w:val="%4."/>
      <w:lvlJc w:val="left"/>
      <w:pPr>
        <w:ind w:left="2880" w:hanging="360"/>
      </w:pPr>
    </w:lvl>
    <w:lvl w:ilvl="4" w:tplc="340ACE42">
      <w:start w:val="1"/>
      <w:numFmt w:val="lowerLetter"/>
      <w:lvlText w:val="%5."/>
      <w:lvlJc w:val="left"/>
      <w:pPr>
        <w:ind w:left="3600" w:hanging="360"/>
      </w:pPr>
    </w:lvl>
    <w:lvl w:ilvl="5" w:tplc="2E62B626">
      <w:start w:val="1"/>
      <w:numFmt w:val="lowerRoman"/>
      <w:lvlText w:val="%6."/>
      <w:lvlJc w:val="right"/>
      <w:pPr>
        <w:ind w:left="4320" w:hanging="180"/>
      </w:pPr>
    </w:lvl>
    <w:lvl w:ilvl="6" w:tplc="459A7C7A">
      <w:start w:val="1"/>
      <w:numFmt w:val="decimal"/>
      <w:lvlText w:val="%7."/>
      <w:lvlJc w:val="left"/>
      <w:pPr>
        <w:ind w:left="5040" w:hanging="360"/>
      </w:pPr>
    </w:lvl>
    <w:lvl w:ilvl="7" w:tplc="E62A8396">
      <w:start w:val="1"/>
      <w:numFmt w:val="lowerLetter"/>
      <w:lvlText w:val="%8."/>
      <w:lvlJc w:val="left"/>
      <w:pPr>
        <w:ind w:left="5760" w:hanging="360"/>
      </w:pPr>
    </w:lvl>
    <w:lvl w:ilvl="8" w:tplc="81EA6A98">
      <w:start w:val="1"/>
      <w:numFmt w:val="lowerRoman"/>
      <w:lvlText w:val="%9."/>
      <w:lvlJc w:val="right"/>
      <w:pPr>
        <w:ind w:left="6480" w:hanging="180"/>
      </w:pPr>
    </w:lvl>
  </w:abstractNum>
  <w:abstractNum w:abstractNumId="17" w15:restartNumberingAfterBreak="0">
    <w:nsid w:val="6FBBFC1B"/>
    <w:multiLevelType w:val="hybridMultilevel"/>
    <w:tmpl w:val="4D70449E"/>
    <w:lvl w:ilvl="0" w:tplc="DE62F1C0">
      <w:start w:val="1"/>
      <w:numFmt w:val="decimal"/>
      <w:lvlText w:val="%1."/>
      <w:lvlJc w:val="left"/>
      <w:pPr>
        <w:ind w:left="360" w:hanging="360"/>
      </w:pPr>
    </w:lvl>
    <w:lvl w:ilvl="1" w:tplc="0E16A4C2">
      <w:start w:val="1"/>
      <w:numFmt w:val="lowerLetter"/>
      <w:lvlText w:val="%2."/>
      <w:lvlJc w:val="left"/>
      <w:pPr>
        <w:ind w:left="1080" w:hanging="360"/>
      </w:pPr>
    </w:lvl>
    <w:lvl w:ilvl="2" w:tplc="38F22DD0">
      <w:start w:val="1"/>
      <w:numFmt w:val="lowerRoman"/>
      <w:lvlText w:val="%3."/>
      <w:lvlJc w:val="right"/>
      <w:pPr>
        <w:ind w:left="1800" w:hanging="180"/>
      </w:pPr>
    </w:lvl>
    <w:lvl w:ilvl="3" w:tplc="CC52EA30">
      <w:start w:val="1"/>
      <w:numFmt w:val="decimal"/>
      <w:lvlText w:val="%4."/>
      <w:lvlJc w:val="left"/>
      <w:pPr>
        <w:ind w:left="2520" w:hanging="360"/>
      </w:pPr>
    </w:lvl>
    <w:lvl w:ilvl="4" w:tplc="B47EC8B6">
      <w:start w:val="1"/>
      <w:numFmt w:val="lowerLetter"/>
      <w:lvlText w:val="%5."/>
      <w:lvlJc w:val="left"/>
      <w:pPr>
        <w:ind w:left="3240" w:hanging="360"/>
      </w:pPr>
    </w:lvl>
    <w:lvl w:ilvl="5" w:tplc="88C8CB6E">
      <w:start w:val="1"/>
      <w:numFmt w:val="lowerRoman"/>
      <w:lvlText w:val="%6."/>
      <w:lvlJc w:val="right"/>
      <w:pPr>
        <w:ind w:left="3960" w:hanging="180"/>
      </w:pPr>
    </w:lvl>
    <w:lvl w:ilvl="6" w:tplc="E74AAE56">
      <w:start w:val="1"/>
      <w:numFmt w:val="decimal"/>
      <w:lvlText w:val="%7."/>
      <w:lvlJc w:val="left"/>
      <w:pPr>
        <w:ind w:left="4680" w:hanging="360"/>
      </w:pPr>
    </w:lvl>
    <w:lvl w:ilvl="7" w:tplc="B602FCEC">
      <w:start w:val="1"/>
      <w:numFmt w:val="lowerLetter"/>
      <w:lvlText w:val="%8."/>
      <w:lvlJc w:val="left"/>
      <w:pPr>
        <w:ind w:left="5400" w:hanging="360"/>
      </w:pPr>
    </w:lvl>
    <w:lvl w:ilvl="8" w:tplc="A510C33A">
      <w:start w:val="1"/>
      <w:numFmt w:val="lowerRoman"/>
      <w:lvlText w:val="%9."/>
      <w:lvlJc w:val="right"/>
      <w:pPr>
        <w:ind w:left="6120" w:hanging="180"/>
      </w:pPr>
    </w:lvl>
  </w:abstractNum>
  <w:num w:numId="1" w16cid:durableId="1805152970">
    <w:abstractNumId w:val="8"/>
  </w:num>
  <w:num w:numId="2" w16cid:durableId="349840151">
    <w:abstractNumId w:val="15"/>
  </w:num>
  <w:num w:numId="3" w16cid:durableId="254364854">
    <w:abstractNumId w:val="11"/>
  </w:num>
  <w:num w:numId="4" w16cid:durableId="1414476984">
    <w:abstractNumId w:val="9"/>
  </w:num>
  <w:num w:numId="5" w16cid:durableId="1040395241">
    <w:abstractNumId w:val="3"/>
  </w:num>
  <w:num w:numId="6" w16cid:durableId="139199748">
    <w:abstractNumId w:val="13"/>
  </w:num>
  <w:num w:numId="7" w16cid:durableId="528028382">
    <w:abstractNumId w:val="0"/>
  </w:num>
  <w:num w:numId="8" w16cid:durableId="1704936431">
    <w:abstractNumId w:val="5"/>
  </w:num>
  <w:num w:numId="9" w16cid:durableId="1793473941">
    <w:abstractNumId w:val="7"/>
  </w:num>
  <w:num w:numId="10" w16cid:durableId="2120563810">
    <w:abstractNumId w:val="12"/>
  </w:num>
  <w:num w:numId="11" w16cid:durableId="697779078">
    <w:abstractNumId w:val="16"/>
  </w:num>
  <w:num w:numId="12" w16cid:durableId="558051418">
    <w:abstractNumId w:val="1"/>
  </w:num>
  <w:num w:numId="13" w16cid:durableId="1187937814">
    <w:abstractNumId w:val="2"/>
  </w:num>
  <w:num w:numId="14" w16cid:durableId="1332876166">
    <w:abstractNumId w:val="10"/>
  </w:num>
  <w:num w:numId="15" w16cid:durableId="63913067">
    <w:abstractNumId w:val="6"/>
  </w:num>
  <w:num w:numId="16" w16cid:durableId="1371955079">
    <w:abstractNumId w:val="4"/>
  </w:num>
  <w:num w:numId="17" w16cid:durableId="611401234">
    <w:abstractNumId w:val="14"/>
  </w:num>
  <w:num w:numId="18" w16cid:durableId="1443197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0B3B9D"/>
    <w:rsid w:val="000A5916"/>
    <w:rsid w:val="000E7591"/>
    <w:rsid w:val="00122191"/>
    <w:rsid w:val="00162EF1"/>
    <w:rsid w:val="001C4A26"/>
    <w:rsid w:val="001C731D"/>
    <w:rsid w:val="002054B7"/>
    <w:rsid w:val="0021270D"/>
    <w:rsid w:val="002B5667"/>
    <w:rsid w:val="0030759F"/>
    <w:rsid w:val="00312398"/>
    <w:rsid w:val="00314F99"/>
    <w:rsid w:val="00344427"/>
    <w:rsid w:val="0041006C"/>
    <w:rsid w:val="00450F62"/>
    <w:rsid w:val="004A28F2"/>
    <w:rsid w:val="004A547A"/>
    <w:rsid w:val="004E4A65"/>
    <w:rsid w:val="005041C5"/>
    <w:rsid w:val="0051662B"/>
    <w:rsid w:val="00530E84"/>
    <w:rsid w:val="005A1ADD"/>
    <w:rsid w:val="005A39A6"/>
    <w:rsid w:val="005A696A"/>
    <w:rsid w:val="005F0D16"/>
    <w:rsid w:val="00605483"/>
    <w:rsid w:val="00610EE0"/>
    <w:rsid w:val="00615DB2"/>
    <w:rsid w:val="00620DAB"/>
    <w:rsid w:val="00634204"/>
    <w:rsid w:val="00662F89"/>
    <w:rsid w:val="006910BA"/>
    <w:rsid w:val="006F2EBD"/>
    <w:rsid w:val="00703480"/>
    <w:rsid w:val="00721F66"/>
    <w:rsid w:val="007D17B4"/>
    <w:rsid w:val="007D3E80"/>
    <w:rsid w:val="008261BB"/>
    <w:rsid w:val="00845A0E"/>
    <w:rsid w:val="00874827"/>
    <w:rsid w:val="008B1CFE"/>
    <w:rsid w:val="008F3231"/>
    <w:rsid w:val="00963AEC"/>
    <w:rsid w:val="009A4362"/>
    <w:rsid w:val="009C5061"/>
    <w:rsid w:val="009D0967"/>
    <w:rsid w:val="00A12550"/>
    <w:rsid w:val="00A42FB2"/>
    <w:rsid w:val="00A5E8C3"/>
    <w:rsid w:val="00A762BA"/>
    <w:rsid w:val="00A77F79"/>
    <w:rsid w:val="00AA20E2"/>
    <w:rsid w:val="00B068D3"/>
    <w:rsid w:val="00B35170"/>
    <w:rsid w:val="00B46DFB"/>
    <w:rsid w:val="00B569E1"/>
    <w:rsid w:val="00BA5FFC"/>
    <w:rsid w:val="00C1143B"/>
    <w:rsid w:val="00C152B0"/>
    <w:rsid w:val="00C15378"/>
    <w:rsid w:val="00C95A48"/>
    <w:rsid w:val="00CD269D"/>
    <w:rsid w:val="00D4542C"/>
    <w:rsid w:val="00D714E5"/>
    <w:rsid w:val="00D84093"/>
    <w:rsid w:val="00DC069E"/>
    <w:rsid w:val="00DD1F9A"/>
    <w:rsid w:val="00DD7C72"/>
    <w:rsid w:val="00E66D40"/>
    <w:rsid w:val="00E758C3"/>
    <w:rsid w:val="00E815F0"/>
    <w:rsid w:val="00E8165B"/>
    <w:rsid w:val="00E94B0D"/>
    <w:rsid w:val="00EB0C0B"/>
    <w:rsid w:val="00EB4C1C"/>
    <w:rsid w:val="00F46497"/>
    <w:rsid w:val="00F76048"/>
    <w:rsid w:val="00F8227E"/>
    <w:rsid w:val="0130FB30"/>
    <w:rsid w:val="01451C85"/>
    <w:rsid w:val="0165EEA7"/>
    <w:rsid w:val="01A8724C"/>
    <w:rsid w:val="01AFCC51"/>
    <w:rsid w:val="01B4D2E8"/>
    <w:rsid w:val="01EBDC7A"/>
    <w:rsid w:val="020835D3"/>
    <w:rsid w:val="0220992C"/>
    <w:rsid w:val="0265681B"/>
    <w:rsid w:val="027AD08E"/>
    <w:rsid w:val="0361CBD5"/>
    <w:rsid w:val="0397BAC5"/>
    <w:rsid w:val="03AC5329"/>
    <w:rsid w:val="03AD492D"/>
    <w:rsid w:val="03BD2498"/>
    <w:rsid w:val="03C26BA7"/>
    <w:rsid w:val="03E0DAB8"/>
    <w:rsid w:val="03EBBBC2"/>
    <w:rsid w:val="04446AFD"/>
    <w:rsid w:val="044DE755"/>
    <w:rsid w:val="0456F0CD"/>
    <w:rsid w:val="0473E9AF"/>
    <w:rsid w:val="047D2164"/>
    <w:rsid w:val="049FFE19"/>
    <w:rsid w:val="04BC0F72"/>
    <w:rsid w:val="04C26433"/>
    <w:rsid w:val="04D9A30C"/>
    <w:rsid w:val="05403421"/>
    <w:rsid w:val="05411DB4"/>
    <w:rsid w:val="05434B37"/>
    <w:rsid w:val="0544C575"/>
    <w:rsid w:val="057E71B1"/>
    <w:rsid w:val="05A45B41"/>
    <w:rsid w:val="05ACD6D8"/>
    <w:rsid w:val="05D25C6D"/>
    <w:rsid w:val="05DBF8CE"/>
    <w:rsid w:val="05F98EC8"/>
    <w:rsid w:val="061E2A94"/>
    <w:rsid w:val="069142BF"/>
    <w:rsid w:val="06A76A37"/>
    <w:rsid w:val="06AC51B5"/>
    <w:rsid w:val="071A5ED0"/>
    <w:rsid w:val="076889D1"/>
    <w:rsid w:val="07C18DA8"/>
    <w:rsid w:val="083280C5"/>
    <w:rsid w:val="0847C40C"/>
    <w:rsid w:val="086594FA"/>
    <w:rsid w:val="08DCD1C7"/>
    <w:rsid w:val="08DE54E4"/>
    <w:rsid w:val="09DD69C2"/>
    <w:rsid w:val="0A001A09"/>
    <w:rsid w:val="0A3C162F"/>
    <w:rsid w:val="0A71F85C"/>
    <w:rsid w:val="0A82C3FC"/>
    <w:rsid w:val="0AB6A0FF"/>
    <w:rsid w:val="0B0FF2AF"/>
    <w:rsid w:val="0B242D54"/>
    <w:rsid w:val="0B60C507"/>
    <w:rsid w:val="0BA8C9D9"/>
    <w:rsid w:val="0BB50F77"/>
    <w:rsid w:val="0BC6E24C"/>
    <w:rsid w:val="0C1CDADE"/>
    <w:rsid w:val="0C3C711B"/>
    <w:rsid w:val="0C558FE4"/>
    <w:rsid w:val="0C8DC123"/>
    <w:rsid w:val="0C952906"/>
    <w:rsid w:val="0CA539B7"/>
    <w:rsid w:val="0CBE78D6"/>
    <w:rsid w:val="0CD20024"/>
    <w:rsid w:val="0D24A337"/>
    <w:rsid w:val="0D2B8700"/>
    <w:rsid w:val="0D671FFE"/>
    <w:rsid w:val="0D89E097"/>
    <w:rsid w:val="0D995108"/>
    <w:rsid w:val="0DB2047F"/>
    <w:rsid w:val="0DB40AA9"/>
    <w:rsid w:val="0DC0FD88"/>
    <w:rsid w:val="0DD8F9FE"/>
    <w:rsid w:val="0E06A91F"/>
    <w:rsid w:val="0E4A34AA"/>
    <w:rsid w:val="0E581E27"/>
    <w:rsid w:val="0E63294A"/>
    <w:rsid w:val="0EAD2B14"/>
    <w:rsid w:val="0EFB727B"/>
    <w:rsid w:val="0F0C3F34"/>
    <w:rsid w:val="0F48F9EE"/>
    <w:rsid w:val="0F5A99B9"/>
    <w:rsid w:val="0F6072DA"/>
    <w:rsid w:val="0FEAD3BF"/>
    <w:rsid w:val="1033DE4D"/>
    <w:rsid w:val="1060CA42"/>
    <w:rsid w:val="10D9904D"/>
    <w:rsid w:val="10F24F79"/>
    <w:rsid w:val="111D5D18"/>
    <w:rsid w:val="11229275"/>
    <w:rsid w:val="114B2269"/>
    <w:rsid w:val="117E5794"/>
    <w:rsid w:val="11B2C309"/>
    <w:rsid w:val="11C9BCCE"/>
    <w:rsid w:val="11F840B8"/>
    <w:rsid w:val="11FE1A91"/>
    <w:rsid w:val="1201AF90"/>
    <w:rsid w:val="123F5D83"/>
    <w:rsid w:val="1254CD78"/>
    <w:rsid w:val="13130ABF"/>
    <w:rsid w:val="131D03EE"/>
    <w:rsid w:val="1333076C"/>
    <w:rsid w:val="13538945"/>
    <w:rsid w:val="1379D031"/>
    <w:rsid w:val="13984624"/>
    <w:rsid w:val="13BFEE41"/>
    <w:rsid w:val="13E5149D"/>
    <w:rsid w:val="13ED1CB6"/>
    <w:rsid w:val="13FAEC55"/>
    <w:rsid w:val="1490D810"/>
    <w:rsid w:val="1492F2BE"/>
    <w:rsid w:val="14BC807B"/>
    <w:rsid w:val="15412031"/>
    <w:rsid w:val="157AAAF0"/>
    <w:rsid w:val="15AB2BDA"/>
    <w:rsid w:val="15C673CA"/>
    <w:rsid w:val="15ECE340"/>
    <w:rsid w:val="15ED40BA"/>
    <w:rsid w:val="15FFD5D3"/>
    <w:rsid w:val="162C14C2"/>
    <w:rsid w:val="16418D7E"/>
    <w:rsid w:val="1647A2F8"/>
    <w:rsid w:val="16522FDF"/>
    <w:rsid w:val="16783164"/>
    <w:rsid w:val="167B2EA4"/>
    <w:rsid w:val="16AAB1C8"/>
    <w:rsid w:val="16AB0F1C"/>
    <w:rsid w:val="16D82B33"/>
    <w:rsid w:val="16F63E4D"/>
    <w:rsid w:val="1714B807"/>
    <w:rsid w:val="176AD6A7"/>
    <w:rsid w:val="177A1D89"/>
    <w:rsid w:val="17995759"/>
    <w:rsid w:val="17BF3408"/>
    <w:rsid w:val="17CA96C9"/>
    <w:rsid w:val="181847CC"/>
    <w:rsid w:val="183996D1"/>
    <w:rsid w:val="1839E5F1"/>
    <w:rsid w:val="1883AB9A"/>
    <w:rsid w:val="18A79655"/>
    <w:rsid w:val="18E88300"/>
    <w:rsid w:val="18F49E29"/>
    <w:rsid w:val="19618B18"/>
    <w:rsid w:val="1985F9B8"/>
    <w:rsid w:val="19DC1127"/>
    <w:rsid w:val="1A10D96C"/>
    <w:rsid w:val="1AA02335"/>
    <w:rsid w:val="1AAAE622"/>
    <w:rsid w:val="1ADDCA07"/>
    <w:rsid w:val="1AEF42D8"/>
    <w:rsid w:val="1B02E5AA"/>
    <w:rsid w:val="1B16E00D"/>
    <w:rsid w:val="1B22D0D5"/>
    <w:rsid w:val="1B41ED88"/>
    <w:rsid w:val="1B70B795"/>
    <w:rsid w:val="1B778A38"/>
    <w:rsid w:val="1BC8BFBD"/>
    <w:rsid w:val="1BDA17AC"/>
    <w:rsid w:val="1C322BB4"/>
    <w:rsid w:val="1C4FDCFD"/>
    <w:rsid w:val="1C5AAE58"/>
    <w:rsid w:val="1C9EA6E8"/>
    <w:rsid w:val="1CA481C1"/>
    <w:rsid w:val="1CC6817C"/>
    <w:rsid w:val="1CD36F40"/>
    <w:rsid w:val="1CE554F9"/>
    <w:rsid w:val="1D043B7F"/>
    <w:rsid w:val="1D7A4E82"/>
    <w:rsid w:val="1D8D1D69"/>
    <w:rsid w:val="1DB89E6E"/>
    <w:rsid w:val="1DB99190"/>
    <w:rsid w:val="1DC38CFD"/>
    <w:rsid w:val="1DDC54DB"/>
    <w:rsid w:val="1E16C93C"/>
    <w:rsid w:val="1E2A03B8"/>
    <w:rsid w:val="1E32BD32"/>
    <w:rsid w:val="1E46FD52"/>
    <w:rsid w:val="1E6DE64E"/>
    <w:rsid w:val="1E82A56B"/>
    <w:rsid w:val="1E881272"/>
    <w:rsid w:val="1EA5B172"/>
    <w:rsid w:val="1EB49279"/>
    <w:rsid w:val="1EBDE88C"/>
    <w:rsid w:val="1EBF7469"/>
    <w:rsid w:val="1ECF221B"/>
    <w:rsid w:val="1EF9E5E8"/>
    <w:rsid w:val="1F01ABA8"/>
    <w:rsid w:val="1F2475F9"/>
    <w:rsid w:val="1F35B07A"/>
    <w:rsid w:val="1F6B6855"/>
    <w:rsid w:val="1F754C8A"/>
    <w:rsid w:val="1FA081E3"/>
    <w:rsid w:val="1FAD9DA2"/>
    <w:rsid w:val="1FB1D326"/>
    <w:rsid w:val="1FE17C39"/>
    <w:rsid w:val="1FE45854"/>
    <w:rsid w:val="1FF66046"/>
    <w:rsid w:val="20184D82"/>
    <w:rsid w:val="201F7662"/>
    <w:rsid w:val="203CC98C"/>
    <w:rsid w:val="20B8A92C"/>
    <w:rsid w:val="20C5E70F"/>
    <w:rsid w:val="20CFE4C2"/>
    <w:rsid w:val="20EE35A8"/>
    <w:rsid w:val="21001F61"/>
    <w:rsid w:val="213DC0B2"/>
    <w:rsid w:val="219AD83A"/>
    <w:rsid w:val="21B041F4"/>
    <w:rsid w:val="21B47843"/>
    <w:rsid w:val="21D1E7CC"/>
    <w:rsid w:val="21DAD000"/>
    <w:rsid w:val="22194D21"/>
    <w:rsid w:val="221BAD4D"/>
    <w:rsid w:val="2224303B"/>
    <w:rsid w:val="2232ADD7"/>
    <w:rsid w:val="22740326"/>
    <w:rsid w:val="22F92D30"/>
    <w:rsid w:val="234A5B09"/>
    <w:rsid w:val="23567801"/>
    <w:rsid w:val="23689165"/>
    <w:rsid w:val="238AD329"/>
    <w:rsid w:val="23B0B8F7"/>
    <w:rsid w:val="23EF0124"/>
    <w:rsid w:val="242643AB"/>
    <w:rsid w:val="242ADB5C"/>
    <w:rsid w:val="242D48DD"/>
    <w:rsid w:val="247D33E6"/>
    <w:rsid w:val="248B6A2E"/>
    <w:rsid w:val="24C6264B"/>
    <w:rsid w:val="24EBEE6D"/>
    <w:rsid w:val="24EEE8EB"/>
    <w:rsid w:val="251FB923"/>
    <w:rsid w:val="253B04D6"/>
    <w:rsid w:val="25535FE1"/>
    <w:rsid w:val="262B3A5D"/>
    <w:rsid w:val="263185FE"/>
    <w:rsid w:val="2631923F"/>
    <w:rsid w:val="2657E777"/>
    <w:rsid w:val="267C6A86"/>
    <w:rsid w:val="26BDA584"/>
    <w:rsid w:val="27584440"/>
    <w:rsid w:val="275DFE21"/>
    <w:rsid w:val="27A02F61"/>
    <w:rsid w:val="27A5FAB6"/>
    <w:rsid w:val="27CDF5D0"/>
    <w:rsid w:val="27E11E64"/>
    <w:rsid w:val="2825B745"/>
    <w:rsid w:val="2867FEDD"/>
    <w:rsid w:val="289A6B91"/>
    <w:rsid w:val="28F8EDFE"/>
    <w:rsid w:val="2921EC01"/>
    <w:rsid w:val="29745362"/>
    <w:rsid w:val="2974BA08"/>
    <w:rsid w:val="298BCF6D"/>
    <w:rsid w:val="29E02CF5"/>
    <w:rsid w:val="29E593BB"/>
    <w:rsid w:val="29E5AD2C"/>
    <w:rsid w:val="29F88182"/>
    <w:rsid w:val="2A17C034"/>
    <w:rsid w:val="2A214429"/>
    <w:rsid w:val="2A448E37"/>
    <w:rsid w:val="2A6012BD"/>
    <w:rsid w:val="2B469C8B"/>
    <w:rsid w:val="2B5E7D20"/>
    <w:rsid w:val="2B751B43"/>
    <w:rsid w:val="2BB15315"/>
    <w:rsid w:val="2BB90388"/>
    <w:rsid w:val="2BBD9E13"/>
    <w:rsid w:val="2BD60138"/>
    <w:rsid w:val="2C340586"/>
    <w:rsid w:val="2C3D6E69"/>
    <w:rsid w:val="2D06F795"/>
    <w:rsid w:val="2D1B19C1"/>
    <w:rsid w:val="2D299B9B"/>
    <w:rsid w:val="2D525EE8"/>
    <w:rsid w:val="2DA17092"/>
    <w:rsid w:val="2DE00E77"/>
    <w:rsid w:val="2E22AD84"/>
    <w:rsid w:val="2E692668"/>
    <w:rsid w:val="2E74D769"/>
    <w:rsid w:val="2E87EFC5"/>
    <w:rsid w:val="2EDDEF58"/>
    <w:rsid w:val="2EF5F9F1"/>
    <w:rsid w:val="2EFCB745"/>
    <w:rsid w:val="2F25E12C"/>
    <w:rsid w:val="2F7D807E"/>
    <w:rsid w:val="2FAB411B"/>
    <w:rsid w:val="2FC2E21A"/>
    <w:rsid w:val="2FDDFD84"/>
    <w:rsid w:val="2FF8B3F2"/>
    <w:rsid w:val="30103D50"/>
    <w:rsid w:val="305CE16A"/>
    <w:rsid w:val="306B8DD3"/>
    <w:rsid w:val="30A360CA"/>
    <w:rsid w:val="30D70567"/>
    <w:rsid w:val="30D91C2D"/>
    <w:rsid w:val="3147BF65"/>
    <w:rsid w:val="3148A377"/>
    <w:rsid w:val="3168D60E"/>
    <w:rsid w:val="3195AB94"/>
    <w:rsid w:val="319BE40B"/>
    <w:rsid w:val="319EF2AA"/>
    <w:rsid w:val="31ADFF37"/>
    <w:rsid w:val="31D19CB6"/>
    <w:rsid w:val="320B3B9D"/>
    <w:rsid w:val="32152945"/>
    <w:rsid w:val="322A642B"/>
    <w:rsid w:val="32348EEB"/>
    <w:rsid w:val="327F6AB6"/>
    <w:rsid w:val="328A5CA3"/>
    <w:rsid w:val="32B5192C"/>
    <w:rsid w:val="32DEA6FE"/>
    <w:rsid w:val="3337BE29"/>
    <w:rsid w:val="33727058"/>
    <w:rsid w:val="337678CB"/>
    <w:rsid w:val="33C67B4A"/>
    <w:rsid w:val="33D7EC9F"/>
    <w:rsid w:val="3494CA9F"/>
    <w:rsid w:val="34AF89CD"/>
    <w:rsid w:val="34B8D1BC"/>
    <w:rsid w:val="34DB57BA"/>
    <w:rsid w:val="34ED3B3B"/>
    <w:rsid w:val="35037C2D"/>
    <w:rsid w:val="35581BB8"/>
    <w:rsid w:val="359C4941"/>
    <w:rsid w:val="35CB5C9B"/>
    <w:rsid w:val="35DB9F49"/>
    <w:rsid w:val="35E2907C"/>
    <w:rsid w:val="35E7EF42"/>
    <w:rsid w:val="362B4894"/>
    <w:rsid w:val="366E3575"/>
    <w:rsid w:val="367E4ADB"/>
    <w:rsid w:val="3696C8E2"/>
    <w:rsid w:val="36A7CEAB"/>
    <w:rsid w:val="36F137CB"/>
    <w:rsid w:val="37065FAE"/>
    <w:rsid w:val="370CD4D5"/>
    <w:rsid w:val="37134368"/>
    <w:rsid w:val="375127B2"/>
    <w:rsid w:val="37A76016"/>
    <w:rsid w:val="37BDC680"/>
    <w:rsid w:val="37BE17E8"/>
    <w:rsid w:val="37E42BBD"/>
    <w:rsid w:val="38B33701"/>
    <w:rsid w:val="38B7F62B"/>
    <w:rsid w:val="38DBE447"/>
    <w:rsid w:val="38E56359"/>
    <w:rsid w:val="3922E0C2"/>
    <w:rsid w:val="39524FAE"/>
    <w:rsid w:val="396A6D83"/>
    <w:rsid w:val="39A2F3E6"/>
    <w:rsid w:val="39B8EAEF"/>
    <w:rsid w:val="39DC9D80"/>
    <w:rsid w:val="3A027865"/>
    <w:rsid w:val="3A0DA105"/>
    <w:rsid w:val="3A354169"/>
    <w:rsid w:val="3A3D43AF"/>
    <w:rsid w:val="3A41153E"/>
    <w:rsid w:val="3A55E5B1"/>
    <w:rsid w:val="3A5BCA68"/>
    <w:rsid w:val="3A5E664A"/>
    <w:rsid w:val="3A6B73C1"/>
    <w:rsid w:val="3A7CD80E"/>
    <w:rsid w:val="3A94D40D"/>
    <w:rsid w:val="3AC30D41"/>
    <w:rsid w:val="3AF4040A"/>
    <w:rsid w:val="3B3EC32A"/>
    <w:rsid w:val="3B4DB139"/>
    <w:rsid w:val="3B63A620"/>
    <w:rsid w:val="3B7B498A"/>
    <w:rsid w:val="3BB06941"/>
    <w:rsid w:val="3BB2000D"/>
    <w:rsid w:val="3BD3E6F4"/>
    <w:rsid w:val="3BDF8F67"/>
    <w:rsid w:val="3BF21073"/>
    <w:rsid w:val="3C073D66"/>
    <w:rsid w:val="3C288D64"/>
    <w:rsid w:val="3C4A37E7"/>
    <w:rsid w:val="3C4AD470"/>
    <w:rsid w:val="3C61529B"/>
    <w:rsid w:val="3C6603D3"/>
    <w:rsid w:val="3CA6D7EB"/>
    <w:rsid w:val="3CC0ECB8"/>
    <w:rsid w:val="3CE860C4"/>
    <w:rsid w:val="3D75B854"/>
    <w:rsid w:val="3DE2BDB9"/>
    <w:rsid w:val="3DE46BBC"/>
    <w:rsid w:val="3DFD5E8E"/>
    <w:rsid w:val="3E198F28"/>
    <w:rsid w:val="3E4DD86C"/>
    <w:rsid w:val="3E5B37C5"/>
    <w:rsid w:val="3E617664"/>
    <w:rsid w:val="3E7911C2"/>
    <w:rsid w:val="3EA4618E"/>
    <w:rsid w:val="3ED89425"/>
    <w:rsid w:val="3EDA08D9"/>
    <w:rsid w:val="3EFB1CC0"/>
    <w:rsid w:val="3F239592"/>
    <w:rsid w:val="3F2B03A6"/>
    <w:rsid w:val="3F3449BA"/>
    <w:rsid w:val="3F8CA38E"/>
    <w:rsid w:val="3F95D207"/>
    <w:rsid w:val="3F9BF283"/>
    <w:rsid w:val="3F9D8593"/>
    <w:rsid w:val="3FE6C86A"/>
    <w:rsid w:val="3FF1BA0C"/>
    <w:rsid w:val="400E1F88"/>
    <w:rsid w:val="401E9DFE"/>
    <w:rsid w:val="408E161B"/>
    <w:rsid w:val="40C6F02D"/>
    <w:rsid w:val="40D37C0B"/>
    <w:rsid w:val="40E785AA"/>
    <w:rsid w:val="40E8FCCD"/>
    <w:rsid w:val="410F5232"/>
    <w:rsid w:val="418150F7"/>
    <w:rsid w:val="4183295E"/>
    <w:rsid w:val="41DB7E02"/>
    <w:rsid w:val="41FBF54B"/>
    <w:rsid w:val="42435C96"/>
    <w:rsid w:val="424E36C2"/>
    <w:rsid w:val="4270C145"/>
    <w:rsid w:val="42C1EF09"/>
    <w:rsid w:val="434AB0D8"/>
    <w:rsid w:val="4359E0DB"/>
    <w:rsid w:val="43751FBA"/>
    <w:rsid w:val="43EB6368"/>
    <w:rsid w:val="44180D50"/>
    <w:rsid w:val="44468749"/>
    <w:rsid w:val="444DF0AD"/>
    <w:rsid w:val="445970BA"/>
    <w:rsid w:val="445AFDCE"/>
    <w:rsid w:val="446E824D"/>
    <w:rsid w:val="4480753B"/>
    <w:rsid w:val="448A993D"/>
    <w:rsid w:val="44A3102C"/>
    <w:rsid w:val="44B8FBDD"/>
    <w:rsid w:val="455852DB"/>
    <w:rsid w:val="459953FC"/>
    <w:rsid w:val="45C4564B"/>
    <w:rsid w:val="461E99A2"/>
    <w:rsid w:val="466C2510"/>
    <w:rsid w:val="47079F26"/>
    <w:rsid w:val="47268D8C"/>
    <w:rsid w:val="472C3E72"/>
    <w:rsid w:val="4736AAA9"/>
    <w:rsid w:val="4767A1CC"/>
    <w:rsid w:val="478829B7"/>
    <w:rsid w:val="47AF498A"/>
    <w:rsid w:val="47E2292C"/>
    <w:rsid w:val="47E845D0"/>
    <w:rsid w:val="47FAFBA8"/>
    <w:rsid w:val="4804EA68"/>
    <w:rsid w:val="481B010A"/>
    <w:rsid w:val="48293D30"/>
    <w:rsid w:val="48480B10"/>
    <w:rsid w:val="484919CB"/>
    <w:rsid w:val="485EE994"/>
    <w:rsid w:val="4896E854"/>
    <w:rsid w:val="48B2547D"/>
    <w:rsid w:val="48BD08CD"/>
    <w:rsid w:val="48C8D92C"/>
    <w:rsid w:val="48E581AE"/>
    <w:rsid w:val="4944DC36"/>
    <w:rsid w:val="4949A371"/>
    <w:rsid w:val="495FE6FB"/>
    <w:rsid w:val="498149E3"/>
    <w:rsid w:val="49A64B0B"/>
    <w:rsid w:val="4A0D432E"/>
    <w:rsid w:val="4A839862"/>
    <w:rsid w:val="4A89B25D"/>
    <w:rsid w:val="4A944BF7"/>
    <w:rsid w:val="4ADAF4C1"/>
    <w:rsid w:val="4AE74F93"/>
    <w:rsid w:val="4B0724B8"/>
    <w:rsid w:val="4B3051A3"/>
    <w:rsid w:val="4B582DC9"/>
    <w:rsid w:val="4B5DAF44"/>
    <w:rsid w:val="4B6A312D"/>
    <w:rsid w:val="4B897748"/>
    <w:rsid w:val="4B8D3D4D"/>
    <w:rsid w:val="4B9CE962"/>
    <w:rsid w:val="4BD04F19"/>
    <w:rsid w:val="4BF8B259"/>
    <w:rsid w:val="4C4D349C"/>
    <w:rsid w:val="4C704D57"/>
    <w:rsid w:val="4C887F12"/>
    <w:rsid w:val="4C9E3E15"/>
    <w:rsid w:val="4CA5CD59"/>
    <w:rsid w:val="4D066BC7"/>
    <w:rsid w:val="4D09ABF8"/>
    <w:rsid w:val="4D2B11D3"/>
    <w:rsid w:val="4D5475EC"/>
    <w:rsid w:val="4D679F36"/>
    <w:rsid w:val="4DA483D9"/>
    <w:rsid w:val="4DB11F34"/>
    <w:rsid w:val="4DC39AB6"/>
    <w:rsid w:val="4DF3AF1D"/>
    <w:rsid w:val="4E2551DB"/>
    <w:rsid w:val="4E57AC70"/>
    <w:rsid w:val="4E8D61D8"/>
    <w:rsid w:val="4E901F32"/>
    <w:rsid w:val="4EB2D94F"/>
    <w:rsid w:val="4EC54E6C"/>
    <w:rsid w:val="4EC67B1B"/>
    <w:rsid w:val="4EE2943E"/>
    <w:rsid w:val="4F03B21A"/>
    <w:rsid w:val="4F4FE6B8"/>
    <w:rsid w:val="4F834F28"/>
    <w:rsid w:val="4F85E0C3"/>
    <w:rsid w:val="4F91FF25"/>
    <w:rsid w:val="4FE16D38"/>
    <w:rsid w:val="50575882"/>
    <w:rsid w:val="50608900"/>
    <w:rsid w:val="50678232"/>
    <w:rsid w:val="50865C0D"/>
    <w:rsid w:val="50A6632C"/>
    <w:rsid w:val="50F00ABA"/>
    <w:rsid w:val="5124B547"/>
    <w:rsid w:val="512BDF8E"/>
    <w:rsid w:val="513765F6"/>
    <w:rsid w:val="514D13BC"/>
    <w:rsid w:val="516E7699"/>
    <w:rsid w:val="51FC7900"/>
    <w:rsid w:val="5219F00E"/>
    <w:rsid w:val="521DBF87"/>
    <w:rsid w:val="5222A1B7"/>
    <w:rsid w:val="523CBB6A"/>
    <w:rsid w:val="524ED31B"/>
    <w:rsid w:val="52966410"/>
    <w:rsid w:val="52BE411F"/>
    <w:rsid w:val="52CDA514"/>
    <w:rsid w:val="52EE8F36"/>
    <w:rsid w:val="5305AB2D"/>
    <w:rsid w:val="531FE8F5"/>
    <w:rsid w:val="5322EE64"/>
    <w:rsid w:val="53469911"/>
    <w:rsid w:val="5350DB84"/>
    <w:rsid w:val="5351D37B"/>
    <w:rsid w:val="5371DD90"/>
    <w:rsid w:val="5396BFC1"/>
    <w:rsid w:val="53C7B899"/>
    <w:rsid w:val="53ECDE02"/>
    <w:rsid w:val="53F2132E"/>
    <w:rsid w:val="53FA9BEF"/>
    <w:rsid w:val="541022E4"/>
    <w:rsid w:val="5455962D"/>
    <w:rsid w:val="546F9641"/>
    <w:rsid w:val="54782819"/>
    <w:rsid w:val="54813DE7"/>
    <w:rsid w:val="54CB57BF"/>
    <w:rsid w:val="54FEF635"/>
    <w:rsid w:val="5514E5AD"/>
    <w:rsid w:val="5520D791"/>
    <w:rsid w:val="553EE51A"/>
    <w:rsid w:val="5549F7CE"/>
    <w:rsid w:val="555EC2E9"/>
    <w:rsid w:val="55676AFC"/>
    <w:rsid w:val="5567EF2B"/>
    <w:rsid w:val="556D2BD3"/>
    <w:rsid w:val="55BB7D6F"/>
    <w:rsid w:val="55BDBA3F"/>
    <w:rsid w:val="560E1F9D"/>
    <w:rsid w:val="5622228C"/>
    <w:rsid w:val="56399E97"/>
    <w:rsid w:val="56CC738D"/>
    <w:rsid w:val="574AAFCF"/>
    <w:rsid w:val="578C0BA9"/>
    <w:rsid w:val="57A86E09"/>
    <w:rsid w:val="57F9B2D6"/>
    <w:rsid w:val="580B9C40"/>
    <w:rsid w:val="580C386A"/>
    <w:rsid w:val="5857AC5B"/>
    <w:rsid w:val="585D8354"/>
    <w:rsid w:val="587D8E63"/>
    <w:rsid w:val="58ADDB6A"/>
    <w:rsid w:val="58C289AC"/>
    <w:rsid w:val="58FA3060"/>
    <w:rsid w:val="591B3FF0"/>
    <w:rsid w:val="591F0BAC"/>
    <w:rsid w:val="596EC424"/>
    <w:rsid w:val="597CD77F"/>
    <w:rsid w:val="598CA466"/>
    <w:rsid w:val="59C70DCA"/>
    <w:rsid w:val="59E75354"/>
    <w:rsid w:val="5A51AC3E"/>
    <w:rsid w:val="5A696109"/>
    <w:rsid w:val="5A7CE29A"/>
    <w:rsid w:val="5A7E3DA7"/>
    <w:rsid w:val="5A88DAAB"/>
    <w:rsid w:val="5AB5D583"/>
    <w:rsid w:val="5AF14963"/>
    <w:rsid w:val="5B130170"/>
    <w:rsid w:val="5B71CAE3"/>
    <w:rsid w:val="5BA8F54C"/>
    <w:rsid w:val="5C2E9853"/>
    <w:rsid w:val="5C3F2969"/>
    <w:rsid w:val="5C8AF4E9"/>
    <w:rsid w:val="5C93E588"/>
    <w:rsid w:val="5C9D7CD5"/>
    <w:rsid w:val="5CCFD5F7"/>
    <w:rsid w:val="5D4850CA"/>
    <w:rsid w:val="5D699AC7"/>
    <w:rsid w:val="5D8682EC"/>
    <w:rsid w:val="5DFB5A42"/>
    <w:rsid w:val="5E16DC98"/>
    <w:rsid w:val="5E2F9343"/>
    <w:rsid w:val="5E90109E"/>
    <w:rsid w:val="5EAB0818"/>
    <w:rsid w:val="5ECB30C0"/>
    <w:rsid w:val="5ED2B27F"/>
    <w:rsid w:val="5ED437CB"/>
    <w:rsid w:val="5EDA5090"/>
    <w:rsid w:val="5EE7147E"/>
    <w:rsid w:val="5F1D4151"/>
    <w:rsid w:val="5F6FF1AE"/>
    <w:rsid w:val="5FCB9FF2"/>
    <w:rsid w:val="5FD057DB"/>
    <w:rsid w:val="5FEF4E47"/>
    <w:rsid w:val="600C6CB7"/>
    <w:rsid w:val="6010B563"/>
    <w:rsid w:val="601CFECC"/>
    <w:rsid w:val="60479880"/>
    <w:rsid w:val="6067FBC3"/>
    <w:rsid w:val="606A89DC"/>
    <w:rsid w:val="606DC397"/>
    <w:rsid w:val="6097305A"/>
    <w:rsid w:val="6115363C"/>
    <w:rsid w:val="617748C1"/>
    <w:rsid w:val="61966ABA"/>
    <w:rsid w:val="6196D892"/>
    <w:rsid w:val="61A009C2"/>
    <w:rsid w:val="61B9E9E1"/>
    <w:rsid w:val="61D53411"/>
    <w:rsid w:val="6263D61A"/>
    <w:rsid w:val="626CF214"/>
    <w:rsid w:val="626EE80F"/>
    <w:rsid w:val="626F02D2"/>
    <w:rsid w:val="628B3C42"/>
    <w:rsid w:val="628EE9C4"/>
    <w:rsid w:val="6321D21E"/>
    <w:rsid w:val="638DA6D2"/>
    <w:rsid w:val="63A01DB2"/>
    <w:rsid w:val="63B31FD3"/>
    <w:rsid w:val="63D92A77"/>
    <w:rsid w:val="63E0EDD2"/>
    <w:rsid w:val="640C6C15"/>
    <w:rsid w:val="643CA668"/>
    <w:rsid w:val="6478C3A9"/>
    <w:rsid w:val="6482C5B3"/>
    <w:rsid w:val="64AB8CA4"/>
    <w:rsid w:val="65715E7D"/>
    <w:rsid w:val="65F33283"/>
    <w:rsid w:val="66146D6F"/>
    <w:rsid w:val="66182148"/>
    <w:rsid w:val="6647B34D"/>
    <w:rsid w:val="66482262"/>
    <w:rsid w:val="66742981"/>
    <w:rsid w:val="66847C45"/>
    <w:rsid w:val="66A2F47D"/>
    <w:rsid w:val="66BF7D6C"/>
    <w:rsid w:val="66DB00A4"/>
    <w:rsid w:val="66DB13F1"/>
    <w:rsid w:val="6700CAF0"/>
    <w:rsid w:val="670C0718"/>
    <w:rsid w:val="676372F0"/>
    <w:rsid w:val="6782EF45"/>
    <w:rsid w:val="679CBB87"/>
    <w:rsid w:val="67ACE12D"/>
    <w:rsid w:val="67B56528"/>
    <w:rsid w:val="67DA3705"/>
    <w:rsid w:val="67F927FE"/>
    <w:rsid w:val="6824908A"/>
    <w:rsid w:val="683FB127"/>
    <w:rsid w:val="68983080"/>
    <w:rsid w:val="689E9CF8"/>
    <w:rsid w:val="68B440D5"/>
    <w:rsid w:val="68D05958"/>
    <w:rsid w:val="68E4CAE2"/>
    <w:rsid w:val="690C9B7C"/>
    <w:rsid w:val="692B7134"/>
    <w:rsid w:val="694E4722"/>
    <w:rsid w:val="694F29BE"/>
    <w:rsid w:val="695474CD"/>
    <w:rsid w:val="69689F88"/>
    <w:rsid w:val="698381A8"/>
    <w:rsid w:val="6984171B"/>
    <w:rsid w:val="699BA85C"/>
    <w:rsid w:val="69ADE498"/>
    <w:rsid w:val="6A48B6ED"/>
    <w:rsid w:val="6A5066C3"/>
    <w:rsid w:val="6A929943"/>
    <w:rsid w:val="6A9B0AA5"/>
    <w:rsid w:val="6AF80A14"/>
    <w:rsid w:val="6B0A98AC"/>
    <w:rsid w:val="6B0D7247"/>
    <w:rsid w:val="6B1CC0FD"/>
    <w:rsid w:val="6B5E22C9"/>
    <w:rsid w:val="6B640C53"/>
    <w:rsid w:val="6C1BE5AE"/>
    <w:rsid w:val="6C7CBDA6"/>
    <w:rsid w:val="6CA592E3"/>
    <w:rsid w:val="6CBA1794"/>
    <w:rsid w:val="6CBB10F6"/>
    <w:rsid w:val="6CDDEE69"/>
    <w:rsid w:val="6D240AAC"/>
    <w:rsid w:val="6D475568"/>
    <w:rsid w:val="6D4CD86B"/>
    <w:rsid w:val="6D759B4B"/>
    <w:rsid w:val="6D76E60A"/>
    <w:rsid w:val="6D9CDB27"/>
    <w:rsid w:val="6DD5B89D"/>
    <w:rsid w:val="6DF8DAF8"/>
    <w:rsid w:val="6E30988E"/>
    <w:rsid w:val="6E3378A8"/>
    <w:rsid w:val="6EEE93F5"/>
    <w:rsid w:val="6F40EC15"/>
    <w:rsid w:val="6F56A780"/>
    <w:rsid w:val="6F57201C"/>
    <w:rsid w:val="6F65DEF2"/>
    <w:rsid w:val="6F829095"/>
    <w:rsid w:val="6F8B3F35"/>
    <w:rsid w:val="6F9E1D81"/>
    <w:rsid w:val="6FA6A82D"/>
    <w:rsid w:val="6FC684A6"/>
    <w:rsid w:val="6FE5B074"/>
    <w:rsid w:val="70070C52"/>
    <w:rsid w:val="700CCF8A"/>
    <w:rsid w:val="701C66A3"/>
    <w:rsid w:val="70EA1766"/>
    <w:rsid w:val="711D4CC5"/>
    <w:rsid w:val="71592BF1"/>
    <w:rsid w:val="71844681"/>
    <w:rsid w:val="71A62C18"/>
    <w:rsid w:val="71B3DD93"/>
    <w:rsid w:val="71C89382"/>
    <w:rsid w:val="71DF7146"/>
    <w:rsid w:val="7255C390"/>
    <w:rsid w:val="72F1FC44"/>
    <w:rsid w:val="72FF2E67"/>
    <w:rsid w:val="7344D1B7"/>
    <w:rsid w:val="73734092"/>
    <w:rsid w:val="73A4AC28"/>
    <w:rsid w:val="73AAB188"/>
    <w:rsid w:val="73BB88D8"/>
    <w:rsid w:val="73EA49B5"/>
    <w:rsid w:val="73FDD4DE"/>
    <w:rsid w:val="7413A5E3"/>
    <w:rsid w:val="74A4ADEE"/>
    <w:rsid w:val="74C0AB78"/>
    <w:rsid w:val="758DAF93"/>
    <w:rsid w:val="758F98E6"/>
    <w:rsid w:val="75AB9607"/>
    <w:rsid w:val="75DD8FE5"/>
    <w:rsid w:val="766FC69F"/>
    <w:rsid w:val="768263DF"/>
    <w:rsid w:val="7699B884"/>
    <w:rsid w:val="76AC1E51"/>
    <w:rsid w:val="76B358E2"/>
    <w:rsid w:val="76DF8602"/>
    <w:rsid w:val="77FDA3FA"/>
    <w:rsid w:val="783EE4F9"/>
    <w:rsid w:val="7869CD4D"/>
    <w:rsid w:val="7887B7AA"/>
    <w:rsid w:val="78984315"/>
    <w:rsid w:val="78C4E80B"/>
    <w:rsid w:val="78DB6759"/>
    <w:rsid w:val="790CA254"/>
    <w:rsid w:val="79223D84"/>
    <w:rsid w:val="799016D2"/>
    <w:rsid w:val="79A54DB6"/>
    <w:rsid w:val="79B38873"/>
    <w:rsid w:val="79C6EEB5"/>
    <w:rsid w:val="7A135951"/>
    <w:rsid w:val="7A585870"/>
    <w:rsid w:val="7ABFFFFF"/>
    <w:rsid w:val="7AE9A116"/>
    <w:rsid w:val="7B1B9AA3"/>
    <w:rsid w:val="7BB2E020"/>
    <w:rsid w:val="7BCF5581"/>
    <w:rsid w:val="7BE25C90"/>
    <w:rsid w:val="7BF0E452"/>
    <w:rsid w:val="7C281840"/>
    <w:rsid w:val="7C47A451"/>
    <w:rsid w:val="7C616BE2"/>
    <w:rsid w:val="7C76A4DF"/>
    <w:rsid w:val="7C97A73D"/>
    <w:rsid w:val="7CC1214C"/>
    <w:rsid w:val="7CE26A7C"/>
    <w:rsid w:val="7D0D7C66"/>
    <w:rsid w:val="7D8852DC"/>
    <w:rsid w:val="7DE95561"/>
    <w:rsid w:val="7E15974C"/>
    <w:rsid w:val="7E66F0EB"/>
    <w:rsid w:val="7E8A6A06"/>
    <w:rsid w:val="7E8BC484"/>
    <w:rsid w:val="7EE03CA1"/>
    <w:rsid w:val="7F1E90B1"/>
    <w:rsid w:val="7F2E356D"/>
    <w:rsid w:val="7F33A5A4"/>
    <w:rsid w:val="7F75E2EA"/>
    <w:rsid w:val="7F76D930"/>
    <w:rsid w:val="7FC87997"/>
    <w:rsid w:val="7FD97752"/>
    <w:rsid w:val="7FD9B8C6"/>
    <w:rsid w:val="7FF84DD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3B9D"/>
  <w15:chartTrackingRefBased/>
  <w15:docId w15:val="{B704729D-9DF2-43D9-B0A2-981C8AD2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628EE9C4"/>
    <w:rPr>
      <w:color w:val="467886"/>
      <w:u w:val="single"/>
    </w:r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oendilik">
    <w:name w:val="List Paragraph"/>
    <w:basedOn w:val="Normaallaad"/>
    <w:uiPriority w:val="34"/>
    <w:qFormat/>
    <w:rsid w:val="6984171B"/>
    <w:pPr>
      <w:ind w:left="720"/>
      <w:contextualSpacing/>
    </w:p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605483"/>
    <w:pPr>
      <w:spacing w:after="0" w:line="240" w:lineRule="auto"/>
    </w:pPr>
  </w:style>
  <w:style w:type="paragraph" w:styleId="Kommentaariteema">
    <w:name w:val="annotation subject"/>
    <w:basedOn w:val="Kommentaaritekst"/>
    <w:next w:val="Kommentaaritekst"/>
    <w:link w:val="KommentaariteemaMrk"/>
    <w:uiPriority w:val="99"/>
    <w:semiHidden/>
    <w:unhideWhenUsed/>
    <w:rsid w:val="005A696A"/>
    <w:rPr>
      <w:b/>
      <w:bCs/>
    </w:rPr>
  </w:style>
  <w:style w:type="character" w:customStyle="1" w:styleId="KommentaariteemaMrk">
    <w:name w:val="Kommentaari teema Märk"/>
    <w:basedOn w:val="KommentaaritekstMrk"/>
    <w:link w:val="Kommentaariteema"/>
    <w:uiPriority w:val="99"/>
    <w:semiHidden/>
    <w:rsid w:val="005A696A"/>
    <w:rPr>
      <w:b/>
      <w:bCs/>
      <w:sz w:val="20"/>
      <w:szCs w:val="20"/>
    </w:rPr>
  </w:style>
  <w:style w:type="character" w:styleId="Mainimine">
    <w:name w:val="Mention"/>
    <w:basedOn w:val="Liguvaikefont"/>
    <w:uiPriority w:val="99"/>
    <w:unhideWhenUsed/>
    <w:rsid w:val="005A696A"/>
    <w:rPr>
      <w:color w:val="2B579A"/>
      <w:shd w:val="clear" w:color="auto" w:fill="E1DFDD"/>
    </w:rPr>
  </w:style>
  <w:style w:type="character" w:customStyle="1" w:styleId="normaltextrun">
    <w:name w:val="normaltextrun"/>
    <w:basedOn w:val="Liguvaikefont"/>
    <w:rsid w:val="00A12550"/>
  </w:style>
  <w:style w:type="character" w:customStyle="1" w:styleId="eop">
    <w:name w:val="eop"/>
    <w:basedOn w:val="Liguvaikefont"/>
    <w:rsid w:val="00A12550"/>
  </w:style>
  <w:style w:type="character" w:styleId="Klastatudhperlink">
    <w:name w:val="FollowedHyperlink"/>
    <w:basedOn w:val="Liguvaikefont"/>
    <w:uiPriority w:val="99"/>
    <w:semiHidden/>
    <w:unhideWhenUsed/>
    <w:rsid w:val="00E66D40"/>
    <w:rPr>
      <w:color w:val="96607D" w:themeColor="followedHyperlink"/>
      <w:u w:val="single"/>
    </w:rPr>
  </w:style>
  <w:style w:type="paragraph" w:styleId="Pis">
    <w:name w:val="header"/>
    <w:basedOn w:val="Normaallaad"/>
    <w:link w:val="PisMrk"/>
    <w:uiPriority w:val="99"/>
    <w:unhideWhenUsed/>
    <w:rsid w:val="0030759F"/>
    <w:pPr>
      <w:tabs>
        <w:tab w:val="center" w:pos="4536"/>
        <w:tab w:val="right" w:pos="9072"/>
      </w:tabs>
      <w:spacing w:after="0" w:line="240" w:lineRule="auto"/>
    </w:pPr>
  </w:style>
  <w:style w:type="character" w:customStyle="1" w:styleId="PisMrk">
    <w:name w:val="Päis Märk"/>
    <w:basedOn w:val="Liguvaikefont"/>
    <w:link w:val="Pis"/>
    <w:uiPriority w:val="99"/>
    <w:rsid w:val="0030759F"/>
  </w:style>
  <w:style w:type="paragraph" w:styleId="Jalus">
    <w:name w:val="footer"/>
    <w:basedOn w:val="Normaallaad"/>
    <w:link w:val="JalusMrk"/>
    <w:uiPriority w:val="99"/>
    <w:unhideWhenUsed/>
    <w:rsid w:val="0030759F"/>
    <w:pPr>
      <w:tabs>
        <w:tab w:val="center" w:pos="4536"/>
        <w:tab w:val="right" w:pos="9072"/>
      </w:tabs>
      <w:spacing w:after="0" w:line="240" w:lineRule="auto"/>
    </w:pPr>
  </w:style>
  <w:style w:type="character" w:customStyle="1" w:styleId="JalusMrk">
    <w:name w:val="Jalus Märk"/>
    <w:basedOn w:val="Liguvaikefont"/>
    <w:link w:val="Jalus"/>
    <w:uiPriority w:val="99"/>
    <w:rsid w:val="00307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eelnoud.valitsus.ee/main/mount/docList/60c8eee6-153e-4e92-85f3-d90651174230"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89AC11F-BD01-4939-8D3E-7EC7056CE8F0}">
    <t:Anchor>
      <t:Comment id="1377589613"/>
    </t:Anchor>
    <t:History>
      <t:Event id="{517D7649-1B92-487D-8AAF-793D4880162F}" time="2025-05-19T10:13:36.364Z">
        <t:Attribution userId="S::mari.kalbin@sm.ee::92ddc465-cb52-4c4d-a793-9c3c43c1eafc" userProvider="AD" userName="Mari Kalbin - SOM"/>
        <t:Anchor>
          <t:Comment id="1377589613"/>
        </t:Anchor>
        <t:Create/>
      </t:Event>
      <t:Event id="{E1CFBC7F-331E-42C7-BDDA-08E87EA8437D}" time="2025-05-19T10:13:36.364Z">
        <t:Attribution userId="S::mari.kalbin@sm.ee::92ddc465-cb52-4c4d-a793-9c3c43c1eafc" userProvider="AD" userName="Mari Kalbin - SOM"/>
        <t:Anchor>
          <t:Comment id="1377589613"/>
        </t:Anchor>
        <t:Assign userId="S::ylle.marksoo@sm.ee::ded0b0bd-e171-4570-bdf5-bca4e62bc39d" userProvider="AD" userName="Ülle Marksoo - SOM"/>
      </t:Event>
      <t:Event id="{17F197AC-86A5-49A9-99C9-4E9BF2939A88}" time="2025-05-19T10:13:36.364Z">
        <t:Attribution userId="S::mari.kalbin@sm.ee::92ddc465-cb52-4c4d-a793-9c3c43c1eafc" userProvider="AD" userName="Mari Kalbin - SOM"/>
        <t:Anchor>
          <t:Comment id="1377589613"/>
        </t:Anchor>
        <t:SetTitle title="@Ülle Marksoo - SOM kas sa oskad siin kommenteerida."/>
      </t:Event>
    </t:History>
  </t:Task>
  <t:Task id="{FA9CFD34-2D00-43DF-933B-D36164095FD2}">
    <t:Anchor>
      <t:Comment id="435093846"/>
    </t:Anchor>
    <t:History>
      <t:Event id="{4DB9AF45-B856-487A-B9AB-717597A2C100}" time="2025-05-21T09:52:09.301Z">
        <t:Attribution userId="S::reet.kodu@sm.ee::b02d55c4-b7c1-448e-9e0c-e996b5b4c31d" userProvider="AD" userName="Reet Kodu - SOM"/>
        <t:Anchor>
          <t:Comment id="435093846"/>
        </t:Anchor>
        <t:Create/>
      </t:Event>
      <t:Event id="{899393A0-B758-4D9C-BB37-70063610617E}" time="2025-05-21T09:52:09.301Z">
        <t:Attribution userId="S::reet.kodu@sm.ee::b02d55c4-b7c1-448e-9e0c-e996b5b4c31d" userProvider="AD" userName="Reet Kodu - SOM"/>
        <t:Anchor>
          <t:Comment id="435093846"/>
        </t:Anchor>
        <t:Assign userId="S::mari.kalbin@sm.ee::92ddc465-cb52-4c4d-a793-9c3c43c1eafc" userProvider="AD" userName="Mari Kalbin - SOM"/>
      </t:Event>
      <t:Event id="{903E1538-BFB8-4D14-BFEE-6C4918D57CC8}" time="2025-05-21T09:52:09.301Z">
        <t:Attribution userId="S::reet.kodu@sm.ee::b02d55c4-b7c1-448e-9e0c-e996b5b4c31d" userProvider="AD" userName="Reet Kodu - SOM"/>
        <t:Anchor>
          <t:Comment id="435093846"/>
        </t:Anchor>
        <t:SetTitle title="@Mari Kalbin - SOM kas see osa ikka sobib siia vastuseks? TI I osa on topeltmaksmise teemal. "/>
      </t:Event>
    </t:History>
  </t:Task>
  <t:Task id="{7E0133D3-B3C6-441C-80CE-F74287224197}">
    <t:Anchor>
      <t:Comment id="626228548"/>
    </t:Anchor>
    <t:History>
      <t:Event id="{34D9A879-67B8-40D3-A4D7-E58FE30CA5B4}" time="2025-05-21T09:52:09.301Z">
        <t:Attribution userId="S::reet.kodu@sm.ee::b02d55c4-b7c1-448e-9e0c-e996b5b4c31d" userProvider="AD" userName="Reet Kodu - SOM"/>
        <t:Anchor>
          <t:Comment id="626228548"/>
        </t:Anchor>
        <t:Create/>
      </t:Event>
      <t:Event id="{F38A0191-B1B1-4325-88C6-3E8665AFD924}" time="2025-05-21T09:52:09.301Z">
        <t:Attribution userId="S::reet.kodu@sm.ee::b02d55c4-b7c1-448e-9e0c-e996b5b4c31d" userProvider="AD" userName="Reet Kodu - SOM"/>
        <t:Anchor>
          <t:Comment id="626228548"/>
        </t:Anchor>
        <t:Assign userId="S::mari.kalbin@sm.ee::92ddc465-cb52-4c4d-a793-9c3c43c1eafc" userProvider="AD" userName="Mari Kalbin - SOM"/>
      </t:Event>
      <t:Event id="{B41AB3DA-D41B-4F34-B02E-CCA7458E4F74}" time="2025-05-21T09:52:09.301Z">
        <t:Attribution userId="S::reet.kodu@sm.ee::b02d55c4-b7c1-448e-9e0c-e996b5b4c31d" userProvider="AD" userName="Reet Kodu - SOM"/>
        <t:Anchor>
          <t:Comment id="626228548"/>
        </t:Anchor>
        <t:SetTitle title="@Mari Kalbin - SOM kas see osa ikka sobib siia vastuseks? TI I osa on topeltmaksmise teemal.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49ED8-6616-4BCA-B90C-70DCE9F9061F}">
  <ds:schemaRefs>
    <ds:schemaRef ds:uri="http://schemas.microsoft.com/sharepoint/v3/contenttype/forms"/>
  </ds:schemaRefs>
</ds:datastoreItem>
</file>

<file path=customXml/itemProps2.xml><?xml version="1.0" encoding="utf-8"?>
<ds:datastoreItem xmlns:ds="http://schemas.openxmlformats.org/officeDocument/2006/customXml" ds:itemID="{807DB7FE-4A2D-46F2-873E-3961995B55DC}">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3.xml><?xml version="1.0" encoding="utf-8"?>
<ds:datastoreItem xmlns:ds="http://schemas.openxmlformats.org/officeDocument/2006/customXml" ds:itemID="{F108CCB3-2C19-4D03-85C7-C62CFF1ED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3366</Words>
  <Characters>19529</Characters>
  <Application>Microsoft Office Word</Application>
  <DocSecurity>0</DocSecurity>
  <Lines>162</Lines>
  <Paragraphs>45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Kalbin - SOM</dc:creator>
  <cp:keywords/>
  <dc:description/>
  <cp:lastModifiedBy>Raina Liiv</cp:lastModifiedBy>
  <cp:revision>2</cp:revision>
  <dcterms:created xsi:type="dcterms:W3CDTF">2025-09-15T12:27:00Z</dcterms:created>
  <dcterms:modified xsi:type="dcterms:W3CDTF">2025-09-15T12:27:00Z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2025-05-12T19:06:58Z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18c3dbb5-93d1-407c-b71f-93fe5363c1c8</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