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D072B" w14:textId="77777777" w:rsidR="00F77A06" w:rsidRPr="00F77A06" w:rsidRDefault="00F77A06" w:rsidP="00F77A06">
      <w:pPr>
        <w:spacing w:after="4"/>
        <w:ind w:left="1416" w:right="51" w:firstLine="0"/>
        <w:jc w:val="right"/>
        <w:rPr>
          <w:color w:val="auto"/>
        </w:rPr>
      </w:pPr>
      <w:r w:rsidRPr="00F77A06">
        <w:rPr>
          <w:color w:val="auto"/>
        </w:rPr>
        <w:t xml:space="preserve">Atmosfääriõhu kaitse seaduse ja teiste seaduste muutmise seaduse (kasvuhoonegaaside heitkogustega kauplemise süsteemi direktiivi </w:t>
      </w:r>
      <w:r w:rsidRPr="00F77A06">
        <w:rPr>
          <w:color w:val="auto"/>
        </w:rPr>
        <w:tab/>
        <w:t>muudatuste osaline ülevõtmine) eelnõu seletuskirja juurde</w:t>
      </w:r>
    </w:p>
    <w:p w14:paraId="3EB8D2DD" w14:textId="6367EFCA" w:rsidR="00F77A06" w:rsidRPr="00F77A06" w:rsidRDefault="00F77A06" w:rsidP="00F77A06">
      <w:pPr>
        <w:spacing w:after="0" w:line="259" w:lineRule="auto"/>
        <w:ind w:right="45"/>
        <w:jc w:val="right"/>
        <w:rPr>
          <w:color w:val="auto"/>
        </w:rPr>
      </w:pPr>
      <w:r w:rsidRPr="00F77A06">
        <w:rPr>
          <w:color w:val="auto"/>
        </w:rPr>
        <w:t xml:space="preserve">Lisa 3 </w:t>
      </w:r>
    </w:p>
    <w:p w14:paraId="1163DB9B" w14:textId="5BFBA4D3" w:rsidR="00F77A06" w:rsidRPr="00F77A06" w:rsidRDefault="00F77A06" w:rsidP="00F77A06">
      <w:pPr>
        <w:spacing w:after="0" w:line="259" w:lineRule="auto"/>
        <w:ind w:left="0" w:right="0" w:firstLine="0"/>
        <w:jc w:val="right"/>
        <w:rPr>
          <w:color w:val="auto"/>
        </w:rPr>
      </w:pPr>
    </w:p>
    <w:p w14:paraId="3EEC7A50" w14:textId="77777777" w:rsidR="00F77A06" w:rsidRPr="00F77A06" w:rsidRDefault="00F77A06" w:rsidP="00F77A06">
      <w:pPr>
        <w:spacing w:after="0" w:line="259" w:lineRule="auto"/>
        <w:ind w:right="47"/>
        <w:jc w:val="right"/>
        <w:rPr>
          <w:color w:val="auto"/>
        </w:rPr>
      </w:pPr>
      <w:r w:rsidRPr="00F77A06">
        <w:rPr>
          <w:color w:val="auto"/>
        </w:rPr>
        <w:t xml:space="preserve">KAVAND </w:t>
      </w:r>
    </w:p>
    <w:p w14:paraId="111D20F6" w14:textId="77777777" w:rsidR="00F77A06" w:rsidRPr="00F77A06" w:rsidRDefault="00F77A06" w:rsidP="00F77A06">
      <w:pPr>
        <w:spacing w:after="0" w:line="259" w:lineRule="auto"/>
        <w:ind w:right="47"/>
        <w:jc w:val="right"/>
        <w:rPr>
          <w:color w:val="auto"/>
        </w:rPr>
      </w:pPr>
      <w:r w:rsidRPr="00F77A06">
        <w:rPr>
          <w:color w:val="auto"/>
        </w:rPr>
        <w:t>10.04.2025</w:t>
      </w:r>
    </w:p>
    <w:p w14:paraId="2586454D"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2B1D5CD6" w14:textId="77777777" w:rsidR="00F77A06" w:rsidRPr="00F77A06" w:rsidRDefault="00F77A06" w:rsidP="00F77A06">
      <w:pPr>
        <w:spacing w:after="0" w:line="259" w:lineRule="auto"/>
        <w:ind w:left="-5" w:right="0"/>
        <w:jc w:val="left"/>
        <w:rPr>
          <w:color w:val="auto"/>
        </w:rPr>
      </w:pPr>
      <w:r w:rsidRPr="00F77A06">
        <w:rPr>
          <w:b/>
          <w:color w:val="auto"/>
        </w:rPr>
        <w:t>KLIIMAMINISTER</w:t>
      </w:r>
      <w:r w:rsidRPr="00F77A06">
        <w:rPr>
          <w:color w:val="auto"/>
        </w:rPr>
        <w:t xml:space="preserve"> </w:t>
      </w:r>
    </w:p>
    <w:p w14:paraId="207F4A9F"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4E5E772C" w14:textId="77777777" w:rsidR="00F77A06" w:rsidRPr="00F77A06" w:rsidRDefault="00F77A06" w:rsidP="00F77A06">
      <w:pPr>
        <w:spacing w:after="0" w:line="259" w:lineRule="auto"/>
        <w:ind w:left="-5" w:right="0"/>
        <w:jc w:val="left"/>
        <w:rPr>
          <w:color w:val="auto"/>
        </w:rPr>
      </w:pPr>
      <w:r w:rsidRPr="00F77A06">
        <w:rPr>
          <w:b/>
          <w:color w:val="auto"/>
        </w:rPr>
        <w:t>MÄÄRUS</w:t>
      </w:r>
      <w:r w:rsidRPr="00F77A06">
        <w:rPr>
          <w:color w:val="auto"/>
        </w:rPr>
        <w:t xml:space="preserve"> </w:t>
      </w:r>
    </w:p>
    <w:p w14:paraId="190EC2C8"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653266E" w14:textId="77777777" w:rsidR="00F77A06" w:rsidRPr="00F77A06" w:rsidRDefault="00F77A06" w:rsidP="00F77A06">
      <w:pPr>
        <w:spacing w:after="15" w:line="259" w:lineRule="auto"/>
        <w:ind w:left="0" w:right="0" w:firstLine="0"/>
        <w:jc w:val="left"/>
        <w:rPr>
          <w:color w:val="auto"/>
        </w:rPr>
      </w:pPr>
      <w:r w:rsidRPr="00F77A06">
        <w:rPr>
          <w:color w:val="auto"/>
        </w:rPr>
        <w:t xml:space="preserve"> </w:t>
      </w:r>
    </w:p>
    <w:p w14:paraId="1EF63782" w14:textId="77777777" w:rsidR="00F77A06" w:rsidRPr="00F77A06" w:rsidRDefault="00F77A06" w:rsidP="00F77A06">
      <w:pPr>
        <w:tabs>
          <w:tab w:val="center" w:pos="7328"/>
        </w:tabs>
        <w:ind w:left="-15" w:right="0" w:firstLine="0"/>
        <w:jc w:val="left"/>
        <w:rPr>
          <w:color w:val="auto"/>
        </w:rPr>
      </w:pPr>
      <w:r w:rsidRPr="00F77A06">
        <w:rPr>
          <w:color w:val="auto"/>
        </w:rPr>
        <w:t xml:space="preserve">Tallinn </w:t>
      </w:r>
      <w:r w:rsidRPr="00F77A06">
        <w:rPr>
          <w:color w:val="auto"/>
        </w:rPr>
        <w:tab/>
        <w:t xml:space="preserve">………………. nr ….. </w:t>
      </w:r>
    </w:p>
    <w:p w14:paraId="66BC3F21" w14:textId="77777777" w:rsidR="00F77A06" w:rsidRPr="00F77A06" w:rsidRDefault="00F77A06" w:rsidP="00F77A06">
      <w:pPr>
        <w:spacing w:after="0" w:line="259" w:lineRule="auto"/>
        <w:ind w:left="0" w:right="0" w:firstLine="0"/>
        <w:jc w:val="left"/>
        <w:rPr>
          <w:color w:val="auto"/>
        </w:rPr>
      </w:pPr>
      <w:r w:rsidRPr="00F77A06">
        <w:rPr>
          <w:b/>
          <w:color w:val="auto"/>
        </w:rPr>
        <w:t xml:space="preserve"> </w:t>
      </w:r>
    </w:p>
    <w:p w14:paraId="5ECECB13" w14:textId="77777777" w:rsidR="00F77A06" w:rsidRPr="00F77A06" w:rsidRDefault="00F77A06" w:rsidP="00F77A06">
      <w:pPr>
        <w:spacing w:after="10" w:line="249" w:lineRule="auto"/>
        <w:ind w:left="-5" w:right="4054"/>
        <w:jc w:val="left"/>
        <w:rPr>
          <w:color w:val="auto"/>
        </w:rPr>
      </w:pPr>
      <w:r w:rsidRPr="00F77A06">
        <w:rPr>
          <w:b/>
          <w:color w:val="auto"/>
        </w:rPr>
        <w:t xml:space="preserve">Keskkonnaministri 7. detsembri 2016. a  määruse nr 64 „Kasvuhoonegaaside heitkoguse  ühikutega kauplemise kord“ muutmine </w:t>
      </w:r>
    </w:p>
    <w:p w14:paraId="3E517BEF"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70C461B" w14:textId="77777777" w:rsidR="00F77A06" w:rsidRPr="00F77A06" w:rsidRDefault="00F77A06" w:rsidP="00F77A06">
      <w:pPr>
        <w:spacing w:after="4"/>
        <w:ind w:left="-5" w:right="51"/>
        <w:rPr>
          <w:color w:val="auto"/>
        </w:rPr>
      </w:pPr>
      <w:r w:rsidRPr="00F77A06">
        <w:rPr>
          <w:color w:val="auto"/>
        </w:rPr>
        <w:t xml:space="preserve">Määrus kehtestatakse atmosfääriõhu kaitse seaduse § 155 lõike 2 alusel. </w:t>
      </w:r>
    </w:p>
    <w:p w14:paraId="0CEA6230"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6C57FE4" w14:textId="77777777" w:rsidR="00F77A06" w:rsidRPr="00BF5503" w:rsidRDefault="00F77A06" w:rsidP="00F77A06">
      <w:pPr>
        <w:pStyle w:val="Pealkiri1"/>
        <w:ind w:left="-5" w:firstLine="0"/>
        <w:rPr>
          <w:rFonts w:ascii="Times New Roman" w:hAnsi="Times New Roman" w:cs="Times New Roman"/>
          <w:b/>
          <w:bCs/>
          <w:color w:val="auto"/>
          <w:sz w:val="24"/>
          <w:szCs w:val="24"/>
        </w:rPr>
      </w:pPr>
      <w:r w:rsidRPr="00BF5503">
        <w:rPr>
          <w:rFonts w:ascii="Times New Roman" w:hAnsi="Times New Roman" w:cs="Times New Roman"/>
          <w:b/>
          <w:bCs/>
          <w:color w:val="auto"/>
          <w:sz w:val="24"/>
          <w:szCs w:val="24"/>
        </w:rPr>
        <w:t xml:space="preserve">§ 1. Määruse muutmine </w:t>
      </w:r>
    </w:p>
    <w:p w14:paraId="31C80700"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1C1552D" w14:textId="77777777" w:rsidR="00F77A06" w:rsidRPr="00F77A06" w:rsidRDefault="00F77A06" w:rsidP="00F77A06">
      <w:pPr>
        <w:ind w:left="-5" w:right="49"/>
        <w:rPr>
          <w:color w:val="auto"/>
        </w:rPr>
      </w:pPr>
      <w:r w:rsidRPr="00F77A06">
        <w:rPr>
          <w:color w:val="auto"/>
        </w:rPr>
        <w:t xml:space="preserve">Keskkonnaministri 7. detsembri 2016. a määruses nr 64 „Kasvuhoonegaaside heitkoguse ühikutega kauplemise kord“ tehakse järgmised muudatused: </w:t>
      </w:r>
    </w:p>
    <w:p w14:paraId="50ED98C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460C0189" w14:textId="77777777" w:rsidR="00F77A06" w:rsidRPr="00F77A06" w:rsidRDefault="00F77A06" w:rsidP="00F77A06">
      <w:pPr>
        <w:ind w:left="-5" w:right="49"/>
        <w:rPr>
          <w:color w:val="auto"/>
        </w:rPr>
      </w:pPr>
      <w:r w:rsidRPr="00F77A06">
        <w:rPr>
          <w:color w:val="auto"/>
        </w:rPr>
        <w:t xml:space="preserve">1) paragrahv 6 sõnastatakse järgmiselt: </w:t>
      </w:r>
    </w:p>
    <w:p w14:paraId="55A3B16C" w14:textId="77777777" w:rsidR="00F77A06" w:rsidRPr="00F77A06" w:rsidRDefault="00F77A06" w:rsidP="00F77A06">
      <w:pPr>
        <w:ind w:left="-5" w:right="49"/>
        <w:rPr>
          <w:color w:val="auto"/>
        </w:rPr>
      </w:pPr>
      <w:r w:rsidRPr="00F77A06">
        <w:rPr>
          <w:color w:val="auto"/>
        </w:rPr>
        <w:t xml:space="preserve">„(1) Paikse heiteallika käitaja või õhusõiduki käitaja ja laevandusettevõtja koostab seirekava alusel tehtud seire põhjal heitkoguse aruande. </w:t>
      </w:r>
    </w:p>
    <w:p w14:paraId="03DA4F1C"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9199499" w14:textId="77777777" w:rsidR="00F77A06" w:rsidRPr="00F77A06" w:rsidRDefault="00F77A06" w:rsidP="00F77A06">
      <w:pPr>
        <w:numPr>
          <w:ilvl w:val="0"/>
          <w:numId w:val="1"/>
        </w:numPr>
        <w:ind w:right="49"/>
        <w:rPr>
          <w:color w:val="auto"/>
        </w:rPr>
      </w:pPr>
      <w:r w:rsidRPr="00F77A06">
        <w:rPr>
          <w:color w:val="auto"/>
        </w:rPr>
        <w:t xml:space="preserve">Paikse heiteallika käitaja heitkoguse aruande vorm on avaldatud Keskkonnaameti veebilehel. Laevandusettevõtja heitkoguse aruande vorm on avaldatud </w:t>
      </w:r>
      <w:proofErr w:type="spellStart"/>
      <w:r w:rsidRPr="00F77A06">
        <w:rPr>
          <w:color w:val="auto"/>
        </w:rPr>
        <w:t>Thetis</w:t>
      </w:r>
      <w:proofErr w:type="spellEnd"/>
      <w:r w:rsidRPr="00F77A06">
        <w:rPr>
          <w:color w:val="auto"/>
        </w:rPr>
        <w:t xml:space="preserve"> MRV süsteemis. Õhusõiduki käitaja heitkoguse aruande vorm on avaldatud Euroopa Komisjoni veebilehel.  </w:t>
      </w:r>
    </w:p>
    <w:p w14:paraId="1566B0F7"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F9F9F1E" w14:textId="77777777" w:rsidR="00F77A06" w:rsidRPr="00F77A06" w:rsidRDefault="00F77A06" w:rsidP="00F77A06">
      <w:pPr>
        <w:numPr>
          <w:ilvl w:val="0"/>
          <w:numId w:val="1"/>
        </w:numPr>
        <w:ind w:right="49"/>
        <w:rPr>
          <w:color w:val="auto"/>
        </w:rPr>
      </w:pPr>
      <w:r w:rsidRPr="00F77A06">
        <w:rPr>
          <w:color w:val="auto"/>
        </w:rPr>
        <w:t xml:space="preserve">Paikse heiteallika käitaja või õhusõiduki käitaja ja laevandusettevõtja esitab heitkoguse aruande tõendajale mõistliku ajavaruga, et tagada tõendamistoimingu õigeaegsus.“; </w:t>
      </w:r>
    </w:p>
    <w:p w14:paraId="49A7FBE5"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4C774A4C" w14:textId="77777777" w:rsidR="00F77A06" w:rsidRPr="00F77A06" w:rsidRDefault="00F77A06" w:rsidP="00F77A06">
      <w:pPr>
        <w:ind w:left="-5" w:right="49"/>
        <w:rPr>
          <w:color w:val="auto"/>
        </w:rPr>
      </w:pPr>
      <w:r w:rsidRPr="00F77A06">
        <w:rPr>
          <w:color w:val="auto"/>
        </w:rPr>
        <w:t xml:space="preserve">2) paragrahvi 8 lõiked 2, 8 ja 9 sõnastatakse järgmiselt: </w:t>
      </w:r>
    </w:p>
    <w:p w14:paraId="176A11BD" w14:textId="77777777" w:rsidR="00F77A06" w:rsidRPr="00F77A06" w:rsidRDefault="00F77A06" w:rsidP="00F77A06">
      <w:pPr>
        <w:ind w:left="-5" w:right="49"/>
        <w:rPr>
          <w:color w:val="auto"/>
        </w:rPr>
      </w:pPr>
      <w:r w:rsidRPr="00F77A06">
        <w:rPr>
          <w:color w:val="auto"/>
        </w:rPr>
        <w:t xml:space="preserve">„(2) Esimese kauplemissüsteemi paiksete heiteallikate käitajate ja õhusõidukite käitajate heitkoguse tõendamine toimub Euroopa Komisjoni rakendusmääruse (EL) nr 2018/2067 kohaselt ja esimese kauplemissüsteemi laevandusettevõtjate heitkoguse tõendamine Euroopa Parlamendi ja nõukogu määruse (EL) nr 2015/757 kohaselt. </w:t>
      </w:r>
    </w:p>
    <w:p w14:paraId="5B37481D"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2D6732C" w14:textId="77777777" w:rsidR="00F77A06" w:rsidRPr="00F77A06" w:rsidRDefault="00F77A06" w:rsidP="00F77A06">
      <w:pPr>
        <w:numPr>
          <w:ilvl w:val="0"/>
          <w:numId w:val="2"/>
        </w:numPr>
        <w:ind w:right="49"/>
        <w:rPr>
          <w:color w:val="auto"/>
        </w:rPr>
      </w:pPr>
      <w:r w:rsidRPr="00F77A06">
        <w:rPr>
          <w:color w:val="auto"/>
        </w:rPr>
        <w:t xml:space="preserve">Paikse heiteallika käitaja või õhusõiduki käitaja ja laevandusettevõtja peavad tagama tõendaja juurdepääsu kõigile tõendamise subjektiga seotud tegevuskohtadele ja kogu teabele. </w:t>
      </w:r>
    </w:p>
    <w:p w14:paraId="280D5BB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23854C23" w14:textId="77777777" w:rsidR="00F77A06" w:rsidRPr="00F77A06" w:rsidRDefault="00F77A06" w:rsidP="00F77A06">
      <w:pPr>
        <w:numPr>
          <w:ilvl w:val="0"/>
          <w:numId w:val="2"/>
        </w:numPr>
        <w:ind w:right="49"/>
        <w:rPr>
          <w:color w:val="auto"/>
        </w:rPr>
      </w:pPr>
      <w:r w:rsidRPr="00F77A06">
        <w:rPr>
          <w:color w:val="auto"/>
        </w:rPr>
        <w:lastRenderedPageBreak/>
        <w:t xml:space="preserve">Tõendaja koostab paikse heiteallika käitaja, õhusõiduki käitaja ning laevandusettevõtja kasvuhoonegaaside heitkoguse tõendamise aruande.“; </w:t>
      </w:r>
    </w:p>
    <w:p w14:paraId="4BC69276"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BED981B" w14:textId="77777777" w:rsidR="00F77A06" w:rsidRPr="00F77A06" w:rsidRDefault="00F77A06" w:rsidP="00F77A06">
      <w:pPr>
        <w:numPr>
          <w:ilvl w:val="0"/>
          <w:numId w:val="3"/>
        </w:numPr>
        <w:ind w:right="49" w:hanging="260"/>
        <w:rPr>
          <w:color w:val="auto"/>
        </w:rPr>
      </w:pPr>
      <w:r w:rsidRPr="00F77A06">
        <w:rPr>
          <w:color w:val="auto"/>
        </w:rPr>
        <w:t xml:space="preserve">paragrahv 9 sõnastatakse järgmiselt: </w:t>
      </w:r>
    </w:p>
    <w:p w14:paraId="04F0F21E" w14:textId="77777777" w:rsidR="00F77A06" w:rsidRPr="00F77A06" w:rsidRDefault="00F77A06" w:rsidP="00F77A06">
      <w:pPr>
        <w:ind w:left="-5" w:right="49"/>
        <w:rPr>
          <w:color w:val="auto"/>
        </w:rPr>
      </w:pPr>
      <w:r w:rsidRPr="00F77A06">
        <w:rPr>
          <w:color w:val="auto"/>
        </w:rPr>
        <w:t xml:space="preserve">„(1) Paikse heiteallika käitaja või õhusõiduki käitaja esitavad eelneva kalendriaasta heitkoguse aruande koos tõendaja koostatud tõendamise aruandega Keskkonnaametile iga aasta 25. märtsiks ning laevandusettevõtja esitab sama aruande 31. märtsiks.“; </w:t>
      </w:r>
    </w:p>
    <w:p w14:paraId="2A85261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1140FBC" w14:textId="77777777" w:rsidR="00F77A06" w:rsidRPr="00F77A06" w:rsidRDefault="00F77A06" w:rsidP="00F77A06">
      <w:pPr>
        <w:numPr>
          <w:ilvl w:val="0"/>
          <w:numId w:val="3"/>
        </w:numPr>
        <w:ind w:right="49" w:hanging="260"/>
        <w:rPr>
          <w:color w:val="auto"/>
        </w:rPr>
      </w:pPr>
      <w:r w:rsidRPr="00F77A06">
        <w:rPr>
          <w:color w:val="auto"/>
        </w:rPr>
        <w:t xml:space="preserve">paragrahvi 11 punkt 2 sõnastatakse järgmiselt: </w:t>
      </w:r>
    </w:p>
    <w:p w14:paraId="09AC7A0A" w14:textId="77777777" w:rsidR="00F77A06" w:rsidRPr="00F77A06" w:rsidRDefault="00F77A06" w:rsidP="00F77A06">
      <w:pPr>
        <w:spacing w:after="0" w:line="239" w:lineRule="auto"/>
        <w:ind w:left="-5" w:right="46"/>
        <w:rPr>
          <w:color w:val="auto"/>
        </w:rPr>
      </w:pPr>
      <w:r w:rsidRPr="00F77A06">
        <w:rPr>
          <w:color w:val="auto"/>
        </w:rPr>
        <w:t xml:space="preserve">„2) Lubatud heitkoguste ühikud tagastab kauplemise registris käitaja arvelduskonto, õhusõiduki käitaja arvelduskonto ja laevandusettevõtja arvelduskonto volitatud esindaja.“; </w:t>
      </w:r>
    </w:p>
    <w:p w14:paraId="38D283D6"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F18770A" w14:textId="77777777" w:rsidR="00F77A06" w:rsidRPr="00F77A06" w:rsidRDefault="00F77A06" w:rsidP="00F77A06">
      <w:pPr>
        <w:numPr>
          <w:ilvl w:val="0"/>
          <w:numId w:val="3"/>
        </w:numPr>
        <w:ind w:right="49" w:hanging="260"/>
        <w:rPr>
          <w:color w:val="auto"/>
        </w:rPr>
      </w:pPr>
      <w:r w:rsidRPr="00F77A06">
        <w:rPr>
          <w:color w:val="auto"/>
        </w:rPr>
        <w:t xml:space="preserve">paragrahvi 12 pealkiri ja lõiked sõnastatakse järgmiselt: </w:t>
      </w:r>
    </w:p>
    <w:p w14:paraId="689BB3B7" w14:textId="77777777" w:rsidR="00F77A06" w:rsidRPr="00F77A06" w:rsidRDefault="00F77A06" w:rsidP="00F77A06">
      <w:pPr>
        <w:ind w:left="260" w:right="49" w:firstLine="0"/>
        <w:rPr>
          <w:color w:val="auto"/>
        </w:rPr>
      </w:pPr>
    </w:p>
    <w:p w14:paraId="384A61B3" w14:textId="77777777" w:rsidR="00F77A06" w:rsidRPr="00A063DD" w:rsidRDefault="00F77A06" w:rsidP="00F77A06">
      <w:pPr>
        <w:pStyle w:val="Pealkiri1"/>
        <w:ind w:left="-5" w:firstLine="0"/>
        <w:rPr>
          <w:rFonts w:ascii="Times New Roman" w:hAnsi="Times New Roman" w:cs="Times New Roman"/>
          <w:b/>
          <w:bCs/>
          <w:color w:val="auto"/>
          <w:sz w:val="24"/>
          <w:szCs w:val="24"/>
        </w:rPr>
      </w:pPr>
      <w:r w:rsidRPr="00A063DD">
        <w:rPr>
          <w:rFonts w:ascii="Times New Roman" w:hAnsi="Times New Roman" w:cs="Times New Roman"/>
          <w:b/>
          <w:bCs/>
          <w:color w:val="auto"/>
          <w:sz w:val="24"/>
          <w:szCs w:val="24"/>
        </w:rPr>
        <w:t xml:space="preserve">„§ </w:t>
      </w:r>
      <w:r w:rsidRPr="00A063DD">
        <w:rPr>
          <w:rFonts w:ascii="Times New Roman" w:hAnsi="Times New Roman" w:cs="Times New Roman"/>
          <w:b/>
          <w:bCs/>
          <w:color w:val="auto"/>
          <w:sz w:val="24"/>
          <w:szCs w:val="24"/>
        </w:rPr>
        <w:tab/>
        <w:t xml:space="preserve">12. Käitise, </w:t>
      </w:r>
      <w:r w:rsidRPr="00A063DD">
        <w:rPr>
          <w:rFonts w:ascii="Times New Roman" w:hAnsi="Times New Roman" w:cs="Times New Roman"/>
          <w:b/>
          <w:bCs/>
          <w:color w:val="auto"/>
          <w:sz w:val="24"/>
          <w:szCs w:val="24"/>
        </w:rPr>
        <w:tab/>
        <w:t xml:space="preserve">õhusõiduki </w:t>
      </w:r>
      <w:r w:rsidRPr="00A063DD">
        <w:rPr>
          <w:rFonts w:ascii="Times New Roman" w:hAnsi="Times New Roman" w:cs="Times New Roman"/>
          <w:b/>
          <w:bCs/>
          <w:color w:val="auto"/>
          <w:sz w:val="24"/>
          <w:szCs w:val="24"/>
        </w:rPr>
        <w:tab/>
        <w:t xml:space="preserve">käitaja </w:t>
      </w:r>
      <w:r w:rsidRPr="00A063DD">
        <w:rPr>
          <w:rFonts w:ascii="Times New Roman" w:hAnsi="Times New Roman" w:cs="Times New Roman"/>
          <w:b/>
          <w:bCs/>
          <w:color w:val="auto"/>
          <w:sz w:val="24"/>
          <w:szCs w:val="24"/>
        </w:rPr>
        <w:tab/>
        <w:t xml:space="preserve">ja </w:t>
      </w:r>
      <w:r w:rsidRPr="00A063DD">
        <w:rPr>
          <w:rFonts w:ascii="Times New Roman" w:hAnsi="Times New Roman" w:cs="Times New Roman"/>
          <w:b/>
          <w:bCs/>
          <w:color w:val="auto"/>
          <w:sz w:val="24"/>
          <w:szCs w:val="24"/>
        </w:rPr>
        <w:tab/>
        <w:t xml:space="preserve">laevandusettevõtja </w:t>
      </w:r>
      <w:r w:rsidRPr="00A063DD">
        <w:rPr>
          <w:rFonts w:ascii="Times New Roman" w:hAnsi="Times New Roman" w:cs="Times New Roman"/>
          <w:b/>
          <w:bCs/>
          <w:color w:val="auto"/>
          <w:sz w:val="24"/>
          <w:szCs w:val="24"/>
        </w:rPr>
        <w:tab/>
        <w:t xml:space="preserve">kauplemissüsteemist väljaarvamine </w:t>
      </w:r>
    </w:p>
    <w:p w14:paraId="1892F149" w14:textId="77777777" w:rsidR="00F77A06" w:rsidRPr="00F77A06" w:rsidRDefault="00F77A06" w:rsidP="00F77A06">
      <w:pPr>
        <w:spacing w:after="0" w:line="259" w:lineRule="auto"/>
        <w:ind w:left="0" w:right="0" w:firstLine="0"/>
        <w:jc w:val="left"/>
        <w:rPr>
          <w:color w:val="auto"/>
        </w:rPr>
      </w:pPr>
      <w:r w:rsidRPr="00F77A06">
        <w:rPr>
          <w:b/>
          <w:color w:val="auto"/>
        </w:rPr>
        <w:t xml:space="preserve"> </w:t>
      </w:r>
    </w:p>
    <w:p w14:paraId="583F4E84" w14:textId="77777777" w:rsidR="00F77A06" w:rsidRPr="00F77A06" w:rsidRDefault="00F77A06" w:rsidP="00F77A06">
      <w:pPr>
        <w:numPr>
          <w:ilvl w:val="0"/>
          <w:numId w:val="4"/>
        </w:numPr>
        <w:spacing w:after="0"/>
        <w:ind w:right="51" w:hanging="338"/>
        <w:rPr>
          <w:color w:val="auto"/>
        </w:rPr>
      </w:pPr>
      <w:r w:rsidRPr="00F77A06">
        <w:rPr>
          <w:color w:val="auto"/>
        </w:rPr>
        <w:t xml:space="preserve">Käitaja või laevandusettevõtja võib taotleda käitise, õhusõiduki käitaja, laevandusettevõtte väljaarvamist kauplemissüsteemist, kui käitise või õhusõiduki käitaja tegevus ei vasta enam kauplemissüsteemi kuulumise nõuetele, või kui käitis, õhusõiduki käitaja, laevandusettevõtja lõpetab tegevuse. </w:t>
      </w:r>
    </w:p>
    <w:p w14:paraId="0FB4055C"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83E4104" w14:textId="77777777" w:rsidR="00F77A06" w:rsidRPr="00F77A06" w:rsidRDefault="00F77A06" w:rsidP="00F77A06">
      <w:pPr>
        <w:numPr>
          <w:ilvl w:val="0"/>
          <w:numId w:val="4"/>
        </w:numPr>
        <w:spacing w:after="0"/>
        <w:ind w:right="51" w:hanging="338"/>
        <w:rPr>
          <w:color w:val="auto"/>
        </w:rPr>
      </w:pPr>
      <w:r w:rsidRPr="00F77A06">
        <w:rPr>
          <w:color w:val="auto"/>
        </w:rPr>
        <w:t xml:space="preserve">Paikse heiteallika käitaja, õhusõiduki käitaja ja laevandusettevõtja esitab kauplemissüsteemist väljaarvamise taotluse (edaspidi </w:t>
      </w:r>
      <w:r w:rsidRPr="00F77A06">
        <w:rPr>
          <w:i/>
          <w:color w:val="auto"/>
        </w:rPr>
        <w:t>väljaarvamise taotlus</w:t>
      </w:r>
      <w:r w:rsidRPr="00F77A06">
        <w:rPr>
          <w:color w:val="auto"/>
        </w:rPr>
        <w:t xml:space="preserve">) Keskkonnaametile vähemalt neli kuud enne tegevuse kavandatavat lõpetamist või kauplemissüsteemist väljaarvamist põhjustavat tegevuse muudatust. Kui ettenägematute asjaolude tõttu ei ole väljaarvamise taotluse esitamine nimetatud ajavaruga võimalik, esitab paikse heiteallika käitaja, õhusõiduki käitaja või laevandusettevõtja väljaarvamise taotluse niipea kui võimalik. </w:t>
      </w:r>
    </w:p>
    <w:p w14:paraId="5750D878"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38D5F44" w14:textId="77777777" w:rsidR="00F77A06" w:rsidRPr="00F77A06" w:rsidRDefault="00F77A06" w:rsidP="00F77A06">
      <w:pPr>
        <w:numPr>
          <w:ilvl w:val="0"/>
          <w:numId w:val="4"/>
        </w:numPr>
        <w:spacing w:after="0"/>
        <w:ind w:right="51" w:hanging="338"/>
        <w:rPr>
          <w:color w:val="auto"/>
        </w:rPr>
      </w:pPr>
      <w:r w:rsidRPr="00F77A06">
        <w:rPr>
          <w:color w:val="auto"/>
        </w:rPr>
        <w:t xml:space="preserve">Käitise väljaarvamise taotlus peab sisaldama vähemalt järgmisi andmeid: </w:t>
      </w:r>
    </w:p>
    <w:p w14:paraId="718C8E37" w14:textId="77777777" w:rsidR="00F77A06" w:rsidRPr="00F77A06" w:rsidRDefault="00F77A06" w:rsidP="00F77A06">
      <w:pPr>
        <w:numPr>
          <w:ilvl w:val="0"/>
          <w:numId w:val="5"/>
        </w:numPr>
        <w:spacing w:after="0"/>
        <w:ind w:right="51" w:hanging="259"/>
        <w:rPr>
          <w:color w:val="auto"/>
        </w:rPr>
      </w:pPr>
      <w:r w:rsidRPr="00F77A06">
        <w:rPr>
          <w:color w:val="auto"/>
        </w:rPr>
        <w:t xml:space="preserve">käitaja nimi, registrikood, asukoht, tegevusala, kontaktandmed; </w:t>
      </w:r>
    </w:p>
    <w:p w14:paraId="3838BE01" w14:textId="77777777" w:rsidR="00F77A06" w:rsidRPr="00F77A06" w:rsidRDefault="00F77A06" w:rsidP="00F77A06">
      <w:pPr>
        <w:numPr>
          <w:ilvl w:val="0"/>
          <w:numId w:val="5"/>
        </w:numPr>
        <w:spacing w:after="0"/>
        <w:ind w:right="51" w:hanging="259"/>
        <w:rPr>
          <w:color w:val="auto"/>
        </w:rPr>
      </w:pPr>
      <w:r w:rsidRPr="00F77A06">
        <w:rPr>
          <w:color w:val="auto"/>
        </w:rPr>
        <w:t xml:space="preserve">käitise nimetus ja asukoht; </w:t>
      </w:r>
    </w:p>
    <w:p w14:paraId="73DE0719" w14:textId="77777777" w:rsidR="00F77A06" w:rsidRPr="00F77A06" w:rsidRDefault="00F77A06" w:rsidP="00F77A06">
      <w:pPr>
        <w:numPr>
          <w:ilvl w:val="0"/>
          <w:numId w:val="5"/>
        </w:numPr>
        <w:spacing w:after="1" w:line="238" w:lineRule="auto"/>
        <w:ind w:right="51" w:hanging="259"/>
        <w:rPr>
          <w:color w:val="auto"/>
        </w:rPr>
      </w:pPr>
      <w:r w:rsidRPr="00F77A06">
        <w:rPr>
          <w:color w:val="auto"/>
        </w:rPr>
        <w:t xml:space="preserve">kauplemissüsteemist väljaarvamise päev; 4) käitise tärktunnus kauplemise registris; 5) väljaarvamise põhjus. </w:t>
      </w:r>
    </w:p>
    <w:p w14:paraId="27C34903"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9D4C68B" w14:textId="77777777" w:rsidR="00F77A06" w:rsidRPr="00F77A06" w:rsidRDefault="00F77A06" w:rsidP="00F77A06">
      <w:pPr>
        <w:spacing w:after="0"/>
        <w:ind w:left="-5" w:right="51"/>
        <w:rPr>
          <w:color w:val="auto"/>
        </w:rPr>
      </w:pPr>
      <w:r w:rsidRPr="00F77A06">
        <w:rPr>
          <w:color w:val="auto"/>
        </w:rPr>
        <w:t xml:space="preserve">(4) Õhusõiduki käitaja väljaarvamise taotlus peab sisaldama vähemalt järgmisi andmeid: </w:t>
      </w:r>
    </w:p>
    <w:p w14:paraId="42D17CCA" w14:textId="77777777" w:rsidR="00F77A06" w:rsidRPr="00F77A06" w:rsidRDefault="00F77A06" w:rsidP="00F77A06">
      <w:pPr>
        <w:numPr>
          <w:ilvl w:val="0"/>
          <w:numId w:val="6"/>
        </w:numPr>
        <w:spacing w:after="0"/>
        <w:ind w:right="2477" w:hanging="259"/>
        <w:jc w:val="left"/>
        <w:rPr>
          <w:color w:val="auto"/>
        </w:rPr>
      </w:pPr>
      <w:r w:rsidRPr="00F77A06">
        <w:rPr>
          <w:color w:val="auto"/>
        </w:rPr>
        <w:t xml:space="preserve">käitaja nimi, registrikood, asukoht, tegevusala, kontaktandmed; </w:t>
      </w:r>
    </w:p>
    <w:p w14:paraId="79AD375B" w14:textId="77777777" w:rsidR="00F77A06" w:rsidRPr="00F77A06" w:rsidRDefault="00F77A06" w:rsidP="00F77A06">
      <w:pPr>
        <w:numPr>
          <w:ilvl w:val="0"/>
          <w:numId w:val="6"/>
        </w:numPr>
        <w:spacing w:after="1" w:line="238" w:lineRule="auto"/>
        <w:ind w:right="2477" w:hanging="259"/>
        <w:jc w:val="left"/>
        <w:rPr>
          <w:color w:val="auto"/>
        </w:rPr>
      </w:pPr>
      <w:r w:rsidRPr="00F77A06">
        <w:rPr>
          <w:color w:val="auto"/>
        </w:rPr>
        <w:t xml:space="preserve">kauplemissüsteemist väljaarvamise päev; 3) käitise tärktunnus kauplemise registris; 4) väljaarvamise põhjus. </w:t>
      </w:r>
    </w:p>
    <w:p w14:paraId="0531A66F"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CCA93EA" w14:textId="77777777" w:rsidR="00F77A06" w:rsidRPr="00F77A06" w:rsidRDefault="00F77A06" w:rsidP="00F77A06">
      <w:pPr>
        <w:spacing w:after="0"/>
        <w:ind w:left="-5" w:right="51"/>
        <w:rPr>
          <w:color w:val="auto"/>
        </w:rPr>
      </w:pPr>
      <w:r w:rsidRPr="00F77A06">
        <w:rPr>
          <w:color w:val="auto"/>
        </w:rPr>
        <w:t xml:space="preserve">(5) Laevandusettevõtja väljaarvamise taotlus peab sisaldama vähemalt järgmisi andmeid: </w:t>
      </w:r>
    </w:p>
    <w:p w14:paraId="62995C8F" w14:textId="77777777" w:rsidR="00F77A06" w:rsidRPr="00F77A06" w:rsidRDefault="00F77A06" w:rsidP="00F77A06">
      <w:pPr>
        <w:numPr>
          <w:ilvl w:val="0"/>
          <w:numId w:val="7"/>
        </w:numPr>
        <w:spacing w:after="0"/>
        <w:ind w:right="2477" w:hanging="259"/>
        <w:jc w:val="left"/>
        <w:rPr>
          <w:color w:val="auto"/>
        </w:rPr>
      </w:pPr>
      <w:r w:rsidRPr="00F77A06">
        <w:rPr>
          <w:color w:val="auto"/>
        </w:rPr>
        <w:t xml:space="preserve">laevandusettevõtte nimi, registrikood, asukoht, tegevusala, kontaktandmed; </w:t>
      </w:r>
    </w:p>
    <w:p w14:paraId="3080D103" w14:textId="77777777" w:rsidR="00F77A06" w:rsidRPr="00F77A06" w:rsidRDefault="00F77A06" w:rsidP="00F77A06">
      <w:pPr>
        <w:numPr>
          <w:ilvl w:val="0"/>
          <w:numId w:val="7"/>
        </w:numPr>
        <w:spacing w:after="1" w:line="238" w:lineRule="auto"/>
        <w:ind w:right="2477" w:hanging="259"/>
        <w:jc w:val="left"/>
        <w:rPr>
          <w:color w:val="auto"/>
        </w:rPr>
      </w:pPr>
      <w:r w:rsidRPr="00F77A06">
        <w:rPr>
          <w:color w:val="auto"/>
        </w:rPr>
        <w:t xml:space="preserve">kauplemissüsteemist väljaarvamise päev; 3) tärktunnus kauplemise registris; 4) väljaarvamise põhjus. </w:t>
      </w:r>
    </w:p>
    <w:p w14:paraId="58DF2B9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49929D7" w14:textId="77777777" w:rsidR="00F77A06" w:rsidRPr="00F77A06" w:rsidRDefault="00F77A06" w:rsidP="00F77A06">
      <w:pPr>
        <w:spacing w:after="1" w:line="238" w:lineRule="auto"/>
        <w:ind w:left="-5" w:right="0"/>
        <w:jc w:val="left"/>
        <w:rPr>
          <w:color w:val="auto"/>
        </w:rPr>
      </w:pPr>
      <w:r w:rsidRPr="00F77A06">
        <w:rPr>
          <w:color w:val="auto"/>
        </w:rPr>
        <w:lastRenderedPageBreak/>
        <w:t xml:space="preserve">(7) Paikse heiteallika käitaja, õhusõiduki käitaja ning laevandusettevõtja esitab heitkoguse aruande koos tõendaja koostatud tõendamise aruandega 30 päeva jooksul pärast kauplemissüsteemist välja arvamist. </w:t>
      </w:r>
    </w:p>
    <w:p w14:paraId="02E6BDA1"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9057685" w14:textId="77777777" w:rsidR="00F77A06" w:rsidRPr="00A063DD" w:rsidRDefault="00F77A06" w:rsidP="00F77A06">
      <w:pPr>
        <w:pStyle w:val="Pealkiri1"/>
        <w:ind w:left="-5" w:firstLine="0"/>
        <w:rPr>
          <w:rFonts w:ascii="Times New Roman" w:hAnsi="Times New Roman" w:cs="Times New Roman"/>
          <w:b/>
          <w:bCs/>
          <w:color w:val="auto"/>
          <w:sz w:val="24"/>
          <w:szCs w:val="24"/>
        </w:rPr>
      </w:pPr>
      <w:r w:rsidRPr="00A063DD">
        <w:rPr>
          <w:rFonts w:ascii="Times New Roman" w:hAnsi="Times New Roman" w:cs="Times New Roman"/>
          <w:b/>
          <w:bCs/>
          <w:color w:val="auto"/>
          <w:sz w:val="24"/>
          <w:szCs w:val="24"/>
        </w:rPr>
        <w:t xml:space="preserve">§ 2. Määruse jõustumine </w:t>
      </w:r>
    </w:p>
    <w:p w14:paraId="11A0AC88"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C078A36" w14:textId="77777777" w:rsidR="00F77A06" w:rsidRPr="00F77A06" w:rsidRDefault="00F77A06" w:rsidP="00F77A06">
      <w:pPr>
        <w:ind w:left="-5" w:right="49"/>
        <w:rPr>
          <w:color w:val="auto"/>
        </w:rPr>
      </w:pPr>
      <w:r w:rsidRPr="00F77A06">
        <w:rPr>
          <w:color w:val="auto"/>
        </w:rPr>
        <w:t xml:space="preserve">(1) Määrus jõustub üldises korras, erandina punktid  </w:t>
      </w:r>
    </w:p>
    <w:p w14:paraId="284E2B49" w14:textId="77777777" w:rsidR="00F77A06" w:rsidRPr="00F77A06" w:rsidRDefault="00F77A06" w:rsidP="00F77A06">
      <w:pPr>
        <w:spacing w:after="160" w:line="278" w:lineRule="auto"/>
        <w:ind w:left="0" w:right="0" w:firstLine="0"/>
        <w:jc w:val="left"/>
        <w:rPr>
          <w:color w:val="auto"/>
        </w:rPr>
      </w:pPr>
      <w:r w:rsidRPr="00F77A06">
        <w:rPr>
          <w:color w:val="auto"/>
        </w:rPr>
        <w:br w:type="page"/>
      </w:r>
    </w:p>
    <w:p w14:paraId="59DF580D" w14:textId="77777777" w:rsidR="00F77A06" w:rsidRPr="00F77A06" w:rsidRDefault="00F77A06" w:rsidP="00F77A06">
      <w:pPr>
        <w:spacing w:after="0" w:line="259" w:lineRule="auto"/>
        <w:ind w:left="0" w:right="0" w:firstLine="0"/>
        <w:jc w:val="left"/>
        <w:rPr>
          <w:color w:val="auto"/>
        </w:rPr>
      </w:pPr>
    </w:p>
    <w:p w14:paraId="3D9A4C10" w14:textId="77777777" w:rsidR="00F77A06" w:rsidRPr="00F77A06" w:rsidRDefault="00F77A06" w:rsidP="00F77A06">
      <w:pPr>
        <w:spacing w:after="0" w:line="259" w:lineRule="auto"/>
        <w:ind w:right="47"/>
        <w:jc w:val="right"/>
        <w:rPr>
          <w:color w:val="auto"/>
        </w:rPr>
      </w:pPr>
      <w:r w:rsidRPr="00F77A06">
        <w:rPr>
          <w:color w:val="auto"/>
        </w:rPr>
        <w:t xml:space="preserve">KAVAND </w:t>
      </w:r>
    </w:p>
    <w:p w14:paraId="6364C4A6" w14:textId="77777777" w:rsidR="00F77A06" w:rsidRPr="00F77A06" w:rsidRDefault="00F77A06" w:rsidP="00F77A06">
      <w:pPr>
        <w:spacing w:after="0" w:line="259" w:lineRule="auto"/>
        <w:ind w:right="47"/>
        <w:jc w:val="right"/>
        <w:rPr>
          <w:color w:val="auto"/>
        </w:rPr>
      </w:pPr>
      <w:r w:rsidRPr="00F77A06">
        <w:rPr>
          <w:color w:val="auto"/>
        </w:rPr>
        <w:t xml:space="preserve">10.04.2025 </w:t>
      </w:r>
    </w:p>
    <w:p w14:paraId="2BD8EF0B" w14:textId="77777777" w:rsidR="00F77A06" w:rsidRPr="00F77A06" w:rsidRDefault="00F77A06" w:rsidP="00F77A06">
      <w:pPr>
        <w:spacing w:after="0" w:line="259" w:lineRule="auto"/>
        <w:ind w:left="0" w:right="0" w:firstLine="0"/>
        <w:jc w:val="right"/>
        <w:rPr>
          <w:color w:val="auto"/>
        </w:rPr>
      </w:pPr>
      <w:r w:rsidRPr="00F77A06">
        <w:rPr>
          <w:color w:val="auto"/>
        </w:rPr>
        <w:t xml:space="preserve"> </w:t>
      </w:r>
    </w:p>
    <w:p w14:paraId="3C575190"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CE0CF9C" w14:textId="77777777" w:rsidR="00F77A06" w:rsidRPr="00F77A06" w:rsidRDefault="00F77A06" w:rsidP="00F77A06">
      <w:pPr>
        <w:spacing w:after="0" w:line="259" w:lineRule="auto"/>
        <w:ind w:right="62"/>
        <w:jc w:val="center"/>
        <w:rPr>
          <w:color w:val="auto"/>
        </w:rPr>
      </w:pPr>
      <w:r w:rsidRPr="00F77A06">
        <w:rPr>
          <w:b/>
          <w:color w:val="auto"/>
        </w:rPr>
        <w:t xml:space="preserve">VABARIIGI VALITSUS </w:t>
      </w:r>
    </w:p>
    <w:p w14:paraId="57898CC1" w14:textId="77777777" w:rsidR="00F77A06" w:rsidRPr="00F77A06" w:rsidRDefault="00F77A06" w:rsidP="00F77A06">
      <w:pPr>
        <w:spacing w:after="0" w:line="259" w:lineRule="auto"/>
        <w:ind w:right="66"/>
        <w:jc w:val="center"/>
        <w:rPr>
          <w:color w:val="auto"/>
        </w:rPr>
      </w:pPr>
      <w:r w:rsidRPr="00F77A06">
        <w:rPr>
          <w:b/>
          <w:color w:val="auto"/>
        </w:rPr>
        <w:t xml:space="preserve">MÄÄRUS </w:t>
      </w:r>
    </w:p>
    <w:p w14:paraId="52E9B655" w14:textId="77777777" w:rsidR="00F77A06" w:rsidRPr="00F77A06" w:rsidRDefault="00F77A06" w:rsidP="00F77A06">
      <w:pPr>
        <w:spacing w:after="0" w:line="259" w:lineRule="auto"/>
        <w:ind w:left="0" w:right="0" w:firstLine="0"/>
        <w:jc w:val="center"/>
        <w:rPr>
          <w:color w:val="auto"/>
        </w:rPr>
      </w:pPr>
      <w:r w:rsidRPr="00F77A06">
        <w:rPr>
          <w:b/>
          <w:color w:val="auto"/>
        </w:rPr>
        <w:t xml:space="preserve"> </w:t>
      </w:r>
    </w:p>
    <w:p w14:paraId="6B04BC22" w14:textId="77777777" w:rsidR="00F77A06" w:rsidRPr="00A063DD" w:rsidRDefault="00F77A06" w:rsidP="00F77A06">
      <w:pPr>
        <w:pStyle w:val="Pealkiri1"/>
        <w:ind w:left="-5" w:right="2605" w:firstLine="0"/>
        <w:rPr>
          <w:rFonts w:ascii="Times New Roman" w:hAnsi="Times New Roman" w:cs="Times New Roman"/>
          <w:b/>
          <w:bCs/>
          <w:color w:val="auto"/>
          <w:sz w:val="24"/>
          <w:szCs w:val="24"/>
        </w:rPr>
      </w:pPr>
      <w:r w:rsidRPr="00A063DD">
        <w:rPr>
          <w:rFonts w:ascii="Times New Roman" w:hAnsi="Times New Roman" w:cs="Times New Roman"/>
          <w:b/>
          <w:bCs/>
          <w:color w:val="auto"/>
          <w:sz w:val="24"/>
          <w:szCs w:val="24"/>
        </w:rPr>
        <w:t>Vabariigi Valitsuse 01.12.2016 määruse nr 134  „Kasvuhoonegaaside lubatud heitkoguse ühikutega  kauplemise tegevusalade loetelu“ muutmine</w:t>
      </w:r>
      <w:r w:rsidRPr="00A063DD">
        <w:rPr>
          <w:rFonts w:ascii="Times New Roman" w:eastAsia="Segoe UI" w:hAnsi="Times New Roman" w:cs="Times New Roman"/>
          <w:b/>
          <w:bCs/>
          <w:color w:val="auto"/>
          <w:sz w:val="24"/>
          <w:szCs w:val="24"/>
        </w:rPr>
        <w:t xml:space="preserve"> </w:t>
      </w:r>
    </w:p>
    <w:p w14:paraId="2FB25BB7" w14:textId="77777777" w:rsidR="00F77A06" w:rsidRPr="00F77A06" w:rsidRDefault="00F77A06" w:rsidP="00F77A06">
      <w:pPr>
        <w:spacing w:after="9" w:line="259" w:lineRule="auto"/>
        <w:ind w:left="0" w:right="0" w:firstLine="0"/>
        <w:jc w:val="left"/>
        <w:rPr>
          <w:color w:val="auto"/>
        </w:rPr>
      </w:pPr>
      <w:r w:rsidRPr="00F77A06">
        <w:rPr>
          <w:rFonts w:eastAsia="Segoe UI"/>
          <w:color w:val="auto"/>
        </w:rPr>
        <w:t xml:space="preserve"> </w:t>
      </w:r>
    </w:p>
    <w:p w14:paraId="68753C97" w14:textId="77777777" w:rsidR="00F77A06" w:rsidRPr="00F77A06" w:rsidRDefault="00F77A06" w:rsidP="00F77A06">
      <w:pPr>
        <w:spacing w:after="4"/>
        <w:ind w:left="-5" w:right="51"/>
        <w:rPr>
          <w:color w:val="auto"/>
        </w:rPr>
      </w:pPr>
      <w:r w:rsidRPr="00F77A06">
        <w:rPr>
          <w:color w:val="auto"/>
        </w:rPr>
        <w:t>Määrus kehtestatakse atmosfääriõhu kaitse seaduse § 155 lõike 1 alusel.</w:t>
      </w:r>
      <w:r w:rsidRPr="00F77A06">
        <w:rPr>
          <w:rFonts w:eastAsia="Segoe UI"/>
          <w:color w:val="auto"/>
        </w:rPr>
        <w:t xml:space="preserve"> </w:t>
      </w:r>
    </w:p>
    <w:p w14:paraId="74A26723"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55B9457" w14:textId="77777777" w:rsidR="00F77A06" w:rsidRPr="00F77A06" w:rsidRDefault="00F77A06" w:rsidP="00F77A06">
      <w:pPr>
        <w:spacing w:after="0" w:line="238" w:lineRule="auto"/>
        <w:ind w:left="-5" w:right="0"/>
        <w:jc w:val="left"/>
        <w:rPr>
          <w:color w:val="auto"/>
        </w:rPr>
      </w:pPr>
      <w:r w:rsidRPr="00F77A06">
        <w:rPr>
          <w:color w:val="auto"/>
        </w:rPr>
        <w:t xml:space="preserve">Vabariigi Valitsuse 01.12.2016. a määruses nr 134 „Kasvuhoonegaaside lubatud heitkoguse ühikutega kauplemise süsteemi kuuluvate käitajate tegevusalade loetelu“ tehakse järgmised muudatused: </w:t>
      </w:r>
    </w:p>
    <w:p w14:paraId="7556935C" w14:textId="77777777" w:rsidR="00F77A06" w:rsidRPr="00F77A06" w:rsidRDefault="00F77A06" w:rsidP="00F77A06">
      <w:pPr>
        <w:spacing w:after="0" w:line="259" w:lineRule="auto"/>
        <w:ind w:left="0" w:right="0" w:firstLine="0"/>
        <w:jc w:val="left"/>
        <w:rPr>
          <w:color w:val="auto"/>
        </w:rPr>
      </w:pPr>
      <w:r w:rsidRPr="00F77A06">
        <w:rPr>
          <w:b/>
          <w:color w:val="auto"/>
        </w:rPr>
        <w:t xml:space="preserve"> </w:t>
      </w:r>
    </w:p>
    <w:p w14:paraId="156034C0" w14:textId="77777777" w:rsidR="00F77A06" w:rsidRPr="00F77A06" w:rsidRDefault="00F77A06" w:rsidP="00F77A06">
      <w:pPr>
        <w:spacing w:after="4"/>
        <w:ind w:left="-5" w:right="51"/>
        <w:rPr>
          <w:color w:val="auto"/>
        </w:rPr>
      </w:pPr>
      <w:r w:rsidRPr="00F77A06">
        <w:rPr>
          <w:b/>
          <w:color w:val="auto"/>
        </w:rPr>
        <w:t>1)</w:t>
      </w:r>
      <w:r w:rsidRPr="00F77A06">
        <w:rPr>
          <w:color w:val="auto"/>
        </w:rPr>
        <w:t xml:space="preserve"> paragrahvi 1 lõige 1 sõnastatakse järgmiselt: </w:t>
      </w:r>
    </w:p>
    <w:p w14:paraId="26D454D6" w14:textId="77777777" w:rsidR="00F77A06" w:rsidRPr="00F77A06" w:rsidRDefault="00F77A06" w:rsidP="00F77A06">
      <w:pPr>
        <w:spacing w:after="4"/>
        <w:ind w:left="-5" w:right="51"/>
        <w:rPr>
          <w:color w:val="auto"/>
        </w:rPr>
      </w:pPr>
      <w:r w:rsidRPr="00F77A06">
        <w:rPr>
          <w:color w:val="auto"/>
        </w:rPr>
        <w:t>„(1) Määrusega loetletakse:</w:t>
      </w:r>
      <w:r w:rsidRPr="00F77A06">
        <w:rPr>
          <w:rFonts w:eastAsia="Segoe UI"/>
          <w:color w:val="auto"/>
        </w:rPr>
        <w:t xml:space="preserve"> </w:t>
      </w:r>
    </w:p>
    <w:p w14:paraId="3AC75A3A" w14:textId="77777777" w:rsidR="00F77A06" w:rsidRPr="00F77A06" w:rsidRDefault="00F77A06" w:rsidP="00F77A06">
      <w:pPr>
        <w:numPr>
          <w:ilvl w:val="0"/>
          <w:numId w:val="8"/>
        </w:numPr>
        <w:spacing w:after="4"/>
        <w:ind w:right="51" w:hanging="259"/>
        <w:rPr>
          <w:color w:val="auto"/>
        </w:rPr>
      </w:pPr>
      <w:r w:rsidRPr="00F77A06">
        <w:rPr>
          <w:color w:val="auto"/>
        </w:rPr>
        <w:t xml:space="preserve">tegevusalad, millel tegutsevad paiksete heitallikate käitajad, õhusõiduki käitajad või laevandusettevõtjad on kohustatud osalema kasvuhoonegaaside lubatud heitkoguse ühikutega kauplemise süsteemis (edaspidi </w:t>
      </w:r>
      <w:r w:rsidRPr="00F77A06">
        <w:rPr>
          <w:i/>
          <w:color w:val="auto"/>
        </w:rPr>
        <w:t>esimene kauplemissüsteem</w:t>
      </w:r>
      <w:r w:rsidRPr="00F77A06">
        <w:rPr>
          <w:color w:val="auto"/>
        </w:rPr>
        <w:t xml:space="preserve">), sealhulgas tegevusalad, millel tegutsevatel paiksete heiteallikate käitajatel peab olema keskkonnaluba või keskkonnakompleksluba kauplemissüsteemis osalemiseks (edaspidi esimese </w:t>
      </w:r>
      <w:r w:rsidRPr="00F77A06">
        <w:rPr>
          <w:i/>
          <w:color w:val="auto"/>
        </w:rPr>
        <w:t>kauplemissüsteemi luba</w:t>
      </w:r>
      <w:r w:rsidRPr="00F77A06">
        <w:rPr>
          <w:color w:val="auto"/>
        </w:rPr>
        <w:t xml:space="preserve">)“; </w:t>
      </w:r>
    </w:p>
    <w:p w14:paraId="0CDD3DA9"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E934707" w14:textId="77777777" w:rsidR="00F77A06" w:rsidRPr="00F77A06" w:rsidRDefault="00F77A06" w:rsidP="00F77A06">
      <w:pPr>
        <w:numPr>
          <w:ilvl w:val="0"/>
          <w:numId w:val="8"/>
        </w:numPr>
        <w:spacing w:after="4"/>
        <w:ind w:right="51" w:hanging="259"/>
        <w:rPr>
          <w:color w:val="auto"/>
        </w:rPr>
      </w:pPr>
      <w:r w:rsidRPr="00F77A06">
        <w:rPr>
          <w:color w:val="auto"/>
        </w:rPr>
        <w:t>paragrahvi 1 täiendatakse lõikega 1</w:t>
      </w:r>
      <w:r w:rsidRPr="00F77A06">
        <w:rPr>
          <w:color w:val="auto"/>
          <w:vertAlign w:val="superscript"/>
        </w:rPr>
        <w:t>1</w:t>
      </w:r>
      <w:r w:rsidRPr="00F77A06">
        <w:rPr>
          <w:color w:val="auto"/>
        </w:rPr>
        <w:t xml:space="preserve"> järgmises sõnastuses: </w:t>
      </w:r>
    </w:p>
    <w:p w14:paraId="131887BA" w14:textId="77777777" w:rsidR="00F77A06" w:rsidRPr="00F77A06" w:rsidRDefault="00F77A06" w:rsidP="00F77A06">
      <w:pPr>
        <w:spacing w:after="4"/>
        <w:ind w:left="-5" w:right="51"/>
        <w:rPr>
          <w:color w:val="auto"/>
        </w:rPr>
      </w:pPr>
      <w:r w:rsidRPr="00F77A06">
        <w:rPr>
          <w:color w:val="auto"/>
        </w:rPr>
        <w:t>(1</w:t>
      </w:r>
      <w:r w:rsidRPr="00F77A06">
        <w:rPr>
          <w:color w:val="auto"/>
          <w:vertAlign w:val="superscript"/>
        </w:rPr>
        <w:t>1</w:t>
      </w:r>
      <w:r w:rsidRPr="00F77A06">
        <w:rPr>
          <w:color w:val="auto"/>
        </w:rPr>
        <w:t>) Alates 2024. aasta 1. jaanuarist kehtivad atmosfääriõhu kaitse seaduse § 166 lõiked 4, 6 ja 7 ja § 167 ka käitistele, mille tegevusala on kütuste põletamine olmejäätmete põletamise käitistes, mille summaarne nimisoojusvõimsus on üle 20 MW.“;</w:t>
      </w:r>
      <w:r w:rsidRPr="00F77A06">
        <w:rPr>
          <w:rFonts w:eastAsia="Calibri"/>
          <w:color w:val="auto"/>
        </w:rPr>
        <w:t xml:space="preserve"> </w:t>
      </w:r>
    </w:p>
    <w:p w14:paraId="2F1B962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05D319C" w14:textId="77777777" w:rsidR="00F77A06" w:rsidRPr="00F77A06" w:rsidRDefault="00F77A06" w:rsidP="00F77A06">
      <w:pPr>
        <w:numPr>
          <w:ilvl w:val="0"/>
          <w:numId w:val="9"/>
        </w:numPr>
        <w:spacing w:after="4"/>
        <w:ind w:right="51" w:hanging="259"/>
        <w:rPr>
          <w:color w:val="auto"/>
        </w:rPr>
      </w:pPr>
      <w:r w:rsidRPr="00F77A06">
        <w:rPr>
          <w:color w:val="auto"/>
        </w:rPr>
        <w:t>paragrahv 1 lõike 2 esimest lauset täiendatakse pärast sõna „</w:t>
      </w:r>
      <w:proofErr w:type="spellStart"/>
      <w:r w:rsidRPr="00F77A06">
        <w:rPr>
          <w:color w:val="auto"/>
        </w:rPr>
        <w:t>biomassi</w:t>
      </w:r>
      <w:proofErr w:type="spellEnd"/>
      <w:r w:rsidRPr="00F77A06">
        <w:rPr>
          <w:color w:val="auto"/>
        </w:rPr>
        <w:t>“ tekstiosaga „mis vastab säästlikkuse kriteeriumitele energiamajanduse korralduse seaduse § 32</w:t>
      </w:r>
      <w:r w:rsidRPr="00F77A06">
        <w:rPr>
          <w:color w:val="auto"/>
          <w:vertAlign w:val="superscript"/>
        </w:rPr>
        <w:t>3</w:t>
      </w:r>
      <w:r w:rsidRPr="00F77A06">
        <w:rPr>
          <w:color w:val="auto"/>
        </w:rPr>
        <w:t xml:space="preserve"> järgi ja mis moodustab üle 95% kasvuhoonegaaside käitise keskmisest koguheitest Euroopa Parlamendi ja nõukogu direktiivi (EL) 2003/87  artikli 11 lõike 1 teises lõigus toodud perioodil.“;</w:t>
      </w:r>
      <w:r w:rsidRPr="00F77A06">
        <w:rPr>
          <w:rFonts w:eastAsia="Segoe UI"/>
          <w:color w:val="auto"/>
        </w:rPr>
        <w:t xml:space="preserve"> </w:t>
      </w:r>
    </w:p>
    <w:p w14:paraId="224511C7"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4EC7CC8B" w14:textId="77777777" w:rsidR="00F77A06" w:rsidRPr="00F77A06" w:rsidRDefault="00F77A06" w:rsidP="00F77A06">
      <w:pPr>
        <w:numPr>
          <w:ilvl w:val="0"/>
          <w:numId w:val="9"/>
        </w:numPr>
        <w:spacing w:after="4"/>
        <w:ind w:right="51" w:hanging="259"/>
        <w:rPr>
          <w:color w:val="auto"/>
        </w:rPr>
      </w:pPr>
      <w:r w:rsidRPr="00F77A06">
        <w:rPr>
          <w:color w:val="auto"/>
        </w:rPr>
        <w:t xml:space="preserve">paragrahv 2 sõnastatakse järgmiselt:  </w:t>
      </w:r>
    </w:p>
    <w:p w14:paraId="61FED4C0" w14:textId="77777777" w:rsidR="00F77A06" w:rsidRPr="00F77A06" w:rsidRDefault="00F77A06" w:rsidP="00F77A06">
      <w:pPr>
        <w:spacing w:after="13" w:line="259" w:lineRule="auto"/>
        <w:ind w:left="0" w:right="0" w:firstLine="0"/>
        <w:jc w:val="left"/>
        <w:rPr>
          <w:color w:val="auto"/>
        </w:rPr>
      </w:pPr>
      <w:r w:rsidRPr="00F77A06">
        <w:rPr>
          <w:rFonts w:eastAsia="Segoe UI"/>
          <w:color w:val="auto"/>
        </w:rPr>
        <w:t xml:space="preserve"> </w:t>
      </w:r>
    </w:p>
    <w:p w14:paraId="0834A4F1" w14:textId="77777777" w:rsidR="00F77A06" w:rsidRPr="00A063DD" w:rsidRDefault="00F77A06" w:rsidP="00F77A06">
      <w:pPr>
        <w:pStyle w:val="Pealkiri1"/>
        <w:spacing w:after="0" w:line="259" w:lineRule="auto"/>
        <w:ind w:left="-5" w:firstLine="0"/>
        <w:rPr>
          <w:rFonts w:ascii="Times New Roman" w:hAnsi="Times New Roman" w:cs="Times New Roman"/>
          <w:b/>
          <w:bCs/>
          <w:color w:val="auto"/>
          <w:sz w:val="24"/>
          <w:szCs w:val="24"/>
        </w:rPr>
      </w:pPr>
      <w:r w:rsidRPr="00A063DD">
        <w:rPr>
          <w:rFonts w:ascii="Times New Roman" w:hAnsi="Times New Roman" w:cs="Times New Roman"/>
          <w:b/>
          <w:bCs/>
          <w:color w:val="auto"/>
          <w:sz w:val="24"/>
          <w:szCs w:val="24"/>
        </w:rPr>
        <w:t xml:space="preserve">„§ 2. Paiksete heiteallikate käitajate tegevusalade loetelu </w:t>
      </w:r>
      <w:r w:rsidRPr="00A063DD">
        <w:rPr>
          <w:rFonts w:ascii="Times New Roman" w:eastAsia="Segoe UI" w:hAnsi="Times New Roman" w:cs="Times New Roman"/>
          <w:b/>
          <w:bCs/>
          <w:color w:val="auto"/>
          <w:sz w:val="24"/>
          <w:szCs w:val="24"/>
        </w:rPr>
        <w:t xml:space="preserve"> </w:t>
      </w:r>
    </w:p>
    <w:p w14:paraId="66A86733"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r w:rsidRPr="00F77A06">
        <w:rPr>
          <w:rFonts w:eastAsia="Segoe UI"/>
          <w:color w:val="auto"/>
        </w:rPr>
        <w:t xml:space="preserve"> </w:t>
      </w:r>
    </w:p>
    <w:p w14:paraId="658BEB76" w14:textId="77777777" w:rsidR="00F77A06" w:rsidRPr="00F77A06" w:rsidRDefault="00F77A06" w:rsidP="00F77A06">
      <w:pPr>
        <w:spacing w:after="0"/>
        <w:ind w:left="-5" w:right="51"/>
        <w:rPr>
          <w:color w:val="auto"/>
        </w:rPr>
      </w:pPr>
      <w:r w:rsidRPr="00F77A06">
        <w:rPr>
          <w:color w:val="auto"/>
        </w:rPr>
        <w:t xml:space="preserve">(1) Paiksete heiteallikate käitajatel on kauplemissüsteemis osalemine kohustuslik, kui käitaja tegutseb ühel või mitmel järgmisel tegevusalal: </w:t>
      </w:r>
    </w:p>
    <w:p w14:paraId="43D50933" w14:textId="77777777" w:rsidR="00F77A06" w:rsidRPr="00F77A06" w:rsidRDefault="00F77A06" w:rsidP="00F77A06">
      <w:pPr>
        <w:numPr>
          <w:ilvl w:val="0"/>
          <w:numId w:val="10"/>
        </w:numPr>
        <w:spacing w:after="0"/>
        <w:ind w:right="51" w:hanging="379"/>
        <w:rPr>
          <w:color w:val="auto"/>
        </w:rPr>
      </w:pPr>
      <w:r w:rsidRPr="00F77A06">
        <w:rPr>
          <w:color w:val="auto"/>
        </w:rPr>
        <w:t xml:space="preserve">üle 20 MW summaarse nimisoojusvõimsusega põletusseadmete, välja arvatud ohtlike või olmejäätmete põletustehaste käitamine (süsinikdioksiid); </w:t>
      </w:r>
    </w:p>
    <w:p w14:paraId="5ECEC29E" w14:textId="77777777" w:rsidR="00F77A06" w:rsidRPr="00F77A06" w:rsidRDefault="00F77A06" w:rsidP="00F77A06">
      <w:pPr>
        <w:numPr>
          <w:ilvl w:val="0"/>
          <w:numId w:val="10"/>
        </w:numPr>
        <w:spacing w:after="0"/>
        <w:ind w:right="51" w:hanging="379"/>
        <w:rPr>
          <w:color w:val="auto"/>
        </w:rPr>
      </w:pPr>
      <w:r w:rsidRPr="00F77A06">
        <w:rPr>
          <w:color w:val="auto"/>
        </w:rPr>
        <w:lastRenderedPageBreak/>
        <w:t xml:space="preserve">summaarse nimisoojusvõimsusega üle 20 MW mineraalõlide rafineerimistehaste käitamine (süsinikdioksiid); </w:t>
      </w:r>
    </w:p>
    <w:p w14:paraId="3D0D001D" w14:textId="77777777" w:rsidR="00F77A06" w:rsidRPr="00F77A06" w:rsidRDefault="00F77A06" w:rsidP="00F77A06">
      <w:pPr>
        <w:numPr>
          <w:ilvl w:val="0"/>
          <w:numId w:val="10"/>
        </w:numPr>
        <w:spacing w:after="0"/>
        <w:ind w:right="51" w:hanging="379"/>
        <w:rPr>
          <w:color w:val="auto"/>
        </w:rPr>
      </w:pPr>
      <w:r w:rsidRPr="00F77A06">
        <w:rPr>
          <w:color w:val="auto"/>
        </w:rPr>
        <w:t xml:space="preserve">koksiahjude käitamine (süsinikdioksiid); </w:t>
      </w:r>
    </w:p>
    <w:p w14:paraId="36CA34C6" w14:textId="77777777" w:rsidR="00F77A06" w:rsidRPr="00F77A06" w:rsidRDefault="00F77A06" w:rsidP="00F77A06">
      <w:pPr>
        <w:numPr>
          <w:ilvl w:val="0"/>
          <w:numId w:val="10"/>
        </w:numPr>
        <w:spacing w:after="0"/>
        <w:ind w:right="51" w:hanging="379"/>
        <w:rPr>
          <w:color w:val="auto"/>
        </w:rPr>
      </w:pPr>
      <w:r w:rsidRPr="00F77A06">
        <w:rPr>
          <w:color w:val="auto"/>
        </w:rPr>
        <w:t xml:space="preserve">metallimaagi, sealhulgas sulfiidimaagi </w:t>
      </w:r>
      <w:proofErr w:type="spellStart"/>
      <w:r w:rsidRPr="00F77A06">
        <w:rPr>
          <w:color w:val="auto"/>
        </w:rPr>
        <w:t>särdamis</w:t>
      </w:r>
      <w:proofErr w:type="spellEnd"/>
      <w:r w:rsidRPr="00F77A06">
        <w:rPr>
          <w:color w:val="auto"/>
        </w:rPr>
        <w:t xml:space="preserve">- või </w:t>
      </w:r>
      <w:proofErr w:type="spellStart"/>
      <w:r w:rsidRPr="00F77A06">
        <w:rPr>
          <w:color w:val="auto"/>
        </w:rPr>
        <w:t>paagutamistehaste</w:t>
      </w:r>
      <w:proofErr w:type="spellEnd"/>
      <w:r w:rsidRPr="00F77A06">
        <w:rPr>
          <w:color w:val="auto"/>
        </w:rPr>
        <w:t xml:space="preserve"> käitamine (süsinikdioksiid); </w:t>
      </w:r>
    </w:p>
    <w:p w14:paraId="06575A6A" w14:textId="77777777" w:rsidR="00F77A06" w:rsidRPr="00F77A06" w:rsidRDefault="00F77A06" w:rsidP="00F77A06">
      <w:pPr>
        <w:numPr>
          <w:ilvl w:val="0"/>
          <w:numId w:val="10"/>
        </w:numPr>
        <w:spacing w:after="0"/>
        <w:ind w:right="51" w:hanging="379"/>
        <w:rPr>
          <w:color w:val="auto"/>
        </w:rPr>
      </w:pPr>
      <w:r w:rsidRPr="00F77A06">
        <w:rPr>
          <w:color w:val="auto"/>
        </w:rPr>
        <w:t xml:space="preserve">võimsusega üle 2,5 tonni tunnis raua või terasetootmise esmase või teisese sulatamise seadmete, sealhulgas pidevvaluseadmete käitamine (süsinikdioksiid); </w:t>
      </w:r>
    </w:p>
    <w:p w14:paraId="603436C0" w14:textId="77777777" w:rsidR="00F77A06" w:rsidRPr="00F77A06" w:rsidRDefault="00F77A06" w:rsidP="00F77A06">
      <w:pPr>
        <w:numPr>
          <w:ilvl w:val="0"/>
          <w:numId w:val="10"/>
        </w:numPr>
        <w:spacing w:after="0"/>
        <w:ind w:right="51" w:hanging="379"/>
        <w:rPr>
          <w:color w:val="auto"/>
        </w:rPr>
      </w:pPr>
      <w:r w:rsidRPr="00F77A06">
        <w:rPr>
          <w:color w:val="auto"/>
        </w:rPr>
        <w:t xml:space="preserve">raudmetallide, sealhulgas </w:t>
      </w:r>
      <w:proofErr w:type="spellStart"/>
      <w:r w:rsidRPr="00F77A06">
        <w:rPr>
          <w:color w:val="auto"/>
        </w:rPr>
        <w:t>ferrosulamite</w:t>
      </w:r>
      <w:proofErr w:type="spellEnd"/>
      <w:r w:rsidRPr="00F77A06">
        <w:rPr>
          <w:color w:val="auto"/>
        </w:rPr>
        <w:t xml:space="preserve"> tootmiseks või töötlemiseks üle 20 MW summaarse nimisoojusvõimsusega põletusseadmete käitamine (süsinikdioksiid). Töötlemine hõlmab muu hulgas valtsimispinke, </w:t>
      </w:r>
      <w:proofErr w:type="spellStart"/>
      <w:r w:rsidRPr="00F77A06">
        <w:rPr>
          <w:color w:val="auto"/>
        </w:rPr>
        <w:t>järelsoojendeid</w:t>
      </w:r>
      <w:proofErr w:type="spellEnd"/>
      <w:r w:rsidRPr="00F77A06">
        <w:rPr>
          <w:color w:val="auto"/>
        </w:rPr>
        <w:t xml:space="preserve">, lõõmutusahje, sepikodasid, valukodasid, pindamist ja </w:t>
      </w:r>
      <w:proofErr w:type="spellStart"/>
      <w:r w:rsidRPr="00F77A06">
        <w:rPr>
          <w:color w:val="auto"/>
        </w:rPr>
        <w:t>dekapeerimist</w:t>
      </w:r>
      <w:proofErr w:type="spellEnd"/>
      <w:r w:rsidRPr="00F77A06">
        <w:rPr>
          <w:color w:val="auto"/>
        </w:rPr>
        <w:t xml:space="preserve">; </w:t>
      </w:r>
    </w:p>
    <w:p w14:paraId="4E253DF7" w14:textId="77777777" w:rsidR="00F77A06" w:rsidRPr="00F77A06" w:rsidRDefault="00F77A06" w:rsidP="00F77A06">
      <w:pPr>
        <w:numPr>
          <w:ilvl w:val="0"/>
          <w:numId w:val="10"/>
        </w:numPr>
        <w:spacing w:after="0"/>
        <w:ind w:right="51" w:hanging="379"/>
        <w:rPr>
          <w:color w:val="auto"/>
        </w:rPr>
      </w:pPr>
      <w:r w:rsidRPr="00F77A06">
        <w:rPr>
          <w:color w:val="auto"/>
        </w:rPr>
        <w:t xml:space="preserve">primaaralumiiniumi </w:t>
      </w:r>
      <w:r w:rsidRPr="00F77A06">
        <w:rPr>
          <w:color w:val="auto"/>
        </w:rPr>
        <w:tab/>
        <w:t xml:space="preserve">või </w:t>
      </w:r>
      <w:r w:rsidRPr="00F77A06">
        <w:rPr>
          <w:color w:val="auto"/>
        </w:rPr>
        <w:tab/>
        <w:t xml:space="preserve">alumiiniumoksiidi </w:t>
      </w:r>
      <w:r w:rsidRPr="00F77A06">
        <w:rPr>
          <w:color w:val="auto"/>
        </w:rPr>
        <w:tab/>
        <w:t xml:space="preserve">tootmine </w:t>
      </w:r>
      <w:r w:rsidRPr="00F77A06">
        <w:rPr>
          <w:color w:val="auto"/>
        </w:rPr>
        <w:tab/>
        <w:t xml:space="preserve">(süsinikdioksiid </w:t>
      </w:r>
      <w:r w:rsidRPr="00F77A06">
        <w:rPr>
          <w:color w:val="auto"/>
        </w:rPr>
        <w:tab/>
        <w:t xml:space="preserve">ja </w:t>
      </w:r>
      <w:proofErr w:type="spellStart"/>
      <w:r w:rsidRPr="00F77A06">
        <w:rPr>
          <w:color w:val="auto"/>
        </w:rPr>
        <w:t>perfluorosüsivesinikud</w:t>
      </w:r>
      <w:proofErr w:type="spellEnd"/>
      <w:r w:rsidRPr="00F77A06">
        <w:rPr>
          <w:color w:val="auto"/>
        </w:rPr>
        <w:t xml:space="preserve">); </w:t>
      </w:r>
    </w:p>
    <w:p w14:paraId="05C6FAE2" w14:textId="77777777" w:rsidR="00F77A06" w:rsidRPr="00F77A06" w:rsidRDefault="00F77A06" w:rsidP="00F77A06">
      <w:pPr>
        <w:numPr>
          <w:ilvl w:val="0"/>
          <w:numId w:val="10"/>
        </w:numPr>
        <w:spacing w:after="0"/>
        <w:ind w:right="51" w:hanging="379"/>
        <w:rPr>
          <w:color w:val="auto"/>
        </w:rPr>
      </w:pPr>
      <w:r w:rsidRPr="00F77A06">
        <w:rPr>
          <w:color w:val="auto"/>
        </w:rPr>
        <w:t xml:space="preserve">alumiiniumi teiseseks tootmiseks üle 20 MW summaarse nimisoojusvõimsusega põletusseadmete käitamine (süsinikdioksiid); </w:t>
      </w:r>
    </w:p>
    <w:p w14:paraId="3D9374E3" w14:textId="77777777" w:rsidR="00F77A06" w:rsidRPr="00F77A06" w:rsidRDefault="00F77A06" w:rsidP="00F77A06">
      <w:pPr>
        <w:numPr>
          <w:ilvl w:val="0"/>
          <w:numId w:val="10"/>
        </w:numPr>
        <w:spacing w:after="0"/>
        <w:ind w:right="51" w:hanging="379"/>
        <w:rPr>
          <w:color w:val="auto"/>
        </w:rPr>
      </w:pPr>
      <w:r w:rsidRPr="00F77A06">
        <w:rPr>
          <w:color w:val="auto"/>
        </w:rPr>
        <w:t xml:space="preserve">värviliste metallide tootmiseks või töötlemiseks, sealhulgas sulamite tootmiseks, puhastamiseks ja valamiseks üle 20 MW summaarse nimisoojusvõimsusega põletusseadmete käitamine, võttes arvesse kõnealuse tootmisprotsessi kõiki võimsusi, kaasa arvatud kütused </w:t>
      </w:r>
      <w:proofErr w:type="spellStart"/>
      <w:r w:rsidRPr="00F77A06">
        <w:rPr>
          <w:color w:val="auto"/>
        </w:rPr>
        <w:t>redutseerijatena</w:t>
      </w:r>
      <w:proofErr w:type="spellEnd"/>
      <w:r w:rsidRPr="00F77A06">
        <w:rPr>
          <w:color w:val="auto"/>
        </w:rPr>
        <w:t xml:space="preserve"> (süsinikdioksiid). </w:t>
      </w:r>
    </w:p>
    <w:p w14:paraId="5CF7F890" w14:textId="77777777" w:rsidR="00F77A06" w:rsidRPr="00F77A06" w:rsidRDefault="00F77A06" w:rsidP="00F77A06">
      <w:pPr>
        <w:numPr>
          <w:ilvl w:val="0"/>
          <w:numId w:val="10"/>
        </w:numPr>
        <w:spacing w:after="0"/>
        <w:ind w:right="51" w:hanging="379"/>
        <w:rPr>
          <w:color w:val="auto"/>
        </w:rPr>
      </w:pPr>
      <w:r w:rsidRPr="00F77A06">
        <w:rPr>
          <w:color w:val="auto"/>
        </w:rPr>
        <w:t xml:space="preserve">tsemendiklinkri tootmine </w:t>
      </w:r>
      <w:proofErr w:type="spellStart"/>
      <w:r w:rsidRPr="00F77A06">
        <w:rPr>
          <w:color w:val="auto"/>
        </w:rPr>
        <w:t>pöördahjudes</w:t>
      </w:r>
      <w:proofErr w:type="spellEnd"/>
      <w:r w:rsidRPr="00F77A06">
        <w:rPr>
          <w:color w:val="auto"/>
        </w:rPr>
        <w:t xml:space="preserve"> tootmisvõimsusega üle 500 tonni ööpäevas või teistes põletusahjudes tootmisvõimsusega üle 50 tonni ööpäevas (süsinikdioksiid); </w:t>
      </w:r>
    </w:p>
    <w:p w14:paraId="30078CD2" w14:textId="77777777" w:rsidR="00F77A06" w:rsidRPr="00F77A06" w:rsidRDefault="00F77A06" w:rsidP="00F77A06">
      <w:pPr>
        <w:numPr>
          <w:ilvl w:val="0"/>
          <w:numId w:val="10"/>
        </w:numPr>
        <w:spacing w:after="0"/>
        <w:ind w:right="51" w:hanging="379"/>
        <w:rPr>
          <w:color w:val="auto"/>
        </w:rPr>
      </w:pPr>
      <w:r w:rsidRPr="00F77A06">
        <w:rPr>
          <w:color w:val="auto"/>
        </w:rPr>
        <w:t xml:space="preserve">lubja tootmine või dolomiidi ja </w:t>
      </w:r>
      <w:proofErr w:type="spellStart"/>
      <w:r w:rsidRPr="00F77A06">
        <w:rPr>
          <w:color w:val="auto"/>
        </w:rPr>
        <w:t>magnesiidi</w:t>
      </w:r>
      <w:proofErr w:type="spellEnd"/>
      <w:r w:rsidRPr="00F77A06">
        <w:rPr>
          <w:color w:val="auto"/>
        </w:rPr>
        <w:t xml:space="preserve"> </w:t>
      </w:r>
      <w:proofErr w:type="spellStart"/>
      <w:r w:rsidRPr="00F77A06">
        <w:rPr>
          <w:color w:val="auto"/>
        </w:rPr>
        <w:t>kaltsineerimine</w:t>
      </w:r>
      <w:proofErr w:type="spellEnd"/>
      <w:r w:rsidRPr="00F77A06">
        <w:rPr>
          <w:color w:val="auto"/>
        </w:rPr>
        <w:t xml:space="preserve"> </w:t>
      </w:r>
      <w:proofErr w:type="spellStart"/>
      <w:r w:rsidRPr="00F77A06">
        <w:rPr>
          <w:color w:val="auto"/>
        </w:rPr>
        <w:t>pöördahjudes</w:t>
      </w:r>
      <w:proofErr w:type="spellEnd"/>
      <w:r w:rsidRPr="00F77A06">
        <w:rPr>
          <w:color w:val="auto"/>
        </w:rPr>
        <w:t xml:space="preserve"> või teistes põletusahjudes tootmisvõimsusega üle 50 tonni ööpäevas (süsinikdioksiid); </w:t>
      </w:r>
    </w:p>
    <w:p w14:paraId="2CB22C55" w14:textId="77777777" w:rsidR="00F77A06" w:rsidRPr="00F77A06" w:rsidRDefault="00F77A06" w:rsidP="00F77A06">
      <w:pPr>
        <w:numPr>
          <w:ilvl w:val="0"/>
          <w:numId w:val="10"/>
        </w:numPr>
        <w:spacing w:after="0"/>
        <w:ind w:right="51" w:hanging="379"/>
        <w:rPr>
          <w:color w:val="auto"/>
        </w:rPr>
      </w:pPr>
      <w:r w:rsidRPr="00F77A06">
        <w:rPr>
          <w:color w:val="auto"/>
        </w:rPr>
        <w:t xml:space="preserve">klaasi, sealhulgas klaaskiudu tootvate käitiste käitamine, kui sulatamisvõimsus on üle 20 tonni päevas (süsinikdioksiid); </w:t>
      </w:r>
    </w:p>
    <w:p w14:paraId="4A5B7CC3" w14:textId="77777777" w:rsidR="00F77A06" w:rsidRPr="00F77A06" w:rsidRDefault="00F77A06" w:rsidP="00F77A06">
      <w:pPr>
        <w:numPr>
          <w:ilvl w:val="0"/>
          <w:numId w:val="10"/>
        </w:numPr>
        <w:spacing w:after="0"/>
        <w:ind w:right="51" w:hanging="379"/>
        <w:rPr>
          <w:color w:val="auto"/>
        </w:rPr>
      </w:pPr>
      <w:r w:rsidRPr="00F77A06">
        <w:rPr>
          <w:color w:val="auto"/>
        </w:rPr>
        <w:t xml:space="preserve">põletamise teel keraamikatooteid, katusekive, telliseid, tulekindlaid telliseid, peenkeraamikat või portselani valmistavate käitiste käitamine, kui tootmisvõimsus on üle 75 tonni ööpäevas (süsinikdioksiid); </w:t>
      </w:r>
    </w:p>
    <w:p w14:paraId="32CE3469" w14:textId="77777777" w:rsidR="00F77A06" w:rsidRPr="00F77A06" w:rsidRDefault="00F77A06" w:rsidP="00F77A06">
      <w:pPr>
        <w:numPr>
          <w:ilvl w:val="0"/>
          <w:numId w:val="10"/>
        </w:numPr>
        <w:spacing w:after="0"/>
        <w:ind w:right="51" w:hanging="379"/>
        <w:rPr>
          <w:color w:val="auto"/>
        </w:rPr>
      </w:pPr>
      <w:r w:rsidRPr="00F77A06">
        <w:rPr>
          <w:color w:val="auto"/>
        </w:rPr>
        <w:t xml:space="preserve">mineraalvilla tootmine isoleermaterjalina, kasutades klaasi, kivi või räbu, sulatusvõimsusega üle 20 tonni päevas (süsinikdioksiid); </w:t>
      </w:r>
    </w:p>
    <w:p w14:paraId="2BBD6561" w14:textId="77777777" w:rsidR="00F77A06" w:rsidRPr="00F77A06" w:rsidRDefault="00F77A06" w:rsidP="00F77A06">
      <w:pPr>
        <w:numPr>
          <w:ilvl w:val="0"/>
          <w:numId w:val="10"/>
        </w:numPr>
        <w:spacing w:after="0"/>
        <w:ind w:right="51" w:hanging="379"/>
        <w:rPr>
          <w:color w:val="auto"/>
        </w:rPr>
      </w:pPr>
      <w:r w:rsidRPr="00F77A06">
        <w:rPr>
          <w:color w:val="auto"/>
        </w:rPr>
        <w:t xml:space="preserve">kipsi kuivatamine või </w:t>
      </w:r>
      <w:proofErr w:type="spellStart"/>
      <w:r w:rsidRPr="00F77A06">
        <w:rPr>
          <w:color w:val="auto"/>
        </w:rPr>
        <w:t>kaltsineerimine</w:t>
      </w:r>
      <w:proofErr w:type="spellEnd"/>
      <w:r w:rsidRPr="00F77A06">
        <w:rPr>
          <w:color w:val="auto"/>
        </w:rPr>
        <w:t xml:space="preserve"> või kipsplaatide ja muude kipstoodete tootmiseks põletusseadmete käitamine, kui tootmisvõimsus on üle 20 tonni </w:t>
      </w:r>
      <w:proofErr w:type="spellStart"/>
      <w:r w:rsidRPr="00F77A06">
        <w:rPr>
          <w:color w:val="auto"/>
        </w:rPr>
        <w:t>kaltsineeritud</w:t>
      </w:r>
      <w:proofErr w:type="spellEnd"/>
      <w:r w:rsidRPr="00F77A06">
        <w:rPr>
          <w:color w:val="auto"/>
        </w:rPr>
        <w:t xml:space="preserve"> kipsi või kuivatatud teisest kipsi ööpäevas (süsinikdioksiid); </w:t>
      </w:r>
    </w:p>
    <w:p w14:paraId="1BE70DC9" w14:textId="77777777" w:rsidR="00F77A06" w:rsidRPr="00F77A06" w:rsidRDefault="00F77A06" w:rsidP="00F77A06">
      <w:pPr>
        <w:numPr>
          <w:ilvl w:val="0"/>
          <w:numId w:val="10"/>
        </w:numPr>
        <w:spacing w:after="0"/>
        <w:ind w:right="51" w:hanging="379"/>
        <w:rPr>
          <w:color w:val="auto"/>
        </w:rPr>
      </w:pPr>
      <w:r w:rsidRPr="00F77A06">
        <w:rPr>
          <w:color w:val="auto"/>
        </w:rPr>
        <w:t xml:space="preserve">paberimassi tootmine puidust või muust kiulisest materjalist (süsinikdioksiid); </w:t>
      </w:r>
    </w:p>
    <w:p w14:paraId="0A089FCE" w14:textId="77777777" w:rsidR="00F77A06" w:rsidRPr="00F77A06" w:rsidRDefault="00F77A06" w:rsidP="00F77A06">
      <w:pPr>
        <w:numPr>
          <w:ilvl w:val="0"/>
          <w:numId w:val="10"/>
        </w:numPr>
        <w:spacing w:after="0"/>
        <w:ind w:right="51" w:hanging="379"/>
        <w:rPr>
          <w:color w:val="auto"/>
        </w:rPr>
      </w:pPr>
      <w:r w:rsidRPr="00F77A06">
        <w:rPr>
          <w:color w:val="auto"/>
        </w:rPr>
        <w:t xml:space="preserve">paberi või papi tootmine võimsusega üle 20 tonni ööpäevas (süsinikdioksiid); </w:t>
      </w:r>
    </w:p>
    <w:p w14:paraId="07E755C4" w14:textId="77777777" w:rsidR="00F77A06" w:rsidRPr="00F77A06" w:rsidRDefault="00F77A06" w:rsidP="00F77A06">
      <w:pPr>
        <w:numPr>
          <w:ilvl w:val="0"/>
          <w:numId w:val="10"/>
        </w:numPr>
        <w:spacing w:after="0"/>
        <w:ind w:right="51" w:hanging="379"/>
        <w:rPr>
          <w:color w:val="auto"/>
        </w:rPr>
      </w:pPr>
      <w:r w:rsidRPr="00F77A06">
        <w:rPr>
          <w:color w:val="auto"/>
        </w:rPr>
        <w:t xml:space="preserve">tahma tootmiseks, mis hõlmab orgaaniliste ainete, näiteks õlide, tõrvade, </w:t>
      </w:r>
      <w:proofErr w:type="spellStart"/>
      <w:r w:rsidRPr="00F77A06">
        <w:rPr>
          <w:color w:val="auto"/>
        </w:rPr>
        <w:t>krakkimis</w:t>
      </w:r>
      <w:proofErr w:type="spellEnd"/>
      <w:r w:rsidRPr="00F77A06">
        <w:rPr>
          <w:color w:val="auto"/>
        </w:rPr>
        <w:t xml:space="preserve">- ja destilleerimisjääkide koksistamist, põletusseadmete käitamine, kui tootmisvõimsus on üle </w:t>
      </w:r>
    </w:p>
    <w:p w14:paraId="50D1EEF5" w14:textId="77777777" w:rsidR="00F77A06" w:rsidRPr="00F77A06" w:rsidRDefault="00F77A06" w:rsidP="00F77A06">
      <w:pPr>
        <w:spacing w:after="0"/>
        <w:ind w:left="-5" w:right="51"/>
        <w:rPr>
          <w:color w:val="auto"/>
        </w:rPr>
      </w:pPr>
      <w:r w:rsidRPr="00F77A06">
        <w:rPr>
          <w:color w:val="auto"/>
        </w:rPr>
        <w:t xml:space="preserve">50 tonni ööpäevas (süsinikdioksiid); </w:t>
      </w:r>
    </w:p>
    <w:p w14:paraId="20C91408" w14:textId="77777777" w:rsidR="00F77A06" w:rsidRPr="00F77A06" w:rsidRDefault="00F77A06" w:rsidP="00F77A06">
      <w:pPr>
        <w:numPr>
          <w:ilvl w:val="0"/>
          <w:numId w:val="11"/>
        </w:numPr>
        <w:spacing w:after="4"/>
        <w:ind w:right="51" w:hanging="379"/>
        <w:rPr>
          <w:color w:val="auto"/>
        </w:rPr>
      </w:pPr>
      <w:r w:rsidRPr="00F77A06">
        <w:rPr>
          <w:color w:val="auto"/>
        </w:rPr>
        <w:t xml:space="preserve">lämmastikhappe tootmine (süsinikdioksiid ja </w:t>
      </w:r>
      <w:proofErr w:type="spellStart"/>
      <w:r w:rsidRPr="00F77A06">
        <w:rPr>
          <w:color w:val="auto"/>
        </w:rPr>
        <w:t>dilämmastikoksiid</w:t>
      </w:r>
      <w:proofErr w:type="spellEnd"/>
      <w:r w:rsidRPr="00F77A06">
        <w:rPr>
          <w:color w:val="auto"/>
        </w:rPr>
        <w:t xml:space="preserve">); </w:t>
      </w:r>
    </w:p>
    <w:p w14:paraId="5D124761" w14:textId="77777777" w:rsidR="00F77A06" w:rsidRPr="00F77A06" w:rsidRDefault="00F77A06" w:rsidP="00F77A06">
      <w:pPr>
        <w:numPr>
          <w:ilvl w:val="0"/>
          <w:numId w:val="11"/>
        </w:numPr>
        <w:spacing w:after="4"/>
        <w:ind w:right="51" w:hanging="379"/>
        <w:rPr>
          <w:color w:val="auto"/>
        </w:rPr>
      </w:pPr>
      <w:proofErr w:type="spellStart"/>
      <w:r w:rsidRPr="00F77A06">
        <w:rPr>
          <w:color w:val="auto"/>
        </w:rPr>
        <w:t>adipiinhappe</w:t>
      </w:r>
      <w:proofErr w:type="spellEnd"/>
      <w:r w:rsidRPr="00F77A06">
        <w:rPr>
          <w:color w:val="auto"/>
        </w:rPr>
        <w:t xml:space="preserve"> tootmine (süsinikdioksiid ja </w:t>
      </w:r>
      <w:proofErr w:type="spellStart"/>
      <w:r w:rsidRPr="00F77A06">
        <w:rPr>
          <w:color w:val="auto"/>
        </w:rPr>
        <w:t>dilämmastikoksiid</w:t>
      </w:r>
      <w:proofErr w:type="spellEnd"/>
      <w:r w:rsidRPr="00F77A06">
        <w:rPr>
          <w:color w:val="auto"/>
        </w:rPr>
        <w:t xml:space="preserve">); </w:t>
      </w:r>
    </w:p>
    <w:p w14:paraId="2149313A" w14:textId="77777777" w:rsidR="00F77A06" w:rsidRPr="00F77A06" w:rsidRDefault="00F77A06" w:rsidP="00F77A06">
      <w:pPr>
        <w:numPr>
          <w:ilvl w:val="0"/>
          <w:numId w:val="11"/>
        </w:numPr>
        <w:spacing w:after="0"/>
        <w:ind w:right="51" w:hanging="379"/>
        <w:rPr>
          <w:color w:val="auto"/>
        </w:rPr>
      </w:pPr>
      <w:proofErr w:type="spellStart"/>
      <w:r w:rsidRPr="00F77A06">
        <w:rPr>
          <w:color w:val="auto"/>
        </w:rPr>
        <w:t>glüoksaali</w:t>
      </w:r>
      <w:proofErr w:type="spellEnd"/>
      <w:r w:rsidRPr="00F77A06">
        <w:rPr>
          <w:color w:val="auto"/>
        </w:rPr>
        <w:t xml:space="preserve"> ja </w:t>
      </w:r>
      <w:proofErr w:type="spellStart"/>
      <w:r w:rsidRPr="00F77A06">
        <w:rPr>
          <w:color w:val="auto"/>
        </w:rPr>
        <w:t>glüoksüülhappe</w:t>
      </w:r>
      <w:proofErr w:type="spellEnd"/>
      <w:r w:rsidRPr="00F77A06">
        <w:rPr>
          <w:color w:val="auto"/>
        </w:rPr>
        <w:t xml:space="preserve"> tootmine (süsinikdioksiid ja </w:t>
      </w:r>
      <w:proofErr w:type="spellStart"/>
      <w:r w:rsidRPr="00F77A06">
        <w:rPr>
          <w:color w:val="auto"/>
        </w:rPr>
        <w:t>dilämmastikoksiid</w:t>
      </w:r>
      <w:proofErr w:type="spellEnd"/>
      <w:r w:rsidRPr="00F77A06">
        <w:rPr>
          <w:color w:val="auto"/>
        </w:rPr>
        <w:t xml:space="preserve">); </w:t>
      </w:r>
    </w:p>
    <w:p w14:paraId="0FF24182" w14:textId="77777777" w:rsidR="00F77A06" w:rsidRPr="00F77A06" w:rsidRDefault="00F77A06" w:rsidP="00F77A06">
      <w:pPr>
        <w:numPr>
          <w:ilvl w:val="0"/>
          <w:numId w:val="11"/>
        </w:numPr>
        <w:spacing w:after="0"/>
        <w:ind w:right="51" w:hanging="379"/>
        <w:rPr>
          <w:color w:val="auto"/>
        </w:rPr>
      </w:pPr>
      <w:r w:rsidRPr="00F77A06">
        <w:rPr>
          <w:color w:val="auto"/>
        </w:rPr>
        <w:t xml:space="preserve">ammoniaagi tootmine (süsinikdioksiid); </w:t>
      </w:r>
    </w:p>
    <w:p w14:paraId="5BC7DDFC" w14:textId="77777777" w:rsidR="00F77A06" w:rsidRPr="00F77A06" w:rsidRDefault="00F77A06" w:rsidP="00F77A06">
      <w:pPr>
        <w:numPr>
          <w:ilvl w:val="0"/>
          <w:numId w:val="11"/>
        </w:numPr>
        <w:spacing w:after="0"/>
        <w:ind w:right="51" w:hanging="379"/>
        <w:rPr>
          <w:color w:val="auto"/>
        </w:rPr>
      </w:pPr>
      <w:r w:rsidRPr="00F77A06">
        <w:rPr>
          <w:color w:val="auto"/>
        </w:rPr>
        <w:t xml:space="preserve">pakendamata orgaaniliste põhikemikaalide tootmine </w:t>
      </w:r>
      <w:proofErr w:type="spellStart"/>
      <w:r w:rsidRPr="00F77A06">
        <w:rPr>
          <w:color w:val="auto"/>
        </w:rPr>
        <w:t>krakkimise</w:t>
      </w:r>
      <w:proofErr w:type="spellEnd"/>
      <w:r w:rsidRPr="00F77A06">
        <w:rPr>
          <w:color w:val="auto"/>
        </w:rPr>
        <w:t xml:space="preserve">, </w:t>
      </w:r>
      <w:proofErr w:type="spellStart"/>
      <w:r w:rsidRPr="00F77A06">
        <w:rPr>
          <w:color w:val="auto"/>
        </w:rPr>
        <w:t>reformingu</w:t>
      </w:r>
      <w:proofErr w:type="spellEnd"/>
      <w:r w:rsidRPr="00F77A06">
        <w:rPr>
          <w:color w:val="auto"/>
        </w:rPr>
        <w:t xml:space="preserve">, täieliku või osalise oksüdeerimise või samalaadsete protsesside abil tootmisvõimsusega üle 100 tonni päevas (süsinikdioksiid); </w:t>
      </w:r>
    </w:p>
    <w:p w14:paraId="1D9BEA82" w14:textId="77777777" w:rsidR="00F77A06" w:rsidRPr="00F77A06" w:rsidRDefault="00F77A06" w:rsidP="00F77A06">
      <w:pPr>
        <w:numPr>
          <w:ilvl w:val="0"/>
          <w:numId w:val="11"/>
        </w:numPr>
        <w:spacing w:after="0"/>
        <w:ind w:right="51" w:hanging="379"/>
        <w:rPr>
          <w:color w:val="auto"/>
        </w:rPr>
      </w:pPr>
      <w:r w:rsidRPr="00F77A06">
        <w:rPr>
          <w:color w:val="auto"/>
        </w:rPr>
        <w:t>vesiniku (H</w:t>
      </w:r>
      <w:r w:rsidRPr="00F77A06">
        <w:rPr>
          <w:color w:val="auto"/>
          <w:vertAlign w:val="subscript"/>
        </w:rPr>
        <w:t>2</w:t>
      </w:r>
      <w:r w:rsidRPr="00F77A06">
        <w:rPr>
          <w:color w:val="auto"/>
        </w:rPr>
        <w:t xml:space="preserve">) ja sünteesgaasi tootmine tootmisvõimsusega üle 5 tonni päevas </w:t>
      </w:r>
    </w:p>
    <w:p w14:paraId="01804E87" w14:textId="77777777" w:rsidR="00F77A06" w:rsidRPr="00F77A06" w:rsidRDefault="00F77A06" w:rsidP="00F77A06">
      <w:pPr>
        <w:spacing w:after="0"/>
        <w:ind w:left="-5" w:right="51"/>
        <w:rPr>
          <w:color w:val="auto"/>
        </w:rPr>
      </w:pPr>
      <w:r w:rsidRPr="00F77A06">
        <w:rPr>
          <w:color w:val="auto"/>
        </w:rPr>
        <w:t xml:space="preserve">(süsinikdioksiid)  </w:t>
      </w:r>
    </w:p>
    <w:p w14:paraId="32514798" w14:textId="77777777" w:rsidR="00F77A06" w:rsidRPr="00F77A06" w:rsidRDefault="00F77A06" w:rsidP="00F77A06">
      <w:pPr>
        <w:numPr>
          <w:ilvl w:val="0"/>
          <w:numId w:val="11"/>
        </w:numPr>
        <w:spacing w:after="0"/>
        <w:ind w:right="51" w:hanging="379"/>
        <w:rPr>
          <w:color w:val="auto"/>
        </w:rPr>
      </w:pPr>
      <w:r w:rsidRPr="00F77A06">
        <w:rPr>
          <w:color w:val="auto"/>
        </w:rPr>
        <w:t xml:space="preserve">naatriumkarbonaadi </w:t>
      </w:r>
      <w:r w:rsidRPr="00F77A06">
        <w:rPr>
          <w:color w:val="auto"/>
        </w:rPr>
        <w:tab/>
        <w:t>(Na</w:t>
      </w:r>
      <w:r w:rsidRPr="00F77A06">
        <w:rPr>
          <w:color w:val="auto"/>
          <w:vertAlign w:val="subscript"/>
        </w:rPr>
        <w:t>2</w:t>
      </w:r>
      <w:r w:rsidRPr="00F77A06">
        <w:rPr>
          <w:color w:val="auto"/>
        </w:rPr>
        <w:t>CO</w:t>
      </w:r>
      <w:r w:rsidRPr="00F77A06">
        <w:rPr>
          <w:color w:val="auto"/>
          <w:vertAlign w:val="subscript"/>
        </w:rPr>
        <w:t>3</w:t>
      </w:r>
      <w:r w:rsidRPr="00F77A06">
        <w:rPr>
          <w:color w:val="auto"/>
        </w:rPr>
        <w:t xml:space="preserve">) </w:t>
      </w:r>
      <w:r w:rsidRPr="00F77A06">
        <w:rPr>
          <w:color w:val="auto"/>
        </w:rPr>
        <w:tab/>
        <w:t xml:space="preserve">ja </w:t>
      </w:r>
      <w:r w:rsidRPr="00F77A06">
        <w:rPr>
          <w:color w:val="auto"/>
        </w:rPr>
        <w:tab/>
        <w:t xml:space="preserve">naatriumvesinikkarbonaadi </w:t>
      </w:r>
      <w:r w:rsidRPr="00F77A06">
        <w:rPr>
          <w:color w:val="auto"/>
        </w:rPr>
        <w:tab/>
        <w:t>(NaHCO</w:t>
      </w:r>
      <w:r w:rsidRPr="00F77A06">
        <w:rPr>
          <w:color w:val="auto"/>
          <w:vertAlign w:val="subscript"/>
        </w:rPr>
        <w:t>3</w:t>
      </w:r>
      <w:r w:rsidRPr="00F77A06">
        <w:rPr>
          <w:color w:val="auto"/>
        </w:rPr>
        <w:t xml:space="preserve">) </w:t>
      </w:r>
      <w:r w:rsidRPr="00F77A06">
        <w:rPr>
          <w:color w:val="auto"/>
        </w:rPr>
        <w:tab/>
        <w:t xml:space="preserve">tootmine </w:t>
      </w:r>
    </w:p>
    <w:p w14:paraId="73344EAF" w14:textId="77777777" w:rsidR="00F77A06" w:rsidRPr="00F77A06" w:rsidRDefault="00F77A06" w:rsidP="00F77A06">
      <w:pPr>
        <w:spacing w:after="0"/>
        <w:ind w:left="-5" w:right="51"/>
        <w:rPr>
          <w:color w:val="auto"/>
        </w:rPr>
      </w:pPr>
      <w:r w:rsidRPr="00F77A06">
        <w:rPr>
          <w:color w:val="auto"/>
        </w:rPr>
        <w:lastRenderedPageBreak/>
        <w:t xml:space="preserve">(süsinikdioksiid). </w:t>
      </w:r>
    </w:p>
    <w:p w14:paraId="38BB8B52"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DDC8EB3" w14:textId="77777777" w:rsidR="00F77A06" w:rsidRPr="00F77A06" w:rsidRDefault="00F77A06" w:rsidP="00F77A06">
      <w:pPr>
        <w:numPr>
          <w:ilvl w:val="0"/>
          <w:numId w:val="12"/>
        </w:numPr>
        <w:spacing w:after="0"/>
        <w:ind w:right="51"/>
        <w:rPr>
          <w:color w:val="auto"/>
        </w:rPr>
      </w:pPr>
      <w:r w:rsidRPr="00F77A06">
        <w:rPr>
          <w:color w:val="auto"/>
        </w:rPr>
        <w:t xml:space="preserve">Käesoleva paragrahvi lõikes 1 loetletud tegevusaladel tegutsevate käitajate käitistest lähtuva süsinikdioksiidi kogumiseks ja transportimiseks mööda transporditorustikku maapõues säilitamise eesmärgil on kauplemissüsteemi luba kohustuslik. </w:t>
      </w:r>
    </w:p>
    <w:p w14:paraId="615B2E8F" w14:textId="77777777" w:rsidR="00F77A06" w:rsidRPr="00F77A06" w:rsidRDefault="00F77A06" w:rsidP="00F77A06">
      <w:pPr>
        <w:spacing w:after="0" w:line="259" w:lineRule="auto"/>
        <w:ind w:left="0" w:right="0" w:firstLine="0"/>
        <w:jc w:val="left"/>
        <w:rPr>
          <w:color w:val="auto"/>
        </w:rPr>
      </w:pPr>
      <w:r w:rsidRPr="00F77A06">
        <w:rPr>
          <w:rFonts w:eastAsia="Calibri"/>
          <w:color w:val="auto"/>
        </w:rPr>
        <w:t xml:space="preserve"> </w:t>
      </w:r>
    </w:p>
    <w:p w14:paraId="0216135F" w14:textId="77777777" w:rsidR="00F77A06" w:rsidRPr="00F77A06" w:rsidRDefault="00F77A06" w:rsidP="00F77A06">
      <w:pPr>
        <w:numPr>
          <w:ilvl w:val="0"/>
          <w:numId w:val="12"/>
        </w:numPr>
        <w:spacing w:after="0"/>
        <w:ind w:right="51"/>
        <w:rPr>
          <w:color w:val="auto"/>
        </w:rPr>
      </w:pPr>
      <w:r w:rsidRPr="00F77A06">
        <w:rPr>
          <w:color w:val="auto"/>
        </w:rPr>
        <w:t xml:space="preserve">Kasvuhoonegaaside transportimisel geoloogiliseks säilitamiseks direktiivi 2009/31/EÜ kohaselt lubatud säilitamiskohta, välja arvatud heitkogused, mis on hõlmatud käesoleva direktiivi kohase muu tegevusalaga, on kauplemissüsteemi luba kohustuslik. </w:t>
      </w:r>
    </w:p>
    <w:p w14:paraId="23F1DAD0"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06412FE" w14:textId="77777777" w:rsidR="00F77A06" w:rsidRPr="00F77A06" w:rsidRDefault="00F77A06" w:rsidP="00F77A06">
      <w:pPr>
        <w:numPr>
          <w:ilvl w:val="0"/>
          <w:numId w:val="12"/>
        </w:numPr>
        <w:spacing w:after="0"/>
        <w:ind w:right="51"/>
        <w:rPr>
          <w:color w:val="auto"/>
        </w:rPr>
      </w:pPr>
      <w:r w:rsidRPr="00F77A06">
        <w:rPr>
          <w:color w:val="auto"/>
        </w:rPr>
        <w:t xml:space="preserve">Kui üks käitaja tegutseb samal tootmisterritooriumil mitmel käesoleva paragrahvi lõikes 1 nimetatud tegevusalal, liidetakse nende tegevusalade võimsused kokku. </w:t>
      </w:r>
    </w:p>
    <w:p w14:paraId="6A3951F1"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3409892E" w14:textId="77777777" w:rsidR="00F77A06" w:rsidRPr="00F77A06" w:rsidRDefault="00F77A06" w:rsidP="00F77A06">
      <w:pPr>
        <w:numPr>
          <w:ilvl w:val="0"/>
          <w:numId w:val="12"/>
        </w:numPr>
        <w:spacing w:after="4"/>
        <w:ind w:right="51"/>
        <w:rPr>
          <w:color w:val="auto"/>
        </w:rPr>
      </w:pPr>
      <w:r w:rsidRPr="00F77A06">
        <w:rPr>
          <w:color w:val="auto"/>
        </w:rPr>
        <w:t xml:space="preserve">Paragrahvi 3 lõike 1 viimasest lausest jäetakse välja sõnad “ainult </w:t>
      </w:r>
      <w:proofErr w:type="spellStart"/>
      <w:r w:rsidRPr="00F77A06">
        <w:rPr>
          <w:color w:val="auto"/>
        </w:rPr>
        <w:t>biomassi</w:t>
      </w:r>
      <w:proofErr w:type="spellEnd"/>
      <w:r w:rsidRPr="00F77A06">
        <w:rPr>
          <w:color w:val="auto"/>
        </w:rPr>
        <w:t xml:space="preserve"> kasutavaid tehnilisi üksusi“.</w:t>
      </w:r>
      <w:r w:rsidRPr="00F77A06">
        <w:rPr>
          <w:rFonts w:eastAsia="Calibri"/>
          <w:color w:val="auto"/>
        </w:rPr>
        <w:t xml:space="preserve"> </w:t>
      </w:r>
    </w:p>
    <w:p w14:paraId="6CE08280"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BFB4BB4" w14:textId="77777777" w:rsidR="00F77A06" w:rsidRPr="00F77A06" w:rsidRDefault="00F77A06" w:rsidP="00F77A06">
      <w:pPr>
        <w:spacing w:after="4"/>
        <w:ind w:left="-5" w:right="51"/>
        <w:rPr>
          <w:color w:val="auto"/>
        </w:rPr>
      </w:pPr>
      <w:r w:rsidRPr="00F77A06">
        <w:rPr>
          <w:b/>
          <w:color w:val="auto"/>
        </w:rPr>
        <w:t>5)</w:t>
      </w:r>
      <w:r w:rsidRPr="00F77A06">
        <w:rPr>
          <w:color w:val="auto"/>
        </w:rPr>
        <w:t xml:space="preserve"> paragrahv 4 sõnastatakse järgmiselt: </w:t>
      </w:r>
    </w:p>
    <w:p w14:paraId="7294251C"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38609297" w14:textId="77777777" w:rsidR="00F77A06" w:rsidRPr="00A063DD" w:rsidRDefault="00F77A06" w:rsidP="00F77A06">
      <w:pPr>
        <w:pStyle w:val="Pealkiri1"/>
        <w:spacing w:after="0" w:line="259" w:lineRule="auto"/>
        <w:ind w:left="-5" w:firstLine="0"/>
        <w:rPr>
          <w:rFonts w:ascii="Times New Roman" w:hAnsi="Times New Roman" w:cs="Times New Roman"/>
          <w:b/>
          <w:bCs/>
          <w:color w:val="auto"/>
          <w:sz w:val="24"/>
          <w:szCs w:val="24"/>
        </w:rPr>
      </w:pPr>
      <w:r w:rsidRPr="00A063DD">
        <w:rPr>
          <w:rFonts w:ascii="Times New Roman" w:hAnsi="Times New Roman" w:cs="Times New Roman"/>
          <w:b/>
          <w:bCs/>
          <w:color w:val="auto"/>
          <w:sz w:val="24"/>
          <w:szCs w:val="24"/>
        </w:rPr>
        <w:t xml:space="preserve">„§ 4. Õhusõidukite käitajate tegevusalade loetelu </w:t>
      </w:r>
    </w:p>
    <w:p w14:paraId="6BE48897"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3958EB9D" w14:textId="77777777" w:rsidR="00F77A06" w:rsidRPr="00F77A06" w:rsidRDefault="00F77A06" w:rsidP="00F77A06">
      <w:pPr>
        <w:spacing w:after="4"/>
        <w:ind w:left="-5" w:right="51"/>
        <w:rPr>
          <w:color w:val="auto"/>
        </w:rPr>
      </w:pPr>
      <w:r w:rsidRPr="00F77A06">
        <w:rPr>
          <w:color w:val="auto"/>
        </w:rPr>
        <w:t xml:space="preserve">(1) Kahes eri riigis Euroopa Parlamendi ja nõukogu direktiivi (EL) 2023/959 artikli 25a lõike 3 alusel vastu võetud rakendusakti riikide loetelu kohaselt ning Šveitsi või Ühendkuningriigi ja artikli 25a lõike 3 kohaselt vastu võetud rakendusaktis loetletud riikide vahelised lennud ning artikli 12 lõigete 6 ja 8 ja artikli 28c kohaldamisel kõik muud kahes erinevas kolmandas riigis asuvate lennuväljade vahel toimuvad lennud, mida sooritavad õhusõiduki käitajad, kes vastavad kõigile järgmistele tingimustele: </w:t>
      </w:r>
    </w:p>
    <w:p w14:paraId="2353A919" w14:textId="77777777" w:rsidR="00F77A06" w:rsidRPr="00F77A06" w:rsidRDefault="00F77A06" w:rsidP="00F77A06">
      <w:pPr>
        <w:numPr>
          <w:ilvl w:val="0"/>
          <w:numId w:val="13"/>
        </w:numPr>
        <w:spacing w:after="4"/>
        <w:ind w:right="51"/>
        <w:rPr>
          <w:color w:val="auto"/>
        </w:rPr>
      </w:pPr>
      <w:r w:rsidRPr="00F77A06">
        <w:rPr>
          <w:color w:val="auto"/>
        </w:rPr>
        <w:t xml:space="preserve">õhusõiduki käitajal on mõne liikmesriigi poolt välja antud lennuettevõtja sertifikaat või ta on registreeritud mõnes liikmesriigis, kaasa arvatud asjaomase liikmesriigi äärepoolseimad piirkonnad, </w:t>
      </w:r>
      <w:proofErr w:type="spellStart"/>
      <w:r w:rsidRPr="00F77A06">
        <w:rPr>
          <w:color w:val="auto"/>
        </w:rPr>
        <w:t>sõltkonnad</w:t>
      </w:r>
      <w:proofErr w:type="spellEnd"/>
      <w:r w:rsidRPr="00F77A06">
        <w:rPr>
          <w:color w:val="auto"/>
        </w:rPr>
        <w:t xml:space="preserve"> ja territooriumid, ning </w:t>
      </w:r>
    </w:p>
    <w:p w14:paraId="5B8AED5C" w14:textId="77777777" w:rsidR="00F77A06" w:rsidRPr="00F77A06" w:rsidRDefault="00F77A06" w:rsidP="00F77A06">
      <w:pPr>
        <w:numPr>
          <w:ilvl w:val="0"/>
          <w:numId w:val="13"/>
        </w:numPr>
        <w:spacing w:after="4"/>
        <w:ind w:right="51"/>
        <w:rPr>
          <w:color w:val="auto"/>
        </w:rPr>
      </w:pPr>
      <w:r w:rsidRPr="00F77A06">
        <w:rPr>
          <w:color w:val="auto"/>
        </w:rPr>
        <w:t xml:space="preserve">nende õhusõidukite lennud tekitavad alates 1. jaanuarist 2021 üle 10 000 tonni süsinikdioksiidi heitkoguseid aastas, käitades lennukeid, mille maksimaalne sertifitseeritud stardimass on üle  5 700 kg, välja arvatud sellised lennud, mille lähte- ja sihtkoht on ühes ja samas liikmesriigis, kaasa arvatud sama liikmesriigi äärepoolseimad piirkonnad. </w:t>
      </w:r>
    </w:p>
    <w:p w14:paraId="7BC0D4FC"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2FB7BD56" w14:textId="77777777" w:rsidR="00F77A06" w:rsidRPr="00F77A06" w:rsidRDefault="00F77A06" w:rsidP="00F77A06">
      <w:pPr>
        <w:spacing w:after="4"/>
        <w:ind w:left="-5" w:right="51"/>
        <w:rPr>
          <w:color w:val="auto"/>
        </w:rPr>
      </w:pPr>
      <w:r w:rsidRPr="00F77A06">
        <w:rPr>
          <w:color w:val="auto"/>
        </w:rPr>
        <w:t xml:space="preserve">(2) Arvesse ei võeta järgmist liiki lendude heitkoguseid: </w:t>
      </w:r>
    </w:p>
    <w:p w14:paraId="36E75466" w14:textId="77777777" w:rsidR="00F77A06" w:rsidRPr="00F77A06" w:rsidRDefault="00F77A06" w:rsidP="00F77A06">
      <w:pPr>
        <w:numPr>
          <w:ilvl w:val="0"/>
          <w:numId w:val="14"/>
        </w:numPr>
        <w:spacing w:after="4"/>
        <w:ind w:right="51" w:hanging="260"/>
        <w:rPr>
          <w:color w:val="auto"/>
        </w:rPr>
      </w:pPr>
      <w:r w:rsidRPr="00F77A06">
        <w:rPr>
          <w:color w:val="auto"/>
        </w:rPr>
        <w:t xml:space="preserve">riiklikud lennud; </w:t>
      </w:r>
    </w:p>
    <w:p w14:paraId="639DA3D2" w14:textId="77777777" w:rsidR="00F77A06" w:rsidRPr="00F77A06" w:rsidRDefault="00F77A06" w:rsidP="00F77A06">
      <w:pPr>
        <w:numPr>
          <w:ilvl w:val="0"/>
          <w:numId w:val="14"/>
        </w:numPr>
        <w:spacing w:after="4"/>
        <w:ind w:right="51" w:hanging="260"/>
        <w:rPr>
          <w:color w:val="auto"/>
        </w:rPr>
      </w:pPr>
      <w:r w:rsidRPr="00F77A06">
        <w:rPr>
          <w:color w:val="auto"/>
        </w:rPr>
        <w:t xml:space="preserve">humanitaarabilennud; </w:t>
      </w:r>
    </w:p>
    <w:p w14:paraId="31A2962B" w14:textId="77777777" w:rsidR="00F77A06" w:rsidRPr="00F77A06" w:rsidRDefault="00F77A06" w:rsidP="00F77A06">
      <w:pPr>
        <w:numPr>
          <w:ilvl w:val="0"/>
          <w:numId w:val="14"/>
        </w:numPr>
        <w:spacing w:after="4"/>
        <w:ind w:right="51" w:hanging="260"/>
        <w:rPr>
          <w:color w:val="auto"/>
        </w:rPr>
      </w:pPr>
      <w:r w:rsidRPr="00F77A06">
        <w:rPr>
          <w:color w:val="auto"/>
        </w:rPr>
        <w:t xml:space="preserve">lennud arstiabi osutamiseks; </w:t>
      </w:r>
    </w:p>
    <w:p w14:paraId="4567B228" w14:textId="77777777" w:rsidR="00F77A06" w:rsidRPr="00F77A06" w:rsidRDefault="00F77A06" w:rsidP="00F77A06">
      <w:pPr>
        <w:numPr>
          <w:ilvl w:val="0"/>
          <w:numId w:val="14"/>
        </w:numPr>
        <w:spacing w:after="4"/>
        <w:ind w:right="51" w:hanging="260"/>
        <w:rPr>
          <w:color w:val="auto"/>
        </w:rPr>
      </w:pPr>
      <w:r w:rsidRPr="00F77A06">
        <w:rPr>
          <w:color w:val="auto"/>
        </w:rPr>
        <w:t xml:space="preserve">sõjalised lennud; 5) tuletõrjelennud; </w:t>
      </w:r>
    </w:p>
    <w:p w14:paraId="362A8DC3" w14:textId="77777777" w:rsidR="00F77A06" w:rsidRPr="00F77A06" w:rsidRDefault="00F77A06" w:rsidP="00F77A06">
      <w:pPr>
        <w:spacing w:after="4"/>
        <w:ind w:left="-5" w:right="51"/>
        <w:rPr>
          <w:color w:val="auto"/>
        </w:rPr>
      </w:pPr>
      <w:r w:rsidRPr="00F77A06">
        <w:rPr>
          <w:color w:val="auto"/>
        </w:rPr>
        <w:t xml:space="preserve">6) lennud, mis eelnevad või järgnevad humanitaarabi-, meditsiinilisele või tuletõrjelennule, tingimusel, et sellised lennud toimusid sama õhusõidukiga ja sellega oli vaja teha asjaomane humanitaarabi-, meditsiiniline või tuletõrjetegevus, või tuli õhusõiduk pärast neid tegevusi ümber paigutada järgmise tegevuse jaoks. </w:t>
      </w:r>
    </w:p>
    <w:p w14:paraId="198D3487"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5924EBD8" w14:textId="77777777" w:rsidR="00F77A06" w:rsidRPr="00F77A06" w:rsidRDefault="00F77A06" w:rsidP="00F77A06">
      <w:pPr>
        <w:spacing w:after="4"/>
        <w:ind w:left="-5" w:right="51"/>
        <w:rPr>
          <w:color w:val="auto"/>
        </w:rPr>
      </w:pPr>
      <w:r w:rsidRPr="00F77A06">
        <w:rPr>
          <w:color w:val="auto"/>
        </w:rPr>
        <w:t xml:space="preserve">(3) Kauplemissüsteemis osalemine ei ole kohustuslik järgmiste lendude korral: </w:t>
      </w:r>
    </w:p>
    <w:p w14:paraId="78789E46" w14:textId="77777777" w:rsidR="00F77A06" w:rsidRPr="00F77A06" w:rsidRDefault="00F77A06" w:rsidP="00F77A06">
      <w:pPr>
        <w:numPr>
          <w:ilvl w:val="0"/>
          <w:numId w:val="15"/>
        </w:numPr>
        <w:spacing w:after="4"/>
        <w:ind w:right="51"/>
        <w:rPr>
          <w:color w:val="auto"/>
        </w:rPr>
      </w:pPr>
      <w:r w:rsidRPr="00F77A06">
        <w:rPr>
          <w:color w:val="auto"/>
        </w:rPr>
        <w:lastRenderedPageBreak/>
        <w:t xml:space="preserve">lennud, mida sooritatakse eranditult muu riigi kui Euroopa Liidu liikmesriigi lähetuses viibiva valitseva monarhi ja tema lähimate pereliikmete, riigipea, valitsusjuhi ja valitsuse ministrite transpordiks, kui see on lennuplaanis tõendatud asjakohase staatusega; </w:t>
      </w:r>
    </w:p>
    <w:p w14:paraId="465CD758" w14:textId="77777777" w:rsidR="00F77A06" w:rsidRPr="00F77A06" w:rsidRDefault="00F77A06" w:rsidP="00F77A06">
      <w:pPr>
        <w:numPr>
          <w:ilvl w:val="0"/>
          <w:numId w:val="15"/>
        </w:numPr>
        <w:spacing w:after="4"/>
        <w:ind w:right="51"/>
        <w:rPr>
          <w:color w:val="auto"/>
        </w:rPr>
      </w:pPr>
      <w:r w:rsidRPr="00F77A06">
        <w:rPr>
          <w:color w:val="auto"/>
        </w:rPr>
        <w:t xml:space="preserve">sõjalennud, mida sooritavad sõjalised õhusõidukid, ning tolli- ja politseitegevusega seotud lennud; </w:t>
      </w:r>
    </w:p>
    <w:p w14:paraId="72BE24CE" w14:textId="77777777" w:rsidR="00F77A06" w:rsidRPr="00F77A06" w:rsidRDefault="00F77A06" w:rsidP="00F77A06">
      <w:pPr>
        <w:numPr>
          <w:ilvl w:val="0"/>
          <w:numId w:val="15"/>
        </w:numPr>
        <w:spacing w:after="4"/>
        <w:ind w:right="51"/>
        <w:rPr>
          <w:color w:val="auto"/>
        </w:rPr>
      </w:pPr>
      <w:r w:rsidRPr="00F77A06">
        <w:rPr>
          <w:color w:val="auto"/>
        </w:rPr>
        <w:t xml:space="preserve">otsingu- ja päästelennud, tuletõrje-, humanitaarabi- ja kiirabilennud asjaomase pädeva asutuse volitusel; </w:t>
      </w:r>
    </w:p>
    <w:p w14:paraId="0396EAE0" w14:textId="77777777" w:rsidR="00F77A06" w:rsidRPr="00F77A06" w:rsidRDefault="00F77A06" w:rsidP="00F77A06">
      <w:pPr>
        <w:numPr>
          <w:ilvl w:val="0"/>
          <w:numId w:val="15"/>
        </w:numPr>
        <w:spacing w:after="4"/>
        <w:ind w:right="51"/>
        <w:rPr>
          <w:color w:val="auto"/>
        </w:rPr>
      </w:pPr>
      <w:r w:rsidRPr="00F77A06">
        <w:rPr>
          <w:color w:val="auto"/>
        </w:rPr>
        <w:t xml:space="preserve">mistahes lennud, mida sooritatakse 1944. aasta Chicago rahvusvahelise tsiviillennunduse konventsiooni II lisas kindlaks määratud </w:t>
      </w:r>
      <w:proofErr w:type="spellStart"/>
      <w:r w:rsidRPr="00F77A06">
        <w:rPr>
          <w:color w:val="auto"/>
        </w:rPr>
        <w:t>visuaallennureeglite</w:t>
      </w:r>
      <w:proofErr w:type="spellEnd"/>
      <w:r w:rsidRPr="00F77A06">
        <w:rPr>
          <w:color w:val="auto"/>
        </w:rPr>
        <w:t xml:space="preserve"> järgi; </w:t>
      </w:r>
    </w:p>
    <w:p w14:paraId="4FBD468D" w14:textId="77777777" w:rsidR="00F77A06" w:rsidRPr="00F77A06" w:rsidRDefault="00F77A06" w:rsidP="00F77A06">
      <w:pPr>
        <w:numPr>
          <w:ilvl w:val="0"/>
          <w:numId w:val="15"/>
        </w:numPr>
        <w:spacing w:after="4"/>
        <w:ind w:right="51"/>
        <w:rPr>
          <w:color w:val="auto"/>
        </w:rPr>
      </w:pPr>
      <w:r w:rsidRPr="00F77A06">
        <w:rPr>
          <w:color w:val="auto"/>
        </w:rPr>
        <w:t xml:space="preserve">lennud, mille jooksul ei tehtud vahemaandumisi ja mis lõpevad samal lennuväljal, kust õhusõiduk õhku tõusis; </w:t>
      </w:r>
    </w:p>
    <w:p w14:paraId="2B486B63" w14:textId="77777777" w:rsidR="00F77A06" w:rsidRPr="00F77A06" w:rsidRDefault="00F77A06" w:rsidP="00F77A06">
      <w:pPr>
        <w:numPr>
          <w:ilvl w:val="0"/>
          <w:numId w:val="15"/>
        </w:numPr>
        <w:spacing w:after="4"/>
        <w:ind w:right="51"/>
        <w:rPr>
          <w:color w:val="auto"/>
        </w:rPr>
      </w:pPr>
      <w:r w:rsidRPr="00F77A06">
        <w:rPr>
          <w:color w:val="auto"/>
        </w:rPr>
        <w:t xml:space="preserve">õppelennud, mida sooritatakse eranditult lennukijuhi litsentsi omandamise või lennumeeskonna liikmete hindamise eesmärgil, kui see on lennuplaanis tõendatud asjakohase staatusega, tingimusel, et lendu ei kasutata reisijate või kauba transpordiks või õhusõidukite positsioneerimiseks või vedamiseks; </w:t>
      </w:r>
    </w:p>
    <w:p w14:paraId="144C787A" w14:textId="77777777" w:rsidR="00F77A06" w:rsidRPr="00F77A06" w:rsidRDefault="00F77A06" w:rsidP="00F77A06">
      <w:pPr>
        <w:numPr>
          <w:ilvl w:val="0"/>
          <w:numId w:val="15"/>
        </w:numPr>
        <w:spacing w:after="4"/>
        <w:ind w:right="51"/>
        <w:rPr>
          <w:color w:val="auto"/>
        </w:rPr>
      </w:pPr>
      <w:r w:rsidRPr="00F77A06">
        <w:rPr>
          <w:color w:val="auto"/>
        </w:rPr>
        <w:t xml:space="preserve">lennud, mida sooritatakse eranditult teadusuuringute eesmärgil või õhusõidukite nii õhus kui ka maa peal kasutatavate seadmete kontrollimiseks, katsetamiseks või sertifitseerimiseks; 8) lennud, mida sooritavad õhusõidukid, mille maksimaalne sertifikaadijärgne stardimass on alla 5700 kg; </w:t>
      </w:r>
    </w:p>
    <w:p w14:paraId="54B6AD0C" w14:textId="77777777" w:rsidR="00F77A06" w:rsidRPr="00F77A06" w:rsidRDefault="00F77A06" w:rsidP="00F77A06">
      <w:pPr>
        <w:numPr>
          <w:ilvl w:val="0"/>
          <w:numId w:val="16"/>
        </w:numPr>
        <w:spacing w:after="4"/>
        <w:ind w:right="51"/>
        <w:rPr>
          <w:color w:val="auto"/>
        </w:rPr>
      </w:pPr>
      <w:r w:rsidRPr="00F77A06">
        <w:rPr>
          <w:color w:val="auto"/>
        </w:rPr>
        <w:t xml:space="preserve">lennud, mida sooritatakse seoses nõukogu määrusega (EMÜ) nr 2408/92 ühenduse lennuettevõtjate juurdepääsu kohta ühendusesisestele lennuliinidele (EÜT L 240, 24.08.1992, lk 8–14) ette nähtud avaliku teenuse osutamise kohustusega Euroopa Liidu toimimise lepingu artikli 299 lõikes 2 nimetatud äärepoolseimate piirkondade lennuliinidel või sellistel lennuliinidel, mille maht ei ületa 50 000 istekohta aastas; </w:t>
      </w:r>
    </w:p>
    <w:p w14:paraId="7F197F32" w14:textId="77777777" w:rsidR="00F77A06" w:rsidRPr="00F77A06" w:rsidRDefault="00F77A06" w:rsidP="00F77A06">
      <w:pPr>
        <w:numPr>
          <w:ilvl w:val="0"/>
          <w:numId w:val="16"/>
        </w:numPr>
        <w:spacing w:after="4"/>
        <w:ind w:right="51"/>
        <w:rPr>
          <w:color w:val="auto"/>
        </w:rPr>
      </w:pPr>
      <w:r w:rsidRPr="00F77A06">
        <w:rPr>
          <w:color w:val="auto"/>
        </w:rPr>
        <w:t xml:space="preserve">lennud, mida sooritab ärilises lennutranspordis kasutatava õhusõiduki käitaja, kelle lendude arv kolmel järjestikusel neljakuulisel perioodil on vähem kui 243 lendu perioodi kohta või kelle tekitatud iga-aastane kasvuhoonegaaside heitkogus kokku on alla 10 000 tonni aastas. Nimetatud erandit ei kohaldata lendudele, mida sooritatakse eranditult Euroopa Liidu liikmesriigi lähetuses viibiva valitseva monarhi ja tema lähimate pereliikmete, riigipea, valitsusjuhi ja valitsuse ministrite transpordi eesmärgil; </w:t>
      </w:r>
    </w:p>
    <w:p w14:paraId="10319934" w14:textId="77777777" w:rsidR="00F77A06" w:rsidRPr="00F77A06" w:rsidRDefault="00F77A06" w:rsidP="00F77A06">
      <w:pPr>
        <w:numPr>
          <w:ilvl w:val="0"/>
          <w:numId w:val="16"/>
        </w:numPr>
        <w:spacing w:after="4"/>
        <w:ind w:right="51"/>
        <w:rPr>
          <w:color w:val="auto"/>
        </w:rPr>
      </w:pPr>
      <w:r w:rsidRPr="00F77A06">
        <w:rPr>
          <w:color w:val="auto"/>
        </w:rPr>
        <w:t xml:space="preserve">lennud, mida sooritab 1. jaanuarist 2013. a kuni 31. detsembrini 2030. a mitteärilises lennutegevuses kasutatava õhusõiduki käitaja, kelle lendude tekitatud süsinikdioksiidi heitkogus kokku on alla 1000 tonni aastas, sh heitkogused, mida tekitavad lennud Šveitsis asuvatelt lennuväljadelt </w:t>
      </w:r>
      <w:proofErr w:type="spellStart"/>
      <w:r w:rsidRPr="00F77A06">
        <w:rPr>
          <w:color w:val="auto"/>
        </w:rPr>
        <w:t>EMPs</w:t>
      </w:r>
      <w:proofErr w:type="spellEnd"/>
      <w:r w:rsidRPr="00F77A06">
        <w:rPr>
          <w:color w:val="auto"/>
        </w:rPr>
        <w:t xml:space="preserve"> asuvatele lennuväljadele ning Ühendkuningriigis asuvatelt lennuväljadelt </w:t>
      </w:r>
      <w:proofErr w:type="spellStart"/>
      <w:r w:rsidRPr="00F77A06">
        <w:rPr>
          <w:color w:val="auto"/>
        </w:rPr>
        <w:t>EMPs</w:t>
      </w:r>
      <w:proofErr w:type="spellEnd"/>
      <w:r w:rsidRPr="00F77A06">
        <w:rPr>
          <w:color w:val="auto"/>
        </w:rPr>
        <w:t xml:space="preserve"> asuvatele lennuväljadele.</w:t>
      </w:r>
      <w:r w:rsidRPr="00F77A06">
        <w:rPr>
          <w:rFonts w:eastAsia="Calibri"/>
          <w:color w:val="auto"/>
        </w:rPr>
        <w:t xml:space="preserve"> </w:t>
      </w:r>
    </w:p>
    <w:p w14:paraId="59CF1311"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81B4F56" w14:textId="77777777" w:rsidR="00F77A06" w:rsidRPr="00F77A06" w:rsidRDefault="00F77A06" w:rsidP="00F77A06">
      <w:pPr>
        <w:numPr>
          <w:ilvl w:val="0"/>
          <w:numId w:val="17"/>
        </w:numPr>
        <w:spacing w:after="4"/>
        <w:ind w:right="51"/>
        <w:rPr>
          <w:color w:val="auto"/>
        </w:rPr>
      </w:pPr>
      <w:r w:rsidRPr="00F77A06">
        <w:rPr>
          <w:color w:val="auto"/>
        </w:rPr>
        <w:t xml:space="preserve">Ärilises lennutranspordis kasutatava õhusõiduki käitaja on õhusõiduki käitaja, kes tasu eest osutab avalikkusele regulaar- ja </w:t>
      </w:r>
      <w:proofErr w:type="spellStart"/>
      <w:r w:rsidRPr="00F77A06">
        <w:rPr>
          <w:color w:val="auto"/>
        </w:rPr>
        <w:t>mitteregulaarlendude</w:t>
      </w:r>
      <w:proofErr w:type="spellEnd"/>
      <w:r w:rsidRPr="00F77A06">
        <w:rPr>
          <w:color w:val="auto"/>
        </w:rPr>
        <w:t xml:space="preserve"> teenust reisijate, kauba või posti veoks. </w:t>
      </w:r>
    </w:p>
    <w:p w14:paraId="4ABF801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2FA2CBB4" w14:textId="77777777" w:rsidR="00F77A06" w:rsidRPr="00F77A06" w:rsidRDefault="00F77A06" w:rsidP="00F77A06">
      <w:pPr>
        <w:numPr>
          <w:ilvl w:val="0"/>
          <w:numId w:val="17"/>
        </w:numPr>
        <w:spacing w:after="4"/>
        <w:ind w:right="51"/>
        <w:rPr>
          <w:color w:val="auto"/>
        </w:rPr>
      </w:pPr>
      <w:r w:rsidRPr="00F77A06">
        <w:rPr>
          <w:color w:val="auto"/>
        </w:rPr>
        <w:t xml:space="preserve">Enne rahvusvaheline tsiviillennunduse organisatsiooni ülemaailmse turupõhise meetme kohustuslikku rakendamist kohaldatavad erandid: </w:t>
      </w:r>
    </w:p>
    <w:p w14:paraId="136D72D6" w14:textId="77777777" w:rsidR="00F77A06" w:rsidRPr="00F77A06" w:rsidRDefault="00F77A06" w:rsidP="00F77A06">
      <w:pPr>
        <w:spacing w:after="4"/>
        <w:ind w:left="-5" w:right="51"/>
        <w:rPr>
          <w:color w:val="auto"/>
        </w:rPr>
      </w:pPr>
      <w:r w:rsidRPr="00F77A06">
        <w:rPr>
          <w:color w:val="auto"/>
        </w:rPr>
        <w:t xml:space="preserve">1) erandina Euroopa Parlamendi ja nõukogu direktiivi (EL) 2023/959 artikli 12 lõikest 3, artikli 14 lõikest 3 ja artiklist 16 loetakse nendes sätetes osutatud nõuded täidetuks ega võeta meetmeid õhusõiduki käitajate vastu seoses järgmisega: </w:t>
      </w:r>
    </w:p>
    <w:p w14:paraId="68DB494A" w14:textId="77777777" w:rsidR="00F77A06" w:rsidRPr="00F77A06" w:rsidRDefault="00F77A06" w:rsidP="00F77A06">
      <w:pPr>
        <w:numPr>
          <w:ilvl w:val="0"/>
          <w:numId w:val="18"/>
        </w:numPr>
        <w:spacing w:after="4"/>
        <w:ind w:right="51"/>
        <w:rPr>
          <w:color w:val="auto"/>
        </w:rPr>
      </w:pPr>
      <w:r w:rsidRPr="00F77A06">
        <w:rPr>
          <w:color w:val="auto"/>
        </w:rPr>
        <w:t xml:space="preserve">igal kalendriaastal alates 1. jaanuarist 2021 kuni 31. detsembrini 2026 väljaspool </w:t>
      </w:r>
      <w:proofErr w:type="spellStart"/>
      <w:r w:rsidRPr="00F77A06">
        <w:rPr>
          <w:color w:val="auto"/>
        </w:rPr>
        <w:t>EMPd</w:t>
      </w:r>
      <w:proofErr w:type="spellEnd"/>
      <w:r w:rsidRPr="00F77A06">
        <w:rPr>
          <w:color w:val="auto"/>
        </w:rPr>
        <w:t xml:space="preserve"> asuvate riikide lennuväljadele suunduvate või sealt väljuvate lendude, välja arvatud Ühendkuningriigi või Šveitsi lennuväljadele suunduvad lennud, kõik heitkogused, arvestades </w:t>
      </w:r>
    </w:p>
    <w:p w14:paraId="3F979C03" w14:textId="77777777" w:rsidR="00F77A06" w:rsidRPr="00F77A06" w:rsidRDefault="00F77A06" w:rsidP="00F77A06">
      <w:pPr>
        <w:spacing w:after="4"/>
        <w:ind w:left="-5" w:right="51"/>
        <w:rPr>
          <w:color w:val="auto"/>
        </w:rPr>
      </w:pPr>
      <w:r w:rsidRPr="00F77A06">
        <w:rPr>
          <w:color w:val="auto"/>
        </w:rPr>
        <w:lastRenderedPageBreak/>
        <w:t xml:space="preserve">Euroopa Parlamendi ja nõukogu direktiivi (EL) 2023/959 artiklis 28b osutatud läbivaatamist; </w:t>
      </w:r>
    </w:p>
    <w:p w14:paraId="3648E9CB" w14:textId="77777777" w:rsidR="00F77A06" w:rsidRPr="00F77A06" w:rsidRDefault="00F77A06" w:rsidP="00F77A06">
      <w:pPr>
        <w:numPr>
          <w:ilvl w:val="0"/>
          <w:numId w:val="18"/>
        </w:numPr>
        <w:spacing w:after="4"/>
        <w:ind w:right="51"/>
        <w:rPr>
          <w:color w:val="auto"/>
        </w:rPr>
      </w:pPr>
      <w:r w:rsidRPr="00F77A06">
        <w:rPr>
          <w:color w:val="auto"/>
        </w:rPr>
        <w:t xml:space="preserve">ELi toimimise lepingu artikli 349 tähenduses äärepoolseima piirkonna lennuvälja ja EMP muu piirkonna lennuvälja vahel igal kalendriaastal alates 1. jaanuarist 2013 kuni 31. detsembrini 2023 toimunud lendude kõik heitkogused, võttes arvesse Euroopa Parlamendi ja nõukogu direktiivi (EL) 2023/959 artiklis 28b osutatud läbivaatamist. </w:t>
      </w:r>
    </w:p>
    <w:p w14:paraId="263DEE42"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30EA27D4" w14:textId="77777777" w:rsidR="00F77A06" w:rsidRPr="00F77A06" w:rsidRDefault="00F77A06" w:rsidP="00F77A06">
      <w:pPr>
        <w:numPr>
          <w:ilvl w:val="0"/>
          <w:numId w:val="19"/>
        </w:numPr>
        <w:spacing w:after="4"/>
        <w:ind w:right="51" w:hanging="456"/>
        <w:rPr>
          <w:color w:val="auto"/>
        </w:rPr>
      </w:pPr>
      <w:r w:rsidRPr="00F77A06">
        <w:rPr>
          <w:color w:val="auto"/>
        </w:rPr>
        <w:t xml:space="preserve">Euroopa Parlamendi ja nõukogu direktiivi (EL) 2023/959 artiklite 11a, 12 ja 14 kohaldamisel käsitatakse muude kui käesoleva lõike esimeses punktis osutatud lendude tõendatud heitkoguseid õhusõiduki käitaja tõendatud heitkogustena. </w:t>
      </w:r>
    </w:p>
    <w:p w14:paraId="2206BF4B"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7E55A76" w14:textId="77777777" w:rsidR="00F77A06" w:rsidRPr="00F77A06" w:rsidRDefault="00F77A06" w:rsidP="00F77A06">
      <w:pPr>
        <w:numPr>
          <w:ilvl w:val="0"/>
          <w:numId w:val="19"/>
        </w:numPr>
        <w:spacing w:after="4"/>
        <w:ind w:right="51" w:hanging="456"/>
        <w:rPr>
          <w:color w:val="auto"/>
        </w:rPr>
      </w:pPr>
      <w:r w:rsidRPr="00F77A06">
        <w:rPr>
          <w:color w:val="auto"/>
        </w:rPr>
        <w:t xml:space="preserve">Erandina Euroopa Parlamendi ja nõukogu direktiivi (EL) 2023/959 artikli 3d lõikest 3 vähendatakse ajavahemikus 1. jaanuarist 2013 kuni 31. detsembrini 2026 enampakkumisel müüdavate lubatud heitkoguse ühikute kogust nii, et see oleks kooskõlas liikmesriigile omistatud lennunduse heitkoguste nende lendude osakaaluga, mille suhtes ei kohaldata nimetatud artikli punktis 1 sätestatud erandeid. </w:t>
      </w:r>
    </w:p>
    <w:p w14:paraId="34CC663E"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207B184A" w14:textId="77777777" w:rsidR="00F77A06" w:rsidRPr="00F77A06" w:rsidRDefault="00F77A06" w:rsidP="00F77A06">
      <w:pPr>
        <w:numPr>
          <w:ilvl w:val="0"/>
          <w:numId w:val="19"/>
        </w:numPr>
        <w:spacing w:after="4"/>
        <w:ind w:right="51" w:hanging="456"/>
        <w:rPr>
          <w:color w:val="auto"/>
        </w:rPr>
      </w:pPr>
      <w:r w:rsidRPr="00F77A06">
        <w:rPr>
          <w:color w:val="auto"/>
        </w:rPr>
        <w:t xml:space="preserve">Erandina Euroopa Parlamendi ja nõukogu direktiivi (EL) 2023/959 artiklist 3g ei nõuta õhusõiduki käitajatelt seirekavasid, milles nähakse ette meetmed heitkoguste seireks ja nendest aruandmiseks seoses lendudega, mille suhtes kohaldatakse artikli 3g punktis 1 sätestatud erandeid. </w:t>
      </w:r>
    </w:p>
    <w:p w14:paraId="2D5F9877"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4768CEF1" w14:textId="77777777" w:rsidR="00F77A06" w:rsidRPr="00F77A06" w:rsidRDefault="00F77A06" w:rsidP="00F77A06">
      <w:pPr>
        <w:numPr>
          <w:ilvl w:val="0"/>
          <w:numId w:val="19"/>
        </w:numPr>
        <w:spacing w:after="4"/>
        <w:ind w:right="51" w:hanging="456"/>
        <w:rPr>
          <w:color w:val="auto"/>
        </w:rPr>
      </w:pPr>
      <w:r w:rsidRPr="00F77A06">
        <w:rPr>
          <w:color w:val="auto"/>
        </w:rPr>
        <w:t xml:space="preserve">Kui õhusõiduki käitaja iga-aastane koguheide on alla 25 000 tonni süsinikdioksiidi või kui õhusõiduki käitaja iga-aastane koguheide on muude kui nimetatud artikli punktis 1 osutatud lendude puhul alla 3 000 tonni süsinikdioksiidi, käsitatakse erandina Euroopa Parlamendi ja nõukogu direktiivi (EL) 2023/959 artiklitest 3g, 12, 15 ja 18a seda heidet tõendatud heitkogusena, kui see on kindlaks määratud väikeheitetekitajatele ette nähtud vahendiga, mis on heaks kiidetud komisjoni määrusega (EL) nr 606/2010 (*) ja milles kasutatakse </w:t>
      </w:r>
      <w:proofErr w:type="spellStart"/>
      <w:r w:rsidRPr="00F77A06">
        <w:rPr>
          <w:color w:val="auto"/>
        </w:rPr>
        <w:t>Eurocontroli</w:t>
      </w:r>
      <w:proofErr w:type="spellEnd"/>
      <w:r w:rsidRPr="00F77A06">
        <w:rPr>
          <w:color w:val="auto"/>
        </w:rPr>
        <w:t xml:space="preserve"> esitatud </w:t>
      </w:r>
      <w:proofErr w:type="spellStart"/>
      <w:r w:rsidRPr="00F77A06">
        <w:rPr>
          <w:color w:val="auto"/>
        </w:rPr>
        <w:t>HKSi</w:t>
      </w:r>
      <w:proofErr w:type="spellEnd"/>
      <w:r w:rsidRPr="00F77A06">
        <w:rPr>
          <w:color w:val="auto"/>
        </w:rPr>
        <w:t xml:space="preserve"> tugivahendi andmeid. Keskkonnaamet võib mitteäriliseks lennutranspordiks kasutatavate õhusõidukite käitajate suhtes rakendada lihtsustatud korda, kui see menetlus tagab samasuguse täpsuse, kui tagab väikeheitetekitajatele ette nähtud vahend. </w:t>
      </w:r>
    </w:p>
    <w:p w14:paraId="1AD7D8DB"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5A71336" w14:textId="77777777" w:rsidR="00F77A06" w:rsidRPr="00F77A06" w:rsidRDefault="00F77A06" w:rsidP="00F77A06">
      <w:pPr>
        <w:numPr>
          <w:ilvl w:val="0"/>
          <w:numId w:val="19"/>
        </w:numPr>
        <w:spacing w:after="4"/>
        <w:ind w:right="51" w:hanging="456"/>
        <w:rPr>
          <w:color w:val="auto"/>
        </w:rPr>
      </w:pPr>
      <w:r w:rsidRPr="00F77A06">
        <w:rPr>
          <w:color w:val="auto"/>
        </w:rPr>
        <w:t xml:space="preserve">Käesoleva paragrahvi lõiget 1 kohaldatakse selliste riikide suhtes, kellega on sõlmitud Euroopa Parlamendi ja nõukogu direktiivi (EL) 2023/959 artikli 25 või 25a kohane kokkulepe, järgides sellises kokkuleppes sätestatud tingimusi. </w:t>
      </w:r>
    </w:p>
    <w:p w14:paraId="5598EDA9"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6E24D93" w14:textId="77777777" w:rsidR="00F77A06" w:rsidRPr="00F77A06" w:rsidRDefault="00F77A06" w:rsidP="00F77A06">
      <w:pPr>
        <w:numPr>
          <w:ilvl w:val="0"/>
          <w:numId w:val="19"/>
        </w:numPr>
        <w:spacing w:after="4"/>
        <w:ind w:right="51" w:hanging="456"/>
        <w:rPr>
          <w:color w:val="auto"/>
        </w:rPr>
      </w:pPr>
      <w:r w:rsidRPr="00F77A06">
        <w:rPr>
          <w:color w:val="auto"/>
        </w:rPr>
        <w:t>Parlamendi ja nõukogu direktiivi (EL) 2023/959 artikli 14 lõige 1 kohane aruanne lennunduse muu kui süsinikdioksiidi heite mõju kohta peab sisaldama nimetatud määruses nimetatud õhusõidukite tegevusest tulenevat lämmastikoksiidide (</w:t>
      </w:r>
      <w:proofErr w:type="spellStart"/>
      <w:r w:rsidRPr="00F77A06">
        <w:rPr>
          <w:color w:val="auto"/>
        </w:rPr>
        <w:t>NOx</w:t>
      </w:r>
      <w:proofErr w:type="spellEnd"/>
      <w:r w:rsidRPr="00F77A06">
        <w:rPr>
          <w:color w:val="auto"/>
        </w:rPr>
        <w:t xml:space="preserve">), tahmaosakeste ja oksüdeerunud väävliühendite eraldumisest kütuse põletamisel, samuti veeauru, sealhulgas kondensatsioonijälgede eraldumise mõju. Seire-, aruandlus- ja kontrolliraamistik peab sisaldama vähemalt saadaolevaid kolmemõõtmelisi lennutrajektoori andmeid, samuti õhuniiskust ja -temperatuuri, et tekitada ühe lennu kohta süsinikdioksiidi ekvivalent. </w:t>
      </w:r>
    </w:p>
    <w:p w14:paraId="12C6F0CC"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75108744" w14:textId="77777777" w:rsidR="00F77A06" w:rsidRPr="00F77A06" w:rsidRDefault="00F77A06" w:rsidP="00F77A06">
      <w:pPr>
        <w:numPr>
          <w:ilvl w:val="0"/>
          <w:numId w:val="19"/>
        </w:numPr>
        <w:spacing w:after="4"/>
        <w:ind w:right="51" w:hanging="456"/>
        <w:rPr>
          <w:color w:val="auto"/>
        </w:rPr>
      </w:pPr>
      <w:r w:rsidRPr="00F77A06">
        <w:rPr>
          <w:color w:val="auto"/>
        </w:rPr>
        <w:t xml:space="preserve">Alates 2024. aasta 1. jaanuarist kehtivad atmosfääriõhu kaitse seaduse § 166 lõiked 4, 6 ja </w:t>
      </w:r>
    </w:p>
    <w:p w14:paraId="16222EA5" w14:textId="77777777" w:rsidR="00F77A06" w:rsidRPr="00F77A06" w:rsidRDefault="00F77A06" w:rsidP="00F77A06">
      <w:pPr>
        <w:spacing w:after="4"/>
        <w:ind w:left="-5" w:right="51"/>
        <w:rPr>
          <w:color w:val="auto"/>
        </w:rPr>
      </w:pPr>
      <w:r w:rsidRPr="00F77A06">
        <w:rPr>
          <w:color w:val="auto"/>
        </w:rPr>
        <w:t xml:space="preserve">7 ja § 167 ka õhusõiduki käitajale, kelle lennud tekitavad alates 1. jaanuarist 2021 üle  </w:t>
      </w:r>
    </w:p>
    <w:p w14:paraId="38643BFF" w14:textId="77777777" w:rsidR="00F77A06" w:rsidRPr="00F77A06" w:rsidRDefault="00F77A06" w:rsidP="00F77A06">
      <w:pPr>
        <w:spacing w:after="4"/>
        <w:ind w:left="-5" w:right="51"/>
        <w:rPr>
          <w:color w:val="auto"/>
        </w:rPr>
      </w:pPr>
      <w:r w:rsidRPr="00F77A06">
        <w:rPr>
          <w:color w:val="auto"/>
        </w:rPr>
        <w:t xml:space="preserve">9 000 tonni süsinikdioksiidi heitkoguseid aastas.“; </w:t>
      </w:r>
    </w:p>
    <w:p w14:paraId="785E671F" w14:textId="77777777" w:rsidR="00F77A06" w:rsidRPr="00F77A06" w:rsidRDefault="00F77A06" w:rsidP="00F77A06">
      <w:pPr>
        <w:spacing w:after="0" w:line="259" w:lineRule="auto"/>
        <w:ind w:left="0" w:right="0" w:firstLine="0"/>
        <w:jc w:val="left"/>
        <w:rPr>
          <w:color w:val="auto"/>
        </w:rPr>
      </w:pPr>
      <w:r w:rsidRPr="00F77A06">
        <w:rPr>
          <w:rFonts w:eastAsia="Calibri"/>
          <w:color w:val="auto"/>
        </w:rPr>
        <w:t xml:space="preserve"> </w:t>
      </w:r>
    </w:p>
    <w:p w14:paraId="58A70706" w14:textId="77777777" w:rsidR="00F77A06" w:rsidRPr="00F77A06" w:rsidRDefault="00F77A06" w:rsidP="00F77A06">
      <w:pPr>
        <w:spacing w:after="0"/>
        <w:ind w:left="-5" w:right="51"/>
        <w:rPr>
          <w:color w:val="auto"/>
        </w:rPr>
      </w:pPr>
      <w:r w:rsidRPr="00F77A06">
        <w:rPr>
          <w:b/>
          <w:color w:val="auto"/>
        </w:rPr>
        <w:lastRenderedPageBreak/>
        <w:t xml:space="preserve">6) </w:t>
      </w:r>
      <w:r w:rsidRPr="00F77A06">
        <w:rPr>
          <w:color w:val="auto"/>
        </w:rPr>
        <w:t>määrust täiendatakse §-ga 4</w:t>
      </w:r>
      <w:r w:rsidRPr="00F77A06">
        <w:rPr>
          <w:color w:val="auto"/>
          <w:vertAlign w:val="superscript"/>
        </w:rPr>
        <w:t xml:space="preserve">1 </w:t>
      </w:r>
      <w:r w:rsidRPr="00F77A06">
        <w:rPr>
          <w:color w:val="auto"/>
        </w:rPr>
        <w:t xml:space="preserve">järgmises sõnastuses: </w:t>
      </w:r>
    </w:p>
    <w:p w14:paraId="1AC54746" w14:textId="77777777" w:rsidR="00F77A06" w:rsidRPr="00F77A06" w:rsidRDefault="00F77A06" w:rsidP="00F77A06">
      <w:pPr>
        <w:spacing w:after="0" w:line="259" w:lineRule="auto"/>
        <w:ind w:left="0" w:right="0" w:firstLine="0"/>
        <w:jc w:val="left"/>
        <w:rPr>
          <w:color w:val="auto"/>
        </w:rPr>
      </w:pPr>
      <w:r w:rsidRPr="00F77A06">
        <w:rPr>
          <w:color w:val="auto"/>
        </w:rPr>
        <w:t>„</w:t>
      </w:r>
      <w:r w:rsidRPr="00F77A06">
        <w:rPr>
          <w:b/>
          <w:color w:val="auto"/>
        </w:rPr>
        <w:t>§ 4</w:t>
      </w:r>
      <w:r w:rsidRPr="00F77A06">
        <w:rPr>
          <w:b/>
          <w:color w:val="auto"/>
          <w:vertAlign w:val="superscript"/>
        </w:rPr>
        <w:t>1</w:t>
      </w:r>
      <w:r w:rsidRPr="00F77A06">
        <w:rPr>
          <w:b/>
          <w:color w:val="auto"/>
        </w:rPr>
        <w:t xml:space="preserve">. Meretranspordi tegevusalade loetelu </w:t>
      </w:r>
    </w:p>
    <w:p w14:paraId="1D4C16F5"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B197645" w14:textId="77777777" w:rsidR="00F77A06" w:rsidRPr="00F77A06" w:rsidRDefault="00F77A06" w:rsidP="00F77A06">
      <w:pPr>
        <w:numPr>
          <w:ilvl w:val="0"/>
          <w:numId w:val="20"/>
        </w:numPr>
        <w:spacing w:after="0"/>
        <w:ind w:right="51" w:hanging="338"/>
        <w:rPr>
          <w:color w:val="auto"/>
        </w:rPr>
      </w:pPr>
      <w:r w:rsidRPr="00F77A06">
        <w:rPr>
          <w:color w:val="auto"/>
        </w:rPr>
        <w:t>Esimesse kauplemissüsteemi kuulumine on kohustuslik Euroopa Parlamendi ja nõukogu määrusega (EL) 2015/757, mis käsitleb meretranspordist pärit süsinikdioksiidi heitkoguste seiret, aruandlust ja kontrolli ning millega muudetakse direktiivi 2009/16/EÜ (ELT L 123, 19.05.2015, lk 55–76</w:t>
      </w:r>
      <w:r w:rsidRPr="00F77A06">
        <w:rPr>
          <w:rFonts w:eastAsia="Arial"/>
          <w:color w:val="auto"/>
        </w:rPr>
        <w:t>)</w:t>
      </w:r>
      <w:r w:rsidRPr="00F77A06">
        <w:rPr>
          <w:color w:val="auto"/>
        </w:rPr>
        <w:t xml:space="preserve">, hõlmatud meretranspordi tegevuse korra, välja arvatud kõnealuse määruse artikli 2 lõikes 1a nimetatud meretranspordi tegevus. </w:t>
      </w:r>
    </w:p>
    <w:p w14:paraId="6ADAF08F"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6C4B8054" w14:textId="77777777" w:rsidR="00F77A06" w:rsidRPr="00F77A06" w:rsidRDefault="00F77A06" w:rsidP="00F77A06">
      <w:pPr>
        <w:numPr>
          <w:ilvl w:val="0"/>
          <w:numId w:val="20"/>
        </w:numPr>
        <w:spacing w:after="0"/>
        <w:ind w:right="51" w:hanging="338"/>
        <w:rPr>
          <w:color w:val="auto"/>
        </w:rPr>
      </w:pPr>
      <w:r w:rsidRPr="00F77A06">
        <w:rPr>
          <w:color w:val="auto"/>
        </w:rPr>
        <w:t xml:space="preserve">Esimesse kauplemissüsteemi kuuluvad laevad kogumahutavusega üle 5 000. </w:t>
      </w:r>
    </w:p>
    <w:p w14:paraId="27870363"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0199C3F6" w14:textId="77777777" w:rsidR="00F77A06" w:rsidRPr="00F77A06" w:rsidRDefault="00F77A06" w:rsidP="00F77A06">
      <w:pPr>
        <w:numPr>
          <w:ilvl w:val="0"/>
          <w:numId w:val="20"/>
        </w:numPr>
        <w:spacing w:after="0"/>
        <w:ind w:right="51" w:hanging="338"/>
        <w:rPr>
          <w:color w:val="auto"/>
        </w:rPr>
      </w:pPr>
      <w:r w:rsidRPr="00F77A06">
        <w:rPr>
          <w:color w:val="auto"/>
        </w:rPr>
        <w:t xml:space="preserve">Käesoleva paragrahvi lõikes 1 nimetatud määruse artikli 2 lõikega 1b hõlmatud meretranspordi tegevus ei kuulu kauplemissüsteemi kuni 2026. aasta 31. detsembrini.“ </w:t>
      </w:r>
    </w:p>
    <w:p w14:paraId="02FF636D" w14:textId="77777777" w:rsidR="00F77A06" w:rsidRPr="00F77A06" w:rsidRDefault="00F77A06" w:rsidP="00F77A06">
      <w:pPr>
        <w:spacing w:after="0" w:line="259" w:lineRule="auto"/>
        <w:ind w:left="0" w:right="0" w:firstLine="0"/>
        <w:jc w:val="left"/>
        <w:rPr>
          <w:color w:val="auto"/>
        </w:rPr>
      </w:pPr>
      <w:r w:rsidRPr="00F77A06">
        <w:rPr>
          <w:color w:val="auto"/>
        </w:rPr>
        <w:t xml:space="preserve"> </w:t>
      </w:r>
    </w:p>
    <w:p w14:paraId="1A9602C6" w14:textId="77777777" w:rsidR="00F77A06" w:rsidRPr="00F77A06" w:rsidRDefault="00F77A06" w:rsidP="00F77A06">
      <w:pPr>
        <w:numPr>
          <w:ilvl w:val="0"/>
          <w:numId w:val="20"/>
        </w:numPr>
        <w:spacing w:after="4"/>
        <w:ind w:right="51" w:hanging="338"/>
        <w:rPr>
          <w:color w:val="auto"/>
        </w:rPr>
      </w:pPr>
      <w:r w:rsidRPr="00F77A06">
        <w:rPr>
          <w:color w:val="auto"/>
        </w:rPr>
        <w:t xml:space="preserve">Käesoleva paragrahvi lõikes 1 nimetatud määrusega hõlmatud meretranspordi heites arvestatakse kohaldub süsinikdioksiidi ja alates 1. jaanuarist 2026 metaani ja </w:t>
      </w:r>
      <w:proofErr w:type="spellStart"/>
      <w:r w:rsidRPr="00F77A06">
        <w:rPr>
          <w:color w:val="auto"/>
        </w:rPr>
        <w:t>dilämmastikoksiidi</w:t>
      </w:r>
      <w:proofErr w:type="spellEnd"/>
      <w:r w:rsidRPr="00F77A06">
        <w:rPr>
          <w:color w:val="auto"/>
        </w:rPr>
        <w:t xml:space="preserve">. </w:t>
      </w:r>
    </w:p>
    <w:p w14:paraId="11C8D93F" w14:textId="1B02B819" w:rsidR="00FC46A6" w:rsidRPr="00F77A06" w:rsidRDefault="00FC46A6" w:rsidP="00F77A06">
      <w:pPr>
        <w:spacing w:after="160" w:line="278" w:lineRule="auto"/>
        <w:ind w:left="0" w:right="0" w:firstLine="0"/>
        <w:jc w:val="left"/>
        <w:rPr>
          <w:color w:val="auto"/>
        </w:rPr>
      </w:pPr>
    </w:p>
    <w:sectPr w:rsidR="00FC46A6" w:rsidRPr="00F77A0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BC557" w14:textId="77777777" w:rsidR="00900956" w:rsidRDefault="00900956" w:rsidP="00900956">
      <w:pPr>
        <w:spacing w:after="0" w:line="240" w:lineRule="auto"/>
      </w:pPr>
      <w:r>
        <w:separator/>
      </w:r>
    </w:p>
  </w:endnote>
  <w:endnote w:type="continuationSeparator" w:id="0">
    <w:p w14:paraId="05BA6A12" w14:textId="77777777" w:rsidR="00900956" w:rsidRDefault="00900956" w:rsidP="0090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397337"/>
      <w:docPartObj>
        <w:docPartGallery w:val="Page Numbers (Bottom of Page)"/>
        <w:docPartUnique/>
      </w:docPartObj>
    </w:sdtPr>
    <w:sdtContent>
      <w:p w14:paraId="11A70BBD" w14:textId="6C3DA55C" w:rsidR="00900956" w:rsidRDefault="00900956">
        <w:pPr>
          <w:pStyle w:val="Jalus"/>
          <w:jc w:val="center"/>
        </w:pPr>
        <w:r>
          <w:fldChar w:fldCharType="begin"/>
        </w:r>
        <w:r>
          <w:instrText>PAGE   \* MERGEFORMAT</w:instrText>
        </w:r>
        <w:r>
          <w:fldChar w:fldCharType="separate"/>
        </w:r>
        <w:r>
          <w:t>2</w:t>
        </w:r>
        <w:r>
          <w:fldChar w:fldCharType="end"/>
        </w:r>
      </w:p>
    </w:sdtContent>
  </w:sdt>
  <w:p w14:paraId="4AC19251" w14:textId="77777777" w:rsidR="00900956" w:rsidRDefault="0090095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205ED" w14:textId="77777777" w:rsidR="00900956" w:rsidRDefault="00900956" w:rsidP="00900956">
      <w:pPr>
        <w:spacing w:after="0" w:line="240" w:lineRule="auto"/>
      </w:pPr>
      <w:r>
        <w:separator/>
      </w:r>
    </w:p>
  </w:footnote>
  <w:footnote w:type="continuationSeparator" w:id="0">
    <w:p w14:paraId="6F922240" w14:textId="77777777" w:rsidR="00900956" w:rsidRDefault="00900956" w:rsidP="00900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1783"/>
    <w:multiLevelType w:val="hybridMultilevel"/>
    <w:tmpl w:val="68341372"/>
    <w:lvl w:ilvl="0" w:tplc="55E25B60">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D6AABA40">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A9DE252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9314F59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58F87430">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F8CC397E">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E3C050E">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24F65E8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AD7A9A6A">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 w15:restartNumberingAfterBreak="0">
    <w:nsid w:val="0F3350AE"/>
    <w:multiLevelType w:val="hybridMultilevel"/>
    <w:tmpl w:val="E696A4C6"/>
    <w:lvl w:ilvl="0" w:tplc="BF0CB634">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6EE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6F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CB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6FA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8E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066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609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409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2F0F0D"/>
    <w:multiLevelType w:val="hybridMultilevel"/>
    <w:tmpl w:val="4AF89944"/>
    <w:lvl w:ilvl="0" w:tplc="521EC822">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87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ED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62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CB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E4C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88B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816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22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524365"/>
    <w:multiLevelType w:val="hybridMultilevel"/>
    <w:tmpl w:val="548AA7C2"/>
    <w:lvl w:ilvl="0" w:tplc="5B0AE898">
      <w:start w:val="1"/>
      <w:numFmt w:val="decimal"/>
      <w:lvlText w:val="(%1)"/>
      <w:lvlJc w:val="left"/>
      <w:pPr>
        <w:ind w:left="33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AAFABC3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DAD24A00">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4970BD36">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62F0ECB4">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745A195A">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4F2972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0EF4E5E0">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43EC2C3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4" w15:restartNumberingAfterBreak="0">
    <w:nsid w:val="2C296640"/>
    <w:multiLevelType w:val="hybridMultilevel"/>
    <w:tmpl w:val="FB4A1178"/>
    <w:lvl w:ilvl="0" w:tplc="A914F04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41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C3E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0E9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0A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450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EA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E5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CF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425B54"/>
    <w:multiLevelType w:val="hybridMultilevel"/>
    <w:tmpl w:val="E930766E"/>
    <w:lvl w:ilvl="0" w:tplc="E27654D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4BF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E0C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AF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52B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EF9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CD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67D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468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425E40"/>
    <w:multiLevelType w:val="hybridMultilevel"/>
    <w:tmpl w:val="1A847848"/>
    <w:lvl w:ilvl="0" w:tplc="F6F0EBF0">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000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294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413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AE3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CBE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608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A15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B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B77F9D"/>
    <w:multiLevelType w:val="hybridMultilevel"/>
    <w:tmpl w:val="1C5C3C2E"/>
    <w:lvl w:ilvl="0" w:tplc="23527E34">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AB6F68C">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0AF820A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F60CE6D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768086C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39D637A8">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B04CFA9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D494E10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39669162">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8" w15:restartNumberingAfterBreak="0">
    <w:nsid w:val="54CD13B7"/>
    <w:multiLevelType w:val="hybridMultilevel"/>
    <w:tmpl w:val="31225D68"/>
    <w:lvl w:ilvl="0" w:tplc="FA0899BE">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AF2A7704">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33580FB4">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AEEE7FB8">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35CC63B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25FECE0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6A7EDCD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422D34E">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EB3887B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9" w15:restartNumberingAfterBreak="0">
    <w:nsid w:val="5BE35747"/>
    <w:multiLevelType w:val="hybridMultilevel"/>
    <w:tmpl w:val="093E13A4"/>
    <w:lvl w:ilvl="0" w:tplc="E8EAFD14">
      <w:start w:val="1"/>
      <w:numFmt w:val="decimal"/>
      <w:lvlText w:val="(%1)"/>
      <w:lvlJc w:val="left"/>
      <w:pPr>
        <w:ind w:left="33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8BAA623A">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E39A0C2E">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AF04BEC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4CEC4906">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EAB6C92C">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2362E81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18CB7AA">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9BF8EAEA">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0" w15:restartNumberingAfterBreak="0">
    <w:nsid w:val="5CCC38D6"/>
    <w:multiLevelType w:val="hybridMultilevel"/>
    <w:tmpl w:val="512EE082"/>
    <w:lvl w:ilvl="0" w:tplc="8236C8D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2F6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8C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C79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69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8E2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EF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072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887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014D6B"/>
    <w:multiLevelType w:val="hybridMultilevel"/>
    <w:tmpl w:val="6FC096CE"/>
    <w:lvl w:ilvl="0" w:tplc="C2FE45DA">
      <w:start w:val="19"/>
      <w:numFmt w:val="decimal"/>
      <w:lvlText w:val="%1)"/>
      <w:lvlJc w:val="left"/>
      <w:pPr>
        <w:ind w:left="37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CD446FC">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C09467EC">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64A6BB2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6D78ED10">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3162DBB2">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F147B2A">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560A1D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1406A658">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2" w15:restartNumberingAfterBreak="0">
    <w:nsid w:val="600D203E"/>
    <w:multiLevelType w:val="hybridMultilevel"/>
    <w:tmpl w:val="51C68B9A"/>
    <w:lvl w:ilvl="0" w:tplc="15F6E3B6">
      <w:start w:val="2"/>
      <w:numFmt w:val="decimal"/>
      <w:lvlText w:val="(%1)"/>
      <w:lvlJc w:val="left"/>
      <w:pPr>
        <w:ind w:left="1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6FF8F37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B03C8B7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8EBA13C6">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1790356C">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C6C4E87A">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2E6652A6">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312A8148">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2856F88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3" w15:restartNumberingAfterBreak="0">
    <w:nsid w:val="6F667144"/>
    <w:multiLevelType w:val="hybridMultilevel"/>
    <w:tmpl w:val="FEB4FE36"/>
    <w:lvl w:ilvl="0" w:tplc="184468B6">
      <w:start w:val="3"/>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D024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E059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E0F4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786D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1892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FC42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663F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B60F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FC5D30"/>
    <w:multiLevelType w:val="hybridMultilevel"/>
    <w:tmpl w:val="6C14986E"/>
    <w:lvl w:ilvl="0" w:tplc="5E4ACAF2">
      <w:start w:val="1"/>
      <w:numFmt w:val="decimal"/>
      <w:lvlText w:val="%1)"/>
      <w:lvlJc w:val="left"/>
      <w:pPr>
        <w:ind w:left="37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3C0CE90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1432441A">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02DC0C3C">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A9ACB1BA">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CFB4EB4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6C4E51C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5C5A7E9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DDE2B268">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5" w15:restartNumberingAfterBreak="0">
    <w:nsid w:val="77856E8F"/>
    <w:multiLevelType w:val="hybridMultilevel"/>
    <w:tmpl w:val="4CCED68A"/>
    <w:lvl w:ilvl="0" w:tplc="210083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8E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8C6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8B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61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658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2FB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A35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AE8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007661"/>
    <w:multiLevelType w:val="hybridMultilevel"/>
    <w:tmpl w:val="572A7562"/>
    <w:lvl w:ilvl="0" w:tplc="95CE761E">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0F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602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AD5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CC1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C5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ED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E7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A75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C33103E"/>
    <w:multiLevelType w:val="hybridMultilevel"/>
    <w:tmpl w:val="AD1201A8"/>
    <w:lvl w:ilvl="0" w:tplc="0AE08FE6">
      <w:start w:val="5"/>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8A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01E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A1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85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A7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83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A69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8E5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C977BAD"/>
    <w:multiLevelType w:val="hybridMultilevel"/>
    <w:tmpl w:val="FB463434"/>
    <w:lvl w:ilvl="0" w:tplc="099034A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22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68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2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0A9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0E2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65C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A26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CAA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746227"/>
    <w:multiLevelType w:val="hybridMultilevel"/>
    <w:tmpl w:val="6BE83930"/>
    <w:lvl w:ilvl="0" w:tplc="31E8E44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2E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623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CE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61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C2E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CA7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CA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2AFF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78716781">
    <w:abstractNumId w:val="5"/>
  </w:num>
  <w:num w:numId="2" w16cid:durableId="1271473197">
    <w:abstractNumId w:val="2"/>
  </w:num>
  <w:num w:numId="3" w16cid:durableId="701827878">
    <w:abstractNumId w:val="1"/>
  </w:num>
  <w:num w:numId="4" w16cid:durableId="195969145">
    <w:abstractNumId w:val="9"/>
  </w:num>
  <w:num w:numId="5" w16cid:durableId="1208109224">
    <w:abstractNumId w:val="7"/>
  </w:num>
  <w:num w:numId="6" w16cid:durableId="1223559739">
    <w:abstractNumId w:val="0"/>
  </w:num>
  <w:num w:numId="7" w16cid:durableId="84351388">
    <w:abstractNumId w:val="8"/>
  </w:num>
  <w:num w:numId="8" w16cid:durableId="1633825539">
    <w:abstractNumId w:val="19"/>
  </w:num>
  <w:num w:numId="9" w16cid:durableId="1958877168">
    <w:abstractNumId w:val="13"/>
  </w:num>
  <w:num w:numId="10" w16cid:durableId="1874077411">
    <w:abstractNumId w:val="14"/>
  </w:num>
  <w:num w:numId="11" w16cid:durableId="2055343578">
    <w:abstractNumId w:val="11"/>
  </w:num>
  <w:num w:numId="12" w16cid:durableId="1266884242">
    <w:abstractNumId w:val="12"/>
  </w:num>
  <w:num w:numId="13" w16cid:durableId="891426912">
    <w:abstractNumId w:val="18"/>
  </w:num>
  <w:num w:numId="14" w16cid:durableId="55401862">
    <w:abstractNumId w:val="10"/>
  </w:num>
  <w:num w:numId="15" w16cid:durableId="638414604">
    <w:abstractNumId w:val="15"/>
  </w:num>
  <w:num w:numId="16" w16cid:durableId="913663387">
    <w:abstractNumId w:val="16"/>
  </w:num>
  <w:num w:numId="17" w16cid:durableId="1635794302">
    <w:abstractNumId w:val="6"/>
  </w:num>
  <w:num w:numId="18" w16cid:durableId="1077627579">
    <w:abstractNumId w:val="4"/>
  </w:num>
  <w:num w:numId="19" w16cid:durableId="1418481950">
    <w:abstractNumId w:val="17"/>
  </w:num>
  <w:num w:numId="20" w16cid:durableId="947154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06"/>
    <w:rsid w:val="0027722E"/>
    <w:rsid w:val="00791C50"/>
    <w:rsid w:val="00900956"/>
    <w:rsid w:val="00A063DD"/>
    <w:rsid w:val="00BF5503"/>
    <w:rsid w:val="00C67F24"/>
    <w:rsid w:val="00E24B19"/>
    <w:rsid w:val="00F77A06"/>
    <w:rsid w:val="00FC46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DCEE"/>
  <w15:chartTrackingRefBased/>
  <w15:docId w15:val="{6A2FE8B5-5DFE-4755-B721-5D59F583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77A06"/>
    <w:pPr>
      <w:spacing w:after="3" w:line="248" w:lineRule="auto"/>
      <w:ind w:left="10" w:right="57" w:hanging="10"/>
      <w:jc w:val="both"/>
    </w:pPr>
    <w:rPr>
      <w:rFonts w:ascii="Times New Roman" w:eastAsia="Times New Roman" w:hAnsi="Times New Roman" w:cs="Times New Roman"/>
      <w:color w:val="000000"/>
      <w:lang w:eastAsia="et-EE"/>
    </w:rPr>
  </w:style>
  <w:style w:type="paragraph" w:styleId="Pealkiri1">
    <w:name w:val="heading 1"/>
    <w:basedOn w:val="Normaallaad"/>
    <w:next w:val="Normaallaad"/>
    <w:link w:val="Pealkiri1Mrk"/>
    <w:uiPriority w:val="9"/>
    <w:qFormat/>
    <w:rsid w:val="00F77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77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77A0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77A0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77A0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77A0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77A0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77A0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77A0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F77A0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77A0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77A0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77A0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77A0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77A0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77A0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77A0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77A0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77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77A0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77A06"/>
    <w:pPr>
      <w:numPr>
        <w:ilvl w:val="1"/>
      </w:numPr>
      <w:ind w:left="10" w:hanging="1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77A0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77A06"/>
    <w:pPr>
      <w:spacing w:before="160"/>
      <w:jc w:val="center"/>
    </w:pPr>
    <w:rPr>
      <w:i/>
      <w:iCs/>
      <w:color w:val="404040" w:themeColor="text1" w:themeTint="BF"/>
    </w:rPr>
  </w:style>
  <w:style w:type="character" w:customStyle="1" w:styleId="TsitaatMrk">
    <w:name w:val="Tsitaat Märk"/>
    <w:basedOn w:val="Liguvaikefont"/>
    <w:link w:val="Tsitaat"/>
    <w:uiPriority w:val="29"/>
    <w:rsid w:val="00F77A06"/>
    <w:rPr>
      <w:i/>
      <w:iCs/>
      <w:color w:val="404040" w:themeColor="text1" w:themeTint="BF"/>
    </w:rPr>
  </w:style>
  <w:style w:type="paragraph" w:styleId="Loendilik">
    <w:name w:val="List Paragraph"/>
    <w:basedOn w:val="Normaallaad"/>
    <w:uiPriority w:val="34"/>
    <w:qFormat/>
    <w:rsid w:val="00F77A06"/>
    <w:pPr>
      <w:ind w:left="720"/>
      <w:contextualSpacing/>
    </w:pPr>
  </w:style>
  <w:style w:type="character" w:styleId="Selgeltmrgatavrhutus">
    <w:name w:val="Intense Emphasis"/>
    <w:basedOn w:val="Liguvaikefont"/>
    <w:uiPriority w:val="21"/>
    <w:qFormat/>
    <w:rsid w:val="00F77A06"/>
    <w:rPr>
      <w:i/>
      <w:iCs/>
      <w:color w:val="0F4761" w:themeColor="accent1" w:themeShade="BF"/>
    </w:rPr>
  </w:style>
  <w:style w:type="paragraph" w:styleId="Selgeltmrgatavtsitaat">
    <w:name w:val="Intense Quote"/>
    <w:basedOn w:val="Normaallaad"/>
    <w:next w:val="Normaallaad"/>
    <w:link w:val="SelgeltmrgatavtsitaatMrk"/>
    <w:uiPriority w:val="30"/>
    <w:qFormat/>
    <w:rsid w:val="00F77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77A06"/>
    <w:rPr>
      <w:i/>
      <w:iCs/>
      <w:color w:val="0F4761" w:themeColor="accent1" w:themeShade="BF"/>
    </w:rPr>
  </w:style>
  <w:style w:type="character" w:styleId="Selgeltmrgatavviide">
    <w:name w:val="Intense Reference"/>
    <w:basedOn w:val="Liguvaikefont"/>
    <w:uiPriority w:val="32"/>
    <w:qFormat/>
    <w:rsid w:val="00F77A06"/>
    <w:rPr>
      <w:b/>
      <w:bCs/>
      <w:smallCaps/>
      <w:color w:val="0F4761" w:themeColor="accent1" w:themeShade="BF"/>
      <w:spacing w:val="5"/>
    </w:rPr>
  </w:style>
  <w:style w:type="paragraph" w:styleId="Pis">
    <w:name w:val="header"/>
    <w:basedOn w:val="Normaallaad"/>
    <w:link w:val="PisMrk"/>
    <w:uiPriority w:val="99"/>
    <w:unhideWhenUsed/>
    <w:rsid w:val="00900956"/>
    <w:pPr>
      <w:tabs>
        <w:tab w:val="center" w:pos="4536"/>
        <w:tab w:val="right" w:pos="9072"/>
      </w:tabs>
      <w:spacing w:after="0" w:line="240" w:lineRule="auto"/>
    </w:pPr>
  </w:style>
  <w:style w:type="character" w:customStyle="1" w:styleId="PisMrk">
    <w:name w:val="Päis Märk"/>
    <w:basedOn w:val="Liguvaikefont"/>
    <w:link w:val="Pis"/>
    <w:uiPriority w:val="99"/>
    <w:rsid w:val="00900956"/>
    <w:rPr>
      <w:rFonts w:ascii="Times New Roman" w:eastAsia="Times New Roman" w:hAnsi="Times New Roman" w:cs="Times New Roman"/>
      <w:color w:val="000000"/>
      <w:lang w:eastAsia="et-EE"/>
    </w:rPr>
  </w:style>
  <w:style w:type="paragraph" w:styleId="Jalus">
    <w:name w:val="footer"/>
    <w:basedOn w:val="Normaallaad"/>
    <w:link w:val="JalusMrk"/>
    <w:uiPriority w:val="99"/>
    <w:unhideWhenUsed/>
    <w:rsid w:val="00900956"/>
    <w:pPr>
      <w:tabs>
        <w:tab w:val="center" w:pos="4536"/>
        <w:tab w:val="right" w:pos="9072"/>
      </w:tabs>
      <w:spacing w:after="0" w:line="240" w:lineRule="auto"/>
    </w:pPr>
  </w:style>
  <w:style w:type="character" w:customStyle="1" w:styleId="JalusMrk">
    <w:name w:val="Jalus Märk"/>
    <w:basedOn w:val="Liguvaikefont"/>
    <w:link w:val="Jalus"/>
    <w:uiPriority w:val="99"/>
    <w:rsid w:val="00900956"/>
    <w:rPr>
      <w:rFonts w:ascii="Times New Roman" w:eastAsia="Times New Roman" w:hAnsi="Times New Roman" w:cs="Times New Roman"/>
      <w:color w:val="00000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15D65-733D-4398-9872-1DB65418188F}">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customXml/itemProps2.xml><?xml version="1.0" encoding="utf-8"?>
<ds:datastoreItem xmlns:ds="http://schemas.openxmlformats.org/officeDocument/2006/customXml" ds:itemID="{C19105A9-999C-4F71-90AE-9BA39DE2F694}">
  <ds:schemaRefs>
    <ds:schemaRef ds:uri="http://schemas.microsoft.com/sharepoint/v3/contenttype/forms"/>
  </ds:schemaRefs>
</ds:datastoreItem>
</file>

<file path=customXml/itemProps3.xml><?xml version="1.0" encoding="utf-8"?>
<ds:datastoreItem xmlns:ds="http://schemas.openxmlformats.org/officeDocument/2006/customXml" ds:itemID="{9DFD55E9-FC45-45C5-BE12-6FC7BF0D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2944</Words>
  <Characters>17080</Characters>
  <Application>Microsoft Office Word</Application>
  <DocSecurity>0</DocSecurity>
  <Lines>142</Lines>
  <Paragraphs>39</Paragraphs>
  <ScaleCrop>false</ScaleCrop>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Rohulaid - RK</dc:creator>
  <cp:keywords/>
  <dc:description/>
  <cp:lastModifiedBy>Heili Tõnisson - RK</cp:lastModifiedBy>
  <cp:revision>4</cp:revision>
  <dcterms:created xsi:type="dcterms:W3CDTF">2025-05-29T08:25:00Z</dcterms:created>
  <dcterms:modified xsi:type="dcterms:W3CDTF">2025-05-29T10:35:00Z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2025-05-29T08:32:47Z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c1f3ab12-ca6b-41ca-b852-e8bf1810a3b1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0x01010077DF00E875A9A44F8E1F60D2B4D03DF5</vt:lpwstr>
  </property>
</Properties>
</file>