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F41A" w14:textId="77777777" w:rsidR="002A3AEB" w:rsidRPr="002A3AEB" w:rsidRDefault="002A3AEB" w:rsidP="002A3AEB">
      <w:pPr>
        <w:spacing w:after="0"/>
        <w:ind w:left="10" w:right="48" w:hanging="10"/>
        <w:jc w:val="right"/>
        <w:rPr>
          <w:rFonts w:ascii="Times New Roman" w:hAnsi="Times New Roman" w:cs="Times New Roman"/>
          <w:sz w:val="24"/>
          <w:szCs w:val="24"/>
        </w:rPr>
      </w:pPr>
      <w:r w:rsidRPr="002A3AEB">
        <w:rPr>
          <w:rFonts w:ascii="Times New Roman" w:eastAsia="Times New Roman" w:hAnsi="Times New Roman" w:cs="Times New Roman"/>
          <w:sz w:val="24"/>
          <w:szCs w:val="24"/>
        </w:rPr>
        <w:t xml:space="preserve">Tubakaseaduse muutmise seaduse eelnõu seletuskirja juurde </w:t>
      </w:r>
    </w:p>
    <w:p w14:paraId="19D37831" w14:textId="77777777" w:rsidR="002A3AEB" w:rsidRPr="002A3AEB" w:rsidRDefault="002A3AEB" w:rsidP="002A3AEB">
      <w:pPr>
        <w:spacing w:after="0"/>
        <w:ind w:left="10" w:right="48" w:hanging="10"/>
        <w:jc w:val="right"/>
        <w:rPr>
          <w:rFonts w:ascii="Times New Roman" w:hAnsi="Times New Roman" w:cs="Times New Roman"/>
          <w:sz w:val="24"/>
          <w:szCs w:val="24"/>
        </w:rPr>
      </w:pPr>
      <w:r w:rsidRPr="002A3AEB">
        <w:rPr>
          <w:rFonts w:ascii="Times New Roman" w:eastAsia="Times New Roman" w:hAnsi="Times New Roman" w:cs="Times New Roman"/>
          <w:sz w:val="24"/>
          <w:szCs w:val="24"/>
        </w:rPr>
        <w:t xml:space="preserve">Lisa 2 </w:t>
      </w:r>
    </w:p>
    <w:p w14:paraId="60B6B542" w14:textId="77777777" w:rsidR="002A3AEB" w:rsidRPr="002A3AEB" w:rsidRDefault="002A3AEB" w:rsidP="002A3AEB">
      <w:pPr>
        <w:spacing w:after="0"/>
        <w:jc w:val="right"/>
        <w:rPr>
          <w:rFonts w:ascii="Times New Roman" w:hAnsi="Times New Roman" w:cs="Times New Roman"/>
          <w:sz w:val="24"/>
          <w:szCs w:val="24"/>
        </w:rPr>
      </w:pPr>
      <w:r w:rsidRPr="002A3AEB">
        <w:rPr>
          <w:rFonts w:ascii="Times New Roman" w:eastAsia="Times New Roman" w:hAnsi="Times New Roman" w:cs="Times New Roman"/>
          <w:sz w:val="24"/>
          <w:szCs w:val="24"/>
        </w:rPr>
        <w:t xml:space="preserve"> </w:t>
      </w:r>
    </w:p>
    <w:p w14:paraId="5C548D6D" w14:textId="77777777" w:rsidR="002A3AEB" w:rsidRPr="002A3AEB" w:rsidRDefault="002A3AEB" w:rsidP="002A3AEB">
      <w:pPr>
        <w:spacing w:after="0"/>
        <w:ind w:left="6123"/>
        <w:rPr>
          <w:rFonts w:ascii="Times New Roman" w:hAnsi="Times New Roman" w:cs="Times New Roman"/>
          <w:b/>
          <w:bCs/>
          <w:sz w:val="24"/>
          <w:szCs w:val="24"/>
        </w:rPr>
      </w:pPr>
      <w:r w:rsidRPr="002A3AEB">
        <w:rPr>
          <w:rFonts w:ascii="Times New Roman" w:eastAsia="Times New Roman" w:hAnsi="Times New Roman" w:cs="Times New Roman"/>
          <w:b/>
          <w:bCs/>
          <w:sz w:val="24"/>
          <w:szCs w:val="24"/>
        </w:rPr>
        <w:t xml:space="preserve">Kooskõlastustabel </w:t>
      </w:r>
    </w:p>
    <w:p w14:paraId="32C27061" w14:textId="77777777" w:rsidR="002A3AEB" w:rsidRPr="002A3AEB" w:rsidRDefault="002A3AEB" w:rsidP="002A3AEB">
      <w:pPr>
        <w:spacing w:after="0"/>
        <w:ind w:left="7002"/>
        <w:rPr>
          <w:rFonts w:ascii="Times New Roman" w:hAnsi="Times New Roman" w:cs="Times New Roman"/>
          <w:sz w:val="24"/>
          <w:szCs w:val="24"/>
        </w:rPr>
      </w:pPr>
      <w:r w:rsidRPr="002A3AEB">
        <w:rPr>
          <w:rFonts w:ascii="Times New Roman" w:eastAsia="Times New Roman" w:hAnsi="Times New Roman" w:cs="Times New Roman"/>
          <w:sz w:val="24"/>
          <w:szCs w:val="24"/>
        </w:rPr>
        <w:t xml:space="preserve"> </w:t>
      </w:r>
    </w:p>
    <w:tbl>
      <w:tblPr>
        <w:tblStyle w:val="TableGrid"/>
        <w:tblW w:w="15168" w:type="dxa"/>
        <w:tblInd w:w="-572" w:type="dxa"/>
        <w:tblCellMar>
          <w:top w:w="53" w:type="dxa"/>
          <w:left w:w="108" w:type="dxa"/>
          <w:bottom w:w="0" w:type="dxa"/>
          <w:right w:w="49" w:type="dxa"/>
        </w:tblCellMar>
        <w:tblLook w:val="04A0" w:firstRow="1" w:lastRow="0" w:firstColumn="1" w:lastColumn="0" w:noHBand="0" w:noVBand="1"/>
      </w:tblPr>
      <w:tblGrid>
        <w:gridCol w:w="1280"/>
        <w:gridCol w:w="6663"/>
        <w:gridCol w:w="7225"/>
      </w:tblGrid>
      <w:tr w:rsidR="002A3AEB" w:rsidRPr="002A3AEB" w14:paraId="4DA9CF66" w14:textId="77777777" w:rsidTr="002A3AEB">
        <w:trPr>
          <w:trHeight w:val="283"/>
        </w:trPr>
        <w:tc>
          <w:tcPr>
            <w:tcW w:w="1280" w:type="dxa"/>
            <w:tcBorders>
              <w:top w:val="single" w:sz="4" w:space="0" w:color="000000"/>
              <w:left w:val="single" w:sz="4" w:space="0" w:color="000000"/>
              <w:bottom w:val="single" w:sz="4" w:space="0" w:color="000000"/>
              <w:right w:val="single" w:sz="4" w:space="0" w:color="000000"/>
            </w:tcBorders>
            <w:shd w:val="clear" w:color="auto" w:fill="BFBFBF"/>
          </w:tcPr>
          <w:p w14:paraId="685E14A6" w14:textId="77777777" w:rsidR="002A3AEB" w:rsidRPr="002A3AEB" w:rsidRDefault="002A3AEB" w:rsidP="00BB1FFF">
            <w:pPr>
              <w:rPr>
                <w:rFonts w:ascii="Times New Roman" w:hAnsi="Times New Roman" w:cs="Times New Roman"/>
                <w:sz w:val="24"/>
                <w:szCs w:val="24"/>
              </w:rPr>
            </w:pPr>
            <w:r w:rsidRPr="002A3AEB">
              <w:rPr>
                <w:rFonts w:ascii="Times New Roman" w:eastAsia="Times New Roman" w:hAnsi="Times New Roman" w:cs="Times New Roman"/>
                <w:sz w:val="24"/>
                <w:szCs w:val="24"/>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BFBFBF"/>
          </w:tcPr>
          <w:p w14:paraId="7C4B1538" w14:textId="77777777" w:rsidR="002A3AEB" w:rsidRPr="002A3AEB" w:rsidRDefault="002A3AEB" w:rsidP="00BB1FFF">
            <w:pPr>
              <w:ind w:left="708"/>
              <w:rPr>
                <w:rFonts w:ascii="Times New Roman" w:hAnsi="Times New Roman" w:cs="Times New Roman"/>
                <w:sz w:val="24"/>
                <w:szCs w:val="24"/>
              </w:rPr>
            </w:pPr>
            <w:r w:rsidRPr="002A3AEB">
              <w:rPr>
                <w:rFonts w:ascii="Times New Roman" w:eastAsia="Times New Roman" w:hAnsi="Times New Roman" w:cs="Times New Roman"/>
                <w:sz w:val="24"/>
                <w:szCs w:val="24"/>
              </w:rPr>
              <w:t xml:space="preserve">Märkuse sisu </w:t>
            </w:r>
          </w:p>
        </w:tc>
        <w:tc>
          <w:tcPr>
            <w:tcW w:w="7225" w:type="dxa"/>
            <w:tcBorders>
              <w:top w:val="single" w:sz="4" w:space="0" w:color="000000"/>
              <w:left w:val="single" w:sz="4" w:space="0" w:color="000000"/>
              <w:bottom w:val="single" w:sz="4" w:space="0" w:color="000000"/>
              <w:right w:val="single" w:sz="4" w:space="0" w:color="000000"/>
            </w:tcBorders>
            <w:shd w:val="clear" w:color="auto" w:fill="BFBFBF"/>
          </w:tcPr>
          <w:p w14:paraId="6779FB47" w14:textId="77777777" w:rsidR="002A3AEB" w:rsidRPr="002A3AEB" w:rsidRDefault="002A3AEB" w:rsidP="00BB1FFF">
            <w:pPr>
              <w:rPr>
                <w:rFonts w:ascii="Times New Roman" w:hAnsi="Times New Roman" w:cs="Times New Roman"/>
                <w:sz w:val="24"/>
                <w:szCs w:val="24"/>
              </w:rPr>
            </w:pPr>
            <w:r w:rsidRPr="002A3AEB">
              <w:rPr>
                <w:rFonts w:ascii="Times New Roman" w:eastAsia="Times New Roman" w:hAnsi="Times New Roman" w:cs="Times New Roman"/>
                <w:sz w:val="24"/>
                <w:szCs w:val="24"/>
              </w:rPr>
              <w:t xml:space="preserve">Märkuse kommentaar </w:t>
            </w:r>
          </w:p>
        </w:tc>
      </w:tr>
      <w:tr w:rsidR="002A3AEB" w:rsidRPr="002A3AEB" w14:paraId="6A11449B" w14:textId="77777777" w:rsidTr="002A3AEB">
        <w:tblPrEx>
          <w:tblCellMar>
            <w:top w:w="54" w:type="dxa"/>
            <w:left w:w="110" w:type="dxa"/>
            <w:right w:w="51" w:type="dxa"/>
          </w:tblCellMar>
        </w:tblPrEx>
        <w:trPr>
          <w:trHeight w:val="286"/>
        </w:trPr>
        <w:tc>
          <w:tcPr>
            <w:tcW w:w="1280" w:type="dxa"/>
            <w:tcBorders>
              <w:top w:val="single" w:sz="4" w:space="0" w:color="000000"/>
              <w:left w:val="single" w:sz="4" w:space="0" w:color="000000"/>
              <w:bottom w:val="single" w:sz="4" w:space="0" w:color="000000"/>
              <w:right w:val="single" w:sz="4" w:space="0" w:color="000000"/>
            </w:tcBorders>
          </w:tcPr>
          <w:p w14:paraId="7E0F4B4E" w14:textId="77777777" w:rsidR="002A3AEB" w:rsidRPr="002A3AEB" w:rsidRDefault="002A3AEB" w:rsidP="002A3AEB">
            <w:pPr>
              <w:spacing w:after="160" w:line="259" w:lineRule="auto"/>
              <w:rPr>
                <w:rFonts w:ascii="Times New Roman" w:hAnsi="Times New Roman" w:cs="Times New Roman"/>
                <w:sz w:val="24"/>
                <w:szCs w:val="24"/>
              </w:rPr>
            </w:pPr>
          </w:p>
        </w:tc>
        <w:tc>
          <w:tcPr>
            <w:tcW w:w="6663" w:type="dxa"/>
            <w:tcBorders>
              <w:top w:val="single" w:sz="4" w:space="0" w:color="000000"/>
              <w:left w:val="single" w:sz="4" w:space="0" w:color="000000"/>
              <w:bottom w:val="single" w:sz="4" w:space="0" w:color="000000"/>
              <w:right w:val="single" w:sz="4" w:space="0" w:color="000000"/>
            </w:tcBorders>
          </w:tcPr>
          <w:p w14:paraId="2BC8DED5" w14:textId="77777777" w:rsidR="002A3AEB" w:rsidRPr="002A3AEB" w:rsidRDefault="002A3AEB" w:rsidP="002A3AEB">
            <w:pPr>
              <w:spacing w:after="160" w:line="259" w:lineRule="auto"/>
              <w:rPr>
                <w:rFonts w:ascii="Times New Roman" w:hAnsi="Times New Roman" w:cs="Times New Roman"/>
                <w:sz w:val="24"/>
                <w:szCs w:val="24"/>
              </w:rPr>
            </w:pPr>
            <w:r w:rsidRPr="002A3AEB">
              <w:rPr>
                <w:rFonts w:ascii="Times New Roman" w:hAnsi="Times New Roman" w:cs="Times New Roman"/>
                <w:b/>
                <w:sz w:val="24"/>
                <w:szCs w:val="24"/>
              </w:rPr>
              <w:t xml:space="preserve">Eesti Linnade ja Valdade Liit </w:t>
            </w:r>
          </w:p>
        </w:tc>
        <w:tc>
          <w:tcPr>
            <w:tcW w:w="7225" w:type="dxa"/>
            <w:tcBorders>
              <w:top w:val="single" w:sz="4" w:space="0" w:color="000000"/>
              <w:left w:val="single" w:sz="4" w:space="0" w:color="000000"/>
              <w:bottom w:val="single" w:sz="4" w:space="0" w:color="000000"/>
              <w:right w:val="single" w:sz="4" w:space="0" w:color="000000"/>
            </w:tcBorders>
          </w:tcPr>
          <w:p w14:paraId="54194FA5" w14:textId="77777777" w:rsidR="002A3AEB" w:rsidRPr="002A3AEB" w:rsidRDefault="002A3AEB" w:rsidP="002A3AEB">
            <w:pPr>
              <w:spacing w:after="160" w:line="259" w:lineRule="auto"/>
              <w:rPr>
                <w:rFonts w:ascii="Times New Roman" w:hAnsi="Times New Roman" w:cs="Times New Roman"/>
                <w:sz w:val="24"/>
                <w:szCs w:val="24"/>
              </w:rPr>
            </w:pPr>
            <w:r w:rsidRPr="002A3AEB">
              <w:rPr>
                <w:rFonts w:ascii="Times New Roman" w:hAnsi="Times New Roman" w:cs="Times New Roman"/>
                <w:sz w:val="24"/>
                <w:szCs w:val="24"/>
              </w:rPr>
              <w:t xml:space="preserve"> </w:t>
            </w:r>
          </w:p>
        </w:tc>
      </w:tr>
      <w:tr w:rsidR="002A3AEB" w:rsidRPr="002A3AEB" w14:paraId="68B12A47" w14:textId="77777777" w:rsidTr="002A3AEB">
        <w:tblPrEx>
          <w:tblCellMar>
            <w:top w:w="54" w:type="dxa"/>
            <w:left w:w="110" w:type="dxa"/>
            <w:right w:w="51" w:type="dxa"/>
          </w:tblCellMar>
        </w:tblPrEx>
        <w:trPr>
          <w:trHeight w:val="1390"/>
        </w:trPr>
        <w:tc>
          <w:tcPr>
            <w:tcW w:w="1280" w:type="dxa"/>
            <w:tcBorders>
              <w:top w:val="single" w:sz="4" w:space="0" w:color="000000"/>
              <w:left w:val="single" w:sz="4" w:space="0" w:color="000000"/>
              <w:bottom w:val="single" w:sz="4" w:space="0" w:color="000000"/>
              <w:right w:val="single" w:sz="4" w:space="0" w:color="000000"/>
            </w:tcBorders>
          </w:tcPr>
          <w:p w14:paraId="3381DC14" w14:textId="045DBD44" w:rsidR="002A3AEB" w:rsidRPr="002A3AEB" w:rsidRDefault="002A3AEB" w:rsidP="002A3AEB">
            <w:pPr>
              <w:spacing w:after="160" w:line="259" w:lineRule="auto"/>
              <w:rPr>
                <w:rFonts w:ascii="Times New Roman" w:hAnsi="Times New Roman" w:cs="Times New Roman"/>
                <w:b/>
                <w:bCs/>
                <w:sz w:val="24"/>
                <w:szCs w:val="24"/>
              </w:rPr>
            </w:pPr>
            <w:r w:rsidRPr="002A3AEB">
              <w:rPr>
                <w:rFonts w:ascii="Times New Roman" w:hAnsi="Times New Roman" w:cs="Times New Roman"/>
                <w:b/>
                <w:bCs/>
                <w:sz w:val="24"/>
                <w:szCs w:val="24"/>
              </w:rPr>
              <w:t>1.</w:t>
            </w:r>
          </w:p>
        </w:tc>
        <w:tc>
          <w:tcPr>
            <w:tcW w:w="6663" w:type="dxa"/>
            <w:tcBorders>
              <w:top w:val="single" w:sz="4" w:space="0" w:color="000000"/>
              <w:left w:val="single" w:sz="4" w:space="0" w:color="000000"/>
              <w:bottom w:val="single" w:sz="4" w:space="0" w:color="000000"/>
              <w:right w:val="single" w:sz="4" w:space="0" w:color="000000"/>
            </w:tcBorders>
          </w:tcPr>
          <w:p w14:paraId="101AC14A" w14:textId="77777777" w:rsidR="002A3AEB" w:rsidRPr="002A3AEB" w:rsidRDefault="002A3AEB" w:rsidP="002A3AEB">
            <w:pPr>
              <w:spacing w:after="160" w:line="259" w:lineRule="auto"/>
              <w:rPr>
                <w:rFonts w:ascii="Times New Roman" w:hAnsi="Times New Roman" w:cs="Times New Roman"/>
                <w:sz w:val="24"/>
                <w:szCs w:val="24"/>
              </w:rPr>
            </w:pPr>
            <w:r w:rsidRPr="002A3AEB">
              <w:rPr>
                <w:rFonts w:ascii="Times New Roman" w:hAnsi="Times New Roman" w:cs="Times New Roman"/>
                <w:sz w:val="24"/>
                <w:szCs w:val="24"/>
              </w:rPr>
              <w:t>Eelnõu seletuskirjas (lk 5) on märgitud, et eelnõus esitatud muudatuste rakendamisel võib eeldada mõju esinemist järgmistes valdkondades: sotsiaalne, sh demograafiline mõju, mõju majandusele, mõju riigiasutuste ja kohaliku omavalitsuse korraldusele ja mõju keskkonnale.</w:t>
            </w:r>
          </w:p>
          <w:p w14:paraId="17E4C914" w14:textId="405DDA74" w:rsidR="002A3AEB" w:rsidRPr="002A3AEB" w:rsidRDefault="002A3AEB" w:rsidP="002A3AEB">
            <w:pPr>
              <w:spacing w:after="160" w:line="259" w:lineRule="auto"/>
              <w:rPr>
                <w:rFonts w:ascii="Times New Roman" w:hAnsi="Times New Roman" w:cs="Times New Roman"/>
                <w:sz w:val="24"/>
                <w:szCs w:val="24"/>
              </w:rPr>
            </w:pPr>
            <w:r w:rsidRPr="002A3AEB">
              <w:rPr>
                <w:rFonts w:ascii="Times New Roman" w:hAnsi="Times New Roman" w:cs="Times New Roman"/>
                <w:sz w:val="24"/>
                <w:szCs w:val="24"/>
              </w:rPr>
              <w:t>Märgitud on ka, et avaliku sektori töökoormus kasvab. Milles mõju kohalikele omavalitsustele seisneb või millest see on tingitud, seletuskirjast ei nähtu. Teeme ettepaneku seletuskirjas täpsustada, mis põhjustab mõju avaldumise kohaliku omavalitsuse korraldusele.</w:t>
            </w:r>
          </w:p>
        </w:tc>
        <w:tc>
          <w:tcPr>
            <w:tcW w:w="7225" w:type="dxa"/>
            <w:tcBorders>
              <w:top w:val="single" w:sz="4" w:space="0" w:color="000000"/>
              <w:left w:val="single" w:sz="4" w:space="0" w:color="000000"/>
              <w:bottom w:val="single" w:sz="4" w:space="0" w:color="000000"/>
              <w:right w:val="single" w:sz="4" w:space="0" w:color="000000"/>
            </w:tcBorders>
          </w:tcPr>
          <w:p w14:paraId="13DF9A03" w14:textId="77777777" w:rsidR="002A3AEB" w:rsidRDefault="002A3AEB" w:rsidP="002A3AEB">
            <w:pPr>
              <w:spacing w:after="160" w:line="259" w:lineRule="auto"/>
              <w:rPr>
                <w:rFonts w:ascii="Times New Roman" w:hAnsi="Times New Roman" w:cs="Times New Roman"/>
                <w:sz w:val="24"/>
                <w:szCs w:val="24"/>
              </w:rPr>
            </w:pPr>
            <w:r w:rsidRPr="002A3AEB">
              <w:rPr>
                <w:rFonts w:ascii="Times New Roman" w:hAnsi="Times New Roman" w:cs="Times New Roman"/>
                <w:sz w:val="24"/>
                <w:szCs w:val="24"/>
              </w:rPr>
              <w:t xml:space="preserve">Arvestatud. Seletuskirja täiendatud. Kuumutatud tubakatoodetes maitsete ja lõhnade keelamine ning toodete märgistamise nõuete muutmine kohaliku omavalitsuse korraldusele olulisi muudatusi kaasa ei too. </w:t>
            </w:r>
          </w:p>
          <w:p w14:paraId="727111B3" w14:textId="247E145B" w:rsidR="002A3AEB" w:rsidRPr="002A3AEB" w:rsidRDefault="002A3AEB" w:rsidP="002A3AEB">
            <w:pPr>
              <w:spacing w:after="160" w:line="259" w:lineRule="auto"/>
              <w:rPr>
                <w:rFonts w:ascii="Times New Roman" w:hAnsi="Times New Roman" w:cs="Times New Roman"/>
                <w:sz w:val="24"/>
                <w:szCs w:val="24"/>
              </w:rPr>
            </w:pPr>
            <w:proofErr w:type="spellStart"/>
            <w:r w:rsidRPr="002A3AEB">
              <w:rPr>
                <w:rFonts w:ascii="Times New Roman" w:hAnsi="Times New Roman" w:cs="Times New Roman"/>
                <w:sz w:val="24"/>
                <w:szCs w:val="24"/>
              </w:rPr>
              <w:t>TubS</w:t>
            </w:r>
            <w:proofErr w:type="spellEnd"/>
            <w:r w:rsidRPr="002A3AEB">
              <w:rPr>
                <w:rFonts w:ascii="Times New Roman" w:hAnsi="Times New Roman" w:cs="Times New Roman"/>
                <w:sz w:val="24"/>
                <w:szCs w:val="24"/>
              </w:rPr>
              <w:t xml:space="preserve">-i § 32 punkt 3 kohaselt teevad valla- ja linnavalitsused järelevalve tubakatoodete jaemüügi nõuete ning nende toodete tarbimise keeldude ja piirangute, välja arvatud suitsetamisruumile kehtestatud nõuded, täitmise üle oma haldusterritooriumil. Toodete nõuete muutmisest tuleneb vajadus järelevalve tegijatel uute nõuetega kurssi viimiseks, järelevalve maht ei muutu. </w:t>
            </w:r>
          </w:p>
          <w:p w14:paraId="3F02C7A0" w14:textId="63CB596B" w:rsidR="002A3AEB" w:rsidRPr="002A3AEB" w:rsidRDefault="002A3AEB" w:rsidP="002A3AEB">
            <w:pPr>
              <w:spacing w:after="160" w:line="259" w:lineRule="auto"/>
              <w:rPr>
                <w:rFonts w:ascii="Times New Roman" w:hAnsi="Times New Roman" w:cs="Times New Roman"/>
                <w:sz w:val="24"/>
                <w:szCs w:val="24"/>
              </w:rPr>
            </w:pPr>
            <w:r w:rsidRPr="002A3AEB">
              <w:rPr>
                <w:rFonts w:ascii="Times New Roman" w:hAnsi="Times New Roman" w:cs="Times New Roman"/>
                <w:sz w:val="24"/>
                <w:szCs w:val="24"/>
              </w:rPr>
              <w:t>Kokkuvõttes on tegemist väheolulise mõjuga.</w:t>
            </w:r>
          </w:p>
        </w:tc>
      </w:tr>
    </w:tbl>
    <w:p w14:paraId="69C4F00E" w14:textId="77777777" w:rsidR="002A3AEB" w:rsidRPr="002A3AEB" w:rsidRDefault="002A3AEB" w:rsidP="002A3AEB">
      <w:r w:rsidRPr="002A3AEB">
        <w:t xml:space="preserve"> </w:t>
      </w:r>
    </w:p>
    <w:p w14:paraId="1144FD78" w14:textId="77777777" w:rsidR="00A645CF" w:rsidRDefault="00A645CF"/>
    <w:sectPr w:rsidR="00A645CF" w:rsidSect="002A3AE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AEB"/>
    <w:rsid w:val="002A3AEB"/>
    <w:rsid w:val="00A645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07DA"/>
  <w15:chartTrackingRefBased/>
  <w15:docId w15:val="{54C36AD6-2715-45C7-890E-74A46B3C4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EB"/>
    <w:rPr>
      <w:rFonts w:ascii="Calibri" w:eastAsia="Calibri" w:hAnsi="Calibri" w:cs="Calibri"/>
      <w:color w:val="000000"/>
      <w:lang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A3AEB"/>
    <w:pPr>
      <w:spacing w:after="0" w:line="240" w:lineRule="auto"/>
    </w:pPr>
    <w:rPr>
      <w:rFonts w:eastAsiaTheme="minorEastAsia"/>
      <w:lang w:eastAsia="et-E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1129</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Merje Vessmann</dc:creator>
  <cp:keywords/>
  <dc:description/>
  <cp:lastModifiedBy>Merje Vessmann</cp:lastModifiedBy>
  <cp:revision>1</cp:revision>
  <dcterms:created xsi:type="dcterms:W3CDTF">2023-05-23T08:46:00Z</dcterms:created>
  <dcterms:modified xsi:type="dcterms:W3CDTF">2023-05-23T08:49:00Z</dcterms:modified>
</cp:coreProperties>
</file>