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C4C3" w14:textId="7F841DE8" w:rsidR="000E0E38" w:rsidRPr="00115C3B" w:rsidRDefault="00004E64" w:rsidP="000E0E38">
      <w:pPr>
        <w:pStyle w:val="Pis"/>
        <w:jc w:val="right"/>
        <w:rPr>
          <w:rFonts w:ascii="Times New Roman" w:hAnsi="Times New Roman" w:cs="Times New Roman"/>
          <w:sz w:val="24"/>
          <w:szCs w:val="24"/>
        </w:rPr>
      </w:pPr>
      <w:r>
        <w:rPr>
          <w:rFonts w:ascii="Times New Roman" w:hAnsi="Times New Roman" w:cs="Times New Roman"/>
          <w:sz w:val="24"/>
          <w:szCs w:val="24"/>
        </w:rPr>
        <w:t xml:space="preserve">Juhtivkomisjon õiguskomisjon                                  </w:t>
      </w:r>
      <w:r w:rsidR="000E0E38" w:rsidRPr="00115C3B">
        <w:rPr>
          <w:rFonts w:ascii="Times New Roman" w:hAnsi="Times New Roman" w:cs="Times New Roman"/>
          <w:sz w:val="24"/>
          <w:szCs w:val="24"/>
        </w:rPr>
        <w:t>EELNÕU</w:t>
      </w:r>
    </w:p>
    <w:p w14:paraId="331360FF" w14:textId="7CB8BB06" w:rsidR="000E0E38" w:rsidRPr="00004E64" w:rsidRDefault="00004E64" w:rsidP="007B6A64">
      <w:pPr>
        <w:spacing w:after="0" w:line="240" w:lineRule="auto"/>
        <w:jc w:val="center"/>
        <w:rPr>
          <w:rFonts w:ascii="Times New Roman" w:hAnsi="Times New Roman" w:cs="Times New Roman"/>
          <w:b/>
          <w:kern w:val="0"/>
          <w:sz w:val="72"/>
          <w:szCs w:val="72"/>
          <w14:ligatures w14:val="none"/>
        </w:rPr>
      </w:pPr>
      <w:r w:rsidRPr="00004E64">
        <w:rPr>
          <w:rFonts w:ascii="Times New Roman" w:hAnsi="Times New Roman" w:cs="Times New Roman"/>
          <w:b/>
          <w:kern w:val="0"/>
          <w:sz w:val="72"/>
          <w:szCs w:val="72"/>
          <w14:ligatures w14:val="none"/>
        </w:rPr>
        <w:t>695 SE I</w:t>
      </w:r>
    </w:p>
    <w:p w14:paraId="370E0E17" w14:textId="55A4BB8E" w:rsidR="007B6A64" w:rsidRPr="00115C3B" w:rsidRDefault="007B6A64" w:rsidP="007B6A64">
      <w:pPr>
        <w:spacing w:after="0" w:line="240" w:lineRule="auto"/>
        <w:jc w:val="center"/>
        <w:rPr>
          <w:rFonts w:ascii="Times New Roman" w:hAnsi="Times New Roman" w:cs="Times New Roman"/>
          <w:b/>
          <w:kern w:val="0"/>
          <w:sz w:val="32"/>
          <w:szCs w:val="32"/>
          <w14:ligatures w14:val="none"/>
        </w:rPr>
      </w:pPr>
      <w:r w:rsidRPr="00115C3B">
        <w:rPr>
          <w:rFonts w:ascii="Times New Roman" w:hAnsi="Times New Roman" w:cs="Times New Roman"/>
          <w:b/>
          <w:kern w:val="0"/>
          <w:sz w:val="32"/>
          <w:szCs w:val="32"/>
          <w14:ligatures w14:val="none"/>
        </w:rPr>
        <w:t>K</w:t>
      </w:r>
      <w:r w:rsidR="007834CB" w:rsidRPr="00115C3B">
        <w:rPr>
          <w:rFonts w:ascii="Times New Roman" w:hAnsi="Times New Roman" w:cs="Times New Roman"/>
          <w:b/>
          <w:kern w:val="0"/>
          <w:sz w:val="32"/>
          <w:szCs w:val="32"/>
          <w14:ligatures w14:val="none"/>
        </w:rPr>
        <w:t>aristusseadustiku ja k</w:t>
      </w:r>
      <w:r w:rsidRPr="00115C3B">
        <w:rPr>
          <w:rFonts w:ascii="Times New Roman" w:hAnsi="Times New Roman" w:cs="Times New Roman"/>
          <w:b/>
          <w:kern w:val="0"/>
          <w:sz w:val="32"/>
          <w:szCs w:val="32"/>
          <w14:ligatures w14:val="none"/>
        </w:rPr>
        <w:t>riminaalmenetluse seadustiku muutmise seadus</w:t>
      </w:r>
    </w:p>
    <w:p w14:paraId="313F48B8" w14:textId="77777777" w:rsidR="007B6A64" w:rsidRPr="00115C3B" w:rsidRDefault="007B6A64" w:rsidP="007B6A64">
      <w:pPr>
        <w:spacing w:after="0" w:line="240" w:lineRule="auto"/>
        <w:jc w:val="both"/>
        <w:rPr>
          <w:rFonts w:ascii="Times New Roman" w:hAnsi="Times New Roman" w:cs="Times New Roman"/>
          <w:kern w:val="0"/>
          <w:sz w:val="24"/>
          <w:szCs w:val="24"/>
          <w14:ligatures w14:val="none"/>
        </w:rPr>
      </w:pPr>
    </w:p>
    <w:p w14:paraId="6C8F0C12" w14:textId="35FEFC13" w:rsidR="007834CB" w:rsidRPr="00115C3B" w:rsidRDefault="007834CB" w:rsidP="007B6A64">
      <w:pPr>
        <w:spacing w:after="0" w:line="240" w:lineRule="auto"/>
        <w:jc w:val="both"/>
        <w:rPr>
          <w:rFonts w:ascii="Times New Roman" w:hAnsi="Times New Roman" w:cs="Times New Roman"/>
          <w:b/>
          <w:bCs/>
          <w:kern w:val="0"/>
          <w:sz w:val="24"/>
          <w:szCs w:val="24"/>
          <w14:ligatures w14:val="none"/>
        </w:rPr>
      </w:pPr>
      <w:r w:rsidRPr="00115C3B">
        <w:rPr>
          <w:rFonts w:ascii="Times New Roman" w:hAnsi="Times New Roman" w:cs="Times New Roman"/>
          <w:b/>
          <w:bCs/>
          <w:kern w:val="0"/>
          <w:sz w:val="24"/>
          <w:szCs w:val="24"/>
          <w14:ligatures w14:val="none"/>
        </w:rPr>
        <w:t>§ 1. Karistusseadustiku muutmine</w:t>
      </w:r>
    </w:p>
    <w:p w14:paraId="6E1B6A19" w14:textId="77777777" w:rsidR="007834CB" w:rsidRPr="00115C3B" w:rsidRDefault="007834CB" w:rsidP="007B6A64">
      <w:pPr>
        <w:spacing w:after="0" w:line="240" w:lineRule="auto"/>
        <w:jc w:val="both"/>
        <w:rPr>
          <w:rFonts w:ascii="Times New Roman" w:hAnsi="Times New Roman" w:cs="Times New Roman"/>
          <w:kern w:val="0"/>
          <w:sz w:val="24"/>
          <w:szCs w:val="24"/>
          <w14:ligatures w14:val="none"/>
        </w:rPr>
      </w:pPr>
    </w:p>
    <w:p w14:paraId="20C45ECD" w14:textId="66A07730" w:rsidR="00943FEA" w:rsidRPr="00115C3B" w:rsidRDefault="007834CB" w:rsidP="00943FEA">
      <w:pPr>
        <w:spacing w:after="0" w:line="240" w:lineRule="auto"/>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Karistusseadustiku</w:t>
      </w:r>
      <w:r w:rsidR="00943FEA" w:rsidRPr="00115C3B">
        <w:rPr>
          <w:rFonts w:ascii="Times New Roman" w:hAnsi="Times New Roman" w:cs="Times New Roman"/>
          <w:kern w:val="0"/>
          <w:sz w:val="24"/>
          <w:szCs w:val="24"/>
          <w14:ligatures w14:val="none"/>
        </w:rPr>
        <w:t xml:space="preserve"> </w:t>
      </w:r>
      <w:r w:rsidR="007602E3" w:rsidRPr="00115C3B">
        <w:rPr>
          <w:rFonts w:ascii="Times New Roman" w:hAnsi="Times New Roman" w:cs="Times New Roman"/>
          <w:kern w:val="0"/>
          <w:sz w:val="24"/>
          <w:szCs w:val="24"/>
          <w14:ligatures w14:val="none"/>
        </w:rPr>
        <w:t xml:space="preserve">§ </w:t>
      </w:r>
      <w:r w:rsidR="00943FEA" w:rsidRPr="00115C3B">
        <w:rPr>
          <w:rFonts w:ascii="Times New Roman" w:hAnsi="Times New Roman" w:cs="Times New Roman"/>
          <w:kern w:val="0"/>
          <w:sz w:val="24"/>
          <w:szCs w:val="24"/>
          <w14:ligatures w14:val="none"/>
        </w:rPr>
        <w:t>216</w:t>
      </w:r>
      <w:r w:rsidR="00943FEA" w:rsidRPr="00115C3B">
        <w:rPr>
          <w:rFonts w:ascii="Times New Roman" w:hAnsi="Times New Roman" w:cs="Times New Roman"/>
          <w:kern w:val="0"/>
          <w:sz w:val="24"/>
          <w:szCs w:val="24"/>
          <w:vertAlign w:val="superscript"/>
          <w14:ligatures w14:val="none"/>
        </w:rPr>
        <w:t>1</w:t>
      </w:r>
      <w:r w:rsidR="00943FEA" w:rsidRPr="00115C3B">
        <w:rPr>
          <w:rFonts w:ascii="Times New Roman" w:hAnsi="Times New Roman" w:cs="Times New Roman"/>
          <w:kern w:val="0"/>
          <w:sz w:val="24"/>
          <w:szCs w:val="24"/>
          <w14:ligatures w14:val="none"/>
        </w:rPr>
        <w:t xml:space="preserve"> lõige 1 muudetakse ja sõnastatakse järgmiselt:</w:t>
      </w:r>
    </w:p>
    <w:p w14:paraId="2875B1DF" w14:textId="77777777" w:rsidR="00943FEA" w:rsidRPr="00115C3B" w:rsidRDefault="00943FEA" w:rsidP="00943FEA">
      <w:pPr>
        <w:spacing w:after="0" w:line="240" w:lineRule="auto"/>
        <w:jc w:val="both"/>
        <w:rPr>
          <w:rFonts w:ascii="Times New Roman" w:hAnsi="Times New Roman" w:cs="Times New Roman"/>
          <w:kern w:val="0"/>
          <w:sz w:val="24"/>
          <w:szCs w:val="24"/>
          <w14:ligatures w14:val="none"/>
        </w:rPr>
      </w:pPr>
    </w:p>
    <w:p w14:paraId="49D19D43" w14:textId="6BD822E0" w:rsidR="00877DDD" w:rsidRPr="00115C3B" w:rsidRDefault="00F11CBD" w:rsidP="00877DDD">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w:t>
      </w:r>
      <w:r w:rsidR="00877DDD" w:rsidRPr="00115C3B">
        <w:rPr>
          <w:rFonts w:ascii="Times New Roman" w:hAnsi="Times New Roman" w:cs="Times New Roman"/>
          <w:kern w:val="0"/>
          <w:sz w:val="24"/>
          <w:szCs w:val="24"/>
          <w14:ligatures w14:val="none"/>
        </w:rPr>
        <w:t>(1) Seadme või arvutiprogrammi, mis on loodud või kohandatud eelkõige käesoleva seadustiku §-s 137, 206, 207, 213 või 217 sätestatud kuritegude toimepanemiseks, või kaitsevahendi, mille abil on võimalik hankida juurdepääs arvutisüsteemile, hankimise, valmistamise, valdamise, levitamise või muul viisil kättesaadavaks tegemise eest, et panna ise või võimaldada kolmandal isikul panna toime käesoleva seadustiku §-s 137, 206, 207, 213 või 217 sätestatud kuritegu, –</w:t>
      </w:r>
    </w:p>
    <w:p w14:paraId="079C8A36" w14:textId="733B1623" w:rsidR="00877DDD" w:rsidRPr="00115C3B" w:rsidRDefault="00877DDD" w:rsidP="00877DDD">
      <w:pPr>
        <w:spacing w:after="0" w:line="240" w:lineRule="auto"/>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karistatakse rahalise karistuse või kuni kaheaastase vangistusega.</w:t>
      </w:r>
      <w:r w:rsidR="00F11CBD">
        <w:rPr>
          <w:rFonts w:ascii="Times New Roman" w:hAnsi="Times New Roman" w:cs="Times New Roman"/>
          <w:kern w:val="0"/>
          <w:sz w:val="24"/>
          <w:szCs w:val="24"/>
          <w14:ligatures w14:val="none"/>
        </w:rPr>
        <w:t>“</w:t>
      </w:r>
    </w:p>
    <w:p w14:paraId="08AD2D5A" w14:textId="77777777" w:rsidR="00877DDD" w:rsidRPr="00115C3B" w:rsidRDefault="00877DDD" w:rsidP="007B6A64">
      <w:pPr>
        <w:spacing w:after="0" w:line="240" w:lineRule="auto"/>
        <w:jc w:val="both"/>
        <w:rPr>
          <w:rFonts w:ascii="Times New Roman" w:hAnsi="Times New Roman" w:cs="Times New Roman"/>
          <w:kern w:val="0"/>
          <w:sz w:val="24"/>
          <w:szCs w:val="24"/>
          <w14:ligatures w14:val="none"/>
        </w:rPr>
      </w:pPr>
    </w:p>
    <w:p w14:paraId="6F1D1780" w14:textId="7493C589" w:rsidR="00943FEA" w:rsidRPr="00115C3B" w:rsidRDefault="00943FEA" w:rsidP="007B6A64">
      <w:pPr>
        <w:spacing w:after="0" w:line="240" w:lineRule="auto"/>
        <w:jc w:val="both"/>
        <w:rPr>
          <w:rFonts w:ascii="Times New Roman" w:hAnsi="Times New Roman" w:cs="Times New Roman"/>
          <w:b/>
          <w:bCs/>
          <w:kern w:val="0"/>
          <w:sz w:val="24"/>
          <w:szCs w:val="24"/>
          <w14:ligatures w14:val="none"/>
        </w:rPr>
      </w:pPr>
      <w:r w:rsidRPr="00115C3B">
        <w:rPr>
          <w:rFonts w:ascii="Times New Roman" w:hAnsi="Times New Roman" w:cs="Times New Roman"/>
          <w:b/>
          <w:bCs/>
          <w:kern w:val="0"/>
          <w:sz w:val="24"/>
          <w:szCs w:val="24"/>
          <w14:ligatures w14:val="none"/>
        </w:rPr>
        <w:t>§ 2. Kriminaalmenetluse seadustiku muutmine</w:t>
      </w:r>
    </w:p>
    <w:p w14:paraId="0C0078DC" w14:textId="77777777" w:rsidR="00943FEA" w:rsidRPr="00115C3B" w:rsidRDefault="00943FEA" w:rsidP="007B6A64">
      <w:pPr>
        <w:spacing w:after="0" w:line="240" w:lineRule="auto"/>
        <w:jc w:val="both"/>
        <w:rPr>
          <w:rFonts w:ascii="Times New Roman" w:hAnsi="Times New Roman" w:cs="Times New Roman"/>
          <w:kern w:val="0"/>
          <w:sz w:val="24"/>
          <w:szCs w:val="24"/>
          <w14:ligatures w14:val="none"/>
        </w:rPr>
      </w:pPr>
    </w:p>
    <w:p w14:paraId="63D595CE" w14:textId="5B5BE2EA" w:rsidR="007B6A64" w:rsidRPr="00115C3B" w:rsidRDefault="007B6A64" w:rsidP="007B6A64">
      <w:pPr>
        <w:spacing w:after="0" w:line="240" w:lineRule="auto"/>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Kriminaalmenetluse seadustikus tehakse järgmised muudatused:</w:t>
      </w:r>
    </w:p>
    <w:p w14:paraId="13E0ED4F" w14:textId="77777777" w:rsidR="007B6A64" w:rsidRPr="00115C3B" w:rsidRDefault="007B6A64" w:rsidP="007B6A64">
      <w:pPr>
        <w:spacing w:after="0" w:line="240" w:lineRule="auto"/>
        <w:jc w:val="both"/>
        <w:rPr>
          <w:rFonts w:ascii="Times New Roman" w:hAnsi="Times New Roman" w:cs="Times New Roman"/>
          <w:kern w:val="0"/>
          <w:sz w:val="24"/>
          <w:szCs w:val="24"/>
          <w14:ligatures w14:val="none"/>
        </w:rPr>
      </w:pPr>
    </w:p>
    <w:p w14:paraId="13BAFB9F" w14:textId="76820824" w:rsidR="00306B65" w:rsidRPr="00115C3B" w:rsidRDefault="007B6A64" w:rsidP="007B6A64">
      <w:pPr>
        <w:pStyle w:val="Vahedeta"/>
        <w:jc w:val="both"/>
        <w:rPr>
          <w:rFonts w:ascii="Times New Roman" w:hAnsi="Times New Roman" w:cs="Times New Roman"/>
          <w:b/>
          <w:kern w:val="0"/>
          <w:sz w:val="24"/>
          <w:szCs w:val="24"/>
          <w14:ligatures w14:val="none"/>
        </w:rPr>
      </w:pPr>
      <w:r w:rsidRPr="00115C3B">
        <w:rPr>
          <w:rFonts w:ascii="Times New Roman" w:hAnsi="Times New Roman" w:cs="Times New Roman"/>
          <w:b/>
          <w:kern w:val="0"/>
          <w:sz w:val="24"/>
          <w:szCs w:val="24"/>
          <w14:ligatures w14:val="none"/>
        </w:rPr>
        <w:t xml:space="preserve">1) </w:t>
      </w:r>
      <w:r w:rsidR="00306B65" w:rsidRPr="00115C3B">
        <w:rPr>
          <w:rFonts w:ascii="Times New Roman" w:hAnsi="Times New Roman" w:cs="Times New Roman"/>
          <w:bCs/>
          <w:kern w:val="0"/>
          <w:sz w:val="24"/>
          <w:szCs w:val="24"/>
          <w14:ligatures w14:val="none"/>
        </w:rPr>
        <w:t>paragrahvi 34 lõike 1 punkti 1 täiendatakse pärast sõnu „ütluste andmisest“ tekstiosaga „samuti saada teavet menetluse üldise käigu kohta“;</w:t>
      </w:r>
    </w:p>
    <w:p w14:paraId="31A87227" w14:textId="77777777" w:rsidR="00306B65" w:rsidRPr="00115C3B" w:rsidRDefault="00306B65" w:rsidP="007B6A64">
      <w:pPr>
        <w:pStyle w:val="Vahedeta"/>
        <w:jc w:val="both"/>
        <w:rPr>
          <w:rFonts w:ascii="Times New Roman" w:hAnsi="Times New Roman" w:cs="Times New Roman"/>
          <w:b/>
          <w:kern w:val="0"/>
          <w:sz w:val="24"/>
          <w:szCs w:val="24"/>
          <w14:ligatures w14:val="none"/>
        </w:rPr>
      </w:pPr>
    </w:p>
    <w:p w14:paraId="7A061BCC" w14:textId="29311604" w:rsidR="008B3823" w:rsidRPr="00115C3B" w:rsidRDefault="00306B65" w:rsidP="008B3823">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2)</w:t>
      </w:r>
      <w:r w:rsidRPr="00115C3B">
        <w:rPr>
          <w:rFonts w:ascii="Times New Roman" w:hAnsi="Times New Roman" w:cs="Times New Roman"/>
          <w:kern w:val="0"/>
          <w:sz w:val="24"/>
          <w:szCs w:val="24"/>
          <w14:ligatures w14:val="none"/>
        </w:rPr>
        <w:t xml:space="preserve"> </w:t>
      </w:r>
      <w:r w:rsidR="008B3823" w:rsidRPr="00115C3B">
        <w:rPr>
          <w:rFonts w:ascii="Times New Roman" w:hAnsi="Times New Roman" w:cs="Times New Roman"/>
          <w:kern w:val="0"/>
          <w:sz w:val="24"/>
          <w:szCs w:val="24"/>
          <w14:ligatures w14:val="none"/>
        </w:rPr>
        <w:t>paragrahvi 133 lõige 2 muudetakse ja sõnastatakse järgmiselt:</w:t>
      </w:r>
    </w:p>
    <w:p w14:paraId="57654AD5" w14:textId="77777777" w:rsidR="008B3823" w:rsidRPr="00115C3B" w:rsidRDefault="008B3823" w:rsidP="008B3823">
      <w:pPr>
        <w:pStyle w:val="Vahedeta"/>
        <w:jc w:val="both"/>
        <w:rPr>
          <w:rFonts w:ascii="Times New Roman" w:hAnsi="Times New Roman" w:cs="Times New Roman"/>
          <w:kern w:val="0"/>
          <w:sz w:val="24"/>
          <w:szCs w:val="24"/>
          <w14:ligatures w14:val="none"/>
        </w:rPr>
      </w:pPr>
    </w:p>
    <w:p w14:paraId="74809625" w14:textId="26474075" w:rsidR="008B3823" w:rsidRPr="00115C3B" w:rsidRDefault="008B3823" w:rsidP="008B3823">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„(2) Vahistamisest teatamisega võib  viivitada</w:t>
      </w:r>
      <w:r w:rsidR="00096126">
        <w:rPr>
          <w:rFonts w:ascii="Times New Roman" w:hAnsi="Times New Roman" w:cs="Times New Roman"/>
          <w:kern w:val="0"/>
          <w:sz w:val="24"/>
          <w:szCs w:val="24"/>
          <w14:ligatures w14:val="none"/>
        </w:rPr>
        <w:t>, kui see on vältimatult vajalik</w:t>
      </w:r>
      <w:r w:rsidRPr="00115C3B">
        <w:rPr>
          <w:rFonts w:ascii="Times New Roman" w:hAnsi="Times New Roman" w:cs="Times New Roman"/>
          <w:kern w:val="0"/>
          <w:sz w:val="24"/>
          <w:szCs w:val="24"/>
          <w14:ligatures w14:val="none"/>
        </w:rPr>
        <w:t xml:space="preserve"> kuriteo tõkestamise või kriminaalmenetluses tõe selgitamise huvides</w:t>
      </w:r>
      <w:r w:rsidR="00096126">
        <w:rPr>
          <w:rFonts w:ascii="Times New Roman" w:hAnsi="Times New Roman" w:cs="Times New Roman"/>
          <w:kern w:val="0"/>
          <w:sz w:val="24"/>
          <w:szCs w:val="24"/>
          <w14:ligatures w14:val="none"/>
        </w:rPr>
        <w:t xml:space="preserve"> või</w:t>
      </w:r>
      <w:r w:rsidRPr="00115C3B">
        <w:rPr>
          <w:rFonts w:ascii="Times New Roman" w:hAnsi="Times New Roman" w:cs="Times New Roman"/>
          <w:kern w:val="0"/>
          <w:sz w:val="24"/>
          <w:szCs w:val="24"/>
          <w14:ligatures w14:val="none"/>
        </w:rPr>
        <w:t xml:space="preserve"> kui teavitamine võib kriminaalmenetlust </w:t>
      </w:r>
      <w:r w:rsidR="00FB30F5" w:rsidRPr="00115C3B">
        <w:rPr>
          <w:rFonts w:ascii="Times New Roman" w:hAnsi="Times New Roman" w:cs="Times New Roman"/>
          <w:kern w:val="0"/>
          <w:sz w:val="24"/>
          <w:szCs w:val="24"/>
          <w14:ligatures w14:val="none"/>
        </w:rPr>
        <w:t>oluliselt</w:t>
      </w:r>
      <w:r w:rsidR="00364A7F" w:rsidRPr="00115C3B">
        <w:rPr>
          <w:rFonts w:ascii="Times New Roman" w:hAnsi="Times New Roman" w:cs="Times New Roman"/>
          <w:kern w:val="0"/>
          <w:sz w:val="24"/>
          <w:szCs w:val="24"/>
          <w14:ligatures w14:val="none"/>
        </w:rPr>
        <w:t xml:space="preserve"> </w:t>
      </w:r>
      <w:r w:rsidRPr="00115C3B">
        <w:rPr>
          <w:rFonts w:ascii="Times New Roman" w:hAnsi="Times New Roman" w:cs="Times New Roman"/>
          <w:kern w:val="0"/>
          <w:sz w:val="24"/>
          <w:szCs w:val="24"/>
          <w14:ligatures w14:val="none"/>
        </w:rPr>
        <w:t>kahjustada.“;</w:t>
      </w:r>
    </w:p>
    <w:p w14:paraId="00737744" w14:textId="77777777" w:rsidR="008B3823" w:rsidRPr="00115C3B" w:rsidRDefault="008B3823" w:rsidP="007B6A64">
      <w:pPr>
        <w:pStyle w:val="Vahedeta"/>
        <w:jc w:val="both"/>
        <w:rPr>
          <w:rFonts w:ascii="Times New Roman" w:hAnsi="Times New Roman" w:cs="Times New Roman"/>
          <w:kern w:val="0"/>
          <w:sz w:val="24"/>
          <w:szCs w:val="24"/>
          <w14:ligatures w14:val="none"/>
        </w:rPr>
      </w:pPr>
    </w:p>
    <w:p w14:paraId="50A8D2D3" w14:textId="7B9C874C" w:rsidR="00EE3FAF" w:rsidRPr="00115C3B" w:rsidRDefault="008B3823"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3</w:t>
      </w:r>
      <w:r w:rsidRPr="00115C3B">
        <w:rPr>
          <w:rFonts w:ascii="Times New Roman" w:hAnsi="Times New Roman" w:cs="Times New Roman"/>
          <w:kern w:val="0"/>
          <w:sz w:val="24"/>
          <w:szCs w:val="24"/>
          <w14:ligatures w14:val="none"/>
        </w:rPr>
        <w:t xml:space="preserve">) </w:t>
      </w:r>
      <w:r w:rsidR="007B6A64" w:rsidRPr="00115C3B">
        <w:rPr>
          <w:rFonts w:ascii="Times New Roman" w:hAnsi="Times New Roman" w:cs="Times New Roman"/>
          <w:kern w:val="0"/>
          <w:sz w:val="24"/>
          <w:szCs w:val="24"/>
          <w14:ligatures w14:val="none"/>
        </w:rPr>
        <w:t>paragrahvi 217 lõike 10 neljas lause muudetakse ja sõnastatakse järgmiselt:</w:t>
      </w:r>
    </w:p>
    <w:p w14:paraId="1749AA1E" w14:textId="77777777" w:rsidR="007B6A64" w:rsidRPr="00115C3B" w:rsidRDefault="007B6A64" w:rsidP="007B6A64">
      <w:pPr>
        <w:pStyle w:val="Vahedeta"/>
        <w:jc w:val="both"/>
        <w:rPr>
          <w:rFonts w:ascii="Times New Roman" w:hAnsi="Times New Roman" w:cs="Times New Roman"/>
          <w:kern w:val="0"/>
          <w:sz w:val="24"/>
          <w:szCs w:val="24"/>
          <w14:ligatures w14:val="none"/>
        </w:rPr>
      </w:pPr>
    </w:p>
    <w:p w14:paraId="0185FCE0" w14:textId="0FD34EB0" w:rsidR="007B6A64" w:rsidRPr="00115C3B" w:rsidRDefault="007B6A64"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w:t>
      </w:r>
      <w:r w:rsidR="00B8058D">
        <w:rPr>
          <w:rFonts w:ascii="Times New Roman" w:hAnsi="Times New Roman" w:cs="Times New Roman"/>
          <w:kern w:val="0"/>
          <w:sz w:val="24"/>
          <w:szCs w:val="24"/>
          <w14:ligatures w14:val="none"/>
        </w:rPr>
        <w:t>Kinnipidamisest teatamise võimaldamise või alaealise kinnipidamisest teavitamise võib prokuratuuri loal ajutiselt edasi lükata, kui see on vältimatult vajalik, et ära hoida kriminaalmenetluse olulist kahjustamist.</w:t>
      </w:r>
      <w:r w:rsidR="005E5FE2" w:rsidRPr="00115C3B">
        <w:rPr>
          <w:rFonts w:ascii="Times New Roman" w:hAnsi="Times New Roman" w:cs="Times New Roman"/>
          <w:kern w:val="0"/>
          <w:sz w:val="24"/>
          <w:szCs w:val="24"/>
          <w14:ligatures w14:val="none"/>
        </w:rPr>
        <w:t>“</w:t>
      </w:r>
      <w:r w:rsidRPr="00115C3B">
        <w:rPr>
          <w:rFonts w:ascii="Times New Roman" w:hAnsi="Times New Roman" w:cs="Times New Roman"/>
          <w:kern w:val="0"/>
          <w:sz w:val="24"/>
          <w:szCs w:val="24"/>
          <w14:ligatures w14:val="none"/>
        </w:rPr>
        <w:t>;</w:t>
      </w:r>
    </w:p>
    <w:p w14:paraId="4F2C2BE6" w14:textId="77777777" w:rsidR="007B6A64" w:rsidRPr="00115C3B" w:rsidRDefault="007B6A64" w:rsidP="007B6A64">
      <w:pPr>
        <w:pStyle w:val="Vahedeta"/>
        <w:jc w:val="both"/>
        <w:rPr>
          <w:rFonts w:ascii="Times New Roman" w:hAnsi="Times New Roman" w:cs="Times New Roman"/>
          <w:kern w:val="0"/>
          <w:sz w:val="24"/>
          <w:szCs w:val="24"/>
          <w14:ligatures w14:val="none"/>
        </w:rPr>
      </w:pPr>
    </w:p>
    <w:p w14:paraId="6669126C" w14:textId="7E34F6A2" w:rsidR="00306B65" w:rsidRPr="00115C3B" w:rsidRDefault="008B3823"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4</w:t>
      </w:r>
      <w:r w:rsidR="007B6A64" w:rsidRPr="00115C3B">
        <w:rPr>
          <w:rFonts w:ascii="Times New Roman" w:hAnsi="Times New Roman" w:cs="Times New Roman"/>
          <w:b/>
          <w:bCs/>
          <w:kern w:val="0"/>
          <w:sz w:val="24"/>
          <w:szCs w:val="24"/>
          <w14:ligatures w14:val="none"/>
        </w:rPr>
        <w:t>)</w:t>
      </w:r>
      <w:r w:rsidR="007B6A64" w:rsidRPr="00115C3B">
        <w:rPr>
          <w:rFonts w:ascii="Times New Roman" w:hAnsi="Times New Roman" w:cs="Times New Roman"/>
          <w:kern w:val="0"/>
          <w:sz w:val="24"/>
          <w:szCs w:val="24"/>
          <w14:ligatures w14:val="none"/>
        </w:rPr>
        <w:t xml:space="preserve"> </w:t>
      </w:r>
      <w:r w:rsidR="00306B65" w:rsidRPr="00115C3B">
        <w:rPr>
          <w:rFonts w:ascii="Times New Roman" w:hAnsi="Times New Roman" w:cs="Times New Roman"/>
          <w:kern w:val="0"/>
          <w:sz w:val="24"/>
          <w:szCs w:val="24"/>
          <w14:ligatures w14:val="none"/>
        </w:rPr>
        <w:t xml:space="preserve">paragrahvi 275 lõiget 2 täiendatakse teise lausega järgmises sõnastuses: </w:t>
      </w:r>
    </w:p>
    <w:p w14:paraId="2E30C0C3" w14:textId="77777777" w:rsidR="00306B65" w:rsidRPr="00115C3B" w:rsidRDefault="00306B65" w:rsidP="007B6A64">
      <w:pPr>
        <w:pStyle w:val="Vahedeta"/>
        <w:jc w:val="both"/>
        <w:rPr>
          <w:rFonts w:ascii="Times New Roman" w:hAnsi="Times New Roman" w:cs="Times New Roman"/>
          <w:kern w:val="0"/>
          <w:sz w:val="24"/>
          <w:szCs w:val="24"/>
          <w14:ligatures w14:val="none"/>
        </w:rPr>
      </w:pPr>
    </w:p>
    <w:p w14:paraId="431B908D" w14:textId="689769BC" w:rsidR="000070C4" w:rsidRPr="00115C3B" w:rsidRDefault="000070C4"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„Kui süüdistatav on alla 21-aastane isik, teeb kohus käesoleva lõike esimeses lauses nimetatud kontrolli vähemalt ühe korra kahe kuu jooksul.“;</w:t>
      </w:r>
    </w:p>
    <w:p w14:paraId="793EF1C5" w14:textId="77777777" w:rsidR="000070C4" w:rsidRPr="00115C3B" w:rsidRDefault="000070C4" w:rsidP="007B6A64">
      <w:pPr>
        <w:pStyle w:val="Vahedeta"/>
        <w:jc w:val="both"/>
        <w:rPr>
          <w:rFonts w:ascii="Times New Roman" w:hAnsi="Times New Roman" w:cs="Times New Roman"/>
          <w:kern w:val="0"/>
          <w:sz w:val="24"/>
          <w:szCs w:val="24"/>
          <w14:ligatures w14:val="none"/>
        </w:rPr>
      </w:pPr>
    </w:p>
    <w:p w14:paraId="51A73D74" w14:textId="6A2AA545" w:rsidR="008B3823"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5</w:t>
      </w:r>
      <w:r w:rsidR="00755F18" w:rsidRPr="00115C3B">
        <w:rPr>
          <w:rFonts w:ascii="Times New Roman" w:hAnsi="Times New Roman" w:cs="Times New Roman"/>
          <w:b/>
          <w:bCs/>
          <w:kern w:val="0"/>
          <w:sz w:val="24"/>
          <w:szCs w:val="24"/>
          <w14:ligatures w14:val="none"/>
        </w:rPr>
        <w:t>)</w:t>
      </w:r>
      <w:r w:rsidR="00755F18" w:rsidRPr="00115C3B">
        <w:rPr>
          <w:rFonts w:ascii="Times New Roman" w:hAnsi="Times New Roman" w:cs="Times New Roman"/>
          <w:kern w:val="0"/>
          <w:sz w:val="24"/>
          <w:szCs w:val="24"/>
          <w14:ligatures w14:val="none"/>
        </w:rPr>
        <w:t xml:space="preserve"> </w:t>
      </w:r>
      <w:r w:rsidR="008B3823" w:rsidRPr="00115C3B">
        <w:rPr>
          <w:rFonts w:ascii="Times New Roman" w:hAnsi="Times New Roman" w:cs="Times New Roman"/>
          <w:kern w:val="0"/>
          <w:sz w:val="24"/>
          <w:szCs w:val="24"/>
          <w14:ligatures w14:val="none"/>
        </w:rPr>
        <w:t>paragrahvi 492 lõike 2 punktis 8 asendatakse tekstiosa „Euroopa Liidu liikmesriigi kodaniku suhtes, kellel on Eestis alaline elamisõigus“ tekstiosaga „Eestis alalise elamisõiguse alusel elava isiku suhtes“;</w:t>
      </w:r>
    </w:p>
    <w:p w14:paraId="4A5F7DF1" w14:textId="77777777" w:rsidR="008B3823" w:rsidRPr="00115C3B" w:rsidRDefault="008B3823" w:rsidP="007B6A64">
      <w:pPr>
        <w:pStyle w:val="Vahedeta"/>
        <w:jc w:val="both"/>
        <w:rPr>
          <w:rFonts w:ascii="Times New Roman" w:hAnsi="Times New Roman" w:cs="Times New Roman"/>
          <w:kern w:val="0"/>
          <w:sz w:val="24"/>
          <w:szCs w:val="24"/>
          <w14:ligatures w14:val="none"/>
        </w:rPr>
      </w:pPr>
    </w:p>
    <w:p w14:paraId="7F666B03" w14:textId="0099136F" w:rsidR="00755F18"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6</w:t>
      </w:r>
      <w:r w:rsidR="008B3823" w:rsidRPr="00115C3B">
        <w:rPr>
          <w:rFonts w:ascii="Times New Roman" w:hAnsi="Times New Roman" w:cs="Times New Roman"/>
          <w:b/>
          <w:bCs/>
          <w:kern w:val="0"/>
          <w:sz w:val="24"/>
          <w:szCs w:val="24"/>
          <w14:ligatures w14:val="none"/>
        </w:rPr>
        <w:t>)</w:t>
      </w:r>
      <w:r w:rsidR="008B3823" w:rsidRPr="00115C3B">
        <w:rPr>
          <w:rFonts w:ascii="Times New Roman" w:hAnsi="Times New Roman" w:cs="Times New Roman"/>
          <w:kern w:val="0"/>
          <w:sz w:val="24"/>
          <w:szCs w:val="24"/>
          <w14:ligatures w14:val="none"/>
        </w:rPr>
        <w:t xml:space="preserve"> </w:t>
      </w:r>
      <w:r w:rsidR="00755F18" w:rsidRPr="00115C3B">
        <w:rPr>
          <w:rFonts w:ascii="Times New Roman" w:hAnsi="Times New Roman" w:cs="Times New Roman"/>
          <w:kern w:val="0"/>
          <w:sz w:val="24"/>
          <w:szCs w:val="24"/>
          <w14:ligatures w14:val="none"/>
        </w:rPr>
        <w:t xml:space="preserve">paragrahvi 499 lõikes 1 asendatakse tekstiosa „§ 217 lõikes </w:t>
      </w:r>
      <w:r w:rsidR="00DB7456" w:rsidRPr="00115C3B">
        <w:rPr>
          <w:rFonts w:ascii="Times New Roman" w:hAnsi="Times New Roman" w:cs="Times New Roman"/>
          <w:kern w:val="0"/>
          <w:sz w:val="24"/>
          <w:szCs w:val="24"/>
          <w14:ligatures w14:val="none"/>
        </w:rPr>
        <w:t>8</w:t>
      </w:r>
      <w:r w:rsidR="00755F18" w:rsidRPr="00115C3B">
        <w:rPr>
          <w:rFonts w:ascii="Times New Roman" w:hAnsi="Times New Roman" w:cs="Times New Roman"/>
          <w:kern w:val="0"/>
          <w:sz w:val="24"/>
          <w:szCs w:val="24"/>
          <w14:ligatures w14:val="none"/>
        </w:rPr>
        <w:t xml:space="preserve">“ tekstiosaga „§ 217 lõigetes </w:t>
      </w:r>
      <w:r w:rsidR="00334FAB" w:rsidRPr="00115C3B">
        <w:rPr>
          <w:rFonts w:ascii="Times New Roman" w:hAnsi="Times New Roman" w:cs="Times New Roman"/>
          <w:kern w:val="0"/>
          <w:sz w:val="24"/>
          <w:szCs w:val="24"/>
          <w14:ligatures w14:val="none"/>
        </w:rPr>
        <w:t>8</w:t>
      </w:r>
      <w:r w:rsidR="00755F18" w:rsidRPr="00115C3B">
        <w:rPr>
          <w:rFonts w:ascii="Times New Roman" w:hAnsi="Times New Roman" w:cs="Times New Roman"/>
          <w:kern w:val="0"/>
          <w:sz w:val="24"/>
          <w:szCs w:val="24"/>
          <w14:ligatures w14:val="none"/>
        </w:rPr>
        <w:t xml:space="preserve"> ja 10“;</w:t>
      </w:r>
    </w:p>
    <w:p w14:paraId="3E06E4F8"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4D264D88" w14:textId="122DA63B" w:rsidR="00755F18"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lastRenderedPageBreak/>
        <w:t>7</w:t>
      </w:r>
      <w:r w:rsidR="00755F18" w:rsidRPr="00115C3B">
        <w:rPr>
          <w:rFonts w:ascii="Times New Roman" w:hAnsi="Times New Roman" w:cs="Times New Roman"/>
          <w:b/>
          <w:bCs/>
          <w:kern w:val="0"/>
          <w:sz w:val="24"/>
          <w:szCs w:val="24"/>
          <w14:ligatures w14:val="none"/>
        </w:rPr>
        <w:t>)</w:t>
      </w:r>
      <w:r w:rsidR="00755F18" w:rsidRPr="00115C3B">
        <w:rPr>
          <w:rFonts w:ascii="Times New Roman" w:hAnsi="Times New Roman" w:cs="Times New Roman"/>
          <w:kern w:val="0"/>
          <w:sz w:val="24"/>
          <w:szCs w:val="24"/>
          <w14:ligatures w14:val="none"/>
        </w:rPr>
        <w:t xml:space="preserve"> paragrahvi 499 lõikes 2 asendatakse tekstiosa „§ 217 lõikes 1“ tekstiosaga „§ 217 lõigetes 1 ja 10“;</w:t>
      </w:r>
    </w:p>
    <w:p w14:paraId="53CACE43"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10B62F8E" w14:textId="774BA56B" w:rsidR="00755F18" w:rsidRPr="00115C3B" w:rsidRDefault="003F141C"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b/>
          <w:bCs/>
          <w:kern w:val="0"/>
          <w:sz w:val="24"/>
          <w:szCs w:val="24"/>
          <w14:ligatures w14:val="none"/>
        </w:rPr>
        <w:t>8</w:t>
      </w:r>
      <w:r w:rsidR="00755F18" w:rsidRPr="00115C3B">
        <w:rPr>
          <w:rFonts w:ascii="Times New Roman" w:hAnsi="Times New Roman" w:cs="Times New Roman"/>
          <w:b/>
          <w:bCs/>
          <w:kern w:val="0"/>
          <w:sz w:val="24"/>
          <w:szCs w:val="24"/>
          <w14:ligatures w14:val="none"/>
        </w:rPr>
        <w:t>)</w:t>
      </w:r>
      <w:r w:rsidR="00755F18" w:rsidRPr="00115C3B">
        <w:rPr>
          <w:rFonts w:ascii="Times New Roman" w:hAnsi="Times New Roman" w:cs="Times New Roman"/>
          <w:kern w:val="0"/>
          <w:sz w:val="24"/>
          <w:szCs w:val="24"/>
          <w14:ligatures w14:val="none"/>
        </w:rPr>
        <w:t xml:space="preserve"> paragrahvi 499 lõiget 4 täiendatakse pärast esimest lauset lausega järgmises sõnastuses:</w:t>
      </w:r>
    </w:p>
    <w:p w14:paraId="2C6C24B0"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5B2F2190" w14:textId="11A7F8D3" w:rsidR="00755F18" w:rsidRPr="00115C3B" w:rsidRDefault="00755F18" w:rsidP="007B6A64">
      <w:pPr>
        <w:pStyle w:val="Vahedeta"/>
        <w:jc w:val="both"/>
        <w:rPr>
          <w:rFonts w:ascii="Times New Roman" w:hAnsi="Times New Roman" w:cs="Times New Roman"/>
          <w:kern w:val="0"/>
          <w:sz w:val="24"/>
          <w:szCs w:val="24"/>
          <w14:ligatures w14:val="none"/>
        </w:rPr>
      </w:pPr>
      <w:r w:rsidRPr="00115C3B">
        <w:rPr>
          <w:rFonts w:ascii="Times New Roman" w:hAnsi="Times New Roman" w:cs="Times New Roman"/>
          <w:kern w:val="0"/>
          <w:sz w:val="24"/>
          <w:szCs w:val="24"/>
          <w14:ligatures w14:val="none"/>
        </w:rPr>
        <w:t>„Isikule kohaldatakse käesolevas seadustikus ja vangistusseadus</w:t>
      </w:r>
      <w:r w:rsidR="0058747C" w:rsidRPr="00115C3B">
        <w:rPr>
          <w:rFonts w:ascii="Times New Roman" w:hAnsi="Times New Roman" w:cs="Times New Roman"/>
          <w:kern w:val="0"/>
          <w:sz w:val="24"/>
          <w:szCs w:val="24"/>
          <w14:ligatures w14:val="none"/>
        </w:rPr>
        <w:t>es</w:t>
      </w:r>
      <w:r w:rsidRPr="00115C3B">
        <w:rPr>
          <w:rFonts w:ascii="Times New Roman" w:hAnsi="Times New Roman" w:cs="Times New Roman"/>
          <w:kern w:val="0"/>
          <w:sz w:val="24"/>
          <w:szCs w:val="24"/>
          <w14:ligatures w14:val="none"/>
        </w:rPr>
        <w:t xml:space="preserve"> kahtlustatavale, süüdistatavale ja vahistatule sätestatud õigusi, kohustusi ja piiranguid.“</w:t>
      </w:r>
      <w:r w:rsidR="007602E3" w:rsidRPr="00115C3B">
        <w:rPr>
          <w:rFonts w:ascii="Times New Roman" w:hAnsi="Times New Roman" w:cs="Times New Roman"/>
          <w:kern w:val="0"/>
          <w:sz w:val="24"/>
          <w:szCs w:val="24"/>
          <w14:ligatures w14:val="none"/>
        </w:rPr>
        <w:t>.</w:t>
      </w:r>
    </w:p>
    <w:p w14:paraId="5D867642" w14:textId="77777777" w:rsidR="00755F18" w:rsidRPr="00115C3B" w:rsidRDefault="00755F18" w:rsidP="007B6A64">
      <w:pPr>
        <w:pStyle w:val="Vahedeta"/>
        <w:jc w:val="both"/>
        <w:rPr>
          <w:rFonts w:ascii="Times New Roman" w:hAnsi="Times New Roman" w:cs="Times New Roman"/>
          <w:kern w:val="0"/>
          <w:sz w:val="24"/>
          <w:szCs w:val="24"/>
          <w14:ligatures w14:val="none"/>
        </w:rPr>
      </w:pPr>
    </w:p>
    <w:p w14:paraId="323A296A" w14:textId="77777777" w:rsidR="007B6A64" w:rsidRPr="00115C3B" w:rsidRDefault="007B6A64" w:rsidP="007B6A64">
      <w:pPr>
        <w:pStyle w:val="Vahedeta"/>
        <w:jc w:val="both"/>
        <w:rPr>
          <w:rFonts w:ascii="Times New Roman" w:hAnsi="Times New Roman" w:cs="Times New Roman"/>
          <w:sz w:val="24"/>
          <w:szCs w:val="24"/>
        </w:rPr>
      </w:pPr>
    </w:p>
    <w:p w14:paraId="59343BCC" w14:textId="77777777" w:rsidR="00877F8F" w:rsidRPr="00115C3B" w:rsidRDefault="00877F8F" w:rsidP="00877F8F">
      <w:pPr>
        <w:spacing w:after="0" w:line="240" w:lineRule="auto"/>
        <w:jc w:val="both"/>
        <w:rPr>
          <w:rFonts w:ascii="Times New Roman" w:hAnsi="Times New Roman" w:cs="Times New Roman"/>
          <w:kern w:val="0"/>
          <w:sz w:val="24"/>
          <w:szCs w:val="24"/>
          <w14:ligatures w14:val="none"/>
        </w:rPr>
      </w:pPr>
    </w:p>
    <w:p w14:paraId="74CC1263" w14:textId="77777777" w:rsidR="00FA52A1" w:rsidRPr="00FA52A1" w:rsidRDefault="00FA52A1" w:rsidP="00FA52A1">
      <w:pPr>
        <w:suppressAutoHyphens/>
        <w:spacing w:after="0" w:line="240" w:lineRule="auto"/>
        <w:ind w:hanging="11"/>
        <w:jc w:val="both"/>
        <w:rPr>
          <w:rFonts w:ascii="Times New Roman" w:eastAsia="Times New Roman" w:hAnsi="Times New Roman" w:cs="Times New Roman"/>
          <w:color w:val="000000"/>
          <w:kern w:val="0"/>
          <w:sz w:val="24"/>
          <w:szCs w:val="24"/>
          <w:lang w:eastAsia="et-EE"/>
          <w14:ligatures w14:val="none"/>
        </w:rPr>
      </w:pPr>
      <w:bookmarkStart w:id="0" w:name="_Hlk66788165"/>
      <w:r w:rsidRPr="00FA52A1">
        <w:rPr>
          <w:rFonts w:ascii="Times New Roman" w:eastAsia="Times New Roman" w:hAnsi="Times New Roman" w:cs="Times New Roman"/>
          <w:color w:val="000000"/>
          <w:kern w:val="0"/>
          <w:sz w:val="24"/>
          <w:szCs w:val="24"/>
          <w:lang w:eastAsia="et-EE"/>
          <w14:ligatures w14:val="none"/>
        </w:rPr>
        <w:t xml:space="preserve">Lauri </w:t>
      </w:r>
      <w:proofErr w:type="spellStart"/>
      <w:r w:rsidRPr="00FA52A1">
        <w:rPr>
          <w:rFonts w:ascii="Times New Roman" w:eastAsia="Times New Roman" w:hAnsi="Times New Roman" w:cs="Times New Roman"/>
          <w:color w:val="000000"/>
          <w:kern w:val="0"/>
          <w:sz w:val="24"/>
          <w:szCs w:val="24"/>
          <w:lang w:eastAsia="et-EE"/>
          <w14:ligatures w14:val="none"/>
        </w:rPr>
        <w:t>Hussar</w:t>
      </w:r>
      <w:proofErr w:type="spellEnd"/>
    </w:p>
    <w:p w14:paraId="53EA45F1"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Riigikogu esimees</w:t>
      </w:r>
    </w:p>
    <w:p w14:paraId="5D8A10A1" w14:textId="77777777" w:rsidR="00FA52A1" w:rsidRPr="00FA52A1" w:rsidRDefault="00FA52A1" w:rsidP="00FA52A1">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14ACE7C7" w14:textId="77777777" w:rsidR="00FA52A1" w:rsidRPr="00FA52A1" w:rsidRDefault="00FA52A1" w:rsidP="00FA52A1">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844775D" w14:textId="77777777" w:rsidR="00FA52A1" w:rsidRPr="00FA52A1" w:rsidRDefault="00FA52A1" w:rsidP="00FA52A1">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Tallinn,</w:t>
      </w:r>
      <w:r w:rsidRPr="00FA52A1">
        <w:rPr>
          <w:rFonts w:ascii="Times New Roman" w:eastAsia="Arial Unicode MS" w:hAnsi="Times New Roman" w:cs="Times New Roman"/>
          <w:kern w:val="3"/>
          <w:sz w:val="24"/>
          <w:szCs w:val="24"/>
          <w:lang w:eastAsia="et-EE"/>
          <w14:ligatures w14:val="none"/>
        </w:rPr>
        <w:tab/>
      </w:r>
      <w:r w:rsidRPr="00FA52A1">
        <w:rPr>
          <w:rFonts w:ascii="Times New Roman" w:eastAsia="Arial Unicode MS" w:hAnsi="Times New Roman" w:cs="Times New Roman"/>
          <w:kern w:val="3"/>
          <w:sz w:val="24"/>
          <w:szCs w:val="24"/>
          <w:lang w:eastAsia="et-EE"/>
          <w14:ligatures w14:val="none"/>
        </w:rPr>
        <w:tab/>
        <w:t>2025</w:t>
      </w:r>
    </w:p>
    <w:p w14:paraId="05A3FBDD" w14:textId="0D0D7601"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 xml:space="preserve">Algatab Vabariigi Valitsus  </w:t>
      </w:r>
      <w:r w:rsidR="6F0DDB2D" w:rsidRPr="00FA52A1">
        <w:rPr>
          <w:rFonts w:ascii="Times New Roman" w:eastAsia="Arial Unicode MS" w:hAnsi="Times New Roman" w:cs="Times New Roman"/>
          <w:kern w:val="3"/>
          <w:sz w:val="24"/>
          <w:szCs w:val="24"/>
          <w:lang w:eastAsia="et-EE"/>
          <w14:ligatures w14:val="none"/>
        </w:rPr>
        <w:t>8</w:t>
      </w:r>
      <w:r w:rsidRPr="00FA52A1">
        <w:rPr>
          <w:rFonts w:ascii="Times New Roman" w:eastAsia="Arial Unicode MS" w:hAnsi="Times New Roman" w:cs="Times New Roman"/>
          <w:kern w:val="3"/>
          <w:sz w:val="24"/>
          <w:szCs w:val="24"/>
          <w:lang w:eastAsia="et-EE"/>
          <w14:ligatures w14:val="none"/>
        </w:rPr>
        <w:t xml:space="preserve">. septembril 2025 a nr </w:t>
      </w:r>
      <w:r w:rsidR="772C8E76" w:rsidRPr="00FA52A1">
        <w:rPr>
          <w:rFonts w:ascii="Times New Roman" w:eastAsia="Arial Unicode MS" w:hAnsi="Times New Roman" w:cs="Times New Roman"/>
          <w:kern w:val="3"/>
          <w:sz w:val="24"/>
          <w:szCs w:val="24"/>
          <w:lang w:eastAsia="et-EE"/>
          <w14:ligatures w14:val="none"/>
        </w:rPr>
        <w:t>2-6/25-01373</w:t>
      </w:r>
    </w:p>
    <w:p w14:paraId="7F01EEED"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0837E94C"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Vabariigi Valitsuse nimel</w:t>
      </w:r>
    </w:p>
    <w:p w14:paraId="63FDAB00"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15960727" w14:textId="77777777" w:rsidR="00FA52A1" w:rsidRPr="00FA52A1" w:rsidRDefault="00FA52A1" w:rsidP="00FA52A1">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FA52A1">
        <w:rPr>
          <w:rFonts w:ascii="Times New Roman" w:eastAsia="Arial Unicode MS" w:hAnsi="Times New Roman" w:cs="Times New Roman"/>
          <w:kern w:val="3"/>
          <w:sz w:val="24"/>
          <w:szCs w:val="24"/>
          <w:lang w:eastAsia="et-EE"/>
          <w14:ligatures w14:val="none"/>
        </w:rPr>
        <w:t>(allkirjastatud digitaalselt)</w:t>
      </w:r>
    </w:p>
    <w:bookmarkEnd w:id="0"/>
    <w:p w14:paraId="2A43F148" w14:textId="7E371520" w:rsidR="007B6A64" w:rsidRDefault="009540E0" w:rsidP="007B6A64">
      <w:pPr>
        <w:pStyle w:val="Vahedeta"/>
        <w:jc w:val="both"/>
        <w:rPr>
          <w:rFonts w:ascii="Times New Roman" w:hAnsi="Times New Roman" w:cs="Times New Roman"/>
          <w:sz w:val="24"/>
          <w:szCs w:val="24"/>
        </w:rPr>
      </w:pPr>
      <w:r>
        <w:rPr>
          <w:rFonts w:ascii="Times New Roman" w:hAnsi="Times New Roman" w:cs="Times New Roman"/>
          <w:sz w:val="24"/>
          <w:szCs w:val="24"/>
        </w:rPr>
        <w:t>Kaire Karp</w:t>
      </w:r>
    </w:p>
    <w:p w14:paraId="00301940" w14:textId="622BF22D" w:rsidR="009540E0" w:rsidRPr="007B6A64" w:rsidRDefault="009540E0" w:rsidP="007B6A64">
      <w:pPr>
        <w:pStyle w:val="Vahedeta"/>
        <w:jc w:val="both"/>
        <w:rPr>
          <w:rFonts w:ascii="Times New Roman" w:hAnsi="Times New Roman" w:cs="Times New Roman"/>
          <w:sz w:val="24"/>
          <w:szCs w:val="24"/>
        </w:rPr>
      </w:pPr>
      <w:r>
        <w:rPr>
          <w:rFonts w:ascii="Times New Roman" w:hAnsi="Times New Roman" w:cs="Times New Roman"/>
          <w:sz w:val="24"/>
          <w:szCs w:val="24"/>
        </w:rPr>
        <w:t>Büroo- ja dokumendihalduse juht</w:t>
      </w:r>
    </w:p>
    <w:sectPr w:rsidR="009540E0" w:rsidRPr="007B6A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1655" w14:textId="77777777" w:rsidR="00AA1416" w:rsidRDefault="00AA1416" w:rsidP="007B6A64">
      <w:pPr>
        <w:spacing w:after="0" w:line="240" w:lineRule="auto"/>
      </w:pPr>
      <w:r>
        <w:separator/>
      </w:r>
    </w:p>
  </w:endnote>
  <w:endnote w:type="continuationSeparator" w:id="0">
    <w:p w14:paraId="55E5DDDA" w14:textId="77777777" w:rsidR="00AA1416" w:rsidRDefault="00AA1416" w:rsidP="007B6A64">
      <w:pPr>
        <w:spacing w:after="0" w:line="240" w:lineRule="auto"/>
      </w:pPr>
      <w:r>
        <w:continuationSeparator/>
      </w:r>
    </w:p>
  </w:endnote>
  <w:endnote w:type="continuationNotice" w:id="1">
    <w:p w14:paraId="491231BD" w14:textId="77777777" w:rsidR="00AA1416" w:rsidRDefault="00AA1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1172231"/>
      <w:docPartObj>
        <w:docPartGallery w:val="Page Numbers (Bottom of Page)"/>
        <w:docPartUnique/>
      </w:docPartObj>
    </w:sdtPr>
    <w:sdtEndPr/>
    <w:sdtContent>
      <w:p w14:paraId="32B6DB05" w14:textId="27E2BFAA" w:rsidR="00156159" w:rsidRPr="0071688E" w:rsidRDefault="00156159">
        <w:pPr>
          <w:pStyle w:val="Jalus"/>
          <w:jc w:val="center"/>
          <w:rPr>
            <w:rFonts w:ascii="Times New Roman" w:hAnsi="Times New Roman" w:cs="Times New Roman"/>
            <w:sz w:val="24"/>
            <w:szCs w:val="24"/>
          </w:rPr>
        </w:pPr>
        <w:r w:rsidRPr="0071688E">
          <w:rPr>
            <w:rFonts w:ascii="Times New Roman" w:hAnsi="Times New Roman" w:cs="Times New Roman"/>
            <w:sz w:val="24"/>
            <w:szCs w:val="24"/>
          </w:rPr>
          <w:fldChar w:fldCharType="begin"/>
        </w:r>
        <w:r w:rsidRPr="0071688E">
          <w:rPr>
            <w:rFonts w:ascii="Times New Roman" w:hAnsi="Times New Roman" w:cs="Times New Roman"/>
            <w:sz w:val="24"/>
            <w:szCs w:val="24"/>
          </w:rPr>
          <w:instrText>PAGE   \* MERGEFORMAT</w:instrText>
        </w:r>
        <w:r w:rsidRPr="0071688E">
          <w:rPr>
            <w:rFonts w:ascii="Times New Roman" w:hAnsi="Times New Roman" w:cs="Times New Roman"/>
            <w:sz w:val="24"/>
            <w:szCs w:val="24"/>
          </w:rPr>
          <w:fldChar w:fldCharType="separate"/>
        </w:r>
        <w:r w:rsidRPr="0071688E">
          <w:rPr>
            <w:rFonts w:ascii="Times New Roman" w:hAnsi="Times New Roman" w:cs="Times New Roman"/>
            <w:sz w:val="24"/>
            <w:szCs w:val="24"/>
          </w:rPr>
          <w:t>2</w:t>
        </w:r>
        <w:r w:rsidRPr="0071688E">
          <w:rPr>
            <w:rFonts w:ascii="Times New Roman" w:hAnsi="Times New Roman" w:cs="Times New Roman"/>
            <w:sz w:val="24"/>
            <w:szCs w:val="24"/>
          </w:rPr>
          <w:fldChar w:fldCharType="end"/>
        </w:r>
      </w:p>
    </w:sdtContent>
  </w:sdt>
  <w:p w14:paraId="4BD2A328" w14:textId="77777777" w:rsidR="001379BF" w:rsidRPr="0071688E" w:rsidRDefault="001379BF">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7ECA" w14:textId="77777777" w:rsidR="00AA1416" w:rsidRDefault="00AA1416" w:rsidP="007B6A64">
      <w:pPr>
        <w:spacing w:after="0" w:line="240" w:lineRule="auto"/>
      </w:pPr>
      <w:r>
        <w:separator/>
      </w:r>
    </w:p>
  </w:footnote>
  <w:footnote w:type="continuationSeparator" w:id="0">
    <w:p w14:paraId="0FC0576A" w14:textId="77777777" w:rsidR="00AA1416" w:rsidRDefault="00AA1416" w:rsidP="007B6A64">
      <w:pPr>
        <w:spacing w:after="0" w:line="240" w:lineRule="auto"/>
      </w:pPr>
      <w:r>
        <w:continuationSeparator/>
      </w:r>
    </w:p>
  </w:footnote>
  <w:footnote w:type="continuationNotice" w:id="1">
    <w:p w14:paraId="795F6BD0" w14:textId="77777777" w:rsidR="00AA1416" w:rsidRDefault="00AA141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64"/>
    <w:rsid w:val="000017B1"/>
    <w:rsid w:val="00002878"/>
    <w:rsid w:val="00003D72"/>
    <w:rsid w:val="00004E64"/>
    <w:rsid w:val="000070C4"/>
    <w:rsid w:val="0001633C"/>
    <w:rsid w:val="00096126"/>
    <w:rsid w:val="0009657B"/>
    <w:rsid w:val="000C4DD5"/>
    <w:rsid w:val="000E0E38"/>
    <w:rsid w:val="000F21AF"/>
    <w:rsid w:val="001038CD"/>
    <w:rsid w:val="00115C3B"/>
    <w:rsid w:val="001379BF"/>
    <w:rsid w:val="0015488D"/>
    <w:rsid w:val="00156159"/>
    <w:rsid w:val="00163056"/>
    <w:rsid w:val="001669E7"/>
    <w:rsid w:val="001804FC"/>
    <w:rsid w:val="001811A9"/>
    <w:rsid w:val="0018468E"/>
    <w:rsid w:val="0018778E"/>
    <w:rsid w:val="0019420A"/>
    <w:rsid w:val="001A1788"/>
    <w:rsid w:val="00210350"/>
    <w:rsid w:val="00213BCA"/>
    <w:rsid w:val="00231C09"/>
    <w:rsid w:val="00232496"/>
    <w:rsid w:val="002425A6"/>
    <w:rsid w:val="0024383E"/>
    <w:rsid w:val="002715CE"/>
    <w:rsid w:val="00271D70"/>
    <w:rsid w:val="0028424F"/>
    <w:rsid w:val="002E3C25"/>
    <w:rsid w:val="00306B65"/>
    <w:rsid w:val="00330AE5"/>
    <w:rsid w:val="00334FAB"/>
    <w:rsid w:val="00364A7F"/>
    <w:rsid w:val="00371D53"/>
    <w:rsid w:val="00386A32"/>
    <w:rsid w:val="003933DE"/>
    <w:rsid w:val="003F141C"/>
    <w:rsid w:val="003F26E8"/>
    <w:rsid w:val="003F4CBA"/>
    <w:rsid w:val="004957EE"/>
    <w:rsid w:val="004A59E5"/>
    <w:rsid w:val="004C70ED"/>
    <w:rsid w:val="004D3149"/>
    <w:rsid w:val="004F0CD5"/>
    <w:rsid w:val="004F1291"/>
    <w:rsid w:val="00503866"/>
    <w:rsid w:val="005105FB"/>
    <w:rsid w:val="00584AD8"/>
    <w:rsid w:val="0058747C"/>
    <w:rsid w:val="005E5FE2"/>
    <w:rsid w:val="0060446B"/>
    <w:rsid w:val="0061625C"/>
    <w:rsid w:val="00644381"/>
    <w:rsid w:val="00685BEC"/>
    <w:rsid w:val="006A3624"/>
    <w:rsid w:val="006A4B08"/>
    <w:rsid w:val="006C65F3"/>
    <w:rsid w:val="007047F8"/>
    <w:rsid w:val="007055CB"/>
    <w:rsid w:val="0071688E"/>
    <w:rsid w:val="00755F18"/>
    <w:rsid w:val="007602E3"/>
    <w:rsid w:val="007834CB"/>
    <w:rsid w:val="007B6A64"/>
    <w:rsid w:val="007C03FB"/>
    <w:rsid w:val="007D4EC0"/>
    <w:rsid w:val="007E0A18"/>
    <w:rsid w:val="007E4CF2"/>
    <w:rsid w:val="007F4538"/>
    <w:rsid w:val="00834CB9"/>
    <w:rsid w:val="008372F5"/>
    <w:rsid w:val="00877DDD"/>
    <w:rsid w:val="00877F8F"/>
    <w:rsid w:val="00881EA6"/>
    <w:rsid w:val="00894690"/>
    <w:rsid w:val="008B3823"/>
    <w:rsid w:val="00943FEA"/>
    <w:rsid w:val="00946094"/>
    <w:rsid w:val="009540E0"/>
    <w:rsid w:val="00981A1C"/>
    <w:rsid w:val="009D7A8D"/>
    <w:rsid w:val="009E1FFB"/>
    <w:rsid w:val="00A11D86"/>
    <w:rsid w:val="00A36010"/>
    <w:rsid w:val="00A41519"/>
    <w:rsid w:val="00AA1416"/>
    <w:rsid w:val="00B110E8"/>
    <w:rsid w:val="00B1572B"/>
    <w:rsid w:val="00B27F02"/>
    <w:rsid w:val="00B35C18"/>
    <w:rsid w:val="00B5500B"/>
    <w:rsid w:val="00B8058D"/>
    <w:rsid w:val="00B828E0"/>
    <w:rsid w:val="00BD4688"/>
    <w:rsid w:val="00BE7B4E"/>
    <w:rsid w:val="00C0415A"/>
    <w:rsid w:val="00C5577E"/>
    <w:rsid w:val="00C56EC0"/>
    <w:rsid w:val="00C73493"/>
    <w:rsid w:val="00C85666"/>
    <w:rsid w:val="00CE6C86"/>
    <w:rsid w:val="00D12ABF"/>
    <w:rsid w:val="00D25265"/>
    <w:rsid w:val="00D645A2"/>
    <w:rsid w:val="00DA749D"/>
    <w:rsid w:val="00DB7456"/>
    <w:rsid w:val="00DD2BA7"/>
    <w:rsid w:val="00DE2371"/>
    <w:rsid w:val="00E17783"/>
    <w:rsid w:val="00E9294A"/>
    <w:rsid w:val="00E94437"/>
    <w:rsid w:val="00ED2722"/>
    <w:rsid w:val="00EE3FAF"/>
    <w:rsid w:val="00EF7B22"/>
    <w:rsid w:val="00F11CBD"/>
    <w:rsid w:val="00F37DFB"/>
    <w:rsid w:val="00F9373A"/>
    <w:rsid w:val="00FA52A1"/>
    <w:rsid w:val="00FB30F5"/>
    <w:rsid w:val="00FD7A20"/>
    <w:rsid w:val="1E6A4E7D"/>
    <w:rsid w:val="3A1F91EC"/>
    <w:rsid w:val="6F0DDB2D"/>
    <w:rsid w:val="772C8E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16A1"/>
  <w15:chartTrackingRefBased/>
  <w15:docId w15:val="{D12896F4-B43E-483E-934D-50E724B3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7B6A64"/>
    <w:pPr>
      <w:spacing w:after="0" w:line="240" w:lineRule="auto"/>
    </w:pPr>
  </w:style>
  <w:style w:type="paragraph" w:styleId="Pis">
    <w:name w:val="header"/>
    <w:basedOn w:val="Normaallaad"/>
    <w:link w:val="PisMrk"/>
    <w:uiPriority w:val="99"/>
    <w:unhideWhenUsed/>
    <w:rsid w:val="007B6A64"/>
    <w:pPr>
      <w:tabs>
        <w:tab w:val="center" w:pos="4536"/>
        <w:tab w:val="right" w:pos="9072"/>
      </w:tabs>
      <w:spacing w:after="0" w:line="240" w:lineRule="auto"/>
    </w:pPr>
  </w:style>
  <w:style w:type="character" w:customStyle="1" w:styleId="PisMrk">
    <w:name w:val="Päis Märk"/>
    <w:basedOn w:val="Liguvaikefont"/>
    <w:link w:val="Pis"/>
    <w:uiPriority w:val="99"/>
    <w:rsid w:val="007B6A64"/>
  </w:style>
  <w:style w:type="paragraph" w:styleId="Jalus">
    <w:name w:val="footer"/>
    <w:basedOn w:val="Normaallaad"/>
    <w:link w:val="JalusMrk"/>
    <w:uiPriority w:val="99"/>
    <w:unhideWhenUsed/>
    <w:rsid w:val="007B6A64"/>
    <w:pPr>
      <w:tabs>
        <w:tab w:val="center" w:pos="4536"/>
        <w:tab w:val="right" w:pos="9072"/>
      </w:tabs>
      <w:spacing w:after="0" w:line="240" w:lineRule="auto"/>
    </w:pPr>
  </w:style>
  <w:style w:type="character" w:customStyle="1" w:styleId="JalusMrk">
    <w:name w:val="Jalus Märk"/>
    <w:basedOn w:val="Liguvaikefont"/>
    <w:link w:val="Jalus"/>
    <w:uiPriority w:val="99"/>
    <w:rsid w:val="007B6A64"/>
  </w:style>
  <w:style w:type="character" w:styleId="Kommentaariviide">
    <w:name w:val="annotation reference"/>
    <w:basedOn w:val="Liguvaikefont"/>
    <w:uiPriority w:val="99"/>
    <w:semiHidden/>
    <w:unhideWhenUsed/>
    <w:rsid w:val="00F37DFB"/>
    <w:rPr>
      <w:sz w:val="16"/>
      <w:szCs w:val="16"/>
    </w:rPr>
  </w:style>
  <w:style w:type="paragraph" w:styleId="Kommentaaritekst">
    <w:name w:val="annotation text"/>
    <w:basedOn w:val="Normaallaad"/>
    <w:link w:val="KommentaaritekstMrk"/>
    <w:uiPriority w:val="99"/>
    <w:unhideWhenUsed/>
    <w:rsid w:val="00F37DFB"/>
    <w:pPr>
      <w:spacing w:line="240" w:lineRule="auto"/>
    </w:pPr>
    <w:rPr>
      <w:sz w:val="20"/>
      <w:szCs w:val="20"/>
    </w:rPr>
  </w:style>
  <w:style w:type="character" w:customStyle="1" w:styleId="KommentaaritekstMrk">
    <w:name w:val="Kommentaari tekst Märk"/>
    <w:basedOn w:val="Liguvaikefont"/>
    <w:link w:val="Kommentaaritekst"/>
    <w:uiPriority w:val="99"/>
    <w:rsid w:val="00F37DFB"/>
    <w:rPr>
      <w:sz w:val="20"/>
      <w:szCs w:val="20"/>
    </w:rPr>
  </w:style>
  <w:style w:type="paragraph" w:styleId="Kommentaariteema">
    <w:name w:val="annotation subject"/>
    <w:basedOn w:val="Kommentaaritekst"/>
    <w:next w:val="Kommentaaritekst"/>
    <w:link w:val="KommentaariteemaMrk"/>
    <w:uiPriority w:val="99"/>
    <w:semiHidden/>
    <w:unhideWhenUsed/>
    <w:rsid w:val="00F37DFB"/>
    <w:rPr>
      <w:b/>
      <w:bCs/>
    </w:rPr>
  </w:style>
  <w:style w:type="character" w:customStyle="1" w:styleId="KommentaariteemaMrk">
    <w:name w:val="Kommentaari teema Märk"/>
    <w:basedOn w:val="KommentaaritekstMrk"/>
    <w:link w:val="Kommentaariteema"/>
    <w:uiPriority w:val="99"/>
    <w:semiHidden/>
    <w:rsid w:val="00F37DFB"/>
    <w:rPr>
      <w:b/>
      <w:bCs/>
      <w:sz w:val="20"/>
      <w:szCs w:val="20"/>
    </w:rPr>
  </w:style>
  <w:style w:type="character" w:styleId="Hperlink">
    <w:name w:val="Hyperlink"/>
    <w:basedOn w:val="Liguvaikefont"/>
    <w:uiPriority w:val="99"/>
    <w:unhideWhenUsed/>
    <w:rsid w:val="001379BF"/>
    <w:rPr>
      <w:color w:val="0563C1" w:themeColor="hyperlink"/>
      <w:u w:val="single"/>
    </w:rPr>
  </w:style>
  <w:style w:type="character" w:styleId="Lahendamatamainimine">
    <w:name w:val="Unresolved Mention"/>
    <w:basedOn w:val="Liguvaikefont"/>
    <w:uiPriority w:val="99"/>
    <w:semiHidden/>
    <w:unhideWhenUsed/>
    <w:rsid w:val="001379BF"/>
    <w:rPr>
      <w:color w:val="605E5C"/>
      <w:shd w:val="clear" w:color="auto" w:fill="E1DFDD"/>
    </w:rPr>
  </w:style>
  <w:style w:type="paragraph" w:styleId="Redaktsioon">
    <w:name w:val="Revision"/>
    <w:hidden/>
    <w:uiPriority w:val="99"/>
    <w:semiHidden/>
    <w:rsid w:val="001379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657BEF66-E253-4A88-8D22-E3384A05C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CE4AF-25D2-4302-917C-FB598A76B7C4}">
  <ds:schemaRefs>
    <ds:schemaRef ds:uri="http://schemas.microsoft.com/sharepoint/v3/contenttype/forms"/>
  </ds:schemaRefs>
</ds:datastoreItem>
</file>

<file path=customXml/itemProps3.xml><?xml version="1.0" encoding="utf-8"?>
<ds:datastoreItem xmlns:ds="http://schemas.openxmlformats.org/officeDocument/2006/customXml" ds:itemID="{1467B5A7-3CF4-4C83-9C83-2F4DE55E1AC7}">
  <ds:schemaRefs>
    <ds:schemaRef ds:uri="http://schemas.openxmlformats.org/package/2006/metadata/core-properties"/>
    <ds:schemaRef ds:uri="http://purl.org/dc/terms/"/>
    <ds:schemaRef ds:uri="http://www.w3.org/XML/1998/namespace"/>
    <ds:schemaRef ds:uri="http://schemas.microsoft.com/office/2006/metadata/properties"/>
    <ds:schemaRef ds:uri="c337fe66-7b5b-47f1-b652-4788c4af0719"/>
    <ds:schemaRef ds:uri="http://schemas.microsoft.com/office/2006/documentManagement/types"/>
    <ds:schemaRef ds:uri="http://purl.org/dc/elements/1.1/"/>
    <ds:schemaRef ds:uri="http://schemas.microsoft.com/office/infopath/2007/PartnerControls"/>
    <ds:schemaRef ds:uri="3d7fb3fa-7f75-4382-a1fe-43b99e0a978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402</Words>
  <Characters>2332</Characters>
  <Application>Microsoft Office Word</Application>
  <DocSecurity>0</DocSecurity>
  <Lines>19</Lines>
  <Paragraphs>5</Paragraphs>
  <ScaleCrop>false</ScaleCrop>
  <Company>Registrite ja Infosüsteemide Keskus</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Tannberg</dc:creator>
  <cp:keywords/>
  <dc:description/>
  <cp:lastModifiedBy>Tiina Helstein</cp:lastModifiedBy>
  <cp:revision>3</cp:revision>
  <cp:lastPrinted>2025-09-09T08:08:00Z</cp:lastPrinted>
  <dcterms:created xsi:type="dcterms:W3CDTF">2025-08-29T10:02:00Z</dcterms:created>
  <dcterms:modified xsi:type="dcterms:W3CDTF">2025-09-09T08:08:00Z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2025-02-12T11:09:07Z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70ca39db-e361-41cf-bd83-de735092ddd1</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