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DF3A" w14:textId="77777777" w:rsidR="001F4A43" w:rsidRDefault="001F4A43" w:rsidP="007D1C2C">
      <w:pPr>
        <w:rPr>
          <w:rFonts w:ascii="Times New Roman" w:hAnsi="Times New Roman"/>
          <w:sz w:val="24"/>
        </w:rPr>
        <w:sectPr w:rsidR="001F4A43" w:rsidSect="001D47F2">
          <w:footerReference w:type="default" r:id="rId11"/>
          <w:type w:val="continuous"/>
          <w:pgSz w:w="11906" w:h="16838"/>
          <w:pgMar w:top="1418" w:right="680" w:bottom="1418" w:left="1701" w:header="680" w:footer="680" w:gutter="0"/>
          <w:cols w:space="708"/>
        </w:sectPr>
      </w:pPr>
    </w:p>
    <w:p w14:paraId="34AA0CC4" w14:textId="77777777" w:rsidR="000801D9" w:rsidRPr="00C8051D" w:rsidRDefault="000801D9" w:rsidP="007D1C2C">
      <w:pPr>
        <w:rPr>
          <w:rFonts w:ascii="Times New Roman" w:hAnsi="Times New Roman"/>
          <w:bCs/>
          <w:sz w:val="24"/>
        </w:rPr>
      </w:pPr>
    </w:p>
    <w:p w14:paraId="4C736E37" w14:textId="79E62825" w:rsidR="001F4A43" w:rsidRPr="00197AF5" w:rsidRDefault="001F4A43" w:rsidP="001B58A5">
      <w:pPr>
        <w:jc w:val="center"/>
        <w:rPr>
          <w:rFonts w:ascii="Times New Roman" w:hAnsi="Times New Roman"/>
          <w:b/>
          <w:sz w:val="32"/>
          <w:szCs w:val="32"/>
        </w:rPr>
      </w:pPr>
      <w:r w:rsidRPr="00197AF5">
        <w:rPr>
          <w:rFonts w:ascii="Times New Roman" w:hAnsi="Times New Roman"/>
          <w:b/>
          <w:sz w:val="32"/>
          <w:szCs w:val="32"/>
        </w:rPr>
        <w:t xml:space="preserve">Töölepingu seaduse </w:t>
      </w:r>
      <w:r w:rsidR="00E8460B" w:rsidRPr="00197AF5">
        <w:rPr>
          <w:rFonts w:ascii="Times New Roman" w:hAnsi="Times New Roman"/>
          <w:b/>
          <w:sz w:val="32"/>
          <w:szCs w:val="32"/>
        </w:rPr>
        <w:t xml:space="preserve">ja teiste seaduste </w:t>
      </w:r>
      <w:r w:rsidR="00B90CA6" w:rsidRPr="00197AF5">
        <w:rPr>
          <w:rFonts w:ascii="Times New Roman" w:hAnsi="Times New Roman"/>
          <w:b/>
          <w:sz w:val="32"/>
          <w:szCs w:val="32"/>
        </w:rPr>
        <w:t xml:space="preserve">muutmise </w:t>
      </w:r>
      <w:r w:rsidR="00C55A2A" w:rsidRPr="00197AF5">
        <w:rPr>
          <w:rFonts w:ascii="Times New Roman" w:hAnsi="Times New Roman"/>
          <w:b/>
          <w:sz w:val="32"/>
          <w:szCs w:val="32"/>
        </w:rPr>
        <w:t xml:space="preserve">seaduse </w:t>
      </w:r>
      <w:r w:rsidRPr="00197AF5">
        <w:rPr>
          <w:rFonts w:ascii="Times New Roman" w:hAnsi="Times New Roman"/>
          <w:b/>
          <w:sz w:val="32"/>
          <w:szCs w:val="32"/>
        </w:rPr>
        <w:t>eelnõu seletuskiri</w:t>
      </w:r>
    </w:p>
    <w:p w14:paraId="03580C06" w14:textId="77777777" w:rsidR="001F4A43" w:rsidRDefault="001F4A43" w:rsidP="007D1C2C">
      <w:pPr>
        <w:rPr>
          <w:rFonts w:ascii="Times New Roman" w:hAnsi="Times New Roman"/>
          <w:sz w:val="24"/>
        </w:rPr>
      </w:pPr>
    </w:p>
    <w:p w14:paraId="63D20610" w14:textId="77777777" w:rsidR="001F4A43" w:rsidRDefault="001F4A43" w:rsidP="007D1C2C">
      <w:pPr>
        <w:rPr>
          <w:rFonts w:ascii="Times New Roman" w:hAnsi="Times New Roman"/>
          <w:b/>
          <w:sz w:val="24"/>
        </w:rPr>
        <w:sectPr w:rsidR="001F4A43">
          <w:type w:val="continuous"/>
          <w:pgSz w:w="11906" w:h="16838"/>
          <w:pgMar w:top="1418" w:right="680" w:bottom="1418" w:left="1701" w:header="680" w:footer="680" w:gutter="0"/>
          <w:cols w:space="708"/>
          <w:formProt w:val="0"/>
        </w:sectPr>
      </w:pPr>
    </w:p>
    <w:p w14:paraId="0B3F8362" w14:textId="77777777" w:rsidR="001F4A43" w:rsidRDefault="001F4A43" w:rsidP="007D1C2C">
      <w:pPr>
        <w:pStyle w:val="Loendilik"/>
        <w:numPr>
          <w:ilvl w:val="0"/>
          <w:numId w:val="21"/>
        </w:numPr>
        <w:rPr>
          <w:rFonts w:ascii="Times New Roman" w:hAnsi="Times New Roman"/>
          <w:b/>
          <w:sz w:val="24"/>
        </w:rPr>
      </w:pPr>
      <w:r>
        <w:rPr>
          <w:rFonts w:ascii="Times New Roman" w:hAnsi="Times New Roman"/>
          <w:b/>
          <w:sz w:val="24"/>
        </w:rPr>
        <w:t xml:space="preserve">Sissejuhatus </w:t>
      </w:r>
    </w:p>
    <w:p w14:paraId="1EA00BD6" w14:textId="77777777" w:rsidR="001F4A43" w:rsidRDefault="001F4A43" w:rsidP="007D1C2C">
      <w:pPr>
        <w:rPr>
          <w:rFonts w:ascii="Times New Roman" w:hAnsi="Times New Roman"/>
          <w:sz w:val="24"/>
          <w:lang w:eastAsia="et-EE"/>
        </w:rPr>
      </w:pPr>
    </w:p>
    <w:p w14:paraId="7CF2E449" w14:textId="22F5BD0D" w:rsidR="001F4A43" w:rsidRDefault="00AB0240" w:rsidP="007D1C2C">
      <w:pPr>
        <w:pStyle w:val="Loendilik"/>
        <w:numPr>
          <w:ilvl w:val="1"/>
          <w:numId w:val="21"/>
        </w:numPr>
        <w:rPr>
          <w:rFonts w:ascii="Times New Roman" w:hAnsi="Times New Roman"/>
          <w:b/>
          <w:bCs/>
          <w:sz w:val="24"/>
        </w:rPr>
      </w:pPr>
      <w:r>
        <w:rPr>
          <w:rFonts w:ascii="Times New Roman" w:hAnsi="Times New Roman"/>
          <w:b/>
          <w:bCs/>
          <w:sz w:val="24"/>
        </w:rPr>
        <w:t xml:space="preserve"> </w:t>
      </w:r>
      <w:r w:rsidR="001F4A43">
        <w:rPr>
          <w:rFonts w:ascii="Times New Roman" w:hAnsi="Times New Roman"/>
          <w:b/>
          <w:bCs/>
          <w:sz w:val="24"/>
        </w:rPr>
        <w:t>Sisukokkuvõte</w:t>
      </w:r>
    </w:p>
    <w:p w14:paraId="0D2CB2AB" w14:textId="77777777" w:rsidR="001F4A43" w:rsidRDefault="001F4A43" w:rsidP="007D1C2C">
      <w:pPr>
        <w:rPr>
          <w:rFonts w:ascii="Times New Roman" w:hAnsi="Times New Roman"/>
          <w:bCs/>
          <w:sz w:val="24"/>
        </w:rPr>
      </w:pPr>
    </w:p>
    <w:p w14:paraId="5BBFB8D4" w14:textId="0BF2B951" w:rsidR="002653B4" w:rsidRDefault="00BE0986" w:rsidP="007D1C2C">
      <w:pPr>
        <w:rPr>
          <w:rFonts w:ascii="Times New Roman" w:hAnsi="Times New Roman"/>
          <w:bCs/>
          <w:sz w:val="24"/>
        </w:rPr>
      </w:pPr>
      <w:r w:rsidRPr="00BE0986">
        <w:rPr>
          <w:rFonts w:ascii="Times New Roman" w:hAnsi="Times New Roman"/>
          <w:bCs/>
          <w:sz w:val="24"/>
        </w:rPr>
        <w:t>Eelnõuga luuakse tööandjale ja töötajale võimalus sõlmida paindliku tööaja kokkuleppeid</w:t>
      </w:r>
      <w:r w:rsidR="007A4629">
        <w:rPr>
          <w:rFonts w:ascii="Times New Roman" w:hAnsi="Times New Roman"/>
          <w:bCs/>
          <w:sz w:val="24"/>
        </w:rPr>
        <w:t>, teisisõnu leppida kokku tööajas tööajavahemikuna.</w:t>
      </w:r>
      <w:r w:rsidRPr="00BE0986">
        <w:rPr>
          <w:rFonts w:ascii="Times New Roman" w:hAnsi="Times New Roman"/>
          <w:bCs/>
          <w:sz w:val="24"/>
        </w:rPr>
        <w:t xml:space="preserve"> </w:t>
      </w:r>
      <w:r w:rsidR="00405FE8">
        <w:rPr>
          <w:rFonts w:ascii="Times New Roman" w:hAnsi="Times New Roman"/>
          <w:bCs/>
          <w:sz w:val="24"/>
        </w:rPr>
        <w:t xml:space="preserve">Paindliku tööaja kokkulepe võimaldab töötajal </w:t>
      </w:r>
      <w:r w:rsidR="00405FE8" w:rsidRPr="00A70C04">
        <w:rPr>
          <w:rFonts w:ascii="Times New Roman" w:hAnsi="Times New Roman"/>
          <w:bCs/>
          <w:sz w:val="24"/>
        </w:rPr>
        <w:t>lisaks kokkulepitud töö</w:t>
      </w:r>
      <w:r w:rsidR="00DC2DF5">
        <w:rPr>
          <w:rFonts w:ascii="Times New Roman" w:hAnsi="Times New Roman"/>
          <w:bCs/>
          <w:sz w:val="24"/>
        </w:rPr>
        <w:t>tundide</w:t>
      </w:r>
      <w:r w:rsidR="00405FE8" w:rsidRPr="00A70C04">
        <w:rPr>
          <w:rFonts w:ascii="Times New Roman" w:hAnsi="Times New Roman"/>
          <w:bCs/>
          <w:sz w:val="24"/>
        </w:rPr>
        <w:t xml:space="preserve">le </w:t>
      </w:r>
      <w:r w:rsidR="00726A29">
        <w:rPr>
          <w:rFonts w:ascii="Times New Roman" w:hAnsi="Times New Roman"/>
          <w:bCs/>
          <w:sz w:val="24"/>
        </w:rPr>
        <w:t>teha soovi korral lisatunde kuni täistööajanormi täitumiseni</w:t>
      </w:r>
      <w:r w:rsidR="00405FE8" w:rsidRPr="00A70C04">
        <w:rPr>
          <w:rFonts w:ascii="Times New Roman" w:hAnsi="Times New Roman"/>
          <w:bCs/>
          <w:sz w:val="24"/>
        </w:rPr>
        <w:t>.</w:t>
      </w:r>
      <w:r w:rsidR="00405FE8">
        <w:rPr>
          <w:rFonts w:ascii="Times New Roman" w:hAnsi="Times New Roman"/>
          <w:bCs/>
          <w:sz w:val="24"/>
        </w:rPr>
        <w:t xml:space="preserve"> Paindliku tööaja kokkuleppe </w:t>
      </w:r>
      <w:r w:rsidR="00D743FB">
        <w:rPr>
          <w:rFonts w:ascii="Times New Roman" w:hAnsi="Times New Roman"/>
          <w:bCs/>
          <w:sz w:val="24"/>
        </w:rPr>
        <w:t>sõlmimise</w:t>
      </w:r>
      <w:r w:rsidR="00133198">
        <w:rPr>
          <w:rFonts w:ascii="Times New Roman" w:hAnsi="Times New Roman"/>
          <w:bCs/>
          <w:sz w:val="24"/>
        </w:rPr>
        <w:t>ks</w:t>
      </w:r>
      <w:r w:rsidR="00D743FB">
        <w:rPr>
          <w:rFonts w:ascii="Times New Roman" w:hAnsi="Times New Roman"/>
          <w:bCs/>
          <w:sz w:val="24"/>
        </w:rPr>
        <w:t xml:space="preserve"> </w:t>
      </w:r>
      <w:r w:rsidR="00697977">
        <w:rPr>
          <w:rFonts w:ascii="Times New Roman" w:hAnsi="Times New Roman"/>
          <w:bCs/>
          <w:sz w:val="24"/>
        </w:rPr>
        <w:t>peavad olema täidetud</w:t>
      </w:r>
      <w:r w:rsidR="00D743FB">
        <w:rPr>
          <w:rFonts w:ascii="Times New Roman" w:hAnsi="Times New Roman"/>
          <w:bCs/>
          <w:sz w:val="24"/>
        </w:rPr>
        <w:t xml:space="preserve"> järgmised tingimused</w:t>
      </w:r>
      <w:r w:rsidR="00405FE8">
        <w:rPr>
          <w:rFonts w:ascii="Times New Roman" w:hAnsi="Times New Roman"/>
          <w:bCs/>
          <w:sz w:val="24"/>
        </w:rPr>
        <w:t xml:space="preserve">: </w:t>
      </w:r>
    </w:p>
    <w:p w14:paraId="51A9BE6C" w14:textId="7DA72045" w:rsidR="00BE0986" w:rsidRPr="00BE0986" w:rsidRDefault="00092DCA" w:rsidP="007D1C2C">
      <w:pPr>
        <w:numPr>
          <w:ilvl w:val="0"/>
          <w:numId w:val="15"/>
        </w:numPr>
        <w:rPr>
          <w:rFonts w:ascii="Times New Roman" w:hAnsi="Times New Roman"/>
          <w:bCs/>
          <w:sz w:val="24"/>
        </w:rPr>
      </w:pPr>
      <w:r>
        <w:rPr>
          <w:rFonts w:ascii="Times New Roman" w:hAnsi="Times New Roman"/>
          <w:bCs/>
          <w:sz w:val="24"/>
        </w:rPr>
        <w:t>t</w:t>
      </w:r>
      <w:r w:rsidR="00D743FB">
        <w:rPr>
          <w:rFonts w:ascii="Times New Roman" w:hAnsi="Times New Roman"/>
          <w:bCs/>
          <w:sz w:val="24"/>
        </w:rPr>
        <w:t xml:space="preserve">öötaja </w:t>
      </w:r>
      <w:r w:rsidR="00BE0986" w:rsidRPr="00BE0986">
        <w:rPr>
          <w:rFonts w:ascii="Times New Roman" w:hAnsi="Times New Roman"/>
          <w:bCs/>
          <w:sz w:val="24"/>
        </w:rPr>
        <w:t xml:space="preserve">tunnitasu </w:t>
      </w:r>
      <w:r w:rsidR="005C1AE1">
        <w:rPr>
          <w:rFonts w:ascii="Times New Roman" w:hAnsi="Times New Roman"/>
          <w:bCs/>
          <w:sz w:val="24"/>
        </w:rPr>
        <w:t>on</w:t>
      </w:r>
      <w:r w:rsidR="00BE0986" w:rsidRPr="00BE0986">
        <w:rPr>
          <w:rFonts w:ascii="Times New Roman" w:hAnsi="Times New Roman"/>
          <w:bCs/>
          <w:sz w:val="24"/>
        </w:rPr>
        <w:t xml:space="preserve"> vähemalt 1,2-kordne tunnitasu alammäär</w:t>
      </w:r>
      <w:r w:rsidR="00DA4D27">
        <w:rPr>
          <w:rFonts w:ascii="Times New Roman" w:hAnsi="Times New Roman"/>
          <w:bCs/>
          <w:sz w:val="24"/>
        </w:rPr>
        <w:t xml:space="preserve"> (v.a kui töötaja on</w:t>
      </w:r>
      <w:r w:rsidR="004A675D">
        <w:rPr>
          <w:rFonts w:ascii="Times New Roman" w:hAnsi="Times New Roman"/>
          <w:bCs/>
          <w:sz w:val="24"/>
        </w:rPr>
        <w:t xml:space="preserve"> alaealine</w:t>
      </w:r>
      <w:r w:rsidR="00375AA7">
        <w:rPr>
          <w:rFonts w:ascii="Times New Roman" w:hAnsi="Times New Roman"/>
          <w:bCs/>
          <w:sz w:val="24"/>
        </w:rPr>
        <w:t xml:space="preserve"> või on</w:t>
      </w:r>
      <w:r w:rsidR="00DA4D27">
        <w:rPr>
          <w:rFonts w:ascii="Times New Roman" w:hAnsi="Times New Roman"/>
          <w:bCs/>
          <w:sz w:val="24"/>
        </w:rPr>
        <w:t xml:space="preserve"> tööandja juures töötanud</w:t>
      </w:r>
      <w:r w:rsidR="0089780D">
        <w:rPr>
          <w:rFonts w:ascii="Times New Roman" w:hAnsi="Times New Roman"/>
          <w:bCs/>
          <w:sz w:val="24"/>
        </w:rPr>
        <w:t xml:space="preserve"> lühikest aega)</w:t>
      </w:r>
      <w:r w:rsidR="00BE0986" w:rsidRPr="00BE0986">
        <w:rPr>
          <w:rFonts w:ascii="Times New Roman" w:hAnsi="Times New Roman"/>
          <w:bCs/>
          <w:sz w:val="24"/>
        </w:rPr>
        <w:t>;</w:t>
      </w:r>
    </w:p>
    <w:p w14:paraId="78AE78D8" w14:textId="5D8F7A6E" w:rsidR="00BE0986" w:rsidRPr="00BE0986" w:rsidRDefault="00BE0986" w:rsidP="007D1C2C">
      <w:pPr>
        <w:numPr>
          <w:ilvl w:val="0"/>
          <w:numId w:val="15"/>
        </w:numPr>
        <w:rPr>
          <w:rFonts w:ascii="Times New Roman" w:hAnsi="Times New Roman"/>
          <w:bCs/>
          <w:sz w:val="24"/>
        </w:rPr>
      </w:pPr>
      <w:r w:rsidRPr="00BE0986">
        <w:rPr>
          <w:rFonts w:ascii="Times New Roman" w:hAnsi="Times New Roman"/>
          <w:bCs/>
          <w:sz w:val="24"/>
        </w:rPr>
        <w:t xml:space="preserve">paindliku tööaja kokkulepe </w:t>
      </w:r>
      <w:r w:rsidR="005C1AE1">
        <w:rPr>
          <w:rFonts w:ascii="Times New Roman" w:hAnsi="Times New Roman"/>
          <w:bCs/>
          <w:sz w:val="24"/>
        </w:rPr>
        <w:t>sõlmit</w:t>
      </w:r>
      <w:r w:rsidR="00133198">
        <w:rPr>
          <w:rFonts w:ascii="Times New Roman" w:hAnsi="Times New Roman"/>
          <w:bCs/>
          <w:sz w:val="24"/>
        </w:rPr>
        <w:t>akse</w:t>
      </w:r>
      <w:r w:rsidRPr="00BE0986">
        <w:rPr>
          <w:rFonts w:ascii="Times New Roman" w:hAnsi="Times New Roman"/>
          <w:bCs/>
          <w:sz w:val="24"/>
        </w:rPr>
        <w:t xml:space="preserve"> kirjalikus vormis;</w:t>
      </w:r>
    </w:p>
    <w:p w14:paraId="585EE2E4" w14:textId="020528D3" w:rsidR="00BE0986" w:rsidRDefault="00BE0986" w:rsidP="007D1C2C">
      <w:pPr>
        <w:numPr>
          <w:ilvl w:val="0"/>
          <w:numId w:val="15"/>
        </w:numPr>
        <w:rPr>
          <w:rFonts w:ascii="Times New Roman" w:hAnsi="Times New Roman"/>
          <w:bCs/>
          <w:sz w:val="24"/>
        </w:rPr>
      </w:pPr>
      <w:r w:rsidRPr="00BE0986">
        <w:rPr>
          <w:rFonts w:ascii="Times New Roman" w:hAnsi="Times New Roman"/>
          <w:bCs/>
          <w:sz w:val="24"/>
        </w:rPr>
        <w:t>pa</w:t>
      </w:r>
      <w:r w:rsidR="00375AA7">
        <w:rPr>
          <w:rFonts w:ascii="Times New Roman" w:hAnsi="Times New Roman"/>
          <w:bCs/>
          <w:sz w:val="24"/>
        </w:rPr>
        <w:t>i</w:t>
      </w:r>
      <w:r w:rsidRPr="00BE0986">
        <w:rPr>
          <w:rFonts w:ascii="Times New Roman" w:hAnsi="Times New Roman"/>
          <w:bCs/>
          <w:sz w:val="24"/>
        </w:rPr>
        <w:t xml:space="preserve">ndliku tööaja kokkuleppe järgi </w:t>
      </w:r>
      <w:r w:rsidR="005C1AE1">
        <w:rPr>
          <w:rFonts w:ascii="Times New Roman" w:hAnsi="Times New Roman"/>
          <w:bCs/>
          <w:sz w:val="24"/>
        </w:rPr>
        <w:t>on</w:t>
      </w:r>
      <w:r w:rsidR="005C1AE1" w:rsidRPr="00BE0986">
        <w:rPr>
          <w:rFonts w:ascii="Times New Roman" w:hAnsi="Times New Roman"/>
          <w:bCs/>
          <w:sz w:val="24"/>
        </w:rPr>
        <w:t xml:space="preserve"> </w:t>
      </w:r>
      <w:r w:rsidRPr="00BE0986">
        <w:rPr>
          <w:rFonts w:ascii="Times New Roman" w:hAnsi="Times New Roman"/>
          <w:bCs/>
          <w:sz w:val="24"/>
        </w:rPr>
        <w:t xml:space="preserve">töötaja kokkulepitud tööaeg vähemalt </w:t>
      </w:r>
      <w:r w:rsidR="00D743FB">
        <w:rPr>
          <w:rFonts w:ascii="Times New Roman" w:hAnsi="Times New Roman"/>
          <w:bCs/>
          <w:sz w:val="24"/>
        </w:rPr>
        <w:t>10</w:t>
      </w:r>
      <w:r w:rsidRPr="00BE0986">
        <w:rPr>
          <w:rFonts w:ascii="Times New Roman" w:hAnsi="Times New Roman"/>
          <w:bCs/>
          <w:sz w:val="24"/>
        </w:rPr>
        <w:t xml:space="preserve"> tundi </w:t>
      </w:r>
      <w:r w:rsidR="00D743FB">
        <w:rPr>
          <w:rFonts w:ascii="Times New Roman" w:hAnsi="Times New Roman"/>
          <w:bCs/>
          <w:sz w:val="24"/>
        </w:rPr>
        <w:t>seitsmepäevase ajavahemiku jooksul</w:t>
      </w:r>
      <w:r w:rsidR="00726A29">
        <w:rPr>
          <w:rFonts w:ascii="Times New Roman" w:hAnsi="Times New Roman"/>
          <w:bCs/>
          <w:sz w:val="24"/>
        </w:rPr>
        <w:t xml:space="preserve"> (st töötaja töötab vähemalt </w:t>
      </w:r>
      <w:r w:rsidR="00AC665E">
        <w:rPr>
          <w:rFonts w:ascii="Times New Roman" w:hAnsi="Times New Roman"/>
          <w:bCs/>
          <w:sz w:val="24"/>
        </w:rPr>
        <w:t>veerand</w:t>
      </w:r>
      <w:r w:rsidR="00726A29">
        <w:rPr>
          <w:rFonts w:ascii="Times New Roman" w:hAnsi="Times New Roman"/>
          <w:bCs/>
          <w:sz w:val="24"/>
        </w:rPr>
        <w:t xml:space="preserve"> koormusega)</w:t>
      </w:r>
      <w:r w:rsidRPr="00BE0986">
        <w:rPr>
          <w:rFonts w:ascii="Times New Roman" w:hAnsi="Times New Roman"/>
          <w:bCs/>
          <w:sz w:val="24"/>
        </w:rPr>
        <w:t>;</w:t>
      </w:r>
    </w:p>
    <w:p w14:paraId="48A0DFA1" w14:textId="7B82F6FA" w:rsidR="00092DCA" w:rsidRPr="00BE0986" w:rsidRDefault="00092DCA" w:rsidP="007D1C2C">
      <w:pPr>
        <w:numPr>
          <w:ilvl w:val="0"/>
          <w:numId w:val="15"/>
        </w:numPr>
        <w:rPr>
          <w:rFonts w:ascii="Times New Roman" w:hAnsi="Times New Roman"/>
          <w:bCs/>
          <w:sz w:val="24"/>
        </w:rPr>
      </w:pPr>
      <w:r>
        <w:rPr>
          <w:rFonts w:ascii="Times New Roman" w:hAnsi="Times New Roman"/>
          <w:bCs/>
          <w:sz w:val="24"/>
        </w:rPr>
        <w:t>k</w:t>
      </w:r>
      <w:r w:rsidRPr="00092DCA">
        <w:rPr>
          <w:rFonts w:ascii="Times New Roman" w:hAnsi="Times New Roman"/>
          <w:bCs/>
          <w:sz w:val="24"/>
        </w:rPr>
        <w:t>okkulepitud töö</w:t>
      </w:r>
      <w:r w:rsidR="00133198">
        <w:rPr>
          <w:rFonts w:ascii="Times New Roman" w:hAnsi="Times New Roman"/>
          <w:bCs/>
          <w:sz w:val="24"/>
        </w:rPr>
        <w:t>tunnid</w:t>
      </w:r>
      <w:r w:rsidRPr="00092DCA">
        <w:rPr>
          <w:rFonts w:ascii="Times New Roman" w:hAnsi="Times New Roman"/>
          <w:bCs/>
          <w:sz w:val="24"/>
        </w:rPr>
        <w:t xml:space="preserve"> ja lisatunnid kokku ei tohi ületada täistööaega</w:t>
      </w:r>
      <w:r w:rsidR="0080061A">
        <w:rPr>
          <w:rFonts w:ascii="Times New Roman" w:hAnsi="Times New Roman"/>
          <w:bCs/>
          <w:sz w:val="24"/>
        </w:rPr>
        <w:t>;</w:t>
      </w:r>
    </w:p>
    <w:p w14:paraId="4B33185F" w14:textId="2B08B2BD" w:rsidR="00BE0986" w:rsidRDefault="00D743FB" w:rsidP="007D1C2C">
      <w:pPr>
        <w:numPr>
          <w:ilvl w:val="0"/>
          <w:numId w:val="17"/>
        </w:numPr>
        <w:rPr>
          <w:rFonts w:ascii="Times New Roman" w:hAnsi="Times New Roman"/>
          <w:bCs/>
          <w:sz w:val="24"/>
        </w:rPr>
      </w:pPr>
      <w:r>
        <w:rPr>
          <w:rFonts w:ascii="Times New Roman" w:hAnsi="Times New Roman"/>
          <w:bCs/>
          <w:sz w:val="24"/>
        </w:rPr>
        <w:t>töötaja</w:t>
      </w:r>
      <w:r w:rsidR="005C1AE1">
        <w:rPr>
          <w:rFonts w:ascii="Times New Roman" w:hAnsi="Times New Roman"/>
          <w:bCs/>
          <w:sz w:val="24"/>
        </w:rPr>
        <w:t>l</w:t>
      </w:r>
      <w:r>
        <w:rPr>
          <w:rFonts w:ascii="Times New Roman" w:hAnsi="Times New Roman"/>
          <w:bCs/>
          <w:sz w:val="24"/>
        </w:rPr>
        <w:t xml:space="preserve"> </w:t>
      </w:r>
      <w:r w:rsidR="005C1AE1">
        <w:rPr>
          <w:rFonts w:ascii="Times New Roman" w:hAnsi="Times New Roman"/>
          <w:bCs/>
          <w:sz w:val="24"/>
        </w:rPr>
        <w:t xml:space="preserve">on õigus </w:t>
      </w:r>
      <w:r>
        <w:rPr>
          <w:rFonts w:ascii="Times New Roman" w:hAnsi="Times New Roman"/>
          <w:bCs/>
          <w:sz w:val="24"/>
        </w:rPr>
        <w:t>lisatundide tegemisest keelduda ning pa</w:t>
      </w:r>
      <w:r w:rsidR="00BE0986" w:rsidRPr="00BE0986">
        <w:rPr>
          <w:rFonts w:ascii="Times New Roman" w:hAnsi="Times New Roman"/>
          <w:bCs/>
          <w:sz w:val="24"/>
        </w:rPr>
        <w:t xml:space="preserve">kutavate lisatundide vastuvõtmist </w:t>
      </w:r>
      <w:r>
        <w:rPr>
          <w:rFonts w:ascii="Times New Roman" w:hAnsi="Times New Roman"/>
          <w:bCs/>
          <w:sz w:val="24"/>
        </w:rPr>
        <w:t xml:space="preserve">tuleb töötajal kinnitada </w:t>
      </w:r>
      <w:r w:rsidR="00BE0986" w:rsidRPr="00BE0986">
        <w:rPr>
          <w:rFonts w:ascii="Times New Roman" w:hAnsi="Times New Roman"/>
          <w:bCs/>
          <w:sz w:val="24"/>
        </w:rPr>
        <w:t>kirjalikku taasesitamist võimaldavas vormis;</w:t>
      </w:r>
    </w:p>
    <w:p w14:paraId="1C809150" w14:textId="6013D844" w:rsidR="00BE0986" w:rsidRPr="00BE0986" w:rsidRDefault="003D69F6" w:rsidP="007D1C2C">
      <w:pPr>
        <w:numPr>
          <w:ilvl w:val="0"/>
          <w:numId w:val="15"/>
        </w:numPr>
        <w:rPr>
          <w:rFonts w:ascii="Times New Roman" w:hAnsi="Times New Roman"/>
          <w:bCs/>
          <w:sz w:val="24"/>
        </w:rPr>
      </w:pPr>
      <w:r w:rsidRPr="003D69F6">
        <w:rPr>
          <w:rFonts w:ascii="Times New Roman" w:hAnsi="Times New Roman"/>
          <w:bCs/>
          <w:sz w:val="24"/>
        </w:rPr>
        <w:t xml:space="preserve">summeeritud tööaja arvestuse kasutamisel tuleb töötajale </w:t>
      </w:r>
      <w:r w:rsidR="002E4261">
        <w:rPr>
          <w:rFonts w:ascii="Times New Roman" w:hAnsi="Times New Roman"/>
          <w:bCs/>
          <w:sz w:val="24"/>
        </w:rPr>
        <w:t xml:space="preserve">arvestusperioodi lõppedes </w:t>
      </w:r>
      <w:r w:rsidRPr="003D69F6">
        <w:rPr>
          <w:rFonts w:ascii="Times New Roman" w:hAnsi="Times New Roman"/>
          <w:bCs/>
          <w:sz w:val="24"/>
        </w:rPr>
        <w:t xml:space="preserve">esitada selge graafik, kus on kogu töötatud arvestusperioodi kohta eristatud kokkulepitud </w:t>
      </w:r>
      <w:r w:rsidR="005571B0">
        <w:rPr>
          <w:rFonts w:ascii="Times New Roman" w:hAnsi="Times New Roman"/>
          <w:bCs/>
          <w:sz w:val="24"/>
        </w:rPr>
        <w:t>töö</w:t>
      </w:r>
      <w:r w:rsidRPr="003D69F6">
        <w:rPr>
          <w:rFonts w:ascii="Times New Roman" w:hAnsi="Times New Roman"/>
          <w:bCs/>
          <w:sz w:val="24"/>
        </w:rPr>
        <w:t>tunnid, lisatunnid ja ületunnid</w:t>
      </w:r>
      <w:r w:rsidR="00BE0986" w:rsidRPr="00BE0986">
        <w:rPr>
          <w:rFonts w:ascii="Times New Roman" w:hAnsi="Times New Roman"/>
          <w:bCs/>
          <w:sz w:val="24"/>
        </w:rPr>
        <w:t xml:space="preserve">. </w:t>
      </w:r>
    </w:p>
    <w:p w14:paraId="494C7548" w14:textId="77777777" w:rsidR="00BE0986" w:rsidRDefault="00BE0986" w:rsidP="007D1C2C">
      <w:pPr>
        <w:rPr>
          <w:rFonts w:ascii="Times New Roman" w:hAnsi="Times New Roman"/>
          <w:bCs/>
          <w:sz w:val="24"/>
        </w:rPr>
      </w:pPr>
    </w:p>
    <w:p w14:paraId="4D132D73" w14:textId="5D773EA9" w:rsidR="00BF77B7" w:rsidRDefault="002653B4" w:rsidP="007D1C2C">
      <w:pPr>
        <w:rPr>
          <w:rFonts w:ascii="Times New Roman" w:hAnsi="Times New Roman"/>
          <w:bCs/>
          <w:sz w:val="24"/>
        </w:rPr>
      </w:pPr>
      <w:r>
        <w:rPr>
          <w:rFonts w:ascii="Times New Roman" w:hAnsi="Times New Roman"/>
          <w:bCs/>
          <w:sz w:val="24"/>
        </w:rPr>
        <w:t>Paindliku tööaja</w:t>
      </w:r>
      <w:r w:rsidR="00BF77B7" w:rsidRPr="00BF77B7">
        <w:rPr>
          <w:rFonts w:ascii="Times New Roman" w:hAnsi="Times New Roman"/>
          <w:bCs/>
          <w:sz w:val="24"/>
        </w:rPr>
        <w:t xml:space="preserve"> kokkulepe võimaldab </w:t>
      </w:r>
      <w:r w:rsidR="0011272E">
        <w:rPr>
          <w:rFonts w:ascii="Times New Roman" w:hAnsi="Times New Roman"/>
          <w:bCs/>
          <w:sz w:val="24"/>
        </w:rPr>
        <w:t xml:space="preserve">pakkuda </w:t>
      </w:r>
      <w:r w:rsidR="00BF77B7" w:rsidRPr="00BF77B7">
        <w:rPr>
          <w:rFonts w:ascii="Times New Roman" w:hAnsi="Times New Roman"/>
          <w:bCs/>
          <w:sz w:val="24"/>
        </w:rPr>
        <w:t>nii tööandjale kui</w:t>
      </w:r>
      <w:r w:rsidR="00365C8D">
        <w:rPr>
          <w:rFonts w:ascii="Times New Roman" w:hAnsi="Times New Roman"/>
          <w:bCs/>
          <w:sz w:val="24"/>
        </w:rPr>
        <w:t xml:space="preserve"> ka</w:t>
      </w:r>
      <w:r w:rsidR="00BF77B7" w:rsidRPr="00BF77B7">
        <w:rPr>
          <w:rFonts w:ascii="Times New Roman" w:hAnsi="Times New Roman"/>
          <w:bCs/>
          <w:sz w:val="24"/>
        </w:rPr>
        <w:t xml:space="preserve"> töötajale senisest paindlikumat töökorraldust ning tulla </w:t>
      </w:r>
      <w:r w:rsidR="0011272E">
        <w:rPr>
          <w:rFonts w:ascii="Times New Roman" w:hAnsi="Times New Roman"/>
          <w:bCs/>
          <w:sz w:val="24"/>
        </w:rPr>
        <w:t xml:space="preserve">neil </w:t>
      </w:r>
      <w:r w:rsidR="00BF77B7" w:rsidRPr="00BF77B7">
        <w:rPr>
          <w:rFonts w:ascii="Times New Roman" w:hAnsi="Times New Roman"/>
          <w:bCs/>
          <w:sz w:val="24"/>
        </w:rPr>
        <w:t>paremini toime tingimustes, kus tööandja töömah</w:t>
      </w:r>
      <w:r w:rsidR="00133198">
        <w:rPr>
          <w:rFonts w:ascii="Times New Roman" w:hAnsi="Times New Roman"/>
          <w:bCs/>
          <w:sz w:val="24"/>
        </w:rPr>
        <w:t>u-</w:t>
      </w:r>
      <w:r w:rsidR="00BF77B7" w:rsidRPr="00BF77B7">
        <w:rPr>
          <w:rFonts w:ascii="Times New Roman" w:hAnsi="Times New Roman"/>
          <w:bCs/>
          <w:sz w:val="24"/>
        </w:rPr>
        <w:t xml:space="preserve"> ja tööjõuvajadus kõiguvad </w:t>
      </w:r>
      <w:r w:rsidR="005C1AE1">
        <w:rPr>
          <w:rFonts w:ascii="Times New Roman" w:hAnsi="Times New Roman"/>
          <w:bCs/>
          <w:sz w:val="24"/>
        </w:rPr>
        <w:t>ning</w:t>
      </w:r>
      <w:r w:rsidR="005C1AE1" w:rsidRPr="00BF77B7">
        <w:rPr>
          <w:rFonts w:ascii="Times New Roman" w:hAnsi="Times New Roman"/>
          <w:bCs/>
          <w:sz w:val="24"/>
        </w:rPr>
        <w:t xml:space="preserve"> </w:t>
      </w:r>
      <w:r w:rsidR="00BF77B7" w:rsidRPr="00BF77B7">
        <w:rPr>
          <w:rFonts w:ascii="Times New Roman" w:hAnsi="Times New Roman"/>
          <w:bCs/>
          <w:sz w:val="24"/>
        </w:rPr>
        <w:t xml:space="preserve">töötaja töö tegemise võimalus ja valmisolek periooditi erineb. </w:t>
      </w:r>
      <w:bookmarkStart w:id="0" w:name="_Hlk167095912"/>
      <w:r>
        <w:rPr>
          <w:rFonts w:ascii="Times New Roman" w:hAnsi="Times New Roman"/>
          <w:bCs/>
          <w:sz w:val="24"/>
        </w:rPr>
        <w:t xml:space="preserve">Paindliku tööaja kokkulepete </w:t>
      </w:r>
      <w:r w:rsidR="00BF77B7" w:rsidRPr="00BF77B7">
        <w:rPr>
          <w:rFonts w:ascii="Times New Roman" w:hAnsi="Times New Roman"/>
          <w:bCs/>
          <w:sz w:val="24"/>
        </w:rPr>
        <w:t xml:space="preserve">regulatsiooni oluline eesmärk on vähendada tööandjate soovi sõlmida töölepingu kõrval teisi võlaõiguslikke lepinguid </w:t>
      </w:r>
      <w:bookmarkEnd w:id="0"/>
      <w:r w:rsidR="00BF77B7" w:rsidRPr="00BF77B7">
        <w:rPr>
          <w:rFonts w:ascii="Times New Roman" w:hAnsi="Times New Roman"/>
          <w:bCs/>
          <w:sz w:val="24"/>
        </w:rPr>
        <w:t>(nt töövõtuleping, käsundusleping)</w:t>
      </w:r>
      <w:r w:rsidR="005C1AE1">
        <w:rPr>
          <w:rFonts w:ascii="Times New Roman" w:hAnsi="Times New Roman"/>
          <w:bCs/>
          <w:sz w:val="24"/>
        </w:rPr>
        <w:t xml:space="preserve">, </w:t>
      </w:r>
      <w:r w:rsidR="005C1AE1" w:rsidRPr="005C1AE1">
        <w:rPr>
          <w:rFonts w:ascii="Times New Roman" w:hAnsi="Times New Roman"/>
          <w:bCs/>
          <w:sz w:val="24"/>
        </w:rPr>
        <w:t>mis ei taga tööd tegevatele isikutele piisava</w:t>
      </w:r>
      <w:r w:rsidR="00133198">
        <w:rPr>
          <w:rFonts w:ascii="Times New Roman" w:hAnsi="Times New Roman"/>
          <w:bCs/>
          <w:sz w:val="24"/>
        </w:rPr>
        <w:t>id</w:t>
      </w:r>
      <w:r w:rsidR="005C1AE1" w:rsidRPr="005C1AE1">
        <w:rPr>
          <w:rFonts w:ascii="Times New Roman" w:hAnsi="Times New Roman"/>
          <w:bCs/>
          <w:sz w:val="24"/>
        </w:rPr>
        <w:t xml:space="preserve"> </w:t>
      </w:r>
      <w:r w:rsidR="005C1AE1">
        <w:rPr>
          <w:rFonts w:ascii="Times New Roman" w:hAnsi="Times New Roman"/>
          <w:bCs/>
          <w:sz w:val="24"/>
        </w:rPr>
        <w:t xml:space="preserve">sotsiaalseid tagatisi ja </w:t>
      </w:r>
      <w:r w:rsidR="00981586">
        <w:rPr>
          <w:rFonts w:ascii="Times New Roman" w:hAnsi="Times New Roman"/>
          <w:bCs/>
          <w:sz w:val="24"/>
        </w:rPr>
        <w:t xml:space="preserve">vajalikku </w:t>
      </w:r>
      <w:r w:rsidR="005C1AE1">
        <w:rPr>
          <w:rFonts w:ascii="Times New Roman" w:hAnsi="Times New Roman"/>
          <w:bCs/>
          <w:sz w:val="24"/>
        </w:rPr>
        <w:t xml:space="preserve">tööalast </w:t>
      </w:r>
      <w:r w:rsidR="005C1AE1" w:rsidRPr="005C1AE1">
        <w:rPr>
          <w:rFonts w:ascii="Times New Roman" w:hAnsi="Times New Roman"/>
          <w:bCs/>
          <w:sz w:val="24"/>
        </w:rPr>
        <w:t>kaitset (nt ei ole võlaõiguslike lepingute puhul reguleeritud töö- ja puhkeaeg, puhkus</w:t>
      </w:r>
      <w:r w:rsidR="00520728">
        <w:rPr>
          <w:rFonts w:ascii="Times New Roman" w:hAnsi="Times New Roman"/>
          <w:bCs/>
          <w:sz w:val="24"/>
        </w:rPr>
        <w:t>, miinimumtöötasu</w:t>
      </w:r>
      <w:r w:rsidR="005C1AE1" w:rsidRPr="005C1AE1">
        <w:rPr>
          <w:rFonts w:ascii="Times New Roman" w:hAnsi="Times New Roman"/>
          <w:bCs/>
          <w:sz w:val="24"/>
        </w:rPr>
        <w:t>, töölepingu ülesütlemine, sh etteteatamistähtajad ja hüvitised)</w:t>
      </w:r>
      <w:r w:rsidR="00BF77B7" w:rsidRPr="00BF77B7">
        <w:rPr>
          <w:rFonts w:ascii="Times New Roman" w:hAnsi="Times New Roman"/>
          <w:bCs/>
          <w:sz w:val="24"/>
        </w:rPr>
        <w:t>.</w:t>
      </w:r>
    </w:p>
    <w:p w14:paraId="20863663" w14:textId="5D8C45C4" w:rsidR="00320E1F" w:rsidRDefault="00320E1F" w:rsidP="007D1C2C">
      <w:pPr>
        <w:rPr>
          <w:rFonts w:ascii="Times New Roman" w:hAnsi="Times New Roman"/>
          <w:bCs/>
          <w:sz w:val="24"/>
        </w:rPr>
      </w:pPr>
    </w:p>
    <w:p w14:paraId="495A8F54" w14:textId="3F0357B0" w:rsidR="00050EBF" w:rsidRDefault="00320E1F" w:rsidP="00050EBF">
      <w:pPr>
        <w:rPr>
          <w:rFonts w:ascii="Times New Roman" w:hAnsi="Times New Roman"/>
          <w:bCs/>
          <w:sz w:val="24"/>
        </w:rPr>
      </w:pPr>
      <w:r>
        <w:rPr>
          <w:rFonts w:ascii="Times New Roman" w:hAnsi="Times New Roman"/>
          <w:bCs/>
          <w:sz w:val="24"/>
        </w:rPr>
        <w:t xml:space="preserve">Samuti </w:t>
      </w:r>
      <w:r w:rsidR="00050EBF">
        <w:rPr>
          <w:rFonts w:ascii="Times New Roman" w:hAnsi="Times New Roman"/>
          <w:bCs/>
          <w:sz w:val="24"/>
        </w:rPr>
        <w:t xml:space="preserve">reguleerib eelnõu küsimust, kui palju peab töötaja saama nädalas järjest puhata. </w:t>
      </w:r>
      <w:r w:rsidR="00B60035">
        <w:rPr>
          <w:rFonts w:ascii="Times New Roman" w:hAnsi="Times New Roman"/>
          <w:bCs/>
          <w:sz w:val="24"/>
        </w:rPr>
        <w:t>Muudatus on tingitud hiljutisest Euroopa Kohtu otsusest iganädalase ja igapäevase puhkeaja kohta</w:t>
      </w:r>
      <w:r w:rsidR="00050EBF">
        <w:rPr>
          <w:rFonts w:ascii="Times New Roman" w:hAnsi="Times New Roman"/>
          <w:bCs/>
          <w:sz w:val="24"/>
        </w:rPr>
        <w:t>, mis on tekitanud ebaselgust, kui palju peab töötaja saama nädalas järjest puhata</w:t>
      </w:r>
      <w:r w:rsidR="004E4A1B">
        <w:rPr>
          <w:rFonts w:ascii="Times New Roman" w:hAnsi="Times New Roman"/>
          <w:bCs/>
          <w:sz w:val="24"/>
        </w:rPr>
        <w:t>.</w:t>
      </w:r>
      <w:r w:rsidR="002A32B4">
        <w:rPr>
          <w:rFonts w:ascii="Times New Roman" w:hAnsi="Times New Roman"/>
          <w:bCs/>
          <w:sz w:val="24"/>
        </w:rPr>
        <w:t xml:space="preserve"> </w:t>
      </w:r>
      <w:r w:rsidR="00050EBF">
        <w:rPr>
          <w:rFonts w:ascii="Times New Roman" w:hAnsi="Times New Roman"/>
          <w:bCs/>
          <w:sz w:val="24"/>
        </w:rPr>
        <w:t>Eelnõuga sätestatakse põhimõte, et t</w:t>
      </w:r>
      <w:r w:rsidR="00727B79">
        <w:rPr>
          <w:rFonts w:ascii="Times New Roman" w:hAnsi="Times New Roman"/>
          <w:bCs/>
          <w:sz w:val="24"/>
        </w:rPr>
        <w:t>öötajale tuleb</w:t>
      </w:r>
      <w:r w:rsidR="002A32B4">
        <w:rPr>
          <w:rFonts w:ascii="Times New Roman" w:hAnsi="Times New Roman"/>
          <w:bCs/>
          <w:sz w:val="24"/>
        </w:rPr>
        <w:t xml:space="preserve"> üks kord nädalas tagada järjestikust puhkeaega </w:t>
      </w:r>
      <w:r w:rsidR="001913D1">
        <w:rPr>
          <w:rFonts w:ascii="Times New Roman" w:hAnsi="Times New Roman"/>
          <w:bCs/>
          <w:sz w:val="24"/>
        </w:rPr>
        <w:t>tavapärase tööaja arvestuse korral (st E</w:t>
      </w:r>
      <w:r w:rsidR="00333A83">
        <w:rPr>
          <w:rFonts w:ascii="Times New Roman" w:hAnsi="Times New Roman"/>
          <w:bCs/>
          <w:sz w:val="24"/>
        </w:rPr>
        <w:t>–</w:t>
      </w:r>
      <w:r w:rsidR="001913D1">
        <w:rPr>
          <w:rFonts w:ascii="Times New Roman" w:hAnsi="Times New Roman"/>
          <w:bCs/>
          <w:sz w:val="24"/>
        </w:rPr>
        <w:t>R töö)</w:t>
      </w:r>
      <w:r w:rsidR="00BA171E">
        <w:rPr>
          <w:rFonts w:ascii="Times New Roman" w:hAnsi="Times New Roman"/>
          <w:bCs/>
          <w:sz w:val="24"/>
        </w:rPr>
        <w:t xml:space="preserve"> 48 tundi ja summeeritud tööaja arvestuse korral (st graafikuga töö) 36 tundi. Tegemist on</w:t>
      </w:r>
      <w:r w:rsidR="00050EBF">
        <w:rPr>
          <w:rFonts w:ascii="Times New Roman" w:hAnsi="Times New Roman"/>
          <w:bCs/>
          <w:sz w:val="24"/>
        </w:rPr>
        <w:t xml:space="preserve"> pikaaegse</w:t>
      </w:r>
      <w:r w:rsidR="00BA171E">
        <w:rPr>
          <w:rFonts w:ascii="Times New Roman" w:hAnsi="Times New Roman"/>
          <w:bCs/>
          <w:sz w:val="24"/>
        </w:rPr>
        <w:t xml:space="preserve"> praktikaga, mis on Eestis kehtinud TLS loomisest. Muudatuse eesmärk on tagada õigusselgus selles osas, kui palju järjestikkust puhkeaega tuleb üks kord nädala jooksul minimaalselt töötajale tagada</w:t>
      </w:r>
      <w:r w:rsidR="00FE73F5">
        <w:rPr>
          <w:rFonts w:ascii="Times New Roman" w:hAnsi="Times New Roman"/>
          <w:bCs/>
          <w:sz w:val="24"/>
        </w:rPr>
        <w:t>.</w:t>
      </w:r>
    </w:p>
    <w:p w14:paraId="17E0E0A4" w14:textId="77777777" w:rsidR="00A3483A" w:rsidRDefault="00A3483A" w:rsidP="007D1C2C">
      <w:pPr>
        <w:rPr>
          <w:rFonts w:ascii="Times New Roman" w:hAnsi="Times New Roman"/>
          <w:bCs/>
          <w:sz w:val="24"/>
        </w:rPr>
      </w:pPr>
    </w:p>
    <w:p w14:paraId="4F89A17C" w14:textId="7E47E3E9" w:rsidR="007A4629" w:rsidRDefault="00A3483A" w:rsidP="00050EBF">
      <w:pPr>
        <w:rPr>
          <w:rFonts w:ascii="Times New Roman" w:hAnsi="Times New Roman"/>
          <w:bCs/>
          <w:sz w:val="24"/>
        </w:rPr>
      </w:pPr>
      <w:r>
        <w:rPr>
          <w:rFonts w:ascii="Times New Roman" w:hAnsi="Times New Roman"/>
          <w:bCs/>
          <w:sz w:val="24"/>
        </w:rPr>
        <w:t xml:space="preserve">Lisaks võetakse eelnõuga üle Euroopa Parlamendi ja </w:t>
      </w:r>
      <w:r w:rsidR="000E772D">
        <w:rPr>
          <w:rFonts w:ascii="Times New Roman" w:hAnsi="Times New Roman"/>
          <w:bCs/>
          <w:sz w:val="24"/>
        </w:rPr>
        <w:t>nõukogu direktiiv (EL) 2022/2041, mis käsitleb piisavat miinimumpalka Euroopa Liidus. Direktiivi nõuetekohaseks ülevõtmiseks ei tehta seadustesse sisulisi muudatusi</w:t>
      </w:r>
      <w:r w:rsidR="000D7FD5">
        <w:rPr>
          <w:rFonts w:ascii="Times New Roman" w:hAnsi="Times New Roman"/>
          <w:bCs/>
          <w:sz w:val="24"/>
        </w:rPr>
        <w:t>, kuivõrd Eesti õigus vastab direktiivis ette nähtud nõuetele</w:t>
      </w:r>
      <w:r w:rsidR="000E772D">
        <w:rPr>
          <w:rFonts w:ascii="Times New Roman" w:hAnsi="Times New Roman"/>
          <w:bCs/>
          <w:sz w:val="24"/>
        </w:rPr>
        <w:t xml:space="preserve">. </w:t>
      </w:r>
      <w:r w:rsidR="00B27F34">
        <w:rPr>
          <w:rFonts w:ascii="Times New Roman" w:hAnsi="Times New Roman"/>
          <w:bCs/>
          <w:sz w:val="24"/>
        </w:rPr>
        <w:t>Direktiivi ülevõtmiseks üksnes täienda</w:t>
      </w:r>
      <w:r w:rsidR="00B7293C">
        <w:rPr>
          <w:rFonts w:ascii="Times New Roman" w:hAnsi="Times New Roman"/>
          <w:bCs/>
          <w:sz w:val="24"/>
        </w:rPr>
        <w:t>takse</w:t>
      </w:r>
      <w:r w:rsidR="00B27F34">
        <w:rPr>
          <w:rFonts w:ascii="Times New Roman" w:hAnsi="Times New Roman"/>
          <w:bCs/>
          <w:sz w:val="24"/>
        </w:rPr>
        <w:t xml:space="preserve"> erinevate seaduste normitehnilisi märkusi.</w:t>
      </w:r>
    </w:p>
    <w:p w14:paraId="27C5E2C8" w14:textId="77777777" w:rsidR="00D00588" w:rsidRDefault="00D00588" w:rsidP="007D1C2C">
      <w:pPr>
        <w:rPr>
          <w:rFonts w:ascii="Times New Roman" w:hAnsi="Times New Roman"/>
          <w:bCs/>
          <w:sz w:val="24"/>
        </w:rPr>
      </w:pPr>
    </w:p>
    <w:p w14:paraId="44CE57FB" w14:textId="285DB51A" w:rsidR="001F4A43" w:rsidRDefault="00133198" w:rsidP="007D1C2C">
      <w:pPr>
        <w:pStyle w:val="Loendilik"/>
        <w:numPr>
          <w:ilvl w:val="1"/>
          <w:numId w:val="21"/>
        </w:numPr>
        <w:rPr>
          <w:rFonts w:ascii="Times New Roman" w:hAnsi="Times New Roman"/>
          <w:b/>
          <w:bCs/>
          <w:sz w:val="24"/>
        </w:rPr>
      </w:pPr>
      <w:r>
        <w:rPr>
          <w:rFonts w:ascii="Times New Roman" w:hAnsi="Times New Roman"/>
          <w:b/>
          <w:bCs/>
          <w:sz w:val="24"/>
        </w:rPr>
        <w:t xml:space="preserve"> </w:t>
      </w:r>
      <w:r w:rsidR="001F4A43">
        <w:rPr>
          <w:rFonts w:ascii="Times New Roman" w:hAnsi="Times New Roman"/>
          <w:b/>
          <w:bCs/>
          <w:sz w:val="24"/>
        </w:rPr>
        <w:t>Eelnõu ettevalmistaja</w:t>
      </w:r>
    </w:p>
    <w:p w14:paraId="3B1215C5" w14:textId="77777777" w:rsidR="001F4A43" w:rsidRDefault="001F4A43" w:rsidP="007D1C2C">
      <w:pPr>
        <w:rPr>
          <w:rFonts w:ascii="Times New Roman" w:hAnsi="Times New Roman"/>
          <w:bCs/>
          <w:sz w:val="24"/>
        </w:rPr>
      </w:pPr>
    </w:p>
    <w:p w14:paraId="3FD9FB63" w14:textId="77777777" w:rsidR="001F4A43" w:rsidRDefault="001F4A43" w:rsidP="007D1C2C">
      <w:pPr>
        <w:rPr>
          <w:rFonts w:ascii="Times New Roman" w:hAnsi="Times New Roman"/>
          <w:bCs/>
          <w:sz w:val="24"/>
        </w:rPr>
        <w:sectPr w:rsidR="001F4A43">
          <w:type w:val="continuous"/>
          <w:pgSz w:w="11906" w:h="16838"/>
          <w:pgMar w:top="1418" w:right="680" w:bottom="1418" w:left="1701" w:header="680" w:footer="680" w:gutter="0"/>
          <w:cols w:space="708"/>
        </w:sectPr>
      </w:pPr>
    </w:p>
    <w:p w14:paraId="288DD01F" w14:textId="6C8D0A6A" w:rsidR="001F4A43" w:rsidRDefault="001F4A43" w:rsidP="007D1C2C">
      <w:pPr>
        <w:pStyle w:val="Default"/>
        <w:jc w:val="both"/>
        <w:rPr>
          <w:rFonts w:ascii="Times New Roman" w:hAnsi="Times New Roman" w:cs="Times New Roman"/>
          <w:bCs/>
          <w:color w:val="auto"/>
          <w:lang w:eastAsia="en-US"/>
        </w:rPr>
      </w:pPr>
      <w:r>
        <w:rPr>
          <w:rFonts w:ascii="Times New Roman" w:hAnsi="Times New Roman" w:cs="Times New Roman"/>
          <w:bCs/>
          <w:color w:val="auto"/>
          <w:lang w:eastAsia="en-US"/>
        </w:rPr>
        <w:t>Eelnõu ja seletuskirja koosta</w:t>
      </w:r>
      <w:r w:rsidR="008F5CCA">
        <w:rPr>
          <w:rFonts w:ascii="Times New Roman" w:hAnsi="Times New Roman" w:cs="Times New Roman"/>
          <w:bCs/>
          <w:color w:val="auto"/>
          <w:lang w:eastAsia="en-US"/>
        </w:rPr>
        <w:t>sid</w:t>
      </w:r>
      <w:r>
        <w:rPr>
          <w:rFonts w:ascii="Times New Roman" w:hAnsi="Times New Roman" w:cs="Times New Roman"/>
          <w:bCs/>
          <w:color w:val="auto"/>
          <w:lang w:eastAsia="en-US"/>
        </w:rPr>
        <w:t xml:space="preserve"> </w:t>
      </w:r>
      <w:r w:rsidR="00FB2700">
        <w:rPr>
          <w:rFonts w:ascii="Times New Roman" w:hAnsi="Times New Roman" w:cs="Times New Roman"/>
          <w:bCs/>
          <w:color w:val="auto"/>
          <w:lang w:eastAsia="en-US"/>
        </w:rPr>
        <w:t>Majandus- ja Kommunikatsiooniministeerium</w:t>
      </w:r>
      <w:r w:rsidR="00B60035">
        <w:rPr>
          <w:rFonts w:ascii="Times New Roman" w:hAnsi="Times New Roman" w:cs="Times New Roman"/>
          <w:bCs/>
          <w:color w:val="auto"/>
          <w:lang w:eastAsia="en-US"/>
        </w:rPr>
        <w:t>i</w:t>
      </w:r>
      <w:r>
        <w:rPr>
          <w:rFonts w:ascii="Times New Roman" w:hAnsi="Times New Roman" w:cs="Times New Roman"/>
          <w:bCs/>
          <w:color w:val="auto"/>
          <w:lang w:eastAsia="en-US"/>
        </w:rPr>
        <w:t xml:space="preserve"> </w:t>
      </w:r>
      <w:r w:rsidR="00FB2700">
        <w:rPr>
          <w:rFonts w:ascii="Times New Roman" w:hAnsi="Times New Roman" w:cs="Times New Roman"/>
          <w:bCs/>
          <w:color w:val="auto"/>
          <w:lang w:eastAsia="en-US"/>
        </w:rPr>
        <w:t>töösuhete ja töökeskkonna</w:t>
      </w:r>
      <w:r>
        <w:rPr>
          <w:rFonts w:ascii="Times New Roman" w:hAnsi="Times New Roman" w:cs="Times New Roman"/>
          <w:bCs/>
          <w:color w:val="auto"/>
          <w:lang w:eastAsia="en-US"/>
        </w:rPr>
        <w:t xml:space="preserve"> osakonna </w:t>
      </w:r>
      <w:r w:rsidR="00BA171E">
        <w:rPr>
          <w:rFonts w:ascii="Times New Roman" w:hAnsi="Times New Roman" w:cs="Times New Roman"/>
          <w:bCs/>
          <w:color w:val="auto"/>
          <w:lang w:eastAsia="en-US"/>
        </w:rPr>
        <w:t xml:space="preserve">töösuhete poliitika juht </w:t>
      </w:r>
      <w:r w:rsidR="00FB2700">
        <w:rPr>
          <w:rFonts w:ascii="Times New Roman" w:hAnsi="Times New Roman" w:cs="Times New Roman"/>
          <w:bCs/>
          <w:color w:val="auto"/>
          <w:lang w:eastAsia="en-US"/>
        </w:rPr>
        <w:t>Maria-Helena Rahumets</w:t>
      </w:r>
      <w:r>
        <w:rPr>
          <w:rFonts w:ascii="Times New Roman" w:hAnsi="Times New Roman" w:cs="Times New Roman"/>
          <w:bCs/>
          <w:color w:val="auto"/>
          <w:lang w:eastAsia="en-US"/>
        </w:rPr>
        <w:t xml:space="preserve"> (</w:t>
      </w:r>
      <w:r w:rsidR="00FB2700">
        <w:rPr>
          <w:rFonts w:ascii="Times New Roman" w:hAnsi="Times New Roman" w:cs="Times New Roman"/>
          <w:bCs/>
          <w:color w:val="auto"/>
          <w:lang w:eastAsia="en-US"/>
        </w:rPr>
        <w:t>maria-helena.rahumets</w:t>
      </w:r>
      <w:r>
        <w:rPr>
          <w:rFonts w:ascii="Times New Roman" w:hAnsi="Times New Roman" w:cs="Times New Roman"/>
          <w:bCs/>
          <w:color w:val="auto"/>
          <w:lang w:eastAsia="en-US"/>
        </w:rPr>
        <w:t>@</w:t>
      </w:r>
      <w:r w:rsidR="00FB2700">
        <w:rPr>
          <w:rFonts w:ascii="Times New Roman" w:hAnsi="Times New Roman" w:cs="Times New Roman"/>
          <w:bCs/>
          <w:color w:val="auto"/>
          <w:lang w:eastAsia="en-US"/>
        </w:rPr>
        <w:t>mkm</w:t>
      </w:r>
      <w:r>
        <w:rPr>
          <w:rFonts w:ascii="Times New Roman" w:hAnsi="Times New Roman" w:cs="Times New Roman"/>
          <w:bCs/>
          <w:color w:val="auto"/>
          <w:lang w:eastAsia="en-US"/>
        </w:rPr>
        <w:t xml:space="preserve">.ee; </w:t>
      </w:r>
      <w:r w:rsidR="00AD77D2" w:rsidRPr="00AD77D2">
        <w:rPr>
          <w:rFonts w:ascii="Times New Roman" w:hAnsi="Times New Roman" w:cs="Times New Roman"/>
          <w:bCs/>
          <w:color w:val="auto"/>
          <w:lang w:eastAsia="en-US"/>
        </w:rPr>
        <w:t>5916 2680</w:t>
      </w:r>
      <w:r>
        <w:rPr>
          <w:rFonts w:ascii="Times New Roman" w:hAnsi="Times New Roman" w:cs="Times New Roman"/>
          <w:bCs/>
          <w:color w:val="auto"/>
          <w:lang w:eastAsia="en-US"/>
        </w:rPr>
        <w:t xml:space="preserve">), töösuhete </w:t>
      </w:r>
      <w:r w:rsidR="00B60035">
        <w:rPr>
          <w:rFonts w:ascii="Times New Roman" w:hAnsi="Times New Roman" w:cs="Times New Roman"/>
          <w:bCs/>
          <w:color w:val="auto"/>
          <w:lang w:eastAsia="en-US"/>
        </w:rPr>
        <w:t xml:space="preserve">poliitika </w:t>
      </w:r>
      <w:r>
        <w:rPr>
          <w:rFonts w:ascii="Times New Roman" w:hAnsi="Times New Roman" w:cs="Times New Roman"/>
          <w:bCs/>
          <w:color w:val="auto"/>
          <w:lang w:eastAsia="en-US"/>
        </w:rPr>
        <w:t xml:space="preserve">juht </w:t>
      </w:r>
      <w:r w:rsidR="00FB2700">
        <w:rPr>
          <w:rFonts w:ascii="Times New Roman" w:hAnsi="Times New Roman" w:cs="Times New Roman"/>
          <w:bCs/>
          <w:color w:val="auto"/>
          <w:lang w:eastAsia="en-US"/>
        </w:rPr>
        <w:t>Liis Tõnismaa</w:t>
      </w:r>
      <w:r>
        <w:rPr>
          <w:rFonts w:ascii="Times New Roman" w:hAnsi="Times New Roman" w:cs="Times New Roman"/>
          <w:bCs/>
          <w:color w:val="auto"/>
          <w:lang w:eastAsia="en-US"/>
        </w:rPr>
        <w:t xml:space="preserve"> (</w:t>
      </w:r>
      <w:r w:rsidR="00D73EDA">
        <w:rPr>
          <w:rFonts w:ascii="Times New Roman" w:hAnsi="Times New Roman" w:cs="Times New Roman"/>
          <w:bCs/>
          <w:color w:val="auto"/>
          <w:lang w:eastAsia="en-US"/>
        </w:rPr>
        <w:t>teenistussuhe ajutiselt peatatud</w:t>
      </w:r>
      <w:r>
        <w:rPr>
          <w:rFonts w:ascii="Times New Roman" w:hAnsi="Times New Roman" w:cs="Times New Roman"/>
          <w:bCs/>
          <w:color w:val="auto"/>
          <w:lang w:eastAsia="en-US"/>
        </w:rPr>
        <w:t xml:space="preserve">) </w:t>
      </w:r>
      <w:r w:rsidRPr="00AD77D2">
        <w:rPr>
          <w:rFonts w:ascii="Times New Roman" w:hAnsi="Times New Roman" w:cs="Times New Roman"/>
          <w:bCs/>
          <w:color w:val="auto"/>
          <w:lang w:eastAsia="en-US"/>
        </w:rPr>
        <w:t xml:space="preserve">ja </w:t>
      </w:r>
      <w:r w:rsidR="00AD77D2" w:rsidRPr="00AD77D2">
        <w:rPr>
          <w:rFonts w:ascii="Times New Roman" w:hAnsi="Times New Roman" w:cs="Times New Roman"/>
          <w:bCs/>
          <w:color w:val="auto"/>
          <w:lang w:eastAsia="en-US"/>
        </w:rPr>
        <w:t>strateegia</w:t>
      </w:r>
      <w:r w:rsidRPr="00AD77D2">
        <w:rPr>
          <w:rFonts w:ascii="Times New Roman" w:hAnsi="Times New Roman" w:cs="Times New Roman"/>
          <w:bCs/>
          <w:color w:val="auto"/>
          <w:lang w:eastAsia="en-US"/>
        </w:rPr>
        <w:t xml:space="preserve">osakonna </w:t>
      </w:r>
      <w:r>
        <w:rPr>
          <w:rFonts w:ascii="Times New Roman" w:hAnsi="Times New Roman" w:cs="Times New Roman"/>
          <w:bCs/>
          <w:color w:val="auto"/>
          <w:lang w:eastAsia="en-US"/>
        </w:rPr>
        <w:t xml:space="preserve">analüütik </w:t>
      </w:r>
      <w:r w:rsidR="00FB2700">
        <w:rPr>
          <w:rFonts w:ascii="Times New Roman" w:hAnsi="Times New Roman" w:cs="Times New Roman"/>
          <w:bCs/>
          <w:color w:val="auto"/>
          <w:lang w:eastAsia="en-US"/>
        </w:rPr>
        <w:t>Marian Juurik</w:t>
      </w:r>
      <w:r>
        <w:rPr>
          <w:rFonts w:ascii="Times New Roman" w:hAnsi="Times New Roman" w:cs="Times New Roman"/>
          <w:bCs/>
          <w:color w:val="auto"/>
          <w:lang w:eastAsia="en-US"/>
        </w:rPr>
        <w:t xml:space="preserve"> (</w:t>
      </w:r>
      <w:r w:rsidR="006254C0">
        <w:rPr>
          <w:rFonts w:ascii="Times New Roman" w:hAnsi="Times New Roman" w:cs="Times New Roman"/>
          <w:bCs/>
          <w:color w:val="auto"/>
          <w:lang w:eastAsia="en-US"/>
        </w:rPr>
        <w:t>teenistusest lahkunud</w:t>
      </w:r>
      <w:r>
        <w:rPr>
          <w:rFonts w:ascii="Times New Roman" w:hAnsi="Times New Roman" w:cs="Times New Roman"/>
          <w:bCs/>
          <w:color w:val="auto"/>
          <w:lang w:eastAsia="en-US"/>
        </w:rPr>
        <w:t xml:space="preserve">). </w:t>
      </w:r>
      <w:r w:rsidR="00BC72B7">
        <w:rPr>
          <w:rFonts w:ascii="Times New Roman" w:hAnsi="Times New Roman" w:cs="Times New Roman"/>
          <w:bCs/>
          <w:color w:val="auto"/>
          <w:lang w:eastAsia="en-US"/>
        </w:rPr>
        <w:t xml:space="preserve">Eelnõu koostamises on osalenud </w:t>
      </w:r>
      <w:r w:rsidR="00BC72B7" w:rsidRPr="00BC72B7">
        <w:rPr>
          <w:rFonts w:ascii="Times New Roman" w:hAnsi="Times New Roman" w:cs="Times New Roman"/>
          <w:bCs/>
          <w:color w:val="auto"/>
          <w:lang w:eastAsia="en-US"/>
        </w:rPr>
        <w:t>töösuhete ja töökeskkonna osakonna</w:t>
      </w:r>
      <w:r w:rsidR="00F34623">
        <w:rPr>
          <w:rFonts w:ascii="Times New Roman" w:hAnsi="Times New Roman" w:cs="Times New Roman"/>
          <w:bCs/>
          <w:color w:val="auto"/>
          <w:lang w:eastAsia="en-US"/>
        </w:rPr>
        <w:t xml:space="preserve"> nõunik Johann</w:t>
      </w:r>
      <w:r w:rsidR="00E205D0">
        <w:rPr>
          <w:rFonts w:ascii="Times New Roman" w:hAnsi="Times New Roman" w:cs="Times New Roman"/>
          <w:bCs/>
          <w:color w:val="auto"/>
          <w:lang w:eastAsia="en-US"/>
        </w:rPr>
        <w:t xml:space="preserve"> </w:t>
      </w:r>
      <w:r w:rsidR="00F34623">
        <w:rPr>
          <w:rFonts w:ascii="Times New Roman" w:hAnsi="Times New Roman" w:cs="Times New Roman"/>
          <w:bCs/>
          <w:color w:val="auto"/>
          <w:lang w:eastAsia="en-US"/>
        </w:rPr>
        <w:t>Vootele Mäevere (</w:t>
      </w:r>
      <w:r w:rsidR="00F34623" w:rsidRPr="00F34623">
        <w:rPr>
          <w:rFonts w:ascii="Times New Roman" w:hAnsi="Times New Roman" w:cs="Times New Roman"/>
          <w:bCs/>
          <w:color w:val="auto"/>
          <w:lang w:eastAsia="en-US"/>
        </w:rPr>
        <w:t>johann.maevere@mkm.ee</w:t>
      </w:r>
      <w:r w:rsidR="00F34623">
        <w:rPr>
          <w:rFonts w:ascii="Times New Roman" w:hAnsi="Times New Roman" w:cs="Times New Roman"/>
          <w:bCs/>
          <w:color w:val="auto"/>
          <w:lang w:eastAsia="en-US"/>
        </w:rPr>
        <w:t>; 5378 5158), osakonna</w:t>
      </w:r>
      <w:r w:rsidR="00BC72B7">
        <w:rPr>
          <w:rFonts w:ascii="Times New Roman" w:hAnsi="Times New Roman" w:cs="Times New Roman"/>
          <w:bCs/>
          <w:color w:val="auto"/>
          <w:lang w:eastAsia="en-US"/>
        </w:rPr>
        <w:t xml:space="preserve">juhataja Seili Suder (seili.suder@mkm.ee; </w:t>
      </w:r>
      <w:r w:rsidR="003F4906" w:rsidRPr="003F4906">
        <w:rPr>
          <w:rFonts w:ascii="Times New Roman" w:hAnsi="Times New Roman" w:cs="Times New Roman"/>
          <w:bCs/>
          <w:color w:val="auto"/>
          <w:lang w:eastAsia="en-US"/>
        </w:rPr>
        <w:t>5918</w:t>
      </w:r>
      <w:r w:rsidR="00FC21CD">
        <w:rPr>
          <w:rFonts w:ascii="Times New Roman" w:hAnsi="Times New Roman" w:cs="Times New Roman"/>
          <w:bCs/>
          <w:color w:val="auto"/>
          <w:lang w:eastAsia="en-US"/>
        </w:rPr>
        <w:t> </w:t>
      </w:r>
      <w:r w:rsidR="003F4906" w:rsidRPr="003F4906">
        <w:rPr>
          <w:rFonts w:ascii="Times New Roman" w:hAnsi="Times New Roman" w:cs="Times New Roman"/>
          <w:bCs/>
          <w:color w:val="auto"/>
          <w:lang w:eastAsia="en-US"/>
        </w:rPr>
        <w:t>6829</w:t>
      </w:r>
      <w:r w:rsidR="003F4906">
        <w:rPr>
          <w:rFonts w:ascii="Times New Roman" w:hAnsi="Times New Roman" w:cs="Times New Roman"/>
          <w:bCs/>
          <w:color w:val="auto"/>
          <w:lang w:eastAsia="en-US"/>
        </w:rPr>
        <w:t>)</w:t>
      </w:r>
      <w:r w:rsidR="00150021">
        <w:rPr>
          <w:rFonts w:ascii="Times New Roman" w:hAnsi="Times New Roman" w:cs="Times New Roman"/>
          <w:bCs/>
          <w:color w:val="auto"/>
          <w:lang w:eastAsia="en-US"/>
        </w:rPr>
        <w:t xml:space="preserve"> ja tööala asekantsler Ulla Saar (</w:t>
      </w:r>
      <w:r w:rsidR="00BF4F4D">
        <w:rPr>
          <w:rFonts w:ascii="Times New Roman" w:hAnsi="Times New Roman" w:cs="Times New Roman"/>
          <w:bCs/>
          <w:color w:val="auto"/>
          <w:lang w:eastAsia="en-US"/>
        </w:rPr>
        <w:t>ulla.saar@mkm.ee; 5919 8883)</w:t>
      </w:r>
      <w:r w:rsidR="003F4906">
        <w:rPr>
          <w:rFonts w:ascii="Times New Roman" w:hAnsi="Times New Roman" w:cs="Times New Roman"/>
          <w:bCs/>
          <w:color w:val="auto"/>
          <w:lang w:eastAsia="en-US"/>
        </w:rPr>
        <w:t>.</w:t>
      </w:r>
    </w:p>
    <w:p w14:paraId="6375EFDB" w14:textId="77777777" w:rsidR="001F4A43" w:rsidRPr="00895187" w:rsidRDefault="001F4A43" w:rsidP="007D1C2C">
      <w:pPr>
        <w:pStyle w:val="Default"/>
        <w:jc w:val="both"/>
        <w:rPr>
          <w:rFonts w:ascii="Times New Roman" w:hAnsi="Times New Roman" w:cs="Times New Roman"/>
          <w:bCs/>
          <w:color w:val="auto"/>
          <w:lang w:eastAsia="en-US"/>
        </w:rPr>
      </w:pPr>
    </w:p>
    <w:p w14:paraId="3E7F800C" w14:textId="2C8E05E1" w:rsidR="001F4A43" w:rsidRPr="0041093D" w:rsidRDefault="001F4A43" w:rsidP="007D1C2C">
      <w:pPr>
        <w:pStyle w:val="Default"/>
        <w:jc w:val="both"/>
        <w:rPr>
          <w:rFonts w:ascii="Times New Roman" w:hAnsi="Times New Roman" w:cs="Times New Roman"/>
          <w:bCs/>
          <w:color w:val="auto"/>
          <w:lang w:eastAsia="en-US"/>
        </w:rPr>
      </w:pPr>
      <w:r w:rsidRPr="0041093D">
        <w:rPr>
          <w:rFonts w:ascii="Times New Roman" w:hAnsi="Times New Roman" w:cs="Times New Roman"/>
          <w:bCs/>
          <w:color w:val="auto"/>
          <w:lang w:eastAsia="en-US"/>
        </w:rPr>
        <w:t xml:space="preserve">Eelnõu juriidilise ekspertiisi </w:t>
      </w:r>
      <w:r w:rsidR="00D5058C">
        <w:rPr>
          <w:rFonts w:ascii="Times New Roman" w:hAnsi="Times New Roman" w:cs="Times New Roman"/>
          <w:bCs/>
          <w:color w:val="auto"/>
          <w:lang w:eastAsia="en-US"/>
        </w:rPr>
        <w:t xml:space="preserve">käigus </w:t>
      </w:r>
      <w:r w:rsidRPr="0041093D">
        <w:rPr>
          <w:rFonts w:ascii="Times New Roman" w:hAnsi="Times New Roman" w:cs="Times New Roman"/>
          <w:bCs/>
          <w:color w:val="auto"/>
          <w:lang w:eastAsia="en-US"/>
        </w:rPr>
        <w:t>te</w:t>
      </w:r>
      <w:r w:rsidR="008F5CCA">
        <w:rPr>
          <w:rFonts w:ascii="Times New Roman" w:hAnsi="Times New Roman" w:cs="Times New Roman"/>
          <w:bCs/>
          <w:color w:val="auto"/>
          <w:lang w:eastAsia="en-US"/>
        </w:rPr>
        <w:t>g</w:t>
      </w:r>
      <w:r w:rsidRPr="0041093D">
        <w:rPr>
          <w:rFonts w:ascii="Times New Roman" w:hAnsi="Times New Roman" w:cs="Times New Roman"/>
          <w:bCs/>
          <w:color w:val="auto"/>
          <w:lang w:eastAsia="en-US"/>
        </w:rPr>
        <w:t>i</w:t>
      </w:r>
      <w:r w:rsidR="00D5058C">
        <w:rPr>
          <w:rFonts w:ascii="Times New Roman" w:hAnsi="Times New Roman" w:cs="Times New Roman"/>
          <w:bCs/>
          <w:color w:val="auto"/>
          <w:lang w:eastAsia="en-US"/>
        </w:rPr>
        <w:t xml:space="preserve"> ettepanekuid</w:t>
      </w:r>
      <w:r w:rsidRPr="0041093D">
        <w:rPr>
          <w:rFonts w:ascii="Times New Roman" w:hAnsi="Times New Roman" w:cs="Times New Roman"/>
          <w:bCs/>
          <w:color w:val="auto"/>
          <w:lang w:eastAsia="en-US"/>
        </w:rPr>
        <w:t xml:space="preserve"> </w:t>
      </w:r>
      <w:r w:rsidR="00DC002A" w:rsidRPr="0041093D">
        <w:rPr>
          <w:rFonts w:ascii="Times New Roman" w:hAnsi="Times New Roman" w:cs="Times New Roman"/>
          <w:bCs/>
          <w:color w:val="auto"/>
          <w:lang w:eastAsia="en-US"/>
        </w:rPr>
        <w:t>Majandus- ja Kommunikatsiooniministeeriumi</w:t>
      </w:r>
      <w:r w:rsidRPr="0041093D">
        <w:rPr>
          <w:rFonts w:ascii="Times New Roman" w:hAnsi="Times New Roman" w:cs="Times New Roman"/>
          <w:bCs/>
          <w:color w:val="auto"/>
          <w:lang w:eastAsia="en-US"/>
        </w:rPr>
        <w:t xml:space="preserve"> õigusosakonna õigusnõunik </w:t>
      </w:r>
      <w:r w:rsidR="00895187" w:rsidRPr="0041093D">
        <w:rPr>
          <w:rFonts w:ascii="Times New Roman" w:hAnsi="Times New Roman" w:cs="Times New Roman"/>
          <w:bCs/>
          <w:color w:val="auto"/>
          <w:lang w:eastAsia="en-US"/>
        </w:rPr>
        <w:t>Ragnar Kass</w:t>
      </w:r>
      <w:r w:rsidR="00DC002A" w:rsidRPr="0041093D">
        <w:rPr>
          <w:rFonts w:ascii="Times New Roman" w:hAnsi="Times New Roman" w:cs="Times New Roman"/>
          <w:bCs/>
          <w:color w:val="auto"/>
          <w:lang w:eastAsia="en-US"/>
        </w:rPr>
        <w:t xml:space="preserve"> </w:t>
      </w:r>
      <w:r w:rsidRPr="0041093D">
        <w:rPr>
          <w:rFonts w:ascii="Times New Roman" w:hAnsi="Times New Roman" w:cs="Times New Roman"/>
          <w:bCs/>
          <w:color w:val="auto"/>
          <w:lang w:eastAsia="en-US"/>
        </w:rPr>
        <w:t>(</w:t>
      </w:r>
      <w:r w:rsidR="00895187" w:rsidRPr="0041093D">
        <w:rPr>
          <w:rFonts w:ascii="Times New Roman" w:hAnsi="Times New Roman" w:cs="Times New Roman"/>
          <w:bCs/>
          <w:color w:val="auto"/>
          <w:lang w:eastAsia="en-US"/>
        </w:rPr>
        <w:t>ragnar</w:t>
      </w:r>
      <w:r w:rsidR="00DC002A" w:rsidRPr="0041093D">
        <w:rPr>
          <w:rFonts w:ascii="Times New Roman" w:hAnsi="Times New Roman" w:cs="Times New Roman"/>
          <w:bCs/>
          <w:color w:val="auto"/>
          <w:lang w:eastAsia="en-US"/>
        </w:rPr>
        <w:t>.</w:t>
      </w:r>
      <w:r w:rsidR="00895187" w:rsidRPr="0041093D">
        <w:rPr>
          <w:rFonts w:ascii="Times New Roman" w:hAnsi="Times New Roman" w:cs="Times New Roman"/>
          <w:bCs/>
          <w:color w:val="auto"/>
          <w:lang w:eastAsia="en-US"/>
        </w:rPr>
        <w:t>kass</w:t>
      </w:r>
      <w:r w:rsidRPr="0041093D">
        <w:rPr>
          <w:rFonts w:ascii="Times New Roman" w:hAnsi="Times New Roman" w:cs="Times New Roman"/>
          <w:bCs/>
          <w:color w:val="auto"/>
          <w:lang w:eastAsia="en-US"/>
        </w:rPr>
        <w:t>@</w:t>
      </w:r>
      <w:r w:rsidR="00DC002A" w:rsidRPr="0041093D">
        <w:rPr>
          <w:rFonts w:ascii="Times New Roman" w:hAnsi="Times New Roman" w:cs="Times New Roman"/>
          <w:bCs/>
          <w:color w:val="auto"/>
          <w:lang w:eastAsia="en-US"/>
        </w:rPr>
        <w:t>mkm</w:t>
      </w:r>
      <w:r w:rsidRPr="0041093D">
        <w:rPr>
          <w:rFonts w:ascii="Times New Roman" w:hAnsi="Times New Roman" w:cs="Times New Roman"/>
          <w:bCs/>
          <w:color w:val="auto"/>
          <w:lang w:eastAsia="en-US"/>
        </w:rPr>
        <w:t xml:space="preserve">.ee). </w:t>
      </w:r>
      <w:r w:rsidR="00133198" w:rsidRPr="0041093D">
        <w:rPr>
          <w:rFonts w:ascii="Times New Roman" w:hAnsi="Times New Roman" w:cs="Times New Roman"/>
          <w:bCs/>
          <w:color w:val="auto"/>
          <w:lang w:eastAsia="en-US"/>
        </w:rPr>
        <w:t xml:space="preserve">Eelnõu ja seletuskirja </w:t>
      </w:r>
      <w:r w:rsidR="008F5CCA">
        <w:rPr>
          <w:rFonts w:ascii="Times New Roman" w:hAnsi="Times New Roman" w:cs="Times New Roman"/>
          <w:bCs/>
          <w:color w:val="auto"/>
          <w:lang w:eastAsia="en-US"/>
        </w:rPr>
        <w:t>toimetas</w:t>
      </w:r>
      <w:r w:rsidR="00133198" w:rsidRPr="0041093D">
        <w:rPr>
          <w:rFonts w:ascii="Times New Roman" w:hAnsi="Times New Roman" w:cs="Times New Roman"/>
          <w:bCs/>
          <w:color w:val="auto"/>
          <w:lang w:eastAsia="en-US"/>
        </w:rPr>
        <w:t xml:space="preserve"> keele</w:t>
      </w:r>
      <w:r w:rsidR="008F5CCA">
        <w:rPr>
          <w:rFonts w:ascii="Times New Roman" w:hAnsi="Times New Roman" w:cs="Times New Roman"/>
          <w:bCs/>
          <w:color w:val="auto"/>
          <w:lang w:eastAsia="en-US"/>
        </w:rPr>
        <w:t>liselt</w:t>
      </w:r>
      <w:r w:rsidR="00133198" w:rsidRPr="0041093D">
        <w:rPr>
          <w:rFonts w:ascii="Times New Roman" w:hAnsi="Times New Roman" w:cs="Times New Roman"/>
          <w:bCs/>
          <w:color w:val="auto"/>
          <w:lang w:eastAsia="en-US"/>
        </w:rPr>
        <w:t xml:space="preserve"> </w:t>
      </w:r>
      <w:r w:rsidR="00CB406F" w:rsidRPr="0041093D">
        <w:rPr>
          <w:rFonts w:ascii="Times New Roman" w:hAnsi="Times New Roman" w:cs="Times New Roman"/>
          <w:color w:val="auto"/>
        </w:rPr>
        <w:t>Justiitsministeeriumi õigusloome korralduse talituse toimetaja Merike Koppel (</w:t>
      </w:r>
      <w:r w:rsidR="00B542C2" w:rsidRPr="00B542C2">
        <w:rPr>
          <w:rFonts w:ascii="Times New Roman" w:hAnsi="Times New Roman" w:cs="Times New Roman"/>
        </w:rPr>
        <w:t>merike.koppel@just.ee</w:t>
      </w:r>
      <w:r w:rsidR="00365C8D" w:rsidRPr="0041093D">
        <w:rPr>
          <w:rFonts w:ascii="Times New Roman" w:hAnsi="Times New Roman" w:cs="Times New Roman"/>
          <w:color w:val="auto"/>
        </w:rPr>
        <w:t>; 5856</w:t>
      </w:r>
      <w:r w:rsidR="00D00588">
        <w:rPr>
          <w:rFonts w:ascii="Times New Roman" w:hAnsi="Times New Roman" w:cs="Times New Roman"/>
          <w:color w:val="auto"/>
        </w:rPr>
        <w:t xml:space="preserve"> </w:t>
      </w:r>
      <w:r w:rsidR="00365C8D" w:rsidRPr="0041093D">
        <w:rPr>
          <w:rFonts w:ascii="Times New Roman" w:hAnsi="Times New Roman" w:cs="Times New Roman"/>
          <w:color w:val="auto"/>
        </w:rPr>
        <w:t>9469</w:t>
      </w:r>
      <w:r w:rsidR="00CB406F" w:rsidRPr="0041093D">
        <w:rPr>
          <w:rFonts w:ascii="Times New Roman" w:hAnsi="Times New Roman" w:cs="Times New Roman"/>
          <w:color w:val="auto"/>
        </w:rPr>
        <w:t>).</w:t>
      </w:r>
    </w:p>
    <w:p w14:paraId="680B480D" w14:textId="77777777" w:rsidR="001F4A43" w:rsidRDefault="001F4A43" w:rsidP="007D1C2C">
      <w:pPr>
        <w:pStyle w:val="Default"/>
        <w:jc w:val="both"/>
        <w:rPr>
          <w:rFonts w:ascii="Times New Roman" w:hAnsi="Times New Roman" w:cs="Times New Roman"/>
        </w:rPr>
      </w:pPr>
    </w:p>
    <w:p w14:paraId="13D80C18" w14:textId="13D22079" w:rsidR="001F4A43" w:rsidRDefault="003E5900" w:rsidP="007D1C2C">
      <w:pPr>
        <w:pStyle w:val="Loendilik"/>
        <w:numPr>
          <w:ilvl w:val="1"/>
          <w:numId w:val="21"/>
        </w:numPr>
        <w:rPr>
          <w:rFonts w:ascii="Times New Roman" w:hAnsi="Times New Roman"/>
          <w:b/>
          <w:bCs/>
          <w:sz w:val="24"/>
        </w:rPr>
      </w:pPr>
      <w:r>
        <w:rPr>
          <w:rFonts w:ascii="Times New Roman" w:hAnsi="Times New Roman"/>
          <w:b/>
          <w:bCs/>
          <w:sz w:val="24"/>
        </w:rPr>
        <w:t xml:space="preserve"> </w:t>
      </w:r>
      <w:r w:rsidR="001F4A43">
        <w:rPr>
          <w:rFonts w:ascii="Times New Roman" w:hAnsi="Times New Roman"/>
          <w:b/>
          <w:bCs/>
          <w:sz w:val="24"/>
        </w:rPr>
        <w:t>Märkused</w:t>
      </w:r>
    </w:p>
    <w:p w14:paraId="6254A160" w14:textId="77777777" w:rsidR="001F4A43" w:rsidRDefault="001F4A43" w:rsidP="007D1C2C">
      <w:pPr>
        <w:rPr>
          <w:rFonts w:ascii="Times New Roman" w:hAnsi="Times New Roman"/>
          <w:sz w:val="24"/>
          <w:lang w:eastAsia="et-EE"/>
        </w:rPr>
      </w:pPr>
    </w:p>
    <w:p w14:paraId="65F8DDA2" w14:textId="2A87F4E4" w:rsidR="00B7293C" w:rsidRDefault="001F4A43" w:rsidP="007D1C2C">
      <w:pPr>
        <w:rPr>
          <w:rFonts w:ascii="Times New Roman" w:hAnsi="Times New Roman"/>
          <w:sz w:val="24"/>
          <w:lang w:eastAsia="et-EE"/>
        </w:rPr>
      </w:pPr>
      <w:r>
        <w:rPr>
          <w:rFonts w:ascii="Times New Roman" w:hAnsi="Times New Roman"/>
          <w:sz w:val="24"/>
          <w:lang w:eastAsia="et-EE"/>
        </w:rPr>
        <w:t>Eelnõu ei ole seotud teiste menetluses olevate eelnõudega.</w:t>
      </w:r>
    </w:p>
    <w:p w14:paraId="7E8DFB92" w14:textId="77777777" w:rsidR="00223A0A" w:rsidRDefault="00223A0A" w:rsidP="007D1C2C">
      <w:pPr>
        <w:rPr>
          <w:rFonts w:ascii="Times New Roman" w:hAnsi="Times New Roman"/>
          <w:sz w:val="24"/>
          <w:lang w:eastAsia="et-EE"/>
        </w:rPr>
      </w:pPr>
    </w:p>
    <w:p w14:paraId="32511220" w14:textId="53E94016" w:rsidR="001F4A43" w:rsidRDefault="00223A0A" w:rsidP="007D1C2C">
      <w:pPr>
        <w:rPr>
          <w:rFonts w:ascii="Times New Roman" w:hAnsi="Times New Roman"/>
          <w:sz w:val="24"/>
          <w:lang w:eastAsia="et-EE"/>
        </w:rPr>
        <w:sectPr w:rsidR="001F4A43">
          <w:type w:val="continuous"/>
          <w:pgSz w:w="11906" w:h="16838"/>
          <w:pgMar w:top="1418" w:right="680" w:bottom="1418" w:left="1701" w:header="680" w:footer="680" w:gutter="0"/>
          <w:cols w:space="708"/>
        </w:sectPr>
      </w:pPr>
      <w:r>
        <w:rPr>
          <w:rFonts w:ascii="Times New Roman" w:hAnsi="Times New Roman"/>
          <w:bCs/>
          <w:sz w:val="24"/>
        </w:rPr>
        <w:t>Eelnõu on seotud Euroopa Parlamendi ja nõukogu direktiiviga (EL) 2022/2041, mis käsitleb piisavat miinimumpalka Euroopa Liidus.</w:t>
      </w:r>
      <w:r w:rsidR="00F34623">
        <w:rPr>
          <w:rStyle w:val="Allmrkuseviide"/>
          <w:rFonts w:ascii="Times New Roman" w:hAnsi="Times New Roman"/>
          <w:bCs/>
          <w:sz w:val="24"/>
        </w:rPr>
        <w:footnoteReference w:id="2"/>
      </w:r>
      <w:r>
        <w:rPr>
          <w:rFonts w:ascii="Times New Roman" w:hAnsi="Times New Roman"/>
          <w:bCs/>
          <w:sz w:val="24"/>
        </w:rPr>
        <w:t xml:space="preserve"> </w:t>
      </w:r>
      <w:r w:rsidR="004751AB">
        <w:rPr>
          <w:rFonts w:ascii="Times New Roman" w:hAnsi="Times New Roman"/>
          <w:bCs/>
          <w:sz w:val="24"/>
        </w:rPr>
        <w:t xml:space="preserve">Direktiivi eesmärk on parandada töötajate töötingimusi, </w:t>
      </w:r>
      <w:r w:rsidR="00522686">
        <w:rPr>
          <w:rFonts w:ascii="Times New Roman" w:hAnsi="Times New Roman"/>
          <w:bCs/>
          <w:sz w:val="24"/>
        </w:rPr>
        <w:t xml:space="preserve">seda eelkõige piisava </w:t>
      </w:r>
      <w:r w:rsidR="004751AB">
        <w:rPr>
          <w:rFonts w:ascii="Times New Roman" w:hAnsi="Times New Roman"/>
          <w:bCs/>
          <w:sz w:val="24"/>
        </w:rPr>
        <w:t xml:space="preserve">miinimumpalga </w:t>
      </w:r>
      <w:r w:rsidR="00522686">
        <w:rPr>
          <w:rFonts w:ascii="Times New Roman" w:hAnsi="Times New Roman"/>
          <w:bCs/>
          <w:sz w:val="24"/>
        </w:rPr>
        <w:t>tagamise läbi.</w:t>
      </w:r>
      <w:r w:rsidR="00A9063C">
        <w:rPr>
          <w:rFonts w:ascii="Times New Roman" w:hAnsi="Times New Roman"/>
          <w:bCs/>
          <w:sz w:val="24"/>
        </w:rPr>
        <w:t xml:space="preserve"> Direktiiv näeb ette raamistiku, kuidas </w:t>
      </w:r>
      <w:r w:rsidR="00BB1D72">
        <w:rPr>
          <w:rFonts w:ascii="Times New Roman" w:hAnsi="Times New Roman"/>
          <w:bCs/>
          <w:sz w:val="24"/>
        </w:rPr>
        <w:t>tagada piisavat miinimumpalka.</w:t>
      </w:r>
      <w:r w:rsidR="00914F64">
        <w:rPr>
          <w:rFonts w:ascii="Times New Roman" w:hAnsi="Times New Roman"/>
          <w:bCs/>
          <w:sz w:val="24"/>
        </w:rPr>
        <w:t xml:space="preserve"> Samuti kohustab direktiiv riiki looma kollektiivläbirääkimiste edendamise tegevuskava, mille eesmärk on </w:t>
      </w:r>
      <w:r w:rsidR="00F76926">
        <w:rPr>
          <w:rFonts w:ascii="Times New Roman" w:hAnsi="Times New Roman"/>
          <w:bCs/>
          <w:sz w:val="24"/>
        </w:rPr>
        <w:t xml:space="preserve">suurendada kollektiivlepingutega kaetust. Tegevuskava loomiseks on </w:t>
      </w:r>
      <w:r w:rsidR="002267C2">
        <w:rPr>
          <w:rFonts w:ascii="Times New Roman" w:hAnsi="Times New Roman"/>
          <w:bCs/>
          <w:sz w:val="24"/>
        </w:rPr>
        <w:t>peetud läbirääkimisi Ametiühingute Keskliidu ja Tööandjate Keskliiduga ning see lepitakse kokku kolmepoolselt.</w:t>
      </w:r>
      <w:r w:rsidR="00522686">
        <w:rPr>
          <w:rFonts w:ascii="Times New Roman" w:hAnsi="Times New Roman"/>
          <w:bCs/>
          <w:sz w:val="24"/>
        </w:rPr>
        <w:t xml:space="preserve"> </w:t>
      </w:r>
      <w:r>
        <w:rPr>
          <w:rFonts w:ascii="Times New Roman" w:hAnsi="Times New Roman"/>
          <w:bCs/>
          <w:sz w:val="24"/>
        </w:rPr>
        <w:t>Direktiivi nõuetekohaseks ülevõtmiseks ei tehta seadustesse sisulisi muudatusi, kuivõrd Eesti õigus vastab direktiivis ette nähtud nõuetele. Direktiivi ülevõtmiseks on üksnes tarvis täiendada erinevate seaduste normitehnilisi märkusi.</w:t>
      </w:r>
    </w:p>
    <w:p w14:paraId="58E29ACE" w14:textId="77777777" w:rsidR="001F4A43" w:rsidRDefault="001F4A43" w:rsidP="007D1C2C">
      <w:pPr>
        <w:rPr>
          <w:rFonts w:ascii="Times New Roman" w:hAnsi="Times New Roman"/>
          <w:sz w:val="24"/>
        </w:rPr>
      </w:pPr>
    </w:p>
    <w:p w14:paraId="0859C727" w14:textId="72CBA2AA" w:rsidR="001F4A43" w:rsidRDefault="001F4A43" w:rsidP="007D1C2C">
      <w:pPr>
        <w:rPr>
          <w:rFonts w:ascii="Times New Roman" w:hAnsi="Times New Roman"/>
          <w:sz w:val="24"/>
        </w:rPr>
      </w:pPr>
      <w:r>
        <w:rPr>
          <w:rFonts w:ascii="Times New Roman" w:hAnsi="Times New Roman"/>
          <w:sz w:val="24"/>
        </w:rPr>
        <w:t>Sotsiaalministeeriumi koostatud töölepingu seaduse ning töötervishoiu ja tööohutuse seaduse muutmise seaduse eelnõu väljatöötamiskavatsus</w:t>
      </w:r>
      <w:r w:rsidR="00E56A7B">
        <w:rPr>
          <w:rFonts w:ascii="Times New Roman" w:hAnsi="Times New Roman"/>
          <w:sz w:val="24"/>
        </w:rPr>
        <w:t>,</w:t>
      </w:r>
      <w:r>
        <w:rPr>
          <w:rStyle w:val="Allmrkuseviide"/>
          <w:rFonts w:ascii="Times New Roman" w:hAnsi="Times New Roman"/>
          <w:sz w:val="24"/>
        </w:rPr>
        <w:footnoteReference w:id="3"/>
      </w:r>
      <w:r>
        <w:rPr>
          <w:rFonts w:ascii="Times New Roman" w:hAnsi="Times New Roman"/>
          <w:sz w:val="24"/>
        </w:rPr>
        <w:t xml:space="preserve"> kus kirjeldati muu hulgas tööaja paindlikkust</w:t>
      </w:r>
      <w:r w:rsidR="00981586">
        <w:rPr>
          <w:rFonts w:ascii="Times New Roman" w:hAnsi="Times New Roman"/>
          <w:sz w:val="24"/>
        </w:rPr>
        <w:t>,</w:t>
      </w:r>
      <w:r>
        <w:rPr>
          <w:rFonts w:ascii="Times New Roman" w:hAnsi="Times New Roman"/>
          <w:sz w:val="24"/>
        </w:rPr>
        <w:t xml:space="preserve"> tehti ettepanekud tööaja kokkuleppimiseks tööajavahemikuna ning hinnati muudatustega kaasnevaid võimalikke mõjusid, läbis kooskõlastusringi 7.</w:t>
      </w:r>
      <w:r w:rsidR="00981586">
        <w:rPr>
          <w:rFonts w:ascii="Times New Roman" w:hAnsi="Times New Roman"/>
          <w:sz w:val="24"/>
        </w:rPr>
        <w:t xml:space="preserve"> septembriks </w:t>
      </w:r>
      <w:r>
        <w:rPr>
          <w:rFonts w:ascii="Times New Roman" w:hAnsi="Times New Roman"/>
          <w:sz w:val="24"/>
        </w:rPr>
        <w:t>2018. Väljatöötamiskavatsuses välja pakutud muudatused ei leidnud sellel ajal tööturu</w:t>
      </w:r>
      <w:r w:rsidR="004B22C8">
        <w:rPr>
          <w:rFonts w:ascii="Times New Roman" w:hAnsi="Times New Roman"/>
          <w:sz w:val="24"/>
        </w:rPr>
        <w:t xml:space="preserve"> osa</w:t>
      </w:r>
      <w:r>
        <w:rPr>
          <w:rFonts w:ascii="Times New Roman" w:hAnsi="Times New Roman"/>
          <w:sz w:val="24"/>
        </w:rPr>
        <w:t>poolte toetust, mistõttu otsustati nende ettepanekutega mitte edasi liikuda.</w:t>
      </w:r>
    </w:p>
    <w:p w14:paraId="7993BE3F" w14:textId="77777777" w:rsidR="00B41BBA" w:rsidRDefault="00B41BBA" w:rsidP="007D1C2C">
      <w:pPr>
        <w:rPr>
          <w:rFonts w:ascii="Times New Roman" w:hAnsi="Times New Roman"/>
          <w:sz w:val="24"/>
        </w:rPr>
      </w:pPr>
    </w:p>
    <w:p w14:paraId="5FD84399" w14:textId="269B4F03" w:rsidR="00B41BBA" w:rsidRPr="00B41BBA" w:rsidRDefault="00B41BBA" w:rsidP="007D1C2C">
      <w:pPr>
        <w:rPr>
          <w:rFonts w:ascii="Times New Roman" w:hAnsi="Times New Roman"/>
          <w:sz w:val="24"/>
        </w:rPr>
      </w:pPr>
      <w:r w:rsidRPr="00B41BBA">
        <w:rPr>
          <w:rFonts w:ascii="Times New Roman" w:hAnsi="Times New Roman"/>
          <w:sz w:val="24"/>
        </w:rPr>
        <w:t xml:space="preserve">2021. aasta aprillis sõlmisid Eesti Teenindus- ja Kaubandustöötajate Ametiühing, Eesti Kaupmeeste Liit, Eesti Ametiühingute Keskliit, Eesti Tööandjate Keskliit ja Sotsiaalministeerium hea tahte kokkuleppe, et </w:t>
      </w:r>
      <w:r w:rsidR="00DE7C4C">
        <w:rPr>
          <w:rFonts w:ascii="Times New Roman" w:hAnsi="Times New Roman"/>
          <w:sz w:val="24"/>
        </w:rPr>
        <w:t>katsetada</w:t>
      </w:r>
      <w:r w:rsidR="00DE7C4C" w:rsidRPr="00B41BBA">
        <w:rPr>
          <w:rFonts w:ascii="Times New Roman" w:hAnsi="Times New Roman"/>
          <w:sz w:val="24"/>
        </w:rPr>
        <w:t xml:space="preserve"> </w:t>
      </w:r>
      <w:r w:rsidRPr="00B41BBA">
        <w:rPr>
          <w:rFonts w:ascii="Times New Roman" w:hAnsi="Times New Roman"/>
          <w:sz w:val="24"/>
        </w:rPr>
        <w:t>jaekaubandussektoris muutuvtunni</w:t>
      </w:r>
      <w:r w:rsidR="00B60035">
        <w:rPr>
          <w:rFonts w:ascii="Times New Roman" w:hAnsi="Times New Roman"/>
          <w:sz w:val="24"/>
        </w:rPr>
        <w:t xml:space="preserve"> </w:t>
      </w:r>
      <w:r w:rsidRPr="00B41BBA">
        <w:rPr>
          <w:rFonts w:ascii="Times New Roman" w:hAnsi="Times New Roman"/>
          <w:sz w:val="24"/>
        </w:rPr>
        <w:t>kokkulepete kasutamist.</w:t>
      </w:r>
      <w:r>
        <w:rPr>
          <w:rFonts w:ascii="Times New Roman" w:hAnsi="Times New Roman"/>
          <w:sz w:val="24"/>
        </w:rPr>
        <w:t xml:space="preserve"> Muutuvtunni kokkulep</w:t>
      </w:r>
      <w:r w:rsidR="00B7665A">
        <w:rPr>
          <w:rFonts w:ascii="Times New Roman" w:hAnsi="Times New Roman"/>
          <w:sz w:val="24"/>
        </w:rPr>
        <w:t>p</w:t>
      </w:r>
      <w:r>
        <w:rPr>
          <w:rFonts w:ascii="Times New Roman" w:hAnsi="Times New Roman"/>
          <w:sz w:val="24"/>
        </w:rPr>
        <w:t>e</w:t>
      </w:r>
      <w:r w:rsidR="00B7665A">
        <w:rPr>
          <w:rFonts w:ascii="Times New Roman" w:hAnsi="Times New Roman"/>
          <w:sz w:val="24"/>
        </w:rPr>
        <w:t>id</w:t>
      </w:r>
      <w:r>
        <w:rPr>
          <w:rFonts w:ascii="Times New Roman" w:hAnsi="Times New Roman"/>
          <w:sz w:val="24"/>
        </w:rPr>
        <w:t xml:space="preserve"> regul</w:t>
      </w:r>
      <w:r w:rsidR="00B7665A">
        <w:rPr>
          <w:rFonts w:ascii="Times New Roman" w:hAnsi="Times New Roman"/>
          <w:sz w:val="24"/>
        </w:rPr>
        <w:t>eerivaid õigusnorme</w:t>
      </w:r>
      <w:r w:rsidRPr="00B41BBA">
        <w:rPr>
          <w:rFonts w:ascii="Times New Roman" w:hAnsi="Times New Roman"/>
          <w:sz w:val="24"/>
        </w:rPr>
        <w:t xml:space="preserve"> rakenda</w:t>
      </w:r>
      <w:r>
        <w:rPr>
          <w:rFonts w:ascii="Times New Roman" w:hAnsi="Times New Roman"/>
          <w:sz w:val="24"/>
        </w:rPr>
        <w:t>t</w:t>
      </w:r>
      <w:r w:rsidR="002E4EA0">
        <w:rPr>
          <w:rFonts w:ascii="Times New Roman" w:hAnsi="Times New Roman"/>
          <w:sz w:val="24"/>
        </w:rPr>
        <w:t>i</w:t>
      </w:r>
      <w:r w:rsidR="00B60035">
        <w:rPr>
          <w:rFonts w:ascii="Times New Roman" w:hAnsi="Times New Roman"/>
          <w:sz w:val="24"/>
        </w:rPr>
        <w:t xml:space="preserve"> 15.12.2021</w:t>
      </w:r>
      <w:r w:rsidRPr="00B41BBA">
        <w:rPr>
          <w:rFonts w:ascii="Times New Roman" w:hAnsi="Times New Roman"/>
          <w:sz w:val="24"/>
        </w:rPr>
        <w:t xml:space="preserve"> </w:t>
      </w:r>
      <w:r>
        <w:rPr>
          <w:rFonts w:ascii="Times New Roman" w:hAnsi="Times New Roman"/>
          <w:sz w:val="24"/>
        </w:rPr>
        <w:t xml:space="preserve">kuni 14.06.2024. </w:t>
      </w:r>
      <w:r w:rsidR="00DE7C4C">
        <w:rPr>
          <w:rFonts w:ascii="Times New Roman" w:hAnsi="Times New Roman"/>
          <w:sz w:val="24"/>
        </w:rPr>
        <w:t>Katseprojekti</w:t>
      </w:r>
      <w:r>
        <w:rPr>
          <w:rFonts w:ascii="Times New Roman" w:hAnsi="Times New Roman"/>
          <w:sz w:val="24"/>
        </w:rPr>
        <w:t xml:space="preserve"> käigus</w:t>
      </w:r>
      <w:r w:rsidRPr="00B41BBA">
        <w:rPr>
          <w:rFonts w:ascii="Times New Roman" w:hAnsi="Times New Roman"/>
          <w:sz w:val="24"/>
        </w:rPr>
        <w:t xml:space="preserve"> hinnat</w:t>
      </w:r>
      <w:r>
        <w:rPr>
          <w:rFonts w:ascii="Times New Roman" w:hAnsi="Times New Roman"/>
          <w:sz w:val="24"/>
        </w:rPr>
        <w:t>i</w:t>
      </w:r>
      <w:r w:rsidRPr="00B41BBA">
        <w:rPr>
          <w:rFonts w:ascii="Times New Roman" w:hAnsi="Times New Roman"/>
          <w:sz w:val="24"/>
        </w:rPr>
        <w:t xml:space="preserve"> muutuvtunni</w:t>
      </w:r>
      <w:r w:rsidR="00B60035">
        <w:rPr>
          <w:rFonts w:ascii="Times New Roman" w:hAnsi="Times New Roman"/>
          <w:sz w:val="24"/>
        </w:rPr>
        <w:t xml:space="preserve"> </w:t>
      </w:r>
      <w:r w:rsidRPr="00B41BBA">
        <w:rPr>
          <w:rFonts w:ascii="Times New Roman" w:hAnsi="Times New Roman"/>
          <w:sz w:val="24"/>
        </w:rPr>
        <w:t xml:space="preserve">kokkulepete mõju nii tööandjatele kui töötajatele. </w:t>
      </w:r>
      <w:r>
        <w:rPr>
          <w:rFonts w:ascii="Times New Roman" w:hAnsi="Times New Roman"/>
          <w:sz w:val="24"/>
        </w:rPr>
        <w:t>Majandus- ja Kommunikatsiooniministeerium koosta</w:t>
      </w:r>
      <w:r w:rsidR="00365B9E">
        <w:rPr>
          <w:rFonts w:ascii="Times New Roman" w:hAnsi="Times New Roman"/>
          <w:sz w:val="24"/>
        </w:rPr>
        <w:t xml:space="preserve">s </w:t>
      </w:r>
      <w:r w:rsidR="00DE7C4C">
        <w:rPr>
          <w:rFonts w:ascii="Times New Roman" w:hAnsi="Times New Roman"/>
          <w:sz w:val="24"/>
        </w:rPr>
        <w:t>katse</w:t>
      </w:r>
      <w:r w:rsidR="00365B9E">
        <w:rPr>
          <w:rFonts w:ascii="Times New Roman" w:hAnsi="Times New Roman"/>
          <w:sz w:val="24"/>
        </w:rPr>
        <w:t>projekti kohta</w:t>
      </w:r>
      <w:r>
        <w:rPr>
          <w:rFonts w:ascii="Times New Roman" w:hAnsi="Times New Roman"/>
          <w:sz w:val="24"/>
        </w:rPr>
        <w:t xml:space="preserve"> mõjuanalüüsi</w:t>
      </w:r>
      <w:r w:rsidR="00E56A7B">
        <w:rPr>
          <w:rFonts w:ascii="Times New Roman" w:hAnsi="Times New Roman"/>
          <w:sz w:val="24"/>
        </w:rPr>
        <w:t>,</w:t>
      </w:r>
      <w:r>
        <w:rPr>
          <w:rStyle w:val="Allmrkuseviide"/>
          <w:rFonts w:ascii="Times New Roman" w:hAnsi="Times New Roman"/>
          <w:sz w:val="24"/>
        </w:rPr>
        <w:footnoteReference w:id="4"/>
      </w:r>
      <w:r w:rsidR="00365B9E">
        <w:rPr>
          <w:rFonts w:ascii="Times New Roman" w:hAnsi="Times New Roman"/>
          <w:sz w:val="24"/>
        </w:rPr>
        <w:t xml:space="preserve"> mis näitas, et muutuvtunni</w:t>
      </w:r>
      <w:r w:rsidR="00B60035">
        <w:rPr>
          <w:rFonts w:ascii="Times New Roman" w:hAnsi="Times New Roman"/>
          <w:sz w:val="24"/>
        </w:rPr>
        <w:t xml:space="preserve"> </w:t>
      </w:r>
      <w:r w:rsidR="00365B9E">
        <w:rPr>
          <w:rFonts w:ascii="Times New Roman" w:hAnsi="Times New Roman"/>
          <w:sz w:val="24"/>
        </w:rPr>
        <w:t>kokkuleppeid kasutati vähe, kuivõrd kokkulepete sõlmimise</w:t>
      </w:r>
      <w:r w:rsidR="00B7665A">
        <w:rPr>
          <w:rFonts w:ascii="Times New Roman" w:hAnsi="Times New Roman"/>
          <w:sz w:val="24"/>
        </w:rPr>
        <w:t xml:space="preserve"> tingimused</w:t>
      </w:r>
      <w:r w:rsidR="00365B9E">
        <w:rPr>
          <w:rFonts w:ascii="Times New Roman" w:hAnsi="Times New Roman"/>
          <w:sz w:val="24"/>
        </w:rPr>
        <w:t xml:space="preserve"> olid </w:t>
      </w:r>
      <w:r w:rsidR="00B60035">
        <w:rPr>
          <w:rFonts w:ascii="Times New Roman" w:hAnsi="Times New Roman"/>
          <w:sz w:val="24"/>
        </w:rPr>
        <w:t xml:space="preserve">liialt </w:t>
      </w:r>
      <w:r w:rsidR="00365B9E">
        <w:rPr>
          <w:rFonts w:ascii="Times New Roman" w:hAnsi="Times New Roman"/>
          <w:sz w:val="24"/>
        </w:rPr>
        <w:t xml:space="preserve">piiravad ning </w:t>
      </w:r>
      <w:r w:rsidR="00DE7C4C">
        <w:rPr>
          <w:rFonts w:ascii="Times New Roman" w:hAnsi="Times New Roman"/>
          <w:sz w:val="24"/>
        </w:rPr>
        <w:t>katse</w:t>
      </w:r>
      <w:r w:rsidR="00B60035">
        <w:rPr>
          <w:rFonts w:ascii="Times New Roman" w:hAnsi="Times New Roman"/>
          <w:sz w:val="24"/>
        </w:rPr>
        <w:t xml:space="preserve">projekti </w:t>
      </w:r>
      <w:r w:rsidR="00365B9E">
        <w:rPr>
          <w:rFonts w:ascii="Times New Roman" w:hAnsi="Times New Roman"/>
          <w:sz w:val="24"/>
        </w:rPr>
        <w:t>tähtajalis</w:t>
      </w:r>
      <w:r w:rsidR="00B60035">
        <w:rPr>
          <w:rFonts w:ascii="Times New Roman" w:hAnsi="Times New Roman"/>
          <w:sz w:val="24"/>
        </w:rPr>
        <w:t>us ei motiveerinud tööandjaid piisavalt kokkulepete</w:t>
      </w:r>
      <w:r w:rsidR="00365B9E">
        <w:rPr>
          <w:rFonts w:ascii="Times New Roman" w:hAnsi="Times New Roman"/>
          <w:sz w:val="24"/>
        </w:rPr>
        <w:t xml:space="preserve"> kasutamiseks vajalikke kulutusi </w:t>
      </w:r>
      <w:r w:rsidR="00B60035">
        <w:rPr>
          <w:rFonts w:ascii="Times New Roman" w:hAnsi="Times New Roman"/>
          <w:sz w:val="24"/>
        </w:rPr>
        <w:t>tegema (nt IT-arendused)</w:t>
      </w:r>
      <w:r w:rsidR="00365B9E">
        <w:rPr>
          <w:rFonts w:ascii="Times New Roman" w:hAnsi="Times New Roman"/>
          <w:sz w:val="24"/>
        </w:rPr>
        <w:t>. Mõjuanalüüsi tulemuste</w:t>
      </w:r>
      <w:r w:rsidR="00B7665A">
        <w:rPr>
          <w:rFonts w:ascii="Times New Roman" w:hAnsi="Times New Roman"/>
          <w:sz w:val="24"/>
        </w:rPr>
        <w:t xml:space="preserve"> põhjal</w:t>
      </w:r>
      <w:r>
        <w:rPr>
          <w:rFonts w:ascii="Times New Roman" w:hAnsi="Times New Roman"/>
          <w:sz w:val="24"/>
        </w:rPr>
        <w:t xml:space="preserve"> tehti </w:t>
      </w:r>
      <w:r>
        <w:rPr>
          <w:rFonts w:ascii="Times New Roman" w:hAnsi="Times New Roman"/>
          <w:sz w:val="24"/>
        </w:rPr>
        <w:lastRenderedPageBreak/>
        <w:t>sotsiaalpartneritele ettepanek võimaldada paindlikke tööaja kokkuleppeid kõigis sektorites tähtajatu</w:t>
      </w:r>
      <w:r w:rsidR="00E56A7B">
        <w:rPr>
          <w:rFonts w:ascii="Times New Roman" w:hAnsi="Times New Roman"/>
          <w:sz w:val="24"/>
        </w:rPr>
        <w:t>na ja</w:t>
      </w:r>
      <w:r w:rsidR="00B60035">
        <w:rPr>
          <w:rFonts w:ascii="Times New Roman" w:hAnsi="Times New Roman"/>
          <w:sz w:val="24"/>
        </w:rPr>
        <w:t xml:space="preserve"> kohendatud tingimustel</w:t>
      </w:r>
      <w:r>
        <w:rPr>
          <w:rFonts w:ascii="Times New Roman" w:hAnsi="Times New Roman"/>
          <w:sz w:val="24"/>
        </w:rPr>
        <w:t xml:space="preserve">. Käesoleva eelnõuga </w:t>
      </w:r>
      <w:r w:rsidR="00B7665A">
        <w:rPr>
          <w:rFonts w:ascii="Times New Roman" w:hAnsi="Times New Roman"/>
          <w:sz w:val="24"/>
        </w:rPr>
        <w:t xml:space="preserve">tehakse </w:t>
      </w:r>
      <w:r>
        <w:rPr>
          <w:rFonts w:ascii="Times New Roman" w:hAnsi="Times New Roman"/>
          <w:sz w:val="24"/>
        </w:rPr>
        <w:t xml:space="preserve">vastavad muudatused </w:t>
      </w:r>
      <w:r w:rsidR="00AB436C">
        <w:rPr>
          <w:rFonts w:ascii="Times New Roman" w:hAnsi="Times New Roman"/>
          <w:sz w:val="24"/>
        </w:rPr>
        <w:t>töölepingu seaduses (</w:t>
      </w:r>
      <w:r>
        <w:rPr>
          <w:rFonts w:ascii="Times New Roman" w:hAnsi="Times New Roman"/>
          <w:sz w:val="24"/>
        </w:rPr>
        <w:t>TLS</w:t>
      </w:r>
      <w:r w:rsidR="00AB436C">
        <w:rPr>
          <w:rFonts w:ascii="Times New Roman" w:hAnsi="Times New Roman"/>
          <w:sz w:val="24"/>
        </w:rPr>
        <w:t>)</w:t>
      </w:r>
      <w:r>
        <w:rPr>
          <w:rFonts w:ascii="Times New Roman" w:hAnsi="Times New Roman"/>
          <w:sz w:val="24"/>
        </w:rPr>
        <w:t xml:space="preserve">. </w:t>
      </w:r>
    </w:p>
    <w:p w14:paraId="7739CF5F" w14:textId="77777777" w:rsidR="001F4A43" w:rsidRDefault="001F4A43" w:rsidP="007D1C2C">
      <w:pPr>
        <w:rPr>
          <w:rFonts w:ascii="Times New Roman" w:hAnsi="Times New Roman"/>
          <w:sz w:val="24"/>
        </w:rPr>
      </w:pPr>
    </w:p>
    <w:p w14:paraId="7FD57627" w14:textId="4CF69B06" w:rsidR="001F4A43" w:rsidRPr="00427823" w:rsidRDefault="001F4A43" w:rsidP="007D1C2C">
      <w:pPr>
        <w:rPr>
          <w:rFonts w:ascii="Times New Roman" w:hAnsi="Times New Roman"/>
          <w:sz w:val="24"/>
        </w:rPr>
      </w:pPr>
      <w:r w:rsidRPr="00427823">
        <w:rPr>
          <w:rFonts w:ascii="Times New Roman" w:hAnsi="Times New Roman"/>
          <w:sz w:val="24"/>
        </w:rPr>
        <w:t>Eelnõuga muudetakse TLS</w:t>
      </w:r>
      <w:r w:rsidR="00B7665A">
        <w:rPr>
          <w:rFonts w:ascii="Times New Roman" w:hAnsi="Times New Roman"/>
          <w:sz w:val="24"/>
        </w:rPr>
        <w:t>-i</w:t>
      </w:r>
      <w:r w:rsidRPr="00427823">
        <w:rPr>
          <w:rFonts w:ascii="Times New Roman" w:hAnsi="Times New Roman"/>
          <w:sz w:val="24"/>
        </w:rPr>
        <w:t xml:space="preserve"> </w:t>
      </w:r>
      <w:r w:rsidR="00427823" w:rsidRPr="00427823">
        <w:rPr>
          <w:rFonts w:ascii="Times New Roman" w:hAnsi="Times New Roman"/>
          <w:sz w:val="24"/>
        </w:rPr>
        <w:t>15</w:t>
      </w:r>
      <w:r w:rsidRPr="00427823">
        <w:rPr>
          <w:rFonts w:ascii="Times New Roman" w:hAnsi="Times New Roman"/>
          <w:sz w:val="24"/>
        </w:rPr>
        <w:t>.0</w:t>
      </w:r>
      <w:r w:rsidR="00427823" w:rsidRPr="00427823">
        <w:rPr>
          <w:rFonts w:ascii="Times New Roman" w:hAnsi="Times New Roman"/>
          <w:sz w:val="24"/>
        </w:rPr>
        <w:t>6</w:t>
      </w:r>
      <w:r w:rsidRPr="00427823">
        <w:rPr>
          <w:rFonts w:ascii="Times New Roman" w:hAnsi="Times New Roman"/>
          <w:sz w:val="24"/>
        </w:rPr>
        <w:t>.202</w:t>
      </w:r>
      <w:r w:rsidR="00427823" w:rsidRPr="00427823">
        <w:rPr>
          <w:rFonts w:ascii="Times New Roman" w:hAnsi="Times New Roman"/>
          <w:sz w:val="24"/>
        </w:rPr>
        <w:t>4</w:t>
      </w:r>
      <w:r w:rsidRPr="00427823">
        <w:rPr>
          <w:rFonts w:ascii="Times New Roman" w:hAnsi="Times New Roman"/>
          <w:sz w:val="24"/>
        </w:rPr>
        <w:t>. a jõustu</w:t>
      </w:r>
      <w:r w:rsidR="0078270A">
        <w:rPr>
          <w:rFonts w:ascii="Times New Roman" w:hAnsi="Times New Roman"/>
          <w:sz w:val="24"/>
        </w:rPr>
        <w:t>nud</w:t>
      </w:r>
      <w:r w:rsidRPr="00427823">
        <w:rPr>
          <w:rFonts w:ascii="Times New Roman" w:hAnsi="Times New Roman"/>
          <w:sz w:val="24"/>
        </w:rPr>
        <w:t xml:space="preserve"> redaktsiooni (RT I, </w:t>
      </w:r>
      <w:r w:rsidR="00427823" w:rsidRPr="00427823">
        <w:rPr>
          <w:rFonts w:ascii="Times New Roman" w:hAnsi="Times New Roman"/>
          <w:sz w:val="24"/>
        </w:rPr>
        <w:t>0</w:t>
      </w:r>
      <w:r w:rsidR="00895187">
        <w:rPr>
          <w:rFonts w:ascii="Times New Roman" w:hAnsi="Times New Roman"/>
          <w:sz w:val="24"/>
        </w:rPr>
        <w:t>2</w:t>
      </w:r>
      <w:r w:rsidR="00427823" w:rsidRPr="00427823">
        <w:rPr>
          <w:rFonts w:ascii="Times New Roman" w:hAnsi="Times New Roman"/>
          <w:sz w:val="24"/>
        </w:rPr>
        <w:t>.0</w:t>
      </w:r>
      <w:r w:rsidR="00895187">
        <w:rPr>
          <w:rFonts w:ascii="Times New Roman" w:hAnsi="Times New Roman"/>
          <w:sz w:val="24"/>
        </w:rPr>
        <w:t>5</w:t>
      </w:r>
      <w:r w:rsidR="00427823" w:rsidRPr="00427823">
        <w:rPr>
          <w:rFonts w:ascii="Times New Roman" w:hAnsi="Times New Roman"/>
          <w:sz w:val="24"/>
        </w:rPr>
        <w:t>.202</w:t>
      </w:r>
      <w:r w:rsidR="00895187">
        <w:rPr>
          <w:rFonts w:ascii="Times New Roman" w:hAnsi="Times New Roman"/>
          <w:sz w:val="24"/>
        </w:rPr>
        <w:t>4</w:t>
      </w:r>
      <w:r w:rsidR="00427823" w:rsidRPr="00427823">
        <w:rPr>
          <w:rFonts w:ascii="Times New Roman" w:hAnsi="Times New Roman"/>
          <w:sz w:val="24"/>
        </w:rPr>
        <w:t xml:space="preserve">, </w:t>
      </w:r>
      <w:r w:rsidR="00895187">
        <w:rPr>
          <w:rFonts w:ascii="Times New Roman" w:hAnsi="Times New Roman"/>
          <w:sz w:val="24"/>
        </w:rPr>
        <w:t>2</w:t>
      </w:r>
      <w:r w:rsidR="00427823" w:rsidRPr="00427823">
        <w:rPr>
          <w:rFonts w:ascii="Times New Roman" w:hAnsi="Times New Roman"/>
          <w:sz w:val="24"/>
        </w:rPr>
        <w:t>8</w:t>
      </w:r>
      <w:r w:rsidRPr="00427823">
        <w:rPr>
          <w:rFonts w:ascii="Times New Roman" w:hAnsi="Times New Roman"/>
          <w:sz w:val="24"/>
        </w:rPr>
        <w:t>)</w:t>
      </w:r>
      <w:r w:rsidR="00F25534">
        <w:rPr>
          <w:rFonts w:ascii="Times New Roman" w:hAnsi="Times New Roman"/>
          <w:sz w:val="24"/>
        </w:rPr>
        <w:t xml:space="preserve">, avaliku teenistuse seaduse (ATS) </w:t>
      </w:r>
      <w:r w:rsidR="002E4EA0">
        <w:rPr>
          <w:rFonts w:ascii="Times New Roman" w:hAnsi="Times New Roman"/>
          <w:sz w:val="24"/>
        </w:rPr>
        <w:t>01</w:t>
      </w:r>
      <w:r w:rsidR="00F25534">
        <w:rPr>
          <w:rFonts w:ascii="Times New Roman" w:hAnsi="Times New Roman"/>
          <w:sz w:val="24"/>
        </w:rPr>
        <w:t>.0</w:t>
      </w:r>
      <w:r w:rsidR="002E4EA0">
        <w:rPr>
          <w:rFonts w:ascii="Times New Roman" w:hAnsi="Times New Roman"/>
          <w:sz w:val="24"/>
        </w:rPr>
        <w:t>1</w:t>
      </w:r>
      <w:r w:rsidR="00F25534">
        <w:rPr>
          <w:rFonts w:ascii="Times New Roman" w:hAnsi="Times New Roman"/>
          <w:sz w:val="24"/>
        </w:rPr>
        <w:t>.202</w:t>
      </w:r>
      <w:r w:rsidR="002E4EA0">
        <w:rPr>
          <w:rFonts w:ascii="Times New Roman" w:hAnsi="Times New Roman"/>
          <w:sz w:val="24"/>
        </w:rPr>
        <w:t>5</w:t>
      </w:r>
      <w:r w:rsidR="00F25534">
        <w:rPr>
          <w:rFonts w:ascii="Times New Roman" w:hAnsi="Times New Roman"/>
          <w:sz w:val="24"/>
        </w:rPr>
        <w:t>. a jõustu</w:t>
      </w:r>
      <w:r w:rsidR="005933AE">
        <w:rPr>
          <w:rFonts w:ascii="Times New Roman" w:hAnsi="Times New Roman"/>
          <w:sz w:val="24"/>
        </w:rPr>
        <w:t>nud</w:t>
      </w:r>
      <w:r w:rsidR="00F25534">
        <w:rPr>
          <w:rFonts w:ascii="Times New Roman" w:hAnsi="Times New Roman"/>
          <w:sz w:val="24"/>
        </w:rPr>
        <w:t xml:space="preserve"> redaktsiooni (</w:t>
      </w:r>
      <w:r w:rsidR="00A24B94" w:rsidRPr="00A24B94">
        <w:rPr>
          <w:rFonts w:ascii="Times New Roman" w:hAnsi="Times New Roman"/>
          <w:sz w:val="24"/>
        </w:rPr>
        <w:t>RT I, 2</w:t>
      </w:r>
      <w:r w:rsidR="002E4EA0">
        <w:rPr>
          <w:rFonts w:ascii="Times New Roman" w:hAnsi="Times New Roman"/>
          <w:sz w:val="24"/>
        </w:rPr>
        <w:t>7</w:t>
      </w:r>
      <w:r w:rsidR="00A24B94" w:rsidRPr="00A24B94">
        <w:rPr>
          <w:rFonts w:ascii="Times New Roman" w:hAnsi="Times New Roman"/>
          <w:sz w:val="24"/>
        </w:rPr>
        <w:t>.0</w:t>
      </w:r>
      <w:r w:rsidR="002E4EA0">
        <w:rPr>
          <w:rFonts w:ascii="Times New Roman" w:hAnsi="Times New Roman"/>
          <w:sz w:val="24"/>
        </w:rPr>
        <w:t>9</w:t>
      </w:r>
      <w:r w:rsidR="00A24B94" w:rsidRPr="00A24B94">
        <w:rPr>
          <w:rFonts w:ascii="Times New Roman" w:hAnsi="Times New Roman"/>
          <w:sz w:val="24"/>
        </w:rPr>
        <w:t xml:space="preserve">.2024, </w:t>
      </w:r>
      <w:r w:rsidR="002E4EA0">
        <w:rPr>
          <w:rFonts w:ascii="Times New Roman" w:hAnsi="Times New Roman"/>
          <w:sz w:val="24"/>
        </w:rPr>
        <w:t>3</w:t>
      </w:r>
      <w:r w:rsidR="00A24B94">
        <w:rPr>
          <w:rFonts w:ascii="Times New Roman" w:hAnsi="Times New Roman"/>
          <w:sz w:val="24"/>
        </w:rPr>
        <w:t>), ametiühingute seaduse (AÜS) 01.02.2023. a jõustunud redaktsiooni (</w:t>
      </w:r>
      <w:r w:rsidR="00A24B94" w:rsidRPr="00A24B94">
        <w:rPr>
          <w:rFonts w:ascii="Times New Roman" w:hAnsi="Times New Roman"/>
          <w:sz w:val="24"/>
        </w:rPr>
        <w:t>RT I, 05.05.2022, 6</w:t>
      </w:r>
      <w:r w:rsidR="00A24B94">
        <w:rPr>
          <w:rFonts w:ascii="Times New Roman" w:hAnsi="Times New Roman"/>
          <w:sz w:val="24"/>
        </w:rPr>
        <w:t xml:space="preserve">) ja kollektiivlepingu seaduse (KLS) </w:t>
      </w:r>
      <w:r w:rsidR="009B4699">
        <w:rPr>
          <w:rFonts w:ascii="Times New Roman" w:hAnsi="Times New Roman"/>
          <w:sz w:val="24"/>
        </w:rPr>
        <w:t>01.07.2023. a jõustunud redaktsiooni (</w:t>
      </w:r>
      <w:r w:rsidR="009B4699" w:rsidRPr="009B4699">
        <w:rPr>
          <w:rFonts w:ascii="Times New Roman" w:hAnsi="Times New Roman"/>
          <w:sz w:val="24"/>
        </w:rPr>
        <w:t>RT I, 30.06.2023, 30</w:t>
      </w:r>
      <w:r w:rsidR="009B4699">
        <w:rPr>
          <w:rFonts w:ascii="Times New Roman" w:hAnsi="Times New Roman"/>
          <w:sz w:val="24"/>
        </w:rPr>
        <w:t>)</w:t>
      </w:r>
      <w:r w:rsidRPr="00427823">
        <w:rPr>
          <w:rFonts w:ascii="Times New Roman" w:hAnsi="Times New Roman"/>
          <w:sz w:val="24"/>
        </w:rPr>
        <w:t>.</w:t>
      </w:r>
    </w:p>
    <w:p w14:paraId="3B22C61B" w14:textId="77777777" w:rsidR="001F4A43" w:rsidRDefault="001F4A43" w:rsidP="007D1C2C">
      <w:pPr>
        <w:rPr>
          <w:rFonts w:ascii="Times New Roman" w:hAnsi="Times New Roman"/>
          <w:sz w:val="24"/>
        </w:rPr>
      </w:pPr>
    </w:p>
    <w:p w14:paraId="4016D11A" w14:textId="77777777" w:rsidR="001F4A43" w:rsidRDefault="001F4A43" w:rsidP="007D1C2C">
      <w:pPr>
        <w:rPr>
          <w:rFonts w:ascii="Times New Roman" w:hAnsi="Times New Roman"/>
          <w:sz w:val="24"/>
          <w:lang w:eastAsia="et-EE"/>
        </w:rPr>
      </w:pPr>
      <w:r w:rsidRPr="0064042C">
        <w:rPr>
          <w:rFonts w:ascii="Times New Roman" w:hAnsi="Times New Roman"/>
          <w:sz w:val="24"/>
          <w:lang w:eastAsia="et-EE"/>
        </w:rPr>
        <w:t>Eelnõu seadusena vastuvõtmiseks on vajalik Riigikogu poolthäälte enamus.</w:t>
      </w:r>
    </w:p>
    <w:p w14:paraId="46609D60" w14:textId="77777777" w:rsidR="001F4A43" w:rsidRDefault="001F4A43" w:rsidP="007D1C2C">
      <w:pPr>
        <w:rPr>
          <w:rFonts w:ascii="Times New Roman" w:hAnsi="Times New Roman"/>
          <w:sz w:val="24"/>
        </w:rPr>
      </w:pPr>
    </w:p>
    <w:p w14:paraId="038237EE" w14:textId="3928491B" w:rsidR="001F4A43" w:rsidRDefault="001F4A43" w:rsidP="007D1C2C">
      <w:pPr>
        <w:tabs>
          <w:tab w:val="left" w:pos="426"/>
        </w:tabs>
        <w:rPr>
          <w:rFonts w:ascii="Times New Roman" w:hAnsi="Times New Roman"/>
          <w:sz w:val="24"/>
        </w:rPr>
      </w:pPr>
      <w:r>
        <w:rPr>
          <w:rFonts w:ascii="Times New Roman" w:hAnsi="Times New Roman"/>
          <w:sz w:val="24"/>
        </w:rPr>
        <w:t xml:space="preserve">Eelnõu </w:t>
      </w:r>
      <w:r w:rsidR="00050EBF">
        <w:rPr>
          <w:rFonts w:ascii="Times New Roman" w:hAnsi="Times New Roman"/>
          <w:sz w:val="24"/>
        </w:rPr>
        <w:t>ei ole</w:t>
      </w:r>
      <w:r>
        <w:rPr>
          <w:rFonts w:ascii="Times New Roman" w:hAnsi="Times New Roman"/>
          <w:sz w:val="24"/>
        </w:rPr>
        <w:t xml:space="preserve"> seotud isikuandmete töötlemisega isikuandmete kaitse üldmääruse tähenduses</w:t>
      </w:r>
      <w:r w:rsidR="00050EBF">
        <w:rPr>
          <w:rFonts w:ascii="Times New Roman" w:hAnsi="Times New Roman"/>
          <w:sz w:val="24"/>
        </w:rPr>
        <w:t>.</w:t>
      </w:r>
    </w:p>
    <w:p w14:paraId="35A866F3" w14:textId="6487B046" w:rsidR="001F4A43" w:rsidRDefault="001F4A43" w:rsidP="007D1C2C">
      <w:pPr>
        <w:rPr>
          <w:rFonts w:ascii="Times New Roman" w:hAnsi="Times New Roman"/>
          <w:sz w:val="24"/>
          <w:lang w:eastAsia="et-EE"/>
        </w:rPr>
        <w:sectPr w:rsidR="001F4A43">
          <w:type w:val="continuous"/>
          <w:pgSz w:w="11906" w:h="16838"/>
          <w:pgMar w:top="1418" w:right="680" w:bottom="1418" w:left="1701" w:header="680" w:footer="680" w:gutter="0"/>
          <w:cols w:space="708"/>
          <w:formProt w:val="0"/>
        </w:sectPr>
      </w:pPr>
    </w:p>
    <w:p w14:paraId="188248AE" w14:textId="77777777" w:rsidR="001F4A43" w:rsidRDefault="001F4A43" w:rsidP="007D1C2C">
      <w:pPr>
        <w:rPr>
          <w:rFonts w:ascii="Times New Roman" w:hAnsi="Times New Roman"/>
          <w:sz w:val="24"/>
        </w:rPr>
      </w:pPr>
    </w:p>
    <w:p w14:paraId="592AEADD" w14:textId="77777777" w:rsidR="001F4A43" w:rsidRDefault="001F4A43" w:rsidP="007D1C2C">
      <w:pPr>
        <w:pStyle w:val="Loendilik"/>
        <w:numPr>
          <w:ilvl w:val="0"/>
          <w:numId w:val="21"/>
        </w:numPr>
        <w:rPr>
          <w:rFonts w:ascii="Times New Roman" w:hAnsi="Times New Roman"/>
          <w:b/>
          <w:sz w:val="24"/>
        </w:rPr>
      </w:pPr>
      <w:r>
        <w:rPr>
          <w:rFonts w:ascii="Times New Roman" w:hAnsi="Times New Roman"/>
          <w:b/>
          <w:sz w:val="24"/>
        </w:rPr>
        <w:t>Seaduse eesmärk</w:t>
      </w:r>
    </w:p>
    <w:p w14:paraId="5E810E34" w14:textId="77777777" w:rsidR="001F4A43" w:rsidRDefault="001F4A43" w:rsidP="007D1C2C">
      <w:pPr>
        <w:rPr>
          <w:rFonts w:ascii="Times New Roman" w:hAnsi="Times New Roman"/>
          <w:sz w:val="24"/>
        </w:rPr>
      </w:pPr>
    </w:p>
    <w:p w14:paraId="180ACCA4" w14:textId="77777777" w:rsidR="001F4A43" w:rsidRDefault="001F4A43" w:rsidP="007D1C2C">
      <w:pPr>
        <w:rPr>
          <w:rFonts w:ascii="Times New Roman" w:hAnsi="Times New Roman"/>
          <w:bCs/>
          <w:sz w:val="24"/>
          <w:lang w:eastAsia="et-EE"/>
        </w:rPr>
        <w:sectPr w:rsidR="001F4A43">
          <w:type w:val="continuous"/>
          <w:pgSz w:w="11906" w:h="16838"/>
          <w:pgMar w:top="1418" w:right="680" w:bottom="1418" w:left="1701" w:header="680" w:footer="680" w:gutter="0"/>
          <w:cols w:space="708"/>
        </w:sectPr>
      </w:pPr>
    </w:p>
    <w:p w14:paraId="2B5AA3D3" w14:textId="24719DE1" w:rsidR="009B3E9C" w:rsidRDefault="001F4A43" w:rsidP="007D1C2C">
      <w:pPr>
        <w:rPr>
          <w:rFonts w:ascii="Times New Roman" w:hAnsi="Times New Roman"/>
          <w:sz w:val="24"/>
          <w:lang w:eastAsia="et-EE"/>
        </w:rPr>
      </w:pPr>
      <w:r>
        <w:rPr>
          <w:rFonts w:ascii="Times New Roman" w:hAnsi="Times New Roman"/>
          <w:sz w:val="24"/>
          <w:lang w:eastAsia="et-EE"/>
        </w:rPr>
        <w:t xml:space="preserve">Eelnõu eesmärk on </w:t>
      </w:r>
      <w:r w:rsidR="009B3E9C">
        <w:rPr>
          <w:rFonts w:ascii="Times New Roman" w:hAnsi="Times New Roman"/>
          <w:sz w:val="24"/>
          <w:lang w:eastAsia="et-EE"/>
        </w:rPr>
        <w:t>võimaldada töösuhte pooltel sõlmida paindlik</w:t>
      </w:r>
      <w:r w:rsidR="00AB436C">
        <w:rPr>
          <w:rFonts w:ascii="Times New Roman" w:hAnsi="Times New Roman"/>
          <w:sz w:val="24"/>
          <w:lang w:eastAsia="et-EE"/>
        </w:rPr>
        <w:t>u</w:t>
      </w:r>
      <w:r w:rsidR="009B3E9C">
        <w:rPr>
          <w:rFonts w:ascii="Times New Roman" w:hAnsi="Times New Roman"/>
          <w:sz w:val="24"/>
          <w:lang w:eastAsia="et-EE"/>
        </w:rPr>
        <w:t xml:space="preserve"> tööaja kokkuleppeid, mis annavad võimaluse tööaega korraldada vastavalt </w:t>
      </w:r>
      <w:r w:rsidR="00365D70">
        <w:rPr>
          <w:rFonts w:ascii="Times New Roman" w:hAnsi="Times New Roman"/>
          <w:sz w:val="24"/>
          <w:lang w:eastAsia="et-EE"/>
        </w:rPr>
        <w:t xml:space="preserve">töösuhte </w:t>
      </w:r>
      <w:r w:rsidR="009B3E9C">
        <w:rPr>
          <w:rFonts w:ascii="Times New Roman" w:hAnsi="Times New Roman"/>
          <w:sz w:val="24"/>
          <w:lang w:eastAsia="et-EE"/>
        </w:rPr>
        <w:t>poolte vajadustele.</w:t>
      </w:r>
      <w:r w:rsidR="004E207E">
        <w:rPr>
          <w:rFonts w:ascii="Times New Roman" w:hAnsi="Times New Roman"/>
          <w:sz w:val="24"/>
          <w:lang w:eastAsia="et-EE"/>
        </w:rPr>
        <w:t xml:space="preserve"> </w:t>
      </w:r>
      <w:r w:rsidR="00FB7425" w:rsidRPr="00FB7425">
        <w:rPr>
          <w:rFonts w:ascii="Times New Roman" w:hAnsi="Times New Roman"/>
          <w:sz w:val="24"/>
          <w:lang w:eastAsia="et-EE"/>
        </w:rPr>
        <w:t xml:space="preserve">Lisaks on kokkulepete sõlmimise eesmärk vähendada võlaõiguslike lepingute (edaspidi </w:t>
      </w:r>
      <w:r w:rsidR="00FB7425" w:rsidRPr="00DE7C4C">
        <w:rPr>
          <w:rFonts w:ascii="Times New Roman" w:hAnsi="Times New Roman"/>
          <w:i/>
          <w:iCs/>
          <w:sz w:val="24"/>
          <w:lang w:eastAsia="et-EE"/>
        </w:rPr>
        <w:t>VÕS</w:t>
      </w:r>
      <w:r w:rsidR="0043720C">
        <w:rPr>
          <w:rFonts w:ascii="Times New Roman" w:hAnsi="Times New Roman"/>
          <w:i/>
          <w:iCs/>
          <w:sz w:val="24"/>
          <w:lang w:eastAsia="et-EE"/>
        </w:rPr>
        <w:t>-</w:t>
      </w:r>
      <w:r w:rsidR="00FB7425" w:rsidRPr="00DE7C4C">
        <w:rPr>
          <w:rFonts w:ascii="Times New Roman" w:hAnsi="Times New Roman"/>
          <w:i/>
          <w:iCs/>
          <w:sz w:val="24"/>
          <w:lang w:eastAsia="et-EE"/>
        </w:rPr>
        <w:t>leping</w:t>
      </w:r>
      <w:r w:rsidR="00FB7425" w:rsidRPr="00FB7425">
        <w:rPr>
          <w:rFonts w:ascii="Times New Roman" w:hAnsi="Times New Roman"/>
          <w:sz w:val="24"/>
          <w:lang w:eastAsia="et-EE"/>
        </w:rPr>
        <w:t xml:space="preserve">) sõlmimist, mis ei taga tööd tegevatele isikutele piisavat kaitset (nt ei ole </w:t>
      </w:r>
      <w:r w:rsidR="00E13A2E">
        <w:rPr>
          <w:rFonts w:ascii="Times New Roman" w:hAnsi="Times New Roman"/>
          <w:sz w:val="24"/>
          <w:lang w:eastAsia="et-EE"/>
        </w:rPr>
        <w:t>VÕS-</w:t>
      </w:r>
      <w:r w:rsidR="00FB7425" w:rsidRPr="00FB7425">
        <w:rPr>
          <w:rFonts w:ascii="Times New Roman" w:hAnsi="Times New Roman"/>
          <w:sz w:val="24"/>
          <w:lang w:eastAsia="et-EE"/>
        </w:rPr>
        <w:t xml:space="preserve">lepingute puhul reguleeritud töö- ja puhkeaeg, puhkus, </w:t>
      </w:r>
      <w:r w:rsidR="00520728">
        <w:rPr>
          <w:rFonts w:ascii="Times New Roman" w:hAnsi="Times New Roman"/>
          <w:sz w:val="24"/>
          <w:lang w:eastAsia="et-EE"/>
        </w:rPr>
        <w:t xml:space="preserve">miinimumtöötasu, </w:t>
      </w:r>
      <w:r w:rsidR="00FB7425" w:rsidRPr="00FB7425">
        <w:rPr>
          <w:rFonts w:ascii="Times New Roman" w:hAnsi="Times New Roman"/>
          <w:sz w:val="24"/>
          <w:lang w:eastAsia="et-EE"/>
        </w:rPr>
        <w:t xml:space="preserve">töölepingu ülesütlemine, sh etteteatamistähtajad ja hüvitised). </w:t>
      </w:r>
    </w:p>
    <w:p w14:paraId="21E3B120" w14:textId="77777777" w:rsidR="009B3E9C" w:rsidRDefault="009B3E9C" w:rsidP="007D1C2C">
      <w:pPr>
        <w:rPr>
          <w:rFonts w:ascii="Times New Roman" w:hAnsi="Times New Roman"/>
          <w:sz w:val="24"/>
          <w:lang w:eastAsia="et-EE"/>
        </w:rPr>
      </w:pPr>
    </w:p>
    <w:p w14:paraId="63235818" w14:textId="2ED0EDA8" w:rsidR="001F4A43" w:rsidRDefault="001F4A43" w:rsidP="007D1C2C">
      <w:pPr>
        <w:rPr>
          <w:rFonts w:ascii="Times New Roman" w:hAnsi="Times New Roman"/>
          <w:sz w:val="24"/>
          <w:lang w:eastAsia="et-EE"/>
        </w:rPr>
      </w:pPr>
      <w:r>
        <w:rPr>
          <w:rFonts w:ascii="Times New Roman" w:hAnsi="Times New Roman"/>
          <w:sz w:val="24"/>
          <w:lang w:eastAsia="et-EE"/>
        </w:rPr>
        <w:t>O</w:t>
      </w:r>
      <w:r w:rsidR="001A379E">
        <w:rPr>
          <w:rFonts w:ascii="Times New Roman" w:hAnsi="Times New Roman"/>
          <w:sz w:val="24"/>
          <w:lang w:eastAsia="et-EE"/>
        </w:rPr>
        <w:t>n o</w:t>
      </w:r>
      <w:r>
        <w:rPr>
          <w:rFonts w:ascii="Times New Roman" w:hAnsi="Times New Roman"/>
          <w:sz w:val="24"/>
          <w:lang w:eastAsia="et-EE"/>
        </w:rPr>
        <w:t xml:space="preserve">luline märkida, et </w:t>
      </w:r>
      <w:r w:rsidRPr="00C234A8">
        <w:rPr>
          <w:rFonts w:ascii="Times New Roman" w:hAnsi="Times New Roman"/>
          <w:sz w:val="24"/>
          <w:lang w:eastAsia="et-EE"/>
        </w:rPr>
        <w:t>Euroopa Parlamendi ja nõukogu direktiiv 2003/88/EÜ, mis puudutab tööaja korraldust, ei reguleeri eelnõuga käsitletavat olukorda. Direktiivi põhiline eesmärk on sätestada tööaja korralduse minimaalsed ohutus- ja tervishoiunõuded. Direktiivi kohaldatakse muu</w:t>
      </w:r>
      <w:r>
        <w:rPr>
          <w:rFonts w:ascii="Times New Roman" w:hAnsi="Times New Roman"/>
          <w:sz w:val="24"/>
          <w:lang w:eastAsia="et-EE"/>
        </w:rPr>
        <w:t xml:space="preserve"> </w:t>
      </w:r>
      <w:r w:rsidRPr="00C234A8">
        <w:rPr>
          <w:rFonts w:ascii="Times New Roman" w:hAnsi="Times New Roman"/>
          <w:sz w:val="24"/>
          <w:lang w:eastAsia="et-EE"/>
        </w:rPr>
        <w:t xml:space="preserve">hulgas küll minimaalse igapäevase ja iganädalase puhkeaja ning põhipuhkuse, vaheaegade ja maksimaalse nädalase tööaja suhtes, kuid see on liikmesriikide otsustada, kas kehtestada tööaeg fikseeritult või näiteks vahemikuna või anda võimalus teha </w:t>
      </w:r>
      <w:r w:rsidR="001A379E">
        <w:rPr>
          <w:rFonts w:ascii="Times New Roman" w:hAnsi="Times New Roman"/>
          <w:sz w:val="24"/>
          <w:lang w:eastAsia="et-EE"/>
        </w:rPr>
        <w:t>lisa</w:t>
      </w:r>
      <w:r w:rsidRPr="00C234A8">
        <w:rPr>
          <w:rFonts w:ascii="Times New Roman" w:hAnsi="Times New Roman"/>
          <w:sz w:val="24"/>
          <w:lang w:eastAsia="et-EE"/>
        </w:rPr>
        <w:t xml:space="preserve">tunde (nagu lisatud eelnõus). Selles </w:t>
      </w:r>
      <w:r w:rsidR="008C2C13">
        <w:rPr>
          <w:rFonts w:ascii="Times New Roman" w:hAnsi="Times New Roman"/>
          <w:sz w:val="24"/>
          <w:lang w:eastAsia="et-EE"/>
        </w:rPr>
        <w:t>suhte</w:t>
      </w:r>
      <w:r w:rsidRPr="00C234A8">
        <w:rPr>
          <w:rFonts w:ascii="Times New Roman" w:hAnsi="Times New Roman"/>
          <w:sz w:val="24"/>
          <w:lang w:eastAsia="et-EE"/>
        </w:rPr>
        <w:t>s eelnõuga er</w:t>
      </w:r>
      <w:r w:rsidR="001A379E">
        <w:rPr>
          <w:rFonts w:ascii="Times New Roman" w:hAnsi="Times New Roman"/>
          <w:sz w:val="24"/>
          <w:lang w:eastAsia="et-EE"/>
        </w:rPr>
        <w:t>andeid</w:t>
      </w:r>
      <w:r w:rsidRPr="00C234A8">
        <w:rPr>
          <w:rFonts w:ascii="Times New Roman" w:hAnsi="Times New Roman"/>
          <w:sz w:val="24"/>
          <w:lang w:eastAsia="et-EE"/>
        </w:rPr>
        <w:t xml:space="preserve"> ei te</w:t>
      </w:r>
      <w:r>
        <w:rPr>
          <w:rFonts w:ascii="Times New Roman" w:hAnsi="Times New Roman"/>
          <w:sz w:val="24"/>
          <w:lang w:eastAsia="et-EE"/>
        </w:rPr>
        <w:t>hta</w:t>
      </w:r>
      <w:r w:rsidRPr="00C234A8">
        <w:rPr>
          <w:rFonts w:ascii="Times New Roman" w:hAnsi="Times New Roman"/>
          <w:sz w:val="24"/>
          <w:lang w:eastAsia="et-EE"/>
        </w:rPr>
        <w:t xml:space="preserve"> ja endiselt tuleb ka </w:t>
      </w:r>
      <w:r w:rsidR="00D02B48">
        <w:rPr>
          <w:rFonts w:ascii="Times New Roman" w:hAnsi="Times New Roman"/>
          <w:sz w:val="24"/>
          <w:lang w:eastAsia="et-EE"/>
        </w:rPr>
        <w:t>paindliku tööaja kokkuleppe</w:t>
      </w:r>
      <w:r w:rsidRPr="00C234A8">
        <w:rPr>
          <w:rFonts w:ascii="Times New Roman" w:hAnsi="Times New Roman"/>
          <w:sz w:val="24"/>
          <w:lang w:eastAsia="et-EE"/>
        </w:rPr>
        <w:t xml:space="preserve"> korral järgida minimaalse puhkeaja nõudeid.</w:t>
      </w:r>
    </w:p>
    <w:p w14:paraId="503CB626" w14:textId="77777777" w:rsidR="009B3E9C" w:rsidRDefault="009B3E9C" w:rsidP="007D1C2C">
      <w:pPr>
        <w:rPr>
          <w:rFonts w:ascii="Times New Roman" w:hAnsi="Times New Roman"/>
          <w:sz w:val="24"/>
          <w:lang w:eastAsia="et-EE"/>
        </w:rPr>
      </w:pPr>
    </w:p>
    <w:p w14:paraId="4D1FB587" w14:textId="034BBA6F" w:rsidR="009B3E9C" w:rsidRDefault="009B3E9C" w:rsidP="007D1C2C">
      <w:pPr>
        <w:rPr>
          <w:rFonts w:ascii="Times New Roman" w:hAnsi="Times New Roman"/>
          <w:sz w:val="24"/>
          <w:lang w:eastAsia="et-EE"/>
        </w:rPr>
      </w:pPr>
      <w:r>
        <w:rPr>
          <w:rFonts w:ascii="Times New Roman" w:hAnsi="Times New Roman"/>
          <w:sz w:val="24"/>
          <w:lang w:eastAsia="et-EE"/>
        </w:rPr>
        <w:t xml:space="preserve">Lisaks on eelnõu eesmärk </w:t>
      </w:r>
      <w:r w:rsidR="005D3482">
        <w:rPr>
          <w:rFonts w:ascii="Times New Roman" w:hAnsi="Times New Roman"/>
          <w:sz w:val="24"/>
          <w:lang w:eastAsia="et-EE"/>
        </w:rPr>
        <w:t>lahendada</w:t>
      </w:r>
      <w:r>
        <w:rPr>
          <w:rFonts w:ascii="Times New Roman" w:hAnsi="Times New Roman"/>
          <w:sz w:val="24"/>
          <w:lang w:eastAsia="et-EE"/>
        </w:rPr>
        <w:t xml:space="preserve"> Euroopa Kohtu</w:t>
      </w:r>
      <w:r w:rsidR="005D3482">
        <w:rPr>
          <w:rFonts w:ascii="Times New Roman" w:hAnsi="Times New Roman"/>
          <w:sz w:val="24"/>
          <w:lang w:eastAsia="et-EE"/>
        </w:rPr>
        <w:t xml:space="preserve"> lahendist </w:t>
      </w:r>
      <w:r w:rsidR="005D3482" w:rsidRPr="005D3482">
        <w:rPr>
          <w:rFonts w:ascii="Times New Roman" w:hAnsi="Times New Roman"/>
          <w:sz w:val="24"/>
          <w:lang w:eastAsia="et-EE"/>
        </w:rPr>
        <w:t>C-477/21</w:t>
      </w:r>
      <w:r>
        <w:rPr>
          <w:rFonts w:ascii="Times New Roman" w:hAnsi="Times New Roman"/>
          <w:sz w:val="24"/>
          <w:lang w:eastAsia="et-EE"/>
        </w:rPr>
        <w:t xml:space="preserve"> </w:t>
      </w:r>
      <w:r w:rsidR="005D3482">
        <w:rPr>
          <w:rFonts w:ascii="Times New Roman" w:hAnsi="Times New Roman"/>
          <w:sz w:val="24"/>
          <w:lang w:eastAsia="et-EE"/>
        </w:rPr>
        <w:t xml:space="preserve">tingitud murekohti </w:t>
      </w:r>
      <w:r>
        <w:rPr>
          <w:rFonts w:ascii="Times New Roman" w:hAnsi="Times New Roman"/>
          <w:sz w:val="24"/>
          <w:lang w:eastAsia="et-EE"/>
        </w:rPr>
        <w:t>seoses igapäevase ja iganädalase puhkeaja andmisega</w:t>
      </w:r>
      <w:r w:rsidR="00956DC6">
        <w:rPr>
          <w:rFonts w:ascii="Times New Roman" w:hAnsi="Times New Roman"/>
          <w:sz w:val="24"/>
          <w:lang w:eastAsia="et-EE"/>
        </w:rPr>
        <w:t xml:space="preserve"> ning tagada õigusselgus, et tööaja kokkuleppimine vahemikuna ei ole lubatud</w:t>
      </w:r>
      <w:r w:rsidR="00F34623">
        <w:rPr>
          <w:rFonts w:ascii="Times New Roman" w:hAnsi="Times New Roman"/>
          <w:sz w:val="24"/>
          <w:lang w:eastAsia="et-EE"/>
        </w:rPr>
        <w:t xml:space="preserve"> (v.a paindliku tööaja kokkuleppena seaduses sätestatud korras ja tingimustel)</w:t>
      </w:r>
      <w:r>
        <w:rPr>
          <w:rFonts w:ascii="Times New Roman" w:hAnsi="Times New Roman"/>
          <w:sz w:val="24"/>
          <w:lang w:eastAsia="et-EE"/>
        </w:rPr>
        <w:t xml:space="preserve">. </w:t>
      </w:r>
      <w:r w:rsidR="006E3526">
        <w:rPr>
          <w:rFonts w:ascii="Times New Roman" w:hAnsi="Times New Roman"/>
          <w:sz w:val="24"/>
          <w:lang w:eastAsia="et-EE"/>
        </w:rPr>
        <w:t xml:space="preserve">Samuti on eelnõu eesmärk </w:t>
      </w:r>
      <w:r w:rsidR="00F43E0E">
        <w:rPr>
          <w:rFonts w:ascii="Times New Roman" w:hAnsi="Times New Roman"/>
          <w:sz w:val="24"/>
          <w:lang w:eastAsia="et-EE"/>
        </w:rPr>
        <w:t>võtta üle</w:t>
      </w:r>
      <w:r w:rsidR="006E3526">
        <w:rPr>
          <w:rFonts w:ascii="Times New Roman" w:hAnsi="Times New Roman"/>
          <w:sz w:val="24"/>
          <w:lang w:eastAsia="et-EE"/>
        </w:rPr>
        <w:t xml:space="preserve"> </w:t>
      </w:r>
      <w:r w:rsidR="00F43E0E" w:rsidRPr="00F43E0E">
        <w:rPr>
          <w:rFonts w:ascii="Times New Roman" w:hAnsi="Times New Roman"/>
          <w:sz w:val="24"/>
          <w:lang w:eastAsia="et-EE"/>
        </w:rPr>
        <w:t>Euroopa Parlamendi ja nõukogu direktiiv (EL) 2022/2041, mis käsitleb piisavat miinimumpalka Euroopa Liidus.</w:t>
      </w:r>
      <w:r w:rsidR="001874F8">
        <w:rPr>
          <w:rFonts w:ascii="Times New Roman" w:hAnsi="Times New Roman"/>
          <w:sz w:val="24"/>
          <w:lang w:eastAsia="et-EE"/>
        </w:rPr>
        <w:t xml:space="preserve"> </w:t>
      </w:r>
      <w:r w:rsidR="001874F8">
        <w:rPr>
          <w:rFonts w:ascii="Times New Roman" w:hAnsi="Times New Roman"/>
          <w:bCs/>
          <w:sz w:val="24"/>
        </w:rPr>
        <w:t>Eesti õigus ei vaja direktiivi üle võtmiseks seadusmuudatusi, sest Eesti õigus on direktiiviga vastavuses. Tulenevalt direktiivi artikli 17 lõikest 2 tuleb liikmesriigil lisada viide direktiivile, kui liikmesriik direktiivi järgimiseks vajalikud normid vastu võtab.</w:t>
      </w:r>
    </w:p>
    <w:p w14:paraId="5DF76FE0" w14:textId="77777777" w:rsidR="001F4A43" w:rsidRDefault="001F4A43" w:rsidP="007D1C2C">
      <w:pPr>
        <w:rPr>
          <w:rFonts w:ascii="Times New Roman" w:hAnsi="Times New Roman"/>
          <w:sz w:val="24"/>
          <w:lang w:eastAsia="et-EE"/>
        </w:rPr>
      </w:pPr>
    </w:p>
    <w:p w14:paraId="788BD870" w14:textId="77777777" w:rsidR="001F4A43" w:rsidRDefault="001F4A43" w:rsidP="007D1C2C">
      <w:pPr>
        <w:pStyle w:val="Loendilik"/>
        <w:numPr>
          <w:ilvl w:val="0"/>
          <w:numId w:val="21"/>
        </w:numPr>
        <w:rPr>
          <w:rFonts w:ascii="Times New Roman" w:hAnsi="Times New Roman"/>
          <w:b/>
          <w:sz w:val="24"/>
        </w:rPr>
      </w:pPr>
      <w:r>
        <w:rPr>
          <w:rFonts w:ascii="Times New Roman" w:hAnsi="Times New Roman"/>
          <w:b/>
          <w:sz w:val="24"/>
        </w:rPr>
        <w:t>Eelnõu sisu ja võrdlev analüüs</w:t>
      </w:r>
    </w:p>
    <w:p w14:paraId="27FB2864" w14:textId="77777777" w:rsidR="001F4A43" w:rsidRDefault="001F4A43" w:rsidP="007D1C2C">
      <w:pPr>
        <w:rPr>
          <w:rFonts w:ascii="Times New Roman" w:hAnsi="Times New Roman"/>
          <w:sz w:val="24"/>
        </w:rPr>
      </w:pPr>
    </w:p>
    <w:p w14:paraId="694946CA" w14:textId="77777777" w:rsidR="001F4A43" w:rsidRDefault="001F4A43" w:rsidP="007D1C2C">
      <w:pPr>
        <w:rPr>
          <w:rFonts w:ascii="Times New Roman" w:hAnsi="Times New Roman"/>
          <w:sz w:val="24"/>
        </w:rPr>
        <w:sectPr w:rsidR="001F4A43">
          <w:type w:val="continuous"/>
          <w:pgSz w:w="11906" w:h="16838"/>
          <w:pgMar w:top="1418" w:right="680" w:bottom="1418" w:left="1701" w:header="680" w:footer="680" w:gutter="0"/>
          <w:cols w:space="708"/>
        </w:sectPr>
      </w:pPr>
    </w:p>
    <w:p w14:paraId="7EC56597" w14:textId="4C4953C6" w:rsidR="001F4A43" w:rsidRDefault="001F4A43" w:rsidP="007D1C2C">
      <w:pPr>
        <w:rPr>
          <w:rFonts w:ascii="Times New Roman" w:hAnsi="Times New Roman"/>
          <w:b/>
          <w:bCs/>
          <w:sz w:val="24"/>
        </w:rPr>
      </w:pPr>
      <w:r>
        <w:rPr>
          <w:rFonts w:ascii="Times New Roman" w:hAnsi="Times New Roman"/>
          <w:b/>
          <w:bCs/>
          <w:sz w:val="24"/>
        </w:rPr>
        <w:t>Eelnõu</w:t>
      </w:r>
      <w:r w:rsidR="00C75A89">
        <w:rPr>
          <w:rFonts w:ascii="Times New Roman" w:hAnsi="Times New Roman"/>
          <w:b/>
          <w:bCs/>
          <w:sz w:val="24"/>
        </w:rPr>
        <w:t xml:space="preserve"> §-ga 1</w:t>
      </w:r>
      <w:r>
        <w:rPr>
          <w:rFonts w:ascii="Times New Roman" w:hAnsi="Times New Roman"/>
          <w:b/>
          <w:bCs/>
          <w:sz w:val="24"/>
        </w:rPr>
        <w:t xml:space="preserve"> </w:t>
      </w:r>
      <w:r>
        <w:rPr>
          <w:rFonts w:ascii="Times New Roman" w:hAnsi="Times New Roman"/>
          <w:sz w:val="24"/>
        </w:rPr>
        <w:t>muudetakse TL</w:t>
      </w:r>
      <w:r w:rsidRPr="001A379E">
        <w:rPr>
          <w:rFonts w:ascii="Times New Roman" w:hAnsi="Times New Roman"/>
          <w:sz w:val="24"/>
        </w:rPr>
        <w:t>S-i</w:t>
      </w:r>
      <w:r w:rsidRPr="00DE7C4C">
        <w:rPr>
          <w:rFonts w:ascii="Times New Roman" w:hAnsi="Times New Roman"/>
          <w:sz w:val="24"/>
        </w:rPr>
        <w:t>.</w:t>
      </w:r>
    </w:p>
    <w:p w14:paraId="02A5E1CA" w14:textId="77777777" w:rsidR="00CD0CE6" w:rsidRDefault="00CD0CE6" w:rsidP="007D1C2C">
      <w:pPr>
        <w:rPr>
          <w:rFonts w:ascii="Times New Roman" w:hAnsi="Times New Roman"/>
          <w:b/>
          <w:bCs/>
          <w:sz w:val="24"/>
        </w:rPr>
      </w:pPr>
    </w:p>
    <w:p w14:paraId="00B0A27B" w14:textId="122FE34E" w:rsidR="00900B69" w:rsidRDefault="00CD0CE6" w:rsidP="007D1C2C">
      <w:pPr>
        <w:rPr>
          <w:rFonts w:ascii="Times New Roman" w:hAnsi="Times New Roman"/>
          <w:sz w:val="24"/>
        </w:rPr>
      </w:pPr>
      <w:r>
        <w:rPr>
          <w:rFonts w:ascii="Times New Roman" w:hAnsi="Times New Roman"/>
          <w:b/>
          <w:bCs/>
          <w:sz w:val="24"/>
        </w:rPr>
        <w:t xml:space="preserve">Eelnõu </w:t>
      </w:r>
      <w:r w:rsidR="00C75A89">
        <w:rPr>
          <w:rFonts w:ascii="Times New Roman" w:hAnsi="Times New Roman"/>
          <w:b/>
          <w:bCs/>
          <w:sz w:val="24"/>
        </w:rPr>
        <w:t xml:space="preserve">§ 1 </w:t>
      </w:r>
      <w:r>
        <w:rPr>
          <w:rFonts w:ascii="Times New Roman" w:hAnsi="Times New Roman"/>
          <w:b/>
          <w:bCs/>
          <w:sz w:val="24"/>
        </w:rPr>
        <w:t xml:space="preserve">punktiga </w:t>
      </w:r>
      <w:r w:rsidR="004E4BA8">
        <w:rPr>
          <w:rFonts w:ascii="Times New Roman" w:hAnsi="Times New Roman"/>
          <w:b/>
          <w:bCs/>
          <w:sz w:val="24"/>
        </w:rPr>
        <w:t>1</w:t>
      </w:r>
      <w:r>
        <w:rPr>
          <w:rFonts w:ascii="Times New Roman" w:hAnsi="Times New Roman"/>
          <w:sz w:val="24"/>
        </w:rPr>
        <w:t xml:space="preserve"> lisatakse TLS</w:t>
      </w:r>
      <w:r w:rsidR="008C2C13">
        <w:rPr>
          <w:rFonts w:ascii="Times New Roman" w:hAnsi="Times New Roman"/>
          <w:sz w:val="24"/>
        </w:rPr>
        <w:t>-i</w:t>
      </w:r>
      <w:r>
        <w:rPr>
          <w:rFonts w:ascii="Times New Roman" w:hAnsi="Times New Roman"/>
          <w:sz w:val="24"/>
        </w:rPr>
        <w:t xml:space="preserve"> § 43 lõi</w:t>
      </w:r>
      <w:r w:rsidR="007802E3">
        <w:rPr>
          <w:rFonts w:ascii="Times New Roman" w:hAnsi="Times New Roman"/>
          <w:sz w:val="24"/>
        </w:rPr>
        <w:t>k</w:t>
      </w:r>
      <w:r>
        <w:rPr>
          <w:rFonts w:ascii="Times New Roman" w:hAnsi="Times New Roman"/>
          <w:sz w:val="24"/>
        </w:rPr>
        <w:t>e</w:t>
      </w:r>
      <w:r w:rsidR="007802E3">
        <w:rPr>
          <w:rFonts w:ascii="Times New Roman" w:hAnsi="Times New Roman"/>
          <w:sz w:val="24"/>
        </w:rPr>
        <w:t>sse</w:t>
      </w:r>
      <w:r>
        <w:rPr>
          <w:rFonts w:ascii="Times New Roman" w:hAnsi="Times New Roman"/>
          <w:sz w:val="24"/>
        </w:rPr>
        <w:t xml:space="preserve"> 1</w:t>
      </w:r>
      <w:r w:rsidR="007802E3">
        <w:rPr>
          <w:rFonts w:ascii="Times New Roman" w:hAnsi="Times New Roman"/>
          <w:sz w:val="24"/>
        </w:rPr>
        <w:t xml:space="preserve"> teine lause</w:t>
      </w:r>
      <w:r>
        <w:rPr>
          <w:rFonts w:ascii="Times New Roman" w:hAnsi="Times New Roman"/>
          <w:sz w:val="24"/>
        </w:rPr>
        <w:t xml:space="preserve">, millega sätestatakse keeld leppida tööaega kokku vahemikuna. </w:t>
      </w:r>
      <w:r w:rsidR="008E156E">
        <w:rPr>
          <w:rFonts w:ascii="Times New Roman" w:hAnsi="Times New Roman"/>
          <w:sz w:val="24"/>
        </w:rPr>
        <w:t>Praktikas on ette tulnud, et töötajate tööaega lepitakse kokku ebamääraselt</w:t>
      </w:r>
      <w:r w:rsidR="00AC338F">
        <w:rPr>
          <w:rFonts w:ascii="Times New Roman" w:hAnsi="Times New Roman"/>
          <w:sz w:val="24"/>
        </w:rPr>
        <w:t xml:space="preserve"> </w:t>
      </w:r>
      <w:r w:rsidR="008E156E">
        <w:rPr>
          <w:rFonts w:ascii="Times New Roman" w:hAnsi="Times New Roman"/>
          <w:sz w:val="24"/>
        </w:rPr>
        <w:t>(nt on töötaja töökoormus</w:t>
      </w:r>
      <w:r w:rsidR="00DE7C4C">
        <w:rPr>
          <w:rFonts w:ascii="Times New Roman" w:hAnsi="Times New Roman"/>
          <w:sz w:val="24"/>
        </w:rPr>
        <w:t xml:space="preserve"> kokku lepitud</w:t>
      </w:r>
      <w:r w:rsidR="008E156E">
        <w:rPr>
          <w:rFonts w:ascii="Times New Roman" w:hAnsi="Times New Roman"/>
          <w:sz w:val="24"/>
        </w:rPr>
        <w:t xml:space="preserve"> vastavalt tööandjale saabuvatele tellimustele, mis vajavad täitmist</w:t>
      </w:r>
      <w:r w:rsidR="0041093D">
        <w:rPr>
          <w:rFonts w:ascii="Times New Roman" w:hAnsi="Times New Roman"/>
          <w:sz w:val="24"/>
        </w:rPr>
        <w:t>, seega nädala tööaeg ei ole kindel ja sellest tulene</w:t>
      </w:r>
      <w:r w:rsidR="00155F06">
        <w:rPr>
          <w:rFonts w:ascii="Times New Roman" w:hAnsi="Times New Roman"/>
          <w:sz w:val="24"/>
        </w:rPr>
        <w:t>va</w:t>
      </w:r>
      <w:r w:rsidR="0041093D">
        <w:rPr>
          <w:rFonts w:ascii="Times New Roman" w:hAnsi="Times New Roman"/>
          <w:sz w:val="24"/>
        </w:rPr>
        <w:t>lt igakuine tööaeg varieerub</w:t>
      </w:r>
      <w:r w:rsidR="008E156E">
        <w:rPr>
          <w:rFonts w:ascii="Times New Roman" w:hAnsi="Times New Roman"/>
          <w:sz w:val="24"/>
        </w:rPr>
        <w:t>)</w:t>
      </w:r>
      <w:r w:rsidR="00AC338F">
        <w:rPr>
          <w:rFonts w:ascii="Times New Roman" w:hAnsi="Times New Roman"/>
          <w:sz w:val="24"/>
        </w:rPr>
        <w:t xml:space="preserve"> või vahemikuna (nt 0,5</w:t>
      </w:r>
      <w:r w:rsidR="000978DE">
        <w:rPr>
          <w:rFonts w:ascii="Times New Roman" w:hAnsi="Times New Roman"/>
          <w:sz w:val="24"/>
        </w:rPr>
        <w:t>–</w:t>
      </w:r>
      <w:r w:rsidR="00AC338F">
        <w:rPr>
          <w:rFonts w:ascii="Times New Roman" w:hAnsi="Times New Roman"/>
          <w:sz w:val="24"/>
        </w:rPr>
        <w:t>0,9 koormus)</w:t>
      </w:r>
      <w:r w:rsidR="008E156E">
        <w:rPr>
          <w:rFonts w:ascii="Times New Roman" w:hAnsi="Times New Roman"/>
          <w:sz w:val="24"/>
        </w:rPr>
        <w:t xml:space="preserve">. </w:t>
      </w:r>
      <w:r w:rsidR="001E2C66">
        <w:rPr>
          <w:rFonts w:ascii="Times New Roman" w:hAnsi="Times New Roman"/>
          <w:sz w:val="24"/>
        </w:rPr>
        <w:t>Kehtiv</w:t>
      </w:r>
      <w:r w:rsidR="008E156E">
        <w:rPr>
          <w:rFonts w:ascii="Times New Roman" w:hAnsi="Times New Roman"/>
          <w:sz w:val="24"/>
        </w:rPr>
        <w:t xml:space="preserve"> õigus ei näe </w:t>
      </w:r>
      <w:r w:rsidR="001E2C66">
        <w:rPr>
          <w:rFonts w:ascii="Times New Roman" w:hAnsi="Times New Roman"/>
          <w:sz w:val="24"/>
        </w:rPr>
        <w:t>et</w:t>
      </w:r>
      <w:r w:rsidR="008E156E">
        <w:rPr>
          <w:rFonts w:ascii="Times New Roman" w:hAnsi="Times New Roman"/>
          <w:sz w:val="24"/>
        </w:rPr>
        <w:t>te võimalust tööaega vahemikuna kokku leppida, kuid</w:t>
      </w:r>
      <w:r w:rsidR="007A48EB">
        <w:rPr>
          <w:rFonts w:ascii="Times New Roman" w:hAnsi="Times New Roman"/>
          <w:sz w:val="24"/>
        </w:rPr>
        <w:t xml:space="preserve"> selgesõnalise piirangu puudumise tõttu on</w:t>
      </w:r>
      <w:r w:rsidR="008E156E">
        <w:rPr>
          <w:rFonts w:ascii="Times New Roman" w:hAnsi="Times New Roman"/>
          <w:sz w:val="24"/>
        </w:rPr>
        <w:t xml:space="preserve"> näiteks tükitöö puhul</w:t>
      </w:r>
      <w:r w:rsidR="001E2C66">
        <w:rPr>
          <w:rFonts w:ascii="Times New Roman" w:hAnsi="Times New Roman"/>
          <w:sz w:val="24"/>
        </w:rPr>
        <w:t xml:space="preserve"> </w:t>
      </w:r>
      <w:r w:rsidR="001E2C66">
        <w:rPr>
          <w:rFonts w:ascii="Times New Roman" w:hAnsi="Times New Roman"/>
          <w:sz w:val="24"/>
        </w:rPr>
        <w:lastRenderedPageBreak/>
        <w:t>praktikas</w:t>
      </w:r>
      <w:r w:rsidR="008E156E">
        <w:rPr>
          <w:rFonts w:ascii="Times New Roman" w:hAnsi="Times New Roman"/>
          <w:sz w:val="24"/>
        </w:rPr>
        <w:t xml:space="preserve"> kasutatud võimalust leppida</w:t>
      </w:r>
      <w:r w:rsidR="000978DE">
        <w:rPr>
          <w:rFonts w:ascii="Times New Roman" w:hAnsi="Times New Roman"/>
          <w:sz w:val="24"/>
        </w:rPr>
        <w:t xml:space="preserve"> tööaeg</w:t>
      </w:r>
      <w:r w:rsidR="008E156E">
        <w:rPr>
          <w:rFonts w:ascii="Times New Roman" w:hAnsi="Times New Roman"/>
          <w:sz w:val="24"/>
        </w:rPr>
        <w:t xml:space="preserve"> kokku vahemikuna või jätta tööaeg lahtiseks. </w:t>
      </w:r>
      <w:r w:rsidR="002332C2">
        <w:rPr>
          <w:rFonts w:ascii="Times New Roman" w:hAnsi="Times New Roman"/>
          <w:sz w:val="24"/>
        </w:rPr>
        <w:t>Sellist võimalust on möönnud ka kohtupraktika, mis on tekitanud tööõiguse ekspertides eriarvamusi.</w:t>
      </w:r>
      <w:r w:rsidR="00541FDC">
        <w:rPr>
          <w:rStyle w:val="Allmrkuseviide"/>
          <w:rFonts w:ascii="Times New Roman" w:hAnsi="Times New Roman"/>
          <w:sz w:val="24"/>
        </w:rPr>
        <w:footnoteReference w:id="5"/>
      </w:r>
    </w:p>
    <w:p w14:paraId="63F12B7D" w14:textId="77777777" w:rsidR="00900B69" w:rsidRDefault="00900B69" w:rsidP="007D1C2C">
      <w:pPr>
        <w:rPr>
          <w:rFonts w:ascii="Times New Roman" w:hAnsi="Times New Roman"/>
          <w:sz w:val="24"/>
        </w:rPr>
      </w:pPr>
    </w:p>
    <w:p w14:paraId="51C5771D" w14:textId="766DB980" w:rsidR="0060057E" w:rsidRDefault="008E156E" w:rsidP="007D1C2C">
      <w:pPr>
        <w:rPr>
          <w:rFonts w:ascii="Times New Roman" w:hAnsi="Times New Roman"/>
          <w:sz w:val="24"/>
        </w:rPr>
      </w:pPr>
      <w:r>
        <w:rPr>
          <w:rFonts w:ascii="Times New Roman" w:hAnsi="Times New Roman"/>
          <w:sz w:val="24"/>
        </w:rPr>
        <w:t>TLS</w:t>
      </w:r>
      <w:r w:rsidR="000978DE">
        <w:rPr>
          <w:rFonts w:ascii="Times New Roman" w:hAnsi="Times New Roman"/>
          <w:sz w:val="24"/>
        </w:rPr>
        <w:t>-i</w:t>
      </w:r>
      <w:r>
        <w:rPr>
          <w:rFonts w:ascii="Times New Roman" w:hAnsi="Times New Roman"/>
          <w:sz w:val="24"/>
        </w:rPr>
        <w:t xml:space="preserve"> § 5 lõike 1 punkti 7 kohaselt peab t</w:t>
      </w:r>
      <w:r w:rsidRPr="008E156E">
        <w:rPr>
          <w:rFonts w:ascii="Times New Roman" w:hAnsi="Times New Roman"/>
          <w:sz w:val="24"/>
        </w:rPr>
        <w:t xml:space="preserve">öölepingu kirjalikus dokumendis sisalduma </w:t>
      </w:r>
      <w:r w:rsidR="002D5512">
        <w:rPr>
          <w:rFonts w:ascii="Times New Roman" w:hAnsi="Times New Roman"/>
          <w:sz w:val="24"/>
        </w:rPr>
        <w:t xml:space="preserve">tööaja kokkulepe ning </w:t>
      </w:r>
      <w:r w:rsidR="000978DE">
        <w:rPr>
          <w:rFonts w:ascii="Times New Roman" w:hAnsi="Times New Roman"/>
          <w:sz w:val="24"/>
        </w:rPr>
        <w:t xml:space="preserve">TLS-i § 43 lõike 1 kohaselt võib </w:t>
      </w:r>
      <w:r w:rsidR="002D5512">
        <w:rPr>
          <w:rFonts w:ascii="Times New Roman" w:hAnsi="Times New Roman"/>
          <w:sz w:val="24"/>
        </w:rPr>
        <w:t>kokku leppida täistööajas või osalises tööajas. Osalise tööaja puhul tähendab tööaja kokkulepe</w:t>
      </w:r>
      <w:r w:rsidR="000978DE">
        <w:rPr>
          <w:rFonts w:ascii="Times New Roman" w:hAnsi="Times New Roman"/>
          <w:sz w:val="24"/>
        </w:rPr>
        <w:t>, et lepitakse kokku</w:t>
      </w:r>
      <w:r w:rsidR="002D5512">
        <w:rPr>
          <w:rFonts w:ascii="Times New Roman" w:hAnsi="Times New Roman"/>
          <w:sz w:val="24"/>
        </w:rPr>
        <w:t xml:space="preserve"> konkreetsete</w:t>
      </w:r>
      <w:r w:rsidR="000978DE">
        <w:rPr>
          <w:rFonts w:ascii="Times New Roman" w:hAnsi="Times New Roman"/>
          <w:sz w:val="24"/>
        </w:rPr>
        <w:t>s</w:t>
      </w:r>
      <w:r w:rsidR="002D5512">
        <w:rPr>
          <w:rFonts w:ascii="Times New Roman" w:hAnsi="Times New Roman"/>
          <w:sz w:val="24"/>
        </w:rPr>
        <w:t xml:space="preserve"> töötundide</w:t>
      </w:r>
      <w:r w:rsidR="000978DE">
        <w:rPr>
          <w:rFonts w:ascii="Times New Roman" w:hAnsi="Times New Roman"/>
          <w:sz w:val="24"/>
        </w:rPr>
        <w:t>s</w:t>
      </w:r>
      <w:r w:rsidR="002D5512">
        <w:rPr>
          <w:rFonts w:ascii="Times New Roman" w:hAnsi="Times New Roman"/>
          <w:sz w:val="24"/>
        </w:rPr>
        <w:t>, mi</w:t>
      </w:r>
      <w:r w:rsidR="00561216">
        <w:rPr>
          <w:rFonts w:ascii="Times New Roman" w:hAnsi="Times New Roman"/>
          <w:sz w:val="24"/>
        </w:rPr>
        <w:t>lle kestel</w:t>
      </w:r>
      <w:r w:rsidR="002D5512">
        <w:rPr>
          <w:rFonts w:ascii="Times New Roman" w:hAnsi="Times New Roman"/>
          <w:sz w:val="24"/>
        </w:rPr>
        <w:t xml:space="preserve"> </w:t>
      </w:r>
      <w:r w:rsidR="004605D0">
        <w:rPr>
          <w:rFonts w:ascii="Times New Roman" w:hAnsi="Times New Roman"/>
          <w:sz w:val="24"/>
        </w:rPr>
        <w:t xml:space="preserve">peab </w:t>
      </w:r>
      <w:r w:rsidR="002D5512">
        <w:rPr>
          <w:rFonts w:ascii="Times New Roman" w:hAnsi="Times New Roman"/>
          <w:sz w:val="24"/>
        </w:rPr>
        <w:t>tööandja tööd pakkuma ning töötaja olema valmis tööülesandeid täitma</w:t>
      </w:r>
      <w:r w:rsidR="004D347F">
        <w:rPr>
          <w:rFonts w:ascii="Times New Roman" w:hAnsi="Times New Roman"/>
          <w:sz w:val="24"/>
        </w:rPr>
        <w:t xml:space="preserve"> (nt 20 tundi nädalas).</w:t>
      </w:r>
      <w:r w:rsidR="0060057E">
        <w:rPr>
          <w:rFonts w:ascii="Times New Roman" w:hAnsi="Times New Roman"/>
          <w:sz w:val="24"/>
        </w:rPr>
        <w:t xml:space="preserve"> Selline põhimõte kehtib juba praegu, kuid </w:t>
      </w:r>
      <w:r w:rsidR="007A48EB">
        <w:rPr>
          <w:rFonts w:ascii="Times New Roman" w:hAnsi="Times New Roman"/>
          <w:sz w:val="24"/>
        </w:rPr>
        <w:t>p</w:t>
      </w:r>
      <w:r w:rsidR="0060057E">
        <w:rPr>
          <w:rFonts w:ascii="Times New Roman" w:hAnsi="Times New Roman"/>
          <w:sz w:val="24"/>
        </w:rPr>
        <w:t>raktikas</w:t>
      </w:r>
      <w:r w:rsidR="007A48EB">
        <w:rPr>
          <w:rFonts w:ascii="Times New Roman" w:hAnsi="Times New Roman"/>
          <w:sz w:val="24"/>
        </w:rPr>
        <w:t xml:space="preserve"> </w:t>
      </w:r>
      <w:r w:rsidR="00AB436C">
        <w:rPr>
          <w:rFonts w:ascii="Times New Roman" w:hAnsi="Times New Roman"/>
          <w:sz w:val="24"/>
        </w:rPr>
        <w:t>esineb</w:t>
      </w:r>
      <w:r w:rsidR="0060057E">
        <w:rPr>
          <w:rFonts w:ascii="Times New Roman" w:hAnsi="Times New Roman"/>
          <w:sz w:val="24"/>
        </w:rPr>
        <w:t xml:space="preserve"> kokkuleppe</w:t>
      </w:r>
      <w:r w:rsidR="00AB436C">
        <w:rPr>
          <w:rFonts w:ascii="Times New Roman" w:hAnsi="Times New Roman"/>
          <w:sz w:val="24"/>
        </w:rPr>
        <w:t>i</w:t>
      </w:r>
      <w:r w:rsidR="0060057E">
        <w:rPr>
          <w:rFonts w:ascii="Times New Roman" w:hAnsi="Times New Roman"/>
          <w:sz w:val="24"/>
        </w:rPr>
        <w:t>d</w:t>
      </w:r>
      <w:r w:rsidR="00AB436C">
        <w:rPr>
          <w:rFonts w:ascii="Times New Roman" w:hAnsi="Times New Roman"/>
          <w:sz w:val="24"/>
        </w:rPr>
        <w:t xml:space="preserve">, mis </w:t>
      </w:r>
      <w:r w:rsidR="0060057E">
        <w:rPr>
          <w:rFonts w:ascii="Times New Roman" w:hAnsi="Times New Roman"/>
          <w:sz w:val="24"/>
        </w:rPr>
        <w:t>seaduse esialgsest eesmärgist kõrvale kaldu</w:t>
      </w:r>
      <w:r w:rsidR="000978DE">
        <w:rPr>
          <w:rFonts w:ascii="Times New Roman" w:hAnsi="Times New Roman"/>
          <w:sz w:val="24"/>
        </w:rPr>
        <w:t>va</w:t>
      </w:r>
      <w:r w:rsidR="0060057E">
        <w:rPr>
          <w:rFonts w:ascii="Times New Roman" w:hAnsi="Times New Roman"/>
          <w:sz w:val="24"/>
        </w:rPr>
        <w:t>d.</w:t>
      </w:r>
      <w:r w:rsidR="002D5512">
        <w:rPr>
          <w:rFonts w:ascii="Times New Roman" w:hAnsi="Times New Roman"/>
          <w:sz w:val="24"/>
        </w:rPr>
        <w:t xml:space="preserve"> </w:t>
      </w:r>
    </w:p>
    <w:p w14:paraId="45245C9B" w14:textId="77777777" w:rsidR="0060057E" w:rsidRDefault="0060057E" w:rsidP="007D1C2C">
      <w:pPr>
        <w:rPr>
          <w:rFonts w:ascii="Times New Roman" w:hAnsi="Times New Roman"/>
          <w:sz w:val="24"/>
        </w:rPr>
      </w:pPr>
    </w:p>
    <w:p w14:paraId="45A9A273" w14:textId="46C6B653" w:rsidR="00CD0CE6" w:rsidRDefault="00900B69" w:rsidP="007D1C2C">
      <w:pPr>
        <w:rPr>
          <w:rFonts w:ascii="Times New Roman" w:hAnsi="Times New Roman"/>
          <w:sz w:val="24"/>
        </w:rPr>
      </w:pPr>
      <w:r>
        <w:rPr>
          <w:rFonts w:ascii="Times New Roman" w:hAnsi="Times New Roman"/>
          <w:sz w:val="24"/>
        </w:rPr>
        <w:t xml:space="preserve">Konkreetne tööaja kokkulepe on </w:t>
      </w:r>
      <w:r w:rsidR="00B04FC1">
        <w:rPr>
          <w:rFonts w:ascii="Times New Roman" w:hAnsi="Times New Roman"/>
          <w:sz w:val="24"/>
        </w:rPr>
        <w:t>oluline</w:t>
      </w:r>
      <w:r w:rsidR="00AB436C">
        <w:rPr>
          <w:rFonts w:ascii="Times New Roman" w:hAnsi="Times New Roman"/>
          <w:sz w:val="24"/>
        </w:rPr>
        <w:t xml:space="preserve"> nii tööandjale kui</w:t>
      </w:r>
      <w:r w:rsidR="00B04FC1">
        <w:rPr>
          <w:rFonts w:ascii="Times New Roman" w:hAnsi="Times New Roman"/>
          <w:sz w:val="24"/>
        </w:rPr>
        <w:t xml:space="preserve"> töötajale</w:t>
      </w:r>
      <w:r w:rsidR="00AB436C">
        <w:rPr>
          <w:rFonts w:ascii="Times New Roman" w:hAnsi="Times New Roman"/>
          <w:sz w:val="24"/>
        </w:rPr>
        <w:t xml:space="preserve">. Tööandja on sellisel juhul teadlik, kui palju </w:t>
      </w:r>
      <w:r w:rsidR="008C2C13">
        <w:rPr>
          <w:rFonts w:ascii="Times New Roman" w:hAnsi="Times New Roman"/>
          <w:sz w:val="24"/>
        </w:rPr>
        <w:t xml:space="preserve">ta </w:t>
      </w:r>
      <w:r w:rsidR="00AB436C">
        <w:rPr>
          <w:rFonts w:ascii="Times New Roman" w:hAnsi="Times New Roman"/>
          <w:sz w:val="24"/>
        </w:rPr>
        <w:t>saab töötajat teatud perioodi</w:t>
      </w:r>
      <w:r w:rsidR="000978DE">
        <w:rPr>
          <w:rFonts w:ascii="Times New Roman" w:hAnsi="Times New Roman"/>
          <w:sz w:val="24"/>
        </w:rPr>
        <w:t>l</w:t>
      </w:r>
      <w:r w:rsidR="00AB436C">
        <w:rPr>
          <w:rFonts w:ascii="Times New Roman" w:hAnsi="Times New Roman"/>
          <w:sz w:val="24"/>
        </w:rPr>
        <w:t xml:space="preserve"> tööle rakendada ja kuidas</w:t>
      </w:r>
      <w:r w:rsidR="000978DE">
        <w:rPr>
          <w:rFonts w:ascii="Times New Roman" w:hAnsi="Times New Roman"/>
          <w:sz w:val="24"/>
        </w:rPr>
        <w:t xml:space="preserve"> oma</w:t>
      </w:r>
      <w:r w:rsidR="00AB436C">
        <w:rPr>
          <w:rFonts w:ascii="Times New Roman" w:hAnsi="Times New Roman"/>
          <w:sz w:val="24"/>
        </w:rPr>
        <w:t xml:space="preserve"> ettevõtte tööd korraldada. Töötaja seevastu on</w:t>
      </w:r>
      <w:r>
        <w:rPr>
          <w:rFonts w:ascii="Times New Roman" w:hAnsi="Times New Roman"/>
          <w:sz w:val="24"/>
        </w:rPr>
        <w:t xml:space="preserve"> teadlik, kui palju temalt töötegemist oodatakse ning </w:t>
      </w:r>
      <w:r w:rsidR="00726874">
        <w:rPr>
          <w:rFonts w:ascii="Times New Roman" w:hAnsi="Times New Roman"/>
          <w:sz w:val="24"/>
        </w:rPr>
        <w:t xml:space="preserve">kui suur on tema töötasu. </w:t>
      </w:r>
      <w:r w:rsidR="000978DE">
        <w:rPr>
          <w:rFonts w:ascii="Times New Roman" w:hAnsi="Times New Roman"/>
          <w:sz w:val="24"/>
        </w:rPr>
        <w:t>Tööandjal</w:t>
      </w:r>
      <w:r w:rsidR="00726874">
        <w:rPr>
          <w:rFonts w:ascii="Times New Roman" w:hAnsi="Times New Roman"/>
          <w:sz w:val="24"/>
        </w:rPr>
        <w:t xml:space="preserve"> on</w:t>
      </w:r>
      <w:r w:rsidR="000978DE">
        <w:rPr>
          <w:rFonts w:ascii="Times New Roman" w:hAnsi="Times New Roman"/>
          <w:sz w:val="24"/>
        </w:rPr>
        <w:t xml:space="preserve"> ka</w:t>
      </w:r>
      <w:r w:rsidR="00726874">
        <w:rPr>
          <w:rFonts w:ascii="Times New Roman" w:hAnsi="Times New Roman"/>
          <w:sz w:val="24"/>
        </w:rPr>
        <w:t xml:space="preserve"> TLS</w:t>
      </w:r>
      <w:r w:rsidR="000978DE">
        <w:rPr>
          <w:rFonts w:ascii="Times New Roman" w:hAnsi="Times New Roman"/>
          <w:sz w:val="24"/>
        </w:rPr>
        <w:t>-i</w:t>
      </w:r>
      <w:r w:rsidR="00726874">
        <w:rPr>
          <w:rFonts w:ascii="Times New Roman" w:hAnsi="Times New Roman"/>
          <w:sz w:val="24"/>
        </w:rPr>
        <w:t xml:space="preserve"> § 35 alusel kohustus maksta töötajale, kes on </w:t>
      </w:r>
      <w:r w:rsidR="008C2C13">
        <w:rPr>
          <w:rFonts w:ascii="Times New Roman" w:hAnsi="Times New Roman"/>
          <w:sz w:val="24"/>
        </w:rPr>
        <w:t xml:space="preserve">valmis </w:t>
      </w:r>
      <w:r w:rsidR="00726874">
        <w:rPr>
          <w:rFonts w:ascii="Times New Roman" w:hAnsi="Times New Roman"/>
          <w:sz w:val="24"/>
        </w:rPr>
        <w:t>töö</w:t>
      </w:r>
      <w:r w:rsidR="008C2C13">
        <w:rPr>
          <w:rFonts w:ascii="Times New Roman" w:hAnsi="Times New Roman"/>
          <w:sz w:val="24"/>
        </w:rPr>
        <w:t>d</w:t>
      </w:r>
      <w:r w:rsidR="00726874">
        <w:rPr>
          <w:rFonts w:ascii="Times New Roman" w:hAnsi="Times New Roman"/>
          <w:sz w:val="24"/>
        </w:rPr>
        <w:t xml:space="preserve"> tegem</w:t>
      </w:r>
      <w:r w:rsidR="008C2C13">
        <w:rPr>
          <w:rFonts w:ascii="Times New Roman" w:hAnsi="Times New Roman"/>
          <w:sz w:val="24"/>
        </w:rPr>
        <w:t>a</w:t>
      </w:r>
      <w:r w:rsidR="00726874">
        <w:rPr>
          <w:rFonts w:ascii="Times New Roman" w:hAnsi="Times New Roman"/>
          <w:sz w:val="24"/>
        </w:rPr>
        <w:t xml:space="preserve">, keskmist töötasu aja eest, mil tööandja talle tööd ei anna. </w:t>
      </w:r>
      <w:r w:rsidR="00B04FC1">
        <w:rPr>
          <w:rFonts w:ascii="Times New Roman" w:hAnsi="Times New Roman"/>
          <w:sz w:val="24"/>
        </w:rPr>
        <w:t xml:space="preserve">Selle sätte rakendamine eeldab samuti, et tööandja ja töötaja on kokku leppinud konkreetses tööajas. </w:t>
      </w:r>
      <w:r w:rsidR="00726874">
        <w:rPr>
          <w:rFonts w:ascii="Times New Roman" w:hAnsi="Times New Roman"/>
          <w:sz w:val="24"/>
        </w:rPr>
        <w:t xml:space="preserve">Seega kaitseb konkreetne tööaja kokkulepe töötajat </w:t>
      </w:r>
      <w:r w:rsidR="000978DE">
        <w:rPr>
          <w:rFonts w:ascii="Times New Roman" w:hAnsi="Times New Roman"/>
          <w:sz w:val="24"/>
        </w:rPr>
        <w:t xml:space="preserve">palju </w:t>
      </w:r>
      <w:r w:rsidR="00726874">
        <w:rPr>
          <w:rFonts w:ascii="Times New Roman" w:hAnsi="Times New Roman"/>
          <w:sz w:val="24"/>
        </w:rPr>
        <w:t>rohkem kui kokkulepe, kus tööa</w:t>
      </w:r>
      <w:r w:rsidR="00AB436C">
        <w:rPr>
          <w:rFonts w:ascii="Times New Roman" w:hAnsi="Times New Roman"/>
          <w:sz w:val="24"/>
        </w:rPr>
        <w:t xml:space="preserve">ja </w:t>
      </w:r>
      <w:r w:rsidR="000978DE">
        <w:rPr>
          <w:rFonts w:ascii="Times New Roman" w:hAnsi="Times New Roman"/>
          <w:sz w:val="24"/>
        </w:rPr>
        <w:t xml:space="preserve">kohta </w:t>
      </w:r>
      <w:r w:rsidR="00AB436C">
        <w:rPr>
          <w:rFonts w:ascii="Times New Roman" w:hAnsi="Times New Roman"/>
          <w:sz w:val="24"/>
        </w:rPr>
        <w:t>selgesõnaline kokkulepe puudub või</w:t>
      </w:r>
      <w:r w:rsidR="007C571C">
        <w:rPr>
          <w:rFonts w:ascii="Times New Roman" w:hAnsi="Times New Roman"/>
          <w:sz w:val="24"/>
        </w:rPr>
        <w:t xml:space="preserve"> kus</w:t>
      </w:r>
      <w:r w:rsidR="00AB436C">
        <w:rPr>
          <w:rFonts w:ascii="Times New Roman" w:hAnsi="Times New Roman"/>
          <w:sz w:val="24"/>
        </w:rPr>
        <w:t xml:space="preserve"> on tööajas </w:t>
      </w:r>
      <w:r w:rsidR="00726874">
        <w:rPr>
          <w:rFonts w:ascii="Times New Roman" w:hAnsi="Times New Roman"/>
          <w:sz w:val="24"/>
        </w:rPr>
        <w:t>kokku lepitud vahemikuna.</w:t>
      </w:r>
    </w:p>
    <w:p w14:paraId="22EE026B" w14:textId="77777777" w:rsidR="00726874" w:rsidRDefault="00726874" w:rsidP="007D1C2C">
      <w:pPr>
        <w:rPr>
          <w:rFonts w:ascii="Times New Roman" w:hAnsi="Times New Roman"/>
          <w:sz w:val="24"/>
        </w:rPr>
      </w:pPr>
    </w:p>
    <w:p w14:paraId="5DFC6146" w14:textId="026AD91B" w:rsidR="00726874" w:rsidRPr="00726874" w:rsidRDefault="00726874" w:rsidP="007D1C2C">
      <w:pPr>
        <w:rPr>
          <w:rFonts w:ascii="Times New Roman" w:hAnsi="Times New Roman"/>
          <w:sz w:val="24"/>
        </w:rPr>
      </w:pPr>
      <w:r>
        <w:rPr>
          <w:rFonts w:ascii="Times New Roman" w:hAnsi="Times New Roman"/>
          <w:sz w:val="24"/>
        </w:rPr>
        <w:t>Erandina on tööaega võimalik vahemikuna kokku leppida</w:t>
      </w:r>
      <w:r w:rsidR="00AB436C">
        <w:rPr>
          <w:rFonts w:ascii="Times New Roman" w:hAnsi="Times New Roman"/>
          <w:sz w:val="24"/>
        </w:rPr>
        <w:t xml:space="preserve"> konkreetsetel tingimustel</w:t>
      </w:r>
      <w:r>
        <w:rPr>
          <w:rFonts w:ascii="Times New Roman" w:hAnsi="Times New Roman"/>
          <w:sz w:val="24"/>
        </w:rPr>
        <w:t xml:space="preserve"> TLS</w:t>
      </w:r>
      <w:r w:rsidR="000978DE">
        <w:rPr>
          <w:rFonts w:ascii="Times New Roman" w:hAnsi="Times New Roman"/>
          <w:sz w:val="24"/>
        </w:rPr>
        <w:t>-i</w:t>
      </w:r>
      <w:r>
        <w:rPr>
          <w:rFonts w:ascii="Times New Roman" w:hAnsi="Times New Roman"/>
          <w:sz w:val="24"/>
        </w:rPr>
        <w:t xml:space="preserve"> § 43</w:t>
      </w:r>
      <w:r w:rsidR="00F665C6">
        <w:rPr>
          <w:rFonts w:ascii="Times New Roman" w:hAnsi="Times New Roman"/>
          <w:sz w:val="24"/>
          <w:vertAlign w:val="superscript"/>
        </w:rPr>
        <w:t>3</w:t>
      </w:r>
      <w:r>
        <w:rPr>
          <w:rFonts w:ascii="Times New Roman" w:hAnsi="Times New Roman"/>
          <w:sz w:val="24"/>
        </w:rPr>
        <w:t xml:space="preserve"> alusel, mis võimaldab tööandjal </w:t>
      </w:r>
      <w:r w:rsidR="007C571C">
        <w:rPr>
          <w:rFonts w:ascii="Times New Roman" w:hAnsi="Times New Roman"/>
          <w:sz w:val="24"/>
        </w:rPr>
        <w:t xml:space="preserve">sõlmida </w:t>
      </w:r>
      <w:r>
        <w:rPr>
          <w:rFonts w:ascii="Times New Roman" w:hAnsi="Times New Roman"/>
          <w:sz w:val="24"/>
        </w:rPr>
        <w:t xml:space="preserve">oma töötajatega paindliku tööaja kokkuleppeid. </w:t>
      </w:r>
      <w:r w:rsidR="006B2F3D">
        <w:rPr>
          <w:rFonts w:ascii="Times New Roman" w:hAnsi="Times New Roman"/>
          <w:sz w:val="24"/>
        </w:rPr>
        <w:t xml:space="preserve">See tähendab, et </w:t>
      </w:r>
      <w:r w:rsidR="00A85352">
        <w:rPr>
          <w:rFonts w:ascii="Times New Roman" w:hAnsi="Times New Roman"/>
          <w:sz w:val="24"/>
        </w:rPr>
        <w:t>tööaja võib ajavahemikuna</w:t>
      </w:r>
      <w:r w:rsidR="006B2F3D" w:rsidRPr="006B2F3D">
        <w:rPr>
          <w:rFonts w:ascii="Times New Roman" w:hAnsi="Times New Roman"/>
          <w:sz w:val="24"/>
        </w:rPr>
        <w:t xml:space="preserve"> kokku leppida </w:t>
      </w:r>
      <w:r w:rsidR="00A85352">
        <w:rPr>
          <w:rFonts w:ascii="Times New Roman" w:hAnsi="Times New Roman"/>
          <w:sz w:val="24"/>
        </w:rPr>
        <w:t>üksnes</w:t>
      </w:r>
      <w:r w:rsidR="006B2F3D">
        <w:rPr>
          <w:rFonts w:ascii="Times New Roman" w:hAnsi="Times New Roman"/>
          <w:sz w:val="24"/>
        </w:rPr>
        <w:t xml:space="preserve"> </w:t>
      </w:r>
      <w:r w:rsidR="00652684">
        <w:rPr>
          <w:rFonts w:ascii="Times New Roman" w:hAnsi="Times New Roman"/>
          <w:sz w:val="24"/>
        </w:rPr>
        <w:t xml:space="preserve">sel </w:t>
      </w:r>
      <w:r w:rsidR="006B2F3D">
        <w:rPr>
          <w:rFonts w:ascii="Times New Roman" w:hAnsi="Times New Roman"/>
          <w:sz w:val="24"/>
        </w:rPr>
        <w:t>juhul, kui töötaja ja tööandja sõlmivad paindliku tööaja kokkuleppe</w:t>
      </w:r>
      <w:r w:rsidR="006B2F3D" w:rsidRPr="006B2F3D">
        <w:rPr>
          <w:rFonts w:ascii="Times New Roman" w:hAnsi="Times New Roman"/>
          <w:sz w:val="24"/>
        </w:rPr>
        <w:t>.</w:t>
      </w:r>
    </w:p>
    <w:p w14:paraId="75D75341" w14:textId="77777777" w:rsidR="001F4A43" w:rsidRDefault="001F4A43" w:rsidP="007D1C2C">
      <w:pPr>
        <w:rPr>
          <w:rFonts w:ascii="Times New Roman" w:hAnsi="Times New Roman"/>
          <w:b/>
          <w:bCs/>
          <w:sz w:val="24"/>
        </w:rPr>
      </w:pPr>
    </w:p>
    <w:p w14:paraId="65F48946" w14:textId="72682F5B" w:rsidR="00FB25B0" w:rsidRPr="00B41BBA" w:rsidRDefault="001F4A43" w:rsidP="005C0E3D">
      <w:pPr>
        <w:rPr>
          <w:rFonts w:ascii="Times New Roman" w:hAnsi="Times New Roman"/>
          <w:sz w:val="24"/>
        </w:rPr>
      </w:pPr>
      <w:r>
        <w:rPr>
          <w:rFonts w:ascii="Times New Roman" w:hAnsi="Times New Roman"/>
          <w:b/>
          <w:bCs/>
          <w:sz w:val="24"/>
        </w:rPr>
        <w:t>Eelnõu</w:t>
      </w:r>
      <w:r w:rsidR="00C75A89">
        <w:rPr>
          <w:rFonts w:ascii="Times New Roman" w:hAnsi="Times New Roman"/>
          <w:b/>
          <w:bCs/>
          <w:sz w:val="24"/>
        </w:rPr>
        <w:t xml:space="preserve"> § 1</w:t>
      </w:r>
      <w:r>
        <w:rPr>
          <w:rFonts w:ascii="Times New Roman" w:hAnsi="Times New Roman"/>
          <w:b/>
          <w:bCs/>
          <w:sz w:val="24"/>
        </w:rPr>
        <w:t xml:space="preserve"> punktiga </w:t>
      </w:r>
      <w:r w:rsidR="004E4BA8">
        <w:rPr>
          <w:rFonts w:ascii="Times New Roman" w:hAnsi="Times New Roman"/>
          <w:b/>
          <w:bCs/>
          <w:sz w:val="24"/>
        </w:rPr>
        <w:t>2</w:t>
      </w:r>
      <w:r>
        <w:rPr>
          <w:rFonts w:ascii="Times New Roman" w:hAnsi="Times New Roman"/>
          <w:b/>
          <w:bCs/>
          <w:sz w:val="24"/>
        </w:rPr>
        <w:t xml:space="preserve"> </w:t>
      </w:r>
      <w:r>
        <w:rPr>
          <w:rFonts w:ascii="Times New Roman" w:hAnsi="Times New Roman"/>
          <w:sz w:val="24"/>
        </w:rPr>
        <w:t>täiendatakse TLS-i §-ga 43</w:t>
      </w:r>
      <w:r w:rsidR="009A46DC">
        <w:rPr>
          <w:rFonts w:ascii="Times New Roman" w:hAnsi="Times New Roman"/>
          <w:sz w:val="24"/>
          <w:vertAlign w:val="superscript"/>
        </w:rPr>
        <w:t>3</w:t>
      </w:r>
      <w:r>
        <w:rPr>
          <w:rFonts w:ascii="Times New Roman" w:hAnsi="Times New Roman"/>
          <w:bCs/>
          <w:sz w:val="24"/>
        </w:rPr>
        <w:t xml:space="preserve">, mis sätestab </w:t>
      </w:r>
      <w:r w:rsidR="00FB7425">
        <w:rPr>
          <w:rFonts w:ascii="Times New Roman" w:hAnsi="Times New Roman"/>
          <w:bCs/>
          <w:sz w:val="24"/>
        </w:rPr>
        <w:t>paindlike tööaja kokkulepete sõlmimise</w:t>
      </w:r>
      <w:r w:rsidR="0043720C">
        <w:rPr>
          <w:rFonts w:ascii="Times New Roman" w:hAnsi="Times New Roman"/>
          <w:bCs/>
          <w:sz w:val="24"/>
        </w:rPr>
        <w:t xml:space="preserve"> tingimused</w:t>
      </w:r>
      <w:r w:rsidR="00FB7425">
        <w:rPr>
          <w:rFonts w:ascii="Times New Roman" w:hAnsi="Times New Roman"/>
          <w:bCs/>
          <w:sz w:val="24"/>
        </w:rPr>
        <w:t>.</w:t>
      </w:r>
      <w:r w:rsidR="00092762">
        <w:rPr>
          <w:rFonts w:ascii="Times New Roman" w:hAnsi="Times New Roman"/>
          <w:bCs/>
          <w:sz w:val="24"/>
        </w:rPr>
        <w:t xml:space="preserve"> Tegemist on edasiarendusega muutuvtunni kokkulepete </w:t>
      </w:r>
      <w:r w:rsidR="005C0E3D">
        <w:rPr>
          <w:rFonts w:ascii="Times New Roman" w:hAnsi="Times New Roman"/>
          <w:bCs/>
          <w:sz w:val="24"/>
        </w:rPr>
        <w:t xml:space="preserve">katseprojektist, mis kestis </w:t>
      </w:r>
      <w:r w:rsidR="00FB25B0">
        <w:rPr>
          <w:rFonts w:ascii="Times New Roman" w:hAnsi="Times New Roman"/>
          <w:sz w:val="24"/>
        </w:rPr>
        <w:t>15.12.2021</w:t>
      </w:r>
      <w:r w:rsidR="00FB25B0" w:rsidRPr="00B41BBA">
        <w:rPr>
          <w:rFonts w:ascii="Times New Roman" w:hAnsi="Times New Roman"/>
          <w:sz w:val="24"/>
        </w:rPr>
        <w:t xml:space="preserve"> </w:t>
      </w:r>
      <w:r w:rsidR="00FB25B0">
        <w:rPr>
          <w:rFonts w:ascii="Times New Roman" w:hAnsi="Times New Roman"/>
          <w:sz w:val="24"/>
        </w:rPr>
        <w:t>kuni 14.06.2024</w:t>
      </w:r>
      <w:r w:rsidR="009A6DF4">
        <w:rPr>
          <w:rFonts w:ascii="Times New Roman" w:hAnsi="Times New Roman"/>
          <w:sz w:val="24"/>
        </w:rPr>
        <w:t xml:space="preserve"> (vt varasem TLS § 43</w:t>
      </w:r>
      <w:r w:rsidR="009A6DF4" w:rsidRPr="00697947">
        <w:rPr>
          <w:rFonts w:ascii="Times New Roman" w:hAnsi="Times New Roman"/>
          <w:sz w:val="24"/>
          <w:vertAlign w:val="superscript"/>
        </w:rPr>
        <w:t>1</w:t>
      </w:r>
      <w:r w:rsidR="009A6DF4">
        <w:rPr>
          <w:rFonts w:ascii="Times New Roman" w:hAnsi="Times New Roman"/>
          <w:sz w:val="24"/>
        </w:rPr>
        <w:t>)</w:t>
      </w:r>
      <w:r w:rsidR="00FB25B0">
        <w:rPr>
          <w:rFonts w:ascii="Times New Roman" w:hAnsi="Times New Roman"/>
          <w:sz w:val="24"/>
        </w:rPr>
        <w:t>. Katseprojekti käigus</w:t>
      </w:r>
      <w:r w:rsidR="00FB25B0" w:rsidRPr="00B41BBA">
        <w:rPr>
          <w:rFonts w:ascii="Times New Roman" w:hAnsi="Times New Roman"/>
          <w:sz w:val="24"/>
        </w:rPr>
        <w:t xml:space="preserve"> hinnat</w:t>
      </w:r>
      <w:r w:rsidR="00FB25B0">
        <w:rPr>
          <w:rFonts w:ascii="Times New Roman" w:hAnsi="Times New Roman"/>
          <w:sz w:val="24"/>
        </w:rPr>
        <w:t>i</w:t>
      </w:r>
      <w:r w:rsidR="00FB25B0" w:rsidRPr="00B41BBA">
        <w:rPr>
          <w:rFonts w:ascii="Times New Roman" w:hAnsi="Times New Roman"/>
          <w:sz w:val="24"/>
        </w:rPr>
        <w:t xml:space="preserve"> muutuvtunni</w:t>
      </w:r>
      <w:r w:rsidR="00FB25B0">
        <w:rPr>
          <w:rFonts w:ascii="Times New Roman" w:hAnsi="Times New Roman"/>
          <w:sz w:val="24"/>
        </w:rPr>
        <w:t xml:space="preserve"> </w:t>
      </w:r>
      <w:r w:rsidR="00FB25B0" w:rsidRPr="00B41BBA">
        <w:rPr>
          <w:rFonts w:ascii="Times New Roman" w:hAnsi="Times New Roman"/>
          <w:sz w:val="24"/>
        </w:rPr>
        <w:t>kokkulepete mõju nii tööandjatele kui töötajatele</w:t>
      </w:r>
      <w:r w:rsidR="009A6DF4">
        <w:rPr>
          <w:rFonts w:ascii="Times New Roman" w:hAnsi="Times New Roman"/>
          <w:sz w:val="24"/>
        </w:rPr>
        <w:t xml:space="preserve"> ja leiti, et</w:t>
      </w:r>
      <w:r w:rsidR="008717B2">
        <w:rPr>
          <w:rFonts w:ascii="Times New Roman" w:hAnsi="Times New Roman"/>
          <w:sz w:val="24"/>
        </w:rPr>
        <w:t xml:space="preserve"> muutuvtunni kokkuleppeid kasutati vähe, kuivõrd kokkulepete sõlmimise tingimused olid liialt piiravad ning katseprojekti tähtajalisus ei motiveerinud tööandjaid piisavalt kokkulepete kasutamiseks vajalikke kulutusi tegema</w:t>
      </w:r>
      <w:r w:rsidR="00FB25B0">
        <w:rPr>
          <w:rStyle w:val="Allmrkuseviide"/>
          <w:rFonts w:ascii="Times New Roman" w:hAnsi="Times New Roman"/>
          <w:sz w:val="24"/>
        </w:rPr>
        <w:footnoteReference w:id="6"/>
      </w:r>
      <w:r w:rsidR="008717B2">
        <w:rPr>
          <w:rFonts w:ascii="Times New Roman" w:hAnsi="Times New Roman"/>
          <w:sz w:val="24"/>
        </w:rPr>
        <w:t xml:space="preserve">. </w:t>
      </w:r>
      <w:r w:rsidR="00FB25B0">
        <w:rPr>
          <w:rFonts w:ascii="Times New Roman" w:hAnsi="Times New Roman"/>
          <w:sz w:val="24"/>
        </w:rPr>
        <w:t>Mõjuanalüüsi tulemuste põhjal tehti sotsiaalpartneritele ettepanek võimaldada paindlikke tööaja kokkuleppeid kõigis sektorites tähtajatuna ja kohendatud tingimustel.</w:t>
      </w:r>
      <w:r w:rsidR="001540AA">
        <w:rPr>
          <w:rFonts w:ascii="Times New Roman" w:hAnsi="Times New Roman"/>
          <w:sz w:val="24"/>
        </w:rPr>
        <w:t xml:space="preserve"> TLS § 43</w:t>
      </w:r>
      <w:r w:rsidR="001540AA">
        <w:rPr>
          <w:rFonts w:ascii="Times New Roman" w:hAnsi="Times New Roman"/>
          <w:sz w:val="24"/>
          <w:vertAlign w:val="superscript"/>
        </w:rPr>
        <w:t>3</w:t>
      </w:r>
      <w:r w:rsidR="001540AA">
        <w:rPr>
          <w:rFonts w:ascii="Times New Roman" w:hAnsi="Times New Roman"/>
          <w:bCs/>
          <w:sz w:val="24"/>
        </w:rPr>
        <w:t xml:space="preserve"> sätestamise eeskujuks on võetud muutuvtunni kokkulepete regulatsioon</w:t>
      </w:r>
      <w:r w:rsidR="00E86BF6">
        <w:rPr>
          <w:rFonts w:ascii="Times New Roman" w:hAnsi="Times New Roman"/>
          <w:bCs/>
          <w:sz w:val="24"/>
        </w:rPr>
        <w:t xml:space="preserve">, mida on tulenevalt mõjuanalüüsi tulemustest </w:t>
      </w:r>
      <w:r w:rsidR="00A23966">
        <w:rPr>
          <w:rFonts w:ascii="Times New Roman" w:hAnsi="Times New Roman"/>
          <w:bCs/>
          <w:sz w:val="24"/>
        </w:rPr>
        <w:t xml:space="preserve">ning partnerite ja huvigruppide tagasisidest </w:t>
      </w:r>
      <w:r w:rsidR="007A4629">
        <w:rPr>
          <w:rFonts w:ascii="Times New Roman" w:hAnsi="Times New Roman"/>
          <w:bCs/>
          <w:sz w:val="24"/>
        </w:rPr>
        <w:t xml:space="preserve">tervikuna </w:t>
      </w:r>
      <w:r w:rsidR="00E86BF6">
        <w:rPr>
          <w:rFonts w:ascii="Times New Roman" w:hAnsi="Times New Roman"/>
          <w:bCs/>
          <w:sz w:val="24"/>
        </w:rPr>
        <w:t>muudetud ja kohendatud.</w:t>
      </w:r>
    </w:p>
    <w:p w14:paraId="20905AAF" w14:textId="77777777" w:rsidR="00FB7425" w:rsidRDefault="00FB7425" w:rsidP="007D1C2C">
      <w:pPr>
        <w:rPr>
          <w:rFonts w:ascii="Times New Roman" w:hAnsi="Times New Roman"/>
          <w:bCs/>
          <w:sz w:val="24"/>
        </w:rPr>
      </w:pPr>
    </w:p>
    <w:p w14:paraId="2C0164F5" w14:textId="3928AB2E" w:rsidR="001C36B3" w:rsidRDefault="00521B8F" w:rsidP="007D1C2C">
      <w:pPr>
        <w:rPr>
          <w:rFonts w:ascii="Times New Roman" w:hAnsi="Times New Roman"/>
          <w:bCs/>
          <w:sz w:val="24"/>
        </w:rPr>
      </w:pPr>
      <w:r w:rsidRPr="006628AA">
        <w:rPr>
          <w:rFonts w:ascii="Times New Roman" w:hAnsi="Times New Roman"/>
          <w:bCs/>
          <w:sz w:val="24"/>
          <w:u w:val="single"/>
        </w:rPr>
        <w:t>Lõige 1</w:t>
      </w:r>
      <w:r>
        <w:rPr>
          <w:rFonts w:ascii="Times New Roman" w:hAnsi="Times New Roman"/>
          <w:bCs/>
          <w:sz w:val="24"/>
        </w:rPr>
        <w:t xml:space="preserve"> sätestab </w:t>
      </w:r>
      <w:r w:rsidR="00EC5FED">
        <w:rPr>
          <w:rFonts w:ascii="Times New Roman" w:hAnsi="Times New Roman"/>
          <w:bCs/>
          <w:sz w:val="24"/>
        </w:rPr>
        <w:t xml:space="preserve">võimaluse </w:t>
      </w:r>
      <w:r w:rsidR="000978DE">
        <w:rPr>
          <w:rFonts w:ascii="Times New Roman" w:hAnsi="Times New Roman"/>
          <w:bCs/>
          <w:sz w:val="24"/>
        </w:rPr>
        <w:t xml:space="preserve">sõlmida </w:t>
      </w:r>
      <w:r w:rsidR="00EC5FED">
        <w:rPr>
          <w:rFonts w:ascii="Times New Roman" w:hAnsi="Times New Roman"/>
          <w:bCs/>
          <w:sz w:val="24"/>
        </w:rPr>
        <w:t xml:space="preserve">töötajal ja tööandjal paindliku tööaja kokkulepe. </w:t>
      </w:r>
      <w:r w:rsidR="001C36B3">
        <w:rPr>
          <w:rFonts w:ascii="Times New Roman" w:hAnsi="Times New Roman"/>
          <w:bCs/>
          <w:sz w:val="24"/>
        </w:rPr>
        <w:t>Paindliku tööaja kokkuleppe kohaselt jaguneb</w:t>
      </w:r>
      <w:r w:rsidR="001C36B3" w:rsidRPr="00EC5FED">
        <w:rPr>
          <w:rFonts w:ascii="Times New Roman" w:hAnsi="Times New Roman"/>
          <w:bCs/>
          <w:sz w:val="24"/>
        </w:rPr>
        <w:t xml:space="preserve"> töötaja tööaeg kokkulepitud töötundideks ja lisatundideks.</w:t>
      </w:r>
      <w:r w:rsidR="001C36B3">
        <w:rPr>
          <w:rFonts w:ascii="Times New Roman" w:hAnsi="Times New Roman"/>
          <w:bCs/>
          <w:sz w:val="24"/>
        </w:rPr>
        <w:t xml:space="preserve"> See tähendab, et paindliku tööaja kokkuleppe puhul võib töötaja lisaks kokkulepitud töö</w:t>
      </w:r>
      <w:r w:rsidR="00220610">
        <w:rPr>
          <w:rFonts w:ascii="Times New Roman" w:hAnsi="Times New Roman"/>
          <w:bCs/>
          <w:sz w:val="24"/>
        </w:rPr>
        <w:t>tundide</w:t>
      </w:r>
      <w:r w:rsidR="001C36B3">
        <w:rPr>
          <w:rFonts w:ascii="Times New Roman" w:hAnsi="Times New Roman"/>
          <w:bCs/>
          <w:sz w:val="24"/>
        </w:rPr>
        <w:t xml:space="preserve">le teha lisatunde. </w:t>
      </w:r>
      <w:r w:rsidR="00661075">
        <w:rPr>
          <w:rFonts w:ascii="Times New Roman" w:hAnsi="Times New Roman"/>
          <w:bCs/>
          <w:sz w:val="24"/>
        </w:rPr>
        <w:t xml:space="preserve">Näiteks kui pooled on töölepingus kokku leppinud, et töötaja töötab osalise tööajaga 20 </w:t>
      </w:r>
      <w:r w:rsidR="00220610">
        <w:rPr>
          <w:rFonts w:ascii="Times New Roman" w:hAnsi="Times New Roman"/>
          <w:bCs/>
          <w:sz w:val="24"/>
        </w:rPr>
        <w:t>tundi</w:t>
      </w:r>
      <w:r w:rsidR="00661075">
        <w:rPr>
          <w:rFonts w:ascii="Times New Roman" w:hAnsi="Times New Roman"/>
          <w:bCs/>
          <w:sz w:val="24"/>
        </w:rPr>
        <w:t xml:space="preserve"> nädalas, siis võib töötaja lisaks sellele teha teatud </w:t>
      </w:r>
      <w:r w:rsidR="00220610">
        <w:rPr>
          <w:rFonts w:ascii="Times New Roman" w:hAnsi="Times New Roman"/>
          <w:bCs/>
          <w:sz w:val="24"/>
        </w:rPr>
        <w:t xml:space="preserve">hulgal </w:t>
      </w:r>
      <w:r w:rsidR="00661075">
        <w:rPr>
          <w:rFonts w:ascii="Times New Roman" w:hAnsi="Times New Roman"/>
          <w:bCs/>
          <w:sz w:val="24"/>
        </w:rPr>
        <w:t>lisatunde, ilma et see oleks käsit</w:t>
      </w:r>
      <w:r w:rsidR="00220610">
        <w:rPr>
          <w:rFonts w:ascii="Times New Roman" w:hAnsi="Times New Roman"/>
          <w:bCs/>
          <w:sz w:val="24"/>
        </w:rPr>
        <w:t>a</w:t>
      </w:r>
      <w:r w:rsidR="00661075">
        <w:rPr>
          <w:rFonts w:ascii="Times New Roman" w:hAnsi="Times New Roman"/>
          <w:bCs/>
          <w:sz w:val="24"/>
        </w:rPr>
        <w:t>tav ületunnitööna</w:t>
      </w:r>
      <w:r w:rsidR="005D3482">
        <w:rPr>
          <w:rFonts w:ascii="Times New Roman" w:hAnsi="Times New Roman"/>
          <w:bCs/>
          <w:sz w:val="24"/>
        </w:rPr>
        <w:t xml:space="preserve">. </w:t>
      </w:r>
      <w:r w:rsidR="0043720C">
        <w:rPr>
          <w:rFonts w:ascii="Times New Roman" w:hAnsi="Times New Roman"/>
          <w:bCs/>
          <w:sz w:val="24"/>
        </w:rPr>
        <w:t xml:space="preserve">Nimetatud </w:t>
      </w:r>
      <w:r w:rsidR="005D3482">
        <w:rPr>
          <w:rFonts w:ascii="Times New Roman" w:hAnsi="Times New Roman"/>
          <w:bCs/>
          <w:sz w:val="24"/>
        </w:rPr>
        <w:t>töö</w:t>
      </w:r>
      <w:r w:rsidR="0043720C">
        <w:rPr>
          <w:rFonts w:ascii="Times New Roman" w:hAnsi="Times New Roman"/>
          <w:bCs/>
          <w:sz w:val="24"/>
        </w:rPr>
        <w:t>-</w:t>
      </w:r>
      <w:r w:rsidR="005D3482">
        <w:rPr>
          <w:rFonts w:ascii="Times New Roman" w:hAnsi="Times New Roman"/>
          <w:bCs/>
          <w:sz w:val="24"/>
        </w:rPr>
        <w:t xml:space="preserve"> ja lisatunnid võib kokku leppida ka tööajavahemikuna. </w:t>
      </w:r>
      <w:r w:rsidR="0068611E">
        <w:rPr>
          <w:rFonts w:ascii="Times New Roman" w:hAnsi="Times New Roman"/>
          <w:bCs/>
          <w:sz w:val="24"/>
        </w:rPr>
        <w:t>Näiteks</w:t>
      </w:r>
      <w:r w:rsidR="0068611E" w:rsidRPr="005D3482">
        <w:rPr>
          <w:rFonts w:ascii="Times New Roman" w:hAnsi="Times New Roman"/>
          <w:bCs/>
          <w:sz w:val="24"/>
        </w:rPr>
        <w:t xml:space="preserve"> </w:t>
      </w:r>
      <w:r w:rsidR="005D3482">
        <w:rPr>
          <w:rFonts w:ascii="Times New Roman" w:hAnsi="Times New Roman"/>
          <w:bCs/>
          <w:sz w:val="24"/>
        </w:rPr>
        <w:t xml:space="preserve">võib </w:t>
      </w:r>
      <w:r w:rsidR="00220610">
        <w:rPr>
          <w:rFonts w:ascii="Times New Roman" w:hAnsi="Times New Roman"/>
          <w:bCs/>
          <w:sz w:val="24"/>
        </w:rPr>
        <w:t xml:space="preserve">kokku </w:t>
      </w:r>
      <w:r w:rsidR="005D3482" w:rsidRPr="005D3482">
        <w:rPr>
          <w:rFonts w:ascii="Times New Roman" w:hAnsi="Times New Roman"/>
          <w:bCs/>
          <w:sz w:val="24"/>
        </w:rPr>
        <w:t>leppida, et töötaja töötab 20</w:t>
      </w:r>
      <w:r w:rsidR="00220610">
        <w:rPr>
          <w:rFonts w:ascii="Times New Roman" w:hAnsi="Times New Roman"/>
          <w:bCs/>
          <w:sz w:val="24"/>
        </w:rPr>
        <w:t>–</w:t>
      </w:r>
      <w:r w:rsidR="005D3482" w:rsidRPr="005D3482">
        <w:rPr>
          <w:rFonts w:ascii="Times New Roman" w:hAnsi="Times New Roman"/>
          <w:bCs/>
          <w:sz w:val="24"/>
        </w:rPr>
        <w:t xml:space="preserve">30 </w:t>
      </w:r>
      <w:r w:rsidR="005D3482">
        <w:rPr>
          <w:rFonts w:ascii="Times New Roman" w:hAnsi="Times New Roman"/>
          <w:bCs/>
          <w:sz w:val="24"/>
        </w:rPr>
        <w:t>tundi</w:t>
      </w:r>
      <w:r w:rsidR="005D3482" w:rsidRPr="005D3482">
        <w:rPr>
          <w:rFonts w:ascii="Times New Roman" w:hAnsi="Times New Roman"/>
          <w:bCs/>
          <w:sz w:val="24"/>
        </w:rPr>
        <w:t xml:space="preserve"> nädalas, st 20 </w:t>
      </w:r>
      <w:r w:rsidR="005D3482">
        <w:rPr>
          <w:rFonts w:ascii="Times New Roman" w:hAnsi="Times New Roman"/>
          <w:bCs/>
          <w:sz w:val="24"/>
        </w:rPr>
        <w:t>tundi</w:t>
      </w:r>
      <w:r w:rsidR="005D3482" w:rsidRPr="005D3482">
        <w:rPr>
          <w:rFonts w:ascii="Times New Roman" w:hAnsi="Times New Roman"/>
          <w:bCs/>
          <w:sz w:val="24"/>
        </w:rPr>
        <w:t xml:space="preserve"> tuleb alati tagada ja 10 </w:t>
      </w:r>
      <w:r w:rsidR="005D3482">
        <w:rPr>
          <w:rFonts w:ascii="Times New Roman" w:hAnsi="Times New Roman"/>
          <w:bCs/>
          <w:sz w:val="24"/>
        </w:rPr>
        <w:t>tundi</w:t>
      </w:r>
      <w:r w:rsidR="005D3482" w:rsidRPr="005D3482">
        <w:rPr>
          <w:rFonts w:ascii="Times New Roman" w:hAnsi="Times New Roman"/>
          <w:bCs/>
          <w:sz w:val="24"/>
        </w:rPr>
        <w:t xml:space="preserve"> on lisatunnid.</w:t>
      </w:r>
      <w:r w:rsidR="00FE1F4A">
        <w:rPr>
          <w:rFonts w:ascii="Times New Roman" w:hAnsi="Times New Roman"/>
          <w:bCs/>
          <w:sz w:val="24"/>
        </w:rPr>
        <w:t xml:space="preserve"> Samuti võib kokku leppida, et </w:t>
      </w:r>
      <w:r w:rsidR="00FE1F4A" w:rsidRPr="005D3482">
        <w:rPr>
          <w:rFonts w:ascii="Times New Roman" w:hAnsi="Times New Roman"/>
          <w:bCs/>
          <w:sz w:val="24"/>
        </w:rPr>
        <w:t xml:space="preserve">töötaja töötab </w:t>
      </w:r>
      <w:r w:rsidR="00FE1F4A">
        <w:rPr>
          <w:rFonts w:ascii="Times New Roman" w:hAnsi="Times New Roman"/>
          <w:bCs/>
          <w:sz w:val="24"/>
        </w:rPr>
        <w:t>10–4</w:t>
      </w:r>
      <w:r w:rsidR="00FE1F4A" w:rsidRPr="005D3482">
        <w:rPr>
          <w:rFonts w:ascii="Times New Roman" w:hAnsi="Times New Roman"/>
          <w:bCs/>
          <w:sz w:val="24"/>
        </w:rPr>
        <w:t xml:space="preserve">0 </w:t>
      </w:r>
      <w:r w:rsidR="00FE1F4A">
        <w:rPr>
          <w:rFonts w:ascii="Times New Roman" w:hAnsi="Times New Roman"/>
          <w:bCs/>
          <w:sz w:val="24"/>
        </w:rPr>
        <w:t>tundi</w:t>
      </w:r>
      <w:r w:rsidR="00FE1F4A" w:rsidRPr="005D3482">
        <w:rPr>
          <w:rFonts w:ascii="Times New Roman" w:hAnsi="Times New Roman"/>
          <w:bCs/>
          <w:sz w:val="24"/>
        </w:rPr>
        <w:t xml:space="preserve"> nädalas, st </w:t>
      </w:r>
      <w:r w:rsidR="00FE1F4A">
        <w:rPr>
          <w:rFonts w:ascii="Times New Roman" w:hAnsi="Times New Roman"/>
          <w:bCs/>
          <w:sz w:val="24"/>
        </w:rPr>
        <w:t>1</w:t>
      </w:r>
      <w:r w:rsidR="00FE1F4A" w:rsidRPr="005D3482">
        <w:rPr>
          <w:rFonts w:ascii="Times New Roman" w:hAnsi="Times New Roman"/>
          <w:bCs/>
          <w:sz w:val="24"/>
        </w:rPr>
        <w:t xml:space="preserve">0 </w:t>
      </w:r>
      <w:r w:rsidR="00FE1F4A">
        <w:rPr>
          <w:rFonts w:ascii="Times New Roman" w:hAnsi="Times New Roman"/>
          <w:bCs/>
          <w:sz w:val="24"/>
        </w:rPr>
        <w:t>tundi</w:t>
      </w:r>
      <w:r w:rsidR="00FE1F4A" w:rsidRPr="005D3482">
        <w:rPr>
          <w:rFonts w:ascii="Times New Roman" w:hAnsi="Times New Roman"/>
          <w:bCs/>
          <w:sz w:val="24"/>
        </w:rPr>
        <w:t xml:space="preserve"> tuleb alati tagada ja </w:t>
      </w:r>
      <w:r w:rsidR="00FE1F4A">
        <w:rPr>
          <w:rFonts w:ascii="Times New Roman" w:hAnsi="Times New Roman"/>
          <w:bCs/>
          <w:sz w:val="24"/>
        </w:rPr>
        <w:t>3</w:t>
      </w:r>
      <w:r w:rsidR="00FE1F4A" w:rsidRPr="005D3482">
        <w:rPr>
          <w:rFonts w:ascii="Times New Roman" w:hAnsi="Times New Roman"/>
          <w:bCs/>
          <w:sz w:val="24"/>
        </w:rPr>
        <w:t xml:space="preserve">0 </w:t>
      </w:r>
      <w:r w:rsidR="00FE1F4A">
        <w:rPr>
          <w:rFonts w:ascii="Times New Roman" w:hAnsi="Times New Roman"/>
          <w:bCs/>
          <w:sz w:val="24"/>
        </w:rPr>
        <w:t>tundi</w:t>
      </w:r>
      <w:r w:rsidR="00FE1F4A" w:rsidRPr="005D3482">
        <w:rPr>
          <w:rFonts w:ascii="Times New Roman" w:hAnsi="Times New Roman"/>
          <w:bCs/>
          <w:sz w:val="24"/>
        </w:rPr>
        <w:t xml:space="preserve"> on lisatunnid.</w:t>
      </w:r>
    </w:p>
    <w:p w14:paraId="7B7754E9" w14:textId="77777777" w:rsidR="001C36B3" w:rsidRDefault="001C36B3" w:rsidP="007D1C2C">
      <w:pPr>
        <w:rPr>
          <w:rFonts w:ascii="Times New Roman" w:hAnsi="Times New Roman"/>
          <w:bCs/>
          <w:sz w:val="24"/>
        </w:rPr>
      </w:pPr>
    </w:p>
    <w:p w14:paraId="389A40D7" w14:textId="77777777" w:rsidR="0034546F" w:rsidRDefault="00790D51" w:rsidP="007D1C2C">
      <w:pPr>
        <w:rPr>
          <w:rFonts w:ascii="Times New Roman" w:hAnsi="Times New Roman"/>
          <w:bCs/>
          <w:sz w:val="24"/>
        </w:rPr>
      </w:pPr>
      <w:r w:rsidRPr="00C0052D">
        <w:rPr>
          <w:rFonts w:ascii="Times New Roman" w:hAnsi="Times New Roman"/>
          <w:bCs/>
          <w:sz w:val="24"/>
        </w:rPr>
        <w:t>Paindliku tööaja kokkulepe tuleb töötajaga sõlmida kirjaliku</w:t>
      </w:r>
      <w:r w:rsidR="007267EE">
        <w:rPr>
          <w:rFonts w:ascii="Times New Roman" w:hAnsi="Times New Roman"/>
          <w:bCs/>
          <w:sz w:val="24"/>
        </w:rPr>
        <w:t>lt</w:t>
      </w:r>
      <w:r w:rsidRPr="00C0052D">
        <w:rPr>
          <w:rFonts w:ascii="Times New Roman" w:hAnsi="Times New Roman"/>
          <w:bCs/>
          <w:sz w:val="24"/>
        </w:rPr>
        <w:t xml:space="preserve"> ehk allkirjastatu</w:t>
      </w:r>
      <w:r w:rsidR="00DD06E9">
        <w:rPr>
          <w:rFonts w:ascii="Times New Roman" w:hAnsi="Times New Roman"/>
          <w:bCs/>
          <w:sz w:val="24"/>
        </w:rPr>
        <w:t>na</w:t>
      </w:r>
      <w:r w:rsidRPr="00C0052D">
        <w:rPr>
          <w:rFonts w:ascii="Times New Roman" w:hAnsi="Times New Roman"/>
          <w:bCs/>
          <w:sz w:val="24"/>
        </w:rPr>
        <w:t xml:space="preserve">. </w:t>
      </w:r>
      <w:r w:rsidR="00661075">
        <w:rPr>
          <w:rFonts w:ascii="Times New Roman" w:hAnsi="Times New Roman"/>
          <w:bCs/>
          <w:sz w:val="24"/>
        </w:rPr>
        <w:t>Näiteks võib p</w:t>
      </w:r>
      <w:r w:rsidRPr="00C0052D">
        <w:rPr>
          <w:rFonts w:ascii="Times New Roman" w:hAnsi="Times New Roman"/>
          <w:bCs/>
          <w:sz w:val="24"/>
        </w:rPr>
        <w:t>aindliku tööaja rakendamises kokku leppida töölepingus</w:t>
      </w:r>
      <w:r w:rsidR="00642698">
        <w:rPr>
          <w:rFonts w:ascii="Times New Roman" w:hAnsi="Times New Roman"/>
          <w:bCs/>
          <w:sz w:val="24"/>
        </w:rPr>
        <w:t>, selle lisas või muus eraldiseisvas kokkuleppes</w:t>
      </w:r>
      <w:r w:rsidR="009D6886">
        <w:rPr>
          <w:rFonts w:ascii="Times New Roman" w:hAnsi="Times New Roman"/>
          <w:bCs/>
          <w:sz w:val="24"/>
        </w:rPr>
        <w:t>.</w:t>
      </w:r>
      <w:r w:rsidR="00642698">
        <w:rPr>
          <w:rFonts w:ascii="Times New Roman" w:hAnsi="Times New Roman"/>
          <w:bCs/>
          <w:sz w:val="24"/>
        </w:rPr>
        <w:t xml:space="preserve"> </w:t>
      </w:r>
    </w:p>
    <w:p w14:paraId="78DA54B5" w14:textId="77777777" w:rsidR="0034546F" w:rsidRDefault="0034546F" w:rsidP="007D1C2C">
      <w:pPr>
        <w:rPr>
          <w:rFonts w:ascii="Times New Roman" w:hAnsi="Times New Roman"/>
          <w:bCs/>
          <w:sz w:val="24"/>
        </w:rPr>
      </w:pPr>
    </w:p>
    <w:p w14:paraId="2C2AE733" w14:textId="2C78AF7B" w:rsidR="0034546F" w:rsidRDefault="0034546F" w:rsidP="007D1C2C">
      <w:pPr>
        <w:rPr>
          <w:rFonts w:ascii="Times New Roman" w:hAnsi="Times New Roman"/>
          <w:bCs/>
          <w:sz w:val="24"/>
        </w:rPr>
      </w:pPr>
      <w:r>
        <w:rPr>
          <w:rFonts w:ascii="Times New Roman" w:hAnsi="Times New Roman"/>
          <w:bCs/>
          <w:sz w:val="24"/>
        </w:rPr>
        <w:t>Võrreldes varasemalt kooskõlastusringidel käinud eelnõu versioonidega, on käesolevast eelnõust eemaldatud põhimõte, et paindliku tööaja kokkuleppeid saab sõlmida üksnes teatud sihtgruppidega (nt õpilased ja tudengid, alla seitsmeaastaste laste vanemad jne). Eelnõu eesmärk on võimaldada täiendavat tööaja paindlikkust kõigile töötajatele, kes seda soovivad ja vajavad. Kuivõrd paindliku tööaja kokkulepe on kahepoolne kokkulepe, saavad töötaja ja tööandja otsustada, kas selline töökorraldus mõlemale osapoolele sobib ning seejärel läbi rääkida täpsemates kokkuleppe tingimustes. Ettepaneku anda paindliku tööaja kokkuleppe sõlmimise võimalus kõigile töötajatele, mitte kitsalt teatud sihtgruppidele, tegid eelnõu kooskõlastusringides arvukad osapooled (nt Tööandjate Keskliit, Kaubandus-Tööstuskoda, Hotellide ja Restoranide Liit, Tööinspektsioon, Justiits- ja Digiministeerium, Haridus- ja Teadusministeerium jt).</w:t>
      </w:r>
    </w:p>
    <w:p w14:paraId="3A872436" w14:textId="77777777" w:rsidR="0034546F" w:rsidRDefault="0034546F" w:rsidP="007D1C2C">
      <w:pPr>
        <w:rPr>
          <w:rFonts w:ascii="Times New Roman" w:hAnsi="Times New Roman"/>
          <w:bCs/>
          <w:sz w:val="24"/>
        </w:rPr>
      </w:pPr>
    </w:p>
    <w:p w14:paraId="493F7BEE" w14:textId="2ED7EDDF" w:rsidR="00D0152C" w:rsidRDefault="0034546F" w:rsidP="007D1C2C">
      <w:pPr>
        <w:rPr>
          <w:rFonts w:ascii="Times New Roman" w:hAnsi="Times New Roman"/>
          <w:bCs/>
          <w:sz w:val="24"/>
        </w:rPr>
      </w:pPr>
      <w:r>
        <w:rPr>
          <w:rFonts w:ascii="Times New Roman" w:hAnsi="Times New Roman"/>
          <w:bCs/>
          <w:sz w:val="24"/>
          <w:u w:val="single"/>
        </w:rPr>
        <w:t xml:space="preserve">Lõike </w:t>
      </w:r>
      <w:r w:rsidRPr="0034546F">
        <w:rPr>
          <w:rFonts w:ascii="Times New Roman" w:hAnsi="Times New Roman"/>
          <w:bCs/>
          <w:sz w:val="24"/>
          <w:u w:val="single"/>
        </w:rPr>
        <w:t>2</w:t>
      </w:r>
      <w:r>
        <w:rPr>
          <w:rFonts w:ascii="Times New Roman" w:hAnsi="Times New Roman"/>
          <w:bCs/>
          <w:sz w:val="24"/>
        </w:rPr>
        <w:t xml:space="preserve"> kohaselt peab p</w:t>
      </w:r>
      <w:r w:rsidR="00642698" w:rsidRPr="0034546F">
        <w:rPr>
          <w:rFonts w:ascii="Times New Roman" w:hAnsi="Times New Roman"/>
          <w:bCs/>
          <w:sz w:val="24"/>
        </w:rPr>
        <w:t>aindliku</w:t>
      </w:r>
      <w:r w:rsidR="00642698">
        <w:rPr>
          <w:rFonts w:ascii="Times New Roman" w:hAnsi="Times New Roman"/>
          <w:bCs/>
          <w:sz w:val="24"/>
        </w:rPr>
        <w:t xml:space="preserve"> tööaja kokkulepe sisaldama vähemalt kokkulepitud tundide arvu, lisatundide arvu ning minimaalset lisatundide tegemise võimalusest etteteatamise aega. Nimetatud nõu</w:t>
      </w:r>
      <w:r w:rsidR="00390848">
        <w:rPr>
          <w:rFonts w:ascii="Times New Roman" w:hAnsi="Times New Roman"/>
          <w:bCs/>
          <w:sz w:val="24"/>
        </w:rPr>
        <w:t>ete eesmärgiks on maksimaalne selgus töötajate ja tööandjate jaoks selles osas, kui palju töötunde peab töötajale olema garanteeritud, kui suures ulatuses on töötaja valmis tegema lisatunde ning milline on</w:t>
      </w:r>
      <w:r w:rsidR="00181BF5">
        <w:rPr>
          <w:rFonts w:ascii="Times New Roman" w:hAnsi="Times New Roman"/>
          <w:bCs/>
          <w:sz w:val="24"/>
        </w:rPr>
        <w:t xml:space="preserve"> osapoolte jaoks</w:t>
      </w:r>
      <w:r w:rsidR="00390848">
        <w:rPr>
          <w:rFonts w:ascii="Times New Roman" w:hAnsi="Times New Roman"/>
          <w:bCs/>
          <w:sz w:val="24"/>
        </w:rPr>
        <w:t xml:space="preserve"> vähim mõistlik etteteatamisaeg lisatundide tegemise võimalusest, tagamaks töötajale vajalik ettevalmistusaeg.</w:t>
      </w:r>
      <w:r w:rsidR="00746E58">
        <w:rPr>
          <w:rFonts w:ascii="Times New Roman" w:hAnsi="Times New Roman"/>
          <w:bCs/>
          <w:sz w:val="24"/>
        </w:rPr>
        <w:t xml:space="preserve"> </w:t>
      </w:r>
    </w:p>
    <w:p w14:paraId="1E6EBE3A" w14:textId="77777777" w:rsidR="005A1949" w:rsidRDefault="005A1949" w:rsidP="007D1C2C">
      <w:pPr>
        <w:rPr>
          <w:rFonts w:ascii="Times New Roman" w:hAnsi="Times New Roman"/>
          <w:bCs/>
          <w:sz w:val="24"/>
        </w:rPr>
      </w:pPr>
    </w:p>
    <w:p w14:paraId="32D3064E" w14:textId="77777777" w:rsidR="005A1949" w:rsidRDefault="005A1949" w:rsidP="005A1949">
      <w:pPr>
        <w:rPr>
          <w:rFonts w:ascii="Times New Roman" w:hAnsi="Times New Roman"/>
          <w:sz w:val="24"/>
        </w:rPr>
      </w:pPr>
      <w:r>
        <w:rPr>
          <w:rFonts w:ascii="Times New Roman" w:hAnsi="Times New Roman"/>
          <w:sz w:val="24"/>
        </w:rPr>
        <w:t>Eelkirjeldatud nõuded tulenevad ka Euroopa Parlamendi ja nõukogu direktiivist (EL) 2019/1152</w:t>
      </w:r>
      <w:r>
        <w:rPr>
          <w:rStyle w:val="Allmrkuseviide"/>
          <w:rFonts w:ascii="Times New Roman" w:hAnsi="Times New Roman"/>
          <w:sz w:val="24"/>
        </w:rPr>
        <w:footnoteReference w:id="7"/>
      </w:r>
      <w:r>
        <w:rPr>
          <w:rFonts w:ascii="Times New Roman" w:hAnsi="Times New Roman"/>
          <w:sz w:val="24"/>
        </w:rPr>
        <w:t>, mis käsitleb läbipaistvaid ja prognoositavaid töötingimusi Euroopa Liidus. Direktiivi artikkel 4 punktis m sätestatakse, et kui töökorraldus on täielikult või enamjaolt prognoosimatu, siis peab tööandja teavitama töötajat muu hulgas eelmises lõigus nimetatud asjaoludest. Kuigi direktiivi kohaselt tuleb prognoosimatu töökorralduse puhul teavitada ka töötaja töötasust, eelduslikust tööajast ja asjaolust, et töötaja graafik on muutuv, siis tulenevad need nõuded juba TLS § 5 lõikest 1 ja § 43</w:t>
      </w:r>
      <w:r>
        <w:rPr>
          <w:rFonts w:ascii="Times New Roman" w:hAnsi="Times New Roman"/>
          <w:sz w:val="24"/>
          <w:vertAlign w:val="superscript"/>
        </w:rPr>
        <w:t xml:space="preserve">3 </w:t>
      </w:r>
      <w:r>
        <w:rPr>
          <w:rFonts w:ascii="Times New Roman" w:hAnsi="Times New Roman"/>
          <w:sz w:val="24"/>
        </w:rPr>
        <w:t>lõike 1 olemusest. Samuti ei ole TLS-is asjakohane sätestada teavitamiskohustus minimaalsest tööülesande tühistamise ajast, kuna töötajal on alati õigus lisatundidest keelduda, lisatöö eeldab vastastikkust kokkulepet ning olukorras, kus töötaja on lisatunnid vastu võtnud, tuleb töötundide muutmiseks saavutada pooltel kokkulepe.</w:t>
      </w:r>
    </w:p>
    <w:p w14:paraId="4E4DF599" w14:textId="77777777" w:rsidR="00D0152C" w:rsidRDefault="00D0152C" w:rsidP="007D1C2C">
      <w:pPr>
        <w:rPr>
          <w:rFonts w:ascii="Times New Roman" w:hAnsi="Times New Roman"/>
          <w:bCs/>
          <w:sz w:val="24"/>
        </w:rPr>
      </w:pPr>
    </w:p>
    <w:p w14:paraId="0F142DC2" w14:textId="642FBB64" w:rsidR="00390848" w:rsidRDefault="00746E58" w:rsidP="007D1C2C">
      <w:pPr>
        <w:rPr>
          <w:rFonts w:ascii="Times New Roman" w:hAnsi="Times New Roman"/>
          <w:bCs/>
          <w:sz w:val="24"/>
        </w:rPr>
      </w:pPr>
      <w:r>
        <w:rPr>
          <w:rFonts w:ascii="Times New Roman" w:hAnsi="Times New Roman"/>
          <w:bCs/>
          <w:sz w:val="24"/>
        </w:rPr>
        <w:t>Lisaks pea</w:t>
      </w:r>
      <w:r w:rsidR="00624899">
        <w:rPr>
          <w:rFonts w:ascii="Times New Roman" w:hAnsi="Times New Roman"/>
          <w:bCs/>
          <w:sz w:val="24"/>
        </w:rPr>
        <w:t>b</w:t>
      </w:r>
      <w:r w:rsidR="008F167B">
        <w:rPr>
          <w:rFonts w:ascii="Times New Roman" w:hAnsi="Times New Roman"/>
          <w:bCs/>
          <w:sz w:val="24"/>
        </w:rPr>
        <w:t xml:space="preserve"> kokkuleppes olema välja toodud </w:t>
      </w:r>
      <w:r w:rsidR="00624899">
        <w:rPr>
          <w:rFonts w:ascii="Times New Roman" w:hAnsi="Times New Roman"/>
          <w:bCs/>
          <w:sz w:val="24"/>
        </w:rPr>
        <w:t>teave selle kohta</w:t>
      </w:r>
      <w:r w:rsidR="008F167B">
        <w:rPr>
          <w:rFonts w:ascii="Times New Roman" w:hAnsi="Times New Roman"/>
          <w:bCs/>
          <w:sz w:val="24"/>
        </w:rPr>
        <w:t xml:space="preserve">, </w:t>
      </w:r>
      <w:r w:rsidR="00624899">
        <w:rPr>
          <w:rFonts w:ascii="Times New Roman" w:hAnsi="Times New Roman"/>
          <w:bCs/>
          <w:sz w:val="24"/>
        </w:rPr>
        <w:t>et</w:t>
      </w:r>
      <w:r w:rsidR="008F167B">
        <w:rPr>
          <w:rFonts w:ascii="Times New Roman" w:hAnsi="Times New Roman"/>
          <w:bCs/>
          <w:sz w:val="24"/>
        </w:rPr>
        <w:t xml:space="preserve"> töötajal </w:t>
      </w:r>
      <w:r w:rsidR="00624899">
        <w:rPr>
          <w:rFonts w:ascii="Times New Roman" w:hAnsi="Times New Roman"/>
          <w:bCs/>
          <w:sz w:val="24"/>
        </w:rPr>
        <w:t>on</w:t>
      </w:r>
      <w:r w:rsidR="008F167B">
        <w:rPr>
          <w:rFonts w:ascii="Times New Roman" w:hAnsi="Times New Roman"/>
          <w:bCs/>
          <w:sz w:val="24"/>
        </w:rPr>
        <w:t xml:space="preserve"> õigus lisatundidest keelduda ning lisatundidega nõustumist kinnitab töötaja eelnevalt iga kord kirjalikku taasesitamist võimaldavas vormis. </w:t>
      </w:r>
      <w:r w:rsidR="004341C7">
        <w:rPr>
          <w:rFonts w:ascii="Times New Roman" w:hAnsi="Times New Roman"/>
          <w:bCs/>
          <w:sz w:val="24"/>
        </w:rPr>
        <w:t xml:space="preserve">Eeltoodud informatsiooni </w:t>
      </w:r>
      <w:r w:rsidR="0078712B">
        <w:rPr>
          <w:rFonts w:ascii="Times New Roman" w:hAnsi="Times New Roman"/>
          <w:bCs/>
          <w:sz w:val="24"/>
        </w:rPr>
        <w:t xml:space="preserve">selgelt väljatoomine on vajalik selleks, et töötajale oleks ühemõtteliselt mõistetav, et </w:t>
      </w:r>
      <w:r w:rsidR="00BC634F">
        <w:rPr>
          <w:rFonts w:ascii="Times New Roman" w:hAnsi="Times New Roman"/>
          <w:bCs/>
          <w:sz w:val="24"/>
        </w:rPr>
        <w:t>kokkulepitud tunnid on garanteeritud ning lisatunnid on v</w:t>
      </w:r>
      <w:r w:rsidR="0027339D">
        <w:rPr>
          <w:rFonts w:ascii="Times New Roman" w:hAnsi="Times New Roman"/>
          <w:bCs/>
          <w:sz w:val="24"/>
        </w:rPr>
        <w:t>abatahtlikud ja nõuavad vastastikkust kokkulepet.</w:t>
      </w:r>
      <w:r w:rsidR="0078712B">
        <w:rPr>
          <w:rFonts w:ascii="Times New Roman" w:hAnsi="Times New Roman"/>
          <w:bCs/>
          <w:sz w:val="24"/>
        </w:rPr>
        <w:t xml:space="preserve"> </w:t>
      </w:r>
    </w:p>
    <w:p w14:paraId="2C97D13D" w14:textId="77777777" w:rsidR="00BF77B7" w:rsidRDefault="00BF77B7" w:rsidP="007D1C2C">
      <w:pPr>
        <w:rPr>
          <w:rFonts w:ascii="Times New Roman" w:hAnsi="Times New Roman"/>
          <w:bCs/>
          <w:sz w:val="24"/>
        </w:rPr>
      </w:pPr>
    </w:p>
    <w:p w14:paraId="71B28CA1" w14:textId="2DDAC419" w:rsidR="004D7B3C" w:rsidRDefault="004D7B3C" w:rsidP="007D1C2C">
      <w:pPr>
        <w:rPr>
          <w:rFonts w:ascii="Times New Roman" w:hAnsi="Times New Roman"/>
          <w:bCs/>
          <w:sz w:val="24"/>
        </w:rPr>
      </w:pPr>
      <w:r w:rsidRPr="006628AA">
        <w:rPr>
          <w:rFonts w:ascii="Times New Roman" w:hAnsi="Times New Roman"/>
          <w:bCs/>
          <w:sz w:val="24"/>
          <w:u w:val="single"/>
        </w:rPr>
        <w:t xml:space="preserve">Lõige </w:t>
      </w:r>
      <w:r w:rsidR="0034546F">
        <w:rPr>
          <w:rFonts w:ascii="Times New Roman" w:hAnsi="Times New Roman"/>
          <w:bCs/>
          <w:sz w:val="24"/>
          <w:u w:val="single"/>
        </w:rPr>
        <w:t>3</w:t>
      </w:r>
      <w:r>
        <w:rPr>
          <w:rFonts w:ascii="Times New Roman" w:hAnsi="Times New Roman"/>
          <w:bCs/>
          <w:sz w:val="24"/>
        </w:rPr>
        <w:t xml:space="preserve"> sätestab paindliku tööaja kokkuleppe sõlmimise eeltingimused, mis on järgmised</w:t>
      </w:r>
      <w:r w:rsidR="005836D2">
        <w:rPr>
          <w:rFonts w:ascii="Times New Roman" w:hAnsi="Times New Roman"/>
          <w:bCs/>
          <w:sz w:val="24"/>
        </w:rPr>
        <w:t>.</w:t>
      </w:r>
      <w:r w:rsidRPr="004D7B3C">
        <w:rPr>
          <w:rFonts w:ascii="Times New Roman" w:hAnsi="Times New Roman"/>
          <w:bCs/>
          <w:sz w:val="24"/>
        </w:rPr>
        <w:t xml:space="preserve"> </w:t>
      </w:r>
    </w:p>
    <w:p w14:paraId="604B5EE6" w14:textId="77777777" w:rsidR="007D2A95" w:rsidRPr="004D7B3C" w:rsidRDefault="007D2A95" w:rsidP="007D1C2C">
      <w:pPr>
        <w:rPr>
          <w:rFonts w:ascii="Times New Roman" w:hAnsi="Times New Roman"/>
          <w:bCs/>
          <w:sz w:val="24"/>
        </w:rPr>
      </w:pPr>
    </w:p>
    <w:p w14:paraId="572DB840" w14:textId="76BC18C7" w:rsidR="007D2A95" w:rsidRPr="00CD71B9" w:rsidRDefault="004D7B3C" w:rsidP="007D1C2C">
      <w:pPr>
        <w:rPr>
          <w:rFonts w:ascii="Times New Roman" w:hAnsi="Times New Roman"/>
          <w:sz w:val="24"/>
          <w:lang w:eastAsia="et-EE"/>
        </w:rPr>
      </w:pPr>
      <w:r w:rsidRPr="004D7B3C">
        <w:rPr>
          <w:rFonts w:ascii="Times New Roman" w:hAnsi="Times New Roman"/>
          <w:bCs/>
          <w:sz w:val="24"/>
        </w:rPr>
        <w:t xml:space="preserve">1) </w:t>
      </w:r>
      <w:r w:rsidR="00622332">
        <w:rPr>
          <w:rFonts w:ascii="Times New Roman" w:hAnsi="Times New Roman"/>
          <w:bCs/>
          <w:sz w:val="24"/>
        </w:rPr>
        <w:t>t</w:t>
      </w:r>
      <w:r w:rsidRPr="004D7B3C">
        <w:rPr>
          <w:rFonts w:ascii="Times New Roman" w:hAnsi="Times New Roman"/>
          <w:bCs/>
          <w:sz w:val="24"/>
        </w:rPr>
        <w:t xml:space="preserve">öötaja tunnitasu on vähemalt 1,2-kordne </w:t>
      </w:r>
      <w:r w:rsidR="00D94C38">
        <w:rPr>
          <w:rFonts w:ascii="Times New Roman" w:hAnsi="Times New Roman"/>
          <w:bCs/>
          <w:sz w:val="24"/>
        </w:rPr>
        <w:t>TLS</w:t>
      </w:r>
      <w:r w:rsidR="009A015D">
        <w:rPr>
          <w:rFonts w:ascii="Times New Roman" w:hAnsi="Times New Roman"/>
          <w:bCs/>
          <w:sz w:val="24"/>
        </w:rPr>
        <w:t>-</w:t>
      </w:r>
      <w:r w:rsidR="00242400">
        <w:rPr>
          <w:rFonts w:ascii="Times New Roman" w:hAnsi="Times New Roman"/>
          <w:bCs/>
          <w:sz w:val="24"/>
        </w:rPr>
        <w:t>i</w:t>
      </w:r>
      <w:r w:rsidRPr="004D7B3C">
        <w:rPr>
          <w:rFonts w:ascii="Times New Roman" w:hAnsi="Times New Roman"/>
          <w:bCs/>
          <w:sz w:val="24"/>
        </w:rPr>
        <w:t xml:space="preserve"> § 29 lõike 5 alusel kehtestatud tunnitasu </w:t>
      </w:r>
      <w:r w:rsidR="00CD71B9">
        <w:rPr>
          <w:rFonts w:ascii="Times New Roman" w:hAnsi="Times New Roman"/>
          <w:bCs/>
          <w:sz w:val="24"/>
        </w:rPr>
        <w:t xml:space="preserve">alammäär. </w:t>
      </w:r>
      <w:r w:rsidR="00605E23">
        <w:rPr>
          <w:rFonts w:ascii="Times New Roman" w:hAnsi="Times New Roman"/>
          <w:bCs/>
          <w:sz w:val="24"/>
        </w:rPr>
        <w:t>Seega tuleb tööandjal töötajale 202</w:t>
      </w:r>
      <w:r w:rsidR="00964F28">
        <w:rPr>
          <w:rFonts w:ascii="Times New Roman" w:hAnsi="Times New Roman"/>
          <w:bCs/>
          <w:sz w:val="24"/>
        </w:rPr>
        <w:t>5</w:t>
      </w:r>
      <w:r w:rsidR="00605E23">
        <w:rPr>
          <w:rFonts w:ascii="Times New Roman" w:hAnsi="Times New Roman"/>
          <w:bCs/>
          <w:sz w:val="24"/>
        </w:rPr>
        <w:t xml:space="preserve">. aastal maksta </w:t>
      </w:r>
      <w:r w:rsidR="00964F28">
        <w:rPr>
          <w:rFonts w:ascii="Times New Roman" w:hAnsi="Times New Roman"/>
          <w:bCs/>
          <w:sz w:val="24"/>
        </w:rPr>
        <w:t>6,37</w:t>
      </w:r>
      <w:r w:rsidR="00605E23">
        <w:rPr>
          <w:rFonts w:ascii="Times New Roman" w:hAnsi="Times New Roman"/>
          <w:bCs/>
          <w:sz w:val="24"/>
        </w:rPr>
        <w:t xml:space="preserve"> euro</w:t>
      </w:r>
      <w:r w:rsidR="00242400">
        <w:rPr>
          <w:rFonts w:ascii="Times New Roman" w:hAnsi="Times New Roman"/>
          <w:bCs/>
          <w:sz w:val="24"/>
        </w:rPr>
        <w:t xml:space="preserve"> suurus</w:t>
      </w:r>
      <w:r w:rsidR="00605E23">
        <w:rPr>
          <w:rFonts w:ascii="Times New Roman" w:hAnsi="Times New Roman"/>
          <w:bCs/>
          <w:sz w:val="24"/>
        </w:rPr>
        <w:t>t</w:t>
      </w:r>
      <w:r w:rsidR="00242400">
        <w:rPr>
          <w:rFonts w:ascii="Times New Roman" w:hAnsi="Times New Roman"/>
          <w:bCs/>
          <w:sz w:val="24"/>
        </w:rPr>
        <w:t xml:space="preserve"> tunnitasu.</w:t>
      </w:r>
      <w:r w:rsidR="00605E23">
        <w:rPr>
          <w:rStyle w:val="Allmrkuseviide"/>
          <w:rFonts w:ascii="Times New Roman" w:hAnsi="Times New Roman"/>
          <w:bCs/>
          <w:sz w:val="24"/>
        </w:rPr>
        <w:footnoteReference w:id="8"/>
      </w:r>
      <w:r w:rsidR="00291114">
        <w:rPr>
          <w:rFonts w:ascii="Times New Roman" w:hAnsi="Times New Roman"/>
          <w:bCs/>
          <w:sz w:val="24"/>
        </w:rPr>
        <w:t xml:space="preserve"> Tunnitasu nõude eesmärk on </w:t>
      </w:r>
      <w:r w:rsidR="0049155F">
        <w:rPr>
          <w:rFonts w:ascii="Times New Roman" w:hAnsi="Times New Roman"/>
          <w:bCs/>
          <w:sz w:val="24"/>
        </w:rPr>
        <w:t>kaitsta neid töötajaid</w:t>
      </w:r>
      <w:r w:rsidR="00332B45">
        <w:rPr>
          <w:rFonts w:ascii="Times New Roman" w:hAnsi="Times New Roman"/>
          <w:bCs/>
          <w:sz w:val="24"/>
        </w:rPr>
        <w:t>, kes teenivad madalat sissetulekut. Kui töötaja teenib niigi madalat sissetulekut,</w:t>
      </w:r>
      <w:r w:rsidR="00950EBA">
        <w:rPr>
          <w:rFonts w:ascii="Times New Roman" w:hAnsi="Times New Roman"/>
          <w:bCs/>
          <w:sz w:val="24"/>
        </w:rPr>
        <w:t xml:space="preserve"> siis </w:t>
      </w:r>
      <w:r w:rsidR="00DA51FC">
        <w:rPr>
          <w:rFonts w:ascii="Times New Roman" w:hAnsi="Times New Roman"/>
          <w:bCs/>
          <w:sz w:val="24"/>
        </w:rPr>
        <w:t>võib täiendav tööaja paindlikkus suurendada nende töötajate sissetulekutega seotud ebakindlust ja prognoosimatust (nt ei ole töötajale teada</w:t>
      </w:r>
      <w:r w:rsidR="00CD21E7">
        <w:rPr>
          <w:rFonts w:ascii="Times New Roman" w:hAnsi="Times New Roman"/>
          <w:bCs/>
          <w:sz w:val="24"/>
        </w:rPr>
        <w:t xml:space="preserve"> ja ette näha</w:t>
      </w:r>
      <w:r w:rsidR="00DA51FC">
        <w:rPr>
          <w:rFonts w:ascii="Times New Roman" w:hAnsi="Times New Roman"/>
          <w:bCs/>
          <w:sz w:val="24"/>
        </w:rPr>
        <w:t>, millis</w:t>
      </w:r>
      <w:r w:rsidR="00CD21E7">
        <w:rPr>
          <w:rFonts w:ascii="Times New Roman" w:hAnsi="Times New Roman"/>
          <w:bCs/>
          <w:sz w:val="24"/>
        </w:rPr>
        <w:t xml:space="preserve">eks tema sissetulek konkreetsel kuul </w:t>
      </w:r>
      <w:r w:rsidR="00EA41CF">
        <w:rPr>
          <w:rFonts w:ascii="Times New Roman" w:hAnsi="Times New Roman"/>
          <w:bCs/>
          <w:sz w:val="24"/>
        </w:rPr>
        <w:t>kujuneda võib, kas tal on vajadust või võimalust teha täiendavat tööd jne</w:t>
      </w:r>
      <w:r w:rsidR="00CD21E7">
        <w:rPr>
          <w:rFonts w:ascii="Times New Roman" w:hAnsi="Times New Roman"/>
          <w:bCs/>
          <w:sz w:val="24"/>
        </w:rPr>
        <w:t>)</w:t>
      </w:r>
      <w:r w:rsidR="00622332">
        <w:rPr>
          <w:rFonts w:ascii="Times New Roman" w:hAnsi="Times New Roman"/>
          <w:bCs/>
          <w:sz w:val="24"/>
        </w:rPr>
        <w:t>;</w:t>
      </w:r>
      <w:r w:rsidR="00332B45">
        <w:rPr>
          <w:rFonts w:ascii="Times New Roman" w:hAnsi="Times New Roman"/>
          <w:bCs/>
          <w:sz w:val="24"/>
        </w:rPr>
        <w:t xml:space="preserve"> </w:t>
      </w:r>
    </w:p>
    <w:p w14:paraId="69C9EBE8" w14:textId="30461C2F" w:rsidR="004D7B3C" w:rsidRPr="004D7B3C" w:rsidRDefault="004D7B3C" w:rsidP="007D1C2C">
      <w:pPr>
        <w:rPr>
          <w:rFonts w:ascii="Times New Roman" w:hAnsi="Times New Roman"/>
          <w:bCs/>
          <w:sz w:val="24"/>
        </w:rPr>
      </w:pPr>
    </w:p>
    <w:p w14:paraId="4F0E328D" w14:textId="6BE93D66" w:rsidR="00A64D52" w:rsidRDefault="004D7B3C" w:rsidP="007D1C2C">
      <w:pPr>
        <w:rPr>
          <w:rFonts w:ascii="Times New Roman" w:hAnsi="Times New Roman"/>
          <w:bCs/>
          <w:sz w:val="24"/>
        </w:rPr>
      </w:pPr>
      <w:r w:rsidRPr="004D7B3C">
        <w:rPr>
          <w:rFonts w:ascii="Times New Roman" w:hAnsi="Times New Roman"/>
          <w:bCs/>
          <w:sz w:val="24"/>
        </w:rPr>
        <w:t xml:space="preserve">2) </w:t>
      </w:r>
      <w:r w:rsidR="00622332">
        <w:rPr>
          <w:rFonts w:ascii="Times New Roman" w:hAnsi="Times New Roman"/>
          <w:bCs/>
          <w:sz w:val="24"/>
        </w:rPr>
        <w:t>t</w:t>
      </w:r>
      <w:r w:rsidRPr="004D7B3C">
        <w:rPr>
          <w:rFonts w:ascii="Times New Roman" w:hAnsi="Times New Roman"/>
          <w:bCs/>
          <w:sz w:val="24"/>
        </w:rPr>
        <w:t>öötaja kokkulepitud tööaeg on vähemalt 10 tundi seitsmepäevase ajavahemiku jooksul.</w:t>
      </w:r>
      <w:r w:rsidR="00A430EE">
        <w:rPr>
          <w:rFonts w:ascii="Times New Roman" w:hAnsi="Times New Roman"/>
          <w:bCs/>
          <w:sz w:val="24"/>
        </w:rPr>
        <w:t xml:space="preserve"> Teisisõnu, paindliku tööaja kokkuleppe saab sõlmida töötajaga, kes töötab vähemalt veerand koormusega</w:t>
      </w:r>
      <w:r w:rsidR="00A64D52" w:rsidRPr="00A64D52">
        <w:rPr>
          <w:rFonts w:ascii="Times New Roman" w:hAnsi="Times New Roman"/>
          <w:bCs/>
          <w:sz w:val="24"/>
        </w:rPr>
        <w:t>.</w:t>
      </w:r>
      <w:r w:rsidR="00C6601D">
        <w:rPr>
          <w:rFonts w:ascii="Times New Roman" w:hAnsi="Times New Roman"/>
          <w:bCs/>
          <w:sz w:val="24"/>
        </w:rPr>
        <w:t xml:space="preserve"> </w:t>
      </w:r>
      <w:r w:rsidR="00242400">
        <w:rPr>
          <w:rFonts w:ascii="Times New Roman" w:hAnsi="Times New Roman"/>
          <w:bCs/>
          <w:sz w:val="24"/>
        </w:rPr>
        <w:t>Tööandjal tuleb töötajale tagada töö ja töötasu k</w:t>
      </w:r>
      <w:r w:rsidR="00D215D8">
        <w:rPr>
          <w:rFonts w:ascii="Times New Roman" w:hAnsi="Times New Roman"/>
          <w:bCs/>
          <w:sz w:val="24"/>
        </w:rPr>
        <w:t>okkulepitud tööaja ulatuses.</w:t>
      </w:r>
    </w:p>
    <w:p w14:paraId="5D3A02AA" w14:textId="77777777" w:rsidR="00A64D52" w:rsidRDefault="00A64D52" w:rsidP="007D1C2C">
      <w:pPr>
        <w:rPr>
          <w:rFonts w:ascii="Times New Roman" w:hAnsi="Times New Roman"/>
          <w:bCs/>
          <w:sz w:val="24"/>
        </w:rPr>
      </w:pPr>
    </w:p>
    <w:p w14:paraId="7A8555A5" w14:textId="5717CCB9" w:rsidR="00593E13" w:rsidRDefault="002B571B" w:rsidP="007D1C2C">
      <w:pPr>
        <w:rPr>
          <w:rFonts w:ascii="Times New Roman" w:hAnsi="Times New Roman"/>
          <w:bCs/>
          <w:sz w:val="24"/>
        </w:rPr>
      </w:pPr>
      <w:r>
        <w:rPr>
          <w:rFonts w:ascii="Times New Roman" w:hAnsi="Times New Roman"/>
          <w:bCs/>
          <w:sz w:val="24"/>
          <w:u w:val="single"/>
        </w:rPr>
        <w:t xml:space="preserve">Lõige </w:t>
      </w:r>
      <w:r w:rsidR="0034546F">
        <w:rPr>
          <w:rFonts w:ascii="Times New Roman" w:hAnsi="Times New Roman"/>
          <w:bCs/>
          <w:sz w:val="24"/>
          <w:u w:val="single"/>
        </w:rPr>
        <w:t>4</w:t>
      </w:r>
      <w:r>
        <w:rPr>
          <w:rFonts w:ascii="Times New Roman" w:hAnsi="Times New Roman"/>
          <w:bCs/>
          <w:sz w:val="24"/>
        </w:rPr>
        <w:t xml:space="preserve"> teeb erisuse käesoleva paragrahvi lõike </w:t>
      </w:r>
      <w:r w:rsidR="0034546F">
        <w:rPr>
          <w:rFonts w:ascii="Times New Roman" w:hAnsi="Times New Roman"/>
          <w:bCs/>
          <w:sz w:val="24"/>
        </w:rPr>
        <w:t>3</w:t>
      </w:r>
      <w:r>
        <w:rPr>
          <w:rFonts w:ascii="Times New Roman" w:hAnsi="Times New Roman"/>
          <w:bCs/>
          <w:sz w:val="24"/>
        </w:rPr>
        <w:t xml:space="preserve"> punktist 1. </w:t>
      </w:r>
      <w:r w:rsidR="006827FB">
        <w:rPr>
          <w:rFonts w:ascii="Times New Roman" w:hAnsi="Times New Roman"/>
          <w:bCs/>
          <w:sz w:val="24"/>
        </w:rPr>
        <w:t>Tu</w:t>
      </w:r>
      <w:r w:rsidR="006827FB" w:rsidRPr="006827FB">
        <w:rPr>
          <w:rFonts w:ascii="Times New Roman" w:hAnsi="Times New Roman"/>
          <w:bCs/>
          <w:sz w:val="24"/>
        </w:rPr>
        <w:t xml:space="preserve">nnitasu </w:t>
      </w:r>
      <w:r w:rsidR="006827FB">
        <w:rPr>
          <w:rFonts w:ascii="Times New Roman" w:hAnsi="Times New Roman"/>
          <w:bCs/>
          <w:sz w:val="24"/>
        </w:rPr>
        <w:t>nõude võib jätta kohaldamata</w:t>
      </w:r>
      <w:r w:rsidR="006827FB" w:rsidRPr="006827FB">
        <w:rPr>
          <w:rFonts w:ascii="Times New Roman" w:hAnsi="Times New Roman"/>
          <w:bCs/>
          <w:sz w:val="24"/>
        </w:rPr>
        <w:t xml:space="preserve"> alaealiste </w:t>
      </w:r>
      <w:r w:rsidR="006827FB">
        <w:rPr>
          <w:rFonts w:ascii="Times New Roman" w:hAnsi="Times New Roman"/>
          <w:bCs/>
          <w:sz w:val="24"/>
        </w:rPr>
        <w:t xml:space="preserve">suhtes. Samuti võib </w:t>
      </w:r>
      <w:r w:rsidR="008166DF">
        <w:rPr>
          <w:rFonts w:ascii="Times New Roman" w:hAnsi="Times New Roman"/>
          <w:bCs/>
          <w:sz w:val="24"/>
        </w:rPr>
        <w:t xml:space="preserve">tunnitasu </w:t>
      </w:r>
      <w:r w:rsidR="006827FB">
        <w:rPr>
          <w:rFonts w:ascii="Times New Roman" w:hAnsi="Times New Roman"/>
          <w:bCs/>
          <w:sz w:val="24"/>
        </w:rPr>
        <w:t>nõude jätta kohaldamata nende</w:t>
      </w:r>
      <w:r w:rsidR="006827FB" w:rsidRPr="006827FB">
        <w:rPr>
          <w:rFonts w:ascii="Times New Roman" w:hAnsi="Times New Roman"/>
          <w:bCs/>
          <w:sz w:val="24"/>
        </w:rPr>
        <w:t xml:space="preserve"> töötajate </w:t>
      </w:r>
      <w:r w:rsidR="008166DF">
        <w:rPr>
          <w:rFonts w:ascii="Times New Roman" w:hAnsi="Times New Roman"/>
          <w:bCs/>
          <w:sz w:val="24"/>
        </w:rPr>
        <w:t>suhtes</w:t>
      </w:r>
      <w:r w:rsidR="006827FB" w:rsidRPr="006827FB">
        <w:rPr>
          <w:rFonts w:ascii="Times New Roman" w:hAnsi="Times New Roman"/>
          <w:bCs/>
          <w:sz w:val="24"/>
        </w:rPr>
        <w:t xml:space="preserve">, kes on </w:t>
      </w:r>
      <w:r w:rsidR="009F44EA">
        <w:rPr>
          <w:rFonts w:ascii="Times New Roman" w:hAnsi="Times New Roman"/>
          <w:bCs/>
          <w:sz w:val="24"/>
        </w:rPr>
        <w:t xml:space="preserve">konkreetse </w:t>
      </w:r>
      <w:r w:rsidR="006827FB" w:rsidRPr="006827FB">
        <w:rPr>
          <w:rFonts w:ascii="Times New Roman" w:hAnsi="Times New Roman"/>
          <w:bCs/>
          <w:sz w:val="24"/>
        </w:rPr>
        <w:t xml:space="preserve">tööandja juures töötanud vähem kui neli kuud </w:t>
      </w:r>
      <w:r w:rsidR="00AF5811">
        <w:rPr>
          <w:rFonts w:ascii="Times New Roman" w:hAnsi="Times New Roman"/>
          <w:bCs/>
          <w:sz w:val="24"/>
        </w:rPr>
        <w:t>(nt töötaja on</w:t>
      </w:r>
      <w:r w:rsidR="00C52639">
        <w:rPr>
          <w:rFonts w:ascii="Times New Roman" w:hAnsi="Times New Roman"/>
          <w:bCs/>
          <w:sz w:val="24"/>
        </w:rPr>
        <w:t xml:space="preserve"> tööandja juures alles hiljuti tööd alustanud</w:t>
      </w:r>
      <w:r w:rsidR="00E92B58">
        <w:rPr>
          <w:rFonts w:ascii="Times New Roman" w:hAnsi="Times New Roman"/>
          <w:bCs/>
          <w:sz w:val="24"/>
        </w:rPr>
        <w:t xml:space="preserve"> ja jõudnud töötada kuu aega</w:t>
      </w:r>
      <w:r w:rsidR="00AF5811">
        <w:rPr>
          <w:rFonts w:ascii="Times New Roman" w:hAnsi="Times New Roman"/>
          <w:bCs/>
          <w:sz w:val="24"/>
        </w:rPr>
        <w:t xml:space="preserve">) </w:t>
      </w:r>
      <w:r w:rsidR="006827FB" w:rsidRPr="006827FB">
        <w:rPr>
          <w:rFonts w:ascii="Times New Roman" w:hAnsi="Times New Roman"/>
          <w:bCs/>
          <w:sz w:val="24"/>
        </w:rPr>
        <w:t>või kokku vähem kui 168 tundi</w:t>
      </w:r>
      <w:r w:rsidR="00AF5811">
        <w:rPr>
          <w:rFonts w:ascii="Times New Roman" w:hAnsi="Times New Roman"/>
          <w:bCs/>
          <w:sz w:val="24"/>
        </w:rPr>
        <w:t xml:space="preserve"> (nt töötaja on tööandja juures töötanud kokku 50 tundi)</w:t>
      </w:r>
      <w:r w:rsidR="006827FB" w:rsidRPr="006827FB">
        <w:rPr>
          <w:rFonts w:ascii="Times New Roman" w:hAnsi="Times New Roman"/>
          <w:bCs/>
          <w:sz w:val="24"/>
        </w:rPr>
        <w:t>.</w:t>
      </w:r>
      <w:r w:rsidR="00E63752">
        <w:rPr>
          <w:rFonts w:ascii="Times New Roman" w:hAnsi="Times New Roman"/>
          <w:bCs/>
          <w:sz w:val="24"/>
        </w:rPr>
        <w:t xml:space="preserve"> </w:t>
      </w:r>
      <w:r w:rsidR="00B52AB3" w:rsidRPr="00B52AB3">
        <w:rPr>
          <w:rFonts w:ascii="Times New Roman" w:hAnsi="Times New Roman"/>
          <w:bCs/>
          <w:sz w:val="24"/>
        </w:rPr>
        <w:t xml:space="preserve">Nende töötajatega võib tööandja </w:t>
      </w:r>
      <w:r w:rsidR="007A0D68">
        <w:rPr>
          <w:rFonts w:ascii="Times New Roman" w:hAnsi="Times New Roman"/>
          <w:bCs/>
          <w:sz w:val="24"/>
        </w:rPr>
        <w:t xml:space="preserve">ikka </w:t>
      </w:r>
      <w:r w:rsidR="00B52AB3" w:rsidRPr="00B52AB3">
        <w:rPr>
          <w:rFonts w:ascii="Times New Roman" w:hAnsi="Times New Roman"/>
          <w:bCs/>
          <w:sz w:val="24"/>
        </w:rPr>
        <w:t>sõlmida paindliku tööaja kokkuleppe, kuid tööandjal ei ole kohustust neile maksta kehtivast töötasu alammäärast suuremat tunnitasu.</w:t>
      </w:r>
      <w:r w:rsidR="00E63752">
        <w:rPr>
          <w:rFonts w:ascii="Times New Roman" w:hAnsi="Times New Roman"/>
          <w:bCs/>
          <w:sz w:val="24"/>
        </w:rPr>
        <w:t xml:space="preserve"> Tunnitasu </w:t>
      </w:r>
      <w:r w:rsidR="002B2C9A">
        <w:rPr>
          <w:rFonts w:ascii="Times New Roman" w:hAnsi="Times New Roman"/>
          <w:bCs/>
          <w:sz w:val="24"/>
        </w:rPr>
        <w:t>nõuet on tööandja kohustatud rakendama</w:t>
      </w:r>
      <w:r w:rsidR="00E63752">
        <w:rPr>
          <w:rFonts w:ascii="Times New Roman" w:hAnsi="Times New Roman"/>
          <w:bCs/>
          <w:sz w:val="24"/>
        </w:rPr>
        <w:t xml:space="preserve"> alates hetkest, kui töötaja tööle asumisest möödub neli kuud või kui töötajal koguneb tööandja juures </w:t>
      </w:r>
      <w:r w:rsidR="00025F19">
        <w:rPr>
          <w:rFonts w:ascii="Times New Roman" w:hAnsi="Times New Roman"/>
          <w:bCs/>
          <w:sz w:val="24"/>
        </w:rPr>
        <w:t xml:space="preserve">kokku </w:t>
      </w:r>
      <w:r w:rsidR="00E63752">
        <w:rPr>
          <w:rFonts w:ascii="Times New Roman" w:hAnsi="Times New Roman"/>
          <w:bCs/>
          <w:sz w:val="24"/>
        </w:rPr>
        <w:t>vähemalt 168 töötundi. Sellest ajahetkest tuleb töötajale maksta vähemalt 1,2-kordset tunnitasu alammäära.</w:t>
      </w:r>
      <w:r w:rsidR="00B17542">
        <w:rPr>
          <w:rFonts w:ascii="Times New Roman" w:hAnsi="Times New Roman"/>
          <w:bCs/>
          <w:sz w:val="24"/>
        </w:rPr>
        <w:t xml:space="preserve"> See tähendab, et kuni nelja kuu või </w:t>
      </w:r>
      <w:r w:rsidR="00CF106A">
        <w:rPr>
          <w:rFonts w:ascii="Times New Roman" w:hAnsi="Times New Roman"/>
          <w:bCs/>
          <w:sz w:val="24"/>
        </w:rPr>
        <w:t>168 töötunni</w:t>
      </w:r>
      <w:r w:rsidR="00BD64A3">
        <w:rPr>
          <w:rFonts w:ascii="Times New Roman" w:hAnsi="Times New Roman"/>
          <w:bCs/>
          <w:sz w:val="24"/>
        </w:rPr>
        <w:t xml:space="preserve"> täitumiseni</w:t>
      </w:r>
      <w:r w:rsidR="00593E13">
        <w:rPr>
          <w:rFonts w:ascii="Times New Roman" w:hAnsi="Times New Roman"/>
          <w:bCs/>
          <w:sz w:val="24"/>
        </w:rPr>
        <w:t xml:space="preserve"> võib paindliku tööaja kokkulepe olla sõlmitud töötajaga, kelle tunnitasu on</w:t>
      </w:r>
      <w:r w:rsidR="00025F19">
        <w:rPr>
          <w:rFonts w:ascii="Times New Roman" w:hAnsi="Times New Roman"/>
          <w:bCs/>
          <w:sz w:val="24"/>
        </w:rPr>
        <w:t xml:space="preserve"> ka</w:t>
      </w:r>
      <w:r w:rsidR="00593E13">
        <w:rPr>
          <w:rFonts w:ascii="Times New Roman" w:hAnsi="Times New Roman"/>
          <w:bCs/>
          <w:sz w:val="24"/>
        </w:rPr>
        <w:t xml:space="preserve"> </w:t>
      </w:r>
      <w:r w:rsidR="00947B1B">
        <w:rPr>
          <w:rFonts w:ascii="Times New Roman" w:hAnsi="Times New Roman"/>
          <w:bCs/>
          <w:sz w:val="24"/>
        </w:rPr>
        <w:t>väiksem kui 1,2-kordne tunnitasu alammäär</w:t>
      </w:r>
      <w:r w:rsidR="00593E13">
        <w:rPr>
          <w:rFonts w:ascii="Times New Roman" w:hAnsi="Times New Roman"/>
          <w:bCs/>
          <w:sz w:val="24"/>
        </w:rPr>
        <w:t>.</w:t>
      </w:r>
    </w:p>
    <w:p w14:paraId="1AACBC9D" w14:textId="77777777" w:rsidR="00E63752" w:rsidRDefault="00E63752" w:rsidP="007D1C2C">
      <w:pPr>
        <w:rPr>
          <w:rFonts w:ascii="Times New Roman" w:hAnsi="Times New Roman"/>
          <w:bCs/>
          <w:sz w:val="24"/>
        </w:rPr>
      </w:pPr>
    </w:p>
    <w:p w14:paraId="66EC3205" w14:textId="08380270" w:rsidR="00710C47" w:rsidRDefault="00710C47" w:rsidP="007D1C2C">
      <w:pPr>
        <w:rPr>
          <w:rFonts w:ascii="Times New Roman" w:hAnsi="Times New Roman"/>
          <w:bCs/>
          <w:sz w:val="24"/>
        </w:rPr>
      </w:pPr>
      <w:r>
        <w:rPr>
          <w:rFonts w:ascii="Times New Roman" w:hAnsi="Times New Roman"/>
          <w:bCs/>
          <w:sz w:val="24"/>
        </w:rPr>
        <w:t xml:space="preserve">168 töötunni piir on seatud </w:t>
      </w:r>
      <w:r w:rsidR="00AC3E9F">
        <w:rPr>
          <w:rFonts w:ascii="Times New Roman" w:hAnsi="Times New Roman"/>
          <w:bCs/>
          <w:sz w:val="24"/>
        </w:rPr>
        <w:t>veendumaks, et töötaja on saanud teatava töökogemus</w:t>
      </w:r>
      <w:r w:rsidR="00EF3D9E">
        <w:rPr>
          <w:rFonts w:ascii="Times New Roman" w:hAnsi="Times New Roman"/>
          <w:bCs/>
          <w:sz w:val="24"/>
        </w:rPr>
        <w:t>e, esmase väljaõppe ja tööks vajalikud teadmised</w:t>
      </w:r>
      <w:r w:rsidR="00AC3E9F">
        <w:rPr>
          <w:rFonts w:ascii="Times New Roman" w:hAnsi="Times New Roman"/>
          <w:bCs/>
          <w:sz w:val="24"/>
        </w:rPr>
        <w:t xml:space="preserve"> konkreetse tööandja juures. </w:t>
      </w:r>
      <w:r w:rsidR="003949CD">
        <w:rPr>
          <w:rFonts w:ascii="Times New Roman" w:hAnsi="Times New Roman"/>
          <w:bCs/>
          <w:sz w:val="24"/>
        </w:rPr>
        <w:t>Näiteks saab 168 tunni nõue täi</w:t>
      </w:r>
      <w:r w:rsidR="000A125E">
        <w:rPr>
          <w:rFonts w:ascii="Times New Roman" w:hAnsi="Times New Roman"/>
          <w:bCs/>
          <w:sz w:val="24"/>
        </w:rPr>
        <w:t>de</w:t>
      </w:r>
      <w:r w:rsidR="003949CD">
        <w:rPr>
          <w:rFonts w:ascii="Times New Roman" w:hAnsi="Times New Roman"/>
          <w:bCs/>
          <w:sz w:val="24"/>
        </w:rPr>
        <w:t>tud arvestuslikult siis, kui töötaja on töötanud tööandja juures kaks kuud 0,5 töökoormusega või neli kuud 0,25 töökoormusega</w:t>
      </w:r>
      <w:r w:rsidR="00A109BA">
        <w:rPr>
          <w:rFonts w:ascii="Times New Roman" w:hAnsi="Times New Roman"/>
          <w:bCs/>
          <w:sz w:val="24"/>
        </w:rPr>
        <w:t>.</w:t>
      </w:r>
      <w:r w:rsidR="00947B1B">
        <w:rPr>
          <w:rFonts w:ascii="Times New Roman" w:hAnsi="Times New Roman"/>
          <w:bCs/>
          <w:sz w:val="24"/>
        </w:rPr>
        <w:t xml:space="preserve"> Nelja kuu </w:t>
      </w:r>
      <w:r w:rsidR="000F4605">
        <w:rPr>
          <w:rFonts w:ascii="Times New Roman" w:hAnsi="Times New Roman"/>
          <w:bCs/>
          <w:sz w:val="24"/>
        </w:rPr>
        <w:t>piir on seatud arvestusega, et see on tavapärane katseaja pikkus, mille vältel mõlemad töösuhte osapooled on saanud piisava võimaluse veenduda töö sobivuses.</w:t>
      </w:r>
    </w:p>
    <w:p w14:paraId="1C06FFD1" w14:textId="77777777" w:rsidR="00710C47" w:rsidRDefault="00710C47" w:rsidP="007D1C2C">
      <w:pPr>
        <w:rPr>
          <w:rFonts w:ascii="Times New Roman" w:hAnsi="Times New Roman"/>
          <w:bCs/>
          <w:sz w:val="24"/>
        </w:rPr>
      </w:pPr>
    </w:p>
    <w:p w14:paraId="634FFB15" w14:textId="462E340B" w:rsidR="00BF0609" w:rsidRDefault="005C5728" w:rsidP="007D1C2C">
      <w:pPr>
        <w:rPr>
          <w:rFonts w:ascii="Times New Roman" w:hAnsi="Times New Roman"/>
          <w:bCs/>
          <w:sz w:val="24"/>
        </w:rPr>
      </w:pPr>
      <w:r>
        <w:rPr>
          <w:rFonts w:ascii="Times New Roman" w:hAnsi="Times New Roman"/>
          <w:bCs/>
          <w:sz w:val="24"/>
        </w:rPr>
        <w:t>Olukorras, mil töötajal puudub varasem töökogemus</w:t>
      </w:r>
      <w:r w:rsidR="004E1E96">
        <w:rPr>
          <w:rFonts w:ascii="Times New Roman" w:hAnsi="Times New Roman"/>
          <w:bCs/>
          <w:sz w:val="24"/>
        </w:rPr>
        <w:t>,</w:t>
      </w:r>
      <w:r w:rsidR="007820EA">
        <w:rPr>
          <w:rFonts w:ascii="Times New Roman" w:hAnsi="Times New Roman"/>
          <w:bCs/>
          <w:sz w:val="24"/>
        </w:rPr>
        <w:t xml:space="preserve"> siis ei pruugi tema töötasu olla suurem kui 1,2-kordne tunnitasu alammäär</w:t>
      </w:r>
      <w:r w:rsidR="00AA4180">
        <w:rPr>
          <w:rFonts w:ascii="Times New Roman" w:hAnsi="Times New Roman"/>
          <w:bCs/>
          <w:sz w:val="24"/>
        </w:rPr>
        <w:t>. Sellisel juhul võib töötasu</w:t>
      </w:r>
      <w:r w:rsidR="007820EA">
        <w:rPr>
          <w:rFonts w:ascii="Times New Roman" w:hAnsi="Times New Roman"/>
          <w:bCs/>
          <w:sz w:val="24"/>
        </w:rPr>
        <w:t xml:space="preserve"> nõue kujuneda takistuseks </w:t>
      </w:r>
      <w:r w:rsidR="00AA4180">
        <w:rPr>
          <w:rFonts w:ascii="Times New Roman" w:hAnsi="Times New Roman"/>
          <w:bCs/>
          <w:sz w:val="24"/>
        </w:rPr>
        <w:t>regulatsiooni kasutamise osas, sest need</w:t>
      </w:r>
      <w:r w:rsidR="007820EA">
        <w:rPr>
          <w:rFonts w:ascii="Times New Roman" w:hAnsi="Times New Roman"/>
          <w:bCs/>
          <w:sz w:val="24"/>
        </w:rPr>
        <w:t xml:space="preserve"> paindlikkust vajavad töötajad, </w:t>
      </w:r>
      <w:r w:rsidR="00AA4180">
        <w:rPr>
          <w:rFonts w:ascii="Times New Roman" w:hAnsi="Times New Roman"/>
          <w:bCs/>
          <w:sz w:val="24"/>
        </w:rPr>
        <w:t xml:space="preserve">kellele tööaja paindlikkust soovitakse võimaldada (nt õpilased ja tudengid), ei pruugi saada kokkuleppeid </w:t>
      </w:r>
      <w:r w:rsidR="00F12A4F">
        <w:rPr>
          <w:rFonts w:ascii="Times New Roman" w:hAnsi="Times New Roman"/>
          <w:bCs/>
          <w:sz w:val="24"/>
        </w:rPr>
        <w:t xml:space="preserve">töökogemuse puudumise tõttu </w:t>
      </w:r>
      <w:r w:rsidR="00AA4180">
        <w:rPr>
          <w:rFonts w:ascii="Times New Roman" w:hAnsi="Times New Roman"/>
          <w:bCs/>
          <w:sz w:val="24"/>
        </w:rPr>
        <w:t>sõlmida.</w:t>
      </w:r>
    </w:p>
    <w:p w14:paraId="29880DE3" w14:textId="77777777" w:rsidR="00BF0609" w:rsidRDefault="00BF0609" w:rsidP="007D1C2C">
      <w:pPr>
        <w:rPr>
          <w:rFonts w:ascii="Times New Roman" w:hAnsi="Times New Roman"/>
          <w:bCs/>
          <w:sz w:val="24"/>
        </w:rPr>
      </w:pPr>
    </w:p>
    <w:p w14:paraId="3FB2F154" w14:textId="79968B9B" w:rsidR="002B571B" w:rsidRDefault="00B52AB3" w:rsidP="007D1C2C">
      <w:pPr>
        <w:rPr>
          <w:rFonts w:ascii="Times New Roman" w:hAnsi="Times New Roman"/>
          <w:bCs/>
          <w:sz w:val="24"/>
        </w:rPr>
      </w:pPr>
      <w:r w:rsidRPr="00B52AB3">
        <w:rPr>
          <w:rFonts w:ascii="Times New Roman" w:hAnsi="Times New Roman"/>
          <w:bCs/>
          <w:sz w:val="24"/>
        </w:rPr>
        <w:t>Hindamaks seda, kas töötaja on täitnud tingimused, mis on vajalikud suurema tunnitasu rakendamiseks, võetakse töötamisena arvesse sotsiaalmaksuga maksustatud tulu teenimine töö- või teenuseosutamise lepingu (nt käsundus- või töövõtulepingu) alusel sama tööandja juures.</w:t>
      </w:r>
      <w:r w:rsidR="00BF2AB5">
        <w:rPr>
          <w:rFonts w:ascii="Times New Roman" w:hAnsi="Times New Roman"/>
          <w:bCs/>
          <w:sz w:val="24"/>
        </w:rPr>
        <w:t xml:space="preserve"> Näiteks kui </w:t>
      </w:r>
      <w:r w:rsidR="00C87A08">
        <w:rPr>
          <w:rFonts w:ascii="Times New Roman" w:hAnsi="Times New Roman"/>
          <w:bCs/>
          <w:sz w:val="24"/>
        </w:rPr>
        <w:t xml:space="preserve">töötaja on sama tööandja juures teinud sama tööd eelmisel hooajal, siis tema suhtes ei saa töötasu erisust rakendada. </w:t>
      </w:r>
    </w:p>
    <w:p w14:paraId="3DA5738E" w14:textId="77777777" w:rsidR="00C82D80" w:rsidRDefault="00C82D80" w:rsidP="007D1C2C">
      <w:pPr>
        <w:rPr>
          <w:rFonts w:ascii="Times New Roman" w:hAnsi="Times New Roman"/>
          <w:bCs/>
          <w:sz w:val="24"/>
        </w:rPr>
      </w:pPr>
    </w:p>
    <w:p w14:paraId="4BE385B2" w14:textId="2975882A" w:rsidR="00221C82" w:rsidRDefault="00136C66" w:rsidP="007D1C2C">
      <w:pPr>
        <w:rPr>
          <w:rFonts w:ascii="Times New Roman" w:hAnsi="Times New Roman"/>
          <w:bCs/>
          <w:sz w:val="24"/>
        </w:rPr>
      </w:pPr>
      <w:r w:rsidRPr="006628AA">
        <w:rPr>
          <w:rFonts w:ascii="Times New Roman" w:hAnsi="Times New Roman"/>
          <w:bCs/>
          <w:sz w:val="24"/>
          <w:u w:val="single"/>
        </w:rPr>
        <w:t xml:space="preserve">Lõike </w:t>
      </w:r>
      <w:r w:rsidR="0034546F">
        <w:rPr>
          <w:rFonts w:ascii="Times New Roman" w:hAnsi="Times New Roman"/>
          <w:bCs/>
          <w:sz w:val="24"/>
          <w:u w:val="single"/>
        </w:rPr>
        <w:t>5</w:t>
      </w:r>
      <w:r>
        <w:rPr>
          <w:rFonts w:ascii="Times New Roman" w:hAnsi="Times New Roman"/>
          <w:bCs/>
          <w:sz w:val="24"/>
        </w:rPr>
        <w:t xml:space="preserve"> kohaselt ei tohi k</w:t>
      </w:r>
      <w:r w:rsidR="00D1354F" w:rsidRPr="00D1354F">
        <w:rPr>
          <w:rFonts w:ascii="Times New Roman" w:hAnsi="Times New Roman"/>
          <w:bCs/>
          <w:sz w:val="24"/>
        </w:rPr>
        <w:t>okkulepitud töö</w:t>
      </w:r>
      <w:r w:rsidR="009A015D">
        <w:rPr>
          <w:rFonts w:ascii="Times New Roman" w:hAnsi="Times New Roman"/>
          <w:bCs/>
          <w:sz w:val="24"/>
        </w:rPr>
        <w:t>tunnid</w:t>
      </w:r>
      <w:r w:rsidR="00D1354F" w:rsidRPr="00D1354F">
        <w:rPr>
          <w:rFonts w:ascii="Times New Roman" w:hAnsi="Times New Roman"/>
          <w:bCs/>
          <w:sz w:val="24"/>
        </w:rPr>
        <w:t xml:space="preserve"> ja lisatunnid kokku ületada täistööaega (</w:t>
      </w:r>
      <w:r w:rsidR="001B37E4">
        <w:rPr>
          <w:rFonts w:ascii="Times New Roman" w:hAnsi="Times New Roman"/>
          <w:bCs/>
          <w:sz w:val="24"/>
        </w:rPr>
        <w:t xml:space="preserve">st </w:t>
      </w:r>
      <w:r w:rsidR="00D1354F" w:rsidRPr="00D1354F">
        <w:rPr>
          <w:rFonts w:ascii="Times New Roman" w:hAnsi="Times New Roman"/>
          <w:bCs/>
          <w:sz w:val="24"/>
        </w:rPr>
        <w:t>40 tundi seitsmepäevase perioodi jooksul).</w:t>
      </w:r>
      <w:r w:rsidR="00A430EE">
        <w:rPr>
          <w:rFonts w:ascii="Times New Roman" w:hAnsi="Times New Roman"/>
          <w:bCs/>
          <w:sz w:val="24"/>
        </w:rPr>
        <w:t xml:space="preserve"> </w:t>
      </w:r>
      <w:r w:rsidR="00C87A08">
        <w:rPr>
          <w:rFonts w:ascii="Times New Roman" w:hAnsi="Times New Roman"/>
          <w:bCs/>
          <w:sz w:val="24"/>
        </w:rPr>
        <w:t xml:space="preserve">See tähendab, et </w:t>
      </w:r>
      <w:r w:rsidR="00DA7C4C">
        <w:rPr>
          <w:rFonts w:ascii="Times New Roman" w:hAnsi="Times New Roman"/>
          <w:bCs/>
          <w:sz w:val="24"/>
        </w:rPr>
        <w:t xml:space="preserve">tööajaga võib kokku leppida lisatundide tegemise kuni täistööaja ulatuses. </w:t>
      </w:r>
      <w:r w:rsidR="0080407A">
        <w:rPr>
          <w:rFonts w:ascii="Times New Roman" w:hAnsi="Times New Roman"/>
          <w:bCs/>
          <w:sz w:val="24"/>
        </w:rPr>
        <w:t xml:space="preserve">Lisatundide arv ei ole piiratud muudmoodi, </w:t>
      </w:r>
      <w:r w:rsidR="00182C08">
        <w:rPr>
          <w:rFonts w:ascii="Times New Roman" w:hAnsi="Times New Roman"/>
          <w:bCs/>
          <w:sz w:val="24"/>
        </w:rPr>
        <w:t>kui põhimõttega, et kokkulepitud tööaeg ja lisatunnid ei tohi kokku ületada täistööaega.</w:t>
      </w:r>
      <w:r w:rsidR="00BD5884">
        <w:rPr>
          <w:rFonts w:ascii="Times New Roman" w:hAnsi="Times New Roman"/>
          <w:bCs/>
          <w:sz w:val="24"/>
        </w:rPr>
        <w:t xml:space="preserve"> Seda eelkõige põhjusel, et </w:t>
      </w:r>
      <w:r w:rsidR="00221C82">
        <w:rPr>
          <w:rFonts w:ascii="Times New Roman" w:hAnsi="Times New Roman"/>
          <w:bCs/>
          <w:sz w:val="24"/>
        </w:rPr>
        <w:t>paindliku tööaja kokkuleppe näol on tegemist mõlema osapoole kokkuleppega ja töötajal on alati võimalus lisatundidest keelduda (st töötajal on õigus teha lisatunde olenevalt töötaja soovist ja valmisolekust kas üldse mitte, väga vähe või maksimaalsel määral).</w:t>
      </w:r>
    </w:p>
    <w:p w14:paraId="67912F46" w14:textId="77777777" w:rsidR="00221C82" w:rsidRDefault="00221C82" w:rsidP="007D1C2C">
      <w:pPr>
        <w:rPr>
          <w:rFonts w:ascii="Times New Roman" w:hAnsi="Times New Roman"/>
          <w:bCs/>
          <w:sz w:val="24"/>
        </w:rPr>
      </w:pPr>
    </w:p>
    <w:p w14:paraId="26BE4F45" w14:textId="34C7D8AC" w:rsidR="00D1354F" w:rsidRDefault="00DA7C4C" w:rsidP="007D1C2C">
      <w:pPr>
        <w:rPr>
          <w:rFonts w:ascii="Times New Roman" w:hAnsi="Times New Roman"/>
          <w:bCs/>
          <w:sz w:val="24"/>
        </w:rPr>
      </w:pPr>
      <w:r w:rsidRPr="00D94C38">
        <w:rPr>
          <w:rFonts w:ascii="Times New Roman" w:hAnsi="Times New Roman"/>
          <w:bCs/>
          <w:sz w:val="24"/>
        </w:rPr>
        <w:t>Näiteks saavad pooled kokku leppida, et töötaja töötab 0,5</w:t>
      </w:r>
      <w:r>
        <w:rPr>
          <w:rFonts w:ascii="Times New Roman" w:hAnsi="Times New Roman"/>
          <w:bCs/>
          <w:sz w:val="24"/>
        </w:rPr>
        <w:t>–</w:t>
      </w:r>
      <w:r w:rsidRPr="00D94C38">
        <w:rPr>
          <w:rFonts w:ascii="Times New Roman" w:hAnsi="Times New Roman"/>
          <w:bCs/>
          <w:sz w:val="24"/>
        </w:rPr>
        <w:t>0,75 koormusega (</w:t>
      </w:r>
      <w:r>
        <w:rPr>
          <w:rFonts w:ascii="Times New Roman" w:hAnsi="Times New Roman"/>
          <w:bCs/>
          <w:sz w:val="24"/>
        </w:rPr>
        <w:t>st</w:t>
      </w:r>
      <w:r w:rsidRPr="00D94C38">
        <w:rPr>
          <w:rFonts w:ascii="Times New Roman" w:hAnsi="Times New Roman"/>
          <w:bCs/>
          <w:sz w:val="24"/>
        </w:rPr>
        <w:t xml:space="preserve"> keskmiselt 20</w:t>
      </w:r>
      <w:r>
        <w:rPr>
          <w:rFonts w:ascii="Times New Roman" w:hAnsi="Times New Roman"/>
          <w:bCs/>
          <w:sz w:val="24"/>
        </w:rPr>
        <w:t>–</w:t>
      </w:r>
      <w:r w:rsidRPr="00D94C38">
        <w:rPr>
          <w:rFonts w:ascii="Times New Roman" w:hAnsi="Times New Roman"/>
          <w:bCs/>
          <w:sz w:val="24"/>
        </w:rPr>
        <w:t>30 h nädalas)</w:t>
      </w:r>
      <w:r>
        <w:rPr>
          <w:rFonts w:ascii="Times New Roman" w:hAnsi="Times New Roman"/>
          <w:bCs/>
          <w:sz w:val="24"/>
        </w:rPr>
        <w:t>, mis tähendab, et</w:t>
      </w:r>
      <w:r w:rsidRPr="00D94C38">
        <w:rPr>
          <w:rFonts w:ascii="Times New Roman" w:hAnsi="Times New Roman"/>
          <w:bCs/>
          <w:sz w:val="24"/>
        </w:rPr>
        <w:t xml:space="preserve"> töötaja </w:t>
      </w:r>
      <w:r>
        <w:rPr>
          <w:rFonts w:ascii="Times New Roman" w:hAnsi="Times New Roman"/>
          <w:bCs/>
          <w:sz w:val="24"/>
        </w:rPr>
        <w:t>kokkulepitud tööaeg</w:t>
      </w:r>
      <w:r w:rsidRPr="00D94C38">
        <w:rPr>
          <w:rFonts w:ascii="Times New Roman" w:hAnsi="Times New Roman"/>
          <w:bCs/>
          <w:sz w:val="24"/>
        </w:rPr>
        <w:t xml:space="preserve"> on 20</w:t>
      </w:r>
      <w:r>
        <w:rPr>
          <w:rFonts w:ascii="Times New Roman" w:hAnsi="Times New Roman"/>
          <w:bCs/>
          <w:sz w:val="24"/>
        </w:rPr>
        <w:t xml:space="preserve"> tundi nädalas</w:t>
      </w:r>
      <w:r w:rsidRPr="00D94C38">
        <w:rPr>
          <w:rFonts w:ascii="Times New Roman" w:hAnsi="Times New Roman"/>
          <w:bCs/>
          <w:sz w:val="24"/>
        </w:rPr>
        <w:t xml:space="preserve"> ehk ta peab nädalas saama vähemalt 20 </w:t>
      </w:r>
      <w:r>
        <w:rPr>
          <w:rFonts w:ascii="Times New Roman" w:hAnsi="Times New Roman"/>
          <w:bCs/>
          <w:sz w:val="24"/>
        </w:rPr>
        <w:t>tundi</w:t>
      </w:r>
      <w:r w:rsidRPr="00D94C38">
        <w:rPr>
          <w:rFonts w:ascii="Times New Roman" w:hAnsi="Times New Roman"/>
          <w:bCs/>
          <w:sz w:val="24"/>
        </w:rPr>
        <w:t xml:space="preserve"> töötada, kuid võib töötada </w:t>
      </w:r>
      <w:r>
        <w:rPr>
          <w:rFonts w:ascii="Times New Roman" w:hAnsi="Times New Roman"/>
          <w:bCs/>
          <w:sz w:val="24"/>
        </w:rPr>
        <w:t xml:space="preserve">kuni 10 tundi </w:t>
      </w:r>
      <w:r w:rsidRPr="00D94C38">
        <w:rPr>
          <w:rFonts w:ascii="Times New Roman" w:hAnsi="Times New Roman"/>
          <w:bCs/>
          <w:sz w:val="24"/>
        </w:rPr>
        <w:t>rohkem.</w:t>
      </w:r>
      <w:r>
        <w:rPr>
          <w:rFonts w:ascii="Times New Roman" w:hAnsi="Times New Roman"/>
          <w:bCs/>
          <w:sz w:val="24"/>
        </w:rPr>
        <w:t xml:space="preserve"> </w:t>
      </w:r>
      <w:r w:rsidR="00630163">
        <w:rPr>
          <w:rFonts w:ascii="Times New Roman" w:hAnsi="Times New Roman"/>
          <w:bCs/>
          <w:sz w:val="24"/>
        </w:rPr>
        <w:t>On</w:t>
      </w:r>
      <w:r w:rsidR="00D40339">
        <w:rPr>
          <w:rFonts w:ascii="Times New Roman" w:hAnsi="Times New Roman"/>
          <w:bCs/>
          <w:sz w:val="24"/>
        </w:rPr>
        <w:t xml:space="preserve"> võimalik</w:t>
      </w:r>
      <w:r>
        <w:rPr>
          <w:rFonts w:ascii="Times New Roman" w:hAnsi="Times New Roman"/>
          <w:bCs/>
          <w:sz w:val="24"/>
        </w:rPr>
        <w:t xml:space="preserve"> ka kokku leppida, et töötaja töötab 0,25–1,0 koormusega (st keskmiselt 10–40 h nädalas). Viimane on </w:t>
      </w:r>
      <w:r w:rsidR="0080407A">
        <w:rPr>
          <w:rFonts w:ascii="Times New Roman" w:hAnsi="Times New Roman"/>
          <w:bCs/>
          <w:sz w:val="24"/>
        </w:rPr>
        <w:t>maksimaalne võimalik tööaja paindlikkus</w:t>
      </w:r>
      <w:r w:rsidR="00470FBD">
        <w:rPr>
          <w:rFonts w:ascii="Times New Roman" w:hAnsi="Times New Roman"/>
          <w:bCs/>
          <w:sz w:val="24"/>
        </w:rPr>
        <w:t xml:space="preserve"> (st kuni 30 h nädalas)</w:t>
      </w:r>
      <w:r w:rsidR="0080407A">
        <w:rPr>
          <w:rFonts w:ascii="Times New Roman" w:hAnsi="Times New Roman"/>
          <w:bCs/>
          <w:sz w:val="24"/>
        </w:rPr>
        <w:t>, mida regulatsioon võimaldab.</w:t>
      </w:r>
      <w:r w:rsidR="00D40339">
        <w:rPr>
          <w:rFonts w:ascii="Times New Roman" w:hAnsi="Times New Roman"/>
          <w:bCs/>
          <w:sz w:val="24"/>
        </w:rPr>
        <w:t xml:space="preserve"> </w:t>
      </w:r>
      <w:r w:rsidR="00A430EE">
        <w:rPr>
          <w:rFonts w:ascii="Times New Roman" w:hAnsi="Times New Roman"/>
          <w:bCs/>
          <w:sz w:val="24"/>
        </w:rPr>
        <w:t xml:space="preserve">Samas ei saa pooled kokku leppida nii, et kokkulepitud tööaeg on 35 tundi nädalas ja </w:t>
      </w:r>
      <w:r w:rsidR="00242400">
        <w:rPr>
          <w:rFonts w:ascii="Times New Roman" w:hAnsi="Times New Roman"/>
          <w:bCs/>
          <w:sz w:val="24"/>
        </w:rPr>
        <w:t xml:space="preserve">lisatööaeg </w:t>
      </w:r>
      <w:r w:rsidR="00A430EE">
        <w:rPr>
          <w:rFonts w:ascii="Times New Roman" w:hAnsi="Times New Roman"/>
          <w:bCs/>
          <w:sz w:val="24"/>
        </w:rPr>
        <w:t xml:space="preserve">rohkem kui 5 tundi nädalas, sest vastasel juhul ületaks kokkulepitud tööaeg ja </w:t>
      </w:r>
      <w:r w:rsidR="00242400">
        <w:rPr>
          <w:rFonts w:ascii="Times New Roman" w:hAnsi="Times New Roman"/>
          <w:bCs/>
          <w:sz w:val="24"/>
        </w:rPr>
        <w:t xml:space="preserve">lisatööaeg </w:t>
      </w:r>
      <w:r w:rsidR="00A430EE">
        <w:rPr>
          <w:rFonts w:ascii="Times New Roman" w:hAnsi="Times New Roman"/>
          <w:bCs/>
          <w:sz w:val="24"/>
        </w:rPr>
        <w:t>täistööaega.</w:t>
      </w:r>
      <w:r w:rsidR="00D1354F" w:rsidRPr="00D1354F">
        <w:rPr>
          <w:rFonts w:ascii="Times New Roman" w:hAnsi="Times New Roman"/>
          <w:bCs/>
          <w:sz w:val="24"/>
        </w:rPr>
        <w:t xml:space="preserve"> Kui paindliku tööaja kokkulepe sõlmitakse alla 18-aastase töötajaga, tuleb silmas pidada, et nende töötajate</w:t>
      </w:r>
      <w:r w:rsidR="009A015D">
        <w:rPr>
          <w:rFonts w:ascii="Times New Roman" w:hAnsi="Times New Roman"/>
          <w:bCs/>
          <w:sz w:val="24"/>
        </w:rPr>
        <w:t xml:space="preserve"> puhul</w:t>
      </w:r>
      <w:r w:rsidR="00D1354F" w:rsidRPr="00D1354F">
        <w:rPr>
          <w:rFonts w:ascii="Times New Roman" w:hAnsi="Times New Roman"/>
          <w:bCs/>
          <w:sz w:val="24"/>
        </w:rPr>
        <w:t xml:space="preserve"> on seaduses sätestatud lühendatud tööaeg</w:t>
      </w:r>
      <w:r w:rsidR="00242400">
        <w:rPr>
          <w:rFonts w:ascii="Times New Roman" w:hAnsi="Times New Roman"/>
          <w:bCs/>
          <w:sz w:val="24"/>
        </w:rPr>
        <w:t>.</w:t>
      </w:r>
      <w:r w:rsidR="00D1354F" w:rsidRPr="00D1354F">
        <w:rPr>
          <w:rFonts w:ascii="Times New Roman" w:hAnsi="Times New Roman"/>
          <w:bCs/>
          <w:sz w:val="24"/>
          <w:vertAlign w:val="superscript"/>
        </w:rPr>
        <w:footnoteReference w:id="9"/>
      </w:r>
    </w:p>
    <w:p w14:paraId="45C276E5" w14:textId="77777777" w:rsidR="007C2B5A" w:rsidRDefault="007C2B5A" w:rsidP="007D1C2C">
      <w:pPr>
        <w:rPr>
          <w:rFonts w:ascii="Times New Roman" w:hAnsi="Times New Roman"/>
          <w:bCs/>
          <w:sz w:val="24"/>
        </w:rPr>
      </w:pPr>
    </w:p>
    <w:p w14:paraId="465F6A5D" w14:textId="137206E9" w:rsidR="007C2B5A" w:rsidRDefault="007C2B5A" w:rsidP="007D1C2C">
      <w:pPr>
        <w:rPr>
          <w:rFonts w:ascii="Times New Roman" w:hAnsi="Times New Roman"/>
          <w:bCs/>
          <w:sz w:val="24"/>
        </w:rPr>
      </w:pPr>
      <w:r w:rsidRPr="006628AA">
        <w:rPr>
          <w:rFonts w:ascii="Times New Roman" w:hAnsi="Times New Roman"/>
          <w:bCs/>
          <w:sz w:val="24"/>
          <w:u w:val="single"/>
        </w:rPr>
        <w:t xml:space="preserve">Lõige </w:t>
      </w:r>
      <w:r w:rsidR="0034546F">
        <w:rPr>
          <w:rFonts w:ascii="Times New Roman" w:hAnsi="Times New Roman"/>
          <w:bCs/>
          <w:sz w:val="24"/>
          <w:u w:val="single"/>
        </w:rPr>
        <w:t>6</w:t>
      </w:r>
      <w:r>
        <w:rPr>
          <w:rFonts w:ascii="Times New Roman" w:hAnsi="Times New Roman"/>
          <w:bCs/>
          <w:sz w:val="24"/>
        </w:rPr>
        <w:t xml:space="preserve"> sätestab, millal tekivad </w:t>
      </w:r>
      <w:r w:rsidR="00242400">
        <w:rPr>
          <w:rFonts w:ascii="Times New Roman" w:hAnsi="Times New Roman"/>
          <w:bCs/>
          <w:sz w:val="24"/>
        </w:rPr>
        <w:t xml:space="preserve">töötajal </w:t>
      </w:r>
      <w:r>
        <w:rPr>
          <w:rFonts w:ascii="Times New Roman" w:hAnsi="Times New Roman"/>
          <w:bCs/>
          <w:sz w:val="24"/>
        </w:rPr>
        <w:t>paindliku tööaja kokkuleppe alusel töötades ületunnid. Kui töötaja töötab üle kokkulepitud töö</w:t>
      </w:r>
      <w:r w:rsidR="009A015D">
        <w:rPr>
          <w:rFonts w:ascii="Times New Roman" w:hAnsi="Times New Roman"/>
          <w:bCs/>
          <w:sz w:val="24"/>
        </w:rPr>
        <w:t>tundide</w:t>
      </w:r>
      <w:r>
        <w:rPr>
          <w:rFonts w:ascii="Times New Roman" w:hAnsi="Times New Roman"/>
          <w:bCs/>
          <w:sz w:val="24"/>
        </w:rPr>
        <w:t xml:space="preserve"> ja lisatundide, siis kohaldub </w:t>
      </w:r>
      <w:r w:rsidR="004E1934">
        <w:rPr>
          <w:rFonts w:ascii="Times New Roman" w:hAnsi="Times New Roman"/>
          <w:bCs/>
          <w:sz w:val="24"/>
        </w:rPr>
        <w:t>TLS</w:t>
      </w:r>
      <w:r w:rsidR="009A015D">
        <w:rPr>
          <w:rFonts w:ascii="Times New Roman" w:hAnsi="Times New Roman"/>
          <w:bCs/>
          <w:sz w:val="24"/>
        </w:rPr>
        <w:t>-</w:t>
      </w:r>
      <w:r w:rsidR="00242400">
        <w:rPr>
          <w:rFonts w:ascii="Times New Roman" w:hAnsi="Times New Roman"/>
          <w:bCs/>
          <w:sz w:val="24"/>
        </w:rPr>
        <w:t>i</w:t>
      </w:r>
      <w:r w:rsidR="004E1934">
        <w:rPr>
          <w:rFonts w:ascii="Times New Roman" w:hAnsi="Times New Roman"/>
          <w:bCs/>
          <w:sz w:val="24"/>
        </w:rPr>
        <w:t xml:space="preserve"> §</w:t>
      </w:r>
      <w:r>
        <w:rPr>
          <w:rFonts w:ascii="Times New Roman" w:hAnsi="Times New Roman"/>
          <w:bCs/>
          <w:sz w:val="24"/>
        </w:rPr>
        <w:t xml:space="preserve"> 44 ehk tegemist on ületundidega.</w:t>
      </w:r>
      <w:r w:rsidR="00AE527D">
        <w:rPr>
          <w:rFonts w:ascii="Times New Roman" w:hAnsi="Times New Roman"/>
          <w:bCs/>
          <w:sz w:val="24"/>
        </w:rPr>
        <w:t xml:space="preserve"> See tähendab, kui töötaja kokkulepitud töötunnid nädalas on</w:t>
      </w:r>
      <w:r w:rsidR="00AA2F1C">
        <w:rPr>
          <w:rFonts w:ascii="Times New Roman" w:hAnsi="Times New Roman"/>
          <w:bCs/>
          <w:sz w:val="24"/>
        </w:rPr>
        <w:t xml:space="preserve"> näiteks</w:t>
      </w:r>
      <w:r w:rsidR="00AE527D">
        <w:rPr>
          <w:rFonts w:ascii="Times New Roman" w:hAnsi="Times New Roman"/>
          <w:bCs/>
          <w:sz w:val="24"/>
        </w:rPr>
        <w:t xml:space="preserve"> 10 tundi ja lisatunnid 10 tundi, siis kokku võib töötaja töötada 20 tundi nädalas ja üle selle töötatud aeg on ületunnitöö.</w:t>
      </w:r>
      <w:r>
        <w:rPr>
          <w:rFonts w:ascii="Times New Roman" w:hAnsi="Times New Roman"/>
          <w:bCs/>
          <w:sz w:val="24"/>
        </w:rPr>
        <w:t xml:space="preserve"> Paindliku tööaja kokkuleppe alusel lisatundide tegemist ei saa pidada ületunnitöö tegemiseks</w:t>
      </w:r>
      <w:r w:rsidR="00C968E2">
        <w:rPr>
          <w:rFonts w:ascii="Times New Roman" w:hAnsi="Times New Roman"/>
          <w:bCs/>
          <w:sz w:val="24"/>
        </w:rPr>
        <w:t xml:space="preserve">, kuivõrd lisatundide tegemises on </w:t>
      </w:r>
      <w:r w:rsidR="00B855EB">
        <w:rPr>
          <w:rFonts w:ascii="Times New Roman" w:hAnsi="Times New Roman"/>
          <w:bCs/>
          <w:sz w:val="24"/>
        </w:rPr>
        <w:t xml:space="preserve">varem </w:t>
      </w:r>
      <w:r w:rsidR="00C968E2">
        <w:rPr>
          <w:rFonts w:ascii="Times New Roman" w:hAnsi="Times New Roman"/>
          <w:bCs/>
          <w:sz w:val="24"/>
        </w:rPr>
        <w:t>kokku lepitud</w:t>
      </w:r>
      <w:r w:rsidR="00B404A4">
        <w:rPr>
          <w:rFonts w:ascii="Times New Roman" w:hAnsi="Times New Roman"/>
          <w:bCs/>
          <w:sz w:val="24"/>
        </w:rPr>
        <w:t>.</w:t>
      </w:r>
      <w:r w:rsidR="00C968E2">
        <w:rPr>
          <w:rFonts w:ascii="Times New Roman" w:hAnsi="Times New Roman"/>
          <w:bCs/>
          <w:sz w:val="24"/>
        </w:rPr>
        <w:t xml:space="preserve"> </w:t>
      </w:r>
      <w:r w:rsidR="00B404A4">
        <w:rPr>
          <w:rFonts w:ascii="Times New Roman" w:hAnsi="Times New Roman"/>
          <w:bCs/>
          <w:sz w:val="24"/>
        </w:rPr>
        <w:t xml:space="preserve">See </w:t>
      </w:r>
      <w:r w:rsidR="00C968E2">
        <w:rPr>
          <w:rFonts w:ascii="Times New Roman" w:hAnsi="Times New Roman"/>
          <w:bCs/>
          <w:sz w:val="24"/>
        </w:rPr>
        <w:t>t</w:t>
      </w:r>
      <w:r w:rsidR="00B404A4">
        <w:rPr>
          <w:rFonts w:ascii="Times New Roman" w:hAnsi="Times New Roman"/>
          <w:bCs/>
          <w:sz w:val="24"/>
        </w:rPr>
        <w:t>ähendab, et</w:t>
      </w:r>
      <w:r w:rsidR="00C968E2">
        <w:rPr>
          <w:rFonts w:ascii="Times New Roman" w:hAnsi="Times New Roman"/>
          <w:bCs/>
          <w:sz w:val="24"/>
        </w:rPr>
        <w:t xml:space="preserve"> töötaja ei saa eeldada, et tegemist on ületundidega, mis on kõrgemalt tasustatud</w:t>
      </w:r>
      <w:r w:rsidR="004E1934">
        <w:rPr>
          <w:rFonts w:ascii="Times New Roman" w:hAnsi="Times New Roman"/>
          <w:bCs/>
          <w:sz w:val="24"/>
        </w:rPr>
        <w:t>.</w:t>
      </w:r>
      <w:r>
        <w:rPr>
          <w:rFonts w:ascii="Times New Roman" w:hAnsi="Times New Roman"/>
          <w:bCs/>
          <w:sz w:val="24"/>
        </w:rPr>
        <w:t xml:space="preserve"> Samas on tööandjal </w:t>
      </w:r>
      <w:r w:rsidR="009A015D">
        <w:rPr>
          <w:rFonts w:ascii="Times New Roman" w:hAnsi="Times New Roman"/>
          <w:bCs/>
          <w:sz w:val="24"/>
        </w:rPr>
        <w:t xml:space="preserve">võimalik </w:t>
      </w:r>
      <w:r>
        <w:rPr>
          <w:rFonts w:ascii="Times New Roman" w:hAnsi="Times New Roman"/>
          <w:bCs/>
          <w:sz w:val="24"/>
        </w:rPr>
        <w:t>vajaduse</w:t>
      </w:r>
      <w:r w:rsidR="00B855EB">
        <w:rPr>
          <w:rFonts w:ascii="Times New Roman" w:hAnsi="Times New Roman"/>
          <w:bCs/>
          <w:sz w:val="24"/>
        </w:rPr>
        <w:t xml:space="preserve"> korra</w:t>
      </w:r>
      <w:r>
        <w:rPr>
          <w:rFonts w:ascii="Times New Roman" w:hAnsi="Times New Roman"/>
          <w:bCs/>
          <w:sz w:val="24"/>
        </w:rPr>
        <w:t xml:space="preserve">l lisatunde kõrgemalt tasustada (nt </w:t>
      </w:r>
      <w:r w:rsidR="000178DC">
        <w:rPr>
          <w:rFonts w:ascii="Times New Roman" w:hAnsi="Times New Roman"/>
          <w:bCs/>
          <w:sz w:val="24"/>
        </w:rPr>
        <w:t xml:space="preserve">1,5-kordse </w:t>
      </w:r>
      <w:r>
        <w:rPr>
          <w:rFonts w:ascii="Times New Roman" w:hAnsi="Times New Roman"/>
          <w:bCs/>
          <w:sz w:val="24"/>
        </w:rPr>
        <w:t>töötasuga</w:t>
      </w:r>
      <w:r w:rsidR="009A015D">
        <w:rPr>
          <w:rFonts w:ascii="Times New Roman" w:hAnsi="Times New Roman"/>
          <w:bCs/>
          <w:sz w:val="24"/>
        </w:rPr>
        <w:t>,</w:t>
      </w:r>
      <w:r>
        <w:rPr>
          <w:rFonts w:ascii="Times New Roman" w:hAnsi="Times New Roman"/>
          <w:bCs/>
          <w:sz w:val="24"/>
        </w:rPr>
        <w:t xml:space="preserve"> nagu </w:t>
      </w:r>
      <w:r w:rsidR="00ED341C">
        <w:rPr>
          <w:rFonts w:ascii="Times New Roman" w:hAnsi="Times New Roman"/>
          <w:bCs/>
          <w:sz w:val="24"/>
        </w:rPr>
        <w:t>ületunde tasustatakse</w:t>
      </w:r>
      <w:r>
        <w:rPr>
          <w:rFonts w:ascii="Times New Roman" w:hAnsi="Times New Roman"/>
          <w:bCs/>
          <w:sz w:val="24"/>
        </w:rPr>
        <w:t xml:space="preserve">). </w:t>
      </w:r>
      <w:r w:rsidR="000226C5">
        <w:rPr>
          <w:rFonts w:ascii="Times New Roman" w:hAnsi="Times New Roman"/>
          <w:bCs/>
          <w:sz w:val="24"/>
        </w:rPr>
        <w:t>Teisalt ei ole välistatud olukord, et töötaja keeldub lisatundide tegemisest, kuid tööandjal on vaja töötaja tööle</w:t>
      </w:r>
      <w:r w:rsidR="0028422A">
        <w:rPr>
          <w:rFonts w:ascii="Times New Roman" w:hAnsi="Times New Roman"/>
          <w:bCs/>
          <w:sz w:val="24"/>
        </w:rPr>
        <w:t xml:space="preserve"> rakendada</w:t>
      </w:r>
      <w:r w:rsidR="000226C5">
        <w:rPr>
          <w:rFonts w:ascii="Times New Roman" w:hAnsi="Times New Roman"/>
          <w:bCs/>
          <w:sz w:val="24"/>
        </w:rPr>
        <w:t xml:space="preserve"> TLS</w:t>
      </w:r>
      <w:r w:rsidR="00B855EB">
        <w:rPr>
          <w:rFonts w:ascii="Times New Roman" w:hAnsi="Times New Roman"/>
          <w:bCs/>
          <w:sz w:val="24"/>
        </w:rPr>
        <w:t>-i</w:t>
      </w:r>
      <w:r w:rsidR="000226C5">
        <w:rPr>
          <w:rFonts w:ascii="Times New Roman" w:hAnsi="Times New Roman"/>
          <w:bCs/>
          <w:sz w:val="24"/>
        </w:rPr>
        <w:t xml:space="preserve"> § 44 l</w:t>
      </w:r>
      <w:r w:rsidR="00B855EB">
        <w:rPr>
          <w:rFonts w:ascii="Times New Roman" w:hAnsi="Times New Roman"/>
          <w:bCs/>
          <w:sz w:val="24"/>
        </w:rPr>
        <w:t>õike</w:t>
      </w:r>
      <w:r w:rsidR="000226C5">
        <w:rPr>
          <w:rFonts w:ascii="Times New Roman" w:hAnsi="Times New Roman"/>
          <w:bCs/>
          <w:sz w:val="24"/>
        </w:rPr>
        <w:t xml:space="preserve"> 4 </w:t>
      </w:r>
      <w:r w:rsidR="00B855EB">
        <w:rPr>
          <w:rFonts w:ascii="Times New Roman" w:hAnsi="Times New Roman"/>
          <w:bCs/>
          <w:sz w:val="24"/>
        </w:rPr>
        <w:t xml:space="preserve">kohaselt </w:t>
      </w:r>
      <w:r w:rsidR="000226C5">
        <w:rPr>
          <w:rFonts w:ascii="Times New Roman" w:hAnsi="Times New Roman"/>
          <w:bCs/>
          <w:sz w:val="24"/>
        </w:rPr>
        <w:t xml:space="preserve">(st </w:t>
      </w:r>
      <w:r w:rsidR="00B855EB">
        <w:rPr>
          <w:rFonts w:ascii="Times New Roman" w:hAnsi="Times New Roman"/>
          <w:bCs/>
          <w:sz w:val="24"/>
        </w:rPr>
        <w:t xml:space="preserve">tööandja nõuab töötajalt ületunnitöö tegemist </w:t>
      </w:r>
      <w:r w:rsidR="000226C5">
        <w:rPr>
          <w:rFonts w:ascii="Times New Roman" w:hAnsi="Times New Roman"/>
          <w:bCs/>
          <w:sz w:val="24"/>
        </w:rPr>
        <w:t>ettenägematute asjaolude tõttu, eelkõige kahju tekkimise ärahoidmiseks).</w:t>
      </w:r>
    </w:p>
    <w:p w14:paraId="5E67922B" w14:textId="77777777" w:rsidR="007C2B5A" w:rsidRDefault="007C2B5A" w:rsidP="007D1C2C">
      <w:pPr>
        <w:rPr>
          <w:rFonts w:ascii="Times New Roman" w:hAnsi="Times New Roman"/>
          <w:bCs/>
          <w:sz w:val="24"/>
        </w:rPr>
      </w:pPr>
    </w:p>
    <w:p w14:paraId="24E5E309" w14:textId="7915B12A" w:rsidR="00701D46" w:rsidRDefault="00701D46" w:rsidP="007D1C2C">
      <w:pPr>
        <w:rPr>
          <w:rFonts w:ascii="Times New Roman" w:hAnsi="Times New Roman"/>
          <w:bCs/>
          <w:sz w:val="24"/>
        </w:rPr>
      </w:pPr>
      <w:r>
        <w:rPr>
          <w:rFonts w:ascii="Times New Roman" w:hAnsi="Times New Roman"/>
          <w:bCs/>
          <w:sz w:val="24"/>
          <w:u w:val="single"/>
        </w:rPr>
        <w:t xml:space="preserve">Lõike </w:t>
      </w:r>
      <w:r w:rsidR="0034546F">
        <w:rPr>
          <w:rFonts w:ascii="Times New Roman" w:hAnsi="Times New Roman"/>
          <w:bCs/>
          <w:sz w:val="24"/>
          <w:u w:val="single"/>
        </w:rPr>
        <w:t>7</w:t>
      </w:r>
      <w:r>
        <w:rPr>
          <w:rFonts w:ascii="Times New Roman" w:hAnsi="Times New Roman"/>
          <w:bCs/>
          <w:sz w:val="24"/>
        </w:rPr>
        <w:t xml:space="preserve"> kohaselt on töötajal õigus lisatundide tegemisest keelduda. Töötajal on kohustus töötada vaid kokku lepitud töötundide ulatuses.</w:t>
      </w:r>
      <w:r w:rsidR="008E1CB4">
        <w:rPr>
          <w:rFonts w:ascii="Times New Roman" w:hAnsi="Times New Roman"/>
          <w:bCs/>
          <w:sz w:val="24"/>
        </w:rPr>
        <w:t xml:space="preserve"> Seetõttu on</w:t>
      </w:r>
      <w:r>
        <w:rPr>
          <w:rFonts w:ascii="Times New Roman" w:hAnsi="Times New Roman"/>
          <w:bCs/>
          <w:sz w:val="24"/>
        </w:rPr>
        <w:t xml:space="preserve"> </w:t>
      </w:r>
      <w:r w:rsidR="008E1CB4">
        <w:rPr>
          <w:rFonts w:ascii="Times New Roman" w:hAnsi="Times New Roman"/>
          <w:bCs/>
          <w:sz w:val="24"/>
        </w:rPr>
        <w:t>töötajal õigus l</w:t>
      </w:r>
      <w:r>
        <w:rPr>
          <w:rFonts w:ascii="Times New Roman" w:hAnsi="Times New Roman"/>
          <w:bCs/>
          <w:sz w:val="24"/>
        </w:rPr>
        <w:t>isatundidest keelduda.</w:t>
      </w:r>
      <w:r w:rsidR="006762E1">
        <w:rPr>
          <w:rFonts w:ascii="Times New Roman" w:hAnsi="Times New Roman"/>
          <w:bCs/>
          <w:sz w:val="24"/>
        </w:rPr>
        <w:t xml:space="preserve"> Töötaja saab otsustada lisatundide vastuvõtmise üle vastavalt oma soovidele ja võimalustele.</w:t>
      </w:r>
      <w:r>
        <w:rPr>
          <w:rFonts w:ascii="Times New Roman" w:hAnsi="Times New Roman"/>
          <w:bCs/>
          <w:sz w:val="24"/>
        </w:rPr>
        <w:t xml:space="preserve"> Töötaja peab kinnitama pakutavate lisatundidega nõustumist kirjalikku taasesitamist võimaldavas vormis (nt kirjalikult, SMS-iga, e-kirja teel). Kui tööandja lisab töötajate lisatunnid tööajakavasse, saavad töötaja</w:t>
      </w:r>
      <w:r w:rsidR="00AD6D66">
        <w:rPr>
          <w:rFonts w:ascii="Times New Roman" w:hAnsi="Times New Roman"/>
          <w:bCs/>
          <w:sz w:val="24"/>
        </w:rPr>
        <w:t>d</w:t>
      </w:r>
      <w:r>
        <w:rPr>
          <w:rFonts w:ascii="Times New Roman" w:hAnsi="Times New Roman"/>
          <w:bCs/>
          <w:sz w:val="24"/>
        </w:rPr>
        <w:t xml:space="preserve"> kogu tööajakavas kajastatava ajaperioodi lisatundidega korraga nõustuda. Sellisel juhul ei pea töötaja iga kord lisatundide tegemisega eraldi nõustuma. Kui tööajakava lisatundide osas </w:t>
      </w:r>
      <w:r w:rsidR="00017B19">
        <w:rPr>
          <w:rFonts w:ascii="Times New Roman" w:hAnsi="Times New Roman"/>
          <w:bCs/>
          <w:sz w:val="24"/>
        </w:rPr>
        <w:t>suureneb</w:t>
      </w:r>
      <w:r>
        <w:rPr>
          <w:rFonts w:ascii="Times New Roman" w:hAnsi="Times New Roman"/>
          <w:bCs/>
          <w:sz w:val="24"/>
        </w:rPr>
        <w:t xml:space="preserve">, tuleb töötajalt lisatundide tegemiseks uuesti nõusolek saada. </w:t>
      </w:r>
      <w:r w:rsidR="00EF31D8">
        <w:rPr>
          <w:rFonts w:ascii="Times New Roman" w:hAnsi="Times New Roman"/>
          <w:bCs/>
          <w:sz w:val="24"/>
        </w:rPr>
        <w:t>K</w:t>
      </w:r>
      <w:r w:rsidR="00FD10B7">
        <w:rPr>
          <w:rFonts w:ascii="Times New Roman" w:hAnsi="Times New Roman"/>
          <w:bCs/>
          <w:sz w:val="24"/>
        </w:rPr>
        <w:t>okkulepitud lisatundidest tööandja taganeda ei saa</w:t>
      </w:r>
      <w:r w:rsidR="009E31D9">
        <w:rPr>
          <w:rFonts w:ascii="Times New Roman" w:hAnsi="Times New Roman"/>
          <w:bCs/>
          <w:sz w:val="24"/>
        </w:rPr>
        <w:t xml:space="preserve"> (vt ka TLS § 35).</w:t>
      </w:r>
    </w:p>
    <w:p w14:paraId="72F83BAA" w14:textId="77777777" w:rsidR="00B946B9" w:rsidRDefault="00B946B9" w:rsidP="007D1C2C">
      <w:pPr>
        <w:rPr>
          <w:rFonts w:ascii="Times New Roman" w:hAnsi="Times New Roman"/>
          <w:bCs/>
          <w:sz w:val="24"/>
        </w:rPr>
      </w:pPr>
    </w:p>
    <w:p w14:paraId="3C93EBBC" w14:textId="37BD0D79" w:rsidR="00B946B9" w:rsidRDefault="008E1CB4" w:rsidP="007D1C2C">
      <w:pPr>
        <w:rPr>
          <w:rFonts w:ascii="Times New Roman" w:hAnsi="Times New Roman"/>
          <w:bCs/>
          <w:sz w:val="24"/>
        </w:rPr>
      </w:pPr>
      <w:r w:rsidRPr="000E4F7F">
        <w:rPr>
          <w:rFonts w:ascii="Times New Roman" w:hAnsi="Times New Roman"/>
          <w:sz w:val="24"/>
        </w:rPr>
        <w:t>Nii töötaja kui tööandja vaate</w:t>
      </w:r>
      <w:r>
        <w:rPr>
          <w:rFonts w:ascii="Times New Roman" w:hAnsi="Times New Roman"/>
          <w:sz w:val="24"/>
        </w:rPr>
        <w:t>nurgast</w:t>
      </w:r>
      <w:r w:rsidRPr="000E4F7F">
        <w:rPr>
          <w:rFonts w:ascii="Times New Roman" w:hAnsi="Times New Roman"/>
          <w:sz w:val="24"/>
        </w:rPr>
        <w:t xml:space="preserve"> on mõistlik kui töötaja annab iga kord nõusoleku, et ta soovib ja on valmis lisatunde tegema. </w:t>
      </w:r>
      <w:r w:rsidR="001377A4">
        <w:rPr>
          <w:rFonts w:ascii="Times New Roman" w:hAnsi="Times New Roman"/>
          <w:sz w:val="24"/>
        </w:rPr>
        <w:t xml:space="preserve">See võimaldab </w:t>
      </w:r>
      <w:r w:rsidR="00173371">
        <w:rPr>
          <w:rFonts w:ascii="Times New Roman" w:hAnsi="Times New Roman"/>
          <w:sz w:val="24"/>
        </w:rPr>
        <w:t>arvestada töötaja soove ja võimalusi</w:t>
      </w:r>
      <w:r w:rsidRPr="000E4F7F">
        <w:rPr>
          <w:rFonts w:ascii="Times New Roman" w:hAnsi="Times New Roman"/>
          <w:sz w:val="24"/>
        </w:rPr>
        <w:t>, et millisel määral ja millal lisatunde teha</w:t>
      </w:r>
      <w:r w:rsidR="00EB0C9D">
        <w:rPr>
          <w:rFonts w:ascii="Times New Roman" w:hAnsi="Times New Roman"/>
          <w:sz w:val="24"/>
        </w:rPr>
        <w:t>.</w:t>
      </w:r>
      <w:r w:rsidR="00CD627F">
        <w:rPr>
          <w:rFonts w:ascii="Times New Roman" w:hAnsi="Times New Roman"/>
          <w:sz w:val="24"/>
        </w:rPr>
        <w:t xml:space="preserve"> </w:t>
      </w:r>
      <w:r w:rsidR="00EB0C9D">
        <w:rPr>
          <w:rFonts w:ascii="Times New Roman" w:hAnsi="Times New Roman"/>
          <w:sz w:val="24"/>
        </w:rPr>
        <w:t xml:space="preserve">Vastasel juhul ei täidaks </w:t>
      </w:r>
      <w:r w:rsidR="006F5E5A">
        <w:rPr>
          <w:rFonts w:ascii="Times New Roman" w:hAnsi="Times New Roman"/>
          <w:sz w:val="24"/>
        </w:rPr>
        <w:t xml:space="preserve">paindliku tööaja kokkulepete </w:t>
      </w:r>
      <w:r w:rsidR="00E24E6F">
        <w:rPr>
          <w:rFonts w:ascii="Times New Roman" w:hAnsi="Times New Roman"/>
          <w:sz w:val="24"/>
        </w:rPr>
        <w:t xml:space="preserve">kasutamise </w:t>
      </w:r>
      <w:r w:rsidR="006F5E5A">
        <w:rPr>
          <w:rFonts w:ascii="Times New Roman" w:hAnsi="Times New Roman"/>
          <w:sz w:val="24"/>
        </w:rPr>
        <w:t>võimaldamine oma eesmärk</w:t>
      </w:r>
      <w:r w:rsidR="00C02406">
        <w:rPr>
          <w:rFonts w:ascii="Times New Roman" w:hAnsi="Times New Roman"/>
          <w:sz w:val="24"/>
        </w:rPr>
        <w:t xml:space="preserve">i (nt ei võimaldaks õpilastel ja tudengitel võtta arvesse õppetöö mahtu, </w:t>
      </w:r>
      <w:r w:rsidR="00CD627F">
        <w:rPr>
          <w:rFonts w:ascii="Times New Roman" w:hAnsi="Times New Roman"/>
          <w:sz w:val="24"/>
        </w:rPr>
        <w:t>vähenenud töövõimega inimestel arvestada oma tervisliku seisundiga</w:t>
      </w:r>
      <w:r w:rsidR="008F4C2D">
        <w:rPr>
          <w:rFonts w:ascii="Times New Roman" w:hAnsi="Times New Roman"/>
          <w:sz w:val="24"/>
        </w:rPr>
        <w:t>, väikelaste vanematel arvestada laste kasvatamisega</w:t>
      </w:r>
      <w:r w:rsidR="00CD627F">
        <w:rPr>
          <w:rFonts w:ascii="Times New Roman" w:hAnsi="Times New Roman"/>
          <w:sz w:val="24"/>
        </w:rPr>
        <w:t xml:space="preserve"> jne).</w:t>
      </w:r>
      <w:r w:rsidRPr="000E4F7F">
        <w:rPr>
          <w:rFonts w:ascii="Times New Roman" w:hAnsi="Times New Roman"/>
          <w:sz w:val="24"/>
        </w:rPr>
        <w:t xml:space="preserve"> </w:t>
      </w:r>
      <w:r w:rsidR="00173371">
        <w:rPr>
          <w:rFonts w:ascii="Times New Roman" w:hAnsi="Times New Roman"/>
          <w:sz w:val="24"/>
        </w:rPr>
        <w:t xml:space="preserve">Kui pärast paindliku tööaja kokkuleppe sõlmimist selgub, et kokkulepe osapooltele ei sobi (nt töötaja ei soovi lisatunde teha või tööandjal ei ole lisatunde pakkuda), siis saavad töötaja ja tööandja kokkuleppe tingimused üle rääkida ja vajadusel </w:t>
      </w:r>
      <w:r w:rsidR="00914A0E">
        <w:rPr>
          <w:rFonts w:ascii="Times New Roman" w:hAnsi="Times New Roman"/>
          <w:sz w:val="24"/>
        </w:rPr>
        <w:t>jätkata töö tegemist fikseeritud töökoormuse, mitte tööajavahemikuga.</w:t>
      </w:r>
    </w:p>
    <w:p w14:paraId="7E642531" w14:textId="77777777" w:rsidR="00AD6947" w:rsidRDefault="00AD6947" w:rsidP="007D1C2C">
      <w:pPr>
        <w:rPr>
          <w:rFonts w:ascii="Times New Roman" w:hAnsi="Times New Roman"/>
          <w:bCs/>
          <w:sz w:val="24"/>
        </w:rPr>
      </w:pPr>
    </w:p>
    <w:p w14:paraId="6E8289B1" w14:textId="7D5E698C" w:rsidR="00FA72AB" w:rsidRDefault="00D1354F" w:rsidP="007D1C2C">
      <w:pPr>
        <w:rPr>
          <w:rFonts w:ascii="Times New Roman" w:hAnsi="Times New Roman"/>
          <w:bCs/>
          <w:sz w:val="24"/>
        </w:rPr>
      </w:pPr>
      <w:r w:rsidRPr="006628AA">
        <w:rPr>
          <w:rFonts w:ascii="Times New Roman" w:hAnsi="Times New Roman"/>
          <w:bCs/>
          <w:color w:val="000000" w:themeColor="text1"/>
          <w:sz w:val="24"/>
          <w:u w:val="single"/>
        </w:rPr>
        <w:t xml:space="preserve">Lõige </w:t>
      </w:r>
      <w:r w:rsidR="0034546F">
        <w:rPr>
          <w:rFonts w:ascii="Times New Roman" w:hAnsi="Times New Roman"/>
          <w:bCs/>
          <w:color w:val="000000" w:themeColor="text1"/>
          <w:sz w:val="24"/>
          <w:u w:val="single"/>
        </w:rPr>
        <w:t>8</w:t>
      </w:r>
      <w:r w:rsidRPr="00FA72AB">
        <w:rPr>
          <w:rFonts w:ascii="Times New Roman" w:hAnsi="Times New Roman"/>
          <w:bCs/>
          <w:color w:val="000000" w:themeColor="text1"/>
          <w:sz w:val="24"/>
        </w:rPr>
        <w:t xml:space="preserve"> sätestab </w:t>
      </w:r>
      <w:r w:rsidRPr="00D1354F">
        <w:rPr>
          <w:rFonts w:ascii="Times New Roman" w:hAnsi="Times New Roman"/>
          <w:bCs/>
          <w:sz w:val="24"/>
        </w:rPr>
        <w:t xml:space="preserve">tingimused </w:t>
      </w:r>
      <w:r w:rsidR="0059258F" w:rsidRPr="0059258F">
        <w:rPr>
          <w:rFonts w:ascii="Times New Roman" w:hAnsi="Times New Roman"/>
          <w:bCs/>
          <w:sz w:val="24"/>
        </w:rPr>
        <w:t>summeeritud tööaja arvestuse kohaldamiseks paindliku tööaja kokkuleppe puhu</w:t>
      </w:r>
      <w:r w:rsidR="0059258F">
        <w:rPr>
          <w:rFonts w:ascii="Times New Roman" w:hAnsi="Times New Roman"/>
          <w:bCs/>
          <w:sz w:val="24"/>
        </w:rPr>
        <w:t>l</w:t>
      </w:r>
      <w:r w:rsidRPr="00D1354F">
        <w:rPr>
          <w:rFonts w:ascii="Times New Roman" w:hAnsi="Times New Roman"/>
          <w:bCs/>
          <w:sz w:val="24"/>
        </w:rPr>
        <w:t xml:space="preserve">. </w:t>
      </w:r>
      <w:r w:rsidR="000226C5" w:rsidRPr="000226C5">
        <w:rPr>
          <w:rFonts w:ascii="Times New Roman" w:hAnsi="Times New Roman"/>
          <w:bCs/>
          <w:sz w:val="24"/>
        </w:rPr>
        <w:t xml:space="preserve">Kui tööandja ja töötaja lepivad kokku, et tööaeg jaguneb arvestusperioodi jooksul ebavõrdselt (summeeritud tööaeg), võib ka </w:t>
      </w:r>
      <w:r w:rsidR="000226C5">
        <w:rPr>
          <w:rFonts w:ascii="Times New Roman" w:hAnsi="Times New Roman"/>
          <w:bCs/>
          <w:sz w:val="24"/>
        </w:rPr>
        <w:t>paindliku tööaja</w:t>
      </w:r>
      <w:r w:rsidR="000226C5" w:rsidRPr="000226C5">
        <w:rPr>
          <w:rFonts w:ascii="Times New Roman" w:hAnsi="Times New Roman"/>
          <w:bCs/>
          <w:sz w:val="24"/>
        </w:rPr>
        <w:t xml:space="preserve"> kokkuleppe alusel töötamisele kohaldada summeeritud tööaja arvestust. </w:t>
      </w:r>
      <w:r w:rsidR="00AD41FE">
        <w:rPr>
          <w:rFonts w:ascii="Times New Roman" w:hAnsi="Times New Roman"/>
          <w:bCs/>
          <w:sz w:val="24"/>
        </w:rPr>
        <w:t xml:space="preserve">Paindliku tööaja kokkuleppe alusel tehtud töötundide summeerimises tuleks samuti pooltel kokku leppida. </w:t>
      </w:r>
      <w:r w:rsidR="000226C5" w:rsidRPr="00D1354F">
        <w:rPr>
          <w:rFonts w:ascii="Times New Roman" w:hAnsi="Times New Roman"/>
          <w:bCs/>
          <w:sz w:val="24"/>
        </w:rPr>
        <w:t xml:space="preserve">Sellisel juhul </w:t>
      </w:r>
      <w:r w:rsidR="000226C5">
        <w:rPr>
          <w:rFonts w:ascii="Times New Roman" w:hAnsi="Times New Roman"/>
          <w:bCs/>
          <w:sz w:val="24"/>
        </w:rPr>
        <w:t>kasutab tööandja t</w:t>
      </w:r>
      <w:r w:rsidR="000226C5" w:rsidRPr="00FA72AB">
        <w:rPr>
          <w:rFonts w:ascii="Times New Roman" w:hAnsi="Times New Roman"/>
          <w:bCs/>
          <w:sz w:val="24"/>
        </w:rPr>
        <w:t>öötajaga kokkulepitud töötundide ja lisatundide summeerimisel sama arvestusperioodi</w:t>
      </w:r>
      <w:r w:rsidR="000226C5" w:rsidRPr="000226C5">
        <w:rPr>
          <w:rFonts w:ascii="Times New Roman" w:hAnsi="Times New Roman"/>
          <w:bCs/>
          <w:sz w:val="24"/>
        </w:rPr>
        <w:t xml:space="preserve">. Seega näiteks, kui tööandja summeeritud tööaja arvestusperiood on neli kuud, tohib ka </w:t>
      </w:r>
      <w:r w:rsidR="000226C5">
        <w:rPr>
          <w:rFonts w:ascii="Times New Roman" w:hAnsi="Times New Roman"/>
          <w:bCs/>
          <w:sz w:val="24"/>
        </w:rPr>
        <w:t>paindliku tööaja kokkuleppe alusel tehtud tunde</w:t>
      </w:r>
      <w:r w:rsidR="000226C5" w:rsidRPr="000226C5">
        <w:rPr>
          <w:rFonts w:ascii="Times New Roman" w:hAnsi="Times New Roman"/>
          <w:bCs/>
          <w:sz w:val="24"/>
        </w:rPr>
        <w:t xml:space="preserve"> summeerida sama perioodi ulatuses. Erinevaid summeerimisperioode võib tööandja kasutada vaid olukor</w:t>
      </w:r>
      <w:r w:rsidR="00A5470D">
        <w:rPr>
          <w:rFonts w:ascii="Times New Roman" w:hAnsi="Times New Roman"/>
          <w:bCs/>
          <w:sz w:val="24"/>
        </w:rPr>
        <w:t>dades</w:t>
      </w:r>
      <w:r w:rsidR="000226C5" w:rsidRPr="000226C5">
        <w:rPr>
          <w:rFonts w:ascii="Times New Roman" w:hAnsi="Times New Roman"/>
          <w:bCs/>
          <w:sz w:val="24"/>
        </w:rPr>
        <w:t>, mis on töötaja jaoks soodsamad.</w:t>
      </w:r>
      <w:r w:rsidR="00C80AE3">
        <w:rPr>
          <w:rFonts w:ascii="Times New Roman" w:hAnsi="Times New Roman"/>
          <w:bCs/>
          <w:sz w:val="24"/>
        </w:rPr>
        <w:t xml:space="preserve"> </w:t>
      </w:r>
    </w:p>
    <w:p w14:paraId="62D7EA4A" w14:textId="77777777" w:rsidR="00C80AE3" w:rsidRDefault="00C80AE3" w:rsidP="007D1C2C">
      <w:pPr>
        <w:rPr>
          <w:rFonts w:ascii="Times New Roman" w:hAnsi="Times New Roman"/>
          <w:bCs/>
          <w:sz w:val="24"/>
        </w:rPr>
      </w:pPr>
    </w:p>
    <w:p w14:paraId="442AA23E" w14:textId="2B53E30F" w:rsidR="00C80AE3" w:rsidRDefault="004F294F" w:rsidP="007D1C2C">
      <w:pPr>
        <w:rPr>
          <w:rFonts w:ascii="Times New Roman" w:hAnsi="Times New Roman"/>
          <w:bCs/>
          <w:sz w:val="24"/>
        </w:rPr>
      </w:pPr>
      <w:r>
        <w:rPr>
          <w:rFonts w:ascii="Times New Roman" w:hAnsi="Times New Roman"/>
          <w:sz w:val="24"/>
        </w:rPr>
        <w:t>A</w:t>
      </w:r>
      <w:r w:rsidR="00C80AE3" w:rsidRPr="001D47F2">
        <w:rPr>
          <w:rFonts w:ascii="Times New Roman" w:hAnsi="Times New Roman"/>
          <w:sz w:val="24"/>
        </w:rPr>
        <w:t xml:space="preserve">rvestusperioodi lõppedes </w:t>
      </w:r>
      <w:r w:rsidR="00E55BA6">
        <w:rPr>
          <w:rFonts w:ascii="Times New Roman" w:hAnsi="Times New Roman"/>
          <w:sz w:val="24"/>
        </w:rPr>
        <w:t>peab</w:t>
      </w:r>
      <w:r w:rsidR="00C80AE3" w:rsidRPr="001D47F2">
        <w:rPr>
          <w:rFonts w:ascii="Times New Roman" w:hAnsi="Times New Roman"/>
          <w:sz w:val="24"/>
        </w:rPr>
        <w:t xml:space="preserve"> tööandja töötajale</w:t>
      </w:r>
      <w:r w:rsidR="00E55BA6">
        <w:rPr>
          <w:rFonts w:ascii="Times New Roman" w:hAnsi="Times New Roman"/>
          <w:sz w:val="24"/>
        </w:rPr>
        <w:t xml:space="preserve"> esitama</w:t>
      </w:r>
      <w:r w:rsidR="00C80AE3" w:rsidRPr="001D47F2">
        <w:rPr>
          <w:rFonts w:ascii="Times New Roman" w:hAnsi="Times New Roman"/>
          <w:sz w:val="24"/>
        </w:rPr>
        <w:t xml:space="preserve"> selge ja </w:t>
      </w:r>
      <w:bookmarkStart w:id="1" w:name="_Hlk71019163"/>
      <w:r w:rsidR="00C80AE3" w:rsidRPr="001D47F2">
        <w:rPr>
          <w:rFonts w:ascii="Times New Roman" w:hAnsi="Times New Roman"/>
          <w:sz w:val="24"/>
        </w:rPr>
        <w:t>arusaadava tööajakava, kus on kogu töötatud arvestusperioodi kohta eristatud kokkulepitud</w:t>
      </w:r>
      <w:r w:rsidR="00AC26E5">
        <w:rPr>
          <w:rFonts w:ascii="Times New Roman" w:hAnsi="Times New Roman"/>
          <w:sz w:val="24"/>
        </w:rPr>
        <w:t xml:space="preserve"> tunnid, lisa</w:t>
      </w:r>
      <w:r w:rsidR="00C80AE3" w:rsidRPr="001D47F2">
        <w:rPr>
          <w:rFonts w:ascii="Times New Roman" w:hAnsi="Times New Roman"/>
          <w:sz w:val="24"/>
        </w:rPr>
        <w:t>tunnid ja ületunnid</w:t>
      </w:r>
      <w:bookmarkEnd w:id="1"/>
      <w:r w:rsidR="00C80AE3" w:rsidRPr="001D47F2">
        <w:rPr>
          <w:rFonts w:ascii="Times New Roman" w:hAnsi="Times New Roman"/>
          <w:sz w:val="24"/>
        </w:rPr>
        <w:t xml:space="preserve">. </w:t>
      </w:r>
      <w:r>
        <w:rPr>
          <w:rFonts w:ascii="Times New Roman" w:hAnsi="Times New Roman"/>
          <w:sz w:val="24"/>
        </w:rPr>
        <w:t>Lisa</w:t>
      </w:r>
      <w:r w:rsidR="00C80AE3" w:rsidRPr="001D47F2">
        <w:rPr>
          <w:rFonts w:ascii="Times New Roman" w:hAnsi="Times New Roman"/>
          <w:sz w:val="24"/>
        </w:rPr>
        <w:t>tunnid ja ületunnid peavad tööajakavas olema kokkulepitud tööajast selgelt eristatavad (nt tuua esile teise värviga</w:t>
      </w:r>
      <w:r w:rsidR="00A974EA">
        <w:rPr>
          <w:rFonts w:ascii="Times New Roman" w:hAnsi="Times New Roman"/>
          <w:sz w:val="24"/>
        </w:rPr>
        <w:t xml:space="preserve"> või</w:t>
      </w:r>
      <w:r w:rsidR="00C80AE3" w:rsidRPr="001D47F2">
        <w:rPr>
          <w:rFonts w:ascii="Times New Roman" w:hAnsi="Times New Roman"/>
          <w:sz w:val="24"/>
        </w:rPr>
        <w:t xml:space="preserve"> tähistada terminiga „</w:t>
      </w:r>
      <w:r>
        <w:rPr>
          <w:rFonts w:ascii="Times New Roman" w:hAnsi="Times New Roman"/>
          <w:sz w:val="24"/>
        </w:rPr>
        <w:t>lisa</w:t>
      </w:r>
      <w:r w:rsidR="00C80AE3" w:rsidRPr="001D47F2">
        <w:rPr>
          <w:rFonts w:ascii="Times New Roman" w:hAnsi="Times New Roman"/>
          <w:sz w:val="24"/>
        </w:rPr>
        <w:t>tund“).</w:t>
      </w:r>
      <w:r w:rsidR="00E55BA6">
        <w:rPr>
          <w:rFonts w:ascii="Times New Roman" w:hAnsi="Times New Roman"/>
          <w:sz w:val="24"/>
        </w:rPr>
        <w:t xml:space="preserve"> </w:t>
      </w:r>
      <w:r w:rsidR="0033325B" w:rsidRPr="0033325B">
        <w:rPr>
          <w:rFonts w:ascii="Times New Roman" w:hAnsi="Times New Roman"/>
          <w:sz w:val="24"/>
        </w:rPr>
        <w:t>See tagab töötajatele kindluse, et töötundide</w:t>
      </w:r>
      <w:r w:rsidR="000A40CA">
        <w:rPr>
          <w:rFonts w:ascii="Times New Roman" w:hAnsi="Times New Roman"/>
          <w:sz w:val="24"/>
        </w:rPr>
        <w:t>-</w:t>
      </w:r>
      <w:r w:rsidR="0033325B" w:rsidRPr="0033325B">
        <w:rPr>
          <w:rFonts w:ascii="Times New Roman" w:hAnsi="Times New Roman"/>
          <w:sz w:val="24"/>
        </w:rPr>
        <w:t xml:space="preserve"> ja palga arvestus on korrektne ja läbipaistev.</w:t>
      </w:r>
    </w:p>
    <w:p w14:paraId="7321004F" w14:textId="77777777" w:rsidR="000226C5" w:rsidRDefault="000226C5" w:rsidP="007D1C2C">
      <w:pPr>
        <w:rPr>
          <w:rFonts w:ascii="Times New Roman" w:hAnsi="Times New Roman"/>
          <w:bCs/>
          <w:sz w:val="24"/>
        </w:rPr>
      </w:pPr>
    </w:p>
    <w:p w14:paraId="38C9B5F9" w14:textId="14D1349D" w:rsidR="008F4C2D" w:rsidRDefault="000226C5" w:rsidP="007D1C2C">
      <w:pPr>
        <w:rPr>
          <w:rFonts w:ascii="Times New Roman" w:hAnsi="Times New Roman"/>
          <w:bCs/>
          <w:sz w:val="24"/>
        </w:rPr>
      </w:pPr>
      <w:r>
        <w:rPr>
          <w:rFonts w:ascii="Times New Roman" w:hAnsi="Times New Roman"/>
          <w:bCs/>
          <w:sz w:val="24"/>
        </w:rPr>
        <w:t xml:space="preserve">Näiteks kui </w:t>
      </w:r>
      <w:r w:rsidRPr="000226C5">
        <w:rPr>
          <w:rFonts w:ascii="Times New Roman" w:hAnsi="Times New Roman"/>
          <w:bCs/>
          <w:sz w:val="24"/>
        </w:rPr>
        <w:t>töötaja töötab 0,5 koormusega</w:t>
      </w:r>
      <w:r>
        <w:rPr>
          <w:rFonts w:ascii="Times New Roman" w:hAnsi="Times New Roman"/>
          <w:bCs/>
          <w:sz w:val="24"/>
        </w:rPr>
        <w:t xml:space="preserve"> </w:t>
      </w:r>
      <w:r w:rsidR="00844995">
        <w:rPr>
          <w:rFonts w:ascii="Times New Roman" w:hAnsi="Times New Roman"/>
          <w:bCs/>
          <w:sz w:val="24"/>
        </w:rPr>
        <w:t>(</w:t>
      </w:r>
      <w:r w:rsidR="0059258F">
        <w:rPr>
          <w:rFonts w:ascii="Times New Roman" w:hAnsi="Times New Roman"/>
          <w:bCs/>
          <w:sz w:val="24"/>
        </w:rPr>
        <w:t xml:space="preserve">keskmiselt </w:t>
      </w:r>
      <w:r w:rsidR="00844995">
        <w:rPr>
          <w:rFonts w:ascii="Times New Roman" w:hAnsi="Times New Roman"/>
          <w:bCs/>
          <w:sz w:val="24"/>
        </w:rPr>
        <w:t xml:space="preserve">20 tundi nädalas, 4 tundi päevas) </w:t>
      </w:r>
      <w:r>
        <w:rPr>
          <w:rFonts w:ascii="Times New Roman" w:hAnsi="Times New Roman"/>
          <w:bCs/>
          <w:sz w:val="24"/>
        </w:rPr>
        <w:t>ja</w:t>
      </w:r>
      <w:r w:rsidRPr="000226C5">
        <w:rPr>
          <w:rFonts w:ascii="Times New Roman" w:hAnsi="Times New Roman"/>
          <w:bCs/>
          <w:sz w:val="24"/>
        </w:rPr>
        <w:t xml:space="preserve"> temaga on </w:t>
      </w:r>
      <w:r>
        <w:rPr>
          <w:rFonts w:ascii="Times New Roman" w:hAnsi="Times New Roman"/>
          <w:bCs/>
          <w:sz w:val="24"/>
        </w:rPr>
        <w:t>sõlmitud</w:t>
      </w:r>
      <w:r w:rsidRPr="000226C5">
        <w:rPr>
          <w:rFonts w:ascii="Times New Roman" w:hAnsi="Times New Roman"/>
          <w:bCs/>
          <w:sz w:val="24"/>
        </w:rPr>
        <w:t xml:space="preserve"> </w:t>
      </w:r>
      <w:r>
        <w:rPr>
          <w:rFonts w:ascii="Times New Roman" w:hAnsi="Times New Roman"/>
          <w:bCs/>
          <w:sz w:val="24"/>
        </w:rPr>
        <w:t>paindliku tööaja</w:t>
      </w:r>
      <w:r w:rsidRPr="000226C5">
        <w:rPr>
          <w:rFonts w:ascii="Times New Roman" w:hAnsi="Times New Roman"/>
          <w:bCs/>
          <w:sz w:val="24"/>
        </w:rPr>
        <w:t xml:space="preserve"> </w:t>
      </w:r>
      <w:r>
        <w:rPr>
          <w:rFonts w:ascii="Times New Roman" w:hAnsi="Times New Roman"/>
          <w:bCs/>
          <w:sz w:val="24"/>
        </w:rPr>
        <w:t>kokkulepe</w:t>
      </w:r>
      <w:r w:rsidRPr="000226C5">
        <w:rPr>
          <w:rFonts w:ascii="Times New Roman" w:hAnsi="Times New Roman"/>
          <w:bCs/>
          <w:sz w:val="24"/>
        </w:rPr>
        <w:t>,</w:t>
      </w:r>
      <w:r>
        <w:rPr>
          <w:rFonts w:ascii="Times New Roman" w:hAnsi="Times New Roman"/>
          <w:bCs/>
          <w:sz w:val="24"/>
        </w:rPr>
        <w:t xml:space="preserve"> mille alusel ta teeb kuni </w:t>
      </w:r>
      <w:r w:rsidR="008749FB">
        <w:rPr>
          <w:rFonts w:ascii="Times New Roman" w:hAnsi="Times New Roman"/>
          <w:bCs/>
          <w:sz w:val="24"/>
        </w:rPr>
        <w:t>0,25 koormuse ulatuses</w:t>
      </w:r>
      <w:r>
        <w:rPr>
          <w:rFonts w:ascii="Times New Roman" w:hAnsi="Times New Roman"/>
          <w:bCs/>
          <w:sz w:val="24"/>
        </w:rPr>
        <w:t xml:space="preserve"> </w:t>
      </w:r>
      <w:r w:rsidR="00844995">
        <w:rPr>
          <w:rFonts w:ascii="Times New Roman" w:hAnsi="Times New Roman"/>
          <w:bCs/>
          <w:sz w:val="24"/>
        </w:rPr>
        <w:t>(</w:t>
      </w:r>
      <w:r w:rsidR="0059258F">
        <w:rPr>
          <w:rFonts w:ascii="Times New Roman" w:hAnsi="Times New Roman"/>
          <w:bCs/>
          <w:sz w:val="24"/>
        </w:rPr>
        <w:t xml:space="preserve">keskmiselt </w:t>
      </w:r>
      <w:r w:rsidR="00844995">
        <w:rPr>
          <w:rFonts w:ascii="Times New Roman" w:hAnsi="Times New Roman"/>
          <w:bCs/>
          <w:sz w:val="24"/>
        </w:rPr>
        <w:t xml:space="preserve">10 tundi nädalas) </w:t>
      </w:r>
      <w:r>
        <w:rPr>
          <w:rFonts w:ascii="Times New Roman" w:hAnsi="Times New Roman"/>
          <w:bCs/>
          <w:sz w:val="24"/>
        </w:rPr>
        <w:t>lisatunde</w:t>
      </w:r>
      <w:r w:rsidRPr="000226C5">
        <w:rPr>
          <w:rFonts w:ascii="Times New Roman" w:hAnsi="Times New Roman"/>
          <w:bCs/>
          <w:sz w:val="24"/>
        </w:rPr>
        <w:t xml:space="preserve"> seitsmepäevase ajavahemiku jooksul</w:t>
      </w:r>
      <w:r>
        <w:rPr>
          <w:rFonts w:ascii="Times New Roman" w:hAnsi="Times New Roman"/>
          <w:bCs/>
          <w:sz w:val="24"/>
        </w:rPr>
        <w:t>,</w:t>
      </w:r>
      <w:r w:rsidRPr="000226C5">
        <w:rPr>
          <w:rFonts w:ascii="Times New Roman" w:hAnsi="Times New Roman"/>
          <w:bCs/>
          <w:sz w:val="24"/>
        </w:rPr>
        <w:t xml:space="preserve"> siis saavad summeeritud tööaja kohaldamise korral </w:t>
      </w:r>
      <w:r w:rsidR="00BF5A9E">
        <w:rPr>
          <w:rFonts w:ascii="Times New Roman" w:hAnsi="Times New Roman"/>
          <w:bCs/>
          <w:sz w:val="24"/>
        </w:rPr>
        <w:t xml:space="preserve">(neljakuuline arvestusperiood) </w:t>
      </w:r>
      <w:r w:rsidRPr="000226C5">
        <w:rPr>
          <w:rFonts w:ascii="Times New Roman" w:hAnsi="Times New Roman"/>
          <w:bCs/>
          <w:sz w:val="24"/>
        </w:rPr>
        <w:t>tema maksimaalsed töötunnid jaotuda järgmiselt</w:t>
      </w:r>
      <w:r w:rsidR="00715025">
        <w:rPr>
          <w:rFonts w:ascii="Times New Roman" w:hAnsi="Times New Roman"/>
          <w:bCs/>
          <w:sz w:val="24"/>
        </w:rPr>
        <w:t>.</w:t>
      </w:r>
    </w:p>
    <w:p w14:paraId="4843B289" w14:textId="38DC3178" w:rsidR="005933AE" w:rsidRDefault="005933AE">
      <w:pPr>
        <w:jc w:val="left"/>
        <w:rPr>
          <w:rFonts w:ascii="Times New Roman" w:hAnsi="Times New Roman"/>
          <w:bCs/>
          <w:sz w:val="24"/>
        </w:rPr>
      </w:pPr>
    </w:p>
    <w:tbl>
      <w:tblPr>
        <w:tblStyle w:val="Kontuurtabel"/>
        <w:tblW w:w="0" w:type="auto"/>
        <w:tblLook w:val="04A0" w:firstRow="1" w:lastRow="0" w:firstColumn="1" w:lastColumn="0" w:noHBand="0" w:noVBand="1"/>
      </w:tblPr>
      <w:tblGrid>
        <w:gridCol w:w="1536"/>
        <w:gridCol w:w="1720"/>
        <w:gridCol w:w="1654"/>
        <w:gridCol w:w="1673"/>
        <w:gridCol w:w="1664"/>
        <w:gridCol w:w="1268"/>
      </w:tblGrid>
      <w:tr w:rsidR="006076EC" w14:paraId="61E71C4B" w14:textId="77777777" w:rsidTr="00BD60B0">
        <w:tc>
          <w:tcPr>
            <w:tcW w:w="1536" w:type="dxa"/>
          </w:tcPr>
          <w:p w14:paraId="32FBEA94" w14:textId="77777777" w:rsidR="008749FB" w:rsidRDefault="008749FB" w:rsidP="007D1C2C">
            <w:pPr>
              <w:rPr>
                <w:rFonts w:ascii="Times New Roman" w:hAnsi="Times New Roman"/>
                <w:bCs/>
                <w:sz w:val="24"/>
              </w:rPr>
            </w:pPr>
          </w:p>
        </w:tc>
        <w:tc>
          <w:tcPr>
            <w:tcW w:w="1720" w:type="dxa"/>
          </w:tcPr>
          <w:p w14:paraId="05630291" w14:textId="56DA683E" w:rsidR="008749FB" w:rsidRDefault="008749FB" w:rsidP="007D1C2C">
            <w:pPr>
              <w:rPr>
                <w:rFonts w:ascii="Times New Roman" w:hAnsi="Times New Roman"/>
                <w:bCs/>
                <w:sz w:val="24"/>
              </w:rPr>
            </w:pPr>
            <w:r>
              <w:rPr>
                <w:rFonts w:ascii="Times New Roman" w:hAnsi="Times New Roman"/>
                <w:bCs/>
                <w:sz w:val="24"/>
              </w:rPr>
              <w:t>Jaanuar 2024</w:t>
            </w:r>
          </w:p>
        </w:tc>
        <w:tc>
          <w:tcPr>
            <w:tcW w:w="1654" w:type="dxa"/>
          </w:tcPr>
          <w:p w14:paraId="42661D23" w14:textId="19BFB939" w:rsidR="008749FB" w:rsidRDefault="008749FB" w:rsidP="007D1C2C">
            <w:pPr>
              <w:rPr>
                <w:rFonts w:ascii="Times New Roman" w:hAnsi="Times New Roman"/>
                <w:bCs/>
                <w:sz w:val="24"/>
              </w:rPr>
            </w:pPr>
            <w:r>
              <w:rPr>
                <w:rFonts w:ascii="Times New Roman" w:hAnsi="Times New Roman"/>
                <w:bCs/>
                <w:sz w:val="24"/>
              </w:rPr>
              <w:t>Veebruar 2024</w:t>
            </w:r>
          </w:p>
        </w:tc>
        <w:tc>
          <w:tcPr>
            <w:tcW w:w="1673" w:type="dxa"/>
          </w:tcPr>
          <w:p w14:paraId="6278A4D9" w14:textId="5CB74EC9" w:rsidR="008749FB" w:rsidRDefault="008749FB" w:rsidP="007D1C2C">
            <w:pPr>
              <w:rPr>
                <w:rFonts w:ascii="Times New Roman" w:hAnsi="Times New Roman"/>
                <w:bCs/>
                <w:sz w:val="24"/>
              </w:rPr>
            </w:pPr>
            <w:r>
              <w:rPr>
                <w:rFonts w:ascii="Times New Roman" w:hAnsi="Times New Roman"/>
                <w:bCs/>
                <w:sz w:val="24"/>
              </w:rPr>
              <w:t>Märts 2024</w:t>
            </w:r>
          </w:p>
        </w:tc>
        <w:tc>
          <w:tcPr>
            <w:tcW w:w="1664" w:type="dxa"/>
          </w:tcPr>
          <w:p w14:paraId="49591091" w14:textId="0C6EEAA5" w:rsidR="008749FB" w:rsidRDefault="008749FB" w:rsidP="007D1C2C">
            <w:pPr>
              <w:rPr>
                <w:rFonts w:ascii="Times New Roman" w:hAnsi="Times New Roman"/>
                <w:bCs/>
                <w:sz w:val="24"/>
              </w:rPr>
            </w:pPr>
            <w:r>
              <w:rPr>
                <w:rFonts w:ascii="Times New Roman" w:hAnsi="Times New Roman"/>
                <w:bCs/>
                <w:sz w:val="24"/>
              </w:rPr>
              <w:t>Aprill 2024</w:t>
            </w:r>
          </w:p>
        </w:tc>
        <w:tc>
          <w:tcPr>
            <w:tcW w:w="1268" w:type="dxa"/>
          </w:tcPr>
          <w:p w14:paraId="78DD6E8D" w14:textId="758017E0" w:rsidR="008749FB" w:rsidRPr="006628AA" w:rsidRDefault="008749FB" w:rsidP="007D1C2C">
            <w:pPr>
              <w:rPr>
                <w:rFonts w:ascii="Times New Roman" w:hAnsi="Times New Roman"/>
                <w:b/>
                <w:sz w:val="24"/>
              </w:rPr>
            </w:pPr>
            <w:r w:rsidRPr="006628AA">
              <w:rPr>
                <w:rFonts w:ascii="Times New Roman" w:hAnsi="Times New Roman"/>
                <w:b/>
                <w:sz w:val="24"/>
              </w:rPr>
              <w:t>Kokku</w:t>
            </w:r>
          </w:p>
        </w:tc>
      </w:tr>
      <w:tr w:rsidR="006076EC" w14:paraId="7D28A349" w14:textId="77777777" w:rsidTr="00BD60B0">
        <w:tc>
          <w:tcPr>
            <w:tcW w:w="1536" w:type="dxa"/>
          </w:tcPr>
          <w:p w14:paraId="7A3559DC" w14:textId="5EAF8110" w:rsidR="008749FB" w:rsidRDefault="008749FB" w:rsidP="007D1C2C">
            <w:pPr>
              <w:rPr>
                <w:rFonts w:ascii="Times New Roman" w:hAnsi="Times New Roman"/>
                <w:bCs/>
                <w:sz w:val="24"/>
              </w:rPr>
            </w:pPr>
            <w:r>
              <w:rPr>
                <w:rFonts w:ascii="Times New Roman" w:hAnsi="Times New Roman"/>
                <w:bCs/>
                <w:sz w:val="24"/>
              </w:rPr>
              <w:t>Töötunde kalendrikuus</w:t>
            </w:r>
            <w:r w:rsidR="004B22C8">
              <w:rPr>
                <w:rFonts w:ascii="Times New Roman" w:hAnsi="Times New Roman"/>
                <w:bCs/>
                <w:sz w:val="24"/>
              </w:rPr>
              <w:t xml:space="preserve"> </w:t>
            </w:r>
            <w:r w:rsidR="004B22C8" w:rsidRPr="00FF2A3C">
              <w:rPr>
                <w:rFonts w:ascii="Times New Roman" w:hAnsi="Times New Roman"/>
                <w:bCs/>
                <w:i/>
                <w:iCs/>
                <w:sz w:val="24"/>
              </w:rPr>
              <w:t>1,0 koormus</w:t>
            </w:r>
          </w:p>
        </w:tc>
        <w:tc>
          <w:tcPr>
            <w:tcW w:w="1720" w:type="dxa"/>
          </w:tcPr>
          <w:p w14:paraId="5B8F2B2B" w14:textId="77777777" w:rsidR="00BD60B0" w:rsidRDefault="008749FB" w:rsidP="007D1C2C">
            <w:pPr>
              <w:rPr>
                <w:rFonts w:ascii="Times New Roman" w:hAnsi="Times New Roman"/>
                <w:bCs/>
                <w:sz w:val="24"/>
              </w:rPr>
            </w:pPr>
            <w:r w:rsidRPr="00844995">
              <w:rPr>
                <w:rFonts w:ascii="Times New Roman" w:hAnsi="Times New Roman"/>
                <w:bCs/>
                <w:sz w:val="24"/>
              </w:rPr>
              <w:t>176 h</w:t>
            </w:r>
            <w:r w:rsidR="00844995" w:rsidRPr="00844995">
              <w:rPr>
                <w:rFonts w:ascii="Times New Roman" w:hAnsi="Times New Roman"/>
                <w:bCs/>
                <w:sz w:val="24"/>
              </w:rPr>
              <w:t xml:space="preserve"> </w:t>
            </w:r>
          </w:p>
          <w:p w14:paraId="6BC54D59" w14:textId="2D3D06D3" w:rsidR="008749FB" w:rsidRPr="00BD60B0" w:rsidRDefault="00844995" w:rsidP="007D1C2C">
            <w:pPr>
              <w:rPr>
                <w:rFonts w:ascii="Times New Roman" w:hAnsi="Times New Roman"/>
                <w:bCs/>
                <w:i/>
                <w:iCs/>
                <w:sz w:val="20"/>
                <w:szCs w:val="20"/>
              </w:rPr>
            </w:pPr>
            <w:r w:rsidRPr="00BD60B0">
              <w:rPr>
                <w:rFonts w:ascii="Times New Roman" w:hAnsi="Times New Roman"/>
                <w:bCs/>
                <w:i/>
                <w:iCs/>
                <w:sz w:val="20"/>
                <w:szCs w:val="20"/>
              </w:rPr>
              <w:t>(8</w:t>
            </w:r>
            <w:r w:rsidR="0028422A">
              <w:rPr>
                <w:rFonts w:ascii="Times New Roman" w:hAnsi="Times New Roman"/>
                <w:bCs/>
                <w:i/>
                <w:iCs/>
                <w:sz w:val="20"/>
                <w:szCs w:val="20"/>
              </w:rPr>
              <w:t xml:space="preserve"> </w:t>
            </w:r>
            <w:r w:rsidRPr="00BD60B0">
              <w:rPr>
                <w:rFonts w:ascii="Times New Roman" w:hAnsi="Times New Roman"/>
                <w:bCs/>
                <w:i/>
                <w:iCs/>
                <w:sz w:val="20"/>
                <w:szCs w:val="20"/>
              </w:rPr>
              <w:t>h</w:t>
            </w:r>
            <w:r w:rsidR="00A5470D">
              <w:rPr>
                <w:rFonts w:ascii="Times New Roman" w:hAnsi="Times New Roman"/>
                <w:bCs/>
                <w:i/>
                <w:iCs/>
                <w:sz w:val="20"/>
                <w:szCs w:val="20"/>
              </w:rPr>
              <w:t xml:space="preserve"> </w:t>
            </w:r>
            <w:r w:rsidR="00A5470D" w:rsidRPr="0059258F">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BD60B0">
              <w:rPr>
                <w:rFonts w:ascii="Times New Roman" w:hAnsi="Times New Roman"/>
                <w:bCs/>
                <w:i/>
                <w:iCs/>
                <w:sz w:val="20"/>
                <w:szCs w:val="20"/>
              </w:rPr>
              <w:t>22 tööpäeva</w:t>
            </w:r>
            <w:r w:rsidR="00BD60B0">
              <w:rPr>
                <w:rFonts w:ascii="Times New Roman" w:hAnsi="Times New Roman"/>
                <w:bCs/>
                <w:i/>
                <w:iCs/>
                <w:sz w:val="20"/>
                <w:szCs w:val="20"/>
              </w:rPr>
              <w:t>,</w:t>
            </w:r>
            <w:r w:rsidR="00BD60B0">
              <w:rPr>
                <w:rFonts w:ascii="Times New Roman" w:hAnsi="Times New Roman"/>
                <w:bCs/>
                <w:i/>
                <w:iCs/>
                <w:sz w:val="20"/>
                <w:szCs w:val="20"/>
              </w:rPr>
              <w:br/>
              <w:t>kuivõrd 1.</w:t>
            </w:r>
            <w:r w:rsidR="00A5470D">
              <w:rPr>
                <w:rFonts w:ascii="Times New Roman" w:hAnsi="Times New Roman"/>
                <w:bCs/>
                <w:i/>
                <w:iCs/>
                <w:sz w:val="20"/>
                <w:szCs w:val="20"/>
              </w:rPr>
              <w:t xml:space="preserve"> jaanuar</w:t>
            </w:r>
            <w:r w:rsidR="00BD60B0">
              <w:rPr>
                <w:rFonts w:ascii="Times New Roman" w:hAnsi="Times New Roman"/>
                <w:bCs/>
                <w:i/>
                <w:iCs/>
                <w:sz w:val="20"/>
                <w:szCs w:val="20"/>
              </w:rPr>
              <w:t xml:space="preserve"> on riigipüha</w:t>
            </w:r>
            <w:r w:rsidRPr="00BD60B0">
              <w:rPr>
                <w:rFonts w:ascii="Times New Roman" w:hAnsi="Times New Roman"/>
                <w:bCs/>
                <w:i/>
                <w:iCs/>
                <w:sz w:val="20"/>
                <w:szCs w:val="20"/>
              </w:rPr>
              <w:t>)</w:t>
            </w:r>
          </w:p>
        </w:tc>
        <w:tc>
          <w:tcPr>
            <w:tcW w:w="1654" w:type="dxa"/>
          </w:tcPr>
          <w:p w14:paraId="40305FCE" w14:textId="5315250D" w:rsidR="008749FB" w:rsidRDefault="008749FB" w:rsidP="007D1C2C">
            <w:pPr>
              <w:rPr>
                <w:rFonts w:ascii="Times New Roman" w:hAnsi="Times New Roman"/>
                <w:bCs/>
                <w:sz w:val="24"/>
              </w:rPr>
            </w:pPr>
            <w:r>
              <w:rPr>
                <w:rFonts w:ascii="Times New Roman" w:hAnsi="Times New Roman"/>
                <w:bCs/>
                <w:sz w:val="24"/>
              </w:rPr>
              <w:t>16</w:t>
            </w:r>
            <w:r w:rsidR="00BD60B0">
              <w:rPr>
                <w:rFonts w:ascii="Times New Roman" w:hAnsi="Times New Roman"/>
                <w:bCs/>
                <w:sz w:val="24"/>
              </w:rPr>
              <w:t>8</w:t>
            </w:r>
            <w:r>
              <w:rPr>
                <w:rFonts w:ascii="Times New Roman" w:hAnsi="Times New Roman"/>
                <w:bCs/>
                <w:sz w:val="24"/>
              </w:rPr>
              <w:t xml:space="preserve"> h</w:t>
            </w:r>
          </w:p>
          <w:p w14:paraId="0B353610" w14:textId="1187564D" w:rsidR="00BD60B0" w:rsidRDefault="00BD60B0" w:rsidP="007D1C2C">
            <w:pPr>
              <w:rPr>
                <w:rFonts w:ascii="Times New Roman" w:hAnsi="Times New Roman"/>
                <w:bCs/>
                <w:sz w:val="24"/>
              </w:rPr>
            </w:pPr>
            <w:r w:rsidRPr="00BD60B0">
              <w:rPr>
                <w:rFonts w:ascii="Times New Roman" w:hAnsi="Times New Roman"/>
                <w:bCs/>
                <w:i/>
                <w:iCs/>
                <w:sz w:val="20"/>
                <w:szCs w:val="20"/>
              </w:rPr>
              <w:t>(8</w:t>
            </w:r>
            <w:r w:rsidR="0028422A">
              <w:rPr>
                <w:rFonts w:ascii="Times New Roman" w:hAnsi="Times New Roman"/>
                <w:bCs/>
                <w:i/>
                <w:iCs/>
                <w:sz w:val="20"/>
                <w:szCs w:val="20"/>
              </w:rPr>
              <w:t xml:space="preserve"> </w:t>
            </w:r>
            <w:r w:rsidRPr="00BD60B0">
              <w:rPr>
                <w:rFonts w:ascii="Times New Roman" w:hAnsi="Times New Roman"/>
                <w:bCs/>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BD60B0">
              <w:rPr>
                <w:rFonts w:ascii="Times New Roman" w:hAnsi="Times New Roman"/>
                <w:bCs/>
                <w:i/>
                <w:iCs/>
                <w:sz w:val="20"/>
                <w:szCs w:val="20"/>
              </w:rPr>
              <w:t>2</w:t>
            </w:r>
            <w:r>
              <w:rPr>
                <w:rFonts w:ascii="Times New Roman" w:hAnsi="Times New Roman"/>
                <w:bCs/>
                <w:i/>
                <w:iCs/>
                <w:sz w:val="20"/>
                <w:szCs w:val="20"/>
              </w:rPr>
              <w:t>1</w:t>
            </w:r>
            <w:r w:rsidRPr="00BD60B0">
              <w:rPr>
                <w:rFonts w:ascii="Times New Roman" w:hAnsi="Times New Roman"/>
                <w:bCs/>
                <w:i/>
                <w:iCs/>
                <w:sz w:val="20"/>
                <w:szCs w:val="20"/>
              </w:rPr>
              <w:t xml:space="preserve"> tööpäeva)</w:t>
            </w:r>
          </w:p>
        </w:tc>
        <w:tc>
          <w:tcPr>
            <w:tcW w:w="1673" w:type="dxa"/>
          </w:tcPr>
          <w:p w14:paraId="62E3EB68" w14:textId="77777777" w:rsidR="008749FB" w:rsidRDefault="008749FB" w:rsidP="007D1C2C">
            <w:pPr>
              <w:rPr>
                <w:rFonts w:ascii="Times New Roman" w:hAnsi="Times New Roman"/>
                <w:bCs/>
                <w:sz w:val="24"/>
              </w:rPr>
            </w:pPr>
            <w:r>
              <w:rPr>
                <w:rFonts w:ascii="Times New Roman" w:hAnsi="Times New Roman"/>
                <w:bCs/>
                <w:sz w:val="24"/>
              </w:rPr>
              <w:t>160 h</w:t>
            </w:r>
          </w:p>
          <w:p w14:paraId="1367B87D" w14:textId="6AA8450D" w:rsidR="00BD60B0" w:rsidRDefault="00BD60B0" w:rsidP="007D1C2C">
            <w:pPr>
              <w:rPr>
                <w:rFonts w:ascii="Times New Roman" w:hAnsi="Times New Roman"/>
                <w:bCs/>
                <w:sz w:val="24"/>
              </w:rPr>
            </w:pPr>
            <w:r w:rsidRPr="00BD60B0">
              <w:rPr>
                <w:rFonts w:ascii="Times New Roman" w:hAnsi="Times New Roman"/>
                <w:bCs/>
                <w:i/>
                <w:iCs/>
                <w:sz w:val="20"/>
                <w:szCs w:val="20"/>
              </w:rPr>
              <w:t>(8</w:t>
            </w:r>
            <w:r w:rsidR="0028422A">
              <w:rPr>
                <w:rFonts w:ascii="Times New Roman" w:hAnsi="Times New Roman"/>
                <w:bCs/>
                <w:i/>
                <w:iCs/>
                <w:sz w:val="20"/>
                <w:szCs w:val="20"/>
              </w:rPr>
              <w:t xml:space="preserve"> </w:t>
            </w:r>
            <w:r w:rsidRPr="00BD60B0">
              <w:rPr>
                <w:rFonts w:ascii="Times New Roman" w:hAnsi="Times New Roman"/>
                <w:bCs/>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BD60B0">
              <w:rPr>
                <w:rFonts w:ascii="Times New Roman" w:hAnsi="Times New Roman"/>
                <w:bCs/>
                <w:i/>
                <w:iCs/>
                <w:sz w:val="20"/>
                <w:szCs w:val="20"/>
              </w:rPr>
              <w:t>2</w:t>
            </w:r>
            <w:r>
              <w:rPr>
                <w:rFonts w:ascii="Times New Roman" w:hAnsi="Times New Roman"/>
                <w:bCs/>
                <w:i/>
                <w:iCs/>
                <w:sz w:val="20"/>
                <w:szCs w:val="20"/>
              </w:rPr>
              <w:t>0</w:t>
            </w:r>
            <w:r w:rsidRPr="00BD60B0">
              <w:rPr>
                <w:rFonts w:ascii="Times New Roman" w:hAnsi="Times New Roman"/>
                <w:bCs/>
                <w:i/>
                <w:iCs/>
                <w:sz w:val="20"/>
                <w:szCs w:val="20"/>
              </w:rPr>
              <w:t xml:space="preserve"> tööpäeva</w:t>
            </w:r>
            <w:r>
              <w:rPr>
                <w:rFonts w:ascii="Times New Roman" w:hAnsi="Times New Roman"/>
                <w:bCs/>
                <w:i/>
                <w:iCs/>
                <w:sz w:val="20"/>
                <w:szCs w:val="20"/>
              </w:rPr>
              <w:t>,</w:t>
            </w:r>
            <w:r>
              <w:rPr>
                <w:rFonts w:ascii="Times New Roman" w:hAnsi="Times New Roman"/>
                <w:bCs/>
                <w:i/>
                <w:iCs/>
                <w:sz w:val="20"/>
                <w:szCs w:val="20"/>
              </w:rPr>
              <w:br/>
              <w:t>kuivõrd 29.</w:t>
            </w:r>
            <w:r w:rsidR="00A5470D">
              <w:rPr>
                <w:rFonts w:ascii="Times New Roman" w:hAnsi="Times New Roman"/>
                <w:bCs/>
                <w:i/>
                <w:iCs/>
                <w:sz w:val="20"/>
                <w:szCs w:val="20"/>
              </w:rPr>
              <w:t xml:space="preserve"> märts</w:t>
            </w:r>
            <w:r>
              <w:rPr>
                <w:rFonts w:ascii="Times New Roman" w:hAnsi="Times New Roman"/>
                <w:bCs/>
                <w:i/>
                <w:iCs/>
                <w:sz w:val="20"/>
                <w:szCs w:val="20"/>
              </w:rPr>
              <w:t xml:space="preserve"> on riigipüha</w:t>
            </w:r>
            <w:r w:rsidRPr="00BD60B0">
              <w:rPr>
                <w:rFonts w:ascii="Times New Roman" w:hAnsi="Times New Roman"/>
                <w:bCs/>
                <w:i/>
                <w:iCs/>
                <w:sz w:val="20"/>
                <w:szCs w:val="20"/>
              </w:rPr>
              <w:t>)</w:t>
            </w:r>
          </w:p>
        </w:tc>
        <w:tc>
          <w:tcPr>
            <w:tcW w:w="1664" w:type="dxa"/>
          </w:tcPr>
          <w:p w14:paraId="0B855592" w14:textId="13B89A5E" w:rsidR="008749FB" w:rsidRDefault="008749FB" w:rsidP="007D1C2C">
            <w:pPr>
              <w:rPr>
                <w:rFonts w:ascii="Times New Roman" w:hAnsi="Times New Roman"/>
                <w:bCs/>
                <w:sz w:val="24"/>
              </w:rPr>
            </w:pPr>
            <w:r>
              <w:rPr>
                <w:rFonts w:ascii="Times New Roman" w:hAnsi="Times New Roman"/>
                <w:bCs/>
                <w:sz w:val="24"/>
              </w:rPr>
              <w:t>17</w:t>
            </w:r>
            <w:r w:rsidR="00BD60B0">
              <w:rPr>
                <w:rFonts w:ascii="Times New Roman" w:hAnsi="Times New Roman"/>
                <w:bCs/>
                <w:sz w:val="24"/>
              </w:rPr>
              <w:t>6</w:t>
            </w:r>
            <w:r>
              <w:rPr>
                <w:rFonts w:ascii="Times New Roman" w:hAnsi="Times New Roman"/>
                <w:bCs/>
                <w:sz w:val="24"/>
              </w:rPr>
              <w:t xml:space="preserve"> h</w:t>
            </w:r>
          </w:p>
          <w:p w14:paraId="0D1D617D" w14:textId="20F31AB0" w:rsidR="00BD60B0" w:rsidRDefault="00BD60B0" w:rsidP="007D1C2C">
            <w:pPr>
              <w:rPr>
                <w:rFonts w:ascii="Times New Roman" w:hAnsi="Times New Roman"/>
                <w:bCs/>
                <w:sz w:val="24"/>
              </w:rPr>
            </w:pPr>
            <w:r w:rsidRPr="00BD60B0">
              <w:rPr>
                <w:rFonts w:ascii="Times New Roman" w:hAnsi="Times New Roman"/>
                <w:bCs/>
                <w:i/>
                <w:iCs/>
                <w:sz w:val="20"/>
                <w:szCs w:val="20"/>
              </w:rPr>
              <w:t>(8</w:t>
            </w:r>
            <w:r w:rsidR="0028422A">
              <w:rPr>
                <w:rFonts w:ascii="Times New Roman" w:hAnsi="Times New Roman"/>
                <w:bCs/>
                <w:i/>
                <w:iCs/>
                <w:sz w:val="20"/>
                <w:szCs w:val="20"/>
              </w:rPr>
              <w:t xml:space="preserve"> </w:t>
            </w:r>
            <w:r w:rsidRPr="00BD60B0">
              <w:rPr>
                <w:rFonts w:ascii="Times New Roman" w:hAnsi="Times New Roman"/>
                <w:bCs/>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BD60B0">
              <w:rPr>
                <w:rFonts w:ascii="Times New Roman" w:hAnsi="Times New Roman"/>
                <w:bCs/>
                <w:i/>
                <w:iCs/>
                <w:sz w:val="20"/>
                <w:szCs w:val="20"/>
              </w:rPr>
              <w:t>22 tööpäeva)</w:t>
            </w:r>
          </w:p>
        </w:tc>
        <w:tc>
          <w:tcPr>
            <w:tcW w:w="1268" w:type="dxa"/>
          </w:tcPr>
          <w:p w14:paraId="3B31B63A" w14:textId="4774EFCD" w:rsidR="008749FB" w:rsidRPr="006076EC" w:rsidRDefault="006076EC" w:rsidP="007D1C2C">
            <w:pPr>
              <w:rPr>
                <w:rFonts w:ascii="Times New Roman" w:hAnsi="Times New Roman"/>
                <w:b/>
                <w:sz w:val="24"/>
              </w:rPr>
            </w:pPr>
            <w:r w:rsidRPr="006076EC">
              <w:rPr>
                <w:rFonts w:ascii="Times New Roman" w:hAnsi="Times New Roman"/>
                <w:b/>
                <w:sz w:val="24"/>
              </w:rPr>
              <w:t>680</w:t>
            </w:r>
            <w:r w:rsidR="00D8089A">
              <w:rPr>
                <w:rFonts w:ascii="Times New Roman" w:hAnsi="Times New Roman"/>
                <w:b/>
                <w:sz w:val="24"/>
              </w:rPr>
              <w:t xml:space="preserve"> h</w:t>
            </w:r>
          </w:p>
        </w:tc>
      </w:tr>
      <w:tr w:rsidR="006076EC" w14:paraId="3AB48932" w14:textId="77777777" w:rsidTr="00BD60B0">
        <w:tc>
          <w:tcPr>
            <w:tcW w:w="1536" w:type="dxa"/>
          </w:tcPr>
          <w:p w14:paraId="2A68B77F" w14:textId="1834B6FA" w:rsidR="008749FB" w:rsidRDefault="008749FB" w:rsidP="007D1C2C">
            <w:pPr>
              <w:rPr>
                <w:rFonts w:ascii="Times New Roman" w:hAnsi="Times New Roman"/>
                <w:bCs/>
                <w:sz w:val="24"/>
              </w:rPr>
            </w:pPr>
            <w:r>
              <w:rPr>
                <w:rFonts w:ascii="Times New Roman" w:hAnsi="Times New Roman"/>
                <w:bCs/>
                <w:sz w:val="24"/>
              </w:rPr>
              <w:t xml:space="preserve">Kokkulepitud </w:t>
            </w:r>
            <w:r w:rsidR="004B22C8">
              <w:rPr>
                <w:rFonts w:ascii="Times New Roman" w:hAnsi="Times New Roman"/>
                <w:bCs/>
                <w:sz w:val="24"/>
              </w:rPr>
              <w:t xml:space="preserve">0,5 </w:t>
            </w:r>
            <w:r>
              <w:rPr>
                <w:rFonts w:ascii="Times New Roman" w:hAnsi="Times New Roman"/>
                <w:bCs/>
                <w:sz w:val="24"/>
              </w:rPr>
              <w:t>töökoormus</w:t>
            </w:r>
          </w:p>
          <w:p w14:paraId="1B0D2E05" w14:textId="04F23A48" w:rsidR="004B22C8" w:rsidRPr="004B22C8" w:rsidRDefault="004B22C8" w:rsidP="007D1C2C">
            <w:pPr>
              <w:rPr>
                <w:rFonts w:ascii="Times New Roman" w:hAnsi="Times New Roman"/>
                <w:bCs/>
                <w:sz w:val="24"/>
              </w:rPr>
            </w:pPr>
          </w:p>
        </w:tc>
        <w:tc>
          <w:tcPr>
            <w:tcW w:w="1720" w:type="dxa"/>
          </w:tcPr>
          <w:p w14:paraId="18F194BD" w14:textId="77777777" w:rsidR="006076EC" w:rsidRDefault="008749FB" w:rsidP="007D1C2C">
            <w:pPr>
              <w:rPr>
                <w:rFonts w:ascii="Times New Roman" w:hAnsi="Times New Roman"/>
                <w:bCs/>
                <w:sz w:val="24"/>
              </w:rPr>
            </w:pPr>
            <w:r w:rsidRPr="00844995">
              <w:rPr>
                <w:rFonts w:ascii="Times New Roman" w:hAnsi="Times New Roman"/>
                <w:bCs/>
                <w:sz w:val="24"/>
              </w:rPr>
              <w:t>88 h</w:t>
            </w:r>
            <w:r w:rsidR="00844995" w:rsidRPr="00844995">
              <w:rPr>
                <w:rFonts w:ascii="Times New Roman" w:hAnsi="Times New Roman"/>
                <w:bCs/>
                <w:sz w:val="24"/>
              </w:rPr>
              <w:t xml:space="preserve"> </w:t>
            </w:r>
          </w:p>
          <w:p w14:paraId="63AB2B17" w14:textId="2B1FE9A5" w:rsidR="008749FB" w:rsidRPr="00844995" w:rsidRDefault="00844995" w:rsidP="007D1C2C">
            <w:pPr>
              <w:rPr>
                <w:rFonts w:ascii="Times New Roman" w:hAnsi="Times New Roman"/>
                <w:bCs/>
                <w:sz w:val="24"/>
              </w:rPr>
            </w:pPr>
            <w:r w:rsidRPr="006076EC">
              <w:rPr>
                <w:rFonts w:ascii="Times New Roman" w:hAnsi="Times New Roman"/>
                <w:bCs/>
                <w:sz w:val="20"/>
                <w:szCs w:val="20"/>
              </w:rPr>
              <w:t>(</w:t>
            </w:r>
            <w:r w:rsidRPr="006076EC">
              <w:rPr>
                <w:rFonts w:ascii="Times New Roman" w:hAnsi="Times New Roman"/>
                <w:i/>
                <w:iCs/>
                <w:sz w:val="20"/>
                <w:szCs w:val="20"/>
              </w:rPr>
              <w:t>4</w:t>
            </w:r>
            <w:r w:rsidR="00A77EF5">
              <w:rPr>
                <w:rFonts w:ascii="Times New Roman" w:hAnsi="Times New Roman"/>
                <w:i/>
                <w:iCs/>
                <w:sz w:val="20"/>
                <w:szCs w:val="20"/>
              </w:rPr>
              <w:t xml:space="preserve"> </w:t>
            </w:r>
            <w:r w:rsidRPr="006076EC">
              <w:rPr>
                <w:rFonts w:ascii="Times New Roman" w:hAnsi="Times New Roman"/>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i/>
                <w:iCs/>
                <w:sz w:val="20"/>
                <w:szCs w:val="20"/>
              </w:rPr>
              <w:t>22</w:t>
            </w:r>
            <w:r w:rsidR="00A5470D">
              <w:rPr>
                <w:rFonts w:ascii="Times New Roman" w:hAnsi="Times New Roman"/>
                <w:i/>
                <w:iCs/>
                <w:sz w:val="20"/>
                <w:szCs w:val="20"/>
              </w:rPr>
              <w:t xml:space="preserve"> </w:t>
            </w:r>
            <w:r w:rsidRPr="006076EC">
              <w:rPr>
                <w:rFonts w:ascii="Times New Roman" w:hAnsi="Times New Roman"/>
                <w:i/>
                <w:iCs/>
                <w:sz w:val="20"/>
                <w:szCs w:val="20"/>
              </w:rPr>
              <w:t>=</w:t>
            </w:r>
            <w:r w:rsidR="00A5470D">
              <w:rPr>
                <w:rFonts w:ascii="Times New Roman" w:hAnsi="Times New Roman"/>
                <w:i/>
                <w:iCs/>
                <w:sz w:val="20"/>
                <w:szCs w:val="20"/>
              </w:rPr>
              <w:t xml:space="preserve"> </w:t>
            </w:r>
            <w:r w:rsidRPr="006076EC">
              <w:rPr>
                <w:rFonts w:ascii="Times New Roman" w:hAnsi="Times New Roman"/>
                <w:i/>
                <w:iCs/>
                <w:sz w:val="20"/>
                <w:szCs w:val="20"/>
              </w:rPr>
              <w:t>88)</w:t>
            </w:r>
          </w:p>
        </w:tc>
        <w:tc>
          <w:tcPr>
            <w:tcW w:w="1654" w:type="dxa"/>
          </w:tcPr>
          <w:p w14:paraId="5A51B58A" w14:textId="4F244138" w:rsidR="008749FB" w:rsidRDefault="008749FB" w:rsidP="007D1C2C">
            <w:pPr>
              <w:rPr>
                <w:rFonts w:ascii="Times New Roman" w:hAnsi="Times New Roman"/>
                <w:bCs/>
                <w:sz w:val="24"/>
              </w:rPr>
            </w:pPr>
            <w:r>
              <w:rPr>
                <w:rFonts w:ascii="Times New Roman" w:hAnsi="Times New Roman"/>
                <w:bCs/>
                <w:sz w:val="24"/>
              </w:rPr>
              <w:t>8</w:t>
            </w:r>
            <w:r w:rsidR="006076EC">
              <w:rPr>
                <w:rFonts w:ascii="Times New Roman" w:hAnsi="Times New Roman"/>
                <w:bCs/>
                <w:sz w:val="24"/>
              </w:rPr>
              <w:t>4</w:t>
            </w:r>
            <w:r>
              <w:rPr>
                <w:rFonts w:ascii="Times New Roman" w:hAnsi="Times New Roman"/>
                <w:bCs/>
                <w:sz w:val="24"/>
              </w:rPr>
              <w:t xml:space="preserve"> h</w:t>
            </w:r>
          </w:p>
          <w:p w14:paraId="38A0F0D1" w14:textId="40115CE9" w:rsidR="006076EC" w:rsidRDefault="006076EC" w:rsidP="007D1C2C">
            <w:pPr>
              <w:rPr>
                <w:rFonts w:ascii="Times New Roman" w:hAnsi="Times New Roman"/>
                <w:bCs/>
                <w:sz w:val="24"/>
              </w:rPr>
            </w:pPr>
            <w:r w:rsidRPr="006076EC">
              <w:rPr>
                <w:rFonts w:ascii="Times New Roman" w:hAnsi="Times New Roman"/>
                <w:bCs/>
                <w:sz w:val="20"/>
                <w:szCs w:val="20"/>
              </w:rPr>
              <w:t>(</w:t>
            </w:r>
            <w:r w:rsidRPr="006076EC">
              <w:rPr>
                <w:rFonts w:ascii="Times New Roman" w:hAnsi="Times New Roman"/>
                <w:i/>
                <w:iCs/>
                <w:sz w:val="20"/>
                <w:szCs w:val="20"/>
              </w:rPr>
              <w:t>4</w:t>
            </w:r>
            <w:r w:rsidR="00A77EF5">
              <w:rPr>
                <w:rFonts w:ascii="Times New Roman" w:hAnsi="Times New Roman"/>
                <w:i/>
                <w:iCs/>
                <w:sz w:val="20"/>
                <w:szCs w:val="20"/>
              </w:rPr>
              <w:t xml:space="preserve"> </w:t>
            </w:r>
            <w:r w:rsidRPr="006076EC">
              <w:rPr>
                <w:rFonts w:ascii="Times New Roman" w:hAnsi="Times New Roman"/>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i/>
                <w:iCs/>
                <w:sz w:val="20"/>
                <w:szCs w:val="20"/>
              </w:rPr>
              <w:t>2</w:t>
            </w:r>
            <w:r>
              <w:rPr>
                <w:rFonts w:ascii="Times New Roman" w:hAnsi="Times New Roman"/>
                <w:i/>
                <w:iCs/>
                <w:sz w:val="20"/>
                <w:szCs w:val="20"/>
              </w:rPr>
              <w:t>1</w:t>
            </w:r>
            <w:r w:rsidR="00A5470D">
              <w:rPr>
                <w:rFonts w:ascii="Times New Roman" w:hAnsi="Times New Roman"/>
                <w:i/>
                <w:iCs/>
                <w:sz w:val="20"/>
                <w:szCs w:val="20"/>
              </w:rPr>
              <w:t xml:space="preserve"> </w:t>
            </w:r>
            <w:r w:rsidRPr="006076EC">
              <w:rPr>
                <w:rFonts w:ascii="Times New Roman" w:hAnsi="Times New Roman"/>
                <w:i/>
                <w:iCs/>
                <w:sz w:val="20"/>
                <w:szCs w:val="20"/>
              </w:rPr>
              <w:t>=</w:t>
            </w:r>
            <w:r w:rsidR="00A5470D">
              <w:rPr>
                <w:rFonts w:ascii="Times New Roman" w:hAnsi="Times New Roman"/>
                <w:i/>
                <w:iCs/>
                <w:sz w:val="20"/>
                <w:szCs w:val="20"/>
              </w:rPr>
              <w:t xml:space="preserve"> </w:t>
            </w:r>
            <w:r w:rsidRPr="006076EC">
              <w:rPr>
                <w:rFonts w:ascii="Times New Roman" w:hAnsi="Times New Roman"/>
                <w:i/>
                <w:iCs/>
                <w:sz w:val="20"/>
                <w:szCs w:val="20"/>
              </w:rPr>
              <w:t>8</w:t>
            </w:r>
            <w:r>
              <w:rPr>
                <w:rFonts w:ascii="Times New Roman" w:hAnsi="Times New Roman"/>
                <w:i/>
                <w:iCs/>
                <w:sz w:val="20"/>
                <w:szCs w:val="20"/>
              </w:rPr>
              <w:t>4</w:t>
            </w:r>
            <w:r w:rsidRPr="006076EC">
              <w:rPr>
                <w:rFonts w:ascii="Times New Roman" w:hAnsi="Times New Roman"/>
                <w:i/>
                <w:iCs/>
                <w:sz w:val="20"/>
                <w:szCs w:val="20"/>
              </w:rPr>
              <w:t>)</w:t>
            </w:r>
          </w:p>
        </w:tc>
        <w:tc>
          <w:tcPr>
            <w:tcW w:w="1673" w:type="dxa"/>
          </w:tcPr>
          <w:p w14:paraId="2E06B651" w14:textId="0871DFC0" w:rsidR="008749FB" w:rsidRDefault="006076EC" w:rsidP="007D1C2C">
            <w:pPr>
              <w:rPr>
                <w:rFonts w:ascii="Times New Roman" w:hAnsi="Times New Roman"/>
                <w:bCs/>
                <w:sz w:val="24"/>
              </w:rPr>
            </w:pPr>
            <w:r>
              <w:rPr>
                <w:rFonts w:ascii="Times New Roman" w:hAnsi="Times New Roman"/>
                <w:bCs/>
                <w:sz w:val="24"/>
              </w:rPr>
              <w:t xml:space="preserve">80 </w:t>
            </w:r>
            <w:r w:rsidR="008749FB">
              <w:rPr>
                <w:rFonts w:ascii="Times New Roman" w:hAnsi="Times New Roman"/>
                <w:bCs/>
                <w:sz w:val="24"/>
              </w:rPr>
              <w:t>h</w:t>
            </w:r>
          </w:p>
          <w:p w14:paraId="11434524" w14:textId="27BF7909" w:rsidR="006076EC" w:rsidRDefault="006076EC" w:rsidP="007D1C2C">
            <w:pPr>
              <w:rPr>
                <w:rFonts w:ascii="Times New Roman" w:hAnsi="Times New Roman"/>
                <w:bCs/>
                <w:sz w:val="24"/>
              </w:rPr>
            </w:pPr>
            <w:r w:rsidRPr="006076EC">
              <w:rPr>
                <w:rFonts w:ascii="Times New Roman" w:hAnsi="Times New Roman"/>
                <w:bCs/>
                <w:sz w:val="20"/>
                <w:szCs w:val="20"/>
              </w:rPr>
              <w:t>(</w:t>
            </w:r>
            <w:r w:rsidRPr="006076EC">
              <w:rPr>
                <w:rFonts w:ascii="Times New Roman" w:hAnsi="Times New Roman"/>
                <w:i/>
                <w:iCs/>
                <w:sz w:val="20"/>
                <w:szCs w:val="20"/>
              </w:rPr>
              <w:t>4</w:t>
            </w:r>
            <w:r w:rsidR="00A77EF5">
              <w:rPr>
                <w:rFonts w:ascii="Times New Roman" w:hAnsi="Times New Roman"/>
                <w:i/>
                <w:iCs/>
                <w:sz w:val="20"/>
                <w:szCs w:val="20"/>
              </w:rPr>
              <w:t xml:space="preserve"> </w:t>
            </w:r>
            <w:r w:rsidRPr="006076EC">
              <w:rPr>
                <w:rFonts w:ascii="Times New Roman" w:hAnsi="Times New Roman"/>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i/>
                <w:iCs/>
                <w:sz w:val="20"/>
                <w:szCs w:val="20"/>
              </w:rPr>
              <w:t>2</w:t>
            </w:r>
            <w:r>
              <w:rPr>
                <w:rFonts w:ascii="Times New Roman" w:hAnsi="Times New Roman"/>
                <w:i/>
                <w:iCs/>
                <w:sz w:val="20"/>
                <w:szCs w:val="20"/>
              </w:rPr>
              <w:t>0</w:t>
            </w:r>
            <w:r w:rsidR="00A5470D">
              <w:rPr>
                <w:rFonts w:ascii="Times New Roman" w:hAnsi="Times New Roman"/>
                <w:i/>
                <w:iCs/>
                <w:sz w:val="20"/>
                <w:szCs w:val="20"/>
              </w:rPr>
              <w:t xml:space="preserve"> </w:t>
            </w:r>
            <w:r w:rsidRPr="006076EC">
              <w:rPr>
                <w:rFonts w:ascii="Times New Roman" w:hAnsi="Times New Roman"/>
                <w:i/>
                <w:iCs/>
                <w:sz w:val="20"/>
                <w:szCs w:val="20"/>
              </w:rPr>
              <w:t>=</w:t>
            </w:r>
            <w:r w:rsidR="00A5470D">
              <w:rPr>
                <w:rFonts w:ascii="Times New Roman" w:hAnsi="Times New Roman"/>
                <w:i/>
                <w:iCs/>
                <w:sz w:val="20"/>
                <w:szCs w:val="20"/>
              </w:rPr>
              <w:t xml:space="preserve"> </w:t>
            </w:r>
            <w:r w:rsidRPr="006076EC">
              <w:rPr>
                <w:rFonts w:ascii="Times New Roman" w:hAnsi="Times New Roman"/>
                <w:i/>
                <w:iCs/>
                <w:sz w:val="20"/>
                <w:szCs w:val="20"/>
              </w:rPr>
              <w:t>8</w:t>
            </w:r>
            <w:r>
              <w:rPr>
                <w:rFonts w:ascii="Times New Roman" w:hAnsi="Times New Roman"/>
                <w:i/>
                <w:iCs/>
                <w:sz w:val="20"/>
                <w:szCs w:val="20"/>
              </w:rPr>
              <w:t>0</w:t>
            </w:r>
            <w:r w:rsidRPr="006076EC">
              <w:rPr>
                <w:rFonts w:ascii="Times New Roman" w:hAnsi="Times New Roman"/>
                <w:i/>
                <w:iCs/>
                <w:sz w:val="20"/>
                <w:szCs w:val="20"/>
              </w:rPr>
              <w:t>)</w:t>
            </w:r>
          </w:p>
        </w:tc>
        <w:tc>
          <w:tcPr>
            <w:tcW w:w="1664" w:type="dxa"/>
          </w:tcPr>
          <w:p w14:paraId="0166F80E" w14:textId="005C377C" w:rsidR="008749FB" w:rsidRDefault="008749FB" w:rsidP="007D1C2C">
            <w:pPr>
              <w:rPr>
                <w:rFonts w:ascii="Times New Roman" w:hAnsi="Times New Roman"/>
                <w:bCs/>
                <w:sz w:val="24"/>
              </w:rPr>
            </w:pPr>
            <w:r>
              <w:rPr>
                <w:rFonts w:ascii="Times New Roman" w:hAnsi="Times New Roman"/>
                <w:bCs/>
                <w:sz w:val="24"/>
              </w:rPr>
              <w:t>8</w:t>
            </w:r>
            <w:r w:rsidR="006076EC">
              <w:rPr>
                <w:rFonts w:ascii="Times New Roman" w:hAnsi="Times New Roman"/>
                <w:bCs/>
                <w:sz w:val="24"/>
              </w:rPr>
              <w:t>8</w:t>
            </w:r>
            <w:r>
              <w:rPr>
                <w:rFonts w:ascii="Times New Roman" w:hAnsi="Times New Roman"/>
                <w:bCs/>
                <w:sz w:val="24"/>
              </w:rPr>
              <w:t xml:space="preserve"> h</w:t>
            </w:r>
          </w:p>
          <w:p w14:paraId="5CC026EE" w14:textId="5BB55214" w:rsidR="006076EC" w:rsidRDefault="006076EC" w:rsidP="007D1C2C">
            <w:pPr>
              <w:rPr>
                <w:rFonts w:ascii="Times New Roman" w:hAnsi="Times New Roman"/>
                <w:bCs/>
                <w:sz w:val="24"/>
              </w:rPr>
            </w:pPr>
            <w:r w:rsidRPr="006076EC">
              <w:rPr>
                <w:rFonts w:ascii="Times New Roman" w:hAnsi="Times New Roman"/>
                <w:bCs/>
                <w:sz w:val="20"/>
                <w:szCs w:val="20"/>
              </w:rPr>
              <w:t>(</w:t>
            </w:r>
            <w:r w:rsidRPr="006076EC">
              <w:rPr>
                <w:rFonts w:ascii="Times New Roman" w:hAnsi="Times New Roman"/>
                <w:i/>
                <w:iCs/>
                <w:sz w:val="20"/>
                <w:szCs w:val="20"/>
              </w:rPr>
              <w:t>4</w:t>
            </w:r>
            <w:r w:rsidR="00A77EF5">
              <w:rPr>
                <w:rFonts w:ascii="Times New Roman" w:hAnsi="Times New Roman"/>
                <w:i/>
                <w:iCs/>
                <w:sz w:val="20"/>
                <w:szCs w:val="20"/>
              </w:rPr>
              <w:t xml:space="preserve"> </w:t>
            </w:r>
            <w:r w:rsidRPr="006076EC">
              <w:rPr>
                <w:rFonts w:ascii="Times New Roman" w:hAnsi="Times New Roman"/>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i/>
                <w:iCs/>
                <w:sz w:val="20"/>
                <w:szCs w:val="20"/>
              </w:rPr>
              <w:t>22</w:t>
            </w:r>
            <w:r w:rsidR="00A5470D">
              <w:rPr>
                <w:rFonts w:ascii="Times New Roman" w:hAnsi="Times New Roman"/>
                <w:i/>
                <w:iCs/>
                <w:sz w:val="20"/>
                <w:szCs w:val="20"/>
              </w:rPr>
              <w:t xml:space="preserve"> </w:t>
            </w:r>
            <w:r w:rsidRPr="006076EC">
              <w:rPr>
                <w:rFonts w:ascii="Times New Roman" w:hAnsi="Times New Roman"/>
                <w:i/>
                <w:iCs/>
                <w:sz w:val="20"/>
                <w:szCs w:val="20"/>
              </w:rPr>
              <w:t>=</w:t>
            </w:r>
            <w:r w:rsidR="00A5470D">
              <w:rPr>
                <w:rFonts w:ascii="Times New Roman" w:hAnsi="Times New Roman"/>
                <w:i/>
                <w:iCs/>
                <w:sz w:val="20"/>
                <w:szCs w:val="20"/>
              </w:rPr>
              <w:t xml:space="preserve"> </w:t>
            </w:r>
            <w:r w:rsidRPr="006076EC">
              <w:rPr>
                <w:rFonts w:ascii="Times New Roman" w:hAnsi="Times New Roman"/>
                <w:i/>
                <w:iCs/>
                <w:sz w:val="20"/>
                <w:szCs w:val="20"/>
              </w:rPr>
              <w:t>88)</w:t>
            </w:r>
          </w:p>
        </w:tc>
        <w:tc>
          <w:tcPr>
            <w:tcW w:w="1268" w:type="dxa"/>
          </w:tcPr>
          <w:p w14:paraId="52A262C9" w14:textId="3D37E7EE" w:rsidR="008749FB" w:rsidRPr="006628AA" w:rsidRDefault="006076EC" w:rsidP="007D1C2C">
            <w:pPr>
              <w:rPr>
                <w:rFonts w:ascii="Times New Roman" w:hAnsi="Times New Roman"/>
                <w:b/>
                <w:sz w:val="24"/>
              </w:rPr>
            </w:pPr>
            <w:r>
              <w:rPr>
                <w:rFonts w:ascii="Times New Roman" w:hAnsi="Times New Roman"/>
                <w:b/>
                <w:sz w:val="24"/>
              </w:rPr>
              <w:t>340</w:t>
            </w:r>
            <w:r w:rsidR="00D8089A">
              <w:rPr>
                <w:rFonts w:ascii="Times New Roman" w:hAnsi="Times New Roman"/>
                <w:b/>
                <w:sz w:val="24"/>
              </w:rPr>
              <w:t xml:space="preserve"> h</w:t>
            </w:r>
          </w:p>
        </w:tc>
      </w:tr>
      <w:tr w:rsidR="006076EC" w14:paraId="3B2BFA5F" w14:textId="77777777" w:rsidTr="00BD60B0">
        <w:tc>
          <w:tcPr>
            <w:tcW w:w="1536" w:type="dxa"/>
          </w:tcPr>
          <w:p w14:paraId="3B000447" w14:textId="4E5F3CAF" w:rsidR="008749FB" w:rsidRDefault="008749FB" w:rsidP="007D1C2C">
            <w:pPr>
              <w:rPr>
                <w:rFonts w:ascii="Times New Roman" w:hAnsi="Times New Roman"/>
                <w:bCs/>
                <w:sz w:val="24"/>
              </w:rPr>
            </w:pPr>
            <w:r>
              <w:rPr>
                <w:rFonts w:ascii="Times New Roman" w:hAnsi="Times New Roman"/>
                <w:bCs/>
                <w:sz w:val="24"/>
              </w:rPr>
              <w:t>Maksimaalne lisatundide arv</w:t>
            </w:r>
            <w:r w:rsidR="004B22C8">
              <w:rPr>
                <w:rFonts w:ascii="Times New Roman" w:hAnsi="Times New Roman"/>
                <w:bCs/>
                <w:sz w:val="24"/>
              </w:rPr>
              <w:t xml:space="preserve"> 0,5 töökoormuse puhul</w:t>
            </w:r>
          </w:p>
        </w:tc>
        <w:tc>
          <w:tcPr>
            <w:tcW w:w="1720" w:type="dxa"/>
          </w:tcPr>
          <w:p w14:paraId="44D7C590" w14:textId="77777777" w:rsidR="006076EC" w:rsidRDefault="008749FB" w:rsidP="007D1C2C">
            <w:pPr>
              <w:rPr>
                <w:rFonts w:ascii="Times New Roman" w:hAnsi="Times New Roman"/>
                <w:bCs/>
                <w:sz w:val="24"/>
              </w:rPr>
            </w:pPr>
            <w:r>
              <w:rPr>
                <w:rFonts w:ascii="Times New Roman" w:hAnsi="Times New Roman"/>
                <w:bCs/>
                <w:sz w:val="24"/>
              </w:rPr>
              <w:t>44 h</w:t>
            </w:r>
            <w:r w:rsidR="00844995">
              <w:rPr>
                <w:rFonts w:ascii="Times New Roman" w:hAnsi="Times New Roman"/>
                <w:bCs/>
                <w:sz w:val="24"/>
              </w:rPr>
              <w:t xml:space="preserve"> </w:t>
            </w:r>
          </w:p>
          <w:p w14:paraId="0AB0EBB7" w14:textId="22FBCF9D" w:rsidR="008749FB" w:rsidRPr="006076EC" w:rsidRDefault="006076EC" w:rsidP="007D1C2C">
            <w:pPr>
              <w:rPr>
                <w:rFonts w:ascii="Times New Roman" w:hAnsi="Times New Roman"/>
                <w:bCs/>
                <w:i/>
                <w:iCs/>
                <w:sz w:val="20"/>
                <w:szCs w:val="20"/>
              </w:rPr>
            </w:pPr>
            <w:r w:rsidRPr="006076EC">
              <w:rPr>
                <w:rFonts w:ascii="Times New Roman" w:hAnsi="Times New Roman"/>
                <w:bCs/>
                <w:i/>
                <w:iCs/>
                <w:sz w:val="20"/>
                <w:szCs w:val="20"/>
              </w:rPr>
              <w:t>(2</w:t>
            </w:r>
            <w:r w:rsidR="00A77EF5">
              <w:rPr>
                <w:rFonts w:ascii="Times New Roman" w:hAnsi="Times New Roman"/>
                <w:bCs/>
                <w:i/>
                <w:iCs/>
                <w:sz w:val="20"/>
                <w:szCs w:val="20"/>
              </w:rPr>
              <w:t xml:space="preserve"> </w:t>
            </w:r>
            <w:r w:rsidRPr="006076EC">
              <w:rPr>
                <w:rFonts w:ascii="Times New Roman" w:hAnsi="Times New Roman"/>
                <w:bCs/>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076EC">
              <w:rPr>
                <w:rFonts w:ascii="Times New Roman" w:hAnsi="Times New Roman"/>
                <w:bCs/>
                <w:i/>
                <w:iCs/>
                <w:sz w:val="20"/>
                <w:szCs w:val="20"/>
              </w:rPr>
              <w:t>22</w:t>
            </w:r>
            <w:r w:rsidR="00A5470D">
              <w:rPr>
                <w:rFonts w:ascii="Times New Roman" w:hAnsi="Times New Roman"/>
                <w:bCs/>
                <w:i/>
                <w:iCs/>
                <w:sz w:val="20"/>
                <w:szCs w:val="20"/>
              </w:rPr>
              <w:t xml:space="preserve"> </w:t>
            </w:r>
            <w:r w:rsidRPr="006076EC">
              <w:rPr>
                <w:rFonts w:ascii="Times New Roman" w:hAnsi="Times New Roman"/>
                <w:bCs/>
                <w:i/>
                <w:iCs/>
                <w:sz w:val="20"/>
                <w:szCs w:val="20"/>
              </w:rPr>
              <w:t>=</w:t>
            </w:r>
            <w:r w:rsidR="00A5470D">
              <w:rPr>
                <w:rFonts w:ascii="Times New Roman" w:hAnsi="Times New Roman"/>
                <w:bCs/>
                <w:i/>
                <w:iCs/>
                <w:sz w:val="20"/>
                <w:szCs w:val="20"/>
              </w:rPr>
              <w:t xml:space="preserve"> </w:t>
            </w:r>
            <w:r w:rsidRPr="006076EC">
              <w:rPr>
                <w:rFonts w:ascii="Times New Roman" w:hAnsi="Times New Roman"/>
                <w:bCs/>
                <w:i/>
                <w:iCs/>
                <w:sz w:val="20"/>
                <w:szCs w:val="20"/>
              </w:rPr>
              <w:t>44)</w:t>
            </w:r>
          </w:p>
        </w:tc>
        <w:tc>
          <w:tcPr>
            <w:tcW w:w="1654" w:type="dxa"/>
          </w:tcPr>
          <w:p w14:paraId="525F986D" w14:textId="5283ED6D" w:rsidR="008749FB" w:rsidRDefault="008749FB" w:rsidP="007D1C2C">
            <w:pPr>
              <w:rPr>
                <w:rFonts w:ascii="Times New Roman" w:hAnsi="Times New Roman"/>
                <w:bCs/>
                <w:sz w:val="24"/>
              </w:rPr>
            </w:pPr>
            <w:r>
              <w:rPr>
                <w:rFonts w:ascii="Times New Roman" w:hAnsi="Times New Roman"/>
                <w:bCs/>
                <w:sz w:val="24"/>
              </w:rPr>
              <w:t>4</w:t>
            </w:r>
            <w:r w:rsidR="006076EC">
              <w:rPr>
                <w:rFonts w:ascii="Times New Roman" w:hAnsi="Times New Roman"/>
                <w:bCs/>
                <w:sz w:val="24"/>
              </w:rPr>
              <w:t>2</w:t>
            </w:r>
            <w:r>
              <w:rPr>
                <w:rFonts w:ascii="Times New Roman" w:hAnsi="Times New Roman"/>
                <w:bCs/>
                <w:sz w:val="24"/>
              </w:rPr>
              <w:t xml:space="preserve"> h</w:t>
            </w:r>
          </w:p>
          <w:p w14:paraId="404F8FBE" w14:textId="0FDA1599" w:rsidR="006076EC" w:rsidRDefault="006076EC" w:rsidP="007D1C2C">
            <w:pPr>
              <w:rPr>
                <w:rFonts w:ascii="Times New Roman" w:hAnsi="Times New Roman"/>
                <w:bCs/>
                <w:sz w:val="24"/>
              </w:rPr>
            </w:pPr>
            <w:r w:rsidRPr="006B1097">
              <w:rPr>
                <w:rFonts w:ascii="Times New Roman" w:hAnsi="Times New Roman"/>
                <w:bCs/>
                <w:i/>
                <w:iCs/>
                <w:sz w:val="20"/>
                <w:szCs w:val="20"/>
              </w:rPr>
              <w:t>(2</w:t>
            </w:r>
            <w:r w:rsidR="00A77EF5">
              <w:rPr>
                <w:rFonts w:ascii="Times New Roman" w:hAnsi="Times New Roman"/>
                <w:bCs/>
                <w:i/>
                <w:iCs/>
                <w:sz w:val="20"/>
                <w:szCs w:val="20"/>
              </w:rPr>
              <w:t xml:space="preserve"> </w:t>
            </w:r>
            <w:r w:rsidRPr="006B1097">
              <w:rPr>
                <w:rFonts w:ascii="Times New Roman" w:hAnsi="Times New Roman"/>
                <w:bCs/>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B1097">
              <w:rPr>
                <w:rFonts w:ascii="Times New Roman" w:hAnsi="Times New Roman"/>
                <w:bCs/>
                <w:i/>
                <w:iCs/>
                <w:sz w:val="20"/>
                <w:szCs w:val="20"/>
              </w:rPr>
              <w:t>2</w:t>
            </w:r>
            <w:r>
              <w:rPr>
                <w:rFonts w:ascii="Times New Roman" w:hAnsi="Times New Roman"/>
                <w:bCs/>
                <w:i/>
                <w:iCs/>
                <w:sz w:val="20"/>
                <w:szCs w:val="20"/>
              </w:rPr>
              <w:t>1</w:t>
            </w:r>
            <w:r w:rsidR="00A5470D">
              <w:rPr>
                <w:rFonts w:ascii="Times New Roman" w:hAnsi="Times New Roman"/>
                <w:bCs/>
                <w:i/>
                <w:iCs/>
                <w:sz w:val="20"/>
                <w:szCs w:val="20"/>
              </w:rPr>
              <w:t xml:space="preserve"> </w:t>
            </w:r>
            <w:r w:rsidRPr="006B1097">
              <w:rPr>
                <w:rFonts w:ascii="Times New Roman" w:hAnsi="Times New Roman"/>
                <w:bCs/>
                <w:i/>
                <w:iCs/>
                <w:sz w:val="20"/>
                <w:szCs w:val="20"/>
              </w:rPr>
              <w:t>=</w:t>
            </w:r>
            <w:r w:rsidR="00A5470D">
              <w:rPr>
                <w:rFonts w:ascii="Times New Roman" w:hAnsi="Times New Roman"/>
                <w:bCs/>
                <w:i/>
                <w:iCs/>
                <w:sz w:val="20"/>
                <w:szCs w:val="20"/>
              </w:rPr>
              <w:t xml:space="preserve"> </w:t>
            </w:r>
            <w:r>
              <w:rPr>
                <w:rFonts w:ascii="Times New Roman" w:hAnsi="Times New Roman"/>
                <w:bCs/>
                <w:i/>
                <w:iCs/>
                <w:sz w:val="20"/>
                <w:szCs w:val="20"/>
              </w:rPr>
              <w:t>42</w:t>
            </w:r>
            <w:r w:rsidRPr="006B1097">
              <w:rPr>
                <w:rFonts w:ascii="Times New Roman" w:hAnsi="Times New Roman"/>
                <w:bCs/>
                <w:i/>
                <w:iCs/>
                <w:sz w:val="20"/>
                <w:szCs w:val="20"/>
              </w:rPr>
              <w:t>)</w:t>
            </w:r>
          </w:p>
        </w:tc>
        <w:tc>
          <w:tcPr>
            <w:tcW w:w="1673" w:type="dxa"/>
          </w:tcPr>
          <w:p w14:paraId="1F2BB9BA" w14:textId="77777777" w:rsidR="008749FB" w:rsidRDefault="008749FB" w:rsidP="007D1C2C">
            <w:pPr>
              <w:rPr>
                <w:rFonts w:ascii="Times New Roman" w:hAnsi="Times New Roman"/>
                <w:bCs/>
                <w:sz w:val="24"/>
              </w:rPr>
            </w:pPr>
            <w:r>
              <w:rPr>
                <w:rFonts w:ascii="Times New Roman" w:hAnsi="Times New Roman"/>
                <w:bCs/>
                <w:sz w:val="24"/>
              </w:rPr>
              <w:t>40 h</w:t>
            </w:r>
          </w:p>
          <w:p w14:paraId="474A31B5" w14:textId="0BF8E237" w:rsidR="006076EC" w:rsidRDefault="006076EC" w:rsidP="007D1C2C">
            <w:pPr>
              <w:rPr>
                <w:rFonts w:ascii="Times New Roman" w:hAnsi="Times New Roman"/>
                <w:bCs/>
                <w:sz w:val="24"/>
              </w:rPr>
            </w:pPr>
            <w:r w:rsidRPr="006B1097">
              <w:rPr>
                <w:rFonts w:ascii="Times New Roman" w:hAnsi="Times New Roman"/>
                <w:bCs/>
                <w:i/>
                <w:iCs/>
                <w:sz w:val="20"/>
                <w:szCs w:val="20"/>
              </w:rPr>
              <w:t>(2</w:t>
            </w:r>
            <w:r w:rsidR="00A77EF5">
              <w:rPr>
                <w:rFonts w:ascii="Times New Roman" w:hAnsi="Times New Roman"/>
                <w:bCs/>
                <w:i/>
                <w:iCs/>
                <w:sz w:val="20"/>
                <w:szCs w:val="20"/>
              </w:rPr>
              <w:t xml:space="preserve"> </w:t>
            </w:r>
            <w:r w:rsidRPr="006B1097">
              <w:rPr>
                <w:rFonts w:ascii="Times New Roman" w:hAnsi="Times New Roman"/>
                <w:bCs/>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B1097">
              <w:rPr>
                <w:rFonts w:ascii="Times New Roman" w:hAnsi="Times New Roman"/>
                <w:bCs/>
                <w:i/>
                <w:iCs/>
                <w:sz w:val="20"/>
                <w:szCs w:val="20"/>
              </w:rPr>
              <w:t>2</w:t>
            </w:r>
            <w:r>
              <w:rPr>
                <w:rFonts w:ascii="Times New Roman" w:hAnsi="Times New Roman"/>
                <w:bCs/>
                <w:i/>
                <w:iCs/>
                <w:sz w:val="20"/>
                <w:szCs w:val="20"/>
              </w:rPr>
              <w:t>0</w:t>
            </w:r>
            <w:r w:rsidR="00A5470D">
              <w:rPr>
                <w:rFonts w:ascii="Times New Roman" w:hAnsi="Times New Roman"/>
                <w:bCs/>
                <w:i/>
                <w:iCs/>
                <w:sz w:val="20"/>
                <w:szCs w:val="20"/>
              </w:rPr>
              <w:t xml:space="preserve"> </w:t>
            </w:r>
            <w:r w:rsidRPr="006B1097">
              <w:rPr>
                <w:rFonts w:ascii="Times New Roman" w:hAnsi="Times New Roman"/>
                <w:bCs/>
                <w:i/>
                <w:iCs/>
                <w:sz w:val="20"/>
                <w:szCs w:val="20"/>
              </w:rPr>
              <w:t>=</w:t>
            </w:r>
            <w:r w:rsidR="00A5470D">
              <w:rPr>
                <w:rFonts w:ascii="Times New Roman" w:hAnsi="Times New Roman"/>
                <w:bCs/>
                <w:i/>
                <w:iCs/>
                <w:sz w:val="20"/>
                <w:szCs w:val="20"/>
              </w:rPr>
              <w:t xml:space="preserve"> </w:t>
            </w:r>
            <w:r w:rsidRPr="006B1097">
              <w:rPr>
                <w:rFonts w:ascii="Times New Roman" w:hAnsi="Times New Roman"/>
                <w:bCs/>
                <w:i/>
                <w:iCs/>
                <w:sz w:val="20"/>
                <w:szCs w:val="20"/>
              </w:rPr>
              <w:t>4</w:t>
            </w:r>
            <w:r>
              <w:rPr>
                <w:rFonts w:ascii="Times New Roman" w:hAnsi="Times New Roman"/>
                <w:bCs/>
                <w:i/>
                <w:iCs/>
                <w:sz w:val="20"/>
                <w:szCs w:val="20"/>
              </w:rPr>
              <w:t>0</w:t>
            </w:r>
            <w:r w:rsidRPr="006B1097">
              <w:rPr>
                <w:rFonts w:ascii="Times New Roman" w:hAnsi="Times New Roman"/>
                <w:bCs/>
                <w:i/>
                <w:iCs/>
                <w:sz w:val="20"/>
                <w:szCs w:val="20"/>
              </w:rPr>
              <w:t>)</w:t>
            </w:r>
          </w:p>
        </w:tc>
        <w:tc>
          <w:tcPr>
            <w:tcW w:w="1664" w:type="dxa"/>
          </w:tcPr>
          <w:p w14:paraId="2948835F" w14:textId="40987515" w:rsidR="008749FB" w:rsidRDefault="008749FB" w:rsidP="007D1C2C">
            <w:pPr>
              <w:rPr>
                <w:rFonts w:ascii="Times New Roman" w:hAnsi="Times New Roman"/>
                <w:bCs/>
                <w:sz w:val="24"/>
              </w:rPr>
            </w:pPr>
            <w:r>
              <w:rPr>
                <w:rFonts w:ascii="Times New Roman" w:hAnsi="Times New Roman"/>
                <w:bCs/>
                <w:sz w:val="24"/>
              </w:rPr>
              <w:t>4</w:t>
            </w:r>
            <w:r w:rsidR="006076EC">
              <w:rPr>
                <w:rFonts w:ascii="Times New Roman" w:hAnsi="Times New Roman"/>
                <w:bCs/>
                <w:sz w:val="24"/>
              </w:rPr>
              <w:t>4</w:t>
            </w:r>
            <w:r>
              <w:rPr>
                <w:rFonts w:ascii="Times New Roman" w:hAnsi="Times New Roman"/>
                <w:bCs/>
                <w:sz w:val="24"/>
              </w:rPr>
              <w:t xml:space="preserve"> h</w:t>
            </w:r>
          </w:p>
          <w:p w14:paraId="0461C3C0" w14:textId="3AFB2D67" w:rsidR="006076EC" w:rsidRDefault="006076EC" w:rsidP="007D1C2C">
            <w:pPr>
              <w:rPr>
                <w:rFonts w:ascii="Times New Roman" w:hAnsi="Times New Roman"/>
                <w:bCs/>
                <w:sz w:val="24"/>
              </w:rPr>
            </w:pPr>
            <w:r w:rsidRPr="006B1097">
              <w:rPr>
                <w:rFonts w:ascii="Times New Roman" w:hAnsi="Times New Roman"/>
                <w:bCs/>
                <w:i/>
                <w:iCs/>
                <w:sz w:val="20"/>
                <w:szCs w:val="20"/>
              </w:rPr>
              <w:t>(2</w:t>
            </w:r>
            <w:r w:rsidR="00A77EF5">
              <w:rPr>
                <w:rFonts w:ascii="Times New Roman" w:hAnsi="Times New Roman"/>
                <w:bCs/>
                <w:i/>
                <w:iCs/>
                <w:sz w:val="20"/>
                <w:szCs w:val="20"/>
              </w:rPr>
              <w:t xml:space="preserve"> </w:t>
            </w:r>
            <w:r w:rsidRPr="006B1097">
              <w:rPr>
                <w:rFonts w:ascii="Times New Roman" w:hAnsi="Times New Roman"/>
                <w:bCs/>
                <w:i/>
                <w:iCs/>
                <w:sz w:val="20"/>
                <w:szCs w:val="20"/>
              </w:rPr>
              <w:t>h</w:t>
            </w:r>
            <w:r w:rsidR="00A5470D">
              <w:rPr>
                <w:rFonts w:ascii="Times New Roman" w:hAnsi="Times New Roman"/>
                <w:bCs/>
                <w:i/>
                <w:iCs/>
                <w:sz w:val="20"/>
                <w:szCs w:val="20"/>
              </w:rPr>
              <w:t xml:space="preserve"> </w:t>
            </w:r>
            <w:r w:rsidR="00A5470D" w:rsidRPr="00CC6FEB">
              <w:rPr>
                <w:rFonts w:ascii="Times New Roman" w:hAnsi="Times New Roman"/>
                <w:i/>
                <w:iCs/>
                <w:color w:val="222222"/>
                <w:sz w:val="21"/>
                <w:szCs w:val="21"/>
                <w:shd w:val="clear" w:color="auto" w:fill="F8F9FA"/>
              </w:rPr>
              <w:t>×</w:t>
            </w:r>
            <w:r w:rsidR="00A5470D">
              <w:rPr>
                <w:rFonts w:ascii="Times New Roman" w:hAnsi="Times New Roman"/>
                <w:i/>
                <w:iCs/>
                <w:color w:val="222222"/>
                <w:sz w:val="21"/>
                <w:szCs w:val="21"/>
                <w:shd w:val="clear" w:color="auto" w:fill="F8F9FA"/>
              </w:rPr>
              <w:t xml:space="preserve"> </w:t>
            </w:r>
            <w:r w:rsidRPr="006B1097">
              <w:rPr>
                <w:rFonts w:ascii="Times New Roman" w:hAnsi="Times New Roman"/>
                <w:bCs/>
                <w:i/>
                <w:iCs/>
                <w:sz w:val="20"/>
                <w:szCs w:val="20"/>
              </w:rPr>
              <w:t>22</w:t>
            </w:r>
            <w:r w:rsidR="00A5470D">
              <w:rPr>
                <w:rFonts w:ascii="Times New Roman" w:hAnsi="Times New Roman"/>
                <w:bCs/>
                <w:i/>
                <w:iCs/>
                <w:sz w:val="20"/>
                <w:szCs w:val="20"/>
              </w:rPr>
              <w:t xml:space="preserve"> </w:t>
            </w:r>
            <w:r w:rsidRPr="006B1097">
              <w:rPr>
                <w:rFonts w:ascii="Times New Roman" w:hAnsi="Times New Roman"/>
                <w:bCs/>
                <w:i/>
                <w:iCs/>
                <w:sz w:val="20"/>
                <w:szCs w:val="20"/>
              </w:rPr>
              <w:t>=</w:t>
            </w:r>
            <w:r w:rsidR="00A5470D">
              <w:rPr>
                <w:rFonts w:ascii="Times New Roman" w:hAnsi="Times New Roman"/>
                <w:bCs/>
                <w:i/>
                <w:iCs/>
                <w:sz w:val="20"/>
                <w:szCs w:val="20"/>
              </w:rPr>
              <w:t xml:space="preserve"> </w:t>
            </w:r>
            <w:r w:rsidRPr="006B1097">
              <w:rPr>
                <w:rFonts w:ascii="Times New Roman" w:hAnsi="Times New Roman"/>
                <w:bCs/>
                <w:i/>
                <w:iCs/>
                <w:sz w:val="20"/>
                <w:szCs w:val="20"/>
              </w:rPr>
              <w:t>44)</w:t>
            </w:r>
          </w:p>
        </w:tc>
        <w:tc>
          <w:tcPr>
            <w:tcW w:w="1268" w:type="dxa"/>
          </w:tcPr>
          <w:p w14:paraId="359F4BCE" w14:textId="797635E6" w:rsidR="008749FB" w:rsidRPr="006628AA" w:rsidRDefault="008749FB" w:rsidP="007D1C2C">
            <w:pPr>
              <w:rPr>
                <w:rFonts w:ascii="Times New Roman" w:hAnsi="Times New Roman"/>
                <w:b/>
                <w:sz w:val="24"/>
              </w:rPr>
            </w:pPr>
            <w:r w:rsidRPr="006628AA">
              <w:rPr>
                <w:rFonts w:ascii="Times New Roman" w:hAnsi="Times New Roman"/>
                <w:b/>
                <w:sz w:val="24"/>
              </w:rPr>
              <w:t>17</w:t>
            </w:r>
            <w:r w:rsidR="006076EC">
              <w:rPr>
                <w:rFonts w:ascii="Times New Roman" w:hAnsi="Times New Roman"/>
                <w:b/>
                <w:sz w:val="24"/>
              </w:rPr>
              <w:t>0</w:t>
            </w:r>
            <w:r w:rsidR="00D8089A">
              <w:rPr>
                <w:rFonts w:ascii="Times New Roman" w:hAnsi="Times New Roman"/>
                <w:b/>
                <w:sz w:val="24"/>
              </w:rPr>
              <w:t xml:space="preserve"> h</w:t>
            </w:r>
          </w:p>
        </w:tc>
      </w:tr>
    </w:tbl>
    <w:p w14:paraId="0EF95721" w14:textId="77777777" w:rsidR="000226C5" w:rsidRDefault="000226C5" w:rsidP="007D1C2C">
      <w:pPr>
        <w:rPr>
          <w:rFonts w:ascii="Times New Roman" w:hAnsi="Times New Roman"/>
          <w:bCs/>
          <w:sz w:val="24"/>
        </w:rPr>
      </w:pPr>
    </w:p>
    <w:p w14:paraId="2488795E" w14:textId="6729F10B" w:rsidR="008749FB" w:rsidRDefault="008749FB" w:rsidP="007D1C2C">
      <w:pPr>
        <w:rPr>
          <w:rFonts w:ascii="Times New Roman" w:hAnsi="Times New Roman"/>
          <w:bCs/>
          <w:sz w:val="24"/>
        </w:rPr>
      </w:pPr>
      <w:r>
        <w:rPr>
          <w:rFonts w:ascii="Times New Roman" w:hAnsi="Times New Roman"/>
          <w:bCs/>
          <w:sz w:val="24"/>
        </w:rPr>
        <w:t>Toodud näite järgi tuleb 0,5 koormusega töötavale töötajale perioodil</w:t>
      </w:r>
      <w:r w:rsidR="00A5470D">
        <w:rPr>
          <w:rFonts w:ascii="Times New Roman" w:hAnsi="Times New Roman"/>
          <w:bCs/>
          <w:sz w:val="24"/>
        </w:rPr>
        <w:t xml:space="preserve"> 2024. aasta</w:t>
      </w:r>
      <w:r>
        <w:rPr>
          <w:rFonts w:ascii="Times New Roman" w:hAnsi="Times New Roman"/>
          <w:bCs/>
          <w:sz w:val="24"/>
        </w:rPr>
        <w:t xml:space="preserve"> jaanuar</w:t>
      </w:r>
      <w:r w:rsidR="00A5470D">
        <w:rPr>
          <w:rFonts w:ascii="Times New Roman" w:hAnsi="Times New Roman"/>
          <w:bCs/>
          <w:sz w:val="24"/>
        </w:rPr>
        <w:t>ist</w:t>
      </w:r>
      <w:r>
        <w:rPr>
          <w:rFonts w:ascii="Times New Roman" w:hAnsi="Times New Roman"/>
          <w:bCs/>
          <w:sz w:val="24"/>
        </w:rPr>
        <w:t xml:space="preserve"> </w:t>
      </w:r>
      <w:r w:rsidR="00A5470D">
        <w:rPr>
          <w:rFonts w:ascii="Times New Roman" w:hAnsi="Times New Roman"/>
          <w:bCs/>
          <w:sz w:val="24"/>
        </w:rPr>
        <w:t xml:space="preserve">sama aasta </w:t>
      </w:r>
      <w:r>
        <w:rPr>
          <w:rFonts w:ascii="Times New Roman" w:hAnsi="Times New Roman"/>
          <w:bCs/>
          <w:sz w:val="24"/>
        </w:rPr>
        <w:t>aprill</w:t>
      </w:r>
      <w:r w:rsidR="00A5470D">
        <w:rPr>
          <w:rFonts w:ascii="Times New Roman" w:hAnsi="Times New Roman"/>
          <w:bCs/>
          <w:sz w:val="24"/>
        </w:rPr>
        <w:t>ini</w:t>
      </w:r>
      <w:r>
        <w:rPr>
          <w:rFonts w:ascii="Times New Roman" w:hAnsi="Times New Roman"/>
          <w:bCs/>
          <w:sz w:val="24"/>
        </w:rPr>
        <w:t xml:space="preserve"> tagada kokkulepitud töötunnid </w:t>
      </w:r>
      <w:r w:rsidR="006076EC">
        <w:rPr>
          <w:rFonts w:ascii="Times New Roman" w:hAnsi="Times New Roman"/>
          <w:bCs/>
          <w:sz w:val="24"/>
        </w:rPr>
        <w:t>340</w:t>
      </w:r>
      <w:r>
        <w:rPr>
          <w:rFonts w:ascii="Times New Roman" w:hAnsi="Times New Roman"/>
          <w:bCs/>
          <w:sz w:val="24"/>
        </w:rPr>
        <w:t xml:space="preserve"> </w:t>
      </w:r>
      <w:r w:rsidR="00A5470D">
        <w:rPr>
          <w:rFonts w:ascii="Times New Roman" w:hAnsi="Times New Roman"/>
          <w:bCs/>
          <w:sz w:val="24"/>
        </w:rPr>
        <w:t>tunni</w:t>
      </w:r>
      <w:r>
        <w:rPr>
          <w:rFonts w:ascii="Times New Roman" w:hAnsi="Times New Roman"/>
          <w:bCs/>
          <w:sz w:val="24"/>
        </w:rPr>
        <w:t xml:space="preserve"> ulatuses. Samal perioodil võib töötaja teha lisatunde </w:t>
      </w:r>
      <w:r w:rsidR="006076EC">
        <w:rPr>
          <w:rFonts w:ascii="Times New Roman" w:hAnsi="Times New Roman"/>
          <w:bCs/>
          <w:sz w:val="24"/>
        </w:rPr>
        <w:t>170</w:t>
      </w:r>
      <w:r>
        <w:rPr>
          <w:rFonts w:ascii="Times New Roman" w:hAnsi="Times New Roman"/>
          <w:bCs/>
          <w:sz w:val="24"/>
        </w:rPr>
        <w:t xml:space="preserve"> </w:t>
      </w:r>
      <w:r w:rsidR="00A5470D">
        <w:rPr>
          <w:rFonts w:ascii="Times New Roman" w:hAnsi="Times New Roman"/>
          <w:bCs/>
          <w:sz w:val="24"/>
        </w:rPr>
        <w:t>tunni</w:t>
      </w:r>
      <w:r>
        <w:rPr>
          <w:rFonts w:ascii="Times New Roman" w:hAnsi="Times New Roman"/>
          <w:bCs/>
          <w:sz w:val="24"/>
        </w:rPr>
        <w:t xml:space="preserve"> ulatuses. Kui töötaja teeb nimetatud perioodil tööd alla </w:t>
      </w:r>
      <w:r w:rsidR="006076EC">
        <w:rPr>
          <w:rFonts w:ascii="Times New Roman" w:hAnsi="Times New Roman"/>
          <w:bCs/>
          <w:sz w:val="24"/>
        </w:rPr>
        <w:t>340</w:t>
      </w:r>
      <w:r>
        <w:rPr>
          <w:rFonts w:ascii="Times New Roman" w:hAnsi="Times New Roman"/>
          <w:bCs/>
          <w:sz w:val="24"/>
        </w:rPr>
        <w:t xml:space="preserve"> tunni, </w:t>
      </w:r>
      <w:r w:rsidR="00BF5A9E">
        <w:rPr>
          <w:rFonts w:ascii="Times New Roman" w:hAnsi="Times New Roman"/>
          <w:bCs/>
          <w:sz w:val="24"/>
        </w:rPr>
        <w:t xml:space="preserve">siis </w:t>
      </w:r>
      <w:r>
        <w:rPr>
          <w:rFonts w:ascii="Times New Roman" w:hAnsi="Times New Roman"/>
          <w:bCs/>
          <w:sz w:val="24"/>
        </w:rPr>
        <w:t>on tegemist alatundidega, mis tuleb tööandjal kompenseerida</w:t>
      </w:r>
      <w:r w:rsidR="006076EC">
        <w:rPr>
          <w:rFonts w:ascii="Times New Roman" w:hAnsi="Times New Roman"/>
          <w:bCs/>
          <w:sz w:val="24"/>
        </w:rPr>
        <w:t xml:space="preserve"> TLS</w:t>
      </w:r>
      <w:r w:rsidR="00A5470D">
        <w:rPr>
          <w:rFonts w:ascii="Times New Roman" w:hAnsi="Times New Roman"/>
          <w:bCs/>
          <w:sz w:val="24"/>
        </w:rPr>
        <w:t>-i</w:t>
      </w:r>
      <w:r w:rsidR="006076EC">
        <w:rPr>
          <w:rFonts w:ascii="Times New Roman" w:hAnsi="Times New Roman"/>
          <w:bCs/>
          <w:sz w:val="24"/>
        </w:rPr>
        <w:t xml:space="preserve"> § 35 </w:t>
      </w:r>
      <w:r w:rsidR="00A5470D">
        <w:rPr>
          <w:rFonts w:ascii="Times New Roman" w:hAnsi="Times New Roman"/>
          <w:bCs/>
          <w:sz w:val="24"/>
        </w:rPr>
        <w:t>kohaselt</w:t>
      </w:r>
      <w:r>
        <w:rPr>
          <w:rFonts w:ascii="Times New Roman" w:hAnsi="Times New Roman"/>
          <w:bCs/>
          <w:sz w:val="24"/>
        </w:rPr>
        <w:t xml:space="preserve">. Kui töötaja teeb tööd üle </w:t>
      </w:r>
      <w:r w:rsidR="006076EC">
        <w:rPr>
          <w:rFonts w:ascii="Times New Roman" w:hAnsi="Times New Roman"/>
          <w:bCs/>
          <w:sz w:val="24"/>
        </w:rPr>
        <w:t>510</w:t>
      </w:r>
      <w:r>
        <w:rPr>
          <w:rFonts w:ascii="Times New Roman" w:hAnsi="Times New Roman"/>
          <w:bCs/>
          <w:sz w:val="24"/>
        </w:rPr>
        <w:t xml:space="preserve"> </w:t>
      </w:r>
      <w:r w:rsidR="00A5470D">
        <w:rPr>
          <w:rFonts w:ascii="Times New Roman" w:hAnsi="Times New Roman"/>
          <w:bCs/>
          <w:sz w:val="24"/>
        </w:rPr>
        <w:t>tunni</w:t>
      </w:r>
      <w:r>
        <w:rPr>
          <w:rFonts w:ascii="Times New Roman" w:hAnsi="Times New Roman"/>
          <w:bCs/>
          <w:sz w:val="24"/>
        </w:rPr>
        <w:t xml:space="preserve"> (s.o kokkulepitud tundide ja lisatundide summa</w:t>
      </w:r>
      <w:r w:rsidR="00841C23">
        <w:rPr>
          <w:rFonts w:ascii="Times New Roman" w:hAnsi="Times New Roman"/>
          <w:bCs/>
          <w:sz w:val="24"/>
        </w:rPr>
        <w:t xml:space="preserve"> ehk 340 + 170 tundi</w:t>
      </w:r>
      <w:r>
        <w:rPr>
          <w:rFonts w:ascii="Times New Roman" w:hAnsi="Times New Roman"/>
          <w:bCs/>
          <w:sz w:val="24"/>
        </w:rPr>
        <w:t xml:space="preserve">), on tegemist ületundidega, kuivõrd vastavalt </w:t>
      </w:r>
      <w:r w:rsidRPr="00D1354F">
        <w:rPr>
          <w:rFonts w:ascii="Times New Roman" w:hAnsi="Times New Roman"/>
          <w:bCs/>
          <w:sz w:val="24"/>
        </w:rPr>
        <w:t>TLS</w:t>
      </w:r>
      <w:r w:rsidR="00A5470D">
        <w:rPr>
          <w:rFonts w:ascii="Times New Roman" w:hAnsi="Times New Roman"/>
          <w:bCs/>
          <w:sz w:val="24"/>
        </w:rPr>
        <w:t>-i</w:t>
      </w:r>
      <w:r w:rsidRPr="00D1354F">
        <w:rPr>
          <w:rFonts w:ascii="Times New Roman" w:hAnsi="Times New Roman"/>
          <w:bCs/>
          <w:sz w:val="24"/>
        </w:rPr>
        <w:t xml:space="preserve"> § 44 lõikele 1 loetakse summeeritud tööaja arvestuse korral kokkulepitud tööaega ületav töö arvestusperioodi lõpul ületunnitööks</w:t>
      </w:r>
      <w:r w:rsidR="00A5470D">
        <w:rPr>
          <w:rFonts w:ascii="Times New Roman" w:hAnsi="Times New Roman"/>
          <w:bCs/>
          <w:sz w:val="24"/>
        </w:rPr>
        <w:t>.</w:t>
      </w:r>
    </w:p>
    <w:p w14:paraId="0EAC62B8" w14:textId="77777777" w:rsidR="00C352F1" w:rsidRDefault="00C352F1" w:rsidP="007D1C2C">
      <w:pPr>
        <w:rPr>
          <w:rFonts w:ascii="Times New Roman" w:hAnsi="Times New Roman"/>
          <w:bCs/>
          <w:sz w:val="24"/>
        </w:rPr>
      </w:pPr>
    </w:p>
    <w:p w14:paraId="4500B096" w14:textId="11C9CEAF" w:rsidR="00C352F1" w:rsidRDefault="00CD5014" w:rsidP="007D1C2C">
      <w:pPr>
        <w:rPr>
          <w:rFonts w:ascii="Times New Roman" w:hAnsi="Times New Roman"/>
          <w:bCs/>
          <w:sz w:val="24"/>
        </w:rPr>
      </w:pPr>
      <w:r>
        <w:rPr>
          <w:rFonts w:ascii="Times New Roman" w:hAnsi="Times New Roman"/>
          <w:bCs/>
          <w:sz w:val="24"/>
        </w:rPr>
        <w:t>Samuti n</w:t>
      </w:r>
      <w:r w:rsidR="00C352F1" w:rsidRPr="00C352F1">
        <w:rPr>
          <w:rFonts w:ascii="Times New Roman" w:hAnsi="Times New Roman"/>
          <w:bCs/>
          <w:sz w:val="24"/>
        </w:rPr>
        <w:t xml:space="preserve">äiteks kui töötaja tööaja summeerimisperiood on 1 kuu </w:t>
      </w:r>
      <w:r w:rsidR="00031ACE">
        <w:rPr>
          <w:rFonts w:ascii="Times New Roman" w:hAnsi="Times New Roman"/>
          <w:bCs/>
          <w:sz w:val="24"/>
        </w:rPr>
        <w:t>ja</w:t>
      </w:r>
      <w:r w:rsidR="00C352F1" w:rsidRPr="00C352F1">
        <w:rPr>
          <w:rFonts w:ascii="Times New Roman" w:hAnsi="Times New Roman"/>
          <w:bCs/>
          <w:sz w:val="24"/>
        </w:rPr>
        <w:t xml:space="preserve"> töötaja saab teha </w:t>
      </w:r>
      <w:r>
        <w:rPr>
          <w:rFonts w:ascii="Times New Roman" w:hAnsi="Times New Roman"/>
          <w:bCs/>
          <w:sz w:val="24"/>
        </w:rPr>
        <w:t>5</w:t>
      </w:r>
      <w:r w:rsidR="00C352F1" w:rsidRPr="00C352F1">
        <w:rPr>
          <w:rFonts w:ascii="Times New Roman" w:hAnsi="Times New Roman"/>
          <w:bCs/>
          <w:sz w:val="24"/>
        </w:rPr>
        <w:t xml:space="preserve"> </w:t>
      </w:r>
      <w:r>
        <w:rPr>
          <w:rFonts w:ascii="Times New Roman" w:hAnsi="Times New Roman"/>
          <w:bCs/>
          <w:sz w:val="24"/>
        </w:rPr>
        <w:t>lisatundi</w:t>
      </w:r>
      <w:r w:rsidR="00C352F1" w:rsidRPr="00C352F1">
        <w:rPr>
          <w:rFonts w:ascii="Times New Roman" w:hAnsi="Times New Roman"/>
          <w:bCs/>
          <w:sz w:val="24"/>
        </w:rPr>
        <w:t xml:space="preserve"> seitsmepäevase perioodi jooksul</w:t>
      </w:r>
      <w:r w:rsidR="00031ACE">
        <w:rPr>
          <w:rFonts w:ascii="Times New Roman" w:hAnsi="Times New Roman"/>
          <w:bCs/>
          <w:sz w:val="24"/>
        </w:rPr>
        <w:t>,</w:t>
      </w:r>
      <w:r w:rsidR="00C352F1" w:rsidRPr="00C352F1">
        <w:rPr>
          <w:rFonts w:ascii="Times New Roman" w:hAnsi="Times New Roman"/>
          <w:bCs/>
          <w:sz w:val="24"/>
        </w:rPr>
        <w:t xml:space="preserve"> </w:t>
      </w:r>
      <w:r w:rsidR="00031ACE">
        <w:rPr>
          <w:rFonts w:ascii="Times New Roman" w:hAnsi="Times New Roman"/>
          <w:bCs/>
          <w:sz w:val="24"/>
        </w:rPr>
        <w:t>s</w:t>
      </w:r>
      <w:r w:rsidR="00C352F1" w:rsidRPr="00C352F1">
        <w:rPr>
          <w:rFonts w:ascii="Times New Roman" w:hAnsi="Times New Roman"/>
          <w:bCs/>
          <w:sz w:val="24"/>
        </w:rPr>
        <w:t xml:space="preserve">iis kuus on tal kokku võimalik teha </w:t>
      </w:r>
      <w:r>
        <w:rPr>
          <w:rFonts w:ascii="Times New Roman" w:hAnsi="Times New Roman"/>
          <w:bCs/>
          <w:sz w:val="24"/>
        </w:rPr>
        <w:t>20 lisatundi</w:t>
      </w:r>
      <w:r w:rsidR="00C352F1" w:rsidRPr="00C352F1">
        <w:rPr>
          <w:rFonts w:ascii="Times New Roman" w:hAnsi="Times New Roman"/>
          <w:bCs/>
          <w:sz w:val="24"/>
        </w:rPr>
        <w:t xml:space="preserve">, mille ta võib ära teha </w:t>
      </w:r>
      <w:r>
        <w:rPr>
          <w:rFonts w:ascii="Times New Roman" w:hAnsi="Times New Roman"/>
          <w:bCs/>
          <w:sz w:val="24"/>
        </w:rPr>
        <w:t>näiteks kahe</w:t>
      </w:r>
      <w:r w:rsidR="00C352F1" w:rsidRPr="00C352F1">
        <w:rPr>
          <w:rFonts w:ascii="Times New Roman" w:hAnsi="Times New Roman"/>
          <w:bCs/>
          <w:sz w:val="24"/>
        </w:rPr>
        <w:t xml:space="preserve"> nädala jooksul. Kui summeerimisperioodi lõpus on ületatud kokkulepitud </w:t>
      </w:r>
      <w:r w:rsidR="00031ACE">
        <w:rPr>
          <w:rFonts w:ascii="Times New Roman" w:hAnsi="Times New Roman"/>
          <w:bCs/>
          <w:sz w:val="24"/>
        </w:rPr>
        <w:t>töötundide</w:t>
      </w:r>
      <w:r w:rsidR="00C352F1" w:rsidRPr="00C352F1">
        <w:rPr>
          <w:rFonts w:ascii="Times New Roman" w:hAnsi="Times New Roman"/>
          <w:bCs/>
          <w:sz w:val="24"/>
        </w:rPr>
        <w:t xml:space="preserve"> ja </w:t>
      </w:r>
      <w:r>
        <w:rPr>
          <w:rFonts w:ascii="Times New Roman" w:hAnsi="Times New Roman"/>
          <w:bCs/>
          <w:sz w:val="24"/>
        </w:rPr>
        <w:t>lisatundide</w:t>
      </w:r>
      <w:r w:rsidR="00C352F1" w:rsidRPr="00C352F1">
        <w:rPr>
          <w:rFonts w:ascii="Times New Roman" w:hAnsi="Times New Roman"/>
          <w:bCs/>
          <w:sz w:val="24"/>
        </w:rPr>
        <w:t xml:space="preserve"> arvu, on tegemist ületundidega.</w:t>
      </w:r>
    </w:p>
    <w:p w14:paraId="1BBC3326" w14:textId="77777777" w:rsidR="00F255C6" w:rsidRDefault="00F255C6" w:rsidP="007D1C2C">
      <w:pPr>
        <w:rPr>
          <w:rFonts w:ascii="Times New Roman" w:hAnsi="Times New Roman"/>
          <w:bCs/>
          <w:sz w:val="24"/>
        </w:rPr>
      </w:pPr>
    </w:p>
    <w:p w14:paraId="751E0467" w14:textId="468F358C" w:rsidR="00F255C6" w:rsidRDefault="00DE0822" w:rsidP="007D1C2C">
      <w:pPr>
        <w:rPr>
          <w:rFonts w:ascii="Times New Roman" w:hAnsi="Times New Roman"/>
          <w:bCs/>
          <w:sz w:val="24"/>
        </w:rPr>
      </w:pPr>
      <w:r>
        <w:rPr>
          <w:rFonts w:ascii="Times New Roman" w:hAnsi="Times New Roman"/>
          <w:bCs/>
          <w:sz w:val="24"/>
        </w:rPr>
        <w:t>Kui lisatundides on kokku lepitud</w:t>
      </w:r>
      <w:r w:rsidR="00282A3A">
        <w:rPr>
          <w:rFonts w:ascii="Times New Roman" w:hAnsi="Times New Roman"/>
          <w:bCs/>
          <w:sz w:val="24"/>
        </w:rPr>
        <w:t xml:space="preserve">, siis nendest saab taganeda vaid tööandja ja töötaja vastastikusel kokkuleppel. </w:t>
      </w:r>
      <w:r w:rsidR="000F1176">
        <w:rPr>
          <w:rFonts w:ascii="Times New Roman" w:hAnsi="Times New Roman"/>
          <w:bCs/>
          <w:sz w:val="24"/>
        </w:rPr>
        <w:t xml:space="preserve">Samuti peab tööandja töötajale tagama kokkulepitud tunnid. Olukorras, kus </w:t>
      </w:r>
      <w:r w:rsidR="004A5929">
        <w:rPr>
          <w:rFonts w:ascii="Times New Roman" w:hAnsi="Times New Roman"/>
          <w:bCs/>
          <w:sz w:val="24"/>
        </w:rPr>
        <w:t xml:space="preserve">töötaja on teinud </w:t>
      </w:r>
      <w:r w:rsidR="00CB2BF5">
        <w:rPr>
          <w:rFonts w:ascii="Times New Roman" w:hAnsi="Times New Roman"/>
          <w:bCs/>
          <w:sz w:val="24"/>
        </w:rPr>
        <w:t>lisatunde, kuid</w:t>
      </w:r>
      <w:r w:rsidR="00A237F6">
        <w:rPr>
          <w:rFonts w:ascii="Times New Roman" w:hAnsi="Times New Roman"/>
          <w:bCs/>
          <w:sz w:val="24"/>
        </w:rPr>
        <w:t xml:space="preserve"> kokkulepitud tunde ei ole vajalikus mahus tagatud (näiteks vahetuste ärajäämise tõttu)</w:t>
      </w:r>
      <w:r w:rsidR="00303BC1">
        <w:rPr>
          <w:rFonts w:ascii="Times New Roman" w:hAnsi="Times New Roman"/>
          <w:bCs/>
          <w:sz w:val="24"/>
        </w:rPr>
        <w:t xml:space="preserve">, ei saa ärajäänud kokkulepitud tunde lisatundidega tasaarveldada </w:t>
      </w:r>
      <w:r w:rsidR="0077569A">
        <w:rPr>
          <w:rFonts w:ascii="Times New Roman" w:hAnsi="Times New Roman"/>
          <w:bCs/>
          <w:sz w:val="24"/>
        </w:rPr>
        <w:t xml:space="preserve">ning tekivad alatunnid, mis </w:t>
      </w:r>
      <w:r w:rsidR="0042036F">
        <w:rPr>
          <w:rFonts w:ascii="Times New Roman" w:hAnsi="Times New Roman"/>
          <w:bCs/>
          <w:sz w:val="24"/>
        </w:rPr>
        <w:t>tule</w:t>
      </w:r>
      <w:r w:rsidR="003F3CFD">
        <w:rPr>
          <w:rFonts w:ascii="Times New Roman" w:hAnsi="Times New Roman"/>
          <w:bCs/>
          <w:sz w:val="24"/>
        </w:rPr>
        <w:t>b</w:t>
      </w:r>
      <w:r w:rsidR="0042036F">
        <w:rPr>
          <w:rFonts w:ascii="Times New Roman" w:hAnsi="Times New Roman"/>
          <w:bCs/>
          <w:sz w:val="24"/>
        </w:rPr>
        <w:t xml:space="preserve"> töötajale</w:t>
      </w:r>
      <w:r w:rsidR="005831B3">
        <w:rPr>
          <w:rFonts w:ascii="Times New Roman" w:hAnsi="Times New Roman"/>
          <w:bCs/>
          <w:sz w:val="24"/>
        </w:rPr>
        <w:t xml:space="preserve"> vastavalt TLS § 35</w:t>
      </w:r>
      <w:r w:rsidR="004D5587">
        <w:rPr>
          <w:rFonts w:ascii="Times New Roman" w:hAnsi="Times New Roman"/>
          <w:bCs/>
          <w:sz w:val="24"/>
        </w:rPr>
        <w:t>-le</w:t>
      </w:r>
      <w:r w:rsidR="0042036F">
        <w:rPr>
          <w:rFonts w:ascii="Times New Roman" w:hAnsi="Times New Roman"/>
          <w:bCs/>
          <w:sz w:val="24"/>
        </w:rPr>
        <w:t xml:space="preserve"> </w:t>
      </w:r>
      <w:r w:rsidR="00867D13">
        <w:rPr>
          <w:rFonts w:ascii="Times New Roman" w:hAnsi="Times New Roman"/>
          <w:bCs/>
          <w:sz w:val="24"/>
        </w:rPr>
        <w:t>kompenseerida</w:t>
      </w:r>
      <w:r w:rsidR="0042036F">
        <w:rPr>
          <w:rFonts w:ascii="Times New Roman" w:hAnsi="Times New Roman"/>
          <w:bCs/>
          <w:sz w:val="24"/>
        </w:rPr>
        <w:t xml:space="preserve">. </w:t>
      </w:r>
    </w:p>
    <w:p w14:paraId="317280A4" w14:textId="77777777" w:rsidR="00FA72AB" w:rsidRDefault="00FA72AB" w:rsidP="007D1C2C">
      <w:pPr>
        <w:rPr>
          <w:rFonts w:ascii="Times New Roman" w:hAnsi="Times New Roman"/>
          <w:bCs/>
          <w:sz w:val="24"/>
        </w:rPr>
      </w:pPr>
    </w:p>
    <w:p w14:paraId="4ACC5BFC" w14:textId="7262988A" w:rsidR="00D1354F" w:rsidRPr="00D1354F" w:rsidRDefault="006963CD" w:rsidP="007D1C2C">
      <w:pPr>
        <w:rPr>
          <w:rFonts w:ascii="Times New Roman" w:hAnsi="Times New Roman"/>
          <w:bCs/>
          <w:sz w:val="24"/>
        </w:rPr>
      </w:pPr>
      <w:r>
        <w:rPr>
          <w:rFonts w:ascii="Times New Roman" w:hAnsi="Times New Roman"/>
          <w:bCs/>
          <w:sz w:val="24"/>
        </w:rPr>
        <w:t>TLS</w:t>
      </w:r>
      <w:r w:rsidR="00A5470D">
        <w:rPr>
          <w:rFonts w:ascii="Times New Roman" w:hAnsi="Times New Roman"/>
          <w:bCs/>
          <w:sz w:val="24"/>
        </w:rPr>
        <w:t>-i</w:t>
      </w:r>
      <w:r>
        <w:rPr>
          <w:rFonts w:ascii="Times New Roman" w:hAnsi="Times New Roman"/>
          <w:bCs/>
          <w:sz w:val="24"/>
        </w:rPr>
        <w:t xml:space="preserve"> § 28 lõike 2 punkti 4 kohaselt peab tööandja </w:t>
      </w:r>
      <w:r w:rsidRPr="006963CD">
        <w:rPr>
          <w:rFonts w:ascii="Times New Roman" w:hAnsi="Times New Roman"/>
          <w:bCs/>
          <w:sz w:val="24"/>
        </w:rPr>
        <w:t>tagama kokkulepitud töö- ja puhkeaja ning pidama tööaja arvestust</w:t>
      </w:r>
      <w:r>
        <w:rPr>
          <w:rFonts w:ascii="Times New Roman" w:hAnsi="Times New Roman"/>
          <w:bCs/>
          <w:sz w:val="24"/>
        </w:rPr>
        <w:t xml:space="preserve">. Seega </w:t>
      </w:r>
      <w:r w:rsidR="00A5470D">
        <w:rPr>
          <w:rFonts w:ascii="Times New Roman" w:hAnsi="Times New Roman"/>
          <w:bCs/>
          <w:sz w:val="24"/>
        </w:rPr>
        <w:t xml:space="preserve">tuleb tööandjal </w:t>
      </w:r>
      <w:r>
        <w:rPr>
          <w:rFonts w:ascii="Times New Roman" w:hAnsi="Times New Roman"/>
          <w:bCs/>
          <w:sz w:val="24"/>
        </w:rPr>
        <w:t>paindliku tööaja kokkulepe</w:t>
      </w:r>
      <w:r w:rsidR="00A947A1">
        <w:rPr>
          <w:rFonts w:ascii="Times New Roman" w:hAnsi="Times New Roman"/>
          <w:bCs/>
          <w:sz w:val="24"/>
        </w:rPr>
        <w:t>t</w:t>
      </w:r>
      <w:r>
        <w:rPr>
          <w:rFonts w:ascii="Times New Roman" w:hAnsi="Times New Roman"/>
          <w:bCs/>
          <w:sz w:val="24"/>
        </w:rPr>
        <w:t xml:space="preserve"> kasuta</w:t>
      </w:r>
      <w:r w:rsidR="00A947A1">
        <w:rPr>
          <w:rFonts w:ascii="Times New Roman" w:hAnsi="Times New Roman"/>
          <w:bCs/>
          <w:sz w:val="24"/>
        </w:rPr>
        <w:t>des</w:t>
      </w:r>
      <w:r>
        <w:rPr>
          <w:rFonts w:ascii="Times New Roman" w:hAnsi="Times New Roman"/>
          <w:bCs/>
          <w:sz w:val="24"/>
        </w:rPr>
        <w:t xml:space="preserve"> samuti pidada arvestust töötaja töötatud töötundide (st kokkulepitud töötunnid ja töötatud lisatunnid) ja ületundide üle. </w:t>
      </w:r>
    </w:p>
    <w:p w14:paraId="4EAEDDE9" w14:textId="77777777" w:rsidR="00A252CB" w:rsidRPr="00D1354F" w:rsidRDefault="00A252CB" w:rsidP="007D1C2C">
      <w:pPr>
        <w:rPr>
          <w:rFonts w:ascii="Times New Roman" w:hAnsi="Times New Roman"/>
          <w:bCs/>
          <w:sz w:val="24"/>
        </w:rPr>
      </w:pPr>
    </w:p>
    <w:p w14:paraId="6B13B712" w14:textId="77777777" w:rsidR="0004615A" w:rsidRDefault="0004615A" w:rsidP="007D1C2C">
      <w:pPr>
        <w:rPr>
          <w:rFonts w:ascii="Times New Roman" w:hAnsi="Times New Roman"/>
          <w:bCs/>
          <w:sz w:val="24"/>
        </w:rPr>
      </w:pPr>
    </w:p>
    <w:p w14:paraId="7566BB0C" w14:textId="77777777" w:rsidR="006963CD" w:rsidRDefault="006963CD" w:rsidP="007D1C2C">
      <w:pPr>
        <w:rPr>
          <w:rFonts w:ascii="Times New Roman" w:hAnsi="Times New Roman"/>
          <w:bCs/>
          <w:sz w:val="24"/>
        </w:rPr>
      </w:pPr>
    </w:p>
    <w:p w14:paraId="28E1DEC2" w14:textId="3B7BEAA7" w:rsidR="006963CD" w:rsidRDefault="006963CD" w:rsidP="007D1C2C">
      <w:pPr>
        <w:rPr>
          <w:rFonts w:ascii="Times New Roman" w:hAnsi="Times New Roman"/>
          <w:bCs/>
          <w:sz w:val="24"/>
        </w:rPr>
      </w:pPr>
      <w:r w:rsidRPr="006628AA">
        <w:rPr>
          <w:rFonts w:ascii="Times New Roman" w:hAnsi="Times New Roman"/>
          <w:bCs/>
          <w:sz w:val="24"/>
          <w:u w:val="single"/>
        </w:rPr>
        <w:t xml:space="preserve">Lõike </w:t>
      </w:r>
      <w:r w:rsidR="001141C4">
        <w:rPr>
          <w:rFonts w:ascii="Times New Roman" w:hAnsi="Times New Roman"/>
          <w:bCs/>
          <w:sz w:val="24"/>
          <w:u w:val="single"/>
        </w:rPr>
        <w:t>9</w:t>
      </w:r>
      <w:r>
        <w:rPr>
          <w:rFonts w:ascii="Times New Roman" w:hAnsi="Times New Roman"/>
          <w:bCs/>
          <w:sz w:val="24"/>
        </w:rPr>
        <w:t xml:space="preserve"> kohaselt on </w:t>
      </w:r>
      <w:r w:rsidR="0098064A">
        <w:rPr>
          <w:rFonts w:ascii="Times New Roman" w:hAnsi="Times New Roman"/>
          <w:bCs/>
          <w:sz w:val="24"/>
        </w:rPr>
        <w:t>selle</w:t>
      </w:r>
      <w:r w:rsidR="0098064A" w:rsidRPr="006963CD">
        <w:rPr>
          <w:rFonts w:ascii="Times New Roman" w:hAnsi="Times New Roman"/>
          <w:bCs/>
          <w:sz w:val="24"/>
        </w:rPr>
        <w:t xml:space="preserve"> </w:t>
      </w:r>
      <w:r w:rsidRPr="006963CD">
        <w:rPr>
          <w:rFonts w:ascii="Times New Roman" w:hAnsi="Times New Roman"/>
          <w:bCs/>
          <w:sz w:val="24"/>
        </w:rPr>
        <w:t>paragrahvi lõigetes 1</w:t>
      </w:r>
      <w:r w:rsidR="00140334" w:rsidRPr="00140334">
        <w:rPr>
          <w:rFonts w:ascii="Times New Roman" w:hAnsi="Times New Roman"/>
          <w:bCs/>
          <w:sz w:val="24"/>
        </w:rPr>
        <w:t>–</w:t>
      </w:r>
      <w:r w:rsidR="0034546F">
        <w:rPr>
          <w:rFonts w:ascii="Times New Roman" w:hAnsi="Times New Roman"/>
          <w:bCs/>
          <w:sz w:val="24"/>
        </w:rPr>
        <w:t>5</w:t>
      </w:r>
      <w:r w:rsidRPr="006963CD">
        <w:rPr>
          <w:rFonts w:ascii="Times New Roman" w:hAnsi="Times New Roman"/>
          <w:bCs/>
          <w:sz w:val="24"/>
        </w:rPr>
        <w:t xml:space="preserve"> sätestatud nõudeid rikkudes sõlmitud paindliku tööaja kokkulepe tühine</w:t>
      </w:r>
      <w:r w:rsidR="007644D5">
        <w:rPr>
          <w:rFonts w:ascii="Times New Roman" w:hAnsi="Times New Roman"/>
          <w:bCs/>
          <w:sz w:val="24"/>
        </w:rPr>
        <w:t>. See tähendab, et kui</w:t>
      </w:r>
      <w:r w:rsidR="0098064A">
        <w:rPr>
          <w:rFonts w:ascii="Times New Roman" w:hAnsi="Times New Roman"/>
          <w:bCs/>
          <w:sz w:val="24"/>
        </w:rPr>
        <w:t xml:space="preserve"> </w:t>
      </w:r>
      <w:r w:rsidR="007644D5">
        <w:rPr>
          <w:rFonts w:ascii="Times New Roman" w:hAnsi="Times New Roman"/>
          <w:bCs/>
          <w:sz w:val="24"/>
        </w:rPr>
        <w:t xml:space="preserve">töötaja kokkulepitud tööaeg on </w:t>
      </w:r>
      <w:r w:rsidR="00E328C3">
        <w:rPr>
          <w:rFonts w:ascii="Times New Roman" w:hAnsi="Times New Roman"/>
          <w:bCs/>
          <w:sz w:val="24"/>
        </w:rPr>
        <w:t xml:space="preserve">lühem </w:t>
      </w:r>
      <w:r w:rsidR="007644D5">
        <w:rPr>
          <w:rFonts w:ascii="Times New Roman" w:hAnsi="Times New Roman"/>
          <w:bCs/>
          <w:sz w:val="24"/>
        </w:rPr>
        <w:t>kui 10 tundi seitsmepäevase ajavahemiku jooksul,</w:t>
      </w:r>
      <w:r w:rsidR="001013E2">
        <w:rPr>
          <w:rFonts w:ascii="Times New Roman" w:hAnsi="Times New Roman"/>
          <w:bCs/>
          <w:sz w:val="24"/>
        </w:rPr>
        <w:t xml:space="preserve"> kui</w:t>
      </w:r>
      <w:r w:rsidR="007644D5">
        <w:rPr>
          <w:rFonts w:ascii="Times New Roman" w:hAnsi="Times New Roman"/>
          <w:bCs/>
          <w:sz w:val="24"/>
        </w:rPr>
        <w:t xml:space="preserve"> töötajale makstakse väiksemat tunnitasu kui 1,2-kordne tunnitasu alammäär</w:t>
      </w:r>
      <w:r w:rsidR="004E4FCF">
        <w:rPr>
          <w:rFonts w:ascii="Times New Roman" w:hAnsi="Times New Roman"/>
          <w:bCs/>
          <w:sz w:val="24"/>
        </w:rPr>
        <w:t xml:space="preserve"> või töötajaga kokku lepitud lisatunnid ületavad täistööaega</w:t>
      </w:r>
      <w:r w:rsidR="007644D5">
        <w:rPr>
          <w:rFonts w:ascii="Times New Roman" w:hAnsi="Times New Roman"/>
          <w:bCs/>
          <w:sz w:val="24"/>
        </w:rPr>
        <w:t xml:space="preserve">, on paindliku tööaja kokkulepe tühine. Sellisel juhul on kokkulepe tühine algusest peale, st </w:t>
      </w:r>
      <w:r w:rsidR="00D52136">
        <w:rPr>
          <w:rFonts w:ascii="Times New Roman" w:hAnsi="Times New Roman"/>
          <w:bCs/>
          <w:sz w:val="24"/>
        </w:rPr>
        <w:t>töötajaga ei ole paindliku tööaja kokkulepet sõlmitud ning kokkulepitud töötunde ületavad tunnid loetakse ületundideks (kohalduvad TLS</w:t>
      </w:r>
      <w:r w:rsidR="00A21E60">
        <w:rPr>
          <w:rFonts w:ascii="Times New Roman" w:hAnsi="Times New Roman"/>
          <w:bCs/>
          <w:sz w:val="24"/>
        </w:rPr>
        <w:t>-i</w:t>
      </w:r>
      <w:r w:rsidR="00D52136">
        <w:rPr>
          <w:rFonts w:ascii="Times New Roman" w:hAnsi="Times New Roman"/>
          <w:bCs/>
          <w:sz w:val="24"/>
        </w:rPr>
        <w:t xml:space="preserve"> § 44 tingimused).</w:t>
      </w:r>
    </w:p>
    <w:p w14:paraId="3C138BD9" w14:textId="77777777" w:rsidR="001F4A43" w:rsidRDefault="001F4A43" w:rsidP="007D1C2C">
      <w:pPr>
        <w:rPr>
          <w:rFonts w:ascii="Times New Roman" w:hAnsi="Times New Roman"/>
          <w:bCs/>
        </w:rPr>
      </w:pPr>
    </w:p>
    <w:p w14:paraId="05B33FBD" w14:textId="722D1102" w:rsidR="00140334" w:rsidRDefault="005D5B9C" w:rsidP="007D1C2C">
      <w:pPr>
        <w:rPr>
          <w:rFonts w:ascii="Times New Roman" w:hAnsi="Times New Roman"/>
          <w:bCs/>
          <w:sz w:val="24"/>
        </w:rPr>
      </w:pPr>
      <w:r w:rsidRPr="00A25D60">
        <w:rPr>
          <w:rFonts w:ascii="Times New Roman" w:hAnsi="Times New Roman"/>
          <w:b/>
          <w:sz w:val="24"/>
        </w:rPr>
        <w:t xml:space="preserve">Eelnõu </w:t>
      </w:r>
      <w:r w:rsidR="00C75A89">
        <w:rPr>
          <w:rFonts w:ascii="Times New Roman" w:hAnsi="Times New Roman"/>
          <w:b/>
          <w:bCs/>
          <w:sz w:val="24"/>
        </w:rPr>
        <w:t xml:space="preserve">§ 1 </w:t>
      </w:r>
      <w:r w:rsidRPr="00A25D60">
        <w:rPr>
          <w:rFonts w:ascii="Times New Roman" w:hAnsi="Times New Roman"/>
          <w:b/>
          <w:sz w:val="24"/>
        </w:rPr>
        <w:t xml:space="preserve">punktiga </w:t>
      </w:r>
      <w:r w:rsidR="004E4BA8">
        <w:rPr>
          <w:rFonts w:ascii="Times New Roman" w:hAnsi="Times New Roman"/>
          <w:b/>
          <w:sz w:val="24"/>
        </w:rPr>
        <w:t>3</w:t>
      </w:r>
      <w:r w:rsidRPr="00A25D60">
        <w:rPr>
          <w:rFonts w:ascii="Times New Roman" w:hAnsi="Times New Roman"/>
          <w:bCs/>
          <w:sz w:val="24"/>
        </w:rPr>
        <w:t xml:space="preserve"> </w:t>
      </w:r>
      <w:r w:rsidR="009B490E">
        <w:rPr>
          <w:rFonts w:ascii="Times New Roman" w:hAnsi="Times New Roman"/>
          <w:bCs/>
          <w:sz w:val="24"/>
        </w:rPr>
        <w:t xml:space="preserve">sätestatakse, et </w:t>
      </w:r>
      <w:r w:rsidR="0024433F">
        <w:rPr>
          <w:rFonts w:ascii="Times New Roman" w:hAnsi="Times New Roman"/>
          <w:bCs/>
          <w:sz w:val="24"/>
        </w:rPr>
        <w:t>TLS</w:t>
      </w:r>
      <w:r w:rsidR="00FC3EB4">
        <w:rPr>
          <w:rFonts w:ascii="Times New Roman" w:hAnsi="Times New Roman"/>
          <w:bCs/>
          <w:sz w:val="24"/>
        </w:rPr>
        <w:t xml:space="preserve"> § </w:t>
      </w:r>
      <w:r w:rsidR="001C1522">
        <w:rPr>
          <w:rFonts w:ascii="Times New Roman" w:hAnsi="Times New Roman"/>
          <w:bCs/>
          <w:sz w:val="24"/>
        </w:rPr>
        <w:t xml:space="preserve">52 lõigetes 1 ja 2 </w:t>
      </w:r>
      <w:r w:rsidR="00755292">
        <w:rPr>
          <w:rFonts w:ascii="Times New Roman" w:hAnsi="Times New Roman"/>
          <w:bCs/>
          <w:sz w:val="24"/>
        </w:rPr>
        <w:t>sätestatud järjestikune puhkeaeg hõlmab nii iga</w:t>
      </w:r>
      <w:r w:rsidR="00BC1938">
        <w:rPr>
          <w:rFonts w:ascii="Times New Roman" w:hAnsi="Times New Roman"/>
          <w:bCs/>
          <w:sz w:val="24"/>
        </w:rPr>
        <w:t xml:space="preserve">päevast kui iganädalast puhkeaega. </w:t>
      </w:r>
      <w:r w:rsidR="00993BE6">
        <w:rPr>
          <w:rFonts w:ascii="Times New Roman" w:hAnsi="Times New Roman"/>
          <w:bCs/>
          <w:sz w:val="24"/>
        </w:rPr>
        <w:t xml:space="preserve">Muudatuse eesmärk on </w:t>
      </w:r>
      <w:r w:rsidR="004B7164">
        <w:rPr>
          <w:rFonts w:ascii="Times New Roman" w:hAnsi="Times New Roman"/>
          <w:bCs/>
          <w:sz w:val="24"/>
        </w:rPr>
        <w:t xml:space="preserve">tagada regulatsiooni õigusselgus ja kinnistada </w:t>
      </w:r>
      <w:r w:rsidR="00993BE6">
        <w:rPr>
          <w:rFonts w:ascii="Times New Roman" w:hAnsi="Times New Roman"/>
          <w:bCs/>
          <w:sz w:val="24"/>
        </w:rPr>
        <w:t xml:space="preserve">puhkeaja andmise </w:t>
      </w:r>
      <w:r w:rsidR="00D73EDA">
        <w:rPr>
          <w:rFonts w:ascii="Times New Roman" w:hAnsi="Times New Roman"/>
          <w:bCs/>
          <w:sz w:val="24"/>
        </w:rPr>
        <w:t xml:space="preserve">senine pikaaegne </w:t>
      </w:r>
      <w:r w:rsidR="00993BE6">
        <w:rPr>
          <w:rFonts w:ascii="Times New Roman" w:hAnsi="Times New Roman"/>
          <w:bCs/>
          <w:sz w:val="24"/>
        </w:rPr>
        <w:t>praktika</w:t>
      </w:r>
      <w:r w:rsidR="004B7164">
        <w:rPr>
          <w:rFonts w:ascii="Times New Roman" w:hAnsi="Times New Roman"/>
          <w:bCs/>
          <w:sz w:val="24"/>
        </w:rPr>
        <w:t>. M</w:t>
      </w:r>
      <w:r w:rsidR="00FA0749">
        <w:rPr>
          <w:rFonts w:ascii="Times New Roman" w:hAnsi="Times New Roman"/>
          <w:bCs/>
          <w:sz w:val="24"/>
        </w:rPr>
        <w:t>uudatuse eesmärk ei ole</w:t>
      </w:r>
      <w:r w:rsidR="004B7164">
        <w:rPr>
          <w:rFonts w:ascii="Times New Roman" w:hAnsi="Times New Roman"/>
          <w:bCs/>
          <w:sz w:val="24"/>
        </w:rPr>
        <w:t xml:space="preserve"> töötaja</w:t>
      </w:r>
      <w:r w:rsidR="00A72B11">
        <w:rPr>
          <w:rFonts w:ascii="Times New Roman" w:hAnsi="Times New Roman"/>
          <w:bCs/>
          <w:sz w:val="24"/>
        </w:rPr>
        <w:t>le antavat</w:t>
      </w:r>
      <w:r w:rsidR="004B7164">
        <w:rPr>
          <w:rFonts w:ascii="Times New Roman" w:hAnsi="Times New Roman"/>
          <w:bCs/>
          <w:sz w:val="24"/>
        </w:rPr>
        <w:t xml:space="preserve"> puhkeaega lühendada</w:t>
      </w:r>
      <w:r w:rsidR="003B464C">
        <w:rPr>
          <w:rFonts w:ascii="Times New Roman" w:hAnsi="Times New Roman"/>
          <w:bCs/>
          <w:sz w:val="24"/>
        </w:rPr>
        <w:t xml:space="preserve"> ega pikendada, vaid tagada õigusselgus</w:t>
      </w:r>
      <w:r w:rsidR="004B7164">
        <w:rPr>
          <w:rFonts w:ascii="Times New Roman" w:hAnsi="Times New Roman"/>
          <w:bCs/>
          <w:sz w:val="24"/>
        </w:rPr>
        <w:t>.</w:t>
      </w:r>
      <w:r w:rsidR="00FA0749">
        <w:rPr>
          <w:rFonts w:ascii="Times New Roman" w:hAnsi="Times New Roman"/>
          <w:bCs/>
          <w:sz w:val="24"/>
        </w:rPr>
        <w:t xml:space="preserve">  </w:t>
      </w:r>
    </w:p>
    <w:p w14:paraId="19B20A18" w14:textId="77777777" w:rsidR="003822A7" w:rsidRDefault="003822A7" w:rsidP="007D1C2C">
      <w:pPr>
        <w:rPr>
          <w:rFonts w:ascii="Times New Roman" w:hAnsi="Times New Roman"/>
          <w:bCs/>
          <w:sz w:val="24"/>
        </w:rPr>
      </w:pPr>
    </w:p>
    <w:p w14:paraId="0725B040" w14:textId="77777777" w:rsidR="00634082" w:rsidRDefault="003822A7" w:rsidP="007D1C2C">
      <w:pPr>
        <w:rPr>
          <w:rFonts w:ascii="Times New Roman" w:hAnsi="Times New Roman"/>
          <w:bCs/>
          <w:sz w:val="24"/>
        </w:rPr>
      </w:pPr>
      <w:r>
        <w:rPr>
          <w:rFonts w:ascii="Times New Roman" w:hAnsi="Times New Roman"/>
          <w:bCs/>
          <w:sz w:val="24"/>
        </w:rPr>
        <w:t xml:space="preserve">Muudatus on ajendatud Euroopa Kohtu </w:t>
      </w:r>
      <w:r w:rsidRPr="00FF7261">
        <w:rPr>
          <w:rFonts w:ascii="Times New Roman" w:hAnsi="Times New Roman"/>
          <w:bCs/>
          <w:sz w:val="24"/>
        </w:rPr>
        <w:t>2. märtsi 2023. a otsus</w:t>
      </w:r>
      <w:r>
        <w:rPr>
          <w:rFonts w:ascii="Times New Roman" w:hAnsi="Times New Roman"/>
          <w:bCs/>
          <w:sz w:val="24"/>
        </w:rPr>
        <w:t>est</w:t>
      </w:r>
      <w:r w:rsidRPr="00FF7261">
        <w:rPr>
          <w:rFonts w:ascii="Times New Roman" w:hAnsi="Times New Roman"/>
          <w:bCs/>
          <w:sz w:val="24"/>
        </w:rPr>
        <w:t xml:space="preserve"> C-477/21</w:t>
      </w:r>
      <w:r>
        <w:rPr>
          <w:rStyle w:val="Allmrkuseviide"/>
          <w:rFonts w:ascii="Times New Roman" w:hAnsi="Times New Roman"/>
          <w:bCs/>
          <w:sz w:val="24"/>
        </w:rPr>
        <w:footnoteReference w:id="10"/>
      </w:r>
      <w:r>
        <w:rPr>
          <w:rFonts w:ascii="Times New Roman" w:hAnsi="Times New Roman"/>
          <w:bCs/>
          <w:sz w:val="24"/>
        </w:rPr>
        <w:t xml:space="preserve">. Nimetatud otsuses </w:t>
      </w:r>
      <w:r w:rsidR="004F05C2">
        <w:rPr>
          <w:rFonts w:ascii="Times New Roman" w:hAnsi="Times New Roman"/>
          <w:bCs/>
          <w:sz w:val="24"/>
        </w:rPr>
        <w:t>sedastab</w:t>
      </w:r>
      <w:r>
        <w:rPr>
          <w:rFonts w:ascii="Times New Roman" w:hAnsi="Times New Roman"/>
          <w:bCs/>
          <w:sz w:val="24"/>
        </w:rPr>
        <w:t xml:space="preserve"> Euroopa Kohus, et</w:t>
      </w:r>
      <w:r w:rsidRPr="00A25D60">
        <w:rPr>
          <w:rFonts w:ascii="Times New Roman" w:hAnsi="Times New Roman"/>
          <w:bCs/>
          <w:sz w:val="24"/>
        </w:rPr>
        <w:t xml:space="preserve"> igapäevane puhkeaeg </w:t>
      </w:r>
      <w:r>
        <w:rPr>
          <w:rFonts w:ascii="Times New Roman" w:hAnsi="Times New Roman"/>
          <w:bCs/>
          <w:sz w:val="24"/>
        </w:rPr>
        <w:t xml:space="preserve">ei ole </w:t>
      </w:r>
      <w:r w:rsidRPr="00A25D60">
        <w:rPr>
          <w:rFonts w:ascii="Times New Roman" w:hAnsi="Times New Roman"/>
          <w:bCs/>
          <w:sz w:val="24"/>
        </w:rPr>
        <w:t>osa iganädalasest puhkeajast, vaid see peab eelnema iganädalasele puhkeajale</w:t>
      </w:r>
      <w:r>
        <w:rPr>
          <w:rFonts w:ascii="Times New Roman" w:hAnsi="Times New Roman"/>
          <w:bCs/>
          <w:sz w:val="24"/>
        </w:rPr>
        <w:t>.</w:t>
      </w:r>
      <w:r w:rsidRPr="00A25D60">
        <w:rPr>
          <w:rFonts w:ascii="Times New Roman" w:hAnsi="Times New Roman"/>
          <w:bCs/>
          <w:sz w:val="24"/>
        </w:rPr>
        <w:t xml:space="preserve"> </w:t>
      </w:r>
      <w:r w:rsidR="00DF13C4">
        <w:rPr>
          <w:rFonts w:ascii="Times New Roman" w:hAnsi="Times New Roman"/>
          <w:bCs/>
          <w:sz w:val="24"/>
        </w:rPr>
        <w:t>Kehtiv TLS ei reguleeri sõnaselgelt küsimust, kas iganädalasele puhkeajale peab eelnema igapäevane puhkeaeg või mitte</w:t>
      </w:r>
      <w:r w:rsidR="000A13D1">
        <w:rPr>
          <w:rFonts w:ascii="Times New Roman" w:hAnsi="Times New Roman"/>
          <w:bCs/>
          <w:sz w:val="24"/>
        </w:rPr>
        <w:t>.</w:t>
      </w:r>
      <w:r w:rsidR="00634082">
        <w:rPr>
          <w:rFonts w:ascii="Times New Roman" w:hAnsi="Times New Roman"/>
          <w:bCs/>
          <w:sz w:val="24"/>
        </w:rPr>
        <w:t xml:space="preserve"> </w:t>
      </w:r>
    </w:p>
    <w:p w14:paraId="2C2A6FD3" w14:textId="77777777" w:rsidR="00634082" w:rsidRDefault="00634082" w:rsidP="007D1C2C">
      <w:pPr>
        <w:rPr>
          <w:rFonts w:ascii="Times New Roman" w:hAnsi="Times New Roman"/>
          <w:bCs/>
          <w:sz w:val="24"/>
        </w:rPr>
      </w:pPr>
    </w:p>
    <w:p w14:paraId="2BC99C49" w14:textId="0F6BD6D3" w:rsidR="00552435" w:rsidRDefault="00552435" w:rsidP="007D1C2C">
      <w:pPr>
        <w:rPr>
          <w:rFonts w:ascii="Times New Roman" w:hAnsi="Times New Roman"/>
          <w:bCs/>
          <w:sz w:val="24"/>
        </w:rPr>
      </w:pPr>
      <w:r>
        <w:rPr>
          <w:rFonts w:ascii="Times New Roman" w:hAnsi="Times New Roman"/>
          <w:bCs/>
          <w:sz w:val="24"/>
        </w:rPr>
        <w:t>Tööaja d</w:t>
      </w:r>
      <w:r w:rsidRPr="00552435">
        <w:rPr>
          <w:rFonts w:ascii="Times New Roman" w:hAnsi="Times New Roman"/>
          <w:bCs/>
          <w:sz w:val="24"/>
        </w:rPr>
        <w:t>irektiiv 2003/88/EÜ näeb ette</w:t>
      </w:r>
      <w:r>
        <w:rPr>
          <w:rFonts w:ascii="Times New Roman" w:hAnsi="Times New Roman"/>
          <w:bCs/>
          <w:sz w:val="24"/>
        </w:rPr>
        <w:t xml:space="preserve"> puhkeaja miinimumnõuded: iganädalane puhkeaeg vähemalt 24 h ja igapäevane puhkeaeg vähemalt 11 h. </w:t>
      </w:r>
      <w:r w:rsidR="00DB076B">
        <w:rPr>
          <w:rFonts w:ascii="Times New Roman" w:hAnsi="Times New Roman"/>
          <w:bCs/>
          <w:sz w:val="24"/>
        </w:rPr>
        <w:t xml:space="preserve">Valdavas osas teistes EL riikides on puhkeaeg sätestatud arvestades direktiivi miinimumnõudeid (st järjestikune nädalane puhkeaeg kokku on 35 h) ja seetõttu tõlgendusküsimust ei teki. Kuivõrd Eesti on direktiivi üle võtnud </w:t>
      </w:r>
      <w:r w:rsidR="004E4CB2">
        <w:rPr>
          <w:rFonts w:ascii="Times New Roman" w:hAnsi="Times New Roman"/>
          <w:bCs/>
          <w:sz w:val="24"/>
        </w:rPr>
        <w:t>töötajale soodsamalt (st iganädalane puhkeaeg on 36 h, mitte 24 h, nagu direktiiv minimaalselt nõuab), siis on tekitanud ebaselgust, kuidas Euroopa Kohtu otsus Eesti õigusega suhestub.</w:t>
      </w:r>
      <w:r w:rsidRPr="00552435">
        <w:rPr>
          <w:rFonts w:ascii="Times New Roman" w:hAnsi="Times New Roman"/>
          <w:bCs/>
          <w:sz w:val="24"/>
        </w:rPr>
        <w:t xml:space="preserve"> </w:t>
      </w:r>
    </w:p>
    <w:p w14:paraId="42A5E45E" w14:textId="77777777" w:rsidR="004E4CB2" w:rsidRDefault="004E4CB2" w:rsidP="007D1C2C">
      <w:pPr>
        <w:rPr>
          <w:rFonts w:ascii="Times New Roman" w:hAnsi="Times New Roman"/>
          <w:bCs/>
          <w:sz w:val="24"/>
        </w:rPr>
      </w:pPr>
    </w:p>
    <w:p w14:paraId="13CF3CD4" w14:textId="122C27AE" w:rsidR="004F6550" w:rsidRDefault="00634082" w:rsidP="007D1C2C">
      <w:pPr>
        <w:rPr>
          <w:rFonts w:ascii="Times New Roman" w:hAnsi="Times New Roman"/>
          <w:bCs/>
          <w:sz w:val="24"/>
        </w:rPr>
      </w:pPr>
      <w:r>
        <w:rPr>
          <w:rFonts w:ascii="Times New Roman" w:hAnsi="Times New Roman"/>
          <w:bCs/>
          <w:sz w:val="24"/>
        </w:rPr>
        <w:t xml:space="preserve">Seetõttu </w:t>
      </w:r>
      <w:r w:rsidR="004E4CB2">
        <w:rPr>
          <w:rFonts w:ascii="Times New Roman" w:hAnsi="Times New Roman"/>
          <w:bCs/>
          <w:sz w:val="24"/>
        </w:rPr>
        <w:t>on oluline</w:t>
      </w:r>
      <w:r>
        <w:rPr>
          <w:rFonts w:ascii="Times New Roman" w:hAnsi="Times New Roman"/>
          <w:bCs/>
          <w:sz w:val="24"/>
        </w:rPr>
        <w:t xml:space="preserve"> seaduses selgelt sätestada, kas iganädalasele puhkeajale peab eelnema igapäevane puhkeaeg või mitte.</w:t>
      </w:r>
      <w:r w:rsidR="0001298D">
        <w:rPr>
          <w:rFonts w:ascii="Times New Roman" w:hAnsi="Times New Roman"/>
          <w:bCs/>
          <w:sz w:val="24"/>
        </w:rPr>
        <w:t xml:space="preserve"> </w:t>
      </w:r>
      <w:r w:rsidR="004E4CB2">
        <w:rPr>
          <w:rFonts w:ascii="Times New Roman" w:hAnsi="Times New Roman"/>
          <w:bCs/>
          <w:sz w:val="24"/>
        </w:rPr>
        <w:t>Kui</w:t>
      </w:r>
      <w:r w:rsidR="007E07D0">
        <w:rPr>
          <w:rFonts w:ascii="Times New Roman" w:hAnsi="Times New Roman"/>
          <w:bCs/>
          <w:sz w:val="24"/>
        </w:rPr>
        <w:t xml:space="preserve"> Euroopa Kohtu tõlgendus</w:t>
      </w:r>
      <w:r w:rsidR="004E4CB2">
        <w:rPr>
          <w:rFonts w:ascii="Times New Roman" w:hAnsi="Times New Roman"/>
          <w:bCs/>
          <w:sz w:val="24"/>
        </w:rPr>
        <w:t>t Eestis kehtiva süsteemi kohaselt rakendada, siis tähendaks see seda, et töötajatele tule</w:t>
      </w:r>
      <w:r w:rsidR="00D73EDA">
        <w:rPr>
          <w:rFonts w:ascii="Times New Roman" w:hAnsi="Times New Roman"/>
          <w:bCs/>
          <w:sz w:val="24"/>
        </w:rPr>
        <w:t>ks</w:t>
      </w:r>
      <w:r w:rsidR="004E4CB2">
        <w:rPr>
          <w:rFonts w:ascii="Times New Roman" w:hAnsi="Times New Roman"/>
          <w:bCs/>
          <w:sz w:val="24"/>
        </w:rPr>
        <w:t xml:space="preserve"> tagada senisest rohkem puhkaega. T</w:t>
      </w:r>
      <w:r w:rsidR="007E07D0" w:rsidRPr="003822A7">
        <w:rPr>
          <w:rFonts w:ascii="Times New Roman" w:hAnsi="Times New Roman"/>
          <w:bCs/>
          <w:sz w:val="24"/>
        </w:rPr>
        <w:t>öötajale tule</w:t>
      </w:r>
      <w:r w:rsidR="00CC169E">
        <w:rPr>
          <w:rFonts w:ascii="Times New Roman" w:hAnsi="Times New Roman"/>
          <w:bCs/>
          <w:sz w:val="24"/>
        </w:rPr>
        <w:t>ks</w:t>
      </w:r>
      <w:r w:rsidR="007E07D0" w:rsidRPr="003822A7">
        <w:rPr>
          <w:rFonts w:ascii="Times New Roman" w:hAnsi="Times New Roman"/>
          <w:bCs/>
          <w:sz w:val="24"/>
        </w:rPr>
        <w:t xml:space="preserve"> vähemalt kord seitsme päeva jooksul tagada järjestikku nii igapäevane kui ka iganädalane puhkeaeg, mis tähenda</w:t>
      </w:r>
      <w:r w:rsidR="00D73EDA">
        <w:rPr>
          <w:rFonts w:ascii="Times New Roman" w:hAnsi="Times New Roman"/>
          <w:bCs/>
          <w:sz w:val="24"/>
        </w:rPr>
        <w:t>ks</w:t>
      </w:r>
      <w:r w:rsidR="007E07D0" w:rsidRPr="003822A7">
        <w:rPr>
          <w:rFonts w:ascii="Times New Roman" w:hAnsi="Times New Roman"/>
          <w:bCs/>
          <w:sz w:val="24"/>
        </w:rPr>
        <w:t xml:space="preserve"> kehtiva õiguse järgi 11 tundi + 36 või 48 tundi = kokku 47 või 59 tundi.</w:t>
      </w:r>
      <w:r w:rsidR="00CC169E">
        <w:rPr>
          <w:rFonts w:ascii="Times New Roman" w:hAnsi="Times New Roman"/>
          <w:bCs/>
          <w:sz w:val="24"/>
        </w:rPr>
        <w:t xml:space="preserve"> </w:t>
      </w:r>
      <w:r w:rsidR="00DF13C4">
        <w:rPr>
          <w:rFonts w:ascii="Times New Roman" w:hAnsi="Times New Roman"/>
          <w:bCs/>
          <w:sz w:val="24"/>
        </w:rPr>
        <w:t>Seni on TLS</w:t>
      </w:r>
      <w:r w:rsidR="00CC169E">
        <w:rPr>
          <w:rFonts w:ascii="Times New Roman" w:hAnsi="Times New Roman"/>
          <w:bCs/>
          <w:sz w:val="24"/>
        </w:rPr>
        <w:t>-i pikka aega</w:t>
      </w:r>
      <w:r w:rsidR="00DF13C4">
        <w:rPr>
          <w:rFonts w:ascii="Times New Roman" w:hAnsi="Times New Roman"/>
          <w:bCs/>
          <w:sz w:val="24"/>
        </w:rPr>
        <w:t xml:space="preserve"> tõlgendatud ja rakendatud viisil, et iganädalane puhkeaeg hõlmab endas igapäevast puhkeaega</w:t>
      </w:r>
      <w:r w:rsidR="004F6550">
        <w:rPr>
          <w:rFonts w:ascii="Times New Roman" w:hAnsi="Times New Roman"/>
          <w:bCs/>
          <w:sz w:val="24"/>
        </w:rPr>
        <w:t xml:space="preserve">. See tähendab, et praktikas lähtuvad töötajad ja tööandjad põhimõttest, et üks kord nädalas tuleb töötajale tagada järjestikku minimaalselt </w:t>
      </w:r>
      <w:r w:rsidR="006C7393">
        <w:rPr>
          <w:rFonts w:ascii="Times New Roman" w:hAnsi="Times New Roman"/>
          <w:bCs/>
          <w:sz w:val="24"/>
        </w:rPr>
        <w:t xml:space="preserve">36 </w:t>
      </w:r>
      <w:r w:rsidR="004F6550">
        <w:rPr>
          <w:rFonts w:ascii="Times New Roman" w:hAnsi="Times New Roman"/>
          <w:bCs/>
          <w:sz w:val="24"/>
        </w:rPr>
        <w:t xml:space="preserve">või </w:t>
      </w:r>
      <w:r w:rsidR="006C7393">
        <w:rPr>
          <w:rFonts w:ascii="Times New Roman" w:hAnsi="Times New Roman"/>
          <w:bCs/>
          <w:sz w:val="24"/>
        </w:rPr>
        <w:t>48</w:t>
      </w:r>
      <w:r w:rsidR="004F6550">
        <w:rPr>
          <w:rFonts w:ascii="Times New Roman" w:hAnsi="Times New Roman"/>
          <w:bCs/>
          <w:sz w:val="24"/>
        </w:rPr>
        <w:t xml:space="preserve"> h järjestikkust puhkeaega</w:t>
      </w:r>
      <w:r w:rsidR="007E07D0">
        <w:rPr>
          <w:rFonts w:ascii="Times New Roman" w:hAnsi="Times New Roman"/>
          <w:bCs/>
          <w:sz w:val="24"/>
        </w:rPr>
        <w:t xml:space="preserve"> (mitte </w:t>
      </w:r>
      <w:r w:rsidR="006C7393">
        <w:rPr>
          <w:rFonts w:ascii="Times New Roman" w:hAnsi="Times New Roman"/>
          <w:bCs/>
          <w:sz w:val="24"/>
        </w:rPr>
        <w:t>47 või 59 h).</w:t>
      </w:r>
      <w:r w:rsidR="00317B9B">
        <w:rPr>
          <w:rFonts w:ascii="Times New Roman" w:hAnsi="Times New Roman"/>
          <w:bCs/>
          <w:sz w:val="24"/>
        </w:rPr>
        <w:t xml:space="preserve"> </w:t>
      </w:r>
    </w:p>
    <w:p w14:paraId="4D340276" w14:textId="77777777" w:rsidR="004F6550" w:rsidRDefault="004F6550" w:rsidP="007D1C2C">
      <w:pPr>
        <w:rPr>
          <w:rFonts w:ascii="Times New Roman" w:hAnsi="Times New Roman"/>
          <w:bCs/>
          <w:sz w:val="24"/>
        </w:rPr>
      </w:pPr>
    </w:p>
    <w:p w14:paraId="43B6FBF9" w14:textId="54355D12" w:rsidR="00134187" w:rsidRPr="009762BC" w:rsidRDefault="00FA667D" w:rsidP="00134187">
      <w:pPr>
        <w:rPr>
          <w:rFonts w:ascii="Times New Roman" w:hAnsi="Times New Roman"/>
          <w:bCs/>
          <w:sz w:val="24"/>
        </w:rPr>
      </w:pPr>
      <w:r>
        <w:rPr>
          <w:rFonts w:ascii="Times New Roman" w:hAnsi="Times New Roman"/>
          <w:bCs/>
          <w:sz w:val="24"/>
        </w:rPr>
        <w:t>Euroopa Kohtu otsuse rakendamise</w:t>
      </w:r>
      <w:r w:rsidR="003D7958">
        <w:rPr>
          <w:rFonts w:ascii="Times New Roman" w:hAnsi="Times New Roman"/>
          <w:bCs/>
          <w:sz w:val="24"/>
        </w:rPr>
        <w:t xml:space="preserve"> tõttu</w:t>
      </w:r>
      <w:r>
        <w:rPr>
          <w:rFonts w:ascii="Times New Roman" w:hAnsi="Times New Roman"/>
          <w:bCs/>
          <w:sz w:val="24"/>
        </w:rPr>
        <w:t xml:space="preserve"> on </w:t>
      </w:r>
      <w:r w:rsidR="00302A89">
        <w:rPr>
          <w:rFonts w:ascii="Times New Roman" w:hAnsi="Times New Roman"/>
          <w:bCs/>
          <w:sz w:val="24"/>
        </w:rPr>
        <w:t>paljudel ettevõtetel</w:t>
      </w:r>
      <w:r>
        <w:rPr>
          <w:rFonts w:ascii="Times New Roman" w:hAnsi="Times New Roman"/>
          <w:bCs/>
          <w:sz w:val="24"/>
        </w:rPr>
        <w:t xml:space="preserve"> tekkinud raskusi töö- ja puhkeaja </w:t>
      </w:r>
      <w:r w:rsidR="00EE3860">
        <w:rPr>
          <w:rFonts w:ascii="Times New Roman" w:hAnsi="Times New Roman"/>
          <w:bCs/>
          <w:sz w:val="24"/>
        </w:rPr>
        <w:t>korraldamisega uue tõlgenduse</w:t>
      </w:r>
      <w:r w:rsidR="003D7958">
        <w:rPr>
          <w:rFonts w:ascii="Times New Roman" w:hAnsi="Times New Roman"/>
          <w:bCs/>
          <w:sz w:val="24"/>
        </w:rPr>
        <w:t xml:space="preserve"> kohaselt</w:t>
      </w:r>
      <w:r w:rsidR="00EE3860">
        <w:rPr>
          <w:rFonts w:ascii="Times New Roman" w:hAnsi="Times New Roman"/>
          <w:bCs/>
          <w:sz w:val="24"/>
        </w:rPr>
        <w:t>. Seega on nimetatud otsuse rakendamisega seo</w:t>
      </w:r>
      <w:r w:rsidR="003D7958">
        <w:rPr>
          <w:rFonts w:ascii="Times New Roman" w:hAnsi="Times New Roman"/>
          <w:bCs/>
          <w:sz w:val="24"/>
        </w:rPr>
        <w:t>ses</w:t>
      </w:r>
      <w:r w:rsidR="00EE3860">
        <w:rPr>
          <w:rFonts w:ascii="Times New Roman" w:hAnsi="Times New Roman"/>
          <w:bCs/>
          <w:sz w:val="24"/>
        </w:rPr>
        <w:t xml:space="preserve"> tehtud mit</w:t>
      </w:r>
      <w:r w:rsidR="003D7958">
        <w:rPr>
          <w:rFonts w:ascii="Times New Roman" w:hAnsi="Times New Roman"/>
          <w:bCs/>
          <w:sz w:val="24"/>
        </w:rPr>
        <w:t>u</w:t>
      </w:r>
      <w:r w:rsidR="00EE3860">
        <w:rPr>
          <w:rFonts w:ascii="Times New Roman" w:hAnsi="Times New Roman"/>
          <w:bCs/>
          <w:sz w:val="24"/>
        </w:rPr>
        <w:t xml:space="preserve"> ettepaneku</w:t>
      </w:r>
      <w:r w:rsidR="003D7958">
        <w:rPr>
          <w:rFonts w:ascii="Times New Roman" w:hAnsi="Times New Roman"/>
          <w:bCs/>
          <w:sz w:val="24"/>
        </w:rPr>
        <w:t>t</w:t>
      </w:r>
      <w:r w:rsidR="00EE3860">
        <w:rPr>
          <w:rFonts w:ascii="Times New Roman" w:hAnsi="Times New Roman"/>
          <w:bCs/>
          <w:sz w:val="24"/>
        </w:rPr>
        <w:t xml:space="preserve"> seadus</w:t>
      </w:r>
      <w:r w:rsidR="00A43549">
        <w:rPr>
          <w:rFonts w:ascii="Times New Roman" w:hAnsi="Times New Roman"/>
          <w:bCs/>
          <w:sz w:val="24"/>
        </w:rPr>
        <w:t>t</w:t>
      </w:r>
      <w:r w:rsidR="00EE3860">
        <w:rPr>
          <w:rFonts w:ascii="Times New Roman" w:hAnsi="Times New Roman"/>
          <w:bCs/>
          <w:sz w:val="24"/>
        </w:rPr>
        <w:t xml:space="preserve"> muut</w:t>
      </w:r>
      <w:r w:rsidR="003D7958">
        <w:rPr>
          <w:rFonts w:ascii="Times New Roman" w:hAnsi="Times New Roman"/>
          <w:bCs/>
          <w:sz w:val="24"/>
        </w:rPr>
        <w:t>a</w:t>
      </w:r>
      <w:r w:rsidR="00EE3860">
        <w:rPr>
          <w:rFonts w:ascii="Times New Roman" w:hAnsi="Times New Roman"/>
          <w:bCs/>
          <w:sz w:val="24"/>
        </w:rPr>
        <w:t xml:space="preserve"> ning </w:t>
      </w:r>
      <w:r w:rsidR="003D7958">
        <w:rPr>
          <w:rFonts w:ascii="Times New Roman" w:hAnsi="Times New Roman"/>
          <w:bCs/>
          <w:sz w:val="24"/>
        </w:rPr>
        <w:t xml:space="preserve">seda </w:t>
      </w:r>
      <w:r w:rsidR="00EE3860">
        <w:rPr>
          <w:rFonts w:ascii="Times New Roman" w:hAnsi="Times New Roman"/>
          <w:bCs/>
          <w:sz w:val="24"/>
        </w:rPr>
        <w:t xml:space="preserve">küsimust on arutatud korduvalt </w:t>
      </w:r>
      <w:r w:rsidR="003D7958">
        <w:rPr>
          <w:rFonts w:ascii="Times New Roman" w:hAnsi="Times New Roman"/>
          <w:bCs/>
          <w:sz w:val="24"/>
        </w:rPr>
        <w:t xml:space="preserve">kolmepoolsetel kohtumistel </w:t>
      </w:r>
      <w:r w:rsidR="00EE3860">
        <w:rPr>
          <w:rFonts w:ascii="Times New Roman" w:hAnsi="Times New Roman"/>
          <w:bCs/>
          <w:sz w:val="24"/>
        </w:rPr>
        <w:t>tööandjate ja ametiühingute esindajatega.</w:t>
      </w:r>
      <w:r w:rsidR="00F76A72">
        <w:rPr>
          <w:rFonts w:ascii="Times New Roman" w:hAnsi="Times New Roman"/>
          <w:bCs/>
          <w:sz w:val="24"/>
        </w:rPr>
        <w:t xml:space="preserve"> </w:t>
      </w:r>
      <w:r w:rsidR="00134187" w:rsidRPr="00B94591">
        <w:rPr>
          <w:rFonts w:ascii="Times New Roman" w:hAnsi="Times New Roman"/>
          <w:sz w:val="24"/>
        </w:rPr>
        <w:t xml:space="preserve">Mõjutatud tööandjate ring on valdkondade lõikes lai: tööstus, kaubandus, majutus, toitlustus, meditsiin, riigikaitse, ühistransport, logistika, jäätmekäitlus, kinnisvarahooldus </w:t>
      </w:r>
      <w:r w:rsidR="009762BC">
        <w:rPr>
          <w:rFonts w:ascii="Times New Roman" w:hAnsi="Times New Roman"/>
          <w:sz w:val="24"/>
        </w:rPr>
        <w:t>jne</w:t>
      </w:r>
      <w:r w:rsidR="00134187" w:rsidRPr="00B94591">
        <w:rPr>
          <w:rFonts w:ascii="Times New Roman" w:hAnsi="Times New Roman"/>
          <w:sz w:val="24"/>
        </w:rPr>
        <w:t>. Aja jooksul on MKM-i poole seoses Euroopa Kohtu otsuse</w:t>
      </w:r>
      <w:r w:rsidR="009762BC">
        <w:rPr>
          <w:rFonts w:ascii="Times New Roman" w:hAnsi="Times New Roman"/>
          <w:sz w:val="24"/>
        </w:rPr>
        <w:t xml:space="preserve"> ja sellest tulenevate murekohtade</w:t>
      </w:r>
      <w:r w:rsidR="00134187" w:rsidRPr="00B94591">
        <w:rPr>
          <w:rFonts w:ascii="Times New Roman" w:hAnsi="Times New Roman"/>
          <w:sz w:val="24"/>
        </w:rPr>
        <w:t xml:space="preserve">ga pöördunud näiteks Tööandjate Keskliit, Eesti Kaubandus-Tööstuskoda, Eesti Hotellide ja Restoranide Liit, Personalijuhtimise Ühing PARE (kes edastas kirjad ka ettevõtetelt nagu Prisma, Coop Eesti, Vanglateenistus ja Omniva), Eesti Põllumajandus-Kaubanduskoda, Eesti Trüki- ja Pakenditööstuse liit, Tallinna Linnatransport, Eesti Väike- ja Keskmiste Ettevõtjate Assotsiatsioon, Näitlejate Liit, teatrite esindajad jt. </w:t>
      </w:r>
    </w:p>
    <w:p w14:paraId="7E27E69E" w14:textId="77777777" w:rsidR="00B91CB8" w:rsidRPr="00B94591" w:rsidRDefault="00B91CB8" w:rsidP="00134187">
      <w:pPr>
        <w:rPr>
          <w:rFonts w:ascii="Times New Roman" w:hAnsi="Times New Roman"/>
          <w:sz w:val="24"/>
        </w:rPr>
      </w:pPr>
    </w:p>
    <w:p w14:paraId="14123C1F" w14:textId="3EC2988D" w:rsidR="00134187" w:rsidRPr="00B94591" w:rsidRDefault="00134187" w:rsidP="00134187">
      <w:pPr>
        <w:rPr>
          <w:rFonts w:ascii="Times New Roman" w:hAnsi="Times New Roman"/>
          <w:sz w:val="24"/>
        </w:rPr>
      </w:pPr>
      <w:r w:rsidRPr="00B94591">
        <w:rPr>
          <w:rFonts w:ascii="Times New Roman" w:hAnsi="Times New Roman"/>
          <w:sz w:val="24"/>
        </w:rPr>
        <w:t xml:space="preserve">Tööandjate peamine murekoht on asjaolu, et pikema puhkeaja võimaldamine ja graafikute ümber tegemine nõuab täiendavat tööjõudu, millega kaasnevad nii tööjõukulud kui kulud värbamisele, väljaõppele jne. </w:t>
      </w:r>
      <w:r w:rsidR="009762BC">
        <w:rPr>
          <w:rFonts w:ascii="Times New Roman" w:hAnsi="Times New Roman"/>
          <w:sz w:val="24"/>
        </w:rPr>
        <w:t xml:space="preserve">Näiteks teeks pikem puhkeaeg </w:t>
      </w:r>
      <w:r w:rsidRPr="00B94591">
        <w:rPr>
          <w:rFonts w:ascii="Times New Roman" w:hAnsi="Times New Roman"/>
          <w:sz w:val="24"/>
        </w:rPr>
        <w:t>keeruliseks järgida kaupluste lahtiolekuaegu</w:t>
      </w:r>
      <w:r w:rsidR="009762BC">
        <w:rPr>
          <w:rFonts w:ascii="Times New Roman" w:hAnsi="Times New Roman"/>
          <w:sz w:val="24"/>
        </w:rPr>
        <w:t xml:space="preserve"> (nt vajadus kaupluste lahtiolekuaegasid muuta) </w:t>
      </w:r>
      <w:r w:rsidRPr="00B94591">
        <w:rPr>
          <w:rFonts w:ascii="Times New Roman" w:hAnsi="Times New Roman"/>
          <w:sz w:val="24"/>
        </w:rPr>
        <w:t xml:space="preserve">ning </w:t>
      </w:r>
      <w:r w:rsidR="009762BC">
        <w:rPr>
          <w:rFonts w:ascii="Times New Roman" w:hAnsi="Times New Roman"/>
          <w:sz w:val="24"/>
        </w:rPr>
        <w:t>teeks</w:t>
      </w:r>
      <w:r w:rsidRPr="00B94591">
        <w:rPr>
          <w:rFonts w:ascii="Times New Roman" w:hAnsi="Times New Roman"/>
          <w:sz w:val="24"/>
        </w:rPr>
        <w:t xml:space="preserve"> keeruliseks töö korraldamise </w:t>
      </w:r>
      <w:r w:rsidR="009762BC">
        <w:rPr>
          <w:rFonts w:ascii="Times New Roman" w:hAnsi="Times New Roman"/>
          <w:sz w:val="24"/>
        </w:rPr>
        <w:t>töölõikudes</w:t>
      </w:r>
      <w:r w:rsidRPr="00B94591">
        <w:rPr>
          <w:rFonts w:ascii="Times New Roman" w:hAnsi="Times New Roman"/>
          <w:sz w:val="24"/>
        </w:rPr>
        <w:t xml:space="preserve">, kus </w:t>
      </w:r>
      <w:r w:rsidR="009762BC">
        <w:rPr>
          <w:rFonts w:ascii="Times New Roman" w:hAnsi="Times New Roman"/>
          <w:sz w:val="24"/>
        </w:rPr>
        <w:t>töötajaid on vähe (nt väikekauplused). Seejuures ei pruugi pikem puhkeaeg alati omada töötajale positiivset mõju, sest eeltoodu tõttu väheneb ka töötaja jaoks paindlikkus graafikute kujundamisel</w:t>
      </w:r>
      <w:r w:rsidRPr="00B94591">
        <w:rPr>
          <w:rFonts w:ascii="Times New Roman" w:hAnsi="Times New Roman"/>
          <w:sz w:val="24"/>
        </w:rPr>
        <w:t>.</w:t>
      </w:r>
    </w:p>
    <w:p w14:paraId="4AA499EA" w14:textId="77777777" w:rsidR="00330DE1" w:rsidRDefault="00330DE1" w:rsidP="00F76A72">
      <w:pPr>
        <w:rPr>
          <w:rFonts w:ascii="Times New Roman" w:hAnsi="Times New Roman"/>
          <w:bCs/>
          <w:sz w:val="24"/>
        </w:rPr>
      </w:pPr>
    </w:p>
    <w:p w14:paraId="3C0C0D7A" w14:textId="6B996122" w:rsidR="00C47DC7" w:rsidRDefault="00F575F2" w:rsidP="007D1C2C">
      <w:pPr>
        <w:rPr>
          <w:rFonts w:ascii="Times New Roman" w:hAnsi="Times New Roman"/>
          <w:bCs/>
          <w:sz w:val="24"/>
        </w:rPr>
      </w:pPr>
      <w:r>
        <w:rPr>
          <w:rFonts w:ascii="Times New Roman" w:hAnsi="Times New Roman"/>
          <w:bCs/>
          <w:sz w:val="24"/>
        </w:rPr>
        <w:t>K</w:t>
      </w:r>
      <w:r w:rsidR="0007570C">
        <w:rPr>
          <w:rFonts w:ascii="Times New Roman" w:hAnsi="Times New Roman"/>
          <w:bCs/>
          <w:sz w:val="24"/>
        </w:rPr>
        <w:t>äesolev</w:t>
      </w:r>
      <w:r w:rsidR="00EB7412">
        <w:rPr>
          <w:rFonts w:ascii="Times New Roman" w:hAnsi="Times New Roman"/>
          <w:bCs/>
          <w:sz w:val="24"/>
        </w:rPr>
        <w:t>a eelnõu I kooskõlastusringile esitatud versioon</w:t>
      </w:r>
      <w:r w:rsidR="00F76A72">
        <w:rPr>
          <w:rFonts w:ascii="Times New Roman" w:hAnsi="Times New Roman"/>
          <w:bCs/>
          <w:sz w:val="24"/>
        </w:rPr>
        <w:t xml:space="preserve">is sooviti võimaldada kompromisslahendust, </w:t>
      </w:r>
      <w:r w:rsidR="008C1F22">
        <w:rPr>
          <w:rFonts w:ascii="Times New Roman" w:hAnsi="Times New Roman"/>
          <w:bCs/>
          <w:sz w:val="24"/>
        </w:rPr>
        <w:t>mis arvesta</w:t>
      </w:r>
      <w:r w:rsidR="009762BC">
        <w:rPr>
          <w:rFonts w:ascii="Times New Roman" w:hAnsi="Times New Roman"/>
          <w:bCs/>
          <w:sz w:val="24"/>
        </w:rPr>
        <w:t>ks</w:t>
      </w:r>
      <w:r w:rsidR="008C1F22">
        <w:rPr>
          <w:rFonts w:ascii="Times New Roman" w:hAnsi="Times New Roman"/>
          <w:bCs/>
          <w:sz w:val="24"/>
        </w:rPr>
        <w:t xml:space="preserve"> tööandjate soove paindlik</w:t>
      </w:r>
      <w:r w:rsidR="003D7958">
        <w:rPr>
          <w:rFonts w:ascii="Times New Roman" w:hAnsi="Times New Roman"/>
          <w:bCs/>
          <w:sz w:val="24"/>
        </w:rPr>
        <w:t>umalt</w:t>
      </w:r>
      <w:r w:rsidR="008C1F22">
        <w:rPr>
          <w:rFonts w:ascii="Times New Roman" w:hAnsi="Times New Roman"/>
          <w:bCs/>
          <w:sz w:val="24"/>
        </w:rPr>
        <w:t xml:space="preserve"> töö- ja puhkea</w:t>
      </w:r>
      <w:r w:rsidR="003D7958">
        <w:rPr>
          <w:rFonts w:ascii="Times New Roman" w:hAnsi="Times New Roman"/>
          <w:bCs/>
          <w:sz w:val="24"/>
        </w:rPr>
        <w:t>eg</w:t>
      </w:r>
      <w:r w:rsidR="008C1F22">
        <w:rPr>
          <w:rFonts w:ascii="Times New Roman" w:hAnsi="Times New Roman"/>
          <w:bCs/>
          <w:sz w:val="24"/>
        </w:rPr>
        <w:t>a korralda</w:t>
      </w:r>
      <w:r w:rsidR="00A43549">
        <w:rPr>
          <w:rFonts w:ascii="Times New Roman" w:hAnsi="Times New Roman"/>
          <w:bCs/>
          <w:sz w:val="24"/>
        </w:rPr>
        <w:t>da</w:t>
      </w:r>
      <w:r w:rsidR="008C1F22">
        <w:rPr>
          <w:rFonts w:ascii="Times New Roman" w:hAnsi="Times New Roman"/>
          <w:bCs/>
          <w:sz w:val="24"/>
        </w:rPr>
        <w:t xml:space="preserve"> ning </w:t>
      </w:r>
      <w:r w:rsidR="009762BC">
        <w:rPr>
          <w:rFonts w:ascii="Times New Roman" w:hAnsi="Times New Roman"/>
          <w:bCs/>
          <w:sz w:val="24"/>
        </w:rPr>
        <w:t xml:space="preserve">samal ajal võimaldaks </w:t>
      </w:r>
      <w:r w:rsidR="008C1F22">
        <w:rPr>
          <w:rFonts w:ascii="Times New Roman" w:hAnsi="Times New Roman"/>
          <w:bCs/>
          <w:sz w:val="24"/>
        </w:rPr>
        <w:t>töötaja</w:t>
      </w:r>
      <w:r w:rsidR="009762BC">
        <w:rPr>
          <w:rFonts w:ascii="Times New Roman" w:hAnsi="Times New Roman"/>
          <w:bCs/>
          <w:sz w:val="24"/>
        </w:rPr>
        <w:t>le pikemat puhkeaega</w:t>
      </w:r>
      <w:r w:rsidR="008C1F22">
        <w:rPr>
          <w:rFonts w:ascii="Times New Roman" w:hAnsi="Times New Roman"/>
          <w:bCs/>
          <w:sz w:val="24"/>
        </w:rPr>
        <w:t xml:space="preserve">. </w:t>
      </w:r>
      <w:r w:rsidR="0038677C">
        <w:rPr>
          <w:rFonts w:ascii="Times New Roman" w:hAnsi="Times New Roman"/>
          <w:bCs/>
          <w:sz w:val="24"/>
        </w:rPr>
        <w:t xml:space="preserve">Nii pakuti välja lahendus, </w:t>
      </w:r>
      <w:r w:rsidR="00D22F77">
        <w:rPr>
          <w:rFonts w:ascii="Times New Roman" w:hAnsi="Times New Roman"/>
          <w:bCs/>
          <w:sz w:val="24"/>
        </w:rPr>
        <w:t>mille kohaselt tuleb töötajale kord nädalas tagada järjest</w:t>
      </w:r>
      <w:r w:rsidR="009762BC">
        <w:rPr>
          <w:rFonts w:ascii="Times New Roman" w:hAnsi="Times New Roman"/>
          <w:bCs/>
          <w:sz w:val="24"/>
        </w:rPr>
        <w:t>ikku</w:t>
      </w:r>
      <w:r w:rsidR="00DA0066">
        <w:rPr>
          <w:rFonts w:ascii="Times New Roman" w:hAnsi="Times New Roman"/>
          <w:bCs/>
          <w:sz w:val="24"/>
        </w:rPr>
        <w:t xml:space="preserve"> senisest</w:t>
      </w:r>
      <w:r w:rsidR="00D22F77">
        <w:rPr>
          <w:rFonts w:ascii="Times New Roman" w:hAnsi="Times New Roman"/>
          <w:bCs/>
          <w:sz w:val="24"/>
        </w:rPr>
        <w:t xml:space="preserve"> pikemat puhkeaega (47 või 59 h), kuid </w:t>
      </w:r>
      <w:r w:rsidR="00651AEF">
        <w:rPr>
          <w:rFonts w:ascii="Times New Roman" w:hAnsi="Times New Roman"/>
          <w:bCs/>
          <w:sz w:val="24"/>
        </w:rPr>
        <w:t xml:space="preserve">sellest põhimõttest võib teha erisuse kollektiivlepinguga või kui </w:t>
      </w:r>
      <w:r w:rsidR="00651AEF" w:rsidRPr="00AB3DB7">
        <w:rPr>
          <w:rFonts w:ascii="Times New Roman" w:hAnsi="Times New Roman"/>
          <w:bCs/>
          <w:sz w:val="24"/>
        </w:rPr>
        <w:t>töötajale on kaks korda kalendrikuus tagatud järjestikku igapäevane ja iganädalane puhkeaeg.</w:t>
      </w:r>
      <w:r w:rsidR="00FC3839">
        <w:rPr>
          <w:rFonts w:ascii="Times New Roman" w:hAnsi="Times New Roman"/>
          <w:bCs/>
          <w:sz w:val="24"/>
        </w:rPr>
        <w:t xml:space="preserve"> </w:t>
      </w:r>
      <w:r w:rsidR="007D1BA2" w:rsidRPr="008E48E9">
        <w:rPr>
          <w:rFonts w:ascii="Times New Roman" w:hAnsi="Times New Roman"/>
          <w:bCs/>
          <w:sz w:val="24"/>
          <w:u w:val="single"/>
        </w:rPr>
        <w:t>Eelnõule laekunud tagasisidest nähtub, et kompromissversioon ei saanud osapoolte toetust</w:t>
      </w:r>
      <w:r w:rsidR="007D1BA2">
        <w:rPr>
          <w:rFonts w:ascii="Times New Roman" w:hAnsi="Times New Roman"/>
          <w:bCs/>
          <w:sz w:val="24"/>
        </w:rPr>
        <w:t>. Seetõttu otsustati eelnõuga taastada senine pikaaegne praktika, mille kohaselt tuleb töötajatele tagada iga nädal kokku minimaalselt 36 või 4</w:t>
      </w:r>
      <w:r w:rsidR="00DF6547">
        <w:rPr>
          <w:rFonts w:ascii="Times New Roman" w:hAnsi="Times New Roman"/>
          <w:bCs/>
          <w:sz w:val="24"/>
        </w:rPr>
        <w:t>8</w:t>
      </w:r>
      <w:r w:rsidR="007D1BA2">
        <w:rPr>
          <w:rFonts w:ascii="Times New Roman" w:hAnsi="Times New Roman"/>
          <w:bCs/>
          <w:sz w:val="24"/>
        </w:rPr>
        <w:t xml:space="preserve"> h järjestikkust puhkaega. </w:t>
      </w:r>
      <w:r w:rsidR="00B41BD9">
        <w:rPr>
          <w:rFonts w:ascii="Times New Roman" w:hAnsi="Times New Roman"/>
          <w:bCs/>
          <w:sz w:val="24"/>
        </w:rPr>
        <w:t>Lähtudes k</w:t>
      </w:r>
      <w:r w:rsidR="00DA0066">
        <w:rPr>
          <w:rFonts w:ascii="Times New Roman" w:hAnsi="Times New Roman"/>
          <w:bCs/>
          <w:sz w:val="24"/>
        </w:rPr>
        <w:t>ooskõlastusringis laekunud tagasiside</w:t>
      </w:r>
      <w:r w:rsidR="00B41BD9">
        <w:rPr>
          <w:rFonts w:ascii="Times New Roman" w:hAnsi="Times New Roman"/>
          <w:bCs/>
          <w:sz w:val="24"/>
        </w:rPr>
        <w:t>st</w:t>
      </w:r>
      <w:r w:rsidR="00DA0066">
        <w:rPr>
          <w:rFonts w:ascii="Times New Roman" w:hAnsi="Times New Roman"/>
          <w:bCs/>
          <w:sz w:val="24"/>
        </w:rPr>
        <w:t xml:space="preserve"> ja erinevate osapoolte </w:t>
      </w:r>
      <w:r w:rsidR="00017427">
        <w:rPr>
          <w:rFonts w:ascii="Times New Roman" w:hAnsi="Times New Roman"/>
          <w:bCs/>
          <w:sz w:val="24"/>
        </w:rPr>
        <w:t>ettepanekute</w:t>
      </w:r>
      <w:r w:rsidR="00B41BD9">
        <w:rPr>
          <w:rFonts w:ascii="Times New Roman" w:hAnsi="Times New Roman"/>
          <w:bCs/>
          <w:sz w:val="24"/>
        </w:rPr>
        <w:t>st</w:t>
      </w:r>
      <w:r w:rsidR="00017427">
        <w:rPr>
          <w:rFonts w:ascii="Times New Roman" w:hAnsi="Times New Roman"/>
          <w:bCs/>
          <w:sz w:val="24"/>
        </w:rPr>
        <w:t xml:space="preserve"> </w:t>
      </w:r>
      <w:r w:rsidR="00B41BD9">
        <w:rPr>
          <w:rFonts w:ascii="Times New Roman" w:hAnsi="Times New Roman"/>
          <w:bCs/>
          <w:sz w:val="24"/>
        </w:rPr>
        <w:t xml:space="preserve">on </w:t>
      </w:r>
      <w:r w:rsidR="007D1BA2">
        <w:rPr>
          <w:rFonts w:ascii="Times New Roman" w:hAnsi="Times New Roman"/>
          <w:bCs/>
          <w:sz w:val="24"/>
        </w:rPr>
        <w:t>senise praktika jätkamine kõige mõistlikum</w:t>
      </w:r>
      <w:r w:rsidR="00FC3839">
        <w:rPr>
          <w:rFonts w:ascii="Times New Roman" w:hAnsi="Times New Roman"/>
          <w:bCs/>
          <w:sz w:val="24"/>
        </w:rPr>
        <w:t>.</w:t>
      </w:r>
      <w:r w:rsidR="001F16A4">
        <w:rPr>
          <w:rFonts w:ascii="Times New Roman" w:hAnsi="Times New Roman"/>
          <w:bCs/>
          <w:sz w:val="24"/>
        </w:rPr>
        <w:t xml:space="preserve"> </w:t>
      </w:r>
    </w:p>
    <w:p w14:paraId="4A50B779" w14:textId="77777777" w:rsidR="00C47DC7" w:rsidRDefault="00C47DC7" w:rsidP="007D1C2C">
      <w:pPr>
        <w:rPr>
          <w:rFonts w:ascii="Times New Roman" w:hAnsi="Times New Roman"/>
          <w:bCs/>
          <w:sz w:val="24"/>
        </w:rPr>
      </w:pPr>
    </w:p>
    <w:p w14:paraId="16A0980D" w14:textId="0C0240A7" w:rsidR="006611B5" w:rsidRDefault="001F16A4" w:rsidP="007D1C2C">
      <w:pPr>
        <w:rPr>
          <w:rFonts w:ascii="Times New Roman" w:hAnsi="Times New Roman"/>
          <w:bCs/>
          <w:sz w:val="24"/>
        </w:rPr>
      </w:pPr>
      <w:r>
        <w:rPr>
          <w:rFonts w:ascii="Times New Roman" w:hAnsi="Times New Roman"/>
          <w:bCs/>
          <w:sz w:val="24"/>
        </w:rPr>
        <w:t xml:space="preserve">Kuigi senisest pikem puhkeaeg võimaldaks töötajatel järjest korraga kauem puhata, siis kaasneks sellega ka palju kitsaskohti (nt </w:t>
      </w:r>
      <w:r w:rsidR="00EC450F">
        <w:rPr>
          <w:rFonts w:ascii="Times New Roman" w:hAnsi="Times New Roman"/>
          <w:bCs/>
          <w:sz w:val="24"/>
        </w:rPr>
        <w:t>väiksem paindlikkus graafikute koostamisel</w:t>
      </w:r>
      <w:r w:rsidR="009762BC">
        <w:rPr>
          <w:rFonts w:ascii="Times New Roman" w:hAnsi="Times New Roman"/>
          <w:bCs/>
          <w:sz w:val="24"/>
        </w:rPr>
        <w:t xml:space="preserve">, </w:t>
      </w:r>
      <w:r w:rsidR="009762BC">
        <w:rPr>
          <w:rFonts w:ascii="Times New Roman" w:hAnsi="Times New Roman"/>
          <w:sz w:val="24"/>
        </w:rPr>
        <w:t xml:space="preserve">graafikutes vahetuste tegemisel </w:t>
      </w:r>
      <w:r w:rsidR="00EC450F">
        <w:rPr>
          <w:rFonts w:ascii="Times New Roman" w:hAnsi="Times New Roman"/>
          <w:bCs/>
          <w:sz w:val="24"/>
        </w:rPr>
        <w:t>ja soovipäevade</w:t>
      </w:r>
      <w:r w:rsidR="009762BC">
        <w:rPr>
          <w:rFonts w:ascii="Times New Roman" w:hAnsi="Times New Roman"/>
          <w:bCs/>
          <w:sz w:val="24"/>
        </w:rPr>
        <w:t>ga</w:t>
      </w:r>
      <w:r w:rsidR="00EC450F">
        <w:rPr>
          <w:rFonts w:ascii="Times New Roman" w:hAnsi="Times New Roman"/>
          <w:bCs/>
          <w:sz w:val="24"/>
        </w:rPr>
        <w:t xml:space="preserve"> </w:t>
      </w:r>
      <w:r w:rsidR="009762BC">
        <w:rPr>
          <w:rFonts w:ascii="Times New Roman" w:hAnsi="Times New Roman"/>
          <w:bCs/>
          <w:sz w:val="24"/>
        </w:rPr>
        <w:t>arvestamisel</w:t>
      </w:r>
      <w:r w:rsidR="005574BB">
        <w:rPr>
          <w:rFonts w:ascii="Times New Roman" w:hAnsi="Times New Roman"/>
          <w:bCs/>
          <w:sz w:val="24"/>
        </w:rPr>
        <w:t>, vähem võimalusi mitmes kohas töötamise korral erinevaid töökohti sobitada</w:t>
      </w:r>
      <w:r w:rsidR="00C47DC7">
        <w:rPr>
          <w:rFonts w:ascii="Times New Roman" w:hAnsi="Times New Roman"/>
          <w:bCs/>
          <w:sz w:val="24"/>
        </w:rPr>
        <w:t xml:space="preserve"> jne</w:t>
      </w:r>
      <w:r w:rsidR="005574BB">
        <w:rPr>
          <w:rFonts w:ascii="Times New Roman" w:hAnsi="Times New Roman"/>
          <w:bCs/>
          <w:sz w:val="24"/>
        </w:rPr>
        <w:t>)</w:t>
      </w:r>
      <w:r w:rsidR="00C47DC7">
        <w:rPr>
          <w:rFonts w:ascii="Times New Roman" w:hAnsi="Times New Roman"/>
          <w:bCs/>
          <w:sz w:val="24"/>
        </w:rPr>
        <w:t xml:space="preserve">. </w:t>
      </w:r>
      <w:r w:rsidR="00527C49">
        <w:rPr>
          <w:rFonts w:ascii="Times New Roman" w:hAnsi="Times New Roman"/>
          <w:bCs/>
          <w:sz w:val="24"/>
        </w:rPr>
        <w:t xml:space="preserve">Ka suures osas teistes </w:t>
      </w:r>
      <w:r w:rsidR="00AD2825" w:rsidRPr="00AD2825">
        <w:rPr>
          <w:rFonts w:ascii="Times New Roman" w:hAnsi="Times New Roman"/>
          <w:bCs/>
          <w:sz w:val="24"/>
        </w:rPr>
        <w:t>EL riikides on järjestikune puhkeaeg kokku 35 või 36</w:t>
      </w:r>
      <w:r w:rsidR="00AD2825">
        <w:rPr>
          <w:rFonts w:ascii="Times New Roman" w:hAnsi="Times New Roman"/>
          <w:bCs/>
          <w:sz w:val="24"/>
        </w:rPr>
        <w:t xml:space="preserve"> </w:t>
      </w:r>
      <w:r w:rsidR="00AD2825" w:rsidRPr="00AD2825">
        <w:rPr>
          <w:rFonts w:ascii="Times New Roman" w:hAnsi="Times New Roman"/>
          <w:bCs/>
          <w:sz w:val="24"/>
        </w:rPr>
        <w:t xml:space="preserve">h ehk minimaalne, mida EL õigus nõuab (nt DK, FI, FR, IT, MT, PL, PT, SI, GR, IE, DE, CY, IE, BE, CZ). Leidub </w:t>
      </w:r>
      <w:r w:rsidR="009762BC">
        <w:rPr>
          <w:rFonts w:ascii="Times New Roman" w:hAnsi="Times New Roman"/>
          <w:bCs/>
          <w:sz w:val="24"/>
        </w:rPr>
        <w:t>väheseid</w:t>
      </w:r>
      <w:r w:rsidR="00AD2825" w:rsidRPr="00AD2825">
        <w:rPr>
          <w:rFonts w:ascii="Times New Roman" w:hAnsi="Times New Roman"/>
          <w:bCs/>
          <w:sz w:val="24"/>
        </w:rPr>
        <w:t xml:space="preserve"> riike, kus puhkeaeg on miinimumist pikem</w:t>
      </w:r>
      <w:r w:rsidR="002B153D">
        <w:rPr>
          <w:rFonts w:ascii="Times New Roman" w:hAnsi="Times New Roman"/>
          <w:bCs/>
          <w:sz w:val="24"/>
        </w:rPr>
        <w:t xml:space="preserve">, näiteks </w:t>
      </w:r>
      <w:r w:rsidR="001F6C9E">
        <w:rPr>
          <w:rFonts w:ascii="Times New Roman" w:hAnsi="Times New Roman"/>
          <w:bCs/>
          <w:sz w:val="24"/>
        </w:rPr>
        <w:t>on iganädalane puhkeaeg kaks päeva või 48 h</w:t>
      </w:r>
      <w:r w:rsidR="00AD2825" w:rsidRPr="00AD2825">
        <w:rPr>
          <w:rFonts w:ascii="Times New Roman" w:hAnsi="Times New Roman"/>
          <w:bCs/>
          <w:sz w:val="24"/>
        </w:rPr>
        <w:t xml:space="preserve"> (nt LU, RO, SK, HU). Samas plaanib HU eelduslikult muudatusi, sest kohtuotsus tehti HU õiguse pinnalt.</w:t>
      </w:r>
      <w:r w:rsidR="00AA6B57">
        <w:rPr>
          <w:rFonts w:ascii="Times New Roman" w:hAnsi="Times New Roman"/>
          <w:bCs/>
          <w:sz w:val="24"/>
        </w:rPr>
        <w:t xml:space="preserve"> </w:t>
      </w:r>
    </w:p>
    <w:p w14:paraId="42A3A3D5" w14:textId="77777777" w:rsidR="006611B5" w:rsidRDefault="006611B5" w:rsidP="007D1C2C">
      <w:pPr>
        <w:rPr>
          <w:rFonts w:ascii="Times New Roman" w:hAnsi="Times New Roman"/>
          <w:bCs/>
          <w:sz w:val="24"/>
        </w:rPr>
      </w:pPr>
    </w:p>
    <w:p w14:paraId="3B6C8114" w14:textId="5EA44CEF" w:rsidR="00914F15" w:rsidRPr="00727AD2" w:rsidRDefault="00914F15" w:rsidP="00727AD2">
      <w:pPr>
        <w:rPr>
          <w:rFonts w:ascii="Times New Roman" w:hAnsi="Times New Roman"/>
          <w:sz w:val="24"/>
        </w:rPr>
      </w:pPr>
      <w:r w:rsidRPr="00727AD2">
        <w:rPr>
          <w:rFonts w:ascii="Times New Roman" w:hAnsi="Times New Roman"/>
          <w:sz w:val="24"/>
        </w:rPr>
        <w:t>Kõnealuse Euroopa Kohtu otsuse punkti 46 kohaselt tuleb pikemale kui 35-tunnisele iganädalasele puhkeajale liita igapäevane puhkeaeg seetõttu, et Ungari seadus, mille pinnalt otsus tehti, ei olnud piisavalt selge selles osas, kuidas puhkeaega anda (vt punktid 45</w:t>
      </w:r>
      <w:r w:rsidR="00FC5462">
        <w:rPr>
          <w:rFonts w:ascii="Times New Roman" w:hAnsi="Times New Roman"/>
          <w:sz w:val="24"/>
        </w:rPr>
        <w:t>–</w:t>
      </w:r>
      <w:r w:rsidRPr="00727AD2">
        <w:rPr>
          <w:rFonts w:ascii="Times New Roman" w:hAnsi="Times New Roman"/>
          <w:sz w:val="24"/>
        </w:rPr>
        <w:t>53). Ungari seaduses</w:t>
      </w:r>
      <w:r w:rsidR="008418D4" w:rsidRPr="00727AD2">
        <w:rPr>
          <w:rFonts w:ascii="Times New Roman" w:hAnsi="Times New Roman"/>
          <w:sz w:val="24"/>
        </w:rPr>
        <w:t xml:space="preserve"> oli </w:t>
      </w:r>
      <w:r w:rsidR="00E47EBD" w:rsidRPr="00727AD2">
        <w:rPr>
          <w:rFonts w:ascii="Times New Roman" w:hAnsi="Times New Roman"/>
          <w:sz w:val="24"/>
        </w:rPr>
        <w:t xml:space="preserve">sõnaselgelt </w:t>
      </w:r>
      <w:r w:rsidR="008418D4" w:rsidRPr="00727AD2">
        <w:rPr>
          <w:rFonts w:ascii="Times New Roman" w:hAnsi="Times New Roman"/>
          <w:sz w:val="24"/>
        </w:rPr>
        <w:t>sätestatud</w:t>
      </w:r>
      <w:r w:rsidRPr="00727AD2">
        <w:rPr>
          <w:rFonts w:ascii="Times New Roman" w:hAnsi="Times New Roman"/>
          <w:sz w:val="24"/>
        </w:rPr>
        <w:t xml:space="preserve"> vaid iganädala</w:t>
      </w:r>
      <w:r w:rsidR="007C7927" w:rsidRPr="00727AD2">
        <w:rPr>
          <w:rFonts w:ascii="Times New Roman" w:hAnsi="Times New Roman"/>
          <w:sz w:val="24"/>
        </w:rPr>
        <w:t>se</w:t>
      </w:r>
      <w:r w:rsidRPr="00727AD2">
        <w:rPr>
          <w:rFonts w:ascii="Times New Roman" w:hAnsi="Times New Roman"/>
          <w:sz w:val="24"/>
        </w:rPr>
        <w:t xml:space="preserve"> puhke</w:t>
      </w:r>
      <w:r w:rsidR="007C7927" w:rsidRPr="00727AD2">
        <w:rPr>
          <w:rFonts w:ascii="Times New Roman" w:hAnsi="Times New Roman"/>
          <w:sz w:val="24"/>
        </w:rPr>
        <w:t>aja andmise kord</w:t>
      </w:r>
      <w:r w:rsidRPr="00727AD2">
        <w:rPr>
          <w:rFonts w:ascii="Times New Roman" w:hAnsi="Times New Roman"/>
          <w:sz w:val="24"/>
        </w:rPr>
        <w:t xml:space="preserve">. Et tagada </w:t>
      </w:r>
      <w:r w:rsidR="009762BC">
        <w:rPr>
          <w:rFonts w:ascii="Times New Roman" w:hAnsi="Times New Roman"/>
          <w:sz w:val="24"/>
        </w:rPr>
        <w:t>õiguslik</w:t>
      </w:r>
      <w:r w:rsidRPr="00727AD2">
        <w:rPr>
          <w:rFonts w:ascii="Times New Roman" w:hAnsi="Times New Roman"/>
          <w:sz w:val="24"/>
        </w:rPr>
        <w:t xml:space="preserve"> selgus nii iganädalase kui ka igapäevase puhkeaja kasutamise osas, tõlgendas kohus, et </w:t>
      </w:r>
      <w:r w:rsidR="009762BC">
        <w:rPr>
          <w:rFonts w:ascii="Times New Roman" w:hAnsi="Times New Roman"/>
          <w:sz w:val="24"/>
        </w:rPr>
        <w:t xml:space="preserve">järelikult tuleb </w:t>
      </w:r>
      <w:r w:rsidRPr="00727AD2">
        <w:rPr>
          <w:rFonts w:ascii="Times New Roman" w:hAnsi="Times New Roman"/>
          <w:sz w:val="24"/>
        </w:rPr>
        <w:t>anda mõlemad puhkeajad järjest</w:t>
      </w:r>
      <w:r w:rsidR="009762BC">
        <w:rPr>
          <w:rFonts w:ascii="Times New Roman" w:hAnsi="Times New Roman"/>
          <w:sz w:val="24"/>
        </w:rPr>
        <w:t>, sest nii on võimalik tagada, et</w:t>
      </w:r>
      <w:r w:rsidR="00B35C20" w:rsidRPr="00727AD2">
        <w:rPr>
          <w:rFonts w:ascii="Times New Roman" w:hAnsi="Times New Roman"/>
          <w:sz w:val="24"/>
        </w:rPr>
        <w:t xml:space="preserve"> </w:t>
      </w:r>
      <w:r w:rsidR="009762BC">
        <w:rPr>
          <w:rFonts w:ascii="Times New Roman" w:hAnsi="Times New Roman"/>
          <w:sz w:val="24"/>
        </w:rPr>
        <w:t>töötaja mõlemad puhkeaja saab</w:t>
      </w:r>
      <w:r w:rsidRPr="00727AD2">
        <w:rPr>
          <w:rFonts w:ascii="Times New Roman" w:hAnsi="Times New Roman"/>
          <w:sz w:val="24"/>
        </w:rPr>
        <w:t xml:space="preserve">. Eelnevat kokku võttes </w:t>
      </w:r>
      <w:r w:rsidR="00B35C20">
        <w:rPr>
          <w:rFonts w:ascii="Times New Roman" w:hAnsi="Times New Roman"/>
          <w:sz w:val="24"/>
        </w:rPr>
        <w:t>–</w:t>
      </w:r>
      <w:r w:rsidR="009762BC">
        <w:rPr>
          <w:rFonts w:ascii="Times New Roman" w:hAnsi="Times New Roman"/>
          <w:sz w:val="24"/>
        </w:rPr>
        <w:t xml:space="preserve"> </w:t>
      </w:r>
      <w:r w:rsidRPr="00727AD2">
        <w:rPr>
          <w:rFonts w:ascii="Times New Roman" w:hAnsi="Times New Roman"/>
          <w:sz w:val="24"/>
        </w:rPr>
        <w:t xml:space="preserve">kohtulahendi eesmärk on tagada, et töötajad saaksid võtta iganädalase ja igapäevase puhkeaja, mis vastaksid direktiivi nõuetele, ning et need </w:t>
      </w:r>
      <w:r w:rsidR="009762BC">
        <w:rPr>
          <w:rFonts w:ascii="Times New Roman" w:hAnsi="Times New Roman"/>
          <w:sz w:val="24"/>
        </w:rPr>
        <w:t>tagatakse järjest</w:t>
      </w:r>
      <w:r w:rsidRPr="00727AD2">
        <w:rPr>
          <w:rFonts w:ascii="Times New Roman" w:hAnsi="Times New Roman"/>
          <w:sz w:val="24"/>
        </w:rPr>
        <w:t>.</w:t>
      </w:r>
    </w:p>
    <w:p w14:paraId="18034F4A" w14:textId="77777777" w:rsidR="006611B5" w:rsidRDefault="006611B5" w:rsidP="007D1C2C">
      <w:pPr>
        <w:rPr>
          <w:rFonts w:ascii="Times New Roman" w:hAnsi="Times New Roman"/>
          <w:bCs/>
          <w:sz w:val="24"/>
        </w:rPr>
      </w:pPr>
    </w:p>
    <w:p w14:paraId="74C46ABF" w14:textId="17610281" w:rsidR="00AB3DB7" w:rsidRDefault="00AA6B57" w:rsidP="007D1C2C">
      <w:pPr>
        <w:rPr>
          <w:rFonts w:ascii="Times New Roman" w:hAnsi="Times New Roman"/>
          <w:bCs/>
          <w:sz w:val="24"/>
        </w:rPr>
      </w:pPr>
      <w:r>
        <w:rPr>
          <w:rFonts w:ascii="Times New Roman" w:hAnsi="Times New Roman"/>
          <w:bCs/>
          <w:sz w:val="24"/>
        </w:rPr>
        <w:t>Kuna Euroopa Kohtu otsus</w:t>
      </w:r>
      <w:r w:rsidR="003B464C">
        <w:rPr>
          <w:rFonts w:ascii="Times New Roman" w:hAnsi="Times New Roman"/>
          <w:bCs/>
          <w:sz w:val="24"/>
        </w:rPr>
        <w:t>e eesmärk</w:t>
      </w:r>
      <w:r>
        <w:rPr>
          <w:rFonts w:ascii="Times New Roman" w:hAnsi="Times New Roman"/>
          <w:bCs/>
          <w:sz w:val="24"/>
        </w:rPr>
        <w:t xml:space="preserve"> ei ole olnud kehtivaid puhkeaja miinimumnõudeid suurendada, siis on </w:t>
      </w:r>
      <w:r w:rsidR="00E5721F">
        <w:rPr>
          <w:rFonts w:ascii="Times New Roman" w:hAnsi="Times New Roman"/>
          <w:bCs/>
          <w:sz w:val="24"/>
        </w:rPr>
        <w:t xml:space="preserve">Eesti </w:t>
      </w:r>
      <w:r>
        <w:rPr>
          <w:rFonts w:ascii="Times New Roman" w:hAnsi="Times New Roman"/>
          <w:bCs/>
          <w:sz w:val="24"/>
        </w:rPr>
        <w:t>senine praktika Euroopa õiguse ja kohtulahendiga</w:t>
      </w:r>
      <w:r w:rsidR="00E5721F">
        <w:rPr>
          <w:rFonts w:ascii="Times New Roman" w:hAnsi="Times New Roman"/>
          <w:bCs/>
          <w:sz w:val="24"/>
        </w:rPr>
        <w:t xml:space="preserve"> </w:t>
      </w:r>
      <w:r>
        <w:rPr>
          <w:rFonts w:ascii="Times New Roman" w:hAnsi="Times New Roman"/>
          <w:bCs/>
          <w:sz w:val="24"/>
        </w:rPr>
        <w:t xml:space="preserve">kooskõlas ning </w:t>
      </w:r>
      <w:r w:rsidR="009762BC">
        <w:rPr>
          <w:rFonts w:ascii="Times New Roman" w:hAnsi="Times New Roman"/>
          <w:bCs/>
          <w:sz w:val="24"/>
        </w:rPr>
        <w:t>eelnõuga lisatav TLS § 52</w:t>
      </w:r>
      <w:r>
        <w:rPr>
          <w:rFonts w:ascii="Times New Roman" w:hAnsi="Times New Roman"/>
          <w:bCs/>
          <w:sz w:val="24"/>
        </w:rPr>
        <w:t xml:space="preserve"> </w:t>
      </w:r>
      <w:r w:rsidR="0040427F">
        <w:rPr>
          <w:rFonts w:ascii="Times New Roman" w:hAnsi="Times New Roman"/>
          <w:bCs/>
          <w:sz w:val="24"/>
        </w:rPr>
        <w:t>l</w:t>
      </w:r>
      <w:r w:rsidR="009762BC">
        <w:rPr>
          <w:rFonts w:ascii="Times New Roman" w:hAnsi="Times New Roman"/>
          <w:bCs/>
          <w:sz w:val="24"/>
        </w:rPr>
        <w:t>g 4</w:t>
      </w:r>
      <w:r>
        <w:rPr>
          <w:rFonts w:ascii="Times New Roman" w:hAnsi="Times New Roman"/>
          <w:bCs/>
          <w:sz w:val="24"/>
        </w:rPr>
        <w:t xml:space="preserve"> </w:t>
      </w:r>
      <w:r w:rsidR="00640809">
        <w:rPr>
          <w:rFonts w:ascii="Times New Roman" w:hAnsi="Times New Roman"/>
          <w:bCs/>
          <w:sz w:val="24"/>
        </w:rPr>
        <w:t>lisab selgust</w:t>
      </w:r>
      <w:r>
        <w:rPr>
          <w:rFonts w:ascii="Times New Roman" w:hAnsi="Times New Roman"/>
          <w:bCs/>
          <w:sz w:val="24"/>
        </w:rPr>
        <w:t xml:space="preserve">, et </w:t>
      </w:r>
      <w:r w:rsidR="00DB0743">
        <w:rPr>
          <w:rFonts w:ascii="Times New Roman" w:hAnsi="Times New Roman"/>
          <w:bCs/>
          <w:sz w:val="24"/>
        </w:rPr>
        <w:t>Euroopa Liidu direktiivi ja Euroopa Kohtu otsusega ettenähtud järjestikune puhkeaeg on Eestis tagatud</w:t>
      </w:r>
      <w:r w:rsidR="00732EF5">
        <w:rPr>
          <w:rFonts w:ascii="Times New Roman" w:hAnsi="Times New Roman"/>
          <w:bCs/>
          <w:sz w:val="24"/>
        </w:rPr>
        <w:t xml:space="preserve"> </w:t>
      </w:r>
      <w:r w:rsidR="003B464C">
        <w:rPr>
          <w:rFonts w:ascii="Times New Roman" w:hAnsi="Times New Roman"/>
          <w:bCs/>
          <w:sz w:val="24"/>
        </w:rPr>
        <w:t>(st kord nädalas tuleb töötajale tagada järjestikku minimaalselt 36 või 48 h järjestikkust puhkeaega).</w:t>
      </w:r>
    </w:p>
    <w:p w14:paraId="049C2AD9" w14:textId="77777777" w:rsidR="00BF0445" w:rsidRDefault="00BF0445" w:rsidP="007D1C2C">
      <w:pPr>
        <w:rPr>
          <w:rFonts w:ascii="Times New Roman" w:hAnsi="Times New Roman"/>
          <w:bCs/>
          <w:sz w:val="24"/>
        </w:rPr>
      </w:pPr>
    </w:p>
    <w:p w14:paraId="2FD21ABC" w14:textId="4468DD1B" w:rsidR="00A25D60" w:rsidRDefault="00A25D60" w:rsidP="007D1C2C">
      <w:pPr>
        <w:rPr>
          <w:rFonts w:ascii="Times New Roman" w:hAnsi="Times New Roman"/>
          <w:bCs/>
          <w:sz w:val="24"/>
        </w:rPr>
      </w:pPr>
      <w:r w:rsidRPr="00A25D60">
        <w:rPr>
          <w:rFonts w:ascii="Times New Roman" w:hAnsi="Times New Roman"/>
          <w:b/>
          <w:sz w:val="24"/>
        </w:rPr>
        <w:t xml:space="preserve">Eelnõu </w:t>
      </w:r>
      <w:r w:rsidR="00C75A89">
        <w:rPr>
          <w:rFonts w:ascii="Times New Roman" w:hAnsi="Times New Roman"/>
          <w:b/>
          <w:bCs/>
          <w:sz w:val="24"/>
        </w:rPr>
        <w:t xml:space="preserve">§ 1 </w:t>
      </w:r>
      <w:r w:rsidRPr="00A25D60">
        <w:rPr>
          <w:rFonts w:ascii="Times New Roman" w:hAnsi="Times New Roman"/>
          <w:b/>
          <w:sz w:val="24"/>
        </w:rPr>
        <w:t xml:space="preserve">punktiga </w:t>
      </w:r>
      <w:r w:rsidR="004E4BA8">
        <w:rPr>
          <w:rFonts w:ascii="Times New Roman" w:hAnsi="Times New Roman"/>
          <w:b/>
          <w:sz w:val="24"/>
        </w:rPr>
        <w:t>4</w:t>
      </w:r>
      <w:r>
        <w:rPr>
          <w:rFonts w:ascii="Times New Roman" w:hAnsi="Times New Roman"/>
          <w:bCs/>
          <w:sz w:val="24"/>
        </w:rPr>
        <w:t xml:space="preserve"> </w:t>
      </w:r>
      <w:r w:rsidRPr="00A25D60">
        <w:rPr>
          <w:rFonts w:ascii="Times New Roman" w:hAnsi="Times New Roman"/>
          <w:bCs/>
          <w:sz w:val="24"/>
        </w:rPr>
        <w:t>täiendatakse TLS</w:t>
      </w:r>
      <w:r w:rsidR="0056001A">
        <w:rPr>
          <w:rFonts w:ascii="Times New Roman" w:hAnsi="Times New Roman"/>
          <w:bCs/>
          <w:sz w:val="24"/>
        </w:rPr>
        <w:t>-i</w:t>
      </w:r>
      <w:r w:rsidRPr="00A25D60">
        <w:rPr>
          <w:rFonts w:ascii="Times New Roman" w:hAnsi="Times New Roman"/>
          <w:bCs/>
          <w:sz w:val="24"/>
        </w:rPr>
        <w:t xml:space="preserve"> § 115 lõiget 1 ning sätestatakse Tööinspektsiooni kohustus </w:t>
      </w:r>
      <w:r w:rsidR="0056001A" w:rsidRPr="00A25D60">
        <w:rPr>
          <w:rFonts w:ascii="Times New Roman" w:hAnsi="Times New Roman"/>
          <w:bCs/>
          <w:sz w:val="24"/>
        </w:rPr>
        <w:t>te</w:t>
      </w:r>
      <w:r w:rsidR="0056001A">
        <w:rPr>
          <w:rFonts w:ascii="Times New Roman" w:hAnsi="Times New Roman"/>
          <w:bCs/>
          <w:sz w:val="24"/>
        </w:rPr>
        <w:t>h</w:t>
      </w:r>
      <w:r w:rsidR="0056001A" w:rsidRPr="00A25D60">
        <w:rPr>
          <w:rFonts w:ascii="Times New Roman" w:hAnsi="Times New Roman"/>
          <w:bCs/>
          <w:sz w:val="24"/>
        </w:rPr>
        <w:t xml:space="preserve">a </w:t>
      </w:r>
      <w:r w:rsidRPr="00A25D60">
        <w:rPr>
          <w:rFonts w:ascii="Times New Roman" w:hAnsi="Times New Roman"/>
          <w:bCs/>
          <w:sz w:val="24"/>
        </w:rPr>
        <w:t xml:space="preserve">järelevalvet </w:t>
      </w:r>
      <w:r>
        <w:rPr>
          <w:rFonts w:ascii="Times New Roman" w:hAnsi="Times New Roman"/>
          <w:bCs/>
          <w:sz w:val="24"/>
        </w:rPr>
        <w:t xml:space="preserve">paindliku tööaja kokkulepete kasutamise üle. </w:t>
      </w:r>
    </w:p>
    <w:p w14:paraId="50B18BBA" w14:textId="77777777" w:rsidR="00B53A5D" w:rsidRDefault="00B53A5D" w:rsidP="007D1C2C">
      <w:pPr>
        <w:rPr>
          <w:rFonts w:ascii="Times New Roman" w:hAnsi="Times New Roman"/>
          <w:bCs/>
          <w:sz w:val="24"/>
        </w:rPr>
      </w:pPr>
    </w:p>
    <w:p w14:paraId="7D7647EB" w14:textId="47754091" w:rsidR="00B53A5D" w:rsidRDefault="00B53A5D" w:rsidP="001365DC">
      <w:pPr>
        <w:rPr>
          <w:rFonts w:ascii="Times New Roman" w:hAnsi="Times New Roman"/>
          <w:bCs/>
          <w:sz w:val="24"/>
        </w:rPr>
      </w:pPr>
      <w:r w:rsidRPr="00A25D60">
        <w:rPr>
          <w:rFonts w:ascii="Times New Roman" w:hAnsi="Times New Roman"/>
          <w:b/>
          <w:sz w:val="24"/>
        </w:rPr>
        <w:t xml:space="preserve">Eelnõu </w:t>
      </w:r>
      <w:r>
        <w:rPr>
          <w:rFonts w:ascii="Times New Roman" w:hAnsi="Times New Roman"/>
          <w:b/>
          <w:bCs/>
          <w:sz w:val="24"/>
        </w:rPr>
        <w:t xml:space="preserve">§ 1 </w:t>
      </w:r>
      <w:r w:rsidRPr="00A25D60">
        <w:rPr>
          <w:rFonts w:ascii="Times New Roman" w:hAnsi="Times New Roman"/>
          <w:b/>
          <w:sz w:val="24"/>
        </w:rPr>
        <w:t xml:space="preserve">punktiga </w:t>
      </w:r>
      <w:r w:rsidR="004E4BA8">
        <w:rPr>
          <w:rFonts w:ascii="Times New Roman" w:hAnsi="Times New Roman"/>
          <w:b/>
          <w:sz w:val="24"/>
        </w:rPr>
        <w:t>5</w:t>
      </w:r>
      <w:r w:rsidR="00A86925" w:rsidRPr="00A86925">
        <w:rPr>
          <w:rFonts w:ascii="Times New Roman" w:hAnsi="Times New Roman"/>
          <w:bCs/>
          <w:sz w:val="24"/>
        </w:rPr>
        <w:t xml:space="preserve"> </w:t>
      </w:r>
      <w:r w:rsidR="00D8142B">
        <w:rPr>
          <w:rFonts w:ascii="Times New Roman" w:hAnsi="Times New Roman"/>
          <w:bCs/>
          <w:sz w:val="24"/>
        </w:rPr>
        <w:t>täiend</w:t>
      </w:r>
      <w:r w:rsidR="00A86925" w:rsidRPr="00A86925">
        <w:rPr>
          <w:rFonts w:ascii="Times New Roman" w:hAnsi="Times New Roman"/>
          <w:bCs/>
          <w:sz w:val="24"/>
        </w:rPr>
        <w:t>atakse seaduse normitehnili</w:t>
      </w:r>
      <w:r w:rsidR="00D8142B">
        <w:rPr>
          <w:rFonts w:ascii="Times New Roman" w:hAnsi="Times New Roman"/>
          <w:bCs/>
          <w:sz w:val="24"/>
        </w:rPr>
        <w:t>st</w:t>
      </w:r>
      <w:r w:rsidR="00A86925" w:rsidRPr="00A86925">
        <w:rPr>
          <w:rFonts w:ascii="Times New Roman" w:hAnsi="Times New Roman"/>
          <w:bCs/>
          <w:sz w:val="24"/>
        </w:rPr>
        <w:t xml:space="preserve"> märkus</w:t>
      </w:r>
      <w:r w:rsidR="00D8142B">
        <w:rPr>
          <w:rFonts w:ascii="Times New Roman" w:hAnsi="Times New Roman"/>
          <w:bCs/>
          <w:sz w:val="24"/>
        </w:rPr>
        <w:t>t</w:t>
      </w:r>
      <w:r w:rsidR="00A86925" w:rsidRPr="00A86925">
        <w:rPr>
          <w:rFonts w:ascii="Times New Roman" w:hAnsi="Times New Roman"/>
          <w:bCs/>
          <w:sz w:val="24"/>
        </w:rPr>
        <w:t xml:space="preserve"> </w:t>
      </w:r>
      <w:r w:rsidR="0089191E">
        <w:rPr>
          <w:rFonts w:ascii="Times New Roman" w:hAnsi="Times New Roman"/>
          <w:bCs/>
          <w:sz w:val="24"/>
        </w:rPr>
        <w:t>Euroopa Parlamendi ja nõukogu direktiiv</w:t>
      </w:r>
      <w:r w:rsidR="00414071">
        <w:rPr>
          <w:rFonts w:ascii="Times New Roman" w:hAnsi="Times New Roman"/>
          <w:bCs/>
          <w:sz w:val="24"/>
        </w:rPr>
        <w:t>i</w:t>
      </w:r>
      <w:r w:rsidR="00905CF3">
        <w:rPr>
          <w:rFonts w:ascii="Times New Roman" w:hAnsi="Times New Roman"/>
          <w:bCs/>
          <w:sz w:val="24"/>
        </w:rPr>
        <w:t>ga</w:t>
      </w:r>
      <w:r w:rsidR="0089191E">
        <w:rPr>
          <w:rFonts w:ascii="Times New Roman" w:hAnsi="Times New Roman"/>
          <w:bCs/>
          <w:sz w:val="24"/>
        </w:rPr>
        <w:t xml:space="preserve"> (EL) </w:t>
      </w:r>
      <w:r w:rsidR="002941D3">
        <w:rPr>
          <w:rFonts w:ascii="Times New Roman" w:hAnsi="Times New Roman"/>
          <w:bCs/>
          <w:sz w:val="24"/>
        </w:rPr>
        <w:t>2022/2041, mis käsitleb piisavat miinimumpalka Euroopa Liidus</w:t>
      </w:r>
      <w:r w:rsidR="00414071">
        <w:rPr>
          <w:rFonts w:ascii="Times New Roman" w:hAnsi="Times New Roman"/>
          <w:bCs/>
          <w:sz w:val="24"/>
        </w:rPr>
        <w:t xml:space="preserve">. Eesti õigus ei vaja direktiivi üle võtmiseks seadusmuudatusi, sest Eesti õigus </w:t>
      </w:r>
      <w:r w:rsidR="002C4E3A">
        <w:rPr>
          <w:rFonts w:ascii="Times New Roman" w:hAnsi="Times New Roman"/>
          <w:bCs/>
          <w:sz w:val="24"/>
        </w:rPr>
        <w:t xml:space="preserve">on direktiiviga vastavuses. Tulenevalt direktiivi </w:t>
      </w:r>
      <w:r w:rsidR="00780B0B">
        <w:rPr>
          <w:rFonts w:ascii="Times New Roman" w:hAnsi="Times New Roman"/>
          <w:bCs/>
          <w:sz w:val="24"/>
        </w:rPr>
        <w:t xml:space="preserve">artikli 17 lõikest 2 tuleb liikmesriigil lisada </w:t>
      </w:r>
      <w:r w:rsidR="0069244E">
        <w:rPr>
          <w:rFonts w:ascii="Times New Roman" w:hAnsi="Times New Roman"/>
          <w:bCs/>
          <w:sz w:val="24"/>
        </w:rPr>
        <w:t>viide direktiivile</w:t>
      </w:r>
      <w:r w:rsidR="001365DC">
        <w:rPr>
          <w:rFonts w:ascii="Times New Roman" w:hAnsi="Times New Roman"/>
          <w:bCs/>
          <w:sz w:val="24"/>
        </w:rPr>
        <w:t>, kui liikmesriik direktiivi järgimiseks vajalikud normid vastu võtab.</w:t>
      </w:r>
    </w:p>
    <w:p w14:paraId="68AA4A1E" w14:textId="77777777" w:rsidR="008B75C6" w:rsidRDefault="008B75C6" w:rsidP="001365DC">
      <w:pPr>
        <w:rPr>
          <w:rFonts w:ascii="Times New Roman" w:hAnsi="Times New Roman"/>
          <w:bCs/>
          <w:sz w:val="24"/>
        </w:rPr>
      </w:pPr>
    </w:p>
    <w:p w14:paraId="5830BE3B" w14:textId="7E4CC6E0" w:rsidR="008B75C6" w:rsidRDefault="008B75C6" w:rsidP="001365DC">
      <w:pPr>
        <w:rPr>
          <w:rFonts w:ascii="Times New Roman" w:hAnsi="Times New Roman"/>
          <w:bCs/>
          <w:sz w:val="24"/>
        </w:rPr>
      </w:pPr>
      <w:r>
        <w:rPr>
          <w:rFonts w:ascii="Times New Roman" w:hAnsi="Times New Roman"/>
          <w:b/>
          <w:bCs/>
          <w:sz w:val="24"/>
        </w:rPr>
        <w:t xml:space="preserve">Eelnõu §-dega 2 ja 4 </w:t>
      </w:r>
      <w:r>
        <w:rPr>
          <w:rFonts w:ascii="Times New Roman" w:hAnsi="Times New Roman"/>
          <w:sz w:val="24"/>
        </w:rPr>
        <w:t xml:space="preserve">lisatakse AÜS-i ja KLS-i normitehniline märkus direktiivi 2002/2041 ülevõtmise kohta, </w:t>
      </w:r>
      <w:r>
        <w:rPr>
          <w:rFonts w:ascii="Times New Roman" w:hAnsi="Times New Roman"/>
          <w:bCs/>
          <w:sz w:val="24"/>
        </w:rPr>
        <w:t xml:space="preserve">sarnaselt eelnõu § 1 punktile </w:t>
      </w:r>
      <w:r w:rsidR="004D2D1B">
        <w:rPr>
          <w:rFonts w:ascii="Times New Roman" w:hAnsi="Times New Roman"/>
          <w:bCs/>
          <w:sz w:val="24"/>
        </w:rPr>
        <w:t>5</w:t>
      </w:r>
      <w:r>
        <w:rPr>
          <w:rFonts w:ascii="Times New Roman" w:hAnsi="Times New Roman"/>
          <w:bCs/>
          <w:sz w:val="24"/>
        </w:rPr>
        <w:t>.</w:t>
      </w:r>
      <w:r w:rsidR="004D2D1B">
        <w:rPr>
          <w:rFonts w:ascii="Times New Roman" w:hAnsi="Times New Roman"/>
          <w:bCs/>
          <w:sz w:val="24"/>
        </w:rPr>
        <w:t xml:space="preserve"> Eesti õigus ei vaja direktiivi üle võtmiseks seadusmuudatusi, sest Eesti õigus on direktiiviga vastavuses. Tulenevalt direktiivi artikli 17 lõikest 2 tuleb liikmesriigil lisada viide direktiivile, kui liikmesriik direktiivi järgimiseks vajalikud normid vastu võtab.</w:t>
      </w:r>
    </w:p>
    <w:p w14:paraId="1FFC2A6B" w14:textId="77777777" w:rsidR="00A418FE" w:rsidRDefault="00A418FE" w:rsidP="001365DC">
      <w:pPr>
        <w:rPr>
          <w:rFonts w:ascii="Times New Roman" w:hAnsi="Times New Roman"/>
          <w:bCs/>
          <w:sz w:val="24"/>
        </w:rPr>
      </w:pPr>
    </w:p>
    <w:p w14:paraId="30774B80" w14:textId="25CEF331" w:rsidR="00A418FE" w:rsidRDefault="00A418FE" w:rsidP="00A418FE">
      <w:pPr>
        <w:rPr>
          <w:rFonts w:ascii="Times New Roman" w:hAnsi="Times New Roman"/>
          <w:b/>
          <w:bCs/>
          <w:sz w:val="24"/>
        </w:rPr>
      </w:pPr>
      <w:r>
        <w:rPr>
          <w:rFonts w:ascii="Times New Roman" w:hAnsi="Times New Roman"/>
          <w:b/>
          <w:bCs/>
          <w:sz w:val="24"/>
        </w:rPr>
        <w:t xml:space="preserve">Eelnõu §-ga </w:t>
      </w:r>
      <w:r w:rsidR="00C62533">
        <w:rPr>
          <w:rFonts w:ascii="Times New Roman" w:hAnsi="Times New Roman"/>
          <w:b/>
          <w:bCs/>
          <w:sz w:val="24"/>
        </w:rPr>
        <w:t>3</w:t>
      </w:r>
      <w:r>
        <w:rPr>
          <w:rFonts w:ascii="Times New Roman" w:hAnsi="Times New Roman"/>
          <w:b/>
          <w:bCs/>
          <w:sz w:val="24"/>
        </w:rPr>
        <w:t xml:space="preserve"> </w:t>
      </w:r>
      <w:r>
        <w:rPr>
          <w:rFonts w:ascii="Times New Roman" w:hAnsi="Times New Roman"/>
          <w:sz w:val="24"/>
        </w:rPr>
        <w:t>muudetakse ATS</w:t>
      </w:r>
      <w:r w:rsidRPr="001A379E">
        <w:rPr>
          <w:rFonts w:ascii="Times New Roman" w:hAnsi="Times New Roman"/>
          <w:sz w:val="24"/>
        </w:rPr>
        <w:t>-i</w:t>
      </w:r>
      <w:r w:rsidRPr="00DE7C4C">
        <w:rPr>
          <w:rFonts w:ascii="Times New Roman" w:hAnsi="Times New Roman"/>
          <w:sz w:val="24"/>
        </w:rPr>
        <w:t>.</w:t>
      </w:r>
    </w:p>
    <w:p w14:paraId="03AA21DA" w14:textId="77777777" w:rsidR="001365DC" w:rsidRDefault="001365DC" w:rsidP="001365DC">
      <w:pPr>
        <w:rPr>
          <w:rFonts w:ascii="Times New Roman" w:hAnsi="Times New Roman"/>
          <w:bCs/>
          <w:sz w:val="24"/>
        </w:rPr>
      </w:pPr>
    </w:p>
    <w:p w14:paraId="748CB5AE" w14:textId="7F6898FC" w:rsidR="001365DC" w:rsidRDefault="001365DC" w:rsidP="001365DC">
      <w:pPr>
        <w:rPr>
          <w:rFonts w:ascii="Times New Roman" w:hAnsi="Times New Roman"/>
          <w:sz w:val="24"/>
        </w:rPr>
      </w:pPr>
      <w:r>
        <w:rPr>
          <w:rFonts w:ascii="Times New Roman" w:hAnsi="Times New Roman"/>
          <w:b/>
          <w:bCs/>
          <w:sz w:val="24"/>
        </w:rPr>
        <w:t xml:space="preserve">Eelnõu § </w:t>
      </w:r>
      <w:r w:rsidR="00C62533">
        <w:rPr>
          <w:rFonts w:ascii="Times New Roman" w:hAnsi="Times New Roman"/>
          <w:b/>
          <w:bCs/>
          <w:sz w:val="24"/>
        </w:rPr>
        <w:t>3</w:t>
      </w:r>
      <w:r w:rsidR="00B13452">
        <w:rPr>
          <w:rFonts w:ascii="Times New Roman" w:hAnsi="Times New Roman"/>
          <w:b/>
          <w:bCs/>
          <w:sz w:val="24"/>
        </w:rPr>
        <w:t xml:space="preserve"> punktiga 1</w:t>
      </w:r>
      <w:r>
        <w:rPr>
          <w:rFonts w:ascii="Times New Roman" w:hAnsi="Times New Roman"/>
          <w:b/>
          <w:bCs/>
          <w:sz w:val="24"/>
        </w:rPr>
        <w:t xml:space="preserve"> </w:t>
      </w:r>
      <w:r w:rsidR="00E24D2D">
        <w:rPr>
          <w:rFonts w:ascii="Times New Roman" w:hAnsi="Times New Roman"/>
          <w:sz w:val="24"/>
        </w:rPr>
        <w:t>lisatakse</w:t>
      </w:r>
      <w:r>
        <w:rPr>
          <w:rFonts w:ascii="Times New Roman" w:hAnsi="Times New Roman"/>
          <w:sz w:val="24"/>
        </w:rPr>
        <w:t xml:space="preserve"> ATS</w:t>
      </w:r>
      <w:r w:rsidRPr="001A379E">
        <w:rPr>
          <w:rFonts w:ascii="Times New Roman" w:hAnsi="Times New Roman"/>
          <w:sz w:val="24"/>
        </w:rPr>
        <w:t>-i</w:t>
      </w:r>
      <w:r w:rsidR="00E24D2D">
        <w:rPr>
          <w:rFonts w:ascii="Times New Roman" w:hAnsi="Times New Roman"/>
          <w:sz w:val="24"/>
        </w:rPr>
        <w:t xml:space="preserve"> </w:t>
      </w:r>
      <w:r w:rsidR="000833E9">
        <w:rPr>
          <w:rFonts w:ascii="Times New Roman" w:hAnsi="Times New Roman"/>
          <w:sz w:val="24"/>
        </w:rPr>
        <w:t>seoses iganädalase ja igapäevase puhkeajaga sarnane põhimõte nagu TLS-i (vt selgitusi TLS §</w:t>
      </w:r>
      <w:r w:rsidR="0042050C">
        <w:rPr>
          <w:rFonts w:ascii="Times New Roman" w:hAnsi="Times New Roman"/>
          <w:sz w:val="24"/>
        </w:rPr>
        <w:t xml:space="preserve"> 52 muudatuste juures)</w:t>
      </w:r>
      <w:r w:rsidRPr="00DE7C4C">
        <w:rPr>
          <w:rFonts w:ascii="Times New Roman" w:hAnsi="Times New Roman"/>
          <w:sz w:val="24"/>
        </w:rPr>
        <w:t>.</w:t>
      </w:r>
      <w:r w:rsidR="0042050C" w:rsidRPr="0042050C">
        <w:rPr>
          <w:rFonts w:ascii="Times New Roman" w:hAnsi="Times New Roman"/>
          <w:sz w:val="24"/>
        </w:rPr>
        <w:t xml:space="preserve"> See tähendab, et </w:t>
      </w:r>
      <w:r w:rsidR="004A24D5">
        <w:rPr>
          <w:rFonts w:ascii="Times New Roman" w:hAnsi="Times New Roman"/>
          <w:sz w:val="24"/>
        </w:rPr>
        <w:t>sarnaselt töötajatega peab ametnik</w:t>
      </w:r>
      <w:r w:rsidR="0042050C" w:rsidRPr="0042050C">
        <w:rPr>
          <w:rFonts w:ascii="Times New Roman" w:hAnsi="Times New Roman"/>
          <w:sz w:val="24"/>
        </w:rPr>
        <w:t xml:space="preserve"> saama nädalas järjestikust puhkeaega 48 tundi (tavapärane tööaja arvestus, n-ö E</w:t>
      </w:r>
      <w:r w:rsidR="000B757C" w:rsidRPr="00140334">
        <w:rPr>
          <w:rFonts w:ascii="Times New Roman" w:hAnsi="Times New Roman"/>
          <w:bCs/>
          <w:sz w:val="24"/>
        </w:rPr>
        <w:t>–</w:t>
      </w:r>
      <w:r w:rsidR="0042050C" w:rsidRPr="0042050C">
        <w:rPr>
          <w:rFonts w:ascii="Times New Roman" w:hAnsi="Times New Roman"/>
          <w:sz w:val="24"/>
        </w:rPr>
        <w:t>R töö) või 36 tundi (summeeritud tööaja arvestusega/graafiku alusel töö)</w:t>
      </w:r>
      <w:r w:rsidR="006041D6">
        <w:rPr>
          <w:rFonts w:ascii="Times New Roman" w:hAnsi="Times New Roman"/>
          <w:sz w:val="24"/>
        </w:rPr>
        <w:t xml:space="preserve"> ning eelnimetatud järjestikune puhkaeg hõlmab ka igapäevast puhkeaega.</w:t>
      </w:r>
    </w:p>
    <w:p w14:paraId="72BAC353" w14:textId="77777777" w:rsidR="00C3022E" w:rsidRDefault="00C3022E" w:rsidP="001365DC">
      <w:pPr>
        <w:rPr>
          <w:rFonts w:ascii="Times New Roman" w:hAnsi="Times New Roman"/>
          <w:sz w:val="24"/>
        </w:rPr>
      </w:pPr>
    </w:p>
    <w:p w14:paraId="24103CCB" w14:textId="7FA9C94E" w:rsidR="001365DC" w:rsidRDefault="00C3022E" w:rsidP="001365DC">
      <w:pPr>
        <w:rPr>
          <w:rFonts w:ascii="Times New Roman" w:hAnsi="Times New Roman"/>
          <w:sz w:val="24"/>
        </w:rPr>
      </w:pPr>
      <w:r w:rsidRPr="00327973">
        <w:rPr>
          <w:rFonts w:ascii="Times New Roman" w:hAnsi="Times New Roman"/>
          <w:b/>
          <w:bCs/>
          <w:sz w:val="24"/>
        </w:rPr>
        <w:t>Eelnõu §</w:t>
      </w:r>
      <w:r w:rsidR="002B40A5" w:rsidRPr="00327973">
        <w:rPr>
          <w:rFonts w:ascii="Times New Roman" w:hAnsi="Times New Roman"/>
          <w:b/>
          <w:bCs/>
          <w:sz w:val="24"/>
        </w:rPr>
        <w:t xml:space="preserve"> </w:t>
      </w:r>
      <w:r w:rsidR="00C62533">
        <w:rPr>
          <w:rFonts w:ascii="Times New Roman" w:hAnsi="Times New Roman"/>
          <w:b/>
          <w:bCs/>
          <w:sz w:val="24"/>
        </w:rPr>
        <w:t>3</w:t>
      </w:r>
      <w:r w:rsidR="002B40A5" w:rsidRPr="00327973">
        <w:rPr>
          <w:rFonts w:ascii="Times New Roman" w:hAnsi="Times New Roman"/>
          <w:b/>
          <w:bCs/>
          <w:sz w:val="24"/>
        </w:rPr>
        <w:t xml:space="preserve"> punktiga 2</w:t>
      </w:r>
      <w:r w:rsidR="002B40A5">
        <w:rPr>
          <w:rFonts w:ascii="Times New Roman" w:hAnsi="Times New Roman"/>
          <w:sz w:val="24"/>
        </w:rPr>
        <w:t xml:space="preserve"> lisatakse </w:t>
      </w:r>
      <w:r w:rsidR="00154221">
        <w:rPr>
          <w:rFonts w:ascii="Times New Roman" w:hAnsi="Times New Roman"/>
          <w:sz w:val="24"/>
        </w:rPr>
        <w:t xml:space="preserve">seadusesse normitehniline märkus Euroopa Parlamendi ja nõukogu </w:t>
      </w:r>
      <w:r w:rsidR="00154221">
        <w:rPr>
          <w:rFonts w:ascii="Times New Roman" w:hAnsi="Times New Roman"/>
          <w:bCs/>
          <w:sz w:val="24"/>
        </w:rPr>
        <w:t>direktiivi (EL) 2022/2041</w:t>
      </w:r>
      <w:r w:rsidR="00103A65">
        <w:rPr>
          <w:rFonts w:ascii="Times New Roman" w:hAnsi="Times New Roman"/>
          <w:bCs/>
          <w:sz w:val="24"/>
        </w:rPr>
        <w:t xml:space="preserve"> ülevõtmise kohta, sarnaselt eelnõu § 1 punktile </w:t>
      </w:r>
      <w:r w:rsidR="004D2D1B">
        <w:rPr>
          <w:rFonts w:ascii="Times New Roman" w:hAnsi="Times New Roman"/>
          <w:bCs/>
          <w:sz w:val="24"/>
        </w:rPr>
        <w:t>5</w:t>
      </w:r>
      <w:r w:rsidR="00B56BD3">
        <w:rPr>
          <w:rFonts w:ascii="Times New Roman" w:hAnsi="Times New Roman"/>
          <w:bCs/>
          <w:sz w:val="24"/>
        </w:rPr>
        <w:t>.</w:t>
      </w:r>
      <w:r w:rsidR="004D2D1B">
        <w:rPr>
          <w:rFonts w:ascii="Times New Roman" w:hAnsi="Times New Roman"/>
          <w:bCs/>
          <w:sz w:val="24"/>
        </w:rPr>
        <w:t xml:space="preserve"> Eesti õigus ei vaja direktiivi üle võtmiseks seadusmuudatusi, sest Eesti õigus on direktiiviga vastavuses. Tulenevalt direktiivi artikli 17 lõikest 2 tuleb liikmesriigil lisada viide direktiivile, kui liikmesriik direktiivi järgimiseks vajalikud normid vastu võtab.</w:t>
      </w:r>
    </w:p>
    <w:p w14:paraId="556A7D96" w14:textId="77777777" w:rsidR="001F4A43" w:rsidRDefault="001F4A43" w:rsidP="007D1C2C">
      <w:pPr>
        <w:rPr>
          <w:rFonts w:ascii="Times New Roman" w:hAnsi="Times New Roman"/>
          <w:sz w:val="24"/>
        </w:rPr>
      </w:pPr>
    </w:p>
    <w:p w14:paraId="7160C99E" w14:textId="77777777" w:rsidR="001F4A43" w:rsidRDefault="001F4A43" w:rsidP="007D1C2C">
      <w:pPr>
        <w:pStyle w:val="Loendilik"/>
        <w:numPr>
          <w:ilvl w:val="0"/>
          <w:numId w:val="21"/>
        </w:numPr>
        <w:rPr>
          <w:rFonts w:ascii="Times New Roman" w:hAnsi="Times New Roman"/>
          <w:b/>
          <w:sz w:val="24"/>
        </w:rPr>
      </w:pPr>
      <w:r>
        <w:rPr>
          <w:rFonts w:ascii="Times New Roman" w:hAnsi="Times New Roman"/>
          <w:b/>
          <w:sz w:val="24"/>
        </w:rPr>
        <w:t>Eelnõu terminoloogia</w:t>
      </w:r>
    </w:p>
    <w:p w14:paraId="5717CBD4" w14:textId="77777777" w:rsidR="001F4A43" w:rsidRDefault="001F4A43" w:rsidP="007D1C2C">
      <w:pPr>
        <w:rPr>
          <w:rFonts w:ascii="Times New Roman" w:hAnsi="Times New Roman"/>
          <w:sz w:val="24"/>
          <w:lang w:eastAsia="et-EE"/>
        </w:rPr>
        <w:sectPr w:rsidR="001F4A43">
          <w:type w:val="continuous"/>
          <w:pgSz w:w="11906" w:h="16838"/>
          <w:pgMar w:top="1418" w:right="680" w:bottom="1418" w:left="1701" w:header="680" w:footer="680" w:gutter="0"/>
          <w:cols w:space="708"/>
        </w:sectPr>
      </w:pPr>
    </w:p>
    <w:p w14:paraId="68FAEBAE" w14:textId="77777777" w:rsidR="0012640F" w:rsidRDefault="0012640F" w:rsidP="007D1C2C">
      <w:pPr>
        <w:rPr>
          <w:rFonts w:ascii="Times New Roman" w:hAnsi="Times New Roman"/>
          <w:sz w:val="24"/>
          <w:lang w:eastAsia="et-EE"/>
        </w:rPr>
      </w:pPr>
    </w:p>
    <w:p w14:paraId="21400911" w14:textId="3EBCB866" w:rsidR="00AE28E8" w:rsidRDefault="00AE28E8" w:rsidP="007D1C2C">
      <w:pPr>
        <w:rPr>
          <w:rFonts w:ascii="Times New Roman" w:hAnsi="Times New Roman"/>
          <w:sz w:val="24"/>
          <w:lang w:eastAsia="et-EE"/>
        </w:rPr>
      </w:pPr>
      <w:r>
        <w:rPr>
          <w:rFonts w:ascii="Times New Roman" w:hAnsi="Times New Roman"/>
          <w:sz w:val="24"/>
          <w:lang w:eastAsia="et-EE"/>
        </w:rPr>
        <w:t>Eelnõuga võetakse kasutusele uu</w:t>
      </w:r>
      <w:r w:rsidR="009B755F">
        <w:rPr>
          <w:rFonts w:ascii="Times New Roman" w:hAnsi="Times New Roman"/>
          <w:sz w:val="24"/>
          <w:lang w:eastAsia="et-EE"/>
        </w:rPr>
        <w:t>ed</w:t>
      </w:r>
      <w:r>
        <w:rPr>
          <w:rFonts w:ascii="Times New Roman" w:hAnsi="Times New Roman"/>
          <w:sz w:val="24"/>
          <w:lang w:eastAsia="et-EE"/>
        </w:rPr>
        <w:t xml:space="preserve"> õiguslik</w:t>
      </w:r>
      <w:r w:rsidR="009B755F">
        <w:rPr>
          <w:rFonts w:ascii="Times New Roman" w:hAnsi="Times New Roman"/>
          <w:sz w:val="24"/>
          <w:lang w:eastAsia="et-EE"/>
        </w:rPr>
        <w:t>ud</w:t>
      </w:r>
      <w:r>
        <w:rPr>
          <w:rFonts w:ascii="Times New Roman" w:hAnsi="Times New Roman"/>
          <w:sz w:val="24"/>
          <w:lang w:eastAsia="et-EE"/>
        </w:rPr>
        <w:t xml:space="preserve"> termin</w:t>
      </w:r>
      <w:r w:rsidR="009B755F">
        <w:rPr>
          <w:rFonts w:ascii="Times New Roman" w:hAnsi="Times New Roman"/>
          <w:sz w:val="24"/>
          <w:lang w:eastAsia="et-EE"/>
        </w:rPr>
        <w:t>id</w:t>
      </w:r>
      <w:r>
        <w:rPr>
          <w:rFonts w:ascii="Times New Roman" w:hAnsi="Times New Roman"/>
          <w:sz w:val="24"/>
          <w:lang w:eastAsia="et-EE"/>
        </w:rPr>
        <w:t xml:space="preserve">: </w:t>
      </w:r>
      <w:r w:rsidR="0056001A">
        <w:rPr>
          <w:rFonts w:ascii="Times New Roman" w:hAnsi="Times New Roman"/>
          <w:sz w:val="24"/>
          <w:lang w:eastAsia="et-EE"/>
        </w:rPr>
        <w:t>„</w:t>
      </w:r>
      <w:r>
        <w:rPr>
          <w:rFonts w:ascii="Times New Roman" w:hAnsi="Times New Roman"/>
          <w:sz w:val="24"/>
          <w:lang w:eastAsia="et-EE"/>
        </w:rPr>
        <w:t>paindliku tööaja kokkulepe</w:t>
      </w:r>
      <w:r w:rsidR="0056001A">
        <w:rPr>
          <w:rFonts w:ascii="Times New Roman" w:hAnsi="Times New Roman"/>
          <w:sz w:val="24"/>
          <w:lang w:eastAsia="et-EE"/>
        </w:rPr>
        <w:t>“</w:t>
      </w:r>
      <w:r w:rsidR="009B755F">
        <w:rPr>
          <w:rFonts w:ascii="Times New Roman" w:hAnsi="Times New Roman"/>
          <w:sz w:val="24"/>
          <w:lang w:eastAsia="et-EE"/>
        </w:rPr>
        <w:t xml:space="preserve"> ja </w:t>
      </w:r>
      <w:r w:rsidR="0056001A">
        <w:rPr>
          <w:rFonts w:ascii="Times New Roman" w:hAnsi="Times New Roman"/>
          <w:sz w:val="24"/>
          <w:lang w:eastAsia="et-EE"/>
        </w:rPr>
        <w:t>„</w:t>
      </w:r>
      <w:r w:rsidR="009B755F">
        <w:rPr>
          <w:rFonts w:ascii="Times New Roman" w:hAnsi="Times New Roman"/>
          <w:sz w:val="24"/>
          <w:lang w:eastAsia="et-EE"/>
        </w:rPr>
        <w:t>lisatund</w:t>
      </w:r>
      <w:r w:rsidR="0056001A">
        <w:rPr>
          <w:rFonts w:ascii="Times New Roman" w:hAnsi="Times New Roman"/>
          <w:sz w:val="24"/>
          <w:lang w:eastAsia="et-EE"/>
        </w:rPr>
        <w:t>“</w:t>
      </w:r>
      <w:r>
        <w:rPr>
          <w:rFonts w:ascii="Times New Roman" w:hAnsi="Times New Roman"/>
          <w:sz w:val="24"/>
          <w:lang w:eastAsia="et-EE"/>
        </w:rPr>
        <w:t>.</w:t>
      </w:r>
    </w:p>
    <w:p w14:paraId="67F5281B" w14:textId="77777777" w:rsidR="00AE28E8" w:rsidRDefault="00AE28E8" w:rsidP="007D1C2C">
      <w:pPr>
        <w:rPr>
          <w:rFonts w:ascii="Times New Roman" w:hAnsi="Times New Roman"/>
          <w:sz w:val="24"/>
          <w:lang w:eastAsia="et-EE"/>
        </w:rPr>
      </w:pPr>
    </w:p>
    <w:p w14:paraId="3D17EE46" w14:textId="10A2576F" w:rsidR="00AE28E8" w:rsidRDefault="00AE28E8" w:rsidP="007D1C2C">
      <w:pPr>
        <w:rPr>
          <w:rFonts w:ascii="Times New Roman" w:hAnsi="Times New Roman"/>
          <w:sz w:val="24"/>
          <w:lang w:eastAsia="et-EE"/>
        </w:rPr>
      </w:pPr>
      <w:r>
        <w:rPr>
          <w:rFonts w:ascii="Times New Roman" w:hAnsi="Times New Roman"/>
          <w:sz w:val="24"/>
          <w:lang w:eastAsia="et-EE"/>
        </w:rPr>
        <w:t xml:space="preserve">Paindliku tööaja kokkulepe on </w:t>
      </w:r>
      <w:r w:rsidR="005D33DE">
        <w:rPr>
          <w:rFonts w:ascii="Times New Roman" w:hAnsi="Times New Roman"/>
          <w:sz w:val="24"/>
          <w:lang w:eastAsia="et-EE"/>
        </w:rPr>
        <w:t xml:space="preserve">tööaja kokkulepe, </w:t>
      </w:r>
      <w:r w:rsidR="005D33DE" w:rsidRPr="005D33DE">
        <w:rPr>
          <w:rFonts w:ascii="Times New Roman" w:hAnsi="Times New Roman"/>
          <w:sz w:val="24"/>
          <w:lang w:eastAsia="et-EE"/>
        </w:rPr>
        <w:t>mille kohaselt töötaja tööaeg jaguneb kokkulepitud töötundideks ja lisatundideks</w:t>
      </w:r>
      <w:r w:rsidR="009B755F">
        <w:rPr>
          <w:rFonts w:ascii="Times New Roman" w:hAnsi="Times New Roman"/>
          <w:sz w:val="24"/>
          <w:lang w:eastAsia="et-EE"/>
        </w:rPr>
        <w:t>.</w:t>
      </w:r>
    </w:p>
    <w:p w14:paraId="2EB7F256" w14:textId="77777777" w:rsidR="009B755F" w:rsidRDefault="009B755F" w:rsidP="007D1C2C">
      <w:pPr>
        <w:rPr>
          <w:rFonts w:ascii="Times New Roman" w:hAnsi="Times New Roman"/>
          <w:sz w:val="24"/>
          <w:lang w:eastAsia="et-EE"/>
        </w:rPr>
      </w:pPr>
    </w:p>
    <w:p w14:paraId="6EAA2A23" w14:textId="3BE49813" w:rsidR="009B755F" w:rsidRDefault="009B755F" w:rsidP="007D1C2C">
      <w:pPr>
        <w:rPr>
          <w:rFonts w:ascii="Times New Roman" w:hAnsi="Times New Roman"/>
          <w:sz w:val="24"/>
          <w:lang w:eastAsia="et-EE"/>
        </w:rPr>
      </w:pPr>
      <w:r>
        <w:rPr>
          <w:rFonts w:ascii="Times New Roman" w:hAnsi="Times New Roman"/>
          <w:sz w:val="24"/>
          <w:lang w:eastAsia="et-EE"/>
        </w:rPr>
        <w:t xml:space="preserve">Lisatund on paindliku tööaja kokkuleppe alusel kokkulepitav lisatööaeg, mida töötaja võib </w:t>
      </w:r>
      <w:r w:rsidR="0056001A">
        <w:rPr>
          <w:rFonts w:ascii="Times New Roman" w:hAnsi="Times New Roman"/>
          <w:sz w:val="24"/>
          <w:lang w:eastAsia="et-EE"/>
        </w:rPr>
        <w:t xml:space="preserve">lisaks </w:t>
      </w:r>
      <w:r>
        <w:rPr>
          <w:rFonts w:ascii="Times New Roman" w:hAnsi="Times New Roman"/>
          <w:sz w:val="24"/>
          <w:lang w:eastAsia="et-EE"/>
        </w:rPr>
        <w:t>kokkulepitud tööajale</w:t>
      </w:r>
      <w:r w:rsidR="0056001A">
        <w:rPr>
          <w:rFonts w:ascii="Times New Roman" w:hAnsi="Times New Roman"/>
          <w:sz w:val="24"/>
          <w:lang w:eastAsia="et-EE"/>
        </w:rPr>
        <w:t xml:space="preserve"> teha</w:t>
      </w:r>
      <w:r>
        <w:rPr>
          <w:rFonts w:ascii="Times New Roman" w:hAnsi="Times New Roman"/>
          <w:sz w:val="24"/>
          <w:lang w:eastAsia="et-EE"/>
        </w:rPr>
        <w:t xml:space="preserve">. </w:t>
      </w:r>
    </w:p>
    <w:p w14:paraId="0C5EB874" w14:textId="26FF4DD8" w:rsidR="009E29FC" w:rsidRDefault="009E29FC">
      <w:pPr>
        <w:jc w:val="left"/>
        <w:rPr>
          <w:rFonts w:ascii="Times New Roman" w:hAnsi="Times New Roman"/>
          <w:b/>
          <w:sz w:val="24"/>
        </w:rPr>
      </w:pPr>
    </w:p>
    <w:p w14:paraId="57D05D9D" w14:textId="493188ED" w:rsidR="001F4A43" w:rsidRDefault="001F4A43" w:rsidP="007D1C2C">
      <w:pPr>
        <w:pStyle w:val="Loendilik"/>
        <w:numPr>
          <w:ilvl w:val="0"/>
          <w:numId w:val="21"/>
        </w:numPr>
        <w:rPr>
          <w:rFonts w:ascii="Times New Roman" w:hAnsi="Times New Roman"/>
          <w:sz w:val="24"/>
        </w:rPr>
      </w:pPr>
      <w:r>
        <w:rPr>
          <w:rFonts w:ascii="Times New Roman" w:hAnsi="Times New Roman"/>
          <w:b/>
          <w:sz w:val="24"/>
        </w:rPr>
        <w:t>Eelnõu vastavus Euroopa Liidu õigusele</w:t>
      </w:r>
    </w:p>
    <w:p w14:paraId="6FA43D94" w14:textId="77777777" w:rsidR="001F4A43" w:rsidRDefault="001F4A43" w:rsidP="007D1C2C">
      <w:pPr>
        <w:rPr>
          <w:rFonts w:ascii="Times New Roman" w:hAnsi="Times New Roman"/>
          <w:sz w:val="24"/>
        </w:rPr>
      </w:pPr>
    </w:p>
    <w:p w14:paraId="0ADB460A" w14:textId="77777777" w:rsidR="001F4A43" w:rsidRDefault="001F4A43" w:rsidP="007D1C2C">
      <w:pPr>
        <w:rPr>
          <w:rFonts w:ascii="Times New Roman" w:hAnsi="Times New Roman"/>
          <w:sz w:val="24"/>
        </w:rPr>
        <w:sectPr w:rsidR="001F4A43" w:rsidSect="0056001A">
          <w:type w:val="continuous"/>
          <w:pgSz w:w="11906" w:h="16838"/>
          <w:pgMar w:top="1418" w:right="680" w:bottom="1418" w:left="1701" w:header="680" w:footer="680" w:gutter="0"/>
          <w:cols w:space="708"/>
        </w:sectPr>
      </w:pPr>
    </w:p>
    <w:p w14:paraId="2C9FA71C" w14:textId="5D07C2C6" w:rsidR="00155F06" w:rsidRDefault="001F4A43" w:rsidP="007D1C2C">
      <w:pPr>
        <w:rPr>
          <w:rFonts w:ascii="Times New Roman" w:hAnsi="Times New Roman"/>
          <w:sz w:val="24"/>
        </w:rPr>
      </w:pPr>
      <w:r>
        <w:rPr>
          <w:rFonts w:ascii="Times New Roman" w:hAnsi="Times New Roman"/>
          <w:sz w:val="24"/>
        </w:rPr>
        <w:t xml:space="preserve">Eelnõu on kooskõlas Euroopa Liidu õigusega. </w:t>
      </w:r>
      <w:r w:rsidR="00155F06">
        <w:rPr>
          <w:rFonts w:ascii="Times New Roman" w:hAnsi="Times New Roman"/>
          <w:sz w:val="24"/>
        </w:rPr>
        <w:t>Töö- ja puhkeaega reguleerib Euro</w:t>
      </w:r>
      <w:r w:rsidR="00155F06" w:rsidRPr="00155F06">
        <w:rPr>
          <w:rFonts w:ascii="Times New Roman" w:hAnsi="Times New Roman"/>
          <w:sz w:val="24"/>
        </w:rPr>
        <w:t>opa Parlamendi ja nõukogu direktiiv 2003/88/EÜ</w:t>
      </w:r>
      <w:r w:rsidR="00155F06">
        <w:rPr>
          <w:rFonts w:ascii="Times New Roman" w:hAnsi="Times New Roman"/>
          <w:sz w:val="24"/>
        </w:rPr>
        <w:t>.</w:t>
      </w:r>
      <w:r w:rsidR="00155F06" w:rsidRPr="00155F06">
        <w:rPr>
          <w:rFonts w:ascii="Times New Roman" w:hAnsi="Times New Roman"/>
          <w:sz w:val="24"/>
        </w:rPr>
        <w:t xml:space="preserve"> Direktiivi kohaldatakse muu hulgas minimaalse igapäevase ja iganädalase puhkeaja ning põhipuhkuse, vaheaegade ja maksimaalse nädalase tööaja suhtes, kuid see on liikmesriikide otsustada, kas kehtestada tööaeg fikseeritult või näiteks vahemikuna või anda võimalus teha lisatunde (nagu </w:t>
      </w:r>
      <w:r w:rsidR="00155F06">
        <w:rPr>
          <w:rFonts w:ascii="Times New Roman" w:hAnsi="Times New Roman"/>
          <w:sz w:val="24"/>
        </w:rPr>
        <w:t xml:space="preserve">käesolevas </w:t>
      </w:r>
      <w:r w:rsidR="00155F06" w:rsidRPr="00155F06">
        <w:rPr>
          <w:rFonts w:ascii="Times New Roman" w:hAnsi="Times New Roman"/>
          <w:sz w:val="24"/>
        </w:rPr>
        <w:t>eelnõus).</w:t>
      </w:r>
      <w:r w:rsidR="00155F06">
        <w:rPr>
          <w:rFonts w:ascii="Times New Roman" w:hAnsi="Times New Roman"/>
          <w:sz w:val="24"/>
        </w:rPr>
        <w:t xml:space="preserve"> </w:t>
      </w:r>
    </w:p>
    <w:p w14:paraId="307D3981" w14:textId="77777777" w:rsidR="00155F06" w:rsidRDefault="00155F06" w:rsidP="007D1C2C">
      <w:pPr>
        <w:rPr>
          <w:rFonts w:ascii="Times New Roman" w:hAnsi="Times New Roman"/>
          <w:sz w:val="24"/>
        </w:rPr>
      </w:pPr>
    </w:p>
    <w:p w14:paraId="191A9712" w14:textId="5F3FC7F4" w:rsidR="001F4A43" w:rsidRDefault="00155F06" w:rsidP="007D1C2C">
      <w:pPr>
        <w:rPr>
          <w:rFonts w:ascii="Times New Roman" w:hAnsi="Times New Roman"/>
          <w:sz w:val="24"/>
        </w:rPr>
      </w:pPr>
      <w:r>
        <w:rPr>
          <w:rFonts w:ascii="Times New Roman" w:hAnsi="Times New Roman"/>
          <w:sz w:val="24"/>
        </w:rPr>
        <w:t xml:space="preserve">Lisaks on eelnõu seotud </w:t>
      </w:r>
      <w:r w:rsidRPr="00155F06">
        <w:rPr>
          <w:rFonts w:ascii="Times New Roman" w:hAnsi="Times New Roman"/>
          <w:sz w:val="24"/>
        </w:rPr>
        <w:t>Euroopa Kohtu lahendi</w:t>
      </w:r>
      <w:r w:rsidR="00800E2D">
        <w:rPr>
          <w:rFonts w:ascii="Times New Roman" w:hAnsi="Times New Roman"/>
          <w:sz w:val="24"/>
        </w:rPr>
        <w:t>ga</w:t>
      </w:r>
      <w:r w:rsidRPr="00155F06">
        <w:rPr>
          <w:rFonts w:ascii="Times New Roman" w:hAnsi="Times New Roman"/>
          <w:sz w:val="24"/>
        </w:rPr>
        <w:t xml:space="preserve"> C-477/21 </w:t>
      </w:r>
      <w:r>
        <w:rPr>
          <w:rFonts w:ascii="Times New Roman" w:hAnsi="Times New Roman"/>
          <w:sz w:val="24"/>
        </w:rPr>
        <w:t xml:space="preserve">ja sellest tuleneva direktiivi 2003/88/EÜ tõlgendusega igapäevase ja iganädalase puhkeaja tagamise kohta. Nimetatud otsuses on Euroopa Kohus öelnud, et igapäevane puhkeaeg ei ole osa iganädalasest puhkeajast. Eesti kehtivas õiguses sellist põhimõtet selgesõnaliselt sätestatud ei ole, mistõttu käesoleva eelnõuga vastav regulatsioon </w:t>
      </w:r>
      <w:r w:rsidR="00860788">
        <w:rPr>
          <w:rFonts w:ascii="Times New Roman" w:hAnsi="Times New Roman"/>
          <w:sz w:val="24"/>
        </w:rPr>
        <w:t>seadusesse lisatakse.</w:t>
      </w:r>
    </w:p>
    <w:p w14:paraId="7C470A7D" w14:textId="77777777" w:rsidR="00C545BD" w:rsidRDefault="00C545BD" w:rsidP="007D1C2C">
      <w:pPr>
        <w:rPr>
          <w:rFonts w:ascii="Times New Roman" w:hAnsi="Times New Roman"/>
          <w:sz w:val="24"/>
        </w:rPr>
      </w:pPr>
    </w:p>
    <w:p w14:paraId="4194CC6F" w14:textId="0F680AD5" w:rsidR="00C545BD" w:rsidRDefault="00C545BD" w:rsidP="007D1C2C">
      <w:pPr>
        <w:rPr>
          <w:rFonts w:ascii="Times New Roman" w:hAnsi="Times New Roman"/>
          <w:sz w:val="24"/>
        </w:rPr>
      </w:pPr>
      <w:r>
        <w:rPr>
          <w:rFonts w:ascii="Times New Roman" w:hAnsi="Times New Roman"/>
          <w:sz w:val="24"/>
        </w:rPr>
        <w:t>Eelnõu</w:t>
      </w:r>
      <w:r w:rsidR="00762F59">
        <w:rPr>
          <w:rFonts w:ascii="Times New Roman" w:hAnsi="Times New Roman"/>
          <w:sz w:val="24"/>
        </w:rPr>
        <w:t>ga</w:t>
      </w:r>
      <w:r>
        <w:rPr>
          <w:rFonts w:ascii="Times New Roman" w:hAnsi="Times New Roman"/>
          <w:sz w:val="24"/>
        </w:rPr>
        <w:t xml:space="preserve"> </w:t>
      </w:r>
      <w:r w:rsidR="00762F59">
        <w:rPr>
          <w:rFonts w:ascii="Times New Roman" w:hAnsi="Times New Roman"/>
          <w:sz w:val="24"/>
        </w:rPr>
        <w:t xml:space="preserve">võetakse üle </w:t>
      </w:r>
      <w:r w:rsidRPr="00C545BD">
        <w:rPr>
          <w:rFonts w:ascii="Times New Roman" w:hAnsi="Times New Roman"/>
          <w:sz w:val="24"/>
        </w:rPr>
        <w:t>Euroopa Parlamendi ja nõukogu direktiiv (EL) 2022/2041, mis käsitleb piisavat miinimumpalka Euroopa Liidus.</w:t>
      </w:r>
      <w:r w:rsidR="00762F59">
        <w:rPr>
          <w:rFonts w:ascii="Times New Roman" w:hAnsi="Times New Roman"/>
          <w:sz w:val="24"/>
        </w:rPr>
        <w:t xml:space="preserve"> Liikmesriikidel on kohustus direktiiv üle võtta </w:t>
      </w:r>
      <w:r w:rsidR="00791B8E">
        <w:rPr>
          <w:rFonts w:ascii="Times New Roman" w:hAnsi="Times New Roman"/>
          <w:sz w:val="24"/>
        </w:rPr>
        <w:t>15.</w:t>
      </w:r>
      <w:r w:rsidR="00FC21CD">
        <w:rPr>
          <w:rFonts w:ascii="Times New Roman" w:hAnsi="Times New Roman"/>
          <w:sz w:val="24"/>
        </w:rPr>
        <w:t> </w:t>
      </w:r>
      <w:r w:rsidR="00791B8E">
        <w:rPr>
          <w:rFonts w:ascii="Times New Roman" w:hAnsi="Times New Roman"/>
          <w:sz w:val="24"/>
        </w:rPr>
        <w:t>novembriks 2024. Seletuskirjale on lisatud direktiivi vastavustabel (lisa 2).</w:t>
      </w:r>
    </w:p>
    <w:p w14:paraId="2C22522D" w14:textId="77777777" w:rsidR="001F4A43" w:rsidRDefault="001F4A43" w:rsidP="007D1C2C">
      <w:pPr>
        <w:rPr>
          <w:rFonts w:ascii="Times New Roman" w:hAnsi="Times New Roman"/>
          <w:sz w:val="24"/>
        </w:rPr>
      </w:pPr>
    </w:p>
    <w:p w14:paraId="48CE954C" w14:textId="77777777" w:rsidR="00632F01" w:rsidRDefault="00632F01" w:rsidP="007D1C2C">
      <w:pPr>
        <w:pStyle w:val="Loendilik"/>
        <w:numPr>
          <w:ilvl w:val="0"/>
          <w:numId w:val="21"/>
        </w:numPr>
        <w:rPr>
          <w:rFonts w:ascii="Times New Roman" w:hAnsi="Times New Roman"/>
          <w:b/>
          <w:sz w:val="24"/>
        </w:rPr>
      </w:pPr>
      <w:r>
        <w:rPr>
          <w:rFonts w:ascii="Times New Roman" w:hAnsi="Times New Roman"/>
          <w:b/>
          <w:sz w:val="24"/>
        </w:rPr>
        <w:t>Seaduse mõjud</w:t>
      </w:r>
    </w:p>
    <w:p w14:paraId="38424EB7" w14:textId="77777777" w:rsidR="00632F01" w:rsidRDefault="00632F01" w:rsidP="007D1C2C">
      <w:pPr>
        <w:rPr>
          <w:rFonts w:ascii="Times New Roman" w:hAnsi="Times New Roman"/>
          <w:sz w:val="24"/>
        </w:rPr>
      </w:pPr>
    </w:p>
    <w:p w14:paraId="62D28E9B" w14:textId="77777777" w:rsidR="00632F01" w:rsidRDefault="00632F01" w:rsidP="007D1C2C">
      <w:pPr>
        <w:rPr>
          <w:rFonts w:ascii="Times New Roman" w:hAnsi="Times New Roman"/>
          <w:sz w:val="24"/>
        </w:rPr>
        <w:sectPr w:rsidR="00632F01">
          <w:type w:val="continuous"/>
          <w:pgSz w:w="11906" w:h="16838"/>
          <w:pgMar w:top="1418" w:right="680" w:bottom="1418" w:left="1701" w:header="680" w:footer="680" w:gutter="0"/>
          <w:cols w:space="708"/>
        </w:sectPr>
      </w:pPr>
    </w:p>
    <w:p w14:paraId="3F67D3CF" w14:textId="6E4BE9F0" w:rsidR="00D70A52" w:rsidRPr="00D70A52" w:rsidRDefault="0056001A" w:rsidP="007D1C2C">
      <w:pPr>
        <w:rPr>
          <w:rFonts w:ascii="Times New Roman" w:hAnsi="Times New Roman"/>
          <w:b/>
          <w:bCs/>
          <w:sz w:val="24"/>
        </w:rPr>
      </w:pPr>
      <w:r>
        <w:rPr>
          <w:rFonts w:ascii="Times New Roman" w:hAnsi="Times New Roman"/>
          <w:b/>
          <w:bCs/>
          <w:sz w:val="24"/>
        </w:rPr>
        <w:t>1. m</w:t>
      </w:r>
      <w:r w:rsidR="00D70A52" w:rsidRPr="00D70A52">
        <w:rPr>
          <w:rFonts w:ascii="Times New Roman" w:hAnsi="Times New Roman"/>
          <w:b/>
          <w:bCs/>
          <w:sz w:val="24"/>
        </w:rPr>
        <w:t>uudatus: paindlike tööaja kokkulepete sõlmimise võimaldamine ja keeld leppida tööaega kokku vahemikuna</w:t>
      </w:r>
    </w:p>
    <w:p w14:paraId="366DD4DB" w14:textId="77777777" w:rsidR="00D70A52" w:rsidRDefault="00D70A52" w:rsidP="007D1C2C">
      <w:pPr>
        <w:rPr>
          <w:rFonts w:ascii="Times New Roman" w:hAnsi="Times New Roman"/>
          <w:sz w:val="24"/>
        </w:rPr>
      </w:pPr>
    </w:p>
    <w:p w14:paraId="0D359088" w14:textId="75A52149" w:rsidR="00D70A52" w:rsidRDefault="00D70A52" w:rsidP="007D1C2C">
      <w:pPr>
        <w:rPr>
          <w:rFonts w:ascii="Times New Roman" w:hAnsi="Times New Roman"/>
          <w:sz w:val="24"/>
        </w:rPr>
      </w:pPr>
      <w:r w:rsidRPr="00D70A52">
        <w:rPr>
          <w:rFonts w:ascii="Times New Roman" w:hAnsi="Times New Roman"/>
          <w:sz w:val="24"/>
        </w:rPr>
        <w:t>Muudatuse eesmärk on võimaldada töösuhte pooltel sõlmida paindlikke tööaja kokkuleppeid, mis annavad võimaluse tööaega korraldada vastavalt poolte vajadustele ning vähendada seeläbi VÕS</w:t>
      </w:r>
      <w:r w:rsidR="0056001A">
        <w:rPr>
          <w:rFonts w:ascii="Times New Roman" w:hAnsi="Times New Roman"/>
          <w:sz w:val="24"/>
        </w:rPr>
        <w:t>-</w:t>
      </w:r>
      <w:r w:rsidRPr="00D70A52">
        <w:rPr>
          <w:rFonts w:ascii="Times New Roman" w:hAnsi="Times New Roman"/>
          <w:sz w:val="24"/>
        </w:rPr>
        <w:t xml:space="preserve">lepingute sõlmimist. </w:t>
      </w:r>
      <w:r w:rsidRPr="00D70A52">
        <w:rPr>
          <w:rFonts w:ascii="Times New Roman" w:hAnsi="Times New Roman"/>
          <w:bCs/>
          <w:sz w:val="24"/>
        </w:rPr>
        <w:t xml:space="preserve">Paindliku tööaja kokkuleppe järgi peab töötaja kokkulepitud tööaeg olema vähemalt </w:t>
      </w:r>
      <w:r w:rsidR="00995AEB">
        <w:rPr>
          <w:rFonts w:ascii="Times New Roman" w:hAnsi="Times New Roman"/>
          <w:bCs/>
          <w:sz w:val="24"/>
        </w:rPr>
        <w:t>10</w:t>
      </w:r>
      <w:r w:rsidRPr="00D70A52">
        <w:rPr>
          <w:rFonts w:ascii="Times New Roman" w:hAnsi="Times New Roman"/>
          <w:bCs/>
          <w:sz w:val="24"/>
        </w:rPr>
        <w:t xml:space="preserve"> tundi seitsmepäevase ajavahemiku jooksul ja töötaja võib lisaks kokkulepitud tööajale </w:t>
      </w:r>
      <w:r w:rsidR="009370A3">
        <w:rPr>
          <w:rFonts w:ascii="Times New Roman" w:hAnsi="Times New Roman"/>
          <w:bCs/>
          <w:sz w:val="24"/>
        </w:rPr>
        <w:t xml:space="preserve">teha </w:t>
      </w:r>
      <w:r w:rsidRPr="00D70A52">
        <w:rPr>
          <w:rFonts w:ascii="Times New Roman" w:hAnsi="Times New Roman"/>
          <w:bCs/>
          <w:sz w:val="24"/>
        </w:rPr>
        <w:t xml:space="preserve">lisatunde. Sealjuures ei tohi kokkulepitud tööaeg ja lisatunnid kokku ületada täistööaega. Töötaja tunnitasu peab olema vähemalt 1,2-kordne tunnitasu alammäär. Lisaks sätestatakse muudatusega keeld leppida tööaega kokku vahemikuna. </w:t>
      </w:r>
      <w:r w:rsidRPr="00D70A52">
        <w:rPr>
          <w:rFonts w:ascii="Times New Roman" w:hAnsi="Times New Roman"/>
          <w:sz w:val="24"/>
        </w:rPr>
        <w:t>Osalise tööaja puhul tähendab tööaja kokkulepe</w:t>
      </w:r>
      <w:r w:rsidR="0056001A">
        <w:rPr>
          <w:rFonts w:ascii="Times New Roman" w:hAnsi="Times New Roman"/>
          <w:sz w:val="24"/>
        </w:rPr>
        <w:t>, et lepitakse kokku</w:t>
      </w:r>
      <w:r w:rsidRPr="00D70A52">
        <w:rPr>
          <w:rFonts w:ascii="Times New Roman" w:hAnsi="Times New Roman"/>
          <w:sz w:val="24"/>
        </w:rPr>
        <w:t xml:space="preserve"> konkreetsete</w:t>
      </w:r>
      <w:r w:rsidR="0056001A">
        <w:rPr>
          <w:rFonts w:ascii="Times New Roman" w:hAnsi="Times New Roman"/>
          <w:sz w:val="24"/>
        </w:rPr>
        <w:t>s</w:t>
      </w:r>
      <w:r w:rsidRPr="00D70A52">
        <w:rPr>
          <w:rFonts w:ascii="Times New Roman" w:hAnsi="Times New Roman"/>
          <w:sz w:val="24"/>
        </w:rPr>
        <w:t xml:space="preserve"> töötundide</w:t>
      </w:r>
      <w:r w:rsidR="0056001A">
        <w:rPr>
          <w:rFonts w:ascii="Times New Roman" w:hAnsi="Times New Roman"/>
          <w:sz w:val="24"/>
        </w:rPr>
        <w:t>s</w:t>
      </w:r>
      <w:r w:rsidRPr="00D70A52">
        <w:rPr>
          <w:rFonts w:ascii="Times New Roman" w:hAnsi="Times New Roman"/>
          <w:sz w:val="24"/>
        </w:rPr>
        <w:t>, mi</w:t>
      </w:r>
      <w:r w:rsidR="0056001A">
        <w:rPr>
          <w:rFonts w:ascii="Times New Roman" w:hAnsi="Times New Roman"/>
          <w:sz w:val="24"/>
        </w:rPr>
        <w:t xml:space="preserve">lle </w:t>
      </w:r>
      <w:r w:rsidR="00561216">
        <w:rPr>
          <w:rFonts w:ascii="Times New Roman" w:hAnsi="Times New Roman"/>
          <w:sz w:val="24"/>
        </w:rPr>
        <w:t>keste</w:t>
      </w:r>
      <w:r w:rsidR="0056001A">
        <w:rPr>
          <w:rFonts w:ascii="Times New Roman" w:hAnsi="Times New Roman"/>
          <w:sz w:val="24"/>
        </w:rPr>
        <w:t>l peab</w:t>
      </w:r>
      <w:r w:rsidRPr="00D70A52">
        <w:rPr>
          <w:rFonts w:ascii="Times New Roman" w:hAnsi="Times New Roman"/>
          <w:sz w:val="24"/>
        </w:rPr>
        <w:t xml:space="preserve"> tööandja tööd pakkuma ning töötaja olema valmis tööülesandeid täitma. </w:t>
      </w:r>
    </w:p>
    <w:p w14:paraId="2DB0BF82" w14:textId="77777777" w:rsidR="00D70A52" w:rsidRPr="00D70A52" w:rsidRDefault="00D70A52" w:rsidP="007D1C2C">
      <w:pPr>
        <w:rPr>
          <w:rFonts w:ascii="Times New Roman" w:hAnsi="Times New Roman"/>
          <w:sz w:val="24"/>
        </w:rPr>
      </w:pPr>
    </w:p>
    <w:p w14:paraId="5AF66D33" w14:textId="1E49CF1A" w:rsidR="00D70A52" w:rsidRPr="00D70A52" w:rsidRDefault="00D70A52" w:rsidP="007D1C2C">
      <w:pPr>
        <w:rPr>
          <w:rFonts w:ascii="Times New Roman" w:hAnsi="Times New Roman"/>
          <w:b/>
          <w:bCs/>
          <w:sz w:val="24"/>
        </w:rPr>
      </w:pPr>
      <w:r w:rsidRPr="00D70A52">
        <w:rPr>
          <w:rFonts w:ascii="Times New Roman" w:hAnsi="Times New Roman"/>
          <w:b/>
          <w:bCs/>
          <w:sz w:val="24"/>
        </w:rPr>
        <w:t>Sotsiaalne mõju, sealhulgas demograafiline mõju</w:t>
      </w:r>
    </w:p>
    <w:p w14:paraId="1BF3C6DD" w14:textId="77777777" w:rsidR="00D70A52" w:rsidRDefault="00D70A52" w:rsidP="007D1C2C">
      <w:pPr>
        <w:rPr>
          <w:rFonts w:ascii="Times New Roman" w:hAnsi="Times New Roman"/>
          <w:b/>
          <w:bCs/>
          <w:sz w:val="24"/>
          <w:u w:val="single"/>
        </w:rPr>
      </w:pPr>
    </w:p>
    <w:p w14:paraId="3AC8156B" w14:textId="70AF9BAA" w:rsidR="00D70A52" w:rsidRPr="00D70A52" w:rsidRDefault="00D70A52" w:rsidP="007D1C2C">
      <w:pPr>
        <w:rPr>
          <w:rFonts w:ascii="Times New Roman" w:hAnsi="Times New Roman"/>
          <w:b/>
          <w:bCs/>
          <w:sz w:val="24"/>
          <w:u w:val="single"/>
        </w:rPr>
      </w:pPr>
      <w:r w:rsidRPr="00D70A52">
        <w:rPr>
          <w:rFonts w:ascii="Times New Roman" w:hAnsi="Times New Roman"/>
          <w:b/>
          <w:bCs/>
          <w:sz w:val="24"/>
          <w:u w:val="single"/>
        </w:rPr>
        <w:t>Mõjutatud sihtrühm: töötajad</w:t>
      </w:r>
    </w:p>
    <w:p w14:paraId="71743EF4" w14:textId="77777777" w:rsidR="00D70A52" w:rsidRDefault="00D70A52" w:rsidP="007D1C2C">
      <w:pPr>
        <w:rPr>
          <w:rFonts w:ascii="Times New Roman" w:hAnsi="Times New Roman"/>
          <w:sz w:val="24"/>
          <w:u w:val="single"/>
        </w:rPr>
      </w:pPr>
    </w:p>
    <w:p w14:paraId="28EA862F" w14:textId="1FD0B208" w:rsidR="00D70A52" w:rsidRPr="00D70A52" w:rsidRDefault="00D70A52" w:rsidP="007D1C2C">
      <w:pPr>
        <w:rPr>
          <w:rFonts w:ascii="Times New Roman" w:hAnsi="Times New Roman"/>
          <w:sz w:val="24"/>
          <w:u w:val="single"/>
        </w:rPr>
      </w:pPr>
      <w:r w:rsidRPr="00D70A52">
        <w:rPr>
          <w:rFonts w:ascii="Times New Roman" w:hAnsi="Times New Roman"/>
          <w:sz w:val="24"/>
          <w:u w:val="single"/>
        </w:rPr>
        <w:t>Muudatusest mõjutatud sihtrühm, avalduva mõju kirjeldus ja mõju olulisus</w:t>
      </w:r>
    </w:p>
    <w:p w14:paraId="6FB2ECC2" w14:textId="77777777" w:rsidR="008F4C2D" w:rsidRDefault="008F4C2D" w:rsidP="007D1C2C">
      <w:pPr>
        <w:rPr>
          <w:rFonts w:ascii="Times New Roman" w:hAnsi="Times New Roman"/>
          <w:sz w:val="24"/>
        </w:rPr>
      </w:pPr>
    </w:p>
    <w:p w14:paraId="482A8A85" w14:textId="3CB83BF7" w:rsidR="00D70A52" w:rsidRDefault="00D70A52" w:rsidP="007D1C2C">
      <w:pPr>
        <w:rPr>
          <w:rFonts w:ascii="Times New Roman" w:hAnsi="Times New Roman"/>
          <w:sz w:val="24"/>
        </w:rPr>
      </w:pPr>
      <w:r w:rsidRPr="00D70A52">
        <w:rPr>
          <w:rFonts w:ascii="Times New Roman" w:hAnsi="Times New Roman"/>
          <w:sz w:val="24"/>
        </w:rPr>
        <w:t xml:space="preserve">Muudatus mõjutab kõiki töölepingu alusel töötavaid töötajaid. </w:t>
      </w:r>
      <w:r w:rsidR="00AD5D0C">
        <w:rPr>
          <w:rFonts w:ascii="Times New Roman" w:hAnsi="Times New Roman"/>
          <w:sz w:val="24"/>
        </w:rPr>
        <w:t>M</w:t>
      </w:r>
      <w:r w:rsidRPr="00D70A52">
        <w:rPr>
          <w:rFonts w:ascii="Times New Roman" w:hAnsi="Times New Roman"/>
          <w:sz w:val="24"/>
        </w:rPr>
        <w:t xml:space="preserve">uudatus </w:t>
      </w:r>
      <w:r w:rsidR="00AD5D0C">
        <w:rPr>
          <w:rFonts w:ascii="Times New Roman" w:hAnsi="Times New Roman"/>
          <w:sz w:val="24"/>
        </w:rPr>
        <w:t xml:space="preserve">mõjutab ka </w:t>
      </w:r>
      <w:r w:rsidRPr="00D70A52">
        <w:rPr>
          <w:rFonts w:ascii="Times New Roman" w:hAnsi="Times New Roman"/>
          <w:sz w:val="24"/>
        </w:rPr>
        <w:t>VÕS</w:t>
      </w:r>
      <w:r w:rsidR="00AD5D0C">
        <w:rPr>
          <w:rFonts w:ascii="Times New Roman" w:hAnsi="Times New Roman"/>
          <w:sz w:val="24"/>
        </w:rPr>
        <w:t>-</w:t>
      </w:r>
      <w:r w:rsidRPr="00D70A52">
        <w:rPr>
          <w:rFonts w:ascii="Times New Roman" w:hAnsi="Times New Roman"/>
          <w:sz w:val="24"/>
        </w:rPr>
        <w:t>lepingu alusel töötavaid inimesi, kuna eesmärk on VÕS</w:t>
      </w:r>
      <w:r w:rsidR="00AD5D0C">
        <w:rPr>
          <w:rFonts w:ascii="Times New Roman" w:hAnsi="Times New Roman"/>
          <w:sz w:val="24"/>
        </w:rPr>
        <w:t>-</w:t>
      </w:r>
      <w:r w:rsidRPr="00D70A52">
        <w:rPr>
          <w:rFonts w:ascii="Times New Roman" w:hAnsi="Times New Roman"/>
          <w:sz w:val="24"/>
        </w:rPr>
        <w:t>lepingute sõlmimist vähendada ja pakkuda töötajatele paindlikke tööaja võimalusi uutel alustel. Statistikaameti andmetel töötas 2023. aastal osaajaga ligikaudu 104 900 inimest, kellest 18 300 olid osaajaga töötamise põhjuseks märkinud õpingud. 65</w:t>
      </w:r>
      <w:r w:rsidR="00AD5D0C">
        <w:rPr>
          <w:rFonts w:ascii="Times New Roman" w:hAnsi="Times New Roman"/>
          <w:sz w:val="24"/>
        </w:rPr>
        <w:t>–</w:t>
      </w:r>
      <w:r w:rsidRPr="00D70A52">
        <w:rPr>
          <w:rFonts w:ascii="Times New Roman" w:hAnsi="Times New Roman"/>
          <w:sz w:val="24"/>
        </w:rPr>
        <w:t>89-aastaseid hõivatuid oli samal aastal ligikaudu 47 300, moodustades kõikidest (15</w:t>
      </w:r>
      <w:r w:rsidR="00AD5D0C">
        <w:rPr>
          <w:rFonts w:ascii="Times New Roman" w:hAnsi="Times New Roman"/>
          <w:sz w:val="24"/>
        </w:rPr>
        <w:t>–</w:t>
      </w:r>
      <w:r w:rsidRPr="00D70A52">
        <w:rPr>
          <w:rFonts w:ascii="Times New Roman" w:hAnsi="Times New Roman"/>
          <w:sz w:val="24"/>
        </w:rPr>
        <w:t>89-aastastest) hõivatutest 6,8% ning osaajaga töötas neist 20 800. Vähenenud töövõimega inimesi oli 2024. aasta veebruarikuu seisuga Töötukassa andmetel ligikaudu 92 600, kellest ligi 60% olid osalise ja 40% puuduva töövõimega.</w:t>
      </w:r>
    </w:p>
    <w:p w14:paraId="7BB0DB38" w14:textId="77777777" w:rsidR="00D70A52" w:rsidRPr="00D70A52" w:rsidRDefault="00D70A52" w:rsidP="007D1C2C">
      <w:pPr>
        <w:rPr>
          <w:rFonts w:ascii="Times New Roman" w:hAnsi="Times New Roman"/>
          <w:sz w:val="24"/>
        </w:rPr>
      </w:pPr>
    </w:p>
    <w:p w14:paraId="2310FB2B" w14:textId="02E157AA" w:rsidR="00D70A52" w:rsidRDefault="00D70A52" w:rsidP="007D1C2C">
      <w:pPr>
        <w:rPr>
          <w:rFonts w:ascii="Times New Roman" w:hAnsi="Times New Roman"/>
          <w:sz w:val="24"/>
        </w:rPr>
      </w:pPr>
      <w:r w:rsidRPr="00D70A52">
        <w:rPr>
          <w:rFonts w:ascii="Times New Roman" w:hAnsi="Times New Roman"/>
          <w:sz w:val="24"/>
        </w:rPr>
        <w:t xml:space="preserve">Mõjutatud sihtrühma suurust võib pidada keskmiseks, kuna </w:t>
      </w:r>
      <w:r w:rsidR="005D2810">
        <w:rPr>
          <w:rFonts w:ascii="Times New Roman" w:hAnsi="Times New Roman"/>
          <w:sz w:val="24"/>
        </w:rPr>
        <w:t>paindliku tööaja kokkuleppeid sõlmida saavaid</w:t>
      </w:r>
      <w:r w:rsidRPr="00D70A52">
        <w:rPr>
          <w:rFonts w:ascii="Times New Roman" w:hAnsi="Times New Roman"/>
          <w:sz w:val="24"/>
        </w:rPr>
        <w:t xml:space="preserve"> töötajaid on küll palju, kuid võttes arvesse, et osaajaga töötas 2023. aastal ligikaudu 15% kõikidest hõivatutest ja kehtivad VÕS</w:t>
      </w:r>
      <w:r w:rsidR="00AD5D0C">
        <w:rPr>
          <w:rFonts w:ascii="Times New Roman" w:hAnsi="Times New Roman"/>
          <w:sz w:val="24"/>
        </w:rPr>
        <w:t>-</w:t>
      </w:r>
      <w:r w:rsidRPr="00D70A52">
        <w:rPr>
          <w:rFonts w:ascii="Times New Roman" w:hAnsi="Times New Roman"/>
          <w:sz w:val="24"/>
        </w:rPr>
        <w:t xml:space="preserve">lepingud moodustasid 2024. aasta märtsis </w:t>
      </w:r>
      <w:r w:rsidR="00AD5D0C">
        <w:rPr>
          <w:rFonts w:ascii="Times New Roman" w:hAnsi="Times New Roman"/>
          <w:sz w:val="24"/>
        </w:rPr>
        <w:t xml:space="preserve">9,3% </w:t>
      </w:r>
      <w:r w:rsidRPr="00D70A52">
        <w:rPr>
          <w:rFonts w:ascii="Times New Roman" w:hAnsi="Times New Roman"/>
          <w:sz w:val="24"/>
        </w:rPr>
        <w:t xml:space="preserve">kõikidest kehtivatest töösuhetest, võivad paindliku tööaja kokkulepet soovida neist vaid osad. Muudatus võib mõningal määral vähendada ka </w:t>
      </w:r>
      <w:r w:rsidR="00AD5D0C">
        <w:rPr>
          <w:rFonts w:ascii="Times New Roman" w:hAnsi="Times New Roman"/>
          <w:sz w:val="24"/>
        </w:rPr>
        <w:t>ne</w:t>
      </w:r>
      <w:r w:rsidR="008E6A72">
        <w:rPr>
          <w:rFonts w:ascii="Times New Roman" w:hAnsi="Times New Roman"/>
          <w:sz w:val="24"/>
        </w:rPr>
        <w:t>nde</w:t>
      </w:r>
      <w:r w:rsidR="00AD5D0C">
        <w:rPr>
          <w:rFonts w:ascii="Times New Roman" w:hAnsi="Times New Roman"/>
          <w:sz w:val="24"/>
        </w:rPr>
        <w:t xml:space="preserve"> praegu</w:t>
      </w:r>
      <w:r w:rsidR="00AD5D0C" w:rsidRPr="00D70A52">
        <w:rPr>
          <w:rFonts w:ascii="Times New Roman" w:hAnsi="Times New Roman"/>
          <w:sz w:val="24"/>
        </w:rPr>
        <w:t xml:space="preserve"> </w:t>
      </w:r>
      <w:r w:rsidRPr="00D70A52">
        <w:rPr>
          <w:rFonts w:ascii="Times New Roman" w:hAnsi="Times New Roman"/>
          <w:sz w:val="24"/>
        </w:rPr>
        <w:t>täistööajaga töötavate inimeste arvu, kes soovivad töötada veidi väiksema koormusega ja ei ole seda varem ebasoodsamate tingimuste tõttu teinud.</w:t>
      </w:r>
    </w:p>
    <w:p w14:paraId="30B7D14C" w14:textId="77777777" w:rsidR="00D70A52" w:rsidRPr="00D70A52" w:rsidRDefault="00D70A52" w:rsidP="007D1C2C">
      <w:pPr>
        <w:rPr>
          <w:rFonts w:ascii="Times New Roman" w:hAnsi="Times New Roman"/>
          <w:sz w:val="24"/>
        </w:rPr>
      </w:pPr>
    </w:p>
    <w:p w14:paraId="5D8054D8" w14:textId="1F530238" w:rsidR="00D70A52" w:rsidRDefault="00D70A52" w:rsidP="007D1C2C">
      <w:pPr>
        <w:rPr>
          <w:rFonts w:ascii="Times New Roman" w:hAnsi="Times New Roman"/>
          <w:sz w:val="24"/>
        </w:rPr>
      </w:pPr>
      <w:r w:rsidRPr="00D70A52">
        <w:rPr>
          <w:rFonts w:ascii="Times New Roman" w:hAnsi="Times New Roman"/>
          <w:sz w:val="24"/>
        </w:rPr>
        <w:t xml:space="preserve">Muudatusega tekib töötajatel võimalus sõlmida oma tööandjaga paindliku tööaja kokkulepe, mille </w:t>
      </w:r>
      <w:r w:rsidRPr="00D70A52">
        <w:rPr>
          <w:rFonts w:ascii="Times New Roman" w:hAnsi="Times New Roman"/>
          <w:bCs/>
          <w:sz w:val="24"/>
        </w:rPr>
        <w:t xml:space="preserve">kohaselt jaguneb töötaja tööaeg töölepingus kokkulepitud töötundideks ja lisatundideks. Töötajal on kohustus töötada vaid töölepingus kokku lepitud töötundide ulatuses ning lisatundidest on töötajal õigus keelduda. </w:t>
      </w:r>
      <w:r w:rsidRPr="00D70A52">
        <w:rPr>
          <w:rFonts w:ascii="Times New Roman" w:hAnsi="Times New Roman"/>
          <w:sz w:val="24"/>
        </w:rPr>
        <w:t xml:space="preserve">Tööajavahemiku kokkulepe võimaldab pakkuda </w:t>
      </w:r>
      <w:r w:rsidR="00AD5D0C">
        <w:rPr>
          <w:rFonts w:ascii="Times New Roman" w:hAnsi="Times New Roman"/>
          <w:sz w:val="24"/>
        </w:rPr>
        <w:t xml:space="preserve">töötajale </w:t>
      </w:r>
      <w:r w:rsidRPr="00D70A52">
        <w:rPr>
          <w:rFonts w:ascii="Times New Roman" w:hAnsi="Times New Roman"/>
          <w:sz w:val="24"/>
        </w:rPr>
        <w:t xml:space="preserve">senisest paindlikumat töökorraldust ning tulla </w:t>
      </w:r>
      <w:r w:rsidR="00AD5D0C">
        <w:rPr>
          <w:rFonts w:ascii="Times New Roman" w:hAnsi="Times New Roman"/>
          <w:sz w:val="24"/>
        </w:rPr>
        <w:t xml:space="preserve">tal </w:t>
      </w:r>
      <w:r w:rsidRPr="00D70A52">
        <w:rPr>
          <w:rFonts w:ascii="Times New Roman" w:hAnsi="Times New Roman"/>
          <w:sz w:val="24"/>
        </w:rPr>
        <w:t>paremini toime tingimustes, kus tööandja töömah</w:t>
      </w:r>
      <w:r w:rsidR="008E6A72">
        <w:rPr>
          <w:rFonts w:ascii="Times New Roman" w:hAnsi="Times New Roman"/>
          <w:sz w:val="24"/>
        </w:rPr>
        <w:t>u-</w:t>
      </w:r>
      <w:r w:rsidRPr="00D70A52">
        <w:rPr>
          <w:rFonts w:ascii="Times New Roman" w:hAnsi="Times New Roman"/>
          <w:sz w:val="24"/>
        </w:rPr>
        <w:t xml:space="preserve"> ja tööjõuvajadus kõiguvad </w:t>
      </w:r>
      <w:r w:rsidR="001267CB">
        <w:rPr>
          <w:rFonts w:ascii="Times New Roman" w:hAnsi="Times New Roman"/>
          <w:sz w:val="24"/>
        </w:rPr>
        <w:t>ning</w:t>
      </w:r>
      <w:r w:rsidRPr="00D70A52">
        <w:rPr>
          <w:rFonts w:ascii="Times New Roman" w:hAnsi="Times New Roman"/>
          <w:sz w:val="24"/>
        </w:rPr>
        <w:t xml:space="preserve"> töötaja töö tegemise võimalus ja valmisolek periooditi erineb. Lisaks on tööajavahemiku regulatsiooni oluline eesmärk vähendada VÕS</w:t>
      </w:r>
      <w:r w:rsidR="00AD5D0C">
        <w:rPr>
          <w:rFonts w:ascii="Times New Roman" w:hAnsi="Times New Roman"/>
          <w:sz w:val="24"/>
        </w:rPr>
        <w:t>-</w:t>
      </w:r>
      <w:r w:rsidRPr="00D70A52">
        <w:rPr>
          <w:rFonts w:ascii="Times New Roman" w:hAnsi="Times New Roman"/>
          <w:sz w:val="24"/>
        </w:rPr>
        <w:t>lepingute sõlmimist, et tagada töötajale rohkem sotsiaalseid tagatisi ja tööalast kaitset. Seega on muudatuse mõju sihtgrupile positiivne, kuna annab ühelt poolt rohkem võimalusi paindlik</w:t>
      </w:r>
      <w:r w:rsidR="00AD5D0C">
        <w:rPr>
          <w:rFonts w:ascii="Times New Roman" w:hAnsi="Times New Roman"/>
          <w:sz w:val="24"/>
        </w:rPr>
        <w:t>k</w:t>
      </w:r>
      <w:r w:rsidRPr="00D70A52">
        <w:rPr>
          <w:rFonts w:ascii="Times New Roman" w:hAnsi="Times New Roman"/>
          <w:sz w:val="24"/>
        </w:rPr>
        <w:t>u tööa</w:t>
      </w:r>
      <w:r w:rsidR="00AD5D0C">
        <w:rPr>
          <w:rFonts w:ascii="Times New Roman" w:hAnsi="Times New Roman"/>
          <w:sz w:val="24"/>
        </w:rPr>
        <w:t>ega rakendada</w:t>
      </w:r>
      <w:r w:rsidRPr="00D70A52">
        <w:rPr>
          <w:rFonts w:ascii="Times New Roman" w:hAnsi="Times New Roman"/>
          <w:sz w:val="24"/>
        </w:rPr>
        <w:t xml:space="preserve"> ning </w:t>
      </w:r>
      <w:r w:rsidR="00AD5D0C">
        <w:rPr>
          <w:rFonts w:ascii="Times New Roman" w:hAnsi="Times New Roman"/>
          <w:sz w:val="24"/>
        </w:rPr>
        <w:t>teiselt poolt</w:t>
      </w:r>
      <w:r w:rsidRPr="00D70A52">
        <w:rPr>
          <w:rFonts w:ascii="Times New Roman" w:hAnsi="Times New Roman"/>
          <w:sz w:val="24"/>
        </w:rPr>
        <w:t xml:space="preserve"> suurema tööalaste õiguste kaitse ja ka majandusliku kindluse kui kehtiv õigus.</w:t>
      </w:r>
    </w:p>
    <w:p w14:paraId="705272AE" w14:textId="77777777" w:rsidR="00D70A52" w:rsidRPr="00D70A52" w:rsidRDefault="00D70A52" w:rsidP="007D1C2C">
      <w:pPr>
        <w:rPr>
          <w:rFonts w:ascii="Times New Roman" w:hAnsi="Times New Roman"/>
          <w:sz w:val="24"/>
        </w:rPr>
      </w:pPr>
    </w:p>
    <w:p w14:paraId="1F43D377" w14:textId="56F45B38" w:rsidR="00D70A52" w:rsidRDefault="00D70A52" w:rsidP="007D1C2C">
      <w:pPr>
        <w:rPr>
          <w:rFonts w:ascii="Times New Roman" w:hAnsi="Times New Roman"/>
          <w:sz w:val="24"/>
        </w:rPr>
      </w:pPr>
      <w:r w:rsidRPr="00D70A52">
        <w:rPr>
          <w:rFonts w:ascii="Times New Roman" w:hAnsi="Times New Roman"/>
          <w:sz w:val="24"/>
        </w:rPr>
        <w:t>Muudatusega sätestatakse ka keeld leppida tööaega kokku vahemikuna. Kuigi kehtiv õigus ei näe ette võimalust tööaega vahemikuna kokku leppida, puudub seaduses siiski vastav selgesõnaline piirang. Seetõttu on praktikas ette tulnud olukordi, kus töötajate tööaega lepitakse kokku ebamääraselt või vastavalt koormusele, näiteks tükitöö puhul. Muudatus</w:t>
      </w:r>
      <w:r w:rsidR="00807516">
        <w:rPr>
          <w:rFonts w:ascii="Times New Roman" w:hAnsi="Times New Roman"/>
          <w:sz w:val="24"/>
        </w:rPr>
        <w:t>e</w:t>
      </w:r>
      <w:r w:rsidR="00270EBB">
        <w:rPr>
          <w:rFonts w:ascii="Times New Roman" w:hAnsi="Times New Roman"/>
          <w:sz w:val="24"/>
        </w:rPr>
        <w:t>l ole</w:t>
      </w:r>
      <w:r w:rsidRPr="00D70A52">
        <w:rPr>
          <w:rFonts w:ascii="Times New Roman" w:hAnsi="Times New Roman"/>
          <w:sz w:val="24"/>
        </w:rPr>
        <w:t>ks töötajale positiiv</w:t>
      </w:r>
      <w:r w:rsidR="00807516">
        <w:rPr>
          <w:rFonts w:ascii="Times New Roman" w:hAnsi="Times New Roman"/>
          <w:sz w:val="24"/>
        </w:rPr>
        <w:t>n</w:t>
      </w:r>
      <w:r w:rsidRPr="00D70A52">
        <w:rPr>
          <w:rFonts w:ascii="Times New Roman" w:hAnsi="Times New Roman"/>
          <w:sz w:val="24"/>
        </w:rPr>
        <w:t xml:space="preserve">e mõju, kuna konkreetne tööaja kokkulepe annab </w:t>
      </w:r>
      <w:r w:rsidR="00807516">
        <w:rPr>
          <w:rFonts w:ascii="Times New Roman" w:hAnsi="Times New Roman"/>
          <w:sz w:val="24"/>
        </w:rPr>
        <w:t xml:space="preserve">talle </w:t>
      </w:r>
      <w:r w:rsidRPr="00D70A52">
        <w:rPr>
          <w:rFonts w:ascii="Times New Roman" w:hAnsi="Times New Roman"/>
          <w:sz w:val="24"/>
        </w:rPr>
        <w:t xml:space="preserve">teadmise, mis mahus töötegemist </w:t>
      </w:r>
      <w:r w:rsidR="00807516">
        <w:rPr>
          <w:rFonts w:ascii="Times New Roman" w:hAnsi="Times New Roman"/>
          <w:sz w:val="24"/>
        </w:rPr>
        <w:t xml:space="preserve">talt </w:t>
      </w:r>
      <w:r w:rsidRPr="00D70A52">
        <w:rPr>
          <w:rFonts w:ascii="Times New Roman" w:hAnsi="Times New Roman"/>
          <w:sz w:val="24"/>
        </w:rPr>
        <w:t xml:space="preserve">oodatakse ning kui suur on tema töötasu. Samuti on tööandjal kohustus maksta töötajale, kes on </w:t>
      </w:r>
      <w:r w:rsidR="00807516">
        <w:rPr>
          <w:rFonts w:ascii="Times New Roman" w:hAnsi="Times New Roman"/>
          <w:sz w:val="24"/>
        </w:rPr>
        <w:t xml:space="preserve">valmis </w:t>
      </w:r>
      <w:r w:rsidRPr="00D70A52">
        <w:rPr>
          <w:rFonts w:ascii="Times New Roman" w:hAnsi="Times New Roman"/>
          <w:sz w:val="24"/>
        </w:rPr>
        <w:t>töö</w:t>
      </w:r>
      <w:r w:rsidR="00807516">
        <w:rPr>
          <w:rFonts w:ascii="Times New Roman" w:hAnsi="Times New Roman"/>
          <w:sz w:val="24"/>
        </w:rPr>
        <w:t>d</w:t>
      </w:r>
      <w:r w:rsidRPr="00D70A52">
        <w:rPr>
          <w:rFonts w:ascii="Times New Roman" w:hAnsi="Times New Roman"/>
          <w:sz w:val="24"/>
        </w:rPr>
        <w:t xml:space="preserve"> tegem</w:t>
      </w:r>
      <w:r w:rsidR="00807516">
        <w:rPr>
          <w:rFonts w:ascii="Times New Roman" w:hAnsi="Times New Roman"/>
          <w:sz w:val="24"/>
        </w:rPr>
        <w:t>a</w:t>
      </w:r>
      <w:r w:rsidRPr="00D70A52">
        <w:rPr>
          <w:rFonts w:ascii="Times New Roman" w:hAnsi="Times New Roman"/>
          <w:sz w:val="24"/>
        </w:rPr>
        <w:t xml:space="preserve">, keskmist töötasu aja eest, mil tööandja talle tööd ei anna. See omakorda </w:t>
      </w:r>
      <w:r w:rsidR="00807516">
        <w:rPr>
          <w:rFonts w:ascii="Times New Roman" w:hAnsi="Times New Roman"/>
          <w:sz w:val="24"/>
        </w:rPr>
        <w:t>suurend</w:t>
      </w:r>
      <w:r w:rsidRPr="00D70A52">
        <w:rPr>
          <w:rFonts w:ascii="Times New Roman" w:hAnsi="Times New Roman"/>
          <w:sz w:val="24"/>
        </w:rPr>
        <w:t xml:space="preserve">ab töötajate majanduslikku kindlustunnet ja </w:t>
      </w:r>
      <w:r w:rsidR="00807516">
        <w:rPr>
          <w:rFonts w:ascii="Times New Roman" w:hAnsi="Times New Roman"/>
          <w:sz w:val="24"/>
        </w:rPr>
        <w:t>taga</w:t>
      </w:r>
      <w:r w:rsidR="00807516" w:rsidRPr="00D70A52">
        <w:rPr>
          <w:rFonts w:ascii="Times New Roman" w:hAnsi="Times New Roman"/>
          <w:sz w:val="24"/>
        </w:rPr>
        <w:t xml:space="preserve">b </w:t>
      </w:r>
      <w:r w:rsidR="00807516">
        <w:rPr>
          <w:rFonts w:ascii="Times New Roman" w:hAnsi="Times New Roman"/>
          <w:sz w:val="24"/>
        </w:rPr>
        <w:t>parema</w:t>
      </w:r>
      <w:r w:rsidR="00807516" w:rsidRPr="00D70A52">
        <w:rPr>
          <w:rFonts w:ascii="Times New Roman" w:hAnsi="Times New Roman"/>
          <w:sz w:val="24"/>
        </w:rPr>
        <w:t xml:space="preserve"> </w:t>
      </w:r>
      <w:r w:rsidRPr="00D70A52">
        <w:rPr>
          <w:rFonts w:ascii="Times New Roman" w:hAnsi="Times New Roman"/>
          <w:sz w:val="24"/>
        </w:rPr>
        <w:t>kaitse kui lahtiseks jäetud või vahemikuna märgitud tööajaga kokkulepe.</w:t>
      </w:r>
    </w:p>
    <w:p w14:paraId="602612C7" w14:textId="77777777" w:rsidR="00D70A52" w:rsidRPr="00D70A52" w:rsidRDefault="00D70A52" w:rsidP="007D1C2C">
      <w:pPr>
        <w:rPr>
          <w:rFonts w:ascii="Times New Roman" w:hAnsi="Times New Roman"/>
          <w:sz w:val="24"/>
        </w:rPr>
      </w:pPr>
    </w:p>
    <w:p w14:paraId="08142C6A" w14:textId="77777777" w:rsidR="00D70A52" w:rsidRDefault="00D70A52" w:rsidP="007D1C2C">
      <w:pPr>
        <w:rPr>
          <w:rFonts w:ascii="Times New Roman" w:hAnsi="Times New Roman"/>
          <w:sz w:val="24"/>
          <w:u w:val="single"/>
        </w:rPr>
      </w:pPr>
      <w:r w:rsidRPr="00D70A52">
        <w:rPr>
          <w:rFonts w:ascii="Times New Roman" w:hAnsi="Times New Roman"/>
          <w:sz w:val="24"/>
          <w:u w:val="single"/>
        </w:rPr>
        <w:t>Ebasoovitavate mõjude risk</w:t>
      </w:r>
    </w:p>
    <w:p w14:paraId="55DE2CCF" w14:textId="77777777" w:rsidR="00D70A52" w:rsidRPr="00D70A52" w:rsidRDefault="00D70A52" w:rsidP="007D1C2C">
      <w:pPr>
        <w:rPr>
          <w:rFonts w:ascii="Times New Roman" w:hAnsi="Times New Roman"/>
          <w:sz w:val="24"/>
          <w:u w:val="single"/>
        </w:rPr>
      </w:pPr>
    </w:p>
    <w:p w14:paraId="08F88A1F" w14:textId="0DC1EB34" w:rsidR="00D70A52" w:rsidRDefault="00D70A52" w:rsidP="007D1C2C">
      <w:pPr>
        <w:rPr>
          <w:rFonts w:ascii="Times New Roman" w:hAnsi="Times New Roman"/>
          <w:sz w:val="24"/>
        </w:rPr>
      </w:pPr>
      <w:r w:rsidRPr="00D70A52">
        <w:rPr>
          <w:rFonts w:ascii="Times New Roman" w:hAnsi="Times New Roman"/>
          <w:sz w:val="24"/>
        </w:rPr>
        <w:t>Ebasoovitav mõju võib tekkida, kui muudatuse tulemusel VÕS</w:t>
      </w:r>
      <w:r w:rsidR="00807516">
        <w:rPr>
          <w:rFonts w:ascii="Times New Roman" w:hAnsi="Times New Roman"/>
          <w:sz w:val="24"/>
        </w:rPr>
        <w:t>-</w:t>
      </w:r>
      <w:r w:rsidRPr="00D70A52">
        <w:rPr>
          <w:rFonts w:ascii="Times New Roman" w:hAnsi="Times New Roman"/>
          <w:sz w:val="24"/>
        </w:rPr>
        <w:t xml:space="preserve">lepingute arv </w:t>
      </w:r>
      <w:r w:rsidR="00807516">
        <w:rPr>
          <w:rFonts w:ascii="Times New Roman" w:hAnsi="Times New Roman"/>
          <w:sz w:val="24"/>
        </w:rPr>
        <w:t xml:space="preserve">ei vähene </w:t>
      </w:r>
      <w:r w:rsidRPr="00D70A52">
        <w:rPr>
          <w:rFonts w:ascii="Times New Roman" w:hAnsi="Times New Roman"/>
          <w:sz w:val="24"/>
        </w:rPr>
        <w:t>ehk soovitud eesmärk suurendada hõivatute tööalaseid õigus</w:t>
      </w:r>
      <w:r w:rsidR="00807516">
        <w:rPr>
          <w:rFonts w:ascii="Times New Roman" w:hAnsi="Times New Roman"/>
          <w:sz w:val="24"/>
        </w:rPr>
        <w:t>i jääks saavutamata</w:t>
      </w:r>
      <w:r w:rsidRPr="00D70A52">
        <w:rPr>
          <w:rFonts w:ascii="Times New Roman" w:hAnsi="Times New Roman"/>
          <w:sz w:val="24"/>
        </w:rPr>
        <w:t>. Samas ei ole see muudatuse ainus eesmärk ja paindliku tööaja kokkulepped parandavad ka hetkel töölepingu alusel töötavate inimeste võimalusi ja õigusi.</w:t>
      </w:r>
    </w:p>
    <w:p w14:paraId="407D93B5" w14:textId="77777777" w:rsidR="0015508A" w:rsidRDefault="0015508A" w:rsidP="007D1C2C">
      <w:pPr>
        <w:rPr>
          <w:rFonts w:ascii="Times New Roman" w:hAnsi="Times New Roman"/>
          <w:sz w:val="24"/>
        </w:rPr>
      </w:pPr>
    </w:p>
    <w:p w14:paraId="5DDEFD91" w14:textId="77777777" w:rsidR="00AF2D04" w:rsidRPr="00AF2D04" w:rsidRDefault="00AF2D04" w:rsidP="009A5D8A">
      <w:pPr>
        <w:rPr>
          <w:rFonts w:ascii="Times New Roman" w:hAnsi="Times New Roman"/>
          <w:sz w:val="24"/>
        </w:rPr>
      </w:pPr>
      <w:r w:rsidRPr="00AF2D04">
        <w:rPr>
          <w:rFonts w:ascii="Times New Roman" w:hAnsi="Times New Roman"/>
          <w:sz w:val="24"/>
        </w:rPr>
        <w:t>Ei saa ka välistada, et mõni tööandja võib soovida töötajaid edaspidi survestada töötama paindliku tööaja kokkuleppe alusel või kasutada ära osade töötajate vähest teadlikkust paindliku tööaja kokkuleppe tingimuste osas, et vähendada ettevõtte kulusid. Sellest lähtuvalt eksisteerib risk, et varasemalt täistööajaga töötavatel töötajatel töökoormus ja seeläbi ka sissetulek vähenevad, mis võib töötajale põhjustada majanduslikke raskusi.</w:t>
      </w:r>
    </w:p>
    <w:p w14:paraId="4EB27A38" w14:textId="77777777" w:rsidR="00AF2D04" w:rsidRPr="00AF2D04" w:rsidRDefault="00AF2D04" w:rsidP="009A5D8A">
      <w:pPr>
        <w:ind w:left="567"/>
        <w:rPr>
          <w:rFonts w:ascii="Times New Roman" w:hAnsi="Times New Roman"/>
          <w:sz w:val="24"/>
        </w:rPr>
      </w:pPr>
      <w:r w:rsidRPr="00AF2D04">
        <w:rPr>
          <w:rFonts w:ascii="Times New Roman" w:hAnsi="Times New Roman"/>
          <w:sz w:val="24"/>
        </w:rPr>
        <w:t> </w:t>
      </w:r>
    </w:p>
    <w:p w14:paraId="30078851" w14:textId="77777777" w:rsidR="00AF2D04" w:rsidRPr="00AF2D04" w:rsidRDefault="00AF2D04" w:rsidP="009A5D8A">
      <w:pPr>
        <w:rPr>
          <w:rFonts w:ascii="Times New Roman" w:hAnsi="Times New Roman"/>
          <w:sz w:val="24"/>
        </w:rPr>
      </w:pPr>
      <w:r w:rsidRPr="00AF2D04">
        <w:rPr>
          <w:rFonts w:ascii="Times New Roman" w:hAnsi="Times New Roman"/>
          <w:sz w:val="24"/>
        </w:rPr>
        <w:t>Eelkirjeldatud riski maandamiseks on mõeldud käesoleva eelnõu punkti 2 lõige 2, mille kohaselt peab paindliku tööaja kokkuleppes lisaks kokkulepitud töötundide ja lisatundide arvule olema välja toodud teave ka selle kohta, et töötajal on õigus lisatundidest keelduda ning lisatundidega nõustumist kinnitab töötaja eelnevalt iga kord kirjalikku taasesitamist võimaldavas vormis. Eeltoodud informatsiooni selge markeerimine kokkuleppes peaks töötajale tagama ühemõttelise mõistetavuse, et garanteeritud on vaid kokkulepitud tunnid ning lisatunnid eeldavad vastastikkust kokkulepet. Võimaliku riski maandamiseks kavatseme jälgida nii töötajate kui tööandjate tagasiside regulatsioonile ja kogemusi paindliku tööaja kokkulepete rakendamisega. </w:t>
      </w:r>
    </w:p>
    <w:p w14:paraId="42CE42C3" w14:textId="77777777" w:rsidR="00D70A52" w:rsidRPr="00D70A52" w:rsidRDefault="00D70A52" w:rsidP="007D1C2C">
      <w:pPr>
        <w:rPr>
          <w:rFonts w:ascii="Times New Roman" w:hAnsi="Times New Roman"/>
          <w:sz w:val="24"/>
        </w:rPr>
      </w:pPr>
    </w:p>
    <w:p w14:paraId="41D76FCC" w14:textId="77777777" w:rsidR="00D70A52" w:rsidRDefault="00D70A52" w:rsidP="007D1C2C">
      <w:pPr>
        <w:rPr>
          <w:rFonts w:ascii="Times New Roman" w:hAnsi="Times New Roman"/>
          <w:sz w:val="24"/>
          <w:u w:val="single"/>
        </w:rPr>
      </w:pPr>
      <w:r w:rsidRPr="00D70A52">
        <w:rPr>
          <w:rFonts w:ascii="Times New Roman" w:hAnsi="Times New Roman"/>
          <w:sz w:val="24"/>
          <w:u w:val="single"/>
        </w:rPr>
        <w:t>Kokkuvõttev hinnang mõju olulisusele</w:t>
      </w:r>
    </w:p>
    <w:p w14:paraId="30F25EF2" w14:textId="77777777" w:rsidR="00D70A52" w:rsidRPr="00D70A52" w:rsidRDefault="00D70A52" w:rsidP="007D1C2C">
      <w:pPr>
        <w:rPr>
          <w:rFonts w:ascii="Times New Roman" w:hAnsi="Times New Roman"/>
          <w:sz w:val="24"/>
          <w:u w:val="single"/>
        </w:rPr>
      </w:pPr>
    </w:p>
    <w:p w14:paraId="00E8C938" w14:textId="29E4AD54" w:rsidR="00D70A52" w:rsidRPr="00D70A52" w:rsidRDefault="00D70A52" w:rsidP="007D1C2C">
      <w:pPr>
        <w:rPr>
          <w:rFonts w:ascii="Times New Roman" w:hAnsi="Times New Roman"/>
          <w:sz w:val="24"/>
        </w:rPr>
      </w:pPr>
      <w:r w:rsidRPr="00D70A52">
        <w:rPr>
          <w:rFonts w:ascii="Times New Roman" w:hAnsi="Times New Roman"/>
          <w:sz w:val="24"/>
        </w:rPr>
        <w:t>Muudatuste tulemusel paranevad töötajate võimalused töötada paindliku tööaja korralduse alusel ning tööaja kokkuleppimise</w:t>
      </w:r>
      <w:r w:rsidR="00807516">
        <w:rPr>
          <w:rFonts w:ascii="Times New Roman" w:hAnsi="Times New Roman"/>
          <w:sz w:val="24"/>
        </w:rPr>
        <w:t xml:space="preserve"> kord saab selgemaks</w:t>
      </w:r>
      <w:r w:rsidRPr="00D70A52">
        <w:rPr>
          <w:rFonts w:ascii="Times New Roman" w:hAnsi="Times New Roman"/>
          <w:sz w:val="24"/>
        </w:rPr>
        <w:t>, seega saab mõju olulisust pidada keskmiseks. Sihtrühm on keskmi</w:t>
      </w:r>
      <w:r w:rsidR="00B15BE6">
        <w:rPr>
          <w:rFonts w:ascii="Times New Roman" w:hAnsi="Times New Roman"/>
          <w:sz w:val="24"/>
        </w:rPr>
        <w:t>s</w:t>
      </w:r>
      <w:r w:rsidRPr="00D70A52">
        <w:rPr>
          <w:rFonts w:ascii="Times New Roman" w:hAnsi="Times New Roman"/>
          <w:sz w:val="24"/>
        </w:rPr>
        <w:t>e</w:t>
      </w:r>
      <w:r w:rsidR="00B15BE6">
        <w:rPr>
          <w:rFonts w:ascii="Times New Roman" w:hAnsi="Times New Roman"/>
          <w:sz w:val="24"/>
        </w:rPr>
        <w:t xml:space="preserve"> suurusega</w:t>
      </w:r>
      <w:r w:rsidRPr="00D70A52">
        <w:rPr>
          <w:rFonts w:ascii="Times New Roman" w:hAnsi="Times New Roman"/>
          <w:sz w:val="24"/>
        </w:rPr>
        <w:t xml:space="preserve">, kuna </w:t>
      </w:r>
      <w:r w:rsidR="005D2810" w:rsidRPr="00D70A52">
        <w:rPr>
          <w:rFonts w:ascii="Times New Roman" w:hAnsi="Times New Roman"/>
          <w:sz w:val="24"/>
        </w:rPr>
        <w:t xml:space="preserve">paindliku tööaja </w:t>
      </w:r>
      <w:r w:rsidR="005D2810">
        <w:rPr>
          <w:rFonts w:ascii="Times New Roman" w:hAnsi="Times New Roman"/>
          <w:sz w:val="24"/>
        </w:rPr>
        <w:t>kokkuleppeid saavad sõlmida küll arvestatav</w:t>
      </w:r>
      <w:r w:rsidRPr="00D70A52">
        <w:rPr>
          <w:rFonts w:ascii="Times New Roman" w:hAnsi="Times New Roman"/>
          <w:sz w:val="24"/>
        </w:rPr>
        <w:t xml:space="preserve"> hulk töötajaid, kuid kokkulepet võib vajada vaid osa nendest. Mõju sagedus on väike, kuna paindliku tööaja kokkulepe sõlmitakse tööandjaga ühe korra. Töötundide detailseid kokkuleppeid</w:t>
      </w:r>
      <w:r w:rsidR="00155A00">
        <w:rPr>
          <w:rFonts w:ascii="Times New Roman" w:hAnsi="Times New Roman"/>
          <w:sz w:val="24"/>
        </w:rPr>
        <w:t xml:space="preserve"> sõlmitakse</w:t>
      </w:r>
      <w:r w:rsidRPr="00D70A52">
        <w:rPr>
          <w:rFonts w:ascii="Times New Roman" w:hAnsi="Times New Roman"/>
          <w:sz w:val="24"/>
        </w:rPr>
        <w:t xml:space="preserve"> ehk töökoormus</w:t>
      </w:r>
      <w:r w:rsidR="00155A00">
        <w:rPr>
          <w:rFonts w:ascii="Times New Roman" w:hAnsi="Times New Roman"/>
          <w:sz w:val="24"/>
        </w:rPr>
        <w:t>i lepitakse</w:t>
      </w:r>
      <w:r w:rsidRPr="00D70A52">
        <w:rPr>
          <w:rFonts w:ascii="Times New Roman" w:hAnsi="Times New Roman"/>
          <w:sz w:val="24"/>
        </w:rPr>
        <w:t xml:space="preserve"> kokku ja graafiku</w:t>
      </w:r>
      <w:r w:rsidR="00155A00">
        <w:rPr>
          <w:rFonts w:ascii="Times New Roman" w:hAnsi="Times New Roman"/>
          <w:sz w:val="24"/>
        </w:rPr>
        <w:t>id</w:t>
      </w:r>
      <w:r w:rsidRPr="00D70A52">
        <w:rPr>
          <w:rFonts w:ascii="Times New Roman" w:hAnsi="Times New Roman"/>
          <w:sz w:val="24"/>
        </w:rPr>
        <w:t xml:space="preserve"> </w:t>
      </w:r>
      <w:r w:rsidR="00155A00">
        <w:rPr>
          <w:rFonts w:ascii="Times New Roman" w:hAnsi="Times New Roman"/>
          <w:sz w:val="24"/>
        </w:rPr>
        <w:t>koostatakse</w:t>
      </w:r>
      <w:r w:rsidRPr="00D70A52">
        <w:rPr>
          <w:rFonts w:ascii="Times New Roman" w:hAnsi="Times New Roman"/>
          <w:sz w:val="24"/>
        </w:rPr>
        <w:t xml:space="preserve"> tööandjaga ka </w:t>
      </w:r>
      <w:r w:rsidR="00807516">
        <w:rPr>
          <w:rFonts w:ascii="Times New Roman" w:hAnsi="Times New Roman"/>
          <w:sz w:val="24"/>
        </w:rPr>
        <w:t>praegu</w:t>
      </w:r>
      <w:r w:rsidRPr="00D70A52">
        <w:rPr>
          <w:rFonts w:ascii="Times New Roman" w:hAnsi="Times New Roman"/>
          <w:sz w:val="24"/>
        </w:rPr>
        <w:t>. Ebasoovitav mõju võib tekkida, kui muudatus ei too kaasa VÕS</w:t>
      </w:r>
      <w:r w:rsidR="00155A00">
        <w:rPr>
          <w:rFonts w:ascii="Times New Roman" w:hAnsi="Times New Roman"/>
          <w:sz w:val="24"/>
        </w:rPr>
        <w:t>-</w:t>
      </w:r>
      <w:r w:rsidRPr="00D70A52">
        <w:rPr>
          <w:rFonts w:ascii="Times New Roman" w:hAnsi="Times New Roman"/>
          <w:sz w:val="24"/>
        </w:rPr>
        <w:t>lepingute sõlmimise vähenemist.</w:t>
      </w:r>
    </w:p>
    <w:p w14:paraId="7D7C103A" w14:textId="77777777" w:rsidR="00D70A52" w:rsidRPr="00D70A52" w:rsidRDefault="00D70A52" w:rsidP="007D1C2C">
      <w:pPr>
        <w:rPr>
          <w:rFonts w:ascii="Times New Roman" w:hAnsi="Times New Roman"/>
          <w:sz w:val="24"/>
        </w:rPr>
      </w:pPr>
    </w:p>
    <w:p w14:paraId="1B878BB1" w14:textId="77777777" w:rsidR="00D70A52" w:rsidRPr="00D70A52" w:rsidRDefault="00D70A52" w:rsidP="007D1C2C">
      <w:pPr>
        <w:rPr>
          <w:rFonts w:ascii="Times New Roman" w:hAnsi="Times New Roman"/>
          <w:b/>
          <w:bCs/>
          <w:sz w:val="24"/>
        </w:rPr>
      </w:pPr>
      <w:r w:rsidRPr="00D70A52">
        <w:rPr>
          <w:rFonts w:ascii="Times New Roman" w:hAnsi="Times New Roman"/>
          <w:b/>
          <w:bCs/>
          <w:sz w:val="24"/>
        </w:rPr>
        <w:t>Mõju majandusele</w:t>
      </w:r>
    </w:p>
    <w:p w14:paraId="426EFDE9" w14:textId="77777777" w:rsidR="00D70A52" w:rsidRDefault="00D70A52" w:rsidP="007D1C2C">
      <w:pPr>
        <w:rPr>
          <w:rFonts w:ascii="Times New Roman" w:hAnsi="Times New Roman"/>
          <w:b/>
          <w:bCs/>
          <w:sz w:val="24"/>
          <w:u w:val="single"/>
        </w:rPr>
      </w:pPr>
    </w:p>
    <w:p w14:paraId="3A06C5AA" w14:textId="5D312BED" w:rsidR="00D70A52" w:rsidRPr="00D70A52" w:rsidRDefault="00D70A52" w:rsidP="007D1C2C">
      <w:pPr>
        <w:rPr>
          <w:rFonts w:ascii="Times New Roman" w:hAnsi="Times New Roman"/>
          <w:b/>
          <w:bCs/>
          <w:sz w:val="24"/>
          <w:u w:val="single"/>
        </w:rPr>
      </w:pPr>
      <w:r w:rsidRPr="00D70A52">
        <w:rPr>
          <w:rFonts w:ascii="Times New Roman" w:hAnsi="Times New Roman"/>
          <w:b/>
          <w:bCs/>
          <w:sz w:val="24"/>
          <w:u w:val="single"/>
        </w:rPr>
        <w:t>Mõju sihtrühm: tööandjad</w:t>
      </w:r>
    </w:p>
    <w:p w14:paraId="7059B5E3" w14:textId="77777777" w:rsidR="00D70A52" w:rsidRDefault="00D70A52" w:rsidP="007D1C2C">
      <w:pPr>
        <w:rPr>
          <w:rFonts w:ascii="Times New Roman" w:hAnsi="Times New Roman"/>
          <w:sz w:val="24"/>
          <w:u w:val="single"/>
        </w:rPr>
      </w:pPr>
    </w:p>
    <w:p w14:paraId="30D9E5B9" w14:textId="602AB647" w:rsidR="00D70A52" w:rsidRDefault="00D70A52" w:rsidP="007D1C2C">
      <w:pPr>
        <w:rPr>
          <w:rFonts w:ascii="Times New Roman" w:hAnsi="Times New Roman"/>
          <w:sz w:val="24"/>
          <w:u w:val="single"/>
        </w:rPr>
      </w:pPr>
      <w:r w:rsidRPr="00D70A52">
        <w:rPr>
          <w:rFonts w:ascii="Times New Roman" w:hAnsi="Times New Roman"/>
          <w:sz w:val="24"/>
          <w:u w:val="single"/>
        </w:rPr>
        <w:t>Muudatusest mõjutatud sihtrühm, avalduva mõju kirjeldus ja mõju olulisus</w:t>
      </w:r>
    </w:p>
    <w:p w14:paraId="747DDE07" w14:textId="77777777" w:rsidR="0014014C" w:rsidRPr="00D70A52" w:rsidRDefault="0014014C" w:rsidP="007D1C2C">
      <w:pPr>
        <w:rPr>
          <w:rFonts w:ascii="Times New Roman" w:hAnsi="Times New Roman"/>
          <w:sz w:val="24"/>
          <w:u w:val="single"/>
        </w:rPr>
      </w:pPr>
    </w:p>
    <w:p w14:paraId="324EB151" w14:textId="2EA9421E" w:rsidR="00D70A52" w:rsidRDefault="00D70A52" w:rsidP="007D1C2C">
      <w:pPr>
        <w:rPr>
          <w:rFonts w:ascii="Times New Roman" w:hAnsi="Times New Roman"/>
          <w:sz w:val="24"/>
        </w:rPr>
      </w:pPr>
      <w:r w:rsidRPr="00D70A52">
        <w:rPr>
          <w:rFonts w:ascii="Times New Roman" w:hAnsi="Times New Roman"/>
          <w:sz w:val="24"/>
        </w:rPr>
        <w:t xml:space="preserve">Eelnõu mõjutab kõiki tööandjaid. Kuna eelhinnatud mõjutatud töötajate sihtrühm on keskmine, võib ka mõjutatud tööandjate sihtrühma pidada suure tõenäosusega keskmiseks, </w:t>
      </w:r>
      <w:r w:rsidR="001D2451">
        <w:rPr>
          <w:rFonts w:ascii="Times New Roman" w:hAnsi="Times New Roman"/>
          <w:sz w:val="24"/>
        </w:rPr>
        <w:t>sest</w:t>
      </w:r>
      <w:r w:rsidRPr="00D70A52">
        <w:rPr>
          <w:rFonts w:ascii="Times New Roman" w:hAnsi="Times New Roman"/>
          <w:sz w:val="24"/>
        </w:rPr>
        <w:t xml:space="preserve"> </w:t>
      </w:r>
      <w:r w:rsidR="005D2810">
        <w:rPr>
          <w:rFonts w:ascii="Times New Roman" w:hAnsi="Times New Roman"/>
          <w:sz w:val="24"/>
        </w:rPr>
        <w:t>kokkuleppeid sõlmida saavaid</w:t>
      </w:r>
      <w:r w:rsidRPr="00D70A52">
        <w:rPr>
          <w:rFonts w:ascii="Times New Roman" w:hAnsi="Times New Roman"/>
          <w:sz w:val="24"/>
        </w:rPr>
        <w:t xml:space="preserve"> töötajad on väga erinevas vanuses ja töötavad eri valdkondades.</w:t>
      </w:r>
    </w:p>
    <w:p w14:paraId="70E04E81" w14:textId="77777777" w:rsidR="00D70A52" w:rsidRPr="00D70A52" w:rsidRDefault="00D70A52" w:rsidP="007D1C2C">
      <w:pPr>
        <w:rPr>
          <w:rFonts w:ascii="Times New Roman" w:hAnsi="Times New Roman"/>
          <w:sz w:val="24"/>
        </w:rPr>
      </w:pPr>
    </w:p>
    <w:p w14:paraId="0FF5325E" w14:textId="57678DE3" w:rsidR="00D70A52" w:rsidRDefault="00D70A52" w:rsidP="007D1C2C">
      <w:pPr>
        <w:rPr>
          <w:rFonts w:ascii="Times New Roman" w:hAnsi="Times New Roman"/>
          <w:bCs/>
          <w:sz w:val="24"/>
        </w:rPr>
      </w:pPr>
      <w:r w:rsidRPr="00D70A52">
        <w:rPr>
          <w:rFonts w:ascii="Times New Roman" w:hAnsi="Times New Roman"/>
          <w:bCs/>
          <w:sz w:val="24"/>
        </w:rPr>
        <w:t>Muudatuse kohaselt saavad tööandjad hakata töötajatega sõlmima paindliku tööaja kokkuleppeid, mis aitavad paremini toime tulla tingimustes, kus tööandja töömah</w:t>
      </w:r>
      <w:r w:rsidR="00870DB8">
        <w:rPr>
          <w:rFonts w:ascii="Times New Roman" w:hAnsi="Times New Roman"/>
          <w:bCs/>
          <w:sz w:val="24"/>
        </w:rPr>
        <w:t>u-</w:t>
      </w:r>
      <w:r w:rsidRPr="00D70A52">
        <w:rPr>
          <w:rFonts w:ascii="Times New Roman" w:hAnsi="Times New Roman"/>
          <w:bCs/>
          <w:sz w:val="24"/>
        </w:rPr>
        <w:t xml:space="preserve"> ja tööjõuvajadus kõiguvad </w:t>
      </w:r>
      <w:r w:rsidR="00925468">
        <w:rPr>
          <w:rFonts w:ascii="Times New Roman" w:hAnsi="Times New Roman"/>
          <w:bCs/>
          <w:sz w:val="24"/>
        </w:rPr>
        <w:t>ning</w:t>
      </w:r>
      <w:r w:rsidRPr="00D70A52">
        <w:rPr>
          <w:rFonts w:ascii="Times New Roman" w:hAnsi="Times New Roman"/>
          <w:bCs/>
          <w:sz w:val="24"/>
        </w:rPr>
        <w:t xml:space="preserve"> töötaja töö tegemise võimalus ja valmisolek periooditi erineb. Paindliku tööaja kokkulepete regulatsiooni oluline eesmärk on vähendada tööandjate soovi sõlmida töölepingu kõrval teisi </w:t>
      </w:r>
      <w:r w:rsidR="007B6B9E">
        <w:rPr>
          <w:rFonts w:ascii="Times New Roman" w:hAnsi="Times New Roman"/>
          <w:bCs/>
          <w:sz w:val="24"/>
        </w:rPr>
        <w:t>VÕS-</w:t>
      </w:r>
      <w:r w:rsidRPr="00D70A52">
        <w:rPr>
          <w:rFonts w:ascii="Times New Roman" w:hAnsi="Times New Roman"/>
          <w:bCs/>
          <w:sz w:val="24"/>
        </w:rPr>
        <w:t>lepinguid ning parandada seeläbi töötajate tööalaseid õigus</w:t>
      </w:r>
      <w:r w:rsidR="00925468">
        <w:rPr>
          <w:rFonts w:ascii="Times New Roman" w:hAnsi="Times New Roman"/>
          <w:bCs/>
          <w:sz w:val="24"/>
        </w:rPr>
        <w:t>i</w:t>
      </w:r>
      <w:r w:rsidRPr="00D70A52">
        <w:rPr>
          <w:rFonts w:ascii="Times New Roman" w:hAnsi="Times New Roman"/>
          <w:bCs/>
          <w:sz w:val="24"/>
        </w:rPr>
        <w:t>. Muudatus</w:t>
      </w:r>
      <w:r w:rsidR="00270EBB">
        <w:rPr>
          <w:rFonts w:ascii="Times New Roman" w:hAnsi="Times New Roman"/>
          <w:bCs/>
          <w:sz w:val="24"/>
        </w:rPr>
        <w:t>el on</w:t>
      </w:r>
      <w:r w:rsidR="00925468" w:rsidRPr="00D70A52">
        <w:rPr>
          <w:rFonts w:ascii="Times New Roman" w:hAnsi="Times New Roman"/>
          <w:bCs/>
          <w:sz w:val="24"/>
        </w:rPr>
        <w:t xml:space="preserve"> </w:t>
      </w:r>
      <w:r w:rsidRPr="00D70A52">
        <w:rPr>
          <w:rFonts w:ascii="Times New Roman" w:hAnsi="Times New Roman"/>
          <w:bCs/>
          <w:sz w:val="24"/>
        </w:rPr>
        <w:t>tööandjatele peamiselt positiiv</w:t>
      </w:r>
      <w:r w:rsidR="00270EBB">
        <w:rPr>
          <w:rFonts w:ascii="Times New Roman" w:hAnsi="Times New Roman"/>
          <w:bCs/>
          <w:sz w:val="24"/>
        </w:rPr>
        <w:t>n</w:t>
      </w:r>
      <w:r w:rsidRPr="00D70A52">
        <w:rPr>
          <w:rFonts w:ascii="Times New Roman" w:hAnsi="Times New Roman"/>
          <w:bCs/>
          <w:sz w:val="24"/>
        </w:rPr>
        <w:t xml:space="preserve">e mõju, kuna lihtsustab töötajate värbamist, eelkõige </w:t>
      </w:r>
      <w:r w:rsidR="00925468">
        <w:rPr>
          <w:rFonts w:ascii="Times New Roman" w:hAnsi="Times New Roman"/>
          <w:bCs/>
          <w:sz w:val="24"/>
        </w:rPr>
        <w:t xml:space="preserve">sellistel </w:t>
      </w:r>
      <w:r w:rsidRPr="00D70A52">
        <w:rPr>
          <w:rFonts w:ascii="Times New Roman" w:hAnsi="Times New Roman"/>
          <w:bCs/>
          <w:sz w:val="24"/>
        </w:rPr>
        <w:t xml:space="preserve">tegevusaladel, kus töömaht ja tööjõuvajadus periooditi muutub. Lisaks toob muudatus tööturule uusi töötajaid, kes </w:t>
      </w:r>
      <w:r w:rsidR="00925468">
        <w:rPr>
          <w:rFonts w:ascii="Times New Roman" w:hAnsi="Times New Roman"/>
          <w:bCs/>
          <w:sz w:val="24"/>
        </w:rPr>
        <w:t xml:space="preserve">ei ole </w:t>
      </w:r>
      <w:r w:rsidRPr="00D70A52">
        <w:rPr>
          <w:rFonts w:ascii="Times New Roman" w:hAnsi="Times New Roman"/>
          <w:bCs/>
          <w:sz w:val="24"/>
        </w:rPr>
        <w:t>kehtiva korra alusel saanud või soovinud tööle asuda</w:t>
      </w:r>
      <w:r w:rsidR="00925468">
        <w:rPr>
          <w:rFonts w:ascii="Times New Roman" w:hAnsi="Times New Roman"/>
          <w:bCs/>
          <w:sz w:val="24"/>
        </w:rPr>
        <w:t>.</w:t>
      </w:r>
      <w:r w:rsidRPr="00D70A52">
        <w:rPr>
          <w:rFonts w:ascii="Times New Roman" w:hAnsi="Times New Roman"/>
          <w:bCs/>
          <w:sz w:val="24"/>
        </w:rPr>
        <w:t xml:space="preserve"> </w:t>
      </w:r>
      <w:r w:rsidR="00925468">
        <w:rPr>
          <w:rFonts w:ascii="Times New Roman" w:hAnsi="Times New Roman"/>
          <w:bCs/>
          <w:sz w:val="24"/>
        </w:rPr>
        <w:t>P</w:t>
      </w:r>
      <w:r w:rsidRPr="00D70A52">
        <w:rPr>
          <w:rFonts w:ascii="Times New Roman" w:hAnsi="Times New Roman"/>
          <w:bCs/>
          <w:sz w:val="24"/>
        </w:rPr>
        <w:t>õhjuseks võib olla nii tööaja paindlikkuse puudumine, mis ei sobi kokku elukorraldusega või VÕS</w:t>
      </w:r>
      <w:r w:rsidR="00925468">
        <w:rPr>
          <w:rFonts w:ascii="Times New Roman" w:hAnsi="Times New Roman"/>
          <w:bCs/>
          <w:sz w:val="24"/>
        </w:rPr>
        <w:t>-</w:t>
      </w:r>
      <w:r w:rsidRPr="00D70A52">
        <w:rPr>
          <w:rFonts w:ascii="Times New Roman" w:hAnsi="Times New Roman"/>
          <w:bCs/>
          <w:sz w:val="24"/>
        </w:rPr>
        <w:t>lepingutega kaasnev sotsiaalsete tagatiste ja tööalaste õiguste puudumine. Samas on kokkuleppe sõlmimiseks vaja ka töötaja nõusolekut. Seega ei pruugi muudatus kõikide tööandjate puhul abiks olla. Lisaks peab töötaja tunnitasu olema vähemalt 1,2-kordne tunnitasu alammäär ning lisatundidest on töötajal õigus keelduda.</w:t>
      </w:r>
    </w:p>
    <w:p w14:paraId="2D30E795" w14:textId="77777777" w:rsidR="00D70A52" w:rsidRPr="00D70A52" w:rsidRDefault="00D70A52" w:rsidP="007D1C2C">
      <w:pPr>
        <w:rPr>
          <w:rFonts w:ascii="Times New Roman" w:hAnsi="Times New Roman"/>
          <w:bCs/>
          <w:sz w:val="24"/>
        </w:rPr>
      </w:pPr>
    </w:p>
    <w:p w14:paraId="4C99EDA1" w14:textId="37DBBF37" w:rsidR="00D70A52" w:rsidRDefault="00D70A52" w:rsidP="007D1C2C">
      <w:pPr>
        <w:rPr>
          <w:rFonts w:ascii="Times New Roman" w:hAnsi="Times New Roman"/>
          <w:sz w:val="24"/>
          <w:lang w:eastAsia="et-EE"/>
        </w:rPr>
      </w:pPr>
      <w:r w:rsidRPr="00D70A52">
        <w:rPr>
          <w:rFonts w:ascii="Times New Roman" w:hAnsi="Times New Roman"/>
          <w:sz w:val="24"/>
        </w:rPr>
        <w:t>Muudatusega sätestatakse ka keeld leppida tööaega kokku vahemikuna. Kuigi kehtiv õigus ei näe ette võimalust tööaega vahemikuna kokku leppida, puudub seaduses siiski vastav selgesõnaline piirang. Seetõttu on praktikas ette tulnud olukordi, kus töötajate tööaega lepitakse kokku ebamääraselt või vastavalt koormusele, näiteks tükitöö puhul</w:t>
      </w:r>
      <w:r w:rsidRPr="0011607F">
        <w:rPr>
          <w:rFonts w:ascii="Times New Roman" w:hAnsi="Times New Roman"/>
          <w:sz w:val="24"/>
        </w:rPr>
        <w:t xml:space="preserve">. </w:t>
      </w:r>
      <w:r w:rsidR="004B519B">
        <w:rPr>
          <w:rFonts w:ascii="Times New Roman" w:hAnsi="Times New Roman"/>
          <w:sz w:val="24"/>
        </w:rPr>
        <w:t xml:space="preserve">Muudatusel oleks tööandjatele pigem positiivne mõju, </w:t>
      </w:r>
      <w:r w:rsidRPr="00BE5BC1">
        <w:rPr>
          <w:rFonts w:ascii="Times New Roman" w:hAnsi="Times New Roman"/>
          <w:sz w:val="24"/>
        </w:rPr>
        <w:t xml:space="preserve">kuna konkreetne tööaja kokkulepe annab töötajale teadmise, mis mahus töötegemist </w:t>
      </w:r>
      <w:r w:rsidR="000173F7" w:rsidRPr="00BE5BC1">
        <w:rPr>
          <w:rFonts w:ascii="Times New Roman" w:hAnsi="Times New Roman"/>
          <w:sz w:val="24"/>
        </w:rPr>
        <w:t xml:space="preserve">talt </w:t>
      </w:r>
      <w:r w:rsidRPr="00BE5BC1">
        <w:rPr>
          <w:rFonts w:ascii="Times New Roman" w:hAnsi="Times New Roman"/>
          <w:sz w:val="24"/>
        </w:rPr>
        <w:t xml:space="preserve">oodatakse </w:t>
      </w:r>
      <w:r w:rsidR="007444CF" w:rsidRPr="00BE5BC1">
        <w:rPr>
          <w:rFonts w:ascii="Times New Roman" w:hAnsi="Times New Roman"/>
          <w:sz w:val="24"/>
        </w:rPr>
        <w:t>ja</w:t>
      </w:r>
      <w:r w:rsidRPr="00BE5BC1">
        <w:rPr>
          <w:rFonts w:ascii="Times New Roman" w:hAnsi="Times New Roman"/>
          <w:sz w:val="24"/>
        </w:rPr>
        <w:t xml:space="preserve"> kui suur on tema töötasu</w:t>
      </w:r>
      <w:r w:rsidR="00874E6E" w:rsidRPr="00BE5BC1">
        <w:rPr>
          <w:rFonts w:ascii="Times New Roman" w:hAnsi="Times New Roman"/>
          <w:sz w:val="24"/>
        </w:rPr>
        <w:t xml:space="preserve"> ning vähendab tööandja jaoks seeläbi võimalikke</w:t>
      </w:r>
      <w:r w:rsidR="003B1B99" w:rsidRPr="00BE5BC1">
        <w:rPr>
          <w:rFonts w:ascii="Times New Roman" w:hAnsi="Times New Roman"/>
          <w:sz w:val="24"/>
        </w:rPr>
        <w:t xml:space="preserve"> </w:t>
      </w:r>
      <w:r w:rsidR="00874E6E" w:rsidRPr="00BE5BC1">
        <w:rPr>
          <w:rFonts w:ascii="Times New Roman" w:hAnsi="Times New Roman"/>
          <w:sz w:val="24"/>
        </w:rPr>
        <w:t>vaidlusi töötajatega.</w:t>
      </w:r>
      <w:r w:rsidRPr="00BE5BC1">
        <w:rPr>
          <w:rFonts w:ascii="Times New Roman" w:hAnsi="Times New Roman"/>
          <w:sz w:val="24"/>
        </w:rPr>
        <w:t xml:space="preserve"> </w:t>
      </w:r>
      <w:r w:rsidR="00874E6E" w:rsidRPr="00BE5BC1">
        <w:rPr>
          <w:rFonts w:ascii="Times New Roman" w:hAnsi="Times New Roman"/>
          <w:sz w:val="24"/>
        </w:rPr>
        <w:t xml:space="preserve">Lisaks </w:t>
      </w:r>
      <w:r w:rsidRPr="00BE5BC1">
        <w:rPr>
          <w:rFonts w:ascii="Times New Roman" w:hAnsi="Times New Roman"/>
          <w:sz w:val="24"/>
        </w:rPr>
        <w:t xml:space="preserve">annab </w:t>
      </w:r>
      <w:r w:rsidR="00874E6E" w:rsidRPr="00BE5BC1">
        <w:rPr>
          <w:rFonts w:ascii="Times New Roman" w:hAnsi="Times New Roman"/>
          <w:sz w:val="24"/>
        </w:rPr>
        <w:t xml:space="preserve">muudatus </w:t>
      </w:r>
      <w:r w:rsidRPr="00BE5BC1">
        <w:rPr>
          <w:rFonts w:ascii="Times New Roman" w:hAnsi="Times New Roman"/>
          <w:sz w:val="24"/>
        </w:rPr>
        <w:t>töötaja</w:t>
      </w:r>
      <w:r w:rsidR="0011607F" w:rsidRPr="00BE5BC1">
        <w:rPr>
          <w:rFonts w:ascii="Times New Roman" w:hAnsi="Times New Roman"/>
          <w:sz w:val="24"/>
        </w:rPr>
        <w:t>te</w:t>
      </w:r>
      <w:r w:rsidRPr="00BE5BC1">
        <w:rPr>
          <w:rFonts w:ascii="Times New Roman" w:hAnsi="Times New Roman"/>
          <w:sz w:val="24"/>
        </w:rPr>
        <w:t>le suurema majandusliku kindlustunde ja seeläbi suurema tõenäosuse</w:t>
      </w:r>
      <w:r w:rsidR="00E54653" w:rsidRPr="00BE5BC1">
        <w:rPr>
          <w:rFonts w:ascii="Times New Roman" w:hAnsi="Times New Roman"/>
          <w:sz w:val="24"/>
        </w:rPr>
        <w:t xml:space="preserve">ga ka motivatsiooni </w:t>
      </w:r>
      <w:r w:rsidR="0011607F" w:rsidRPr="00BE5BC1">
        <w:rPr>
          <w:rFonts w:ascii="Times New Roman" w:hAnsi="Times New Roman"/>
          <w:sz w:val="24"/>
        </w:rPr>
        <w:t>vastaval</w:t>
      </w:r>
      <w:r w:rsidRPr="00BE5BC1">
        <w:rPr>
          <w:rFonts w:ascii="Times New Roman" w:hAnsi="Times New Roman"/>
          <w:sz w:val="24"/>
        </w:rPr>
        <w:t xml:space="preserve"> töökohal </w:t>
      </w:r>
      <w:r w:rsidR="00E54653" w:rsidRPr="00BE5BC1">
        <w:rPr>
          <w:rFonts w:ascii="Times New Roman" w:hAnsi="Times New Roman"/>
          <w:sz w:val="24"/>
        </w:rPr>
        <w:t xml:space="preserve">töötamist </w:t>
      </w:r>
      <w:r w:rsidRPr="00BE5BC1">
        <w:rPr>
          <w:rFonts w:ascii="Times New Roman" w:hAnsi="Times New Roman"/>
          <w:sz w:val="24"/>
        </w:rPr>
        <w:t>jätkata</w:t>
      </w:r>
      <w:r w:rsidR="00874E6E" w:rsidRPr="00BE5BC1">
        <w:rPr>
          <w:rFonts w:ascii="Times New Roman" w:hAnsi="Times New Roman"/>
          <w:sz w:val="24"/>
        </w:rPr>
        <w:t xml:space="preserve">, mis </w:t>
      </w:r>
      <w:r w:rsidR="0011607F" w:rsidRPr="00BE5BC1">
        <w:rPr>
          <w:rFonts w:ascii="Times New Roman" w:hAnsi="Times New Roman"/>
          <w:sz w:val="24"/>
        </w:rPr>
        <w:t>vähendab tööandjate jaoks tööjõupuuduse probleemi</w:t>
      </w:r>
      <w:r w:rsidRPr="00BE5BC1">
        <w:rPr>
          <w:rFonts w:ascii="Times New Roman" w:hAnsi="Times New Roman"/>
          <w:sz w:val="24"/>
        </w:rPr>
        <w:t xml:space="preserve"> </w:t>
      </w:r>
      <w:r w:rsidRPr="00D70A52">
        <w:rPr>
          <w:rFonts w:ascii="Times New Roman" w:hAnsi="Times New Roman"/>
          <w:sz w:val="24"/>
        </w:rPr>
        <w:t>Samas on tööandjal kohustus maksta töötajale, kes on</w:t>
      </w:r>
      <w:r w:rsidR="000173F7">
        <w:rPr>
          <w:rFonts w:ascii="Times New Roman" w:hAnsi="Times New Roman"/>
          <w:sz w:val="24"/>
        </w:rPr>
        <w:t xml:space="preserve"> valmis</w:t>
      </w:r>
      <w:r w:rsidRPr="00D70A52">
        <w:rPr>
          <w:rFonts w:ascii="Times New Roman" w:hAnsi="Times New Roman"/>
          <w:sz w:val="24"/>
        </w:rPr>
        <w:t xml:space="preserve"> töö</w:t>
      </w:r>
      <w:r w:rsidR="000173F7">
        <w:rPr>
          <w:rFonts w:ascii="Times New Roman" w:hAnsi="Times New Roman"/>
          <w:sz w:val="24"/>
        </w:rPr>
        <w:t>d</w:t>
      </w:r>
      <w:r w:rsidRPr="00D70A52">
        <w:rPr>
          <w:rFonts w:ascii="Times New Roman" w:hAnsi="Times New Roman"/>
          <w:sz w:val="24"/>
        </w:rPr>
        <w:t xml:space="preserve"> tegem</w:t>
      </w:r>
      <w:r w:rsidR="00E54653">
        <w:rPr>
          <w:rFonts w:ascii="Times New Roman" w:hAnsi="Times New Roman"/>
          <w:sz w:val="24"/>
        </w:rPr>
        <w:t>a</w:t>
      </w:r>
      <w:r w:rsidRPr="00D70A52">
        <w:rPr>
          <w:rFonts w:ascii="Times New Roman" w:hAnsi="Times New Roman"/>
          <w:sz w:val="24"/>
        </w:rPr>
        <w:t>, keskmist töötasu aja eest, mil tööandja t</w:t>
      </w:r>
      <w:r w:rsidR="00E54653">
        <w:rPr>
          <w:rFonts w:ascii="Times New Roman" w:hAnsi="Times New Roman"/>
          <w:sz w:val="24"/>
        </w:rPr>
        <w:t>öötajal</w:t>
      </w:r>
      <w:r w:rsidRPr="00D70A52">
        <w:rPr>
          <w:rFonts w:ascii="Times New Roman" w:hAnsi="Times New Roman"/>
          <w:sz w:val="24"/>
        </w:rPr>
        <w:t xml:space="preserve">e tööd ei anna. See võib </w:t>
      </w:r>
      <w:r w:rsidR="000173F7">
        <w:rPr>
          <w:rFonts w:ascii="Times New Roman" w:hAnsi="Times New Roman"/>
          <w:sz w:val="24"/>
        </w:rPr>
        <w:t xml:space="preserve">küll olla </w:t>
      </w:r>
      <w:r w:rsidRPr="00D70A52">
        <w:rPr>
          <w:rFonts w:ascii="Times New Roman" w:hAnsi="Times New Roman"/>
          <w:sz w:val="24"/>
        </w:rPr>
        <w:t>tööandjale mõnes olukorras ebamugav väljaminek, kuid muudatus loob siiski selgemad tööalased õigused ja võrdsemad tingimused kõikidele töötajatele.</w:t>
      </w:r>
    </w:p>
    <w:p w14:paraId="1E0ADA1B" w14:textId="77777777" w:rsidR="00D70A52" w:rsidRPr="00D70A52" w:rsidRDefault="00D70A52" w:rsidP="007D1C2C">
      <w:pPr>
        <w:rPr>
          <w:rFonts w:ascii="Times New Roman" w:hAnsi="Times New Roman"/>
          <w:sz w:val="24"/>
        </w:rPr>
      </w:pPr>
    </w:p>
    <w:p w14:paraId="483E1D25" w14:textId="77777777" w:rsidR="00D70A52" w:rsidRDefault="00D70A52" w:rsidP="007D1C2C">
      <w:pPr>
        <w:rPr>
          <w:rFonts w:ascii="Times New Roman" w:hAnsi="Times New Roman"/>
          <w:sz w:val="24"/>
          <w:u w:val="single"/>
        </w:rPr>
      </w:pPr>
      <w:r w:rsidRPr="00D70A52">
        <w:rPr>
          <w:rFonts w:ascii="Times New Roman" w:hAnsi="Times New Roman"/>
          <w:sz w:val="24"/>
          <w:u w:val="single"/>
        </w:rPr>
        <w:t>Ebasoovitavate mõjude risk</w:t>
      </w:r>
    </w:p>
    <w:p w14:paraId="2D711E83" w14:textId="77777777" w:rsidR="00D70A52" w:rsidRPr="00D70A52" w:rsidRDefault="00D70A52" w:rsidP="007D1C2C">
      <w:pPr>
        <w:rPr>
          <w:rFonts w:ascii="Times New Roman" w:hAnsi="Times New Roman"/>
          <w:sz w:val="24"/>
          <w:u w:val="single"/>
        </w:rPr>
      </w:pPr>
    </w:p>
    <w:p w14:paraId="11F0DE40" w14:textId="24890425" w:rsidR="00D70A52" w:rsidRDefault="00D70A52" w:rsidP="007D1C2C">
      <w:pPr>
        <w:rPr>
          <w:rFonts w:ascii="Times New Roman" w:hAnsi="Times New Roman"/>
          <w:sz w:val="24"/>
        </w:rPr>
      </w:pPr>
      <w:r w:rsidRPr="00D70A52">
        <w:rPr>
          <w:rFonts w:ascii="Times New Roman" w:hAnsi="Times New Roman"/>
          <w:sz w:val="24"/>
        </w:rPr>
        <w:t>Ebasoovitav mõju võib tekkida olukorras, kus tööandja on küll huvitatud oma töötajatega paindliku tööaja kokkulep</w:t>
      </w:r>
      <w:r w:rsidR="000173F7">
        <w:rPr>
          <w:rFonts w:ascii="Times New Roman" w:hAnsi="Times New Roman"/>
          <w:sz w:val="24"/>
        </w:rPr>
        <w:t>p</w:t>
      </w:r>
      <w:r w:rsidRPr="00D70A52">
        <w:rPr>
          <w:rFonts w:ascii="Times New Roman" w:hAnsi="Times New Roman"/>
          <w:sz w:val="24"/>
        </w:rPr>
        <w:t>e sõlmimisest, kuid töötajad seda mingil põhjusel ei soovi. Sellisel juhul jääb tööjõuvajaduse perioodilise muutusega seotud probleem tööandjale alles.</w:t>
      </w:r>
    </w:p>
    <w:p w14:paraId="5623642F" w14:textId="77777777" w:rsidR="00D70A52" w:rsidRPr="00D70A52" w:rsidRDefault="00D70A52" w:rsidP="007D1C2C">
      <w:pPr>
        <w:rPr>
          <w:rFonts w:ascii="Times New Roman" w:hAnsi="Times New Roman"/>
          <w:sz w:val="24"/>
        </w:rPr>
      </w:pPr>
    </w:p>
    <w:p w14:paraId="608AED81" w14:textId="77777777" w:rsidR="00D70A52" w:rsidRDefault="00D70A52" w:rsidP="007D1C2C">
      <w:pPr>
        <w:rPr>
          <w:rFonts w:ascii="Times New Roman" w:hAnsi="Times New Roman"/>
          <w:sz w:val="24"/>
          <w:u w:val="single"/>
        </w:rPr>
      </w:pPr>
      <w:r w:rsidRPr="00D70A52">
        <w:rPr>
          <w:rFonts w:ascii="Times New Roman" w:hAnsi="Times New Roman"/>
          <w:sz w:val="24"/>
          <w:u w:val="single"/>
        </w:rPr>
        <w:t>Kokkuvõttev hinnang mõju olulisusele</w:t>
      </w:r>
    </w:p>
    <w:p w14:paraId="42ABA885" w14:textId="77777777" w:rsidR="00D70A52" w:rsidRPr="00D70A52" w:rsidRDefault="00D70A52" w:rsidP="007D1C2C">
      <w:pPr>
        <w:rPr>
          <w:rFonts w:ascii="Times New Roman" w:hAnsi="Times New Roman"/>
          <w:sz w:val="24"/>
          <w:u w:val="single"/>
        </w:rPr>
      </w:pPr>
    </w:p>
    <w:p w14:paraId="4CC646CD" w14:textId="04122121" w:rsidR="00D70A52" w:rsidRPr="00D70A52" w:rsidRDefault="00D70A52" w:rsidP="007D1C2C">
      <w:pPr>
        <w:rPr>
          <w:rFonts w:ascii="Times New Roman" w:hAnsi="Times New Roman"/>
          <w:sz w:val="24"/>
        </w:rPr>
      </w:pPr>
      <w:r w:rsidRPr="00D70A52">
        <w:rPr>
          <w:rFonts w:ascii="Times New Roman" w:hAnsi="Times New Roman"/>
          <w:sz w:val="24"/>
        </w:rPr>
        <w:t>Muudatuse mõju siht</w:t>
      </w:r>
      <w:r w:rsidR="003C5564">
        <w:rPr>
          <w:rFonts w:ascii="Times New Roman" w:hAnsi="Times New Roman"/>
          <w:sz w:val="24"/>
        </w:rPr>
        <w:t>rühma</w:t>
      </w:r>
      <w:r w:rsidRPr="00D70A52">
        <w:rPr>
          <w:rFonts w:ascii="Times New Roman" w:hAnsi="Times New Roman"/>
          <w:sz w:val="24"/>
        </w:rPr>
        <w:t xml:space="preserve">le on kokkuvõttes positiivne, kuna </w:t>
      </w:r>
      <w:r w:rsidR="003C5564">
        <w:rPr>
          <w:rFonts w:ascii="Times New Roman" w:hAnsi="Times New Roman"/>
          <w:sz w:val="24"/>
        </w:rPr>
        <w:t>teeb</w:t>
      </w:r>
      <w:r w:rsidRPr="00D70A52">
        <w:rPr>
          <w:rFonts w:ascii="Times New Roman" w:hAnsi="Times New Roman"/>
          <w:sz w:val="24"/>
        </w:rPr>
        <w:t xml:space="preserve"> töötajate värbamise</w:t>
      </w:r>
      <w:r w:rsidR="003C5564">
        <w:rPr>
          <w:rFonts w:ascii="Times New Roman" w:hAnsi="Times New Roman"/>
          <w:sz w:val="24"/>
        </w:rPr>
        <w:t xml:space="preserve"> paindlikumaks</w:t>
      </w:r>
      <w:r w:rsidRPr="00D70A52">
        <w:rPr>
          <w:rFonts w:ascii="Times New Roman" w:hAnsi="Times New Roman"/>
          <w:sz w:val="24"/>
        </w:rPr>
        <w:t xml:space="preserve"> ja loob õigusselgust. Töötajatele võrdsete õiguste ja tingimuste </w:t>
      </w:r>
      <w:r w:rsidR="003C5564">
        <w:rPr>
          <w:rFonts w:ascii="Times New Roman" w:hAnsi="Times New Roman"/>
          <w:sz w:val="24"/>
        </w:rPr>
        <w:t>taga</w:t>
      </w:r>
      <w:r w:rsidR="003C5564" w:rsidRPr="00D70A52">
        <w:rPr>
          <w:rFonts w:ascii="Times New Roman" w:hAnsi="Times New Roman"/>
          <w:sz w:val="24"/>
        </w:rPr>
        <w:t xml:space="preserve">mine </w:t>
      </w:r>
      <w:r w:rsidRPr="00D70A52">
        <w:rPr>
          <w:rFonts w:ascii="Times New Roman" w:hAnsi="Times New Roman"/>
          <w:sz w:val="24"/>
        </w:rPr>
        <w:t xml:space="preserve">tekitab positiivsema töökeskkonna </w:t>
      </w:r>
      <w:r w:rsidR="003C5564">
        <w:rPr>
          <w:rFonts w:ascii="Times New Roman" w:hAnsi="Times New Roman"/>
          <w:sz w:val="24"/>
        </w:rPr>
        <w:t>ning</w:t>
      </w:r>
      <w:r w:rsidRPr="00D70A52">
        <w:rPr>
          <w:rFonts w:ascii="Times New Roman" w:hAnsi="Times New Roman"/>
          <w:sz w:val="24"/>
        </w:rPr>
        <w:t xml:space="preserve"> </w:t>
      </w:r>
      <w:r w:rsidR="003C5564">
        <w:rPr>
          <w:rFonts w:ascii="Times New Roman" w:hAnsi="Times New Roman"/>
          <w:sz w:val="24"/>
        </w:rPr>
        <w:t xml:space="preserve">toob kaasa </w:t>
      </w:r>
      <w:r w:rsidR="003C5564" w:rsidRPr="00D70A52">
        <w:rPr>
          <w:rFonts w:ascii="Times New Roman" w:hAnsi="Times New Roman"/>
          <w:sz w:val="24"/>
        </w:rPr>
        <w:t>vä</w:t>
      </w:r>
      <w:r w:rsidR="003C5564">
        <w:rPr>
          <w:rFonts w:ascii="Times New Roman" w:hAnsi="Times New Roman"/>
          <w:sz w:val="24"/>
        </w:rPr>
        <w:t>iksema</w:t>
      </w:r>
      <w:r w:rsidR="003C5564" w:rsidRPr="00D70A52">
        <w:rPr>
          <w:rFonts w:ascii="Times New Roman" w:hAnsi="Times New Roman"/>
          <w:sz w:val="24"/>
        </w:rPr>
        <w:t xml:space="preserve"> </w:t>
      </w:r>
      <w:r w:rsidRPr="00D70A52">
        <w:rPr>
          <w:rFonts w:ascii="Times New Roman" w:hAnsi="Times New Roman"/>
          <w:sz w:val="24"/>
        </w:rPr>
        <w:t>töötajate liikumis</w:t>
      </w:r>
      <w:r w:rsidR="003C5564">
        <w:rPr>
          <w:rFonts w:ascii="Times New Roman" w:hAnsi="Times New Roman"/>
          <w:sz w:val="24"/>
        </w:rPr>
        <w:t>e</w:t>
      </w:r>
      <w:r w:rsidRPr="00D70A52">
        <w:rPr>
          <w:rFonts w:ascii="Times New Roman" w:hAnsi="Times New Roman"/>
          <w:sz w:val="24"/>
        </w:rPr>
        <w:t xml:space="preserve"> ja tööjõupuudus</w:t>
      </w:r>
      <w:r w:rsidR="003C5564">
        <w:rPr>
          <w:rFonts w:ascii="Times New Roman" w:hAnsi="Times New Roman"/>
          <w:sz w:val="24"/>
        </w:rPr>
        <w:t>e</w:t>
      </w:r>
      <w:r w:rsidRPr="00D70A52">
        <w:rPr>
          <w:rFonts w:ascii="Times New Roman" w:hAnsi="Times New Roman"/>
          <w:sz w:val="24"/>
        </w:rPr>
        <w:t>. Mõju olulisust võib pidada keskmiseks. Sihtrühm on keskmi</w:t>
      </w:r>
      <w:r w:rsidR="00B15BE6">
        <w:rPr>
          <w:rFonts w:ascii="Times New Roman" w:hAnsi="Times New Roman"/>
          <w:sz w:val="24"/>
        </w:rPr>
        <w:t>s</w:t>
      </w:r>
      <w:r w:rsidRPr="00D70A52">
        <w:rPr>
          <w:rFonts w:ascii="Times New Roman" w:hAnsi="Times New Roman"/>
          <w:sz w:val="24"/>
        </w:rPr>
        <w:t>e</w:t>
      </w:r>
      <w:r w:rsidR="00B15BE6">
        <w:rPr>
          <w:rFonts w:ascii="Times New Roman" w:hAnsi="Times New Roman"/>
          <w:sz w:val="24"/>
        </w:rPr>
        <w:t xml:space="preserve"> suurusega</w:t>
      </w:r>
      <w:r w:rsidRPr="00D70A52">
        <w:rPr>
          <w:rFonts w:ascii="Times New Roman" w:hAnsi="Times New Roman"/>
          <w:sz w:val="24"/>
        </w:rPr>
        <w:t xml:space="preserve"> ja mõju sagedus väike, kuna paindliku tööaja kokkulepe sõlmitakse töötajaga ühe korra. Ebasoovitav mõju võib tekkida, kui töötajad ei ole paindliku tööaja kokkulepete sõlmimisest huvitatud.</w:t>
      </w:r>
    </w:p>
    <w:p w14:paraId="6D97179D" w14:textId="77777777" w:rsidR="00D70A52" w:rsidRPr="00D70A52" w:rsidRDefault="00D70A52" w:rsidP="007D1C2C">
      <w:pPr>
        <w:rPr>
          <w:rFonts w:ascii="Times New Roman" w:hAnsi="Times New Roman"/>
          <w:sz w:val="24"/>
        </w:rPr>
      </w:pPr>
    </w:p>
    <w:p w14:paraId="5871C683" w14:textId="77777777" w:rsidR="00D70A52" w:rsidRDefault="00D70A52" w:rsidP="007D1C2C">
      <w:pPr>
        <w:rPr>
          <w:rFonts w:ascii="Times New Roman" w:hAnsi="Times New Roman"/>
          <w:b/>
          <w:bCs/>
          <w:sz w:val="24"/>
        </w:rPr>
      </w:pPr>
      <w:r w:rsidRPr="00D70A52">
        <w:rPr>
          <w:rFonts w:ascii="Times New Roman" w:hAnsi="Times New Roman"/>
          <w:b/>
          <w:bCs/>
          <w:sz w:val="24"/>
        </w:rPr>
        <w:t>Mõju riigivalitsemisele</w:t>
      </w:r>
    </w:p>
    <w:p w14:paraId="3C80A27A" w14:textId="77777777" w:rsidR="00D70A52" w:rsidRPr="00D70A52" w:rsidRDefault="00D70A52" w:rsidP="007D1C2C">
      <w:pPr>
        <w:rPr>
          <w:rFonts w:ascii="Times New Roman" w:hAnsi="Times New Roman"/>
          <w:b/>
          <w:bCs/>
          <w:sz w:val="24"/>
        </w:rPr>
      </w:pPr>
    </w:p>
    <w:p w14:paraId="1FD97FC3" w14:textId="77777777" w:rsidR="00D70A52" w:rsidRDefault="00D70A52" w:rsidP="007D1C2C">
      <w:pPr>
        <w:rPr>
          <w:rFonts w:ascii="Times New Roman" w:hAnsi="Times New Roman"/>
          <w:b/>
          <w:bCs/>
          <w:sz w:val="24"/>
          <w:u w:val="single"/>
        </w:rPr>
      </w:pPr>
      <w:r w:rsidRPr="00D70A52">
        <w:rPr>
          <w:rFonts w:ascii="Times New Roman" w:hAnsi="Times New Roman"/>
          <w:b/>
          <w:bCs/>
          <w:sz w:val="24"/>
          <w:u w:val="single"/>
        </w:rPr>
        <w:t>Mõju sihtrühm: Tööinspektsioon</w:t>
      </w:r>
    </w:p>
    <w:p w14:paraId="67E586A5" w14:textId="77777777" w:rsidR="00D70A52" w:rsidRPr="00D70A52" w:rsidRDefault="00D70A52" w:rsidP="007D1C2C">
      <w:pPr>
        <w:rPr>
          <w:rFonts w:ascii="Times New Roman" w:hAnsi="Times New Roman"/>
          <w:b/>
          <w:bCs/>
          <w:sz w:val="24"/>
          <w:u w:val="single"/>
        </w:rPr>
      </w:pPr>
    </w:p>
    <w:p w14:paraId="76070C17" w14:textId="024FB933" w:rsidR="00D70A52" w:rsidRDefault="00D70A52" w:rsidP="007D1C2C">
      <w:pPr>
        <w:rPr>
          <w:rFonts w:ascii="Times New Roman" w:hAnsi="Times New Roman"/>
          <w:sz w:val="24"/>
          <w:u w:val="single"/>
        </w:rPr>
      </w:pPr>
      <w:r w:rsidRPr="00D70A52">
        <w:rPr>
          <w:rFonts w:ascii="Times New Roman" w:hAnsi="Times New Roman"/>
          <w:sz w:val="24"/>
          <w:u w:val="single"/>
        </w:rPr>
        <w:t xml:space="preserve">Muudatusest mõjutatud sihtrühm, avalduva mõju kirjeldus ja mõju olulisus </w:t>
      </w:r>
    </w:p>
    <w:p w14:paraId="124AC7D5" w14:textId="77777777" w:rsidR="00D70A52" w:rsidRPr="00D70A52" w:rsidRDefault="00D70A52" w:rsidP="007D1C2C">
      <w:pPr>
        <w:rPr>
          <w:rFonts w:ascii="Times New Roman" w:hAnsi="Times New Roman"/>
          <w:sz w:val="24"/>
          <w:u w:val="single"/>
        </w:rPr>
      </w:pPr>
    </w:p>
    <w:p w14:paraId="0767CDAA" w14:textId="1C650098" w:rsidR="00D70A52" w:rsidRDefault="00D70A52" w:rsidP="007D1C2C">
      <w:pPr>
        <w:rPr>
          <w:rFonts w:ascii="Times New Roman" w:hAnsi="Times New Roman"/>
          <w:sz w:val="24"/>
        </w:rPr>
      </w:pPr>
      <w:r w:rsidRPr="00D70A52">
        <w:rPr>
          <w:rFonts w:ascii="Times New Roman" w:hAnsi="Times New Roman"/>
          <w:sz w:val="24"/>
        </w:rPr>
        <w:t>Muudatustega sätestatakse Tööinspektsioonile kohustus te</w:t>
      </w:r>
      <w:r w:rsidR="00B22E90">
        <w:rPr>
          <w:rFonts w:ascii="Times New Roman" w:hAnsi="Times New Roman"/>
          <w:sz w:val="24"/>
        </w:rPr>
        <w:t>h</w:t>
      </w:r>
      <w:r w:rsidRPr="00D70A52">
        <w:rPr>
          <w:rFonts w:ascii="Times New Roman" w:hAnsi="Times New Roman"/>
          <w:sz w:val="24"/>
        </w:rPr>
        <w:t>a järelevalvet paindliku tööaja kokkulepete kasutamise üle. Kuigi muudatusega kaasneb uus tööülesanne ja mõningane töökoormuse kasv, sarnaneb uus kohustus juba olemasolevate järelevalve</w:t>
      </w:r>
      <w:r w:rsidR="00B22E90">
        <w:rPr>
          <w:rFonts w:ascii="Times New Roman" w:hAnsi="Times New Roman"/>
          <w:sz w:val="24"/>
        </w:rPr>
        <w:t>kohustustega</w:t>
      </w:r>
      <w:r w:rsidRPr="00D70A52">
        <w:rPr>
          <w:rFonts w:ascii="Times New Roman" w:hAnsi="Times New Roman"/>
          <w:sz w:val="24"/>
        </w:rPr>
        <w:t xml:space="preserve"> ning seega olulist mõju Tööinspektsioonile ei kaasne. </w:t>
      </w:r>
    </w:p>
    <w:p w14:paraId="25E277F0" w14:textId="77777777" w:rsidR="00D70A52" w:rsidRPr="00D70A52" w:rsidRDefault="00D70A52" w:rsidP="007D1C2C">
      <w:pPr>
        <w:rPr>
          <w:rFonts w:ascii="Times New Roman" w:hAnsi="Times New Roman"/>
          <w:sz w:val="24"/>
        </w:rPr>
      </w:pPr>
    </w:p>
    <w:p w14:paraId="34499740" w14:textId="77777777" w:rsidR="00D70A52" w:rsidRDefault="00D70A52" w:rsidP="007D1C2C">
      <w:pPr>
        <w:rPr>
          <w:rFonts w:ascii="Times New Roman" w:hAnsi="Times New Roman"/>
          <w:sz w:val="24"/>
          <w:u w:val="single"/>
        </w:rPr>
      </w:pPr>
      <w:r w:rsidRPr="00D70A52">
        <w:rPr>
          <w:rFonts w:ascii="Times New Roman" w:hAnsi="Times New Roman"/>
          <w:sz w:val="24"/>
          <w:u w:val="single"/>
        </w:rPr>
        <w:t>Ebasoovitavate mõjude risk</w:t>
      </w:r>
    </w:p>
    <w:p w14:paraId="71555E6C" w14:textId="77777777" w:rsidR="00D70A52" w:rsidRPr="00D70A52" w:rsidRDefault="00D70A52" w:rsidP="007D1C2C">
      <w:pPr>
        <w:rPr>
          <w:rFonts w:ascii="Times New Roman" w:hAnsi="Times New Roman"/>
          <w:sz w:val="24"/>
          <w:u w:val="single"/>
        </w:rPr>
      </w:pPr>
    </w:p>
    <w:p w14:paraId="063C3756" w14:textId="77777777" w:rsidR="00D70A52" w:rsidRDefault="00D70A52" w:rsidP="007D1C2C">
      <w:pPr>
        <w:rPr>
          <w:rFonts w:ascii="Times New Roman" w:hAnsi="Times New Roman"/>
          <w:sz w:val="24"/>
        </w:rPr>
      </w:pPr>
      <w:r w:rsidRPr="00D70A52">
        <w:rPr>
          <w:rFonts w:ascii="Times New Roman" w:hAnsi="Times New Roman"/>
          <w:sz w:val="24"/>
        </w:rPr>
        <w:t>Ebasoovitavaid mõjusid ei tuvastatud.</w:t>
      </w:r>
    </w:p>
    <w:p w14:paraId="6E85F6C7" w14:textId="77777777" w:rsidR="00D70A52" w:rsidRPr="00D70A52" w:rsidRDefault="00D70A52" w:rsidP="007D1C2C">
      <w:pPr>
        <w:rPr>
          <w:rFonts w:ascii="Times New Roman" w:hAnsi="Times New Roman"/>
          <w:sz w:val="24"/>
        </w:rPr>
      </w:pPr>
    </w:p>
    <w:p w14:paraId="4F23A3DA" w14:textId="77777777" w:rsidR="00D70A52" w:rsidRDefault="00D70A52" w:rsidP="007D1C2C">
      <w:pPr>
        <w:rPr>
          <w:rFonts w:ascii="Times New Roman" w:hAnsi="Times New Roman"/>
          <w:sz w:val="24"/>
          <w:u w:val="single"/>
        </w:rPr>
      </w:pPr>
      <w:r w:rsidRPr="00D70A52">
        <w:rPr>
          <w:rFonts w:ascii="Times New Roman" w:hAnsi="Times New Roman"/>
          <w:sz w:val="24"/>
          <w:u w:val="single"/>
        </w:rPr>
        <w:t>Kokkuvõttev hinnang mõju olulisusele</w:t>
      </w:r>
    </w:p>
    <w:p w14:paraId="08A6F7ED" w14:textId="77777777" w:rsidR="00D70A52" w:rsidRPr="00D70A52" w:rsidRDefault="00D70A52" w:rsidP="007D1C2C">
      <w:pPr>
        <w:rPr>
          <w:rFonts w:ascii="Times New Roman" w:hAnsi="Times New Roman"/>
          <w:sz w:val="24"/>
          <w:u w:val="single"/>
        </w:rPr>
      </w:pPr>
    </w:p>
    <w:p w14:paraId="2551B238" w14:textId="678271EF" w:rsidR="00D70A52" w:rsidRPr="00D70A52" w:rsidRDefault="00D70A52" w:rsidP="007D1C2C">
      <w:pPr>
        <w:rPr>
          <w:rFonts w:ascii="Times New Roman" w:hAnsi="Times New Roman"/>
          <w:sz w:val="24"/>
        </w:rPr>
      </w:pPr>
      <w:r w:rsidRPr="00D70A52">
        <w:rPr>
          <w:rFonts w:ascii="Times New Roman" w:hAnsi="Times New Roman"/>
          <w:sz w:val="24"/>
        </w:rPr>
        <w:t>Muudatus</w:t>
      </w:r>
      <w:r w:rsidR="00B22E90">
        <w:rPr>
          <w:rFonts w:ascii="Times New Roman" w:hAnsi="Times New Roman"/>
          <w:sz w:val="24"/>
        </w:rPr>
        <w:t>te</w:t>
      </w:r>
      <w:r w:rsidRPr="00D70A52">
        <w:rPr>
          <w:rFonts w:ascii="Times New Roman" w:hAnsi="Times New Roman"/>
          <w:sz w:val="24"/>
        </w:rPr>
        <w:t xml:space="preserve"> mõju ulatus Tööinspektsiooni jaoks on väike, kuna </w:t>
      </w:r>
      <w:r w:rsidR="00B22E90">
        <w:rPr>
          <w:rFonts w:ascii="Times New Roman" w:hAnsi="Times New Roman"/>
          <w:sz w:val="24"/>
        </w:rPr>
        <w:t xml:space="preserve">uus kohustus </w:t>
      </w:r>
      <w:r w:rsidRPr="00D70A52">
        <w:rPr>
          <w:rFonts w:ascii="Times New Roman" w:hAnsi="Times New Roman"/>
          <w:sz w:val="24"/>
        </w:rPr>
        <w:t xml:space="preserve">on vaid osa </w:t>
      </w:r>
      <w:r w:rsidR="00B22E90">
        <w:rPr>
          <w:rFonts w:ascii="Times New Roman" w:hAnsi="Times New Roman"/>
          <w:sz w:val="24"/>
        </w:rPr>
        <w:t>tema kohustus</w:t>
      </w:r>
      <w:r w:rsidR="009A2EE5">
        <w:rPr>
          <w:rFonts w:ascii="Times New Roman" w:hAnsi="Times New Roman"/>
          <w:sz w:val="24"/>
        </w:rPr>
        <w:t>t</w:t>
      </w:r>
      <w:r w:rsidR="00B22E90">
        <w:rPr>
          <w:rFonts w:ascii="Times New Roman" w:hAnsi="Times New Roman"/>
          <w:sz w:val="24"/>
        </w:rPr>
        <w:t xml:space="preserve">est teha </w:t>
      </w:r>
      <w:r w:rsidRPr="00D70A52">
        <w:rPr>
          <w:rFonts w:ascii="Times New Roman" w:hAnsi="Times New Roman"/>
          <w:sz w:val="24"/>
        </w:rPr>
        <w:t>riiklik</w:t>
      </w:r>
      <w:r w:rsidR="00B22E90">
        <w:rPr>
          <w:rFonts w:ascii="Times New Roman" w:hAnsi="Times New Roman"/>
          <w:sz w:val="24"/>
        </w:rPr>
        <w:t>k</w:t>
      </w:r>
      <w:r w:rsidRPr="00D70A52">
        <w:rPr>
          <w:rFonts w:ascii="Times New Roman" w:hAnsi="Times New Roman"/>
          <w:sz w:val="24"/>
        </w:rPr>
        <w:t>u järelevalve</w:t>
      </w:r>
      <w:r w:rsidR="00D27ACD">
        <w:rPr>
          <w:rFonts w:ascii="Times New Roman" w:hAnsi="Times New Roman"/>
          <w:sz w:val="24"/>
        </w:rPr>
        <w:t>t</w:t>
      </w:r>
      <w:r w:rsidRPr="00D70A52">
        <w:rPr>
          <w:rFonts w:ascii="Times New Roman" w:hAnsi="Times New Roman"/>
          <w:sz w:val="24"/>
        </w:rPr>
        <w:t xml:space="preserve"> tööandjate nõuete täitmise üle. Mõju sagedus on regulaarne, sest riiklik järelevalve on Tööinspektsiooni jaoks igapäevane ülesanne.</w:t>
      </w:r>
    </w:p>
    <w:p w14:paraId="4A2EE7E2" w14:textId="77777777" w:rsidR="00D70A52" w:rsidRPr="00D70A52" w:rsidRDefault="00D70A52" w:rsidP="007D1C2C">
      <w:pPr>
        <w:rPr>
          <w:rFonts w:ascii="Times New Roman" w:hAnsi="Times New Roman"/>
          <w:sz w:val="24"/>
        </w:rPr>
      </w:pPr>
    </w:p>
    <w:p w14:paraId="0482A544" w14:textId="4C028D53" w:rsidR="00D70A52" w:rsidRPr="00D70A52" w:rsidRDefault="00B22E90" w:rsidP="007D1C2C">
      <w:pPr>
        <w:rPr>
          <w:rFonts w:ascii="Times New Roman" w:hAnsi="Times New Roman"/>
          <w:b/>
          <w:bCs/>
          <w:sz w:val="24"/>
        </w:rPr>
      </w:pPr>
      <w:r>
        <w:rPr>
          <w:rFonts w:ascii="Times New Roman" w:hAnsi="Times New Roman"/>
          <w:b/>
          <w:bCs/>
          <w:sz w:val="24"/>
        </w:rPr>
        <w:t>2. m</w:t>
      </w:r>
      <w:r w:rsidR="00D70A52" w:rsidRPr="00D70A52">
        <w:rPr>
          <w:rFonts w:ascii="Times New Roman" w:hAnsi="Times New Roman"/>
          <w:b/>
          <w:bCs/>
          <w:sz w:val="24"/>
        </w:rPr>
        <w:t xml:space="preserve">uudatus: </w:t>
      </w:r>
      <w:r w:rsidR="001D243E" w:rsidRPr="06A858D1">
        <w:rPr>
          <w:rFonts w:ascii="Times New Roman" w:hAnsi="Times New Roman"/>
          <w:b/>
          <w:bCs/>
          <w:sz w:val="24"/>
        </w:rPr>
        <w:t>iganädalane puhkeaeg sisaldab igapäevast puhkeaega</w:t>
      </w:r>
    </w:p>
    <w:p w14:paraId="7EA247C8" w14:textId="77777777" w:rsidR="00D70A52" w:rsidRDefault="00D70A52" w:rsidP="007D1C2C">
      <w:pPr>
        <w:rPr>
          <w:rFonts w:ascii="Times New Roman" w:hAnsi="Times New Roman"/>
          <w:sz w:val="24"/>
        </w:rPr>
      </w:pPr>
    </w:p>
    <w:p w14:paraId="658C02B9" w14:textId="1FA901AD" w:rsidR="004456AA" w:rsidRPr="00D70A52" w:rsidRDefault="004456AA" w:rsidP="007D1C2C">
      <w:pPr>
        <w:rPr>
          <w:rFonts w:ascii="Times New Roman" w:hAnsi="Times New Roman"/>
          <w:bCs/>
          <w:sz w:val="24"/>
        </w:rPr>
      </w:pPr>
      <w:r w:rsidRPr="15B27BCE">
        <w:rPr>
          <w:rFonts w:ascii="Times New Roman" w:hAnsi="Times New Roman"/>
          <w:sz w:val="24"/>
        </w:rPr>
        <w:t>Muudatusega sätestatakse seaduses sõnaselge põhimõttena seni praktikas kehtinud põhimõte, mille kohaselt sisaldab iganädalane puhkeaeg igapäevast puhkeaega. See tähendab, et töötajad ja ametnikud peavad saama korra seitsmepäevase ajavahemiku jooksul puhkeaega 48 tundi või summeeritud tööaja arvestuse puhul 36 tundi ning selles puhkeajas sisaldub 11 tundi igapäevast puhkaega.</w:t>
      </w:r>
    </w:p>
    <w:p w14:paraId="1148EB42" w14:textId="77777777" w:rsidR="00D70A52" w:rsidRDefault="00D70A52" w:rsidP="007D1C2C">
      <w:pPr>
        <w:rPr>
          <w:rFonts w:ascii="Times New Roman" w:hAnsi="Times New Roman"/>
          <w:b/>
          <w:bCs/>
          <w:sz w:val="24"/>
        </w:rPr>
      </w:pPr>
    </w:p>
    <w:p w14:paraId="74083BB4" w14:textId="661D8466" w:rsidR="00D70A52" w:rsidRPr="00D70A52" w:rsidRDefault="00D70A52" w:rsidP="007D1C2C">
      <w:pPr>
        <w:rPr>
          <w:rFonts w:ascii="Times New Roman" w:hAnsi="Times New Roman"/>
          <w:b/>
          <w:bCs/>
          <w:sz w:val="24"/>
        </w:rPr>
      </w:pPr>
      <w:r w:rsidRPr="00D70A52">
        <w:rPr>
          <w:rFonts w:ascii="Times New Roman" w:hAnsi="Times New Roman"/>
          <w:b/>
          <w:bCs/>
          <w:sz w:val="24"/>
        </w:rPr>
        <w:t>Sotsiaalne mõju, sealhulgas demograafiline mõju</w:t>
      </w:r>
    </w:p>
    <w:p w14:paraId="0B00A05B" w14:textId="77777777" w:rsidR="00D70A52" w:rsidRDefault="00D70A52" w:rsidP="007D1C2C">
      <w:pPr>
        <w:rPr>
          <w:rFonts w:ascii="Times New Roman" w:hAnsi="Times New Roman"/>
          <w:b/>
          <w:bCs/>
          <w:sz w:val="24"/>
          <w:u w:val="single"/>
        </w:rPr>
      </w:pPr>
    </w:p>
    <w:p w14:paraId="7AE76897" w14:textId="53EC5571" w:rsidR="00D70A52" w:rsidRPr="00D70A52" w:rsidRDefault="00D70A52" w:rsidP="007D1C2C">
      <w:pPr>
        <w:rPr>
          <w:rFonts w:ascii="Times New Roman" w:hAnsi="Times New Roman"/>
          <w:b/>
          <w:bCs/>
          <w:sz w:val="24"/>
          <w:u w:val="single"/>
        </w:rPr>
      </w:pPr>
      <w:r w:rsidRPr="00D70A52">
        <w:rPr>
          <w:rFonts w:ascii="Times New Roman" w:hAnsi="Times New Roman"/>
          <w:b/>
          <w:bCs/>
          <w:sz w:val="24"/>
          <w:u w:val="single"/>
        </w:rPr>
        <w:t>Mõjutatud sihtrühm: töötajad</w:t>
      </w:r>
      <w:r w:rsidR="00445718" w:rsidRPr="15B27BCE">
        <w:rPr>
          <w:rFonts w:ascii="Times New Roman" w:hAnsi="Times New Roman"/>
          <w:b/>
          <w:bCs/>
          <w:sz w:val="24"/>
          <w:u w:val="single"/>
        </w:rPr>
        <w:t>, ametnikud ja tööandjad</w:t>
      </w:r>
    </w:p>
    <w:p w14:paraId="58DFF73D" w14:textId="77777777" w:rsidR="00D70A52" w:rsidRDefault="00D70A52" w:rsidP="007D1C2C">
      <w:pPr>
        <w:rPr>
          <w:rFonts w:ascii="Times New Roman" w:hAnsi="Times New Roman"/>
          <w:sz w:val="24"/>
          <w:u w:val="single"/>
        </w:rPr>
      </w:pPr>
    </w:p>
    <w:p w14:paraId="1AA460F8" w14:textId="471BF81E" w:rsidR="00D70A52" w:rsidRPr="00D70A52" w:rsidRDefault="00D70A52" w:rsidP="007D1C2C">
      <w:pPr>
        <w:rPr>
          <w:rFonts w:ascii="Times New Roman" w:hAnsi="Times New Roman"/>
          <w:sz w:val="24"/>
          <w:u w:val="single"/>
        </w:rPr>
      </w:pPr>
      <w:r w:rsidRPr="00D70A52">
        <w:rPr>
          <w:rFonts w:ascii="Times New Roman" w:hAnsi="Times New Roman"/>
          <w:sz w:val="24"/>
          <w:u w:val="single"/>
        </w:rPr>
        <w:t>Muudatusest mõjutatud sihtrühm, avalduva mõju kirjeldus ja mõju olulisus</w:t>
      </w:r>
    </w:p>
    <w:p w14:paraId="266E4D89" w14:textId="77777777" w:rsidR="0029190F" w:rsidRDefault="0029190F" w:rsidP="007D1C2C">
      <w:pPr>
        <w:rPr>
          <w:rFonts w:ascii="Times New Roman" w:hAnsi="Times New Roman"/>
          <w:sz w:val="24"/>
        </w:rPr>
      </w:pPr>
    </w:p>
    <w:p w14:paraId="4843F205" w14:textId="77777777" w:rsidR="005E6C3A" w:rsidRDefault="005E6C3A" w:rsidP="005E6C3A">
      <w:pPr>
        <w:rPr>
          <w:rFonts w:ascii="Times New Roman" w:hAnsi="Times New Roman"/>
          <w:sz w:val="24"/>
        </w:rPr>
      </w:pPr>
      <w:r w:rsidRPr="15B27BCE">
        <w:rPr>
          <w:rFonts w:ascii="Times New Roman" w:hAnsi="Times New Roman"/>
          <w:sz w:val="24"/>
        </w:rPr>
        <w:t>Muudatus mõjutab kõiki töölepingu ja avaliku teenistuse seaduse alusel töötavaid inimesi ja nende tööandjaid. Statistikaameti andmetel töötas 2024. aasta septembri seisuga töölepingu ja avaliku teenistuse seaduse alusel ligikaudu 622 000 inimest.</w:t>
      </w:r>
    </w:p>
    <w:p w14:paraId="15F90505" w14:textId="77777777" w:rsidR="006675BC" w:rsidRDefault="006675BC" w:rsidP="005E6C3A">
      <w:pPr>
        <w:rPr>
          <w:rFonts w:ascii="Times New Roman" w:hAnsi="Times New Roman"/>
          <w:sz w:val="24"/>
        </w:rPr>
      </w:pPr>
    </w:p>
    <w:p w14:paraId="750830B5" w14:textId="59F028F4" w:rsidR="006675BC" w:rsidRDefault="006675BC" w:rsidP="006675BC">
      <w:pPr>
        <w:rPr>
          <w:rFonts w:ascii="Times New Roman" w:hAnsi="Times New Roman"/>
          <w:sz w:val="24"/>
        </w:rPr>
      </w:pPr>
      <w:r w:rsidRPr="15B27BCE">
        <w:rPr>
          <w:rFonts w:ascii="Times New Roman" w:hAnsi="Times New Roman"/>
          <w:sz w:val="24"/>
        </w:rPr>
        <w:t xml:space="preserve">Muudatuse kohaselt sätestatakse seaduses sõnaselge üldpõhimõte, mille kohaselt sisaldab iganädalane puhkeaeg igapäevast puhkeaega. Lisanduv põhimõte ei muuda senist praktikat, kuivõrd seni </w:t>
      </w:r>
      <w:r w:rsidR="003B464C">
        <w:rPr>
          <w:rFonts w:ascii="Times New Roman" w:hAnsi="Times New Roman"/>
          <w:sz w:val="24"/>
        </w:rPr>
        <w:t xml:space="preserve">Euroopa Kohtu otsuse tulekuni </w:t>
      </w:r>
      <w:r w:rsidRPr="15B27BCE">
        <w:rPr>
          <w:rFonts w:ascii="Times New Roman" w:hAnsi="Times New Roman"/>
          <w:sz w:val="24"/>
        </w:rPr>
        <w:t>on TLS-i ja ATS-i puhkeaja tingimusi samal viisil tõlgendatud ning praktikas lähtu</w:t>
      </w:r>
      <w:r w:rsidR="003B464C">
        <w:rPr>
          <w:rFonts w:ascii="Times New Roman" w:hAnsi="Times New Roman"/>
          <w:sz w:val="24"/>
        </w:rPr>
        <w:t>nud</w:t>
      </w:r>
      <w:r w:rsidRPr="15B27BCE">
        <w:rPr>
          <w:rFonts w:ascii="Times New Roman" w:hAnsi="Times New Roman"/>
          <w:sz w:val="24"/>
        </w:rPr>
        <w:t xml:space="preserve"> töötajad, ametnikud ja tööandjad põhimõttest, et üks kord nädalas tuleb töötajale ja ametnikule tagada järjestikku minimaalselt 48h või summeeritud tööaja arvestuse puhul 36h järjestikkust puhkeaega. Muudatus toob kaasa suurema õigusselguse nii töötajatele, ametnikele kui ka tööandjatele.</w:t>
      </w:r>
    </w:p>
    <w:p w14:paraId="798F8CDC" w14:textId="77777777" w:rsidR="00D70A52" w:rsidRPr="00D70A52" w:rsidRDefault="00D70A52" w:rsidP="007D1C2C">
      <w:pPr>
        <w:rPr>
          <w:rFonts w:ascii="Times New Roman" w:hAnsi="Times New Roman"/>
          <w:bCs/>
          <w:sz w:val="24"/>
        </w:rPr>
      </w:pPr>
    </w:p>
    <w:p w14:paraId="22E894E3" w14:textId="77777777" w:rsidR="00D70A52" w:rsidRDefault="00D70A52" w:rsidP="007D1C2C">
      <w:pPr>
        <w:rPr>
          <w:rFonts w:ascii="Times New Roman" w:hAnsi="Times New Roman"/>
          <w:sz w:val="24"/>
          <w:u w:val="single"/>
        </w:rPr>
      </w:pPr>
      <w:r w:rsidRPr="00D70A52">
        <w:rPr>
          <w:rFonts w:ascii="Times New Roman" w:hAnsi="Times New Roman"/>
          <w:sz w:val="24"/>
          <w:u w:val="single"/>
        </w:rPr>
        <w:t>Ebasoovitavate mõjude risk</w:t>
      </w:r>
    </w:p>
    <w:p w14:paraId="412CE06D" w14:textId="77777777" w:rsidR="007F61F1" w:rsidRDefault="007F61F1" w:rsidP="007D1C2C">
      <w:pPr>
        <w:rPr>
          <w:rFonts w:ascii="Times New Roman" w:hAnsi="Times New Roman"/>
          <w:sz w:val="24"/>
        </w:rPr>
      </w:pPr>
    </w:p>
    <w:p w14:paraId="3CD69242" w14:textId="77777777" w:rsidR="007F61F1" w:rsidRDefault="007F61F1" w:rsidP="007F61F1">
      <w:pPr>
        <w:rPr>
          <w:rFonts w:ascii="Times New Roman" w:hAnsi="Times New Roman"/>
          <w:sz w:val="24"/>
        </w:rPr>
      </w:pPr>
      <w:r w:rsidRPr="15B27BCE">
        <w:rPr>
          <w:rFonts w:ascii="Times New Roman" w:hAnsi="Times New Roman"/>
          <w:sz w:val="24"/>
        </w:rPr>
        <w:t xml:space="preserve">Ebasoovitavaid mõjusid ei tuvastatud. </w:t>
      </w:r>
    </w:p>
    <w:p w14:paraId="2B41655A" w14:textId="77777777" w:rsidR="00D70A52" w:rsidRPr="00D70A52" w:rsidRDefault="00D70A52" w:rsidP="007D1C2C">
      <w:pPr>
        <w:rPr>
          <w:rFonts w:ascii="Times New Roman" w:hAnsi="Times New Roman"/>
          <w:sz w:val="24"/>
        </w:rPr>
      </w:pPr>
    </w:p>
    <w:p w14:paraId="06B9CA03" w14:textId="77777777" w:rsidR="003514D4" w:rsidRDefault="00D70A52" w:rsidP="007D1C2C">
      <w:pPr>
        <w:rPr>
          <w:rFonts w:ascii="Times New Roman" w:hAnsi="Times New Roman"/>
          <w:sz w:val="24"/>
          <w:u w:val="single"/>
        </w:rPr>
      </w:pPr>
      <w:r w:rsidRPr="00D70A52">
        <w:rPr>
          <w:rFonts w:ascii="Times New Roman" w:hAnsi="Times New Roman"/>
          <w:sz w:val="24"/>
          <w:u w:val="single"/>
        </w:rPr>
        <w:t>Kokkuvõttev hinnang mõju olulisusele</w:t>
      </w:r>
    </w:p>
    <w:p w14:paraId="3427CD5A" w14:textId="77777777" w:rsidR="003514D4" w:rsidRDefault="003514D4" w:rsidP="007D1C2C">
      <w:pPr>
        <w:rPr>
          <w:rFonts w:ascii="Times New Roman" w:hAnsi="Times New Roman"/>
          <w:sz w:val="24"/>
          <w:u w:val="single"/>
        </w:rPr>
      </w:pPr>
    </w:p>
    <w:p w14:paraId="2E96EB08" w14:textId="2C2593F0" w:rsidR="00D70A52" w:rsidRPr="00D70A52" w:rsidRDefault="00D844D1" w:rsidP="007D1C2C">
      <w:pPr>
        <w:rPr>
          <w:rFonts w:ascii="Times New Roman" w:hAnsi="Times New Roman"/>
          <w:sz w:val="24"/>
        </w:rPr>
      </w:pPr>
      <w:r w:rsidRPr="15B27BCE">
        <w:rPr>
          <w:rFonts w:ascii="Times New Roman" w:hAnsi="Times New Roman"/>
          <w:sz w:val="24"/>
        </w:rPr>
        <w:t xml:space="preserve">Muudatuse eesmärk on sätestada seni kehtinud praktika sõnaselge põhimõttena. See suurendab osapoolte õigusselgust ning on seega positiivse mõjuga. Mõjutatud sihtrühm on suur, kuna sellesse kuuluvad kõik töölepingu ja avaliku teenistuse alusel töötavad inimesed ja nende tööandjad. Mõju sagedus on harv ja ulatus väike, kuna seni kehtiv praktika ei muutu. Ebasoovitavad mõjud puuduvad. </w:t>
      </w:r>
    </w:p>
    <w:p w14:paraId="314E946E" w14:textId="77777777" w:rsidR="003105BB" w:rsidRDefault="003105BB" w:rsidP="007D1C2C">
      <w:pPr>
        <w:rPr>
          <w:rFonts w:ascii="Times New Roman" w:hAnsi="Times New Roman"/>
          <w:sz w:val="24"/>
        </w:rPr>
      </w:pPr>
    </w:p>
    <w:p w14:paraId="417E5900" w14:textId="77777777" w:rsidR="001F4A43" w:rsidRDefault="001F4A43" w:rsidP="007D1C2C">
      <w:pPr>
        <w:pStyle w:val="Loendilik"/>
        <w:numPr>
          <w:ilvl w:val="0"/>
          <w:numId w:val="21"/>
        </w:numPr>
        <w:rPr>
          <w:rFonts w:ascii="Times New Roman" w:hAnsi="Times New Roman"/>
          <w:b/>
          <w:sz w:val="24"/>
        </w:rPr>
      </w:pPr>
      <w:r>
        <w:rPr>
          <w:rFonts w:ascii="Times New Roman" w:hAnsi="Times New Roman"/>
          <w:b/>
          <w:sz w:val="24"/>
        </w:rPr>
        <w:t>Seaduse rakendamisega seotud riigi ja kohaliku omavalitsuse tegevused, eeldatavad kulud ja tulud</w:t>
      </w:r>
    </w:p>
    <w:p w14:paraId="27293B5B" w14:textId="77777777" w:rsidR="001F4A43" w:rsidRDefault="001F4A43" w:rsidP="007D1C2C">
      <w:pPr>
        <w:rPr>
          <w:rFonts w:ascii="Times New Roman" w:hAnsi="Times New Roman"/>
          <w:bCs/>
          <w:sz w:val="24"/>
        </w:rPr>
      </w:pPr>
    </w:p>
    <w:p w14:paraId="73D6CA2D" w14:textId="416ED5EA" w:rsidR="001F4A43" w:rsidRDefault="001F4A43" w:rsidP="007D1C2C">
      <w:pPr>
        <w:rPr>
          <w:rFonts w:ascii="Times New Roman" w:hAnsi="Times New Roman"/>
          <w:bCs/>
          <w:sz w:val="24"/>
        </w:rPr>
      </w:pPr>
      <w:r>
        <w:rPr>
          <w:rFonts w:ascii="Times New Roman" w:hAnsi="Times New Roman"/>
          <w:bCs/>
          <w:sz w:val="24"/>
        </w:rPr>
        <w:t xml:space="preserve">Eelnõuga ei kaasne </w:t>
      </w:r>
      <w:r w:rsidR="000F568C">
        <w:rPr>
          <w:rFonts w:ascii="Times New Roman" w:hAnsi="Times New Roman"/>
          <w:bCs/>
          <w:sz w:val="24"/>
        </w:rPr>
        <w:t>lisa</w:t>
      </w:r>
      <w:r>
        <w:rPr>
          <w:rFonts w:ascii="Times New Roman" w:hAnsi="Times New Roman"/>
          <w:bCs/>
          <w:sz w:val="24"/>
        </w:rPr>
        <w:t xml:space="preserve">tulusid ega </w:t>
      </w:r>
      <w:r w:rsidR="00CD0FE4">
        <w:rPr>
          <w:rFonts w:ascii="Times New Roman" w:hAnsi="Times New Roman"/>
          <w:bCs/>
          <w:sz w:val="24"/>
        </w:rPr>
        <w:t>-</w:t>
      </w:r>
      <w:r>
        <w:rPr>
          <w:rFonts w:ascii="Times New Roman" w:hAnsi="Times New Roman"/>
          <w:bCs/>
          <w:sz w:val="24"/>
        </w:rPr>
        <w:t>kulusid.</w:t>
      </w:r>
    </w:p>
    <w:p w14:paraId="1217226D" w14:textId="77777777" w:rsidR="001F4A43" w:rsidRDefault="001F4A43" w:rsidP="007D1C2C">
      <w:pPr>
        <w:rPr>
          <w:rFonts w:ascii="Times New Roman" w:hAnsi="Times New Roman"/>
          <w:bCs/>
          <w:sz w:val="24"/>
        </w:rPr>
      </w:pPr>
    </w:p>
    <w:p w14:paraId="1C906FAA" w14:textId="77777777" w:rsidR="001F4A43" w:rsidRDefault="001F4A43" w:rsidP="007D1C2C">
      <w:pPr>
        <w:pStyle w:val="Loendilik"/>
        <w:numPr>
          <w:ilvl w:val="0"/>
          <w:numId w:val="21"/>
        </w:numPr>
        <w:rPr>
          <w:rFonts w:ascii="Times New Roman" w:hAnsi="Times New Roman"/>
          <w:b/>
          <w:sz w:val="24"/>
        </w:rPr>
      </w:pPr>
      <w:r>
        <w:rPr>
          <w:rFonts w:ascii="Times New Roman" w:hAnsi="Times New Roman"/>
          <w:b/>
          <w:sz w:val="24"/>
        </w:rPr>
        <w:t>Rakendusaktid</w:t>
      </w:r>
    </w:p>
    <w:p w14:paraId="6C188BD8" w14:textId="77777777" w:rsidR="001F4A43" w:rsidRDefault="001F4A43" w:rsidP="007D1C2C">
      <w:pPr>
        <w:rPr>
          <w:rFonts w:ascii="Times New Roman" w:hAnsi="Times New Roman"/>
          <w:sz w:val="24"/>
          <w:lang w:eastAsia="et-EE"/>
        </w:rPr>
      </w:pPr>
    </w:p>
    <w:p w14:paraId="04B9DB6D" w14:textId="77777777" w:rsidR="001F4A43" w:rsidRDefault="001F4A43" w:rsidP="007D1C2C">
      <w:pPr>
        <w:rPr>
          <w:rFonts w:ascii="Times New Roman" w:hAnsi="Times New Roman"/>
          <w:sz w:val="24"/>
          <w:lang w:eastAsia="et-EE"/>
        </w:rPr>
        <w:sectPr w:rsidR="001F4A43">
          <w:type w:val="continuous"/>
          <w:pgSz w:w="11906" w:h="16838"/>
          <w:pgMar w:top="1418" w:right="680" w:bottom="1418" w:left="1701" w:header="680" w:footer="680" w:gutter="0"/>
          <w:cols w:space="708"/>
        </w:sectPr>
      </w:pPr>
    </w:p>
    <w:p w14:paraId="6923A51C" w14:textId="77777777" w:rsidR="001F4A43" w:rsidRDefault="001F4A43" w:rsidP="007D1C2C">
      <w:pPr>
        <w:rPr>
          <w:rFonts w:ascii="Times New Roman" w:hAnsi="Times New Roman"/>
          <w:b/>
          <w:sz w:val="24"/>
        </w:rPr>
      </w:pPr>
      <w:r>
        <w:rPr>
          <w:rFonts w:ascii="Times New Roman" w:hAnsi="Times New Roman"/>
          <w:sz w:val="24"/>
          <w:lang w:eastAsia="et-EE"/>
        </w:rPr>
        <w:t>Seaduse rakendamiseks ei ole vaja kehtestada ega muuta rakendusakte.</w:t>
      </w:r>
    </w:p>
    <w:p w14:paraId="17820C13" w14:textId="77777777" w:rsidR="001F4A43" w:rsidRDefault="001F4A43" w:rsidP="007D1C2C">
      <w:pPr>
        <w:rPr>
          <w:rFonts w:ascii="Times New Roman" w:hAnsi="Times New Roman"/>
          <w:b/>
          <w:sz w:val="24"/>
        </w:rPr>
        <w:sectPr w:rsidR="001F4A43">
          <w:type w:val="continuous"/>
          <w:pgSz w:w="11906" w:h="16838"/>
          <w:pgMar w:top="1418" w:right="680" w:bottom="1418" w:left="1701" w:header="680" w:footer="680" w:gutter="0"/>
          <w:cols w:space="708"/>
          <w:formProt w:val="0"/>
        </w:sectPr>
      </w:pPr>
    </w:p>
    <w:p w14:paraId="7315F3C4" w14:textId="77777777" w:rsidR="001F4A43" w:rsidRDefault="001F4A43" w:rsidP="007D1C2C">
      <w:pPr>
        <w:rPr>
          <w:rFonts w:ascii="Times New Roman" w:hAnsi="Times New Roman"/>
          <w:b/>
          <w:sz w:val="24"/>
        </w:rPr>
      </w:pPr>
    </w:p>
    <w:p w14:paraId="2C358F41" w14:textId="77777777" w:rsidR="001F4A43" w:rsidRDefault="001F4A43" w:rsidP="007D1C2C">
      <w:pPr>
        <w:pStyle w:val="Loendilik"/>
        <w:numPr>
          <w:ilvl w:val="0"/>
          <w:numId w:val="21"/>
        </w:numPr>
        <w:rPr>
          <w:rFonts w:ascii="Times New Roman" w:hAnsi="Times New Roman"/>
          <w:b/>
          <w:sz w:val="24"/>
        </w:rPr>
      </w:pPr>
      <w:r>
        <w:rPr>
          <w:rFonts w:ascii="Times New Roman" w:hAnsi="Times New Roman"/>
          <w:b/>
          <w:sz w:val="24"/>
        </w:rPr>
        <w:t>Seaduse jõustumine</w:t>
      </w:r>
    </w:p>
    <w:p w14:paraId="1DC57D91" w14:textId="77777777" w:rsidR="001F4A43" w:rsidRDefault="001F4A43" w:rsidP="007D1C2C">
      <w:pPr>
        <w:rPr>
          <w:rFonts w:ascii="Times New Roman" w:hAnsi="Times New Roman"/>
          <w:sz w:val="24"/>
          <w:lang w:eastAsia="et-EE"/>
        </w:rPr>
      </w:pPr>
    </w:p>
    <w:p w14:paraId="3C6EEC0F" w14:textId="77777777" w:rsidR="001F4A43" w:rsidRDefault="001F4A43" w:rsidP="007D1C2C">
      <w:pPr>
        <w:rPr>
          <w:rFonts w:ascii="Times New Roman" w:hAnsi="Times New Roman"/>
          <w:sz w:val="24"/>
          <w:lang w:eastAsia="et-EE"/>
        </w:rPr>
        <w:sectPr w:rsidR="001F4A43">
          <w:type w:val="continuous"/>
          <w:pgSz w:w="11906" w:h="16838"/>
          <w:pgMar w:top="1418" w:right="680" w:bottom="1418" w:left="1701" w:header="680" w:footer="680" w:gutter="0"/>
          <w:cols w:space="708"/>
        </w:sectPr>
      </w:pPr>
    </w:p>
    <w:p w14:paraId="21CBFC1C" w14:textId="77777777" w:rsidR="00C879F8" w:rsidRDefault="001F4A43" w:rsidP="007D1C2C">
      <w:pPr>
        <w:rPr>
          <w:rFonts w:ascii="Times New Roman" w:hAnsi="Times New Roman"/>
          <w:sz w:val="24"/>
          <w:lang w:eastAsia="et-EE"/>
        </w:rPr>
      </w:pPr>
      <w:r>
        <w:rPr>
          <w:rFonts w:ascii="Times New Roman" w:hAnsi="Times New Roman"/>
          <w:sz w:val="24"/>
        </w:rPr>
        <w:t xml:space="preserve">Seadus jõustub </w:t>
      </w:r>
      <w:r w:rsidR="00B9405D">
        <w:rPr>
          <w:rFonts w:ascii="Times New Roman" w:hAnsi="Times New Roman"/>
          <w:sz w:val="24"/>
        </w:rPr>
        <w:t xml:space="preserve">üldises </w:t>
      </w:r>
      <w:r w:rsidR="005826AF">
        <w:rPr>
          <w:rFonts w:ascii="Times New Roman" w:hAnsi="Times New Roman"/>
          <w:sz w:val="24"/>
        </w:rPr>
        <w:t>korras.</w:t>
      </w:r>
      <w:r w:rsidR="005826AF">
        <w:rPr>
          <w:rFonts w:ascii="Times New Roman" w:hAnsi="Times New Roman"/>
          <w:sz w:val="24"/>
          <w:lang w:eastAsia="et-EE"/>
        </w:rPr>
        <w:t xml:space="preserve"> </w:t>
      </w:r>
    </w:p>
    <w:p w14:paraId="2C2E68C0" w14:textId="77777777" w:rsidR="00C879F8" w:rsidRDefault="00C879F8" w:rsidP="007D1C2C">
      <w:pPr>
        <w:rPr>
          <w:rFonts w:ascii="Times New Roman" w:hAnsi="Times New Roman"/>
          <w:sz w:val="24"/>
          <w:lang w:eastAsia="et-EE"/>
        </w:rPr>
      </w:pPr>
    </w:p>
    <w:p w14:paraId="1589ACFE" w14:textId="5C5B8C9B" w:rsidR="001F4A43" w:rsidRDefault="00670664" w:rsidP="007D1C2C">
      <w:pPr>
        <w:rPr>
          <w:rFonts w:ascii="Times New Roman" w:hAnsi="Times New Roman"/>
          <w:sz w:val="24"/>
          <w:lang w:eastAsia="et-EE"/>
        </w:rPr>
      </w:pPr>
      <w:r>
        <w:rPr>
          <w:rFonts w:ascii="Times New Roman" w:hAnsi="Times New Roman"/>
          <w:sz w:val="24"/>
          <w:lang w:eastAsia="et-EE"/>
        </w:rPr>
        <w:t>Seaduse jõustumiseks ei ole vaja näha ette täiendavat üleminekuaega</w:t>
      </w:r>
      <w:r w:rsidR="00C879F8">
        <w:rPr>
          <w:rFonts w:ascii="Times New Roman" w:hAnsi="Times New Roman"/>
          <w:sz w:val="24"/>
          <w:lang w:eastAsia="et-EE"/>
        </w:rPr>
        <w:t xml:space="preserve">. </w:t>
      </w:r>
      <w:r w:rsidR="006019C5">
        <w:rPr>
          <w:rFonts w:ascii="Times New Roman" w:hAnsi="Times New Roman"/>
          <w:sz w:val="24"/>
          <w:lang w:eastAsia="et-EE"/>
        </w:rPr>
        <w:t xml:space="preserve">Seoses igapäevast ja iganädalast puhkeaega käsitleva muudatusega </w:t>
      </w:r>
      <w:r w:rsidR="00B61087">
        <w:rPr>
          <w:rFonts w:ascii="Times New Roman" w:hAnsi="Times New Roman"/>
          <w:sz w:val="24"/>
          <w:lang w:eastAsia="et-EE"/>
        </w:rPr>
        <w:t>sätestatakse seaduses sõnaselgelt praktika, mis on Eestis pikka aega kehtinud</w:t>
      </w:r>
      <w:r w:rsidR="00C879F8">
        <w:rPr>
          <w:rFonts w:ascii="Times New Roman" w:hAnsi="Times New Roman"/>
          <w:sz w:val="24"/>
          <w:lang w:eastAsia="et-EE"/>
        </w:rPr>
        <w:t xml:space="preserve">. </w:t>
      </w:r>
      <w:r w:rsidR="009C7BD4">
        <w:rPr>
          <w:rFonts w:ascii="Times New Roman" w:hAnsi="Times New Roman"/>
          <w:sz w:val="24"/>
          <w:lang w:eastAsia="et-EE"/>
        </w:rPr>
        <w:t>Kuivõrd p</w:t>
      </w:r>
      <w:r w:rsidR="00366560">
        <w:rPr>
          <w:rFonts w:ascii="Times New Roman" w:hAnsi="Times New Roman"/>
          <w:sz w:val="24"/>
          <w:lang w:eastAsia="et-EE"/>
        </w:rPr>
        <w:t xml:space="preserve">aindliku tööaja kokkulepete osas sätestatakse </w:t>
      </w:r>
      <w:r w:rsidR="009C7BD4">
        <w:rPr>
          <w:rFonts w:ascii="Times New Roman" w:hAnsi="Times New Roman"/>
          <w:sz w:val="24"/>
          <w:lang w:eastAsia="et-EE"/>
        </w:rPr>
        <w:t xml:space="preserve">pooltele </w:t>
      </w:r>
      <w:r w:rsidR="00366560">
        <w:rPr>
          <w:rFonts w:ascii="Times New Roman" w:hAnsi="Times New Roman"/>
          <w:sz w:val="24"/>
          <w:lang w:eastAsia="et-EE"/>
        </w:rPr>
        <w:t>võimalus töötada tööajavahemikuga</w:t>
      </w:r>
      <w:r w:rsidR="009C7BD4">
        <w:rPr>
          <w:rFonts w:ascii="Times New Roman" w:hAnsi="Times New Roman"/>
          <w:sz w:val="24"/>
          <w:lang w:eastAsia="et-EE"/>
        </w:rPr>
        <w:t xml:space="preserve">, mida võib või ei või kasutada, ei ole ka selle muudatuse osas vaja </w:t>
      </w:r>
      <w:r w:rsidR="003C095B">
        <w:rPr>
          <w:rFonts w:ascii="Times New Roman" w:hAnsi="Times New Roman"/>
          <w:sz w:val="24"/>
          <w:lang w:eastAsia="et-EE"/>
        </w:rPr>
        <w:t>üldisest korrast erinevat üleminekuaega</w:t>
      </w:r>
      <w:r w:rsidR="009C7BD4">
        <w:rPr>
          <w:rFonts w:ascii="Times New Roman" w:hAnsi="Times New Roman"/>
          <w:sz w:val="24"/>
          <w:lang w:eastAsia="et-EE"/>
        </w:rPr>
        <w:t>.</w:t>
      </w:r>
    </w:p>
    <w:p w14:paraId="5DBE4FEF" w14:textId="77777777" w:rsidR="001F4A43" w:rsidRDefault="001F4A43" w:rsidP="007D1C2C">
      <w:pPr>
        <w:rPr>
          <w:rFonts w:ascii="Times New Roman" w:hAnsi="Times New Roman"/>
          <w:sz w:val="24"/>
          <w:lang w:eastAsia="et-EE"/>
        </w:rPr>
      </w:pPr>
    </w:p>
    <w:p w14:paraId="690D5E7C" w14:textId="77777777" w:rsidR="001F4A43" w:rsidRDefault="001F4A43" w:rsidP="007D1C2C">
      <w:pPr>
        <w:pStyle w:val="Loendilik"/>
        <w:numPr>
          <w:ilvl w:val="0"/>
          <w:numId w:val="21"/>
        </w:numPr>
        <w:rPr>
          <w:rFonts w:ascii="Times New Roman" w:hAnsi="Times New Roman"/>
          <w:b/>
          <w:sz w:val="24"/>
        </w:rPr>
      </w:pPr>
      <w:r>
        <w:rPr>
          <w:rFonts w:ascii="Times New Roman" w:hAnsi="Times New Roman"/>
          <w:b/>
          <w:sz w:val="24"/>
        </w:rPr>
        <w:t>Eelnõu kooskõlastamine, huvirühmade kaasamine ja avalik konsultatsioon</w:t>
      </w:r>
    </w:p>
    <w:p w14:paraId="40EEB302" w14:textId="77777777" w:rsidR="001F4A43" w:rsidRDefault="001F4A43" w:rsidP="007D1C2C">
      <w:pPr>
        <w:rPr>
          <w:rFonts w:ascii="Times New Roman" w:hAnsi="Times New Roman"/>
          <w:b/>
          <w:sz w:val="24"/>
        </w:rPr>
      </w:pPr>
    </w:p>
    <w:p w14:paraId="20562626" w14:textId="77777777" w:rsidR="001F4A43" w:rsidRDefault="001F4A43" w:rsidP="007D1C2C">
      <w:pPr>
        <w:rPr>
          <w:lang w:eastAsia="et-EE"/>
        </w:rPr>
        <w:sectPr w:rsidR="001F4A43">
          <w:type w:val="continuous"/>
          <w:pgSz w:w="11906" w:h="16838"/>
          <w:pgMar w:top="1418" w:right="680" w:bottom="1418" w:left="1701" w:header="680" w:footer="680" w:gutter="0"/>
          <w:cols w:space="708"/>
        </w:sectPr>
      </w:pPr>
    </w:p>
    <w:p w14:paraId="24025227" w14:textId="38123F31" w:rsidR="001F4A43" w:rsidRDefault="001F4A43" w:rsidP="007D1C2C">
      <w:pPr>
        <w:rPr>
          <w:rFonts w:ascii="Times New Roman" w:hAnsi="Times New Roman"/>
          <w:sz w:val="24"/>
          <w:lang w:eastAsia="et-EE"/>
        </w:rPr>
      </w:pPr>
      <w:r w:rsidRPr="000B3BFA">
        <w:rPr>
          <w:rFonts w:ascii="Times New Roman" w:hAnsi="Times New Roman"/>
          <w:sz w:val="24"/>
          <w:lang w:eastAsia="et-EE"/>
        </w:rPr>
        <w:t>Eelnõu esitat</w:t>
      </w:r>
      <w:r w:rsidR="00131CD1">
        <w:rPr>
          <w:rFonts w:ascii="Times New Roman" w:hAnsi="Times New Roman"/>
          <w:sz w:val="24"/>
          <w:lang w:eastAsia="et-EE"/>
        </w:rPr>
        <w:t>i</w:t>
      </w:r>
      <w:r w:rsidRPr="000B3BFA">
        <w:rPr>
          <w:rFonts w:ascii="Times New Roman" w:hAnsi="Times New Roman"/>
          <w:sz w:val="24"/>
          <w:lang w:eastAsia="et-EE"/>
        </w:rPr>
        <w:t xml:space="preserve"> </w:t>
      </w:r>
      <w:r w:rsidR="00197AF5">
        <w:rPr>
          <w:rFonts w:ascii="Times New Roman" w:hAnsi="Times New Roman"/>
          <w:sz w:val="24"/>
          <w:lang w:eastAsia="et-EE"/>
        </w:rPr>
        <w:t>kooskõlastamiseks</w:t>
      </w:r>
      <w:r w:rsidR="00197AF5" w:rsidRPr="000B3BFA">
        <w:rPr>
          <w:rFonts w:ascii="Times New Roman" w:hAnsi="Times New Roman"/>
          <w:sz w:val="24"/>
          <w:lang w:eastAsia="et-EE"/>
        </w:rPr>
        <w:t xml:space="preserve"> </w:t>
      </w:r>
      <w:r w:rsidRPr="000B3BFA">
        <w:rPr>
          <w:rFonts w:ascii="Times New Roman" w:hAnsi="Times New Roman"/>
          <w:sz w:val="24"/>
          <w:lang w:eastAsia="et-EE"/>
        </w:rPr>
        <w:t xml:space="preserve">eelnõude infosüsteemi </w:t>
      </w:r>
      <w:r w:rsidR="00197AF5">
        <w:rPr>
          <w:rFonts w:ascii="Times New Roman" w:hAnsi="Times New Roman"/>
          <w:sz w:val="24"/>
          <w:lang w:eastAsia="et-EE"/>
        </w:rPr>
        <w:t>(</w:t>
      </w:r>
      <w:r w:rsidRPr="000B3BFA">
        <w:rPr>
          <w:rFonts w:ascii="Times New Roman" w:hAnsi="Times New Roman"/>
          <w:sz w:val="24"/>
          <w:lang w:eastAsia="et-EE"/>
        </w:rPr>
        <w:t>EIS</w:t>
      </w:r>
      <w:r w:rsidR="00197AF5">
        <w:rPr>
          <w:rFonts w:ascii="Times New Roman" w:hAnsi="Times New Roman"/>
          <w:sz w:val="24"/>
          <w:lang w:eastAsia="et-EE"/>
        </w:rPr>
        <w:t>)</w:t>
      </w:r>
      <w:r w:rsidRPr="000B3BFA">
        <w:rPr>
          <w:rFonts w:ascii="Times New Roman" w:hAnsi="Times New Roman"/>
          <w:sz w:val="24"/>
          <w:lang w:eastAsia="et-EE"/>
        </w:rPr>
        <w:t xml:space="preserve"> kaudu</w:t>
      </w:r>
      <w:r w:rsidR="00197AF5">
        <w:rPr>
          <w:rFonts w:ascii="Times New Roman" w:hAnsi="Times New Roman"/>
          <w:sz w:val="24"/>
          <w:lang w:eastAsia="et-EE"/>
        </w:rPr>
        <w:t xml:space="preserve"> </w:t>
      </w:r>
      <w:hyperlink r:id="rId12" w:tgtFrame="_blank" w:history="1">
        <w:r w:rsidR="00197AF5" w:rsidRPr="00197AF5">
          <w:rPr>
            <w:rStyle w:val="Hperlink"/>
            <w:rFonts w:ascii="Times New Roman" w:hAnsi="Times New Roman"/>
            <w:sz w:val="24"/>
            <w:lang w:eastAsia="et-EE"/>
          </w:rPr>
          <w:t>24-0575</w:t>
        </w:r>
      </w:hyperlink>
      <w:r w:rsidRPr="000B3BFA">
        <w:rPr>
          <w:rFonts w:ascii="Times New Roman" w:hAnsi="Times New Roman"/>
          <w:sz w:val="24"/>
          <w:lang w:eastAsia="et-EE"/>
        </w:rPr>
        <w:t xml:space="preserve"> </w:t>
      </w:r>
      <w:r w:rsidR="00FD5843">
        <w:rPr>
          <w:rFonts w:ascii="Times New Roman" w:hAnsi="Times New Roman"/>
          <w:sz w:val="24"/>
          <w:lang w:eastAsia="et-EE"/>
        </w:rPr>
        <w:t>ning arvamuse avaldamiseks</w:t>
      </w:r>
      <w:r w:rsidR="002F3BB7">
        <w:rPr>
          <w:rFonts w:ascii="Times New Roman" w:hAnsi="Times New Roman"/>
          <w:sz w:val="24"/>
          <w:lang w:eastAsia="et-EE"/>
        </w:rPr>
        <w:t xml:space="preserve"> </w:t>
      </w:r>
      <w:r w:rsidRPr="000B3BFA">
        <w:rPr>
          <w:rFonts w:ascii="Times New Roman" w:hAnsi="Times New Roman"/>
          <w:sz w:val="24"/>
          <w:lang w:eastAsia="et-EE"/>
        </w:rPr>
        <w:t xml:space="preserve">Eesti Tööandjate Keskliidule, Eesti Ametiühingute Keskliidule, Eesti Kaubandus-Tööstuskojale, </w:t>
      </w:r>
      <w:r w:rsidRPr="000B3BFA">
        <w:rPr>
          <w:rFonts w:ascii="Times New Roman" w:hAnsi="Times New Roman"/>
          <w:sz w:val="24"/>
        </w:rPr>
        <w:t>Eesti Advokatuurile,</w:t>
      </w:r>
      <w:r w:rsidRPr="000B3BFA">
        <w:rPr>
          <w:rFonts w:ascii="Times New Roman" w:hAnsi="Times New Roman"/>
          <w:sz w:val="24"/>
          <w:lang w:eastAsia="et-EE"/>
        </w:rPr>
        <w:t xml:space="preserve"> Eesti Personalijuhtimise Ühingule PARE</w:t>
      </w:r>
      <w:r w:rsidR="00757858">
        <w:rPr>
          <w:rFonts w:ascii="Times New Roman" w:hAnsi="Times New Roman"/>
          <w:sz w:val="24"/>
          <w:lang w:eastAsia="et-EE"/>
        </w:rPr>
        <w:t>, Eesti Hotellide ja Restoranide Liidule, Eesti Põllumajandus-Tööstuskojale, Eesti Etendusasutuste Liidule, Eesti Kohtunike Ühingule</w:t>
      </w:r>
      <w:r w:rsidR="00BE0B8A">
        <w:rPr>
          <w:rFonts w:ascii="Times New Roman" w:hAnsi="Times New Roman"/>
          <w:sz w:val="24"/>
          <w:lang w:eastAsia="et-EE"/>
        </w:rPr>
        <w:t xml:space="preserve">, </w:t>
      </w:r>
      <w:r w:rsidR="00757858">
        <w:rPr>
          <w:rFonts w:ascii="Times New Roman" w:hAnsi="Times New Roman"/>
          <w:sz w:val="24"/>
          <w:lang w:eastAsia="et-EE"/>
        </w:rPr>
        <w:t>Tallinna Linnatranspordi AS-</w:t>
      </w:r>
      <w:r w:rsidR="000F568C">
        <w:rPr>
          <w:rFonts w:ascii="Times New Roman" w:hAnsi="Times New Roman"/>
          <w:sz w:val="24"/>
          <w:lang w:eastAsia="et-EE"/>
        </w:rPr>
        <w:t>i</w:t>
      </w:r>
      <w:r w:rsidR="00757858">
        <w:rPr>
          <w:rFonts w:ascii="Times New Roman" w:hAnsi="Times New Roman"/>
          <w:sz w:val="24"/>
          <w:lang w:eastAsia="et-EE"/>
        </w:rPr>
        <w:t>le</w:t>
      </w:r>
      <w:r w:rsidR="00BE0B8A">
        <w:rPr>
          <w:rFonts w:ascii="Times New Roman" w:hAnsi="Times New Roman"/>
          <w:sz w:val="24"/>
          <w:lang w:eastAsia="et-EE"/>
        </w:rPr>
        <w:t>, Eesti Väike- ja Keskmiste Ettevõtete Assotsiatsioonile, Teenistujate Ametiliitude Keskorganisatsioonile TALO, Eesti Töötukassale, Teenusmajanduse Kojale, Eesti Kaupmeeste Liidule, Eesti Näitlejate Liidule, Eesti Toiduainetööstuse Liidule, Eesti Turvaettevõtete Liidule, Eesti Trüki- ja Pakenditööstuse Liidule, TKM Grupile, Eesti Teatriliidule, Eesti HR Seltsile, Eesti Juristide Liidule, Heli Raidvele, Thea Rohtlale ning Merle Eriksonile</w:t>
      </w:r>
      <w:r w:rsidR="00A67E24">
        <w:rPr>
          <w:rFonts w:ascii="Times New Roman" w:hAnsi="Times New Roman"/>
          <w:sz w:val="24"/>
          <w:lang w:eastAsia="et-EE"/>
        </w:rPr>
        <w:t>.</w:t>
      </w:r>
      <w:r w:rsidR="003641C8">
        <w:rPr>
          <w:rFonts w:ascii="Times New Roman" w:hAnsi="Times New Roman"/>
          <w:sz w:val="24"/>
          <w:lang w:eastAsia="et-EE"/>
        </w:rPr>
        <w:t xml:space="preserve"> Eelnõu kohta avaldasid arvamust ka </w:t>
      </w:r>
      <w:r w:rsidR="002A5756">
        <w:rPr>
          <w:rFonts w:ascii="Times New Roman" w:hAnsi="Times New Roman"/>
          <w:sz w:val="24"/>
          <w:lang w:eastAsia="et-EE"/>
        </w:rPr>
        <w:t xml:space="preserve">Eesti Arstide Liit, </w:t>
      </w:r>
      <w:r w:rsidR="00251058">
        <w:rPr>
          <w:rFonts w:ascii="Times New Roman" w:hAnsi="Times New Roman"/>
          <w:sz w:val="24"/>
          <w:lang w:eastAsia="et-EE"/>
        </w:rPr>
        <w:t xml:space="preserve">Eesti Meremeeste Sõltumatu Ametiühing, Eesti Teenindus- ja Kaubandustöötajate Ametiühing, </w:t>
      </w:r>
      <w:r w:rsidR="002C4490">
        <w:rPr>
          <w:rFonts w:ascii="Times New Roman" w:hAnsi="Times New Roman"/>
          <w:sz w:val="24"/>
          <w:lang w:eastAsia="et-EE"/>
        </w:rPr>
        <w:t>Eesti Transpordi- ja Teetöötajate Ametiühing, Eesti Õdede Liit</w:t>
      </w:r>
      <w:r w:rsidR="00D15FD9">
        <w:rPr>
          <w:rFonts w:ascii="Times New Roman" w:hAnsi="Times New Roman"/>
          <w:sz w:val="24"/>
          <w:lang w:eastAsia="et-EE"/>
        </w:rPr>
        <w:t>, Eesti Kiirabi Liit ja Eesti Haiglate Liit.</w:t>
      </w:r>
      <w:r w:rsidR="00757858">
        <w:rPr>
          <w:rFonts w:ascii="Times New Roman" w:hAnsi="Times New Roman"/>
          <w:sz w:val="24"/>
          <w:lang w:eastAsia="et-EE"/>
        </w:rPr>
        <w:t xml:space="preserve"> </w:t>
      </w:r>
      <w:r w:rsidR="007046B4">
        <w:rPr>
          <w:rFonts w:ascii="Times New Roman" w:hAnsi="Times New Roman"/>
          <w:sz w:val="24"/>
          <w:lang w:eastAsia="et-EE"/>
        </w:rPr>
        <w:t>Tagasiside kohta on lisatud seletuskirjale kooskõlastustabel (lisa 1).</w:t>
      </w:r>
    </w:p>
    <w:p w14:paraId="35718F8C" w14:textId="5047ED29" w:rsidR="001F4A43" w:rsidRDefault="001F4A43" w:rsidP="007D1C2C">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58EDB1FE" w14:textId="77777777" w:rsidR="009E29FC" w:rsidRDefault="009E29FC" w:rsidP="007D1C2C">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609CC081" w14:textId="2DDDA55E" w:rsidR="001F4A43" w:rsidRDefault="001F4A43" w:rsidP="45F3F954">
      <w:pPr>
        <w:rPr>
          <w:rFonts w:ascii="Times New Roman" w:hAnsi="Times New Roman"/>
          <w:sz w:val="24"/>
        </w:rPr>
      </w:pPr>
      <w:r w:rsidRPr="45F3F954">
        <w:rPr>
          <w:rFonts w:ascii="Times New Roman" w:hAnsi="Times New Roman"/>
          <w:sz w:val="24"/>
        </w:rPr>
        <w:t xml:space="preserve">Algatab Vabariigi Valitsus </w:t>
      </w:r>
      <w:r w:rsidR="38D2FCAC" w:rsidRPr="45F3F954">
        <w:rPr>
          <w:rFonts w:ascii="Times New Roman" w:hAnsi="Times New Roman"/>
          <w:sz w:val="24"/>
        </w:rPr>
        <w:t>24.</w:t>
      </w:r>
      <w:r w:rsidR="00197AF5" w:rsidRPr="45F3F954">
        <w:rPr>
          <w:rFonts w:ascii="Times New Roman" w:hAnsi="Times New Roman"/>
          <w:sz w:val="24"/>
        </w:rPr>
        <w:t xml:space="preserve"> märtsil </w:t>
      </w:r>
      <w:r w:rsidRPr="45F3F954">
        <w:rPr>
          <w:rFonts w:ascii="Times New Roman" w:hAnsi="Times New Roman"/>
          <w:sz w:val="24"/>
        </w:rPr>
        <w:t>202</w:t>
      </w:r>
      <w:r w:rsidR="00927E72" w:rsidRPr="45F3F954">
        <w:rPr>
          <w:rFonts w:ascii="Times New Roman" w:hAnsi="Times New Roman"/>
          <w:sz w:val="24"/>
        </w:rPr>
        <w:t>5</w:t>
      </w:r>
      <w:r w:rsidRPr="45F3F954">
        <w:rPr>
          <w:rFonts w:ascii="Times New Roman" w:hAnsi="Times New Roman"/>
          <w:sz w:val="24"/>
        </w:rPr>
        <w:t>. a.</w:t>
      </w:r>
    </w:p>
    <w:p w14:paraId="59888DC1" w14:textId="77777777" w:rsidR="00197AF5" w:rsidRDefault="00197AF5" w:rsidP="007D1C2C">
      <w:pPr>
        <w:rPr>
          <w:rFonts w:ascii="Times New Roman" w:hAnsi="Times New Roman"/>
          <w:sz w:val="24"/>
        </w:rPr>
      </w:pPr>
    </w:p>
    <w:p w14:paraId="3239BF32" w14:textId="66224975" w:rsidR="00197AF5" w:rsidRDefault="00197AF5" w:rsidP="007D1C2C">
      <w:pPr>
        <w:rPr>
          <w:rFonts w:ascii="Times New Roman" w:hAnsi="Times New Roman"/>
          <w:sz w:val="24"/>
        </w:rPr>
      </w:pPr>
      <w:r>
        <w:rPr>
          <w:rFonts w:ascii="Times New Roman" w:hAnsi="Times New Roman"/>
          <w:sz w:val="24"/>
        </w:rPr>
        <w:t>Vabariigi Valitsuse nimel</w:t>
      </w:r>
    </w:p>
    <w:p w14:paraId="72572BEB" w14:textId="77777777" w:rsidR="00197AF5" w:rsidRDefault="00197AF5" w:rsidP="007D1C2C">
      <w:pPr>
        <w:rPr>
          <w:rFonts w:ascii="Times New Roman" w:hAnsi="Times New Roman"/>
          <w:sz w:val="24"/>
        </w:rPr>
      </w:pPr>
    </w:p>
    <w:p w14:paraId="58E9C3C4" w14:textId="67D7F535" w:rsidR="00197AF5" w:rsidRDefault="00197AF5" w:rsidP="007D1C2C">
      <w:pPr>
        <w:rPr>
          <w:rFonts w:ascii="Times New Roman" w:hAnsi="Times New Roman"/>
          <w:sz w:val="24"/>
        </w:rPr>
      </w:pPr>
      <w:r>
        <w:rPr>
          <w:rFonts w:ascii="Times New Roman" w:hAnsi="Times New Roman"/>
          <w:sz w:val="24"/>
        </w:rPr>
        <w:t>(allkirjastatud digitaalselt)</w:t>
      </w:r>
    </w:p>
    <w:p w14:paraId="4C5E58D0" w14:textId="66168699" w:rsidR="00197AF5" w:rsidRDefault="00197AF5" w:rsidP="007D1C2C">
      <w:pPr>
        <w:rPr>
          <w:rFonts w:ascii="Times New Roman" w:hAnsi="Times New Roman"/>
          <w:sz w:val="24"/>
        </w:rPr>
      </w:pPr>
      <w:r>
        <w:rPr>
          <w:rFonts w:ascii="Times New Roman" w:hAnsi="Times New Roman"/>
          <w:sz w:val="24"/>
        </w:rPr>
        <w:t>Heili Tõnisson</w:t>
      </w:r>
    </w:p>
    <w:p w14:paraId="0E84C563" w14:textId="06BA671C" w:rsidR="00197AF5" w:rsidRDefault="00197AF5" w:rsidP="007D1C2C">
      <w:pPr>
        <w:rPr>
          <w:rFonts w:ascii="Times New Roman" w:hAnsi="Times New Roman"/>
          <w:sz w:val="24"/>
        </w:rPr>
      </w:pPr>
      <w:r>
        <w:rPr>
          <w:rFonts w:ascii="Times New Roman" w:hAnsi="Times New Roman"/>
          <w:sz w:val="24"/>
        </w:rPr>
        <w:t>Valitsuse nõunik</w:t>
      </w:r>
    </w:p>
    <w:p w14:paraId="7945F5CD" w14:textId="77777777" w:rsidR="006E76B7" w:rsidRPr="001F4A43" w:rsidRDefault="006E76B7" w:rsidP="007D1C2C"/>
    <w:sectPr w:rsidR="006E76B7" w:rsidRPr="001F4A43">
      <w:footerReference w:type="default" r:id="rId13"/>
      <w:footerReference w:type="first" r:id="rId14"/>
      <w:type w:val="continuous"/>
      <w:pgSz w:w="11906" w:h="16838"/>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48B2" w14:textId="77777777" w:rsidR="00011525" w:rsidRDefault="00011525">
      <w:r>
        <w:separator/>
      </w:r>
    </w:p>
  </w:endnote>
  <w:endnote w:type="continuationSeparator" w:id="0">
    <w:p w14:paraId="6BD7003A" w14:textId="77777777" w:rsidR="00011525" w:rsidRDefault="00011525">
      <w:r>
        <w:continuationSeparator/>
      </w:r>
    </w:p>
  </w:endnote>
  <w:endnote w:type="continuationNotice" w:id="1">
    <w:p w14:paraId="0EFCB3FA" w14:textId="77777777" w:rsidR="00011525" w:rsidRDefault="00011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911795"/>
      <w:docPartObj>
        <w:docPartGallery w:val="Page Numbers (Bottom of Page)"/>
        <w:docPartUnique/>
      </w:docPartObj>
    </w:sdtPr>
    <w:sdtEndPr/>
    <w:sdtContent>
      <w:p w14:paraId="3C48FEB3" w14:textId="0790AB2F" w:rsidR="00FC7CE9" w:rsidRDefault="00FC7CE9">
        <w:pPr>
          <w:pStyle w:val="Jalus"/>
          <w:jc w:val="center"/>
        </w:pPr>
        <w:r>
          <w:fldChar w:fldCharType="begin"/>
        </w:r>
        <w:r>
          <w:instrText>PAGE   \* MERGEFORMAT</w:instrText>
        </w:r>
        <w:r>
          <w:fldChar w:fldCharType="separate"/>
        </w:r>
        <w:r>
          <w:t>2</w:t>
        </w:r>
        <w:r>
          <w:fldChar w:fldCharType="end"/>
        </w:r>
      </w:p>
    </w:sdtContent>
  </w:sdt>
  <w:p w14:paraId="2259C10E" w14:textId="77777777" w:rsidR="00FC7CE9" w:rsidRDefault="00FC7CE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303584C1" w14:textId="77777777" w:rsidR="004C6576" w:rsidRPr="00CB2621" w:rsidRDefault="004C6576">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Pr>
            <w:rFonts w:ascii="Times New Roman" w:hAnsi="Times New Roman"/>
            <w:noProof/>
            <w:sz w:val="24"/>
          </w:rPr>
          <w:t>2</w:t>
        </w:r>
        <w:r w:rsidRPr="00CB2621">
          <w:rPr>
            <w:rFonts w:ascii="Times New Roman" w:hAnsi="Times New Roman"/>
            <w:sz w:val="24"/>
          </w:rPr>
          <w:fldChar w:fldCharType="end"/>
        </w:r>
      </w:p>
    </w:sdtContent>
  </w:sdt>
  <w:p w14:paraId="10329BE9" w14:textId="77777777" w:rsidR="004C6576" w:rsidRPr="00CB2621" w:rsidRDefault="004C6576">
    <w:pPr>
      <w:pStyle w:val="Jalus"/>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45B1D34C" w14:textId="77777777" w:rsidR="004C6576" w:rsidRDefault="004C6576">
        <w:pPr>
          <w:pStyle w:val="Jalus"/>
          <w:jc w:val="center"/>
        </w:pPr>
        <w:r>
          <w:fldChar w:fldCharType="begin"/>
        </w:r>
        <w:r>
          <w:instrText>PAGE   \* MERGEFORMAT</w:instrText>
        </w:r>
        <w:r>
          <w:fldChar w:fldCharType="separate"/>
        </w:r>
        <w:r>
          <w:rPr>
            <w:noProof/>
          </w:rPr>
          <w:t>1</w:t>
        </w:r>
        <w:r>
          <w:fldChar w:fldCharType="end"/>
        </w:r>
      </w:p>
    </w:sdtContent>
  </w:sdt>
  <w:p w14:paraId="5203DC0F" w14:textId="77777777" w:rsidR="004C6576" w:rsidRDefault="004C657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D117" w14:textId="77777777" w:rsidR="00011525" w:rsidRDefault="00011525">
      <w:r>
        <w:separator/>
      </w:r>
    </w:p>
  </w:footnote>
  <w:footnote w:type="continuationSeparator" w:id="0">
    <w:p w14:paraId="5382F038" w14:textId="77777777" w:rsidR="00011525" w:rsidRDefault="00011525">
      <w:r>
        <w:continuationSeparator/>
      </w:r>
    </w:p>
  </w:footnote>
  <w:footnote w:type="continuationNotice" w:id="1">
    <w:p w14:paraId="65E3F3E8" w14:textId="77777777" w:rsidR="00011525" w:rsidRDefault="00011525"/>
  </w:footnote>
  <w:footnote w:id="2">
    <w:p w14:paraId="364C671B" w14:textId="7C7A856D" w:rsidR="00F34623" w:rsidRPr="00F34623" w:rsidRDefault="00F34623">
      <w:pPr>
        <w:pStyle w:val="Allmrkusetekst"/>
        <w:rPr>
          <w:rFonts w:ascii="Times New Roman" w:hAnsi="Times New Roman"/>
        </w:rPr>
      </w:pPr>
      <w:r>
        <w:rPr>
          <w:rStyle w:val="Allmrkuseviide"/>
        </w:rPr>
        <w:footnoteRef/>
      </w:r>
      <w:r>
        <w:t xml:space="preserve"> </w:t>
      </w:r>
      <w:r w:rsidRPr="00F34623">
        <w:rPr>
          <w:rFonts w:ascii="Times New Roman" w:hAnsi="Times New Roman"/>
        </w:rPr>
        <w:t xml:space="preserve">Kättesaadav: </w:t>
      </w:r>
      <w:hyperlink r:id="rId1" w:history="1">
        <w:r w:rsidR="005933AE" w:rsidRPr="002131D7">
          <w:rPr>
            <w:rStyle w:val="Hperlink"/>
            <w:rFonts w:ascii="Times New Roman" w:hAnsi="Times New Roman"/>
          </w:rPr>
          <w:t>https://eur-lex.europa.eu/legal-content/ET/TXT/?uri=CELEX%3A32022L2041</w:t>
        </w:r>
      </w:hyperlink>
      <w:r w:rsidR="005933AE">
        <w:rPr>
          <w:rFonts w:ascii="Times New Roman" w:hAnsi="Times New Roman"/>
        </w:rPr>
        <w:t>.</w:t>
      </w:r>
    </w:p>
  </w:footnote>
  <w:footnote w:id="3">
    <w:p w14:paraId="3CE73A1A" w14:textId="4E0A4CDD" w:rsidR="001F4A43" w:rsidRPr="000809BA" w:rsidRDefault="00F34623" w:rsidP="001F4A43">
      <w:pPr>
        <w:pStyle w:val="Allmrkusetekst"/>
        <w:rPr>
          <w:rFonts w:ascii="Times New Roman" w:hAnsi="Times New Roman"/>
        </w:rPr>
      </w:pPr>
      <w:r>
        <w:rPr>
          <w:rStyle w:val="Allmrkuseviide"/>
        </w:rPr>
        <w:footnoteRef/>
      </w:r>
      <w:r w:rsidR="001F4A43" w:rsidRPr="000809BA">
        <w:rPr>
          <w:rStyle w:val="Allmrkuseviide"/>
          <w:rFonts w:ascii="Times New Roman" w:hAnsi="Times New Roman"/>
        </w:rPr>
        <w:footnoteRef/>
      </w:r>
      <w:r w:rsidR="001F4A43" w:rsidRPr="000809BA">
        <w:rPr>
          <w:rFonts w:ascii="Times New Roman" w:hAnsi="Times New Roman"/>
        </w:rPr>
        <w:t xml:space="preserve"> Töölepingu seaduse ja töötervishoiu ja tööohutuse seaduse muutmise seaduse eelnõu väljatöötamise kavatsus</w:t>
      </w:r>
      <w:r w:rsidR="00B60035">
        <w:rPr>
          <w:rFonts w:ascii="Times New Roman" w:hAnsi="Times New Roman"/>
        </w:rPr>
        <w:t>:</w:t>
      </w:r>
      <w:r w:rsidR="001F4A43" w:rsidRPr="000809BA">
        <w:rPr>
          <w:rFonts w:ascii="Times New Roman" w:hAnsi="Times New Roman"/>
        </w:rPr>
        <w:t xml:space="preserve"> </w:t>
      </w:r>
      <w:hyperlink r:id="rId2" w:history="1">
        <w:r w:rsidR="00427823" w:rsidRPr="005C647C">
          <w:rPr>
            <w:rStyle w:val="Hperlink"/>
            <w:rFonts w:ascii="Times New Roman" w:hAnsi="Times New Roman"/>
          </w:rPr>
          <w:t>https://eelnoud.valitsus.ee/main/mount/docList/021ab3f8-eaf9-4bc8-aeb4-77b3d904cdd4</w:t>
        </w:r>
      </w:hyperlink>
      <w:r w:rsidR="005933AE">
        <w:rPr>
          <w:rFonts w:ascii="Times New Roman" w:hAnsi="Times New Roman"/>
        </w:rPr>
        <w:t>.</w:t>
      </w:r>
    </w:p>
  </w:footnote>
  <w:footnote w:id="4">
    <w:p w14:paraId="7B642BDA" w14:textId="7EE64A27" w:rsidR="0081559F" w:rsidRDefault="00B41BBA">
      <w:pPr>
        <w:pStyle w:val="Allmrkusetekst"/>
        <w:rPr>
          <w:rFonts w:ascii="Times New Roman" w:hAnsi="Times New Roman"/>
        </w:rPr>
      </w:pPr>
      <w:r>
        <w:rPr>
          <w:rStyle w:val="Allmrkuseviide"/>
        </w:rPr>
        <w:footnoteRef/>
      </w:r>
      <w:r>
        <w:t xml:space="preserve"> </w:t>
      </w:r>
      <w:r w:rsidR="0081559F">
        <w:rPr>
          <w:rFonts w:ascii="Times New Roman" w:hAnsi="Times New Roman"/>
        </w:rPr>
        <w:t>Analüüs</w:t>
      </w:r>
      <w:r w:rsidR="005933AE">
        <w:rPr>
          <w:rFonts w:ascii="Times New Roman" w:hAnsi="Times New Roman"/>
        </w:rPr>
        <w:t xml:space="preserve"> kättesaadav</w:t>
      </w:r>
      <w:r w:rsidR="0081559F">
        <w:rPr>
          <w:rFonts w:ascii="Times New Roman" w:hAnsi="Times New Roman"/>
        </w:rPr>
        <w:t xml:space="preserve">: </w:t>
      </w:r>
    </w:p>
    <w:p w14:paraId="7B4BEBFF" w14:textId="3A33DF76" w:rsidR="00B41BBA" w:rsidRPr="0081559F" w:rsidRDefault="00EC5FED">
      <w:pPr>
        <w:pStyle w:val="Allmrkusetekst"/>
        <w:rPr>
          <w:rFonts w:ascii="Times New Roman" w:hAnsi="Times New Roman"/>
        </w:rPr>
      </w:pPr>
      <w:hyperlink r:id="rId3" w:history="1">
        <w:r w:rsidRPr="005C647C">
          <w:rPr>
            <w:rStyle w:val="Hperlink"/>
            <w:rFonts w:ascii="Times New Roman" w:hAnsi="Times New Roman"/>
          </w:rPr>
          <w:t>https://mkm.ee/sites/default/files/documents/2024-02/Muutuvtunni%20kokkulepete%20regulatsiooni%20l%C3%B5ppanal%C3%BC%C3%BCs_2024.pdf</w:t>
        </w:r>
      </w:hyperlink>
      <w:r w:rsidR="005933AE">
        <w:t>.</w:t>
      </w:r>
      <w:r w:rsidR="0081559F">
        <w:rPr>
          <w:rFonts w:ascii="Times New Roman" w:hAnsi="Times New Roman"/>
        </w:rPr>
        <w:t xml:space="preserve"> </w:t>
      </w:r>
    </w:p>
  </w:footnote>
  <w:footnote w:id="5">
    <w:p w14:paraId="200F344D" w14:textId="0A26358C" w:rsidR="00541FDC" w:rsidRPr="00541FDC" w:rsidRDefault="00541FDC">
      <w:pPr>
        <w:pStyle w:val="Allmrkusetekst"/>
        <w:rPr>
          <w:rFonts w:ascii="Times New Roman" w:hAnsi="Times New Roman"/>
        </w:rPr>
      </w:pPr>
      <w:r w:rsidRPr="00541FDC">
        <w:rPr>
          <w:rStyle w:val="Allmrkuseviide"/>
          <w:rFonts w:ascii="Times New Roman" w:hAnsi="Times New Roman"/>
        </w:rPr>
        <w:footnoteRef/>
      </w:r>
      <w:r w:rsidRPr="00541FDC">
        <w:rPr>
          <w:rFonts w:ascii="Times New Roman" w:hAnsi="Times New Roman"/>
        </w:rPr>
        <w:t xml:space="preserve"> Tartu Maakohtu 27.11.2023 otsus nr 2-20-9528, p-d 41 ja 42.</w:t>
      </w:r>
    </w:p>
  </w:footnote>
  <w:footnote w:id="6">
    <w:p w14:paraId="3957F571" w14:textId="77777777" w:rsidR="00FB25B0" w:rsidRDefault="00FB25B0" w:rsidP="00FB25B0">
      <w:pPr>
        <w:pStyle w:val="Allmrkusetekst"/>
        <w:rPr>
          <w:rFonts w:ascii="Times New Roman" w:hAnsi="Times New Roman"/>
        </w:rPr>
      </w:pPr>
      <w:r>
        <w:rPr>
          <w:rStyle w:val="Allmrkuseviide"/>
        </w:rPr>
        <w:footnoteRef/>
      </w:r>
      <w:r>
        <w:t xml:space="preserve"> </w:t>
      </w:r>
      <w:r>
        <w:rPr>
          <w:rFonts w:ascii="Times New Roman" w:hAnsi="Times New Roman"/>
        </w:rPr>
        <w:t xml:space="preserve">Analüüs: </w:t>
      </w:r>
    </w:p>
    <w:p w14:paraId="7E6FC996" w14:textId="035DA29C" w:rsidR="00FB25B0" w:rsidRPr="0081559F" w:rsidRDefault="00FB25B0" w:rsidP="00FB25B0">
      <w:pPr>
        <w:pStyle w:val="Allmrkusetekst"/>
        <w:rPr>
          <w:rFonts w:ascii="Times New Roman" w:hAnsi="Times New Roman"/>
        </w:rPr>
      </w:pPr>
      <w:hyperlink r:id="rId4" w:history="1">
        <w:r w:rsidRPr="005C647C">
          <w:rPr>
            <w:rStyle w:val="Hperlink"/>
            <w:rFonts w:ascii="Times New Roman" w:hAnsi="Times New Roman"/>
          </w:rPr>
          <w:t>https://mkm.ee/sites/default/files/documents/2024-02/Muutuvtunni%20kokkulepete%20regulatsiooni%20l%C3%B5ppanal%C3%BC%C3%BCs_2024.pdf</w:t>
        </w:r>
      </w:hyperlink>
      <w:r w:rsidR="005933AE">
        <w:t>.</w:t>
      </w:r>
      <w:r>
        <w:rPr>
          <w:rFonts w:ascii="Times New Roman" w:hAnsi="Times New Roman"/>
        </w:rPr>
        <w:t xml:space="preserve"> </w:t>
      </w:r>
    </w:p>
  </w:footnote>
  <w:footnote w:id="7">
    <w:p w14:paraId="64A59E53" w14:textId="1C11D54F" w:rsidR="005A1949" w:rsidRDefault="005A1949" w:rsidP="005A1949">
      <w:pPr>
        <w:pStyle w:val="Allmrkusetekst"/>
      </w:pPr>
      <w:r>
        <w:rPr>
          <w:rStyle w:val="Allmrkuseviide"/>
        </w:rPr>
        <w:footnoteRef/>
      </w:r>
      <w:r>
        <w:t xml:space="preserve"> </w:t>
      </w:r>
      <w:r w:rsidRPr="00F34623">
        <w:rPr>
          <w:rFonts w:ascii="Times New Roman" w:hAnsi="Times New Roman"/>
        </w:rPr>
        <w:t xml:space="preserve">Kättesaadav: </w:t>
      </w:r>
      <w:hyperlink r:id="rId5" w:history="1">
        <w:r w:rsidR="005933AE" w:rsidRPr="002131D7">
          <w:rPr>
            <w:rStyle w:val="Hperlink"/>
            <w:rFonts w:ascii="Times New Roman" w:hAnsi="Times New Roman"/>
          </w:rPr>
          <w:t>https://eur-lex.europa.eu/legal-content/ET/ALL/?uri=CELEX%3A32019L1152</w:t>
        </w:r>
      </w:hyperlink>
      <w:r w:rsidR="005933AE">
        <w:rPr>
          <w:rFonts w:ascii="Times New Roman" w:hAnsi="Times New Roman"/>
        </w:rPr>
        <w:t xml:space="preserve">. </w:t>
      </w:r>
    </w:p>
  </w:footnote>
  <w:footnote w:id="8">
    <w:p w14:paraId="0CB41650" w14:textId="34E7AE50" w:rsidR="00605E23" w:rsidRPr="00C35ABF" w:rsidRDefault="00605E23" w:rsidP="00605E23">
      <w:pPr>
        <w:pStyle w:val="Allmrkusetekst"/>
        <w:rPr>
          <w:rFonts w:ascii="Times New Roman" w:hAnsi="Times New Roman"/>
        </w:rPr>
      </w:pPr>
      <w:r w:rsidRPr="00C35ABF">
        <w:rPr>
          <w:rStyle w:val="Allmrkuseviide"/>
          <w:rFonts w:ascii="Times New Roman" w:hAnsi="Times New Roman"/>
        </w:rPr>
        <w:footnoteRef/>
      </w:r>
      <w:r w:rsidRPr="00C35ABF">
        <w:rPr>
          <w:rFonts w:ascii="Times New Roman" w:hAnsi="Times New Roman"/>
        </w:rPr>
        <w:t xml:space="preserve"> 202</w:t>
      </w:r>
      <w:r w:rsidR="00964F28">
        <w:rPr>
          <w:rFonts w:ascii="Times New Roman" w:hAnsi="Times New Roman"/>
        </w:rPr>
        <w:t>5</w:t>
      </w:r>
      <w:r w:rsidRPr="00C35ABF">
        <w:rPr>
          <w:rFonts w:ascii="Times New Roman" w:hAnsi="Times New Roman"/>
        </w:rPr>
        <w:t xml:space="preserve">. aastal on tunnitasu alammäär </w:t>
      </w:r>
      <w:r w:rsidR="00964F28">
        <w:rPr>
          <w:rFonts w:ascii="Times New Roman" w:hAnsi="Times New Roman"/>
        </w:rPr>
        <w:t>5,31</w:t>
      </w:r>
      <w:r w:rsidRPr="00C35ABF">
        <w:rPr>
          <w:rFonts w:ascii="Times New Roman" w:hAnsi="Times New Roman"/>
        </w:rPr>
        <w:t xml:space="preserve"> eurot.</w:t>
      </w:r>
    </w:p>
  </w:footnote>
  <w:footnote w:id="9">
    <w:p w14:paraId="3F477ACB" w14:textId="5DDA247B" w:rsidR="00D1354F" w:rsidRDefault="00D1354F" w:rsidP="00A430EE">
      <w:pPr>
        <w:pStyle w:val="Allmrkusetekst"/>
      </w:pPr>
      <w:r w:rsidRPr="0023487D">
        <w:rPr>
          <w:rStyle w:val="Allmrkuseviide"/>
          <w:rFonts w:ascii="Times New Roman" w:hAnsi="Times New Roman"/>
        </w:rPr>
        <w:footnoteRef/>
      </w:r>
      <w:r w:rsidRPr="0023487D">
        <w:rPr>
          <w:rFonts w:ascii="Times New Roman" w:hAnsi="Times New Roman"/>
        </w:rPr>
        <w:t xml:space="preserve"> </w:t>
      </w:r>
      <w:r w:rsidR="00A430EE" w:rsidRPr="0023487D">
        <w:rPr>
          <w:rFonts w:ascii="Times New Roman" w:hAnsi="Times New Roman"/>
        </w:rPr>
        <w:t>Vt täpsemalt</w:t>
      </w:r>
      <w:r w:rsidR="00A430EE">
        <w:t xml:space="preserve"> </w:t>
      </w:r>
      <w:r>
        <w:rPr>
          <w:rFonts w:ascii="Times New Roman" w:hAnsi="Times New Roman"/>
        </w:rPr>
        <w:t>TLS</w:t>
      </w:r>
      <w:r w:rsidR="0028422A">
        <w:rPr>
          <w:rFonts w:ascii="Times New Roman" w:hAnsi="Times New Roman"/>
        </w:rPr>
        <w:t>-</w:t>
      </w:r>
      <w:r w:rsidR="00242400">
        <w:rPr>
          <w:rFonts w:ascii="Times New Roman" w:hAnsi="Times New Roman"/>
        </w:rPr>
        <w:t>i</w:t>
      </w:r>
      <w:r>
        <w:rPr>
          <w:rFonts w:ascii="Times New Roman" w:hAnsi="Times New Roman"/>
        </w:rPr>
        <w:t xml:space="preserve"> § 43 </w:t>
      </w:r>
      <w:r w:rsidR="00A430EE">
        <w:rPr>
          <w:rFonts w:ascii="Times New Roman" w:hAnsi="Times New Roman"/>
        </w:rPr>
        <w:t xml:space="preserve">lg </w:t>
      </w:r>
      <w:r>
        <w:rPr>
          <w:rFonts w:ascii="Times New Roman" w:hAnsi="Times New Roman"/>
        </w:rPr>
        <w:t>4</w:t>
      </w:r>
      <w:r w:rsidRPr="00A607C7">
        <w:rPr>
          <w:rFonts w:ascii="Times New Roman" w:hAnsi="Times New Roman"/>
        </w:rPr>
        <w:t>.</w:t>
      </w:r>
    </w:p>
  </w:footnote>
  <w:footnote w:id="10">
    <w:p w14:paraId="3B0AAA4E" w14:textId="528C0143" w:rsidR="003822A7" w:rsidRPr="00125B79" w:rsidRDefault="003822A7" w:rsidP="003822A7">
      <w:pPr>
        <w:pStyle w:val="Allmrkusetekst"/>
        <w:rPr>
          <w:rFonts w:ascii="Times New Roman" w:hAnsi="Times New Roman"/>
        </w:rPr>
      </w:pPr>
      <w:r w:rsidRPr="00125B79">
        <w:rPr>
          <w:rStyle w:val="Allmrkuseviide"/>
          <w:rFonts w:ascii="Times New Roman" w:hAnsi="Times New Roman"/>
        </w:rPr>
        <w:footnoteRef/>
      </w:r>
      <w:r w:rsidRPr="00125B79">
        <w:rPr>
          <w:rFonts w:ascii="Times New Roman" w:hAnsi="Times New Roman"/>
        </w:rPr>
        <w:t xml:space="preserve"> Kohtuotsus</w:t>
      </w:r>
      <w:r w:rsidR="0012640F">
        <w:rPr>
          <w:rFonts w:ascii="Times New Roman" w:hAnsi="Times New Roman"/>
        </w:rPr>
        <w:t xml:space="preserve"> kättesaadav</w:t>
      </w:r>
      <w:r w:rsidRPr="00125B79">
        <w:rPr>
          <w:rFonts w:ascii="Times New Roman" w:hAnsi="Times New Roman"/>
        </w:rPr>
        <w:t xml:space="preserve">: </w:t>
      </w:r>
    </w:p>
    <w:p w14:paraId="2334377F" w14:textId="142CB19D" w:rsidR="003822A7" w:rsidRDefault="003822A7" w:rsidP="003822A7">
      <w:pPr>
        <w:pStyle w:val="Allmrkusetekst"/>
      </w:pPr>
      <w:hyperlink r:id="rId6" w:history="1">
        <w:r w:rsidRPr="00125B79">
          <w:rPr>
            <w:rStyle w:val="Hperlink"/>
            <w:rFonts w:ascii="Times New Roman" w:hAnsi="Times New Roman"/>
          </w:rPr>
          <w:t>https://curia.europa.eu/juris/document/document.jsf;jsessionid=1C5BC53F4F3CCB325D737103BA54BF7A?text=&amp;docid=270828&amp;pageIndex=0&amp;doclang=ET&amp;mode=lst&amp;dir=&amp;occ=first&amp;part=1&amp;cid=4946346</w:t>
        </w:r>
      </w:hyperlink>
      <w:r w:rsidR="005933AE">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B6A1880"/>
    <w:multiLevelType w:val="hybridMultilevel"/>
    <w:tmpl w:val="37DEB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424954"/>
    <w:multiLevelType w:val="hybridMultilevel"/>
    <w:tmpl w:val="1C9AB544"/>
    <w:lvl w:ilvl="0" w:tplc="3580FCA6">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6027B37"/>
    <w:multiLevelType w:val="hybridMultilevel"/>
    <w:tmpl w:val="87CC059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83208C"/>
    <w:multiLevelType w:val="hybridMultilevel"/>
    <w:tmpl w:val="589A5CC2"/>
    <w:lvl w:ilvl="0" w:tplc="AB266D58">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37A13C3"/>
    <w:multiLevelType w:val="hybridMultilevel"/>
    <w:tmpl w:val="A4109D4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51825E6"/>
    <w:multiLevelType w:val="hybridMultilevel"/>
    <w:tmpl w:val="A89CF46C"/>
    <w:lvl w:ilvl="0" w:tplc="20B4E960">
      <w:start w:val="1"/>
      <w:numFmt w:val="lowerLetter"/>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5C03322"/>
    <w:multiLevelType w:val="hybridMultilevel"/>
    <w:tmpl w:val="B81C906E"/>
    <w:lvl w:ilvl="0" w:tplc="04250011">
      <w:start w:val="1"/>
      <w:numFmt w:val="decimal"/>
      <w:lvlText w:val="%1)"/>
      <w:lvlJc w:val="left"/>
      <w:pPr>
        <w:ind w:left="780" w:hanging="360"/>
      </w:p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9" w15:restartNumberingAfterBreak="0">
    <w:nsid w:val="47B35DD0"/>
    <w:multiLevelType w:val="hybridMultilevel"/>
    <w:tmpl w:val="4C1088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ADC292B"/>
    <w:multiLevelType w:val="hybridMultilevel"/>
    <w:tmpl w:val="1E0C0F42"/>
    <w:lvl w:ilvl="0" w:tplc="8AA2C99C">
      <w:start w:val="2021"/>
      <w:numFmt w:val="bullet"/>
      <w:lvlText w:val=""/>
      <w:lvlJc w:val="left"/>
      <w:pPr>
        <w:ind w:left="1080" w:hanging="360"/>
      </w:pPr>
      <w:rPr>
        <w:rFonts w:ascii="Symbol" w:eastAsia="Times New Roman"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4BD44DD6"/>
    <w:multiLevelType w:val="hybridMultilevel"/>
    <w:tmpl w:val="A6D00D28"/>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6E439C8"/>
    <w:multiLevelType w:val="hybridMultilevel"/>
    <w:tmpl w:val="84A87F36"/>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77A37CB"/>
    <w:multiLevelType w:val="hybridMultilevel"/>
    <w:tmpl w:val="6B7CF8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81A3508"/>
    <w:multiLevelType w:val="hybridMultilevel"/>
    <w:tmpl w:val="4D9CC2D2"/>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8BA329B"/>
    <w:multiLevelType w:val="hybridMultilevel"/>
    <w:tmpl w:val="C5DAD8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8C66B04"/>
    <w:multiLevelType w:val="hybridMultilevel"/>
    <w:tmpl w:val="32C63CE6"/>
    <w:lvl w:ilvl="0" w:tplc="94786B5E">
      <w:start w:val="1"/>
      <w:numFmt w:val="lowerRoman"/>
      <w:lvlText w:val="%1)"/>
      <w:lvlJc w:val="left"/>
      <w:pPr>
        <w:ind w:left="360" w:hanging="360"/>
      </w:pPr>
      <w:rPr>
        <w:rFonts w:ascii="Arial" w:eastAsiaTheme="minorHAnsi" w:hAnsi="Arial" w:cs="Arial"/>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62BB72BF"/>
    <w:multiLevelType w:val="multilevel"/>
    <w:tmpl w:val="E7A41C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FB37E1"/>
    <w:multiLevelType w:val="hybridMultilevel"/>
    <w:tmpl w:val="37DEB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A325955"/>
    <w:multiLevelType w:val="hybridMultilevel"/>
    <w:tmpl w:val="BDF622C4"/>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2" w15:restartNumberingAfterBreak="0">
    <w:nsid w:val="7D2C5DF9"/>
    <w:multiLevelType w:val="hybridMultilevel"/>
    <w:tmpl w:val="ABCAF55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3" w15:restartNumberingAfterBreak="0">
    <w:nsid w:val="7E0B42DA"/>
    <w:multiLevelType w:val="hybridMultilevel"/>
    <w:tmpl w:val="FDD458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FA824EC"/>
    <w:multiLevelType w:val="hybridMultilevel"/>
    <w:tmpl w:val="37DEB6F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04393797">
    <w:abstractNumId w:val="12"/>
  </w:num>
  <w:num w:numId="2" w16cid:durableId="451747591">
    <w:abstractNumId w:val="12"/>
  </w:num>
  <w:num w:numId="3" w16cid:durableId="838692796">
    <w:abstractNumId w:val="0"/>
  </w:num>
  <w:num w:numId="4" w16cid:durableId="887035270">
    <w:abstractNumId w:val="13"/>
  </w:num>
  <w:num w:numId="5" w16cid:durableId="828327552">
    <w:abstractNumId w:val="19"/>
  </w:num>
  <w:num w:numId="6" w16cid:durableId="1443457344">
    <w:abstractNumId w:val="5"/>
  </w:num>
  <w:num w:numId="7" w16cid:durableId="980110944">
    <w:abstractNumId w:val="23"/>
  </w:num>
  <w:num w:numId="8" w16cid:durableId="892427212">
    <w:abstractNumId w:val="6"/>
  </w:num>
  <w:num w:numId="9" w16cid:durableId="246616348">
    <w:abstractNumId w:val="2"/>
  </w:num>
  <w:num w:numId="10" w16cid:durableId="769739998">
    <w:abstractNumId w:val="16"/>
  </w:num>
  <w:num w:numId="11" w16cid:durableId="1410737177">
    <w:abstractNumId w:val="4"/>
  </w:num>
  <w:num w:numId="12" w16cid:durableId="653872071">
    <w:abstractNumId w:val="9"/>
  </w:num>
  <w:num w:numId="13" w16cid:durableId="556935426">
    <w:abstractNumId w:val="8"/>
  </w:num>
  <w:num w:numId="14" w16cid:durableId="1576554051">
    <w:abstractNumId w:val="3"/>
  </w:num>
  <w:num w:numId="15" w16cid:durableId="1675498543">
    <w:abstractNumId w:val="10"/>
  </w:num>
  <w:num w:numId="16" w16cid:durableId="676813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9442987">
    <w:abstractNumId w:val="22"/>
  </w:num>
  <w:num w:numId="18" w16cid:durableId="771584842">
    <w:abstractNumId w:val="24"/>
  </w:num>
  <w:num w:numId="19" w16cid:durableId="656879228">
    <w:abstractNumId w:val="20"/>
  </w:num>
  <w:num w:numId="20" w16cid:durableId="497162192">
    <w:abstractNumId w:val="1"/>
  </w:num>
  <w:num w:numId="21" w16cid:durableId="10084860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9288087">
    <w:abstractNumId w:val="10"/>
  </w:num>
  <w:num w:numId="23" w16cid:durableId="1303461227">
    <w:abstractNumId w:val="22"/>
  </w:num>
  <w:num w:numId="24" w16cid:durableId="20752712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556008">
    <w:abstractNumId w:val="14"/>
  </w:num>
  <w:num w:numId="26" w16cid:durableId="1965846320">
    <w:abstractNumId w:val="11"/>
  </w:num>
  <w:num w:numId="27" w16cid:durableId="1119180935">
    <w:abstractNumId w:val="7"/>
  </w:num>
  <w:num w:numId="28" w16cid:durableId="783428996">
    <w:abstractNumId w:val="15"/>
  </w:num>
  <w:num w:numId="29" w16cid:durableId="1791708080">
    <w:abstractNumId w:val="17"/>
  </w:num>
  <w:num w:numId="30" w16cid:durableId="16493575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6E1"/>
    <w:rsid w:val="00001D59"/>
    <w:rsid w:val="00002D9A"/>
    <w:rsid w:val="00003524"/>
    <w:rsid w:val="00003AC8"/>
    <w:rsid w:val="00003C82"/>
    <w:rsid w:val="00003E53"/>
    <w:rsid w:val="000058F0"/>
    <w:rsid w:val="00006AF9"/>
    <w:rsid w:val="00010442"/>
    <w:rsid w:val="000105F5"/>
    <w:rsid w:val="00010BAD"/>
    <w:rsid w:val="00011405"/>
    <w:rsid w:val="00011525"/>
    <w:rsid w:val="00011BD5"/>
    <w:rsid w:val="00012625"/>
    <w:rsid w:val="0001298D"/>
    <w:rsid w:val="00016268"/>
    <w:rsid w:val="00016A56"/>
    <w:rsid w:val="00017314"/>
    <w:rsid w:val="000173F7"/>
    <w:rsid w:val="00017427"/>
    <w:rsid w:val="000178DC"/>
    <w:rsid w:val="00017B19"/>
    <w:rsid w:val="000226C5"/>
    <w:rsid w:val="000242B4"/>
    <w:rsid w:val="000246BA"/>
    <w:rsid w:val="00025F19"/>
    <w:rsid w:val="00026DD4"/>
    <w:rsid w:val="00027A39"/>
    <w:rsid w:val="000301DE"/>
    <w:rsid w:val="00031513"/>
    <w:rsid w:val="00031ACE"/>
    <w:rsid w:val="00034B8C"/>
    <w:rsid w:val="00035C71"/>
    <w:rsid w:val="000369FC"/>
    <w:rsid w:val="0004049E"/>
    <w:rsid w:val="00040535"/>
    <w:rsid w:val="00041613"/>
    <w:rsid w:val="00042317"/>
    <w:rsid w:val="00042E7B"/>
    <w:rsid w:val="00044223"/>
    <w:rsid w:val="00044FC8"/>
    <w:rsid w:val="0004615A"/>
    <w:rsid w:val="000469DE"/>
    <w:rsid w:val="00050EBF"/>
    <w:rsid w:val="00054912"/>
    <w:rsid w:val="000606B8"/>
    <w:rsid w:val="0006128A"/>
    <w:rsid w:val="00061BBD"/>
    <w:rsid w:val="00064ACF"/>
    <w:rsid w:val="00065677"/>
    <w:rsid w:val="00067578"/>
    <w:rsid w:val="00071C8F"/>
    <w:rsid w:val="000722A0"/>
    <w:rsid w:val="000730C0"/>
    <w:rsid w:val="000731A8"/>
    <w:rsid w:val="00074604"/>
    <w:rsid w:val="000753A5"/>
    <w:rsid w:val="0007570C"/>
    <w:rsid w:val="00076EA4"/>
    <w:rsid w:val="000801D9"/>
    <w:rsid w:val="0008219E"/>
    <w:rsid w:val="000833E9"/>
    <w:rsid w:val="00084CCB"/>
    <w:rsid w:val="00086A46"/>
    <w:rsid w:val="00092762"/>
    <w:rsid w:val="00092DCA"/>
    <w:rsid w:val="00093545"/>
    <w:rsid w:val="00093915"/>
    <w:rsid w:val="000961D4"/>
    <w:rsid w:val="00096BC2"/>
    <w:rsid w:val="0009751F"/>
    <w:rsid w:val="000978DE"/>
    <w:rsid w:val="000A125E"/>
    <w:rsid w:val="000A13D1"/>
    <w:rsid w:val="000A1628"/>
    <w:rsid w:val="000A1A3F"/>
    <w:rsid w:val="000A2491"/>
    <w:rsid w:val="000A2AC5"/>
    <w:rsid w:val="000A3F3A"/>
    <w:rsid w:val="000A40CA"/>
    <w:rsid w:val="000A40DD"/>
    <w:rsid w:val="000A4837"/>
    <w:rsid w:val="000A48E7"/>
    <w:rsid w:val="000A7971"/>
    <w:rsid w:val="000B15F8"/>
    <w:rsid w:val="000B22DE"/>
    <w:rsid w:val="000B354A"/>
    <w:rsid w:val="000B3BFA"/>
    <w:rsid w:val="000B40F2"/>
    <w:rsid w:val="000B5DE7"/>
    <w:rsid w:val="000B697D"/>
    <w:rsid w:val="000B6B31"/>
    <w:rsid w:val="000B757C"/>
    <w:rsid w:val="000C1DA4"/>
    <w:rsid w:val="000C1F6F"/>
    <w:rsid w:val="000C32A1"/>
    <w:rsid w:val="000C3AB2"/>
    <w:rsid w:val="000C3F23"/>
    <w:rsid w:val="000C5447"/>
    <w:rsid w:val="000D0354"/>
    <w:rsid w:val="000D1CAA"/>
    <w:rsid w:val="000D29DC"/>
    <w:rsid w:val="000D2FDC"/>
    <w:rsid w:val="000D38FA"/>
    <w:rsid w:val="000D3C0C"/>
    <w:rsid w:val="000D5A05"/>
    <w:rsid w:val="000D7FD5"/>
    <w:rsid w:val="000E0677"/>
    <w:rsid w:val="000E1799"/>
    <w:rsid w:val="000E4AB9"/>
    <w:rsid w:val="000E4BBC"/>
    <w:rsid w:val="000E6252"/>
    <w:rsid w:val="000E645B"/>
    <w:rsid w:val="000E772D"/>
    <w:rsid w:val="000E7758"/>
    <w:rsid w:val="000E7FC2"/>
    <w:rsid w:val="000F0F5B"/>
    <w:rsid w:val="000F1176"/>
    <w:rsid w:val="000F4319"/>
    <w:rsid w:val="000F4605"/>
    <w:rsid w:val="000F5023"/>
    <w:rsid w:val="000F568C"/>
    <w:rsid w:val="000F58B6"/>
    <w:rsid w:val="000F659C"/>
    <w:rsid w:val="00100751"/>
    <w:rsid w:val="001013E2"/>
    <w:rsid w:val="00101B7A"/>
    <w:rsid w:val="00101BCC"/>
    <w:rsid w:val="001022E1"/>
    <w:rsid w:val="00102D8C"/>
    <w:rsid w:val="00103190"/>
    <w:rsid w:val="00103A65"/>
    <w:rsid w:val="00104908"/>
    <w:rsid w:val="001056FC"/>
    <w:rsid w:val="0010586C"/>
    <w:rsid w:val="00105FD3"/>
    <w:rsid w:val="0010638E"/>
    <w:rsid w:val="00106692"/>
    <w:rsid w:val="00107740"/>
    <w:rsid w:val="001109E3"/>
    <w:rsid w:val="00110DD6"/>
    <w:rsid w:val="0011272E"/>
    <w:rsid w:val="00113145"/>
    <w:rsid w:val="001141C3"/>
    <w:rsid w:val="001141C4"/>
    <w:rsid w:val="001155EE"/>
    <w:rsid w:val="0011607F"/>
    <w:rsid w:val="001163E1"/>
    <w:rsid w:val="0011750A"/>
    <w:rsid w:val="00120134"/>
    <w:rsid w:val="00120A2C"/>
    <w:rsid w:val="00122058"/>
    <w:rsid w:val="001225ED"/>
    <w:rsid w:val="00123709"/>
    <w:rsid w:val="001241C0"/>
    <w:rsid w:val="001246A4"/>
    <w:rsid w:val="00125B79"/>
    <w:rsid w:val="0012640F"/>
    <w:rsid w:val="001267CB"/>
    <w:rsid w:val="0012710C"/>
    <w:rsid w:val="00131CD1"/>
    <w:rsid w:val="001320EC"/>
    <w:rsid w:val="00133198"/>
    <w:rsid w:val="00133314"/>
    <w:rsid w:val="00133886"/>
    <w:rsid w:val="001339A9"/>
    <w:rsid w:val="00134187"/>
    <w:rsid w:val="00134A58"/>
    <w:rsid w:val="00136215"/>
    <w:rsid w:val="001365DC"/>
    <w:rsid w:val="00136C66"/>
    <w:rsid w:val="00137565"/>
    <w:rsid w:val="001377A4"/>
    <w:rsid w:val="001400D7"/>
    <w:rsid w:val="0014014C"/>
    <w:rsid w:val="00140334"/>
    <w:rsid w:val="00150021"/>
    <w:rsid w:val="00151A3D"/>
    <w:rsid w:val="00152008"/>
    <w:rsid w:val="001540AA"/>
    <w:rsid w:val="00154221"/>
    <w:rsid w:val="0015508A"/>
    <w:rsid w:val="00155818"/>
    <w:rsid w:val="00155A00"/>
    <w:rsid w:val="00155F06"/>
    <w:rsid w:val="00157745"/>
    <w:rsid w:val="00163EBB"/>
    <w:rsid w:val="001641A7"/>
    <w:rsid w:val="001650D4"/>
    <w:rsid w:val="001665FD"/>
    <w:rsid w:val="00171B2F"/>
    <w:rsid w:val="00171CA0"/>
    <w:rsid w:val="00172F81"/>
    <w:rsid w:val="00173223"/>
    <w:rsid w:val="00173371"/>
    <w:rsid w:val="00174CAA"/>
    <w:rsid w:val="00175B6E"/>
    <w:rsid w:val="00176958"/>
    <w:rsid w:val="001778D0"/>
    <w:rsid w:val="00181BF5"/>
    <w:rsid w:val="0018232C"/>
    <w:rsid w:val="00182C08"/>
    <w:rsid w:val="001837E7"/>
    <w:rsid w:val="00183F04"/>
    <w:rsid w:val="001847A9"/>
    <w:rsid w:val="001859F1"/>
    <w:rsid w:val="001874F8"/>
    <w:rsid w:val="00190214"/>
    <w:rsid w:val="0019076C"/>
    <w:rsid w:val="001913D1"/>
    <w:rsid w:val="00191572"/>
    <w:rsid w:val="00193225"/>
    <w:rsid w:val="00194542"/>
    <w:rsid w:val="00196031"/>
    <w:rsid w:val="001969F9"/>
    <w:rsid w:val="00197AF5"/>
    <w:rsid w:val="00197B6B"/>
    <w:rsid w:val="001A09A0"/>
    <w:rsid w:val="001A379E"/>
    <w:rsid w:val="001A49CF"/>
    <w:rsid w:val="001A67C3"/>
    <w:rsid w:val="001A68D8"/>
    <w:rsid w:val="001B0C66"/>
    <w:rsid w:val="001B24F0"/>
    <w:rsid w:val="001B27B5"/>
    <w:rsid w:val="001B37E4"/>
    <w:rsid w:val="001B4CD5"/>
    <w:rsid w:val="001B58A5"/>
    <w:rsid w:val="001B5A2B"/>
    <w:rsid w:val="001B5E91"/>
    <w:rsid w:val="001B7A55"/>
    <w:rsid w:val="001C1522"/>
    <w:rsid w:val="001C2573"/>
    <w:rsid w:val="001C3039"/>
    <w:rsid w:val="001C36B3"/>
    <w:rsid w:val="001C4A7A"/>
    <w:rsid w:val="001C624E"/>
    <w:rsid w:val="001C6D3B"/>
    <w:rsid w:val="001D243E"/>
    <w:rsid w:val="001D2451"/>
    <w:rsid w:val="001D2665"/>
    <w:rsid w:val="001D2CFE"/>
    <w:rsid w:val="001D367E"/>
    <w:rsid w:val="001D43F2"/>
    <w:rsid w:val="001D47F2"/>
    <w:rsid w:val="001D69DE"/>
    <w:rsid w:val="001D6AFC"/>
    <w:rsid w:val="001D6E9C"/>
    <w:rsid w:val="001D7253"/>
    <w:rsid w:val="001D76FE"/>
    <w:rsid w:val="001E02CE"/>
    <w:rsid w:val="001E0D4C"/>
    <w:rsid w:val="001E1808"/>
    <w:rsid w:val="001E2C66"/>
    <w:rsid w:val="001F16A4"/>
    <w:rsid w:val="001F2B10"/>
    <w:rsid w:val="001F34EF"/>
    <w:rsid w:val="001F4A43"/>
    <w:rsid w:val="001F5499"/>
    <w:rsid w:val="001F6C9E"/>
    <w:rsid w:val="001F775C"/>
    <w:rsid w:val="00201ECD"/>
    <w:rsid w:val="00202A67"/>
    <w:rsid w:val="002036D3"/>
    <w:rsid w:val="002051CE"/>
    <w:rsid w:val="00205337"/>
    <w:rsid w:val="00205DA2"/>
    <w:rsid w:val="00206F3A"/>
    <w:rsid w:val="002103A0"/>
    <w:rsid w:val="00210916"/>
    <w:rsid w:val="00210B4B"/>
    <w:rsid w:val="00211858"/>
    <w:rsid w:val="002124A1"/>
    <w:rsid w:val="002127CD"/>
    <w:rsid w:val="002128B1"/>
    <w:rsid w:val="002178A9"/>
    <w:rsid w:val="00220610"/>
    <w:rsid w:val="00220BC4"/>
    <w:rsid w:val="00220F27"/>
    <w:rsid w:val="002215F2"/>
    <w:rsid w:val="002216C0"/>
    <w:rsid w:val="00221B21"/>
    <w:rsid w:val="00221C82"/>
    <w:rsid w:val="00223299"/>
    <w:rsid w:val="00223A0A"/>
    <w:rsid w:val="00225392"/>
    <w:rsid w:val="002267C2"/>
    <w:rsid w:val="00226DA4"/>
    <w:rsid w:val="00227D6B"/>
    <w:rsid w:val="00231384"/>
    <w:rsid w:val="0023181F"/>
    <w:rsid w:val="00231C4A"/>
    <w:rsid w:val="0023256E"/>
    <w:rsid w:val="00233287"/>
    <w:rsid w:val="002332C2"/>
    <w:rsid w:val="002335DF"/>
    <w:rsid w:val="0023419F"/>
    <w:rsid w:val="0023487D"/>
    <w:rsid w:val="00234C95"/>
    <w:rsid w:val="0023511E"/>
    <w:rsid w:val="002372D6"/>
    <w:rsid w:val="00240CF4"/>
    <w:rsid w:val="00241755"/>
    <w:rsid w:val="00242400"/>
    <w:rsid w:val="00242845"/>
    <w:rsid w:val="00243413"/>
    <w:rsid w:val="00243E9B"/>
    <w:rsid w:val="002442EC"/>
    <w:rsid w:val="0024433F"/>
    <w:rsid w:val="002449EF"/>
    <w:rsid w:val="0024688A"/>
    <w:rsid w:val="00251058"/>
    <w:rsid w:val="0025148A"/>
    <w:rsid w:val="0025171D"/>
    <w:rsid w:val="002517D2"/>
    <w:rsid w:val="00252888"/>
    <w:rsid w:val="00253752"/>
    <w:rsid w:val="0025496C"/>
    <w:rsid w:val="00263057"/>
    <w:rsid w:val="00263C6A"/>
    <w:rsid w:val="002653B4"/>
    <w:rsid w:val="00265542"/>
    <w:rsid w:val="002655B4"/>
    <w:rsid w:val="00267169"/>
    <w:rsid w:val="0026797F"/>
    <w:rsid w:val="0027055E"/>
    <w:rsid w:val="00270E54"/>
    <w:rsid w:val="00270EBB"/>
    <w:rsid w:val="00271F04"/>
    <w:rsid w:val="00272F7A"/>
    <w:rsid w:val="0027339D"/>
    <w:rsid w:val="0027395D"/>
    <w:rsid w:val="00275EAE"/>
    <w:rsid w:val="0028024C"/>
    <w:rsid w:val="002808EA"/>
    <w:rsid w:val="0028106A"/>
    <w:rsid w:val="0028240A"/>
    <w:rsid w:val="00282A3A"/>
    <w:rsid w:val="00282F8E"/>
    <w:rsid w:val="00283C63"/>
    <w:rsid w:val="0028422A"/>
    <w:rsid w:val="00284F4E"/>
    <w:rsid w:val="0028640F"/>
    <w:rsid w:val="00290F58"/>
    <w:rsid w:val="00291114"/>
    <w:rsid w:val="00291255"/>
    <w:rsid w:val="0029190F"/>
    <w:rsid w:val="0029388A"/>
    <w:rsid w:val="002941D3"/>
    <w:rsid w:val="002942ED"/>
    <w:rsid w:val="00294B08"/>
    <w:rsid w:val="0029500A"/>
    <w:rsid w:val="00295E8D"/>
    <w:rsid w:val="002A10F2"/>
    <w:rsid w:val="002A1160"/>
    <w:rsid w:val="002A1342"/>
    <w:rsid w:val="002A1DB1"/>
    <w:rsid w:val="002A32B4"/>
    <w:rsid w:val="002A3806"/>
    <w:rsid w:val="002A459C"/>
    <w:rsid w:val="002A5756"/>
    <w:rsid w:val="002A577F"/>
    <w:rsid w:val="002A73FD"/>
    <w:rsid w:val="002B153D"/>
    <w:rsid w:val="002B1625"/>
    <w:rsid w:val="002B1EB3"/>
    <w:rsid w:val="002B1F17"/>
    <w:rsid w:val="002B2C9A"/>
    <w:rsid w:val="002B31C4"/>
    <w:rsid w:val="002B35BE"/>
    <w:rsid w:val="002B40A5"/>
    <w:rsid w:val="002B4E66"/>
    <w:rsid w:val="002B571B"/>
    <w:rsid w:val="002B6B2B"/>
    <w:rsid w:val="002B73CB"/>
    <w:rsid w:val="002C2D72"/>
    <w:rsid w:val="002C3E19"/>
    <w:rsid w:val="002C3F6D"/>
    <w:rsid w:val="002C4490"/>
    <w:rsid w:val="002C44D4"/>
    <w:rsid w:val="002C45B9"/>
    <w:rsid w:val="002C4E3A"/>
    <w:rsid w:val="002C503D"/>
    <w:rsid w:val="002C649E"/>
    <w:rsid w:val="002C651B"/>
    <w:rsid w:val="002C6D20"/>
    <w:rsid w:val="002C73A1"/>
    <w:rsid w:val="002D28EB"/>
    <w:rsid w:val="002D3668"/>
    <w:rsid w:val="002D3ED3"/>
    <w:rsid w:val="002D4DE8"/>
    <w:rsid w:val="002D5512"/>
    <w:rsid w:val="002D6C61"/>
    <w:rsid w:val="002D7248"/>
    <w:rsid w:val="002D7CA2"/>
    <w:rsid w:val="002E1AB5"/>
    <w:rsid w:val="002E2794"/>
    <w:rsid w:val="002E4038"/>
    <w:rsid w:val="002E4261"/>
    <w:rsid w:val="002E4EA0"/>
    <w:rsid w:val="002E68D6"/>
    <w:rsid w:val="002F14BD"/>
    <w:rsid w:val="002F15C6"/>
    <w:rsid w:val="002F3BB7"/>
    <w:rsid w:val="002F3F40"/>
    <w:rsid w:val="002F4B5C"/>
    <w:rsid w:val="002F4C15"/>
    <w:rsid w:val="002F68C2"/>
    <w:rsid w:val="002F7412"/>
    <w:rsid w:val="00300997"/>
    <w:rsid w:val="0030121A"/>
    <w:rsid w:val="00301EA2"/>
    <w:rsid w:val="00302A89"/>
    <w:rsid w:val="00303BC1"/>
    <w:rsid w:val="00305522"/>
    <w:rsid w:val="003062C0"/>
    <w:rsid w:val="00306E1C"/>
    <w:rsid w:val="003105BB"/>
    <w:rsid w:val="00310BA3"/>
    <w:rsid w:val="0031264C"/>
    <w:rsid w:val="00313976"/>
    <w:rsid w:val="0031471A"/>
    <w:rsid w:val="00317B9B"/>
    <w:rsid w:val="00320E1F"/>
    <w:rsid w:val="0032382D"/>
    <w:rsid w:val="0032395A"/>
    <w:rsid w:val="00324B3A"/>
    <w:rsid w:val="00326B65"/>
    <w:rsid w:val="00327565"/>
    <w:rsid w:val="00327973"/>
    <w:rsid w:val="00330DE1"/>
    <w:rsid w:val="00332B45"/>
    <w:rsid w:val="0033325B"/>
    <w:rsid w:val="00333345"/>
    <w:rsid w:val="00333A83"/>
    <w:rsid w:val="003347AB"/>
    <w:rsid w:val="003351EB"/>
    <w:rsid w:val="00335BB7"/>
    <w:rsid w:val="00335CEE"/>
    <w:rsid w:val="00336C2F"/>
    <w:rsid w:val="00337C3E"/>
    <w:rsid w:val="0034052B"/>
    <w:rsid w:val="00340EB2"/>
    <w:rsid w:val="00344D11"/>
    <w:rsid w:val="0034546F"/>
    <w:rsid w:val="00346F49"/>
    <w:rsid w:val="00350287"/>
    <w:rsid w:val="00350498"/>
    <w:rsid w:val="003514D4"/>
    <w:rsid w:val="0035197F"/>
    <w:rsid w:val="00351BBB"/>
    <w:rsid w:val="003531A3"/>
    <w:rsid w:val="00355346"/>
    <w:rsid w:val="00356C49"/>
    <w:rsid w:val="00356CD5"/>
    <w:rsid w:val="003608D3"/>
    <w:rsid w:val="00360AAA"/>
    <w:rsid w:val="003620BA"/>
    <w:rsid w:val="00362257"/>
    <w:rsid w:val="003626E6"/>
    <w:rsid w:val="00362C4D"/>
    <w:rsid w:val="00363E1F"/>
    <w:rsid w:val="003641C8"/>
    <w:rsid w:val="00365B9E"/>
    <w:rsid w:val="00365C8D"/>
    <w:rsid w:val="00365D70"/>
    <w:rsid w:val="0036629F"/>
    <w:rsid w:val="00366560"/>
    <w:rsid w:val="00366F42"/>
    <w:rsid w:val="00370DCB"/>
    <w:rsid w:val="0037201B"/>
    <w:rsid w:val="00374FBF"/>
    <w:rsid w:val="00375AA7"/>
    <w:rsid w:val="003763F7"/>
    <w:rsid w:val="00376F18"/>
    <w:rsid w:val="003813B0"/>
    <w:rsid w:val="00381E4E"/>
    <w:rsid w:val="003822A7"/>
    <w:rsid w:val="0038677C"/>
    <w:rsid w:val="00386F8D"/>
    <w:rsid w:val="0038742D"/>
    <w:rsid w:val="0038743C"/>
    <w:rsid w:val="003879E3"/>
    <w:rsid w:val="00390848"/>
    <w:rsid w:val="003910E4"/>
    <w:rsid w:val="00392435"/>
    <w:rsid w:val="00394553"/>
    <w:rsid w:val="003949CD"/>
    <w:rsid w:val="00394EBA"/>
    <w:rsid w:val="00396F34"/>
    <w:rsid w:val="003A07FA"/>
    <w:rsid w:val="003A3CCD"/>
    <w:rsid w:val="003A5216"/>
    <w:rsid w:val="003A5813"/>
    <w:rsid w:val="003A601D"/>
    <w:rsid w:val="003A6CF6"/>
    <w:rsid w:val="003B0B10"/>
    <w:rsid w:val="003B1B99"/>
    <w:rsid w:val="003B1C72"/>
    <w:rsid w:val="003B2973"/>
    <w:rsid w:val="003B36E0"/>
    <w:rsid w:val="003B44D5"/>
    <w:rsid w:val="003B464C"/>
    <w:rsid w:val="003B5331"/>
    <w:rsid w:val="003B5844"/>
    <w:rsid w:val="003B63E9"/>
    <w:rsid w:val="003B74B0"/>
    <w:rsid w:val="003B7788"/>
    <w:rsid w:val="003C095B"/>
    <w:rsid w:val="003C193B"/>
    <w:rsid w:val="003C1EBB"/>
    <w:rsid w:val="003C4153"/>
    <w:rsid w:val="003C5564"/>
    <w:rsid w:val="003C7278"/>
    <w:rsid w:val="003D08A1"/>
    <w:rsid w:val="003D1331"/>
    <w:rsid w:val="003D317A"/>
    <w:rsid w:val="003D5EC4"/>
    <w:rsid w:val="003D69F6"/>
    <w:rsid w:val="003D72FF"/>
    <w:rsid w:val="003D7958"/>
    <w:rsid w:val="003E358A"/>
    <w:rsid w:val="003E3C98"/>
    <w:rsid w:val="003E5900"/>
    <w:rsid w:val="003E7DF7"/>
    <w:rsid w:val="003F0C46"/>
    <w:rsid w:val="003F0E55"/>
    <w:rsid w:val="003F15DA"/>
    <w:rsid w:val="003F1E28"/>
    <w:rsid w:val="003F31BF"/>
    <w:rsid w:val="003F3CFD"/>
    <w:rsid w:val="003F407C"/>
    <w:rsid w:val="003F4906"/>
    <w:rsid w:val="003F502D"/>
    <w:rsid w:val="003F577B"/>
    <w:rsid w:val="003F5AE0"/>
    <w:rsid w:val="003F6009"/>
    <w:rsid w:val="003F675B"/>
    <w:rsid w:val="003F6BE4"/>
    <w:rsid w:val="00401933"/>
    <w:rsid w:val="00402EAD"/>
    <w:rsid w:val="004038CF"/>
    <w:rsid w:val="00403A2B"/>
    <w:rsid w:val="00403AE7"/>
    <w:rsid w:val="00403C6B"/>
    <w:rsid w:val="00404135"/>
    <w:rsid w:val="0040427F"/>
    <w:rsid w:val="00405428"/>
    <w:rsid w:val="00405FE8"/>
    <w:rsid w:val="00407C2C"/>
    <w:rsid w:val="004108BE"/>
    <w:rsid w:val="0041093D"/>
    <w:rsid w:val="00410D48"/>
    <w:rsid w:val="00411B38"/>
    <w:rsid w:val="00414071"/>
    <w:rsid w:val="0041590E"/>
    <w:rsid w:val="00416A03"/>
    <w:rsid w:val="0042036F"/>
    <w:rsid w:val="0042050C"/>
    <w:rsid w:val="004207BB"/>
    <w:rsid w:val="00421E0A"/>
    <w:rsid w:val="00424719"/>
    <w:rsid w:val="00425726"/>
    <w:rsid w:val="0042691C"/>
    <w:rsid w:val="00427823"/>
    <w:rsid w:val="00427977"/>
    <w:rsid w:val="00427DBE"/>
    <w:rsid w:val="00427F1B"/>
    <w:rsid w:val="00431991"/>
    <w:rsid w:val="00432C0D"/>
    <w:rsid w:val="004332EC"/>
    <w:rsid w:val="004341C7"/>
    <w:rsid w:val="00435FF6"/>
    <w:rsid w:val="0043720C"/>
    <w:rsid w:val="00440C62"/>
    <w:rsid w:val="004416C5"/>
    <w:rsid w:val="0044197D"/>
    <w:rsid w:val="00441A40"/>
    <w:rsid w:val="0044274C"/>
    <w:rsid w:val="00444793"/>
    <w:rsid w:val="004456AA"/>
    <w:rsid w:val="00445718"/>
    <w:rsid w:val="004469D1"/>
    <w:rsid w:val="00453BC5"/>
    <w:rsid w:val="00453D6C"/>
    <w:rsid w:val="004544FB"/>
    <w:rsid w:val="00455136"/>
    <w:rsid w:val="00455CC7"/>
    <w:rsid w:val="00460406"/>
    <w:rsid w:val="004605D0"/>
    <w:rsid w:val="00460F2A"/>
    <w:rsid w:val="00461F15"/>
    <w:rsid w:val="00462DBA"/>
    <w:rsid w:val="00464166"/>
    <w:rsid w:val="00464E13"/>
    <w:rsid w:val="00464EE3"/>
    <w:rsid w:val="00465C24"/>
    <w:rsid w:val="004660E1"/>
    <w:rsid w:val="00466835"/>
    <w:rsid w:val="00470B37"/>
    <w:rsid w:val="00470FBD"/>
    <w:rsid w:val="00473147"/>
    <w:rsid w:val="004731D2"/>
    <w:rsid w:val="0047365D"/>
    <w:rsid w:val="0047389B"/>
    <w:rsid w:val="004746B8"/>
    <w:rsid w:val="0047493C"/>
    <w:rsid w:val="00474C39"/>
    <w:rsid w:val="004751AB"/>
    <w:rsid w:val="004761F6"/>
    <w:rsid w:val="00477C07"/>
    <w:rsid w:val="00477E4F"/>
    <w:rsid w:val="00482322"/>
    <w:rsid w:val="004838E7"/>
    <w:rsid w:val="00484520"/>
    <w:rsid w:val="00484E9A"/>
    <w:rsid w:val="00485C39"/>
    <w:rsid w:val="00485E3F"/>
    <w:rsid w:val="0049155F"/>
    <w:rsid w:val="00492272"/>
    <w:rsid w:val="00492CA7"/>
    <w:rsid w:val="00493897"/>
    <w:rsid w:val="00496C2C"/>
    <w:rsid w:val="00496DCD"/>
    <w:rsid w:val="00497791"/>
    <w:rsid w:val="00497D3F"/>
    <w:rsid w:val="004A1A56"/>
    <w:rsid w:val="004A24D5"/>
    <w:rsid w:val="004A3015"/>
    <w:rsid w:val="004A306F"/>
    <w:rsid w:val="004A363B"/>
    <w:rsid w:val="004A4ECA"/>
    <w:rsid w:val="004A4F6A"/>
    <w:rsid w:val="004A5929"/>
    <w:rsid w:val="004A6141"/>
    <w:rsid w:val="004A675D"/>
    <w:rsid w:val="004A6A10"/>
    <w:rsid w:val="004A6B71"/>
    <w:rsid w:val="004A7876"/>
    <w:rsid w:val="004B0486"/>
    <w:rsid w:val="004B22C8"/>
    <w:rsid w:val="004B26E2"/>
    <w:rsid w:val="004B2973"/>
    <w:rsid w:val="004B34C8"/>
    <w:rsid w:val="004B4A7C"/>
    <w:rsid w:val="004B517B"/>
    <w:rsid w:val="004B519B"/>
    <w:rsid w:val="004B591E"/>
    <w:rsid w:val="004B620E"/>
    <w:rsid w:val="004B7164"/>
    <w:rsid w:val="004C03D6"/>
    <w:rsid w:val="004C2254"/>
    <w:rsid w:val="004C4068"/>
    <w:rsid w:val="004C4E9B"/>
    <w:rsid w:val="004C6576"/>
    <w:rsid w:val="004C6BF7"/>
    <w:rsid w:val="004C744F"/>
    <w:rsid w:val="004D00CC"/>
    <w:rsid w:val="004D1406"/>
    <w:rsid w:val="004D1F6D"/>
    <w:rsid w:val="004D2D1B"/>
    <w:rsid w:val="004D2D3A"/>
    <w:rsid w:val="004D314C"/>
    <w:rsid w:val="004D347F"/>
    <w:rsid w:val="004D3D24"/>
    <w:rsid w:val="004D3D95"/>
    <w:rsid w:val="004D5587"/>
    <w:rsid w:val="004D6808"/>
    <w:rsid w:val="004D7B3C"/>
    <w:rsid w:val="004E0B29"/>
    <w:rsid w:val="004E1683"/>
    <w:rsid w:val="004E1837"/>
    <w:rsid w:val="004E1934"/>
    <w:rsid w:val="004E1942"/>
    <w:rsid w:val="004E1E96"/>
    <w:rsid w:val="004E207E"/>
    <w:rsid w:val="004E2987"/>
    <w:rsid w:val="004E4536"/>
    <w:rsid w:val="004E4A1B"/>
    <w:rsid w:val="004E4BA8"/>
    <w:rsid w:val="004E4CB2"/>
    <w:rsid w:val="004E4FCF"/>
    <w:rsid w:val="004E701A"/>
    <w:rsid w:val="004E7BCC"/>
    <w:rsid w:val="004F0255"/>
    <w:rsid w:val="004F0584"/>
    <w:rsid w:val="004F05C2"/>
    <w:rsid w:val="004F1B19"/>
    <w:rsid w:val="004F294F"/>
    <w:rsid w:val="004F3B3C"/>
    <w:rsid w:val="004F46B3"/>
    <w:rsid w:val="004F5B8B"/>
    <w:rsid w:val="004F60B7"/>
    <w:rsid w:val="004F6550"/>
    <w:rsid w:val="004F6E7D"/>
    <w:rsid w:val="004F707C"/>
    <w:rsid w:val="004F73F9"/>
    <w:rsid w:val="00501173"/>
    <w:rsid w:val="00502EA1"/>
    <w:rsid w:val="0050331D"/>
    <w:rsid w:val="0050339F"/>
    <w:rsid w:val="00503E88"/>
    <w:rsid w:val="00504213"/>
    <w:rsid w:val="0050779F"/>
    <w:rsid w:val="00507B0C"/>
    <w:rsid w:val="00507BAC"/>
    <w:rsid w:val="00511285"/>
    <w:rsid w:val="00511375"/>
    <w:rsid w:val="00513F7F"/>
    <w:rsid w:val="00514AFA"/>
    <w:rsid w:val="005156AE"/>
    <w:rsid w:val="005156ED"/>
    <w:rsid w:val="00515EBC"/>
    <w:rsid w:val="00515EDD"/>
    <w:rsid w:val="005176BC"/>
    <w:rsid w:val="005201D3"/>
    <w:rsid w:val="00520728"/>
    <w:rsid w:val="00521B8F"/>
    <w:rsid w:val="00521D12"/>
    <w:rsid w:val="00522686"/>
    <w:rsid w:val="00523477"/>
    <w:rsid w:val="00523617"/>
    <w:rsid w:val="00524DFF"/>
    <w:rsid w:val="00525C21"/>
    <w:rsid w:val="00526431"/>
    <w:rsid w:val="00526DBC"/>
    <w:rsid w:val="0052700A"/>
    <w:rsid w:val="00527C49"/>
    <w:rsid w:val="005317B0"/>
    <w:rsid w:val="00531928"/>
    <w:rsid w:val="00531DBD"/>
    <w:rsid w:val="005329DE"/>
    <w:rsid w:val="00532CBE"/>
    <w:rsid w:val="00534AAF"/>
    <w:rsid w:val="005350CB"/>
    <w:rsid w:val="0053577D"/>
    <w:rsid w:val="00536894"/>
    <w:rsid w:val="00541FDC"/>
    <w:rsid w:val="005423A1"/>
    <w:rsid w:val="005432D7"/>
    <w:rsid w:val="005435A7"/>
    <w:rsid w:val="00543813"/>
    <w:rsid w:val="005448B1"/>
    <w:rsid w:val="00545233"/>
    <w:rsid w:val="00545B04"/>
    <w:rsid w:val="00546B72"/>
    <w:rsid w:val="00547D12"/>
    <w:rsid w:val="0055051E"/>
    <w:rsid w:val="00552435"/>
    <w:rsid w:val="00552457"/>
    <w:rsid w:val="005535A2"/>
    <w:rsid w:val="00555D29"/>
    <w:rsid w:val="005571B0"/>
    <w:rsid w:val="005574BB"/>
    <w:rsid w:val="0056001A"/>
    <w:rsid w:val="00561216"/>
    <w:rsid w:val="00561680"/>
    <w:rsid w:val="005619F2"/>
    <w:rsid w:val="005626C7"/>
    <w:rsid w:val="0056607E"/>
    <w:rsid w:val="00566834"/>
    <w:rsid w:val="00571689"/>
    <w:rsid w:val="00572B3D"/>
    <w:rsid w:val="00572E93"/>
    <w:rsid w:val="00573048"/>
    <w:rsid w:val="00573E81"/>
    <w:rsid w:val="00574D19"/>
    <w:rsid w:val="00575746"/>
    <w:rsid w:val="00575B70"/>
    <w:rsid w:val="00576090"/>
    <w:rsid w:val="005775F2"/>
    <w:rsid w:val="00580178"/>
    <w:rsid w:val="00580C4B"/>
    <w:rsid w:val="0058165C"/>
    <w:rsid w:val="00582252"/>
    <w:rsid w:val="00582528"/>
    <w:rsid w:val="005826AF"/>
    <w:rsid w:val="0058277C"/>
    <w:rsid w:val="005831B3"/>
    <w:rsid w:val="00583589"/>
    <w:rsid w:val="005836D2"/>
    <w:rsid w:val="00583E97"/>
    <w:rsid w:val="0058419D"/>
    <w:rsid w:val="005842B8"/>
    <w:rsid w:val="00585C7F"/>
    <w:rsid w:val="0059068B"/>
    <w:rsid w:val="00590974"/>
    <w:rsid w:val="0059258F"/>
    <w:rsid w:val="00592632"/>
    <w:rsid w:val="005933AE"/>
    <w:rsid w:val="00593E13"/>
    <w:rsid w:val="00594374"/>
    <w:rsid w:val="0059485E"/>
    <w:rsid w:val="005951D9"/>
    <w:rsid w:val="005957C0"/>
    <w:rsid w:val="005974CE"/>
    <w:rsid w:val="005A0CB3"/>
    <w:rsid w:val="005A1949"/>
    <w:rsid w:val="005A7262"/>
    <w:rsid w:val="005A757B"/>
    <w:rsid w:val="005A7D20"/>
    <w:rsid w:val="005A7EDF"/>
    <w:rsid w:val="005B208F"/>
    <w:rsid w:val="005B510A"/>
    <w:rsid w:val="005B6893"/>
    <w:rsid w:val="005B7888"/>
    <w:rsid w:val="005B7DEB"/>
    <w:rsid w:val="005B7E9A"/>
    <w:rsid w:val="005C0E3D"/>
    <w:rsid w:val="005C16DB"/>
    <w:rsid w:val="005C1AE1"/>
    <w:rsid w:val="005C26AF"/>
    <w:rsid w:val="005C2FFD"/>
    <w:rsid w:val="005C4624"/>
    <w:rsid w:val="005C4FB0"/>
    <w:rsid w:val="005C5728"/>
    <w:rsid w:val="005C5C8F"/>
    <w:rsid w:val="005C5CE2"/>
    <w:rsid w:val="005C60DC"/>
    <w:rsid w:val="005C6B7D"/>
    <w:rsid w:val="005C7881"/>
    <w:rsid w:val="005D020A"/>
    <w:rsid w:val="005D0225"/>
    <w:rsid w:val="005D03DE"/>
    <w:rsid w:val="005D15BA"/>
    <w:rsid w:val="005D2810"/>
    <w:rsid w:val="005D2D40"/>
    <w:rsid w:val="005D33DE"/>
    <w:rsid w:val="005D3482"/>
    <w:rsid w:val="005D5B9C"/>
    <w:rsid w:val="005D6D1E"/>
    <w:rsid w:val="005D7036"/>
    <w:rsid w:val="005E267E"/>
    <w:rsid w:val="005E565E"/>
    <w:rsid w:val="005E6684"/>
    <w:rsid w:val="005E6C3A"/>
    <w:rsid w:val="005E6E16"/>
    <w:rsid w:val="005E721A"/>
    <w:rsid w:val="005F07C4"/>
    <w:rsid w:val="005F72ED"/>
    <w:rsid w:val="005F7ECB"/>
    <w:rsid w:val="006002BE"/>
    <w:rsid w:val="0060057E"/>
    <w:rsid w:val="006005E2"/>
    <w:rsid w:val="0060145C"/>
    <w:rsid w:val="006019C5"/>
    <w:rsid w:val="00601B92"/>
    <w:rsid w:val="00602E65"/>
    <w:rsid w:val="006038C9"/>
    <w:rsid w:val="006041D6"/>
    <w:rsid w:val="00605D3C"/>
    <w:rsid w:val="00605E23"/>
    <w:rsid w:val="00606947"/>
    <w:rsid w:val="006076EC"/>
    <w:rsid w:val="00607733"/>
    <w:rsid w:val="006105CD"/>
    <w:rsid w:val="0061508E"/>
    <w:rsid w:val="006150D4"/>
    <w:rsid w:val="00616746"/>
    <w:rsid w:val="00620DCA"/>
    <w:rsid w:val="006210F7"/>
    <w:rsid w:val="00621155"/>
    <w:rsid w:val="00622332"/>
    <w:rsid w:val="00624899"/>
    <w:rsid w:val="006254C0"/>
    <w:rsid w:val="00625985"/>
    <w:rsid w:val="00627D62"/>
    <w:rsid w:val="00630163"/>
    <w:rsid w:val="00630F6A"/>
    <w:rsid w:val="00632F01"/>
    <w:rsid w:val="00633105"/>
    <w:rsid w:val="00634082"/>
    <w:rsid w:val="00637BAF"/>
    <w:rsid w:val="00637D62"/>
    <w:rsid w:val="006400C2"/>
    <w:rsid w:val="00640809"/>
    <w:rsid w:val="0064198D"/>
    <w:rsid w:val="00642698"/>
    <w:rsid w:val="00644205"/>
    <w:rsid w:val="00644658"/>
    <w:rsid w:val="006463D5"/>
    <w:rsid w:val="00646427"/>
    <w:rsid w:val="00647A2E"/>
    <w:rsid w:val="006507B6"/>
    <w:rsid w:val="00650CDD"/>
    <w:rsid w:val="00651AEF"/>
    <w:rsid w:val="00652194"/>
    <w:rsid w:val="00652684"/>
    <w:rsid w:val="00652956"/>
    <w:rsid w:val="006532A9"/>
    <w:rsid w:val="006534C2"/>
    <w:rsid w:val="006536F6"/>
    <w:rsid w:val="00653C81"/>
    <w:rsid w:val="006560FA"/>
    <w:rsid w:val="00657E83"/>
    <w:rsid w:val="0066010A"/>
    <w:rsid w:val="00660158"/>
    <w:rsid w:val="00661075"/>
    <w:rsid w:val="006611B5"/>
    <w:rsid w:val="006628AA"/>
    <w:rsid w:val="006637F2"/>
    <w:rsid w:val="0066610C"/>
    <w:rsid w:val="00666448"/>
    <w:rsid w:val="0066649A"/>
    <w:rsid w:val="006671E3"/>
    <w:rsid w:val="00667427"/>
    <w:rsid w:val="006675BC"/>
    <w:rsid w:val="00667B3A"/>
    <w:rsid w:val="006702A5"/>
    <w:rsid w:val="00670664"/>
    <w:rsid w:val="006715FE"/>
    <w:rsid w:val="006722AA"/>
    <w:rsid w:val="00673030"/>
    <w:rsid w:val="006730EF"/>
    <w:rsid w:val="00673948"/>
    <w:rsid w:val="006739A2"/>
    <w:rsid w:val="00674399"/>
    <w:rsid w:val="00674604"/>
    <w:rsid w:val="006750EB"/>
    <w:rsid w:val="00675D0C"/>
    <w:rsid w:val="006762E1"/>
    <w:rsid w:val="00677778"/>
    <w:rsid w:val="0068050D"/>
    <w:rsid w:val="0068117F"/>
    <w:rsid w:val="006821E0"/>
    <w:rsid w:val="00682461"/>
    <w:rsid w:val="006827FB"/>
    <w:rsid w:val="00683606"/>
    <w:rsid w:val="00683735"/>
    <w:rsid w:val="00684D27"/>
    <w:rsid w:val="0068611E"/>
    <w:rsid w:val="0069244E"/>
    <w:rsid w:val="00692ECA"/>
    <w:rsid w:val="00694173"/>
    <w:rsid w:val="00694EA4"/>
    <w:rsid w:val="006963CD"/>
    <w:rsid w:val="00697462"/>
    <w:rsid w:val="00697947"/>
    <w:rsid w:val="00697977"/>
    <w:rsid w:val="00697B5A"/>
    <w:rsid w:val="006A03BB"/>
    <w:rsid w:val="006A0679"/>
    <w:rsid w:val="006A0FC9"/>
    <w:rsid w:val="006A18F3"/>
    <w:rsid w:val="006A1D5A"/>
    <w:rsid w:val="006A2BD5"/>
    <w:rsid w:val="006A38E3"/>
    <w:rsid w:val="006A4125"/>
    <w:rsid w:val="006A46E1"/>
    <w:rsid w:val="006A6C9C"/>
    <w:rsid w:val="006B0417"/>
    <w:rsid w:val="006B054D"/>
    <w:rsid w:val="006B26A5"/>
    <w:rsid w:val="006B2F3D"/>
    <w:rsid w:val="006B3238"/>
    <w:rsid w:val="006B66CD"/>
    <w:rsid w:val="006B6A8E"/>
    <w:rsid w:val="006C0418"/>
    <w:rsid w:val="006C0A23"/>
    <w:rsid w:val="006C1958"/>
    <w:rsid w:val="006C25F4"/>
    <w:rsid w:val="006C283F"/>
    <w:rsid w:val="006C7393"/>
    <w:rsid w:val="006C7A83"/>
    <w:rsid w:val="006D14C6"/>
    <w:rsid w:val="006D5E85"/>
    <w:rsid w:val="006D5F42"/>
    <w:rsid w:val="006D785B"/>
    <w:rsid w:val="006D78B6"/>
    <w:rsid w:val="006D7AAE"/>
    <w:rsid w:val="006E2298"/>
    <w:rsid w:val="006E3526"/>
    <w:rsid w:val="006E3E8C"/>
    <w:rsid w:val="006E5A5E"/>
    <w:rsid w:val="006E76B7"/>
    <w:rsid w:val="006F0619"/>
    <w:rsid w:val="006F0B21"/>
    <w:rsid w:val="006F102C"/>
    <w:rsid w:val="006F3816"/>
    <w:rsid w:val="006F5E5A"/>
    <w:rsid w:val="006F79E1"/>
    <w:rsid w:val="00701524"/>
    <w:rsid w:val="00701D46"/>
    <w:rsid w:val="00702253"/>
    <w:rsid w:val="007046B4"/>
    <w:rsid w:val="00706B7A"/>
    <w:rsid w:val="00710C47"/>
    <w:rsid w:val="00711D0E"/>
    <w:rsid w:val="00712ACB"/>
    <w:rsid w:val="00712C27"/>
    <w:rsid w:val="00713D61"/>
    <w:rsid w:val="00715025"/>
    <w:rsid w:val="0071504B"/>
    <w:rsid w:val="007150E7"/>
    <w:rsid w:val="00716123"/>
    <w:rsid w:val="00716A3C"/>
    <w:rsid w:val="00716D5A"/>
    <w:rsid w:val="00716ED3"/>
    <w:rsid w:val="00717078"/>
    <w:rsid w:val="00717465"/>
    <w:rsid w:val="00720519"/>
    <w:rsid w:val="0072051A"/>
    <w:rsid w:val="00721A25"/>
    <w:rsid w:val="00721E57"/>
    <w:rsid w:val="007230F9"/>
    <w:rsid w:val="007239A8"/>
    <w:rsid w:val="007258C1"/>
    <w:rsid w:val="007267EE"/>
    <w:rsid w:val="00726874"/>
    <w:rsid w:val="00726A29"/>
    <w:rsid w:val="0072733A"/>
    <w:rsid w:val="00727AD2"/>
    <w:rsid w:val="00727B79"/>
    <w:rsid w:val="00727D6F"/>
    <w:rsid w:val="00730F40"/>
    <w:rsid w:val="00732EF5"/>
    <w:rsid w:val="00736E77"/>
    <w:rsid w:val="0073747F"/>
    <w:rsid w:val="0074056A"/>
    <w:rsid w:val="0074076D"/>
    <w:rsid w:val="00740905"/>
    <w:rsid w:val="0074120E"/>
    <w:rsid w:val="00741CD7"/>
    <w:rsid w:val="00743016"/>
    <w:rsid w:val="00743505"/>
    <w:rsid w:val="00743924"/>
    <w:rsid w:val="007440A8"/>
    <w:rsid w:val="007441AB"/>
    <w:rsid w:val="007444CF"/>
    <w:rsid w:val="00746427"/>
    <w:rsid w:val="00746E58"/>
    <w:rsid w:val="00750020"/>
    <w:rsid w:val="00750CF7"/>
    <w:rsid w:val="00752C11"/>
    <w:rsid w:val="00753A2E"/>
    <w:rsid w:val="00755292"/>
    <w:rsid w:val="00755316"/>
    <w:rsid w:val="00755505"/>
    <w:rsid w:val="00757858"/>
    <w:rsid w:val="00757A1E"/>
    <w:rsid w:val="00761CA5"/>
    <w:rsid w:val="00762383"/>
    <w:rsid w:val="007625B6"/>
    <w:rsid w:val="00762F59"/>
    <w:rsid w:val="00763B72"/>
    <w:rsid w:val="00763EFB"/>
    <w:rsid w:val="00763F4B"/>
    <w:rsid w:val="007644D5"/>
    <w:rsid w:val="00765B9F"/>
    <w:rsid w:val="007700B5"/>
    <w:rsid w:val="007703DE"/>
    <w:rsid w:val="0077055E"/>
    <w:rsid w:val="007706FA"/>
    <w:rsid w:val="007712F9"/>
    <w:rsid w:val="0077181C"/>
    <w:rsid w:val="00772047"/>
    <w:rsid w:val="0077362C"/>
    <w:rsid w:val="00773F55"/>
    <w:rsid w:val="00774F6B"/>
    <w:rsid w:val="00774FBF"/>
    <w:rsid w:val="0077569A"/>
    <w:rsid w:val="007802E3"/>
    <w:rsid w:val="00780459"/>
    <w:rsid w:val="00780B0B"/>
    <w:rsid w:val="00781020"/>
    <w:rsid w:val="00781EE6"/>
    <w:rsid w:val="007820EA"/>
    <w:rsid w:val="0078270A"/>
    <w:rsid w:val="007827A2"/>
    <w:rsid w:val="00782958"/>
    <w:rsid w:val="00786FB2"/>
    <w:rsid w:val="0078712B"/>
    <w:rsid w:val="0078747D"/>
    <w:rsid w:val="00790A9D"/>
    <w:rsid w:val="00790D1A"/>
    <w:rsid w:val="00790D51"/>
    <w:rsid w:val="00791170"/>
    <w:rsid w:val="00791215"/>
    <w:rsid w:val="00791225"/>
    <w:rsid w:val="00791B8E"/>
    <w:rsid w:val="00791E1D"/>
    <w:rsid w:val="00792154"/>
    <w:rsid w:val="007927EB"/>
    <w:rsid w:val="00792A63"/>
    <w:rsid w:val="00792DA7"/>
    <w:rsid w:val="00793430"/>
    <w:rsid w:val="00794359"/>
    <w:rsid w:val="007946BE"/>
    <w:rsid w:val="00796343"/>
    <w:rsid w:val="007A02F5"/>
    <w:rsid w:val="007A0D68"/>
    <w:rsid w:val="007A0DF4"/>
    <w:rsid w:val="007A1022"/>
    <w:rsid w:val="007A19ED"/>
    <w:rsid w:val="007A26A9"/>
    <w:rsid w:val="007A4125"/>
    <w:rsid w:val="007A45CD"/>
    <w:rsid w:val="007A4629"/>
    <w:rsid w:val="007A48EB"/>
    <w:rsid w:val="007B1F2A"/>
    <w:rsid w:val="007B214E"/>
    <w:rsid w:val="007B2269"/>
    <w:rsid w:val="007B2F16"/>
    <w:rsid w:val="007B6B9E"/>
    <w:rsid w:val="007C0759"/>
    <w:rsid w:val="007C18F6"/>
    <w:rsid w:val="007C2377"/>
    <w:rsid w:val="007C2B5A"/>
    <w:rsid w:val="007C571C"/>
    <w:rsid w:val="007C7927"/>
    <w:rsid w:val="007D0B26"/>
    <w:rsid w:val="007D0FE8"/>
    <w:rsid w:val="007D1BA2"/>
    <w:rsid w:val="007D1C2C"/>
    <w:rsid w:val="007D2A0E"/>
    <w:rsid w:val="007D2A95"/>
    <w:rsid w:val="007D41DB"/>
    <w:rsid w:val="007D4C6F"/>
    <w:rsid w:val="007D4CC6"/>
    <w:rsid w:val="007D6AA7"/>
    <w:rsid w:val="007E06C5"/>
    <w:rsid w:val="007E07D0"/>
    <w:rsid w:val="007E2075"/>
    <w:rsid w:val="007E27FB"/>
    <w:rsid w:val="007E29A2"/>
    <w:rsid w:val="007E3916"/>
    <w:rsid w:val="007E4513"/>
    <w:rsid w:val="007E46D7"/>
    <w:rsid w:val="007E4A73"/>
    <w:rsid w:val="007E6DD3"/>
    <w:rsid w:val="007E7346"/>
    <w:rsid w:val="007E7C2B"/>
    <w:rsid w:val="007F01CF"/>
    <w:rsid w:val="007F11C0"/>
    <w:rsid w:val="007F1EFE"/>
    <w:rsid w:val="007F48ED"/>
    <w:rsid w:val="007F4B04"/>
    <w:rsid w:val="007F58E9"/>
    <w:rsid w:val="007F61F1"/>
    <w:rsid w:val="007F7DD2"/>
    <w:rsid w:val="0080061A"/>
    <w:rsid w:val="00800E2D"/>
    <w:rsid w:val="00802E34"/>
    <w:rsid w:val="00803A5E"/>
    <w:rsid w:val="00803C45"/>
    <w:rsid w:val="0080407A"/>
    <w:rsid w:val="008044A7"/>
    <w:rsid w:val="008051ED"/>
    <w:rsid w:val="00805545"/>
    <w:rsid w:val="00807516"/>
    <w:rsid w:val="00807BA4"/>
    <w:rsid w:val="00810099"/>
    <w:rsid w:val="00810C8E"/>
    <w:rsid w:val="008132FB"/>
    <w:rsid w:val="00813379"/>
    <w:rsid w:val="008133C0"/>
    <w:rsid w:val="0081559F"/>
    <w:rsid w:val="008166DF"/>
    <w:rsid w:val="00816DB9"/>
    <w:rsid w:val="008204AA"/>
    <w:rsid w:val="00820725"/>
    <w:rsid w:val="008209E3"/>
    <w:rsid w:val="00822021"/>
    <w:rsid w:val="008229EE"/>
    <w:rsid w:val="00822C7B"/>
    <w:rsid w:val="00823182"/>
    <w:rsid w:val="00824BBE"/>
    <w:rsid w:val="00825B77"/>
    <w:rsid w:val="00825BA0"/>
    <w:rsid w:val="00826D5D"/>
    <w:rsid w:val="008309ED"/>
    <w:rsid w:val="00831713"/>
    <w:rsid w:val="00831A29"/>
    <w:rsid w:val="008321AF"/>
    <w:rsid w:val="00832BE1"/>
    <w:rsid w:val="00832F1E"/>
    <w:rsid w:val="0083308C"/>
    <w:rsid w:val="008337CB"/>
    <w:rsid w:val="008346EE"/>
    <w:rsid w:val="0083535B"/>
    <w:rsid w:val="00836A22"/>
    <w:rsid w:val="008377AA"/>
    <w:rsid w:val="0084057E"/>
    <w:rsid w:val="008414F2"/>
    <w:rsid w:val="00841729"/>
    <w:rsid w:val="008418D4"/>
    <w:rsid w:val="00841BF6"/>
    <w:rsid w:val="00841C23"/>
    <w:rsid w:val="00842ACD"/>
    <w:rsid w:val="00843D11"/>
    <w:rsid w:val="00844489"/>
    <w:rsid w:val="00844995"/>
    <w:rsid w:val="00847A87"/>
    <w:rsid w:val="00851665"/>
    <w:rsid w:val="008526C0"/>
    <w:rsid w:val="00854549"/>
    <w:rsid w:val="008546C0"/>
    <w:rsid w:val="008557AD"/>
    <w:rsid w:val="00855C4F"/>
    <w:rsid w:val="00855F62"/>
    <w:rsid w:val="00856A13"/>
    <w:rsid w:val="00860788"/>
    <w:rsid w:val="0086102D"/>
    <w:rsid w:val="00861ED8"/>
    <w:rsid w:val="00861FDD"/>
    <w:rsid w:val="0086221F"/>
    <w:rsid w:val="008622BE"/>
    <w:rsid w:val="008623DC"/>
    <w:rsid w:val="00862FA7"/>
    <w:rsid w:val="00863BB3"/>
    <w:rsid w:val="00864236"/>
    <w:rsid w:val="0086720F"/>
    <w:rsid w:val="008672DA"/>
    <w:rsid w:val="008676E1"/>
    <w:rsid w:val="008677F2"/>
    <w:rsid w:val="00867D13"/>
    <w:rsid w:val="0087086D"/>
    <w:rsid w:val="0087096C"/>
    <w:rsid w:val="00870DB8"/>
    <w:rsid w:val="00870E81"/>
    <w:rsid w:val="00871704"/>
    <w:rsid w:val="008717B2"/>
    <w:rsid w:val="008749FB"/>
    <w:rsid w:val="00874AE5"/>
    <w:rsid w:val="00874E6E"/>
    <w:rsid w:val="008800BA"/>
    <w:rsid w:val="00880A64"/>
    <w:rsid w:val="00881C26"/>
    <w:rsid w:val="00882847"/>
    <w:rsid w:val="00884A01"/>
    <w:rsid w:val="00884FAC"/>
    <w:rsid w:val="008867CB"/>
    <w:rsid w:val="00890038"/>
    <w:rsid w:val="00890B63"/>
    <w:rsid w:val="00891578"/>
    <w:rsid w:val="0089191E"/>
    <w:rsid w:val="00891DF8"/>
    <w:rsid w:val="008928F4"/>
    <w:rsid w:val="00892D10"/>
    <w:rsid w:val="00895187"/>
    <w:rsid w:val="00895B42"/>
    <w:rsid w:val="00895B8F"/>
    <w:rsid w:val="00895E39"/>
    <w:rsid w:val="00896420"/>
    <w:rsid w:val="0089780D"/>
    <w:rsid w:val="008A1DCB"/>
    <w:rsid w:val="008A2B1D"/>
    <w:rsid w:val="008A49D0"/>
    <w:rsid w:val="008A7228"/>
    <w:rsid w:val="008B0080"/>
    <w:rsid w:val="008B1F24"/>
    <w:rsid w:val="008B20B3"/>
    <w:rsid w:val="008B31B2"/>
    <w:rsid w:val="008B358E"/>
    <w:rsid w:val="008B3EC4"/>
    <w:rsid w:val="008B4D88"/>
    <w:rsid w:val="008B74B4"/>
    <w:rsid w:val="008B75C6"/>
    <w:rsid w:val="008B769A"/>
    <w:rsid w:val="008B782D"/>
    <w:rsid w:val="008C0F27"/>
    <w:rsid w:val="008C1284"/>
    <w:rsid w:val="008C12CB"/>
    <w:rsid w:val="008C1F22"/>
    <w:rsid w:val="008C2597"/>
    <w:rsid w:val="008C2C13"/>
    <w:rsid w:val="008C3894"/>
    <w:rsid w:val="008C4143"/>
    <w:rsid w:val="008C443A"/>
    <w:rsid w:val="008C4AF4"/>
    <w:rsid w:val="008C4BF0"/>
    <w:rsid w:val="008C7D88"/>
    <w:rsid w:val="008D1D56"/>
    <w:rsid w:val="008D2121"/>
    <w:rsid w:val="008D49FD"/>
    <w:rsid w:val="008D6624"/>
    <w:rsid w:val="008E0439"/>
    <w:rsid w:val="008E1261"/>
    <w:rsid w:val="008E156E"/>
    <w:rsid w:val="008E1CB4"/>
    <w:rsid w:val="008E20B3"/>
    <w:rsid w:val="008E21D4"/>
    <w:rsid w:val="008E3121"/>
    <w:rsid w:val="008E4442"/>
    <w:rsid w:val="008E48E9"/>
    <w:rsid w:val="008E6A72"/>
    <w:rsid w:val="008F0E81"/>
    <w:rsid w:val="008F1239"/>
    <w:rsid w:val="008F137D"/>
    <w:rsid w:val="008F167B"/>
    <w:rsid w:val="008F1C9A"/>
    <w:rsid w:val="008F3382"/>
    <w:rsid w:val="008F4C2D"/>
    <w:rsid w:val="008F5028"/>
    <w:rsid w:val="008F5CCA"/>
    <w:rsid w:val="008F7ADA"/>
    <w:rsid w:val="009009D9"/>
    <w:rsid w:val="00900B69"/>
    <w:rsid w:val="00902BD6"/>
    <w:rsid w:val="009036B7"/>
    <w:rsid w:val="00903BC7"/>
    <w:rsid w:val="00905122"/>
    <w:rsid w:val="00905BAB"/>
    <w:rsid w:val="00905CF3"/>
    <w:rsid w:val="009105AE"/>
    <w:rsid w:val="009112A7"/>
    <w:rsid w:val="00911AD6"/>
    <w:rsid w:val="00911C4C"/>
    <w:rsid w:val="0091324B"/>
    <w:rsid w:val="009137FB"/>
    <w:rsid w:val="00913EB9"/>
    <w:rsid w:val="00914A0E"/>
    <w:rsid w:val="00914D30"/>
    <w:rsid w:val="00914E02"/>
    <w:rsid w:val="00914F15"/>
    <w:rsid w:val="00914F64"/>
    <w:rsid w:val="0091531A"/>
    <w:rsid w:val="00915B22"/>
    <w:rsid w:val="00915D76"/>
    <w:rsid w:val="00916ADA"/>
    <w:rsid w:val="009212FF"/>
    <w:rsid w:val="0092189E"/>
    <w:rsid w:val="00922CE0"/>
    <w:rsid w:val="00923082"/>
    <w:rsid w:val="0092366F"/>
    <w:rsid w:val="00924841"/>
    <w:rsid w:val="00925468"/>
    <w:rsid w:val="00926358"/>
    <w:rsid w:val="00927E72"/>
    <w:rsid w:val="009301E8"/>
    <w:rsid w:val="009322EF"/>
    <w:rsid w:val="00934C3D"/>
    <w:rsid w:val="009370A3"/>
    <w:rsid w:val="0093717F"/>
    <w:rsid w:val="00940581"/>
    <w:rsid w:val="00940FCE"/>
    <w:rsid w:val="00942827"/>
    <w:rsid w:val="00942BCF"/>
    <w:rsid w:val="0094521C"/>
    <w:rsid w:val="009459DB"/>
    <w:rsid w:val="00946AE9"/>
    <w:rsid w:val="00947B1B"/>
    <w:rsid w:val="00950EBA"/>
    <w:rsid w:val="0095169B"/>
    <w:rsid w:val="00951C1F"/>
    <w:rsid w:val="00953219"/>
    <w:rsid w:val="00953459"/>
    <w:rsid w:val="009537F7"/>
    <w:rsid w:val="00955F65"/>
    <w:rsid w:val="00956211"/>
    <w:rsid w:val="00956DC6"/>
    <w:rsid w:val="00957E6E"/>
    <w:rsid w:val="00962AB9"/>
    <w:rsid w:val="00962B2D"/>
    <w:rsid w:val="00962E9E"/>
    <w:rsid w:val="009636BE"/>
    <w:rsid w:val="00963E9B"/>
    <w:rsid w:val="00963F9B"/>
    <w:rsid w:val="00964F28"/>
    <w:rsid w:val="0096549F"/>
    <w:rsid w:val="00965FC3"/>
    <w:rsid w:val="0097276E"/>
    <w:rsid w:val="00973880"/>
    <w:rsid w:val="00973EF7"/>
    <w:rsid w:val="00973FF0"/>
    <w:rsid w:val="009762BC"/>
    <w:rsid w:val="0097709E"/>
    <w:rsid w:val="0097754B"/>
    <w:rsid w:val="00977743"/>
    <w:rsid w:val="0098064A"/>
    <w:rsid w:val="00980A46"/>
    <w:rsid w:val="00981586"/>
    <w:rsid w:val="00986736"/>
    <w:rsid w:val="00987470"/>
    <w:rsid w:val="00993AD8"/>
    <w:rsid w:val="00993BE6"/>
    <w:rsid w:val="00993D12"/>
    <w:rsid w:val="00995903"/>
    <w:rsid w:val="00995AEB"/>
    <w:rsid w:val="00995B0A"/>
    <w:rsid w:val="00995BFB"/>
    <w:rsid w:val="0099756A"/>
    <w:rsid w:val="009A0042"/>
    <w:rsid w:val="009A015D"/>
    <w:rsid w:val="009A285E"/>
    <w:rsid w:val="009A2EE5"/>
    <w:rsid w:val="009A419D"/>
    <w:rsid w:val="009A46DC"/>
    <w:rsid w:val="009A5D8A"/>
    <w:rsid w:val="009A6DF4"/>
    <w:rsid w:val="009A6F7A"/>
    <w:rsid w:val="009B034A"/>
    <w:rsid w:val="009B1A39"/>
    <w:rsid w:val="009B2783"/>
    <w:rsid w:val="009B2911"/>
    <w:rsid w:val="009B2E2B"/>
    <w:rsid w:val="009B3E9C"/>
    <w:rsid w:val="009B3F05"/>
    <w:rsid w:val="009B4042"/>
    <w:rsid w:val="009B4699"/>
    <w:rsid w:val="009B490E"/>
    <w:rsid w:val="009B4E2A"/>
    <w:rsid w:val="009B502D"/>
    <w:rsid w:val="009B6817"/>
    <w:rsid w:val="009B755F"/>
    <w:rsid w:val="009C0CAB"/>
    <w:rsid w:val="009C0F15"/>
    <w:rsid w:val="009C18CC"/>
    <w:rsid w:val="009C2793"/>
    <w:rsid w:val="009C31B2"/>
    <w:rsid w:val="009C3CA9"/>
    <w:rsid w:val="009C4987"/>
    <w:rsid w:val="009C4E52"/>
    <w:rsid w:val="009C6B39"/>
    <w:rsid w:val="009C7BD4"/>
    <w:rsid w:val="009D20A5"/>
    <w:rsid w:val="009D2780"/>
    <w:rsid w:val="009D3A07"/>
    <w:rsid w:val="009D4F5E"/>
    <w:rsid w:val="009D5979"/>
    <w:rsid w:val="009D6886"/>
    <w:rsid w:val="009D68E9"/>
    <w:rsid w:val="009D6C99"/>
    <w:rsid w:val="009D74BB"/>
    <w:rsid w:val="009D799F"/>
    <w:rsid w:val="009E02FD"/>
    <w:rsid w:val="009E0577"/>
    <w:rsid w:val="009E12F9"/>
    <w:rsid w:val="009E1FAF"/>
    <w:rsid w:val="009E29FC"/>
    <w:rsid w:val="009E31D9"/>
    <w:rsid w:val="009E4111"/>
    <w:rsid w:val="009E5073"/>
    <w:rsid w:val="009E5207"/>
    <w:rsid w:val="009E7A84"/>
    <w:rsid w:val="009F0A11"/>
    <w:rsid w:val="009F0CEB"/>
    <w:rsid w:val="009F1757"/>
    <w:rsid w:val="009F44EA"/>
    <w:rsid w:val="009F4C3C"/>
    <w:rsid w:val="009F58F1"/>
    <w:rsid w:val="009F621B"/>
    <w:rsid w:val="009F6541"/>
    <w:rsid w:val="00A02DE5"/>
    <w:rsid w:val="00A03DCE"/>
    <w:rsid w:val="00A04353"/>
    <w:rsid w:val="00A048E6"/>
    <w:rsid w:val="00A05780"/>
    <w:rsid w:val="00A109BA"/>
    <w:rsid w:val="00A11B4A"/>
    <w:rsid w:val="00A11DA5"/>
    <w:rsid w:val="00A11F94"/>
    <w:rsid w:val="00A13414"/>
    <w:rsid w:val="00A135A5"/>
    <w:rsid w:val="00A1660E"/>
    <w:rsid w:val="00A16621"/>
    <w:rsid w:val="00A21E60"/>
    <w:rsid w:val="00A237F6"/>
    <w:rsid w:val="00A23966"/>
    <w:rsid w:val="00A24B94"/>
    <w:rsid w:val="00A252CB"/>
    <w:rsid w:val="00A25D60"/>
    <w:rsid w:val="00A315FF"/>
    <w:rsid w:val="00A31896"/>
    <w:rsid w:val="00A31EA1"/>
    <w:rsid w:val="00A32EC9"/>
    <w:rsid w:val="00A336BB"/>
    <w:rsid w:val="00A3483A"/>
    <w:rsid w:val="00A36046"/>
    <w:rsid w:val="00A36516"/>
    <w:rsid w:val="00A410D3"/>
    <w:rsid w:val="00A418FE"/>
    <w:rsid w:val="00A430EE"/>
    <w:rsid w:val="00A43549"/>
    <w:rsid w:val="00A44F45"/>
    <w:rsid w:val="00A45E44"/>
    <w:rsid w:val="00A46547"/>
    <w:rsid w:val="00A4658A"/>
    <w:rsid w:val="00A470E1"/>
    <w:rsid w:val="00A53473"/>
    <w:rsid w:val="00A53547"/>
    <w:rsid w:val="00A5366C"/>
    <w:rsid w:val="00A5388C"/>
    <w:rsid w:val="00A54400"/>
    <w:rsid w:val="00A5457F"/>
    <w:rsid w:val="00A5470D"/>
    <w:rsid w:val="00A54F43"/>
    <w:rsid w:val="00A553FD"/>
    <w:rsid w:val="00A560E9"/>
    <w:rsid w:val="00A56F55"/>
    <w:rsid w:val="00A57AB0"/>
    <w:rsid w:val="00A57ABB"/>
    <w:rsid w:val="00A62499"/>
    <w:rsid w:val="00A62B50"/>
    <w:rsid w:val="00A64D52"/>
    <w:rsid w:val="00A6585D"/>
    <w:rsid w:val="00A67043"/>
    <w:rsid w:val="00A67BBA"/>
    <w:rsid w:val="00A67E24"/>
    <w:rsid w:val="00A707B0"/>
    <w:rsid w:val="00A715C3"/>
    <w:rsid w:val="00A720AC"/>
    <w:rsid w:val="00A72B11"/>
    <w:rsid w:val="00A735D9"/>
    <w:rsid w:val="00A73C1A"/>
    <w:rsid w:val="00A75933"/>
    <w:rsid w:val="00A77EF5"/>
    <w:rsid w:val="00A81358"/>
    <w:rsid w:val="00A8162C"/>
    <w:rsid w:val="00A82089"/>
    <w:rsid w:val="00A82173"/>
    <w:rsid w:val="00A84223"/>
    <w:rsid w:val="00A85352"/>
    <w:rsid w:val="00A85AAF"/>
    <w:rsid w:val="00A86925"/>
    <w:rsid w:val="00A87A11"/>
    <w:rsid w:val="00A9063C"/>
    <w:rsid w:val="00A90A77"/>
    <w:rsid w:val="00A94574"/>
    <w:rsid w:val="00A947A1"/>
    <w:rsid w:val="00A9502D"/>
    <w:rsid w:val="00A95071"/>
    <w:rsid w:val="00A95169"/>
    <w:rsid w:val="00A95BCD"/>
    <w:rsid w:val="00A967DD"/>
    <w:rsid w:val="00A974EA"/>
    <w:rsid w:val="00A975F0"/>
    <w:rsid w:val="00AA137B"/>
    <w:rsid w:val="00AA1E08"/>
    <w:rsid w:val="00AA274F"/>
    <w:rsid w:val="00AA2D8E"/>
    <w:rsid w:val="00AA2F1C"/>
    <w:rsid w:val="00AA4180"/>
    <w:rsid w:val="00AA6B57"/>
    <w:rsid w:val="00AA6F66"/>
    <w:rsid w:val="00AA7258"/>
    <w:rsid w:val="00AA7F15"/>
    <w:rsid w:val="00AB0240"/>
    <w:rsid w:val="00AB1306"/>
    <w:rsid w:val="00AB130B"/>
    <w:rsid w:val="00AB1722"/>
    <w:rsid w:val="00AB19C2"/>
    <w:rsid w:val="00AB22AD"/>
    <w:rsid w:val="00AB3DB7"/>
    <w:rsid w:val="00AB3F9C"/>
    <w:rsid w:val="00AB436C"/>
    <w:rsid w:val="00AB53F2"/>
    <w:rsid w:val="00AB55DC"/>
    <w:rsid w:val="00AB55EE"/>
    <w:rsid w:val="00AB56B0"/>
    <w:rsid w:val="00AB5EDA"/>
    <w:rsid w:val="00AB613C"/>
    <w:rsid w:val="00AC035B"/>
    <w:rsid w:val="00AC130B"/>
    <w:rsid w:val="00AC2209"/>
    <w:rsid w:val="00AC26E5"/>
    <w:rsid w:val="00AC334C"/>
    <w:rsid w:val="00AC338F"/>
    <w:rsid w:val="00AC3E9F"/>
    <w:rsid w:val="00AC5E03"/>
    <w:rsid w:val="00AC5E63"/>
    <w:rsid w:val="00AC665E"/>
    <w:rsid w:val="00AC686E"/>
    <w:rsid w:val="00AC782E"/>
    <w:rsid w:val="00AD06D1"/>
    <w:rsid w:val="00AD22F4"/>
    <w:rsid w:val="00AD2698"/>
    <w:rsid w:val="00AD2825"/>
    <w:rsid w:val="00AD3F90"/>
    <w:rsid w:val="00AD41FE"/>
    <w:rsid w:val="00AD4C73"/>
    <w:rsid w:val="00AD5D0C"/>
    <w:rsid w:val="00AD6947"/>
    <w:rsid w:val="00AD6D66"/>
    <w:rsid w:val="00AD77D2"/>
    <w:rsid w:val="00AE15BB"/>
    <w:rsid w:val="00AE1DE0"/>
    <w:rsid w:val="00AE2217"/>
    <w:rsid w:val="00AE28E8"/>
    <w:rsid w:val="00AE2A7B"/>
    <w:rsid w:val="00AE3A28"/>
    <w:rsid w:val="00AE474A"/>
    <w:rsid w:val="00AE48E3"/>
    <w:rsid w:val="00AE50F8"/>
    <w:rsid w:val="00AE527D"/>
    <w:rsid w:val="00AE5F4E"/>
    <w:rsid w:val="00AE622A"/>
    <w:rsid w:val="00AF0125"/>
    <w:rsid w:val="00AF2522"/>
    <w:rsid w:val="00AF26D7"/>
    <w:rsid w:val="00AF2D04"/>
    <w:rsid w:val="00AF5177"/>
    <w:rsid w:val="00AF5811"/>
    <w:rsid w:val="00AF5981"/>
    <w:rsid w:val="00AF5FDE"/>
    <w:rsid w:val="00B00348"/>
    <w:rsid w:val="00B018C2"/>
    <w:rsid w:val="00B01E0B"/>
    <w:rsid w:val="00B022A5"/>
    <w:rsid w:val="00B03EDC"/>
    <w:rsid w:val="00B041AA"/>
    <w:rsid w:val="00B04FC1"/>
    <w:rsid w:val="00B05618"/>
    <w:rsid w:val="00B06370"/>
    <w:rsid w:val="00B1066F"/>
    <w:rsid w:val="00B1230A"/>
    <w:rsid w:val="00B12459"/>
    <w:rsid w:val="00B13452"/>
    <w:rsid w:val="00B15BE6"/>
    <w:rsid w:val="00B1676C"/>
    <w:rsid w:val="00B16C67"/>
    <w:rsid w:val="00B17542"/>
    <w:rsid w:val="00B203C2"/>
    <w:rsid w:val="00B2050F"/>
    <w:rsid w:val="00B2058C"/>
    <w:rsid w:val="00B210B5"/>
    <w:rsid w:val="00B22E90"/>
    <w:rsid w:val="00B23708"/>
    <w:rsid w:val="00B23A7C"/>
    <w:rsid w:val="00B250EB"/>
    <w:rsid w:val="00B25EB8"/>
    <w:rsid w:val="00B266C9"/>
    <w:rsid w:val="00B277B5"/>
    <w:rsid w:val="00B27900"/>
    <w:rsid w:val="00B27F34"/>
    <w:rsid w:val="00B313B8"/>
    <w:rsid w:val="00B33883"/>
    <w:rsid w:val="00B34434"/>
    <w:rsid w:val="00B3588C"/>
    <w:rsid w:val="00B35C20"/>
    <w:rsid w:val="00B37635"/>
    <w:rsid w:val="00B37DD9"/>
    <w:rsid w:val="00B4018E"/>
    <w:rsid w:val="00B404A4"/>
    <w:rsid w:val="00B416D5"/>
    <w:rsid w:val="00B41BBA"/>
    <w:rsid w:val="00B41BD9"/>
    <w:rsid w:val="00B447D0"/>
    <w:rsid w:val="00B45747"/>
    <w:rsid w:val="00B478A9"/>
    <w:rsid w:val="00B5054B"/>
    <w:rsid w:val="00B516D3"/>
    <w:rsid w:val="00B517E2"/>
    <w:rsid w:val="00B52A9A"/>
    <w:rsid w:val="00B52AB3"/>
    <w:rsid w:val="00B53A5D"/>
    <w:rsid w:val="00B53DDE"/>
    <w:rsid w:val="00B542C2"/>
    <w:rsid w:val="00B562F9"/>
    <w:rsid w:val="00B5633B"/>
    <w:rsid w:val="00B56861"/>
    <w:rsid w:val="00B56BD3"/>
    <w:rsid w:val="00B579A1"/>
    <w:rsid w:val="00B60035"/>
    <w:rsid w:val="00B61087"/>
    <w:rsid w:val="00B61DC0"/>
    <w:rsid w:val="00B6363C"/>
    <w:rsid w:val="00B66174"/>
    <w:rsid w:val="00B66D1B"/>
    <w:rsid w:val="00B66D21"/>
    <w:rsid w:val="00B6752C"/>
    <w:rsid w:val="00B677C9"/>
    <w:rsid w:val="00B7293C"/>
    <w:rsid w:val="00B72E8A"/>
    <w:rsid w:val="00B75A47"/>
    <w:rsid w:val="00B7665A"/>
    <w:rsid w:val="00B77B89"/>
    <w:rsid w:val="00B81DD0"/>
    <w:rsid w:val="00B82C94"/>
    <w:rsid w:val="00B82CD0"/>
    <w:rsid w:val="00B82FF3"/>
    <w:rsid w:val="00B8421B"/>
    <w:rsid w:val="00B85428"/>
    <w:rsid w:val="00B855EB"/>
    <w:rsid w:val="00B8628A"/>
    <w:rsid w:val="00B862B8"/>
    <w:rsid w:val="00B8704E"/>
    <w:rsid w:val="00B870DD"/>
    <w:rsid w:val="00B87395"/>
    <w:rsid w:val="00B905E3"/>
    <w:rsid w:val="00B90CA6"/>
    <w:rsid w:val="00B9141B"/>
    <w:rsid w:val="00B91CB8"/>
    <w:rsid w:val="00B91EAE"/>
    <w:rsid w:val="00B9400A"/>
    <w:rsid w:val="00B9405D"/>
    <w:rsid w:val="00B94591"/>
    <w:rsid w:val="00B946B9"/>
    <w:rsid w:val="00B94D44"/>
    <w:rsid w:val="00B950AB"/>
    <w:rsid w:val="00B9619A"/>
    <w:rsid w:val="00B963F9"/>
    <w:rsid w:val="00BA08FF"/>
    <w:rsid w:val="00BA171E"/>
    <w:rsid w:val="00BA2FC7"/>
    <w:rsid w:val="00BA3CD6"/>
    <w:rsid w:val="00BA3EC1"/>
    <w:rsid w:val="00BA4DB7"/>
    <w:rsid w:val="00BA5E2B"/>
    <w:rsid w:val="00BA68D0"/>
    <w:rsid w:val="00BA7B49"/>
    <w:rsid w:val="00BB0341"/>
    <w:rsid w:val="00BB16DB"/>
    <w:rsid w:val="00BB1D72"/>
    <w:rsid w:val="00BB4106"/>
    <w:rsid w:val="00BB44DE"/>
    <w:rsid w:val="00BB45B7"/>
    <w:rsid w:val="00BB6B50"/>
    <w:rsid w:val="00BC029F"/>
    <w:rsid w:val="00BC059B"/>
    <w:rsid w:val="00BC097C"/>
    <w:rsid w:val="00BC1284"/>
    <w:rsid w:val="00BC1938"/>
    <w:rsid w:val="00BC618B"/>
    <w:rsid w:val="00BC634F"/>
    <w:rsid w:val="00BC72B7"/>
    <w:rsid w:val="00BD1686"/>
    <w:rsid w:val="00BD2467"/>
    <w:rsid w:val="00BD2DF4"/>
    <w:rsid w:val="00BD329D"/>
    <w:rsid w:val="00BD37E3"/>
    <w:rsid w:val="00BD3A69"/>
    <w:rsid w:val="00BD404A"/>
    <w:rsid w:val="00BD42CF"/>
    <w:rsid w:val="00BD5884"/>
    <w:rsid w:val="00BD60B0"/>
    <w:rsid w:val="00BD64A3"/>
    <w:rsid w:val="00BD703A"/>
    <w:rsid w:val="00BE0650"/>
    <w:rsid w:val="00BE07E5"/>
    <w:rsid w:val="00BE0986"/>
    <w:rsid w:val="00BE0B8A"/>
    <w:rsid w:val="00BE215F"/>
    <w:rsid w:val="00BE23E5"/>
    <w:rsid w:val="00BE2775"/>
    <w:rsid w:val="00BE3A2A"/>
    <w:rsid w:val="00BE566D"/>
    <w:rsid w:val="00BE5BC1"/>
    <w:rsid w:val="00BE6149"/>
    <w:rsid w:val="00BF0445"/>
    <w:rsid w:val="00BF0609"/>
    <w:rsid w:val="00BF1595"/>
    <w:rsid w:val="00BF2AB5"/>
    <w:rsid w:val="00BF4F4D"/>
    <w:rsid w:val="00BF5155"/>
    <w:rsid w:val="00BF585B"/>
    <w:rsid w:val="00BF5A9E"/>
    <w:rsid w:val="00BF5F28"/>
    <w:rsid w:val="00BF74D1"/>
    <w:rsid w:val="00BF77B7"/>
    <w:rsid w:val="00C0052D"/>
    <w:rsid w:val="00C02406"/>
    <w:rsid w:val="00C047B4"/>
    <w:rsid w:val="00C056C8"/>
    <w:rsid w:val="00C0583F"/>
    <w:rsid w:val="00C05AF6"/>
    <w:rsid w:val="00C06506"/>
    <w:rsid w:val="00C1068A"/>
    <w:rsid w:val="00C1106D"/>
    <w:rsid w:val="00C124B0"/>
    <w:rsid w:val="00C13359"/>
    <w:rsid w:val="00C134AB"/>
    <w:rsid w:val="00C13FCB"/>
    <w:rsid w:val="00C14633"/>
    <w:rsid w:val="00C149CA"/>
    <w:rsid w:val="00C15179"/>
    <w:rsid w:val="00C155BB"/>
    <w:rsid w:val="00C15A07"/>
    <w:rsid w:val="00C22A93"/>
    <w:rsid w:val="00C22F27"/>
    <w:rsid w:val="00C25179"/>
    <w:rsid w:val="00C25852"/>
    <w:rsid w:val="00C27D1A"/>
    <w:rsid w:val="00C3022E"/>
    <w:rsid w:val="00C31500"/>
    <w:rsid w:val="00C31F67"/>
    <w:rsid w:val="00C32C12"/>
    <w:rsid w:val="00C335BC"/>
    <w:rsid w:val="00C33891"/>
    <w:rsid w:val="00C33D32"/>
    <w:rsid w:val="00C33E99"/>
    <w:rsid w:val="00C34682"/>
    <w:rsid w:val="00C347BA"/>
    <w:rsid w:val="00C352F1"/>
    <w:rsid w:val="00C353AC"/>
    <w:rsid w:val="00C35ABF"/>
    <w:rsid w:val="00C373E1"/>
    <w:rsid w:val="00C37533"/>
    <w:rsid w:val="00C405F1"/>
    <w:rsid w:val="00C41CE7"/>
    <w:rsid w:val="00C42019"/>
    <w:rsid w:val="00C42C99"/>
    <w:rsid w:val="00C430D8"/>
    <w:rsid w:val="00C431D3"/>
    <w:rsid w:val="00C47252"/>
    <w:rsid w:val="00C47DC7"/>
    <w:rsid w:val="00C52639"/>
    <w:rsid w:val="00C529A7"/>
    <w:rsid w:val="00C53403"/>
    <w:rsid w:val="00C5444D"/>
    <w:rsid w:val="00C545BD"/>
    <w:rsid w:val="00C545FE"/>
    <w:rsid w:val="00C54B61"/>
    <w:rsid w:val="00C55351"/>
    <w:rsid w:val="00C553FA"/>
    <w:rsid w:val="00C55A2A"/>
    <w:rsid w:val="00C55A4E"/>
    <w:rsid w:val="00C5774B"/>
    <w:rsid w:val="00C57C2B"/>
    <w:rsid w:val="00C60823"/>
    <w:rsid w:val="00C616F9"/>
    <w:rsid w:val="00C62533"/>
    <w:rsid w:val="00C62626"/>
    <w:rsid w:val="00C629C6"/>
    <w:rsid w:val="00C62BFB"/>
    <w:rsid w:val="00C62D3F"/>
    <w:rsid w:val="00C6601D"/>
    <w:rsid w:val="00C67833"/>
    <w:rsid w:val="00C7028E"/>
    <w:rsid w:val="00C70A5E"/>
    <w:rsid w:val="00C70B7C"/>
    <w:rsid w:val="00C713D9"/>
    <w:rsid w:val="00C73C20"/>
    <w:rsid w:val="00C75A89"/>
    <w:rsid w:val="00C7684C"/>
    <w:rsid w:val="00C8051D"/>
    <w:rsid w:val="00C80A37"/>
    <w:rsid w:val="00C80AE3"/>
    <w:rsid w:val="00C810DA"/>
    <w:rsid w:val="00C81217"/>
    <w:rsid w:val="00C82AA9"/>
    <w:rsid w:val="00C82D80"/>
    <w:rsid w:val="00C83AAF"/>
    <w:rsid w:val="00C83F9C"/>
    <w:rsid w:val="00C8407A"/>
    <w:rsid w:val="00C8420E"/>
    <w:rsid w:val="00C8479A"/>
    <w:rsid w:val="00C84B98"/>
    <w:rsid w:val="00C85134"/>
    <w:rsid w:val="00C852E1"/>
    <w:rsid w:val="00C853A9"/>
    <w:rsid w:val="00C87738"/>
    <w:rsid w:val="00C879F8"/>
    <w:rsid w:val="00C87A08"/>
    <w:rsid w:val="00C900FA"/>
    <w:rsid w:val="00C91FFD"/>
    <w:rsid w:val="00C92A40"/>
    <w:rsid w:val="00C9394E"/>
    <w:rsid w:val="00C93E8B"/>
    <w:rsid w:val="00C93F14"/>
    <w:rsid w:val="00C9425F"/>
    <w:rsid w:val="00C9459A"/>
    <w:rsid w:val="00C94CC0"/>
    <w:rsid w:val="00C959FF"/>
    <w:rsid w:val="00C95D0B"/>
    <w:rsid w:val="00C960F9"/>
    <w:rsid w:val="00C968E2"/>
    <w:rsid w:val="00C97161"/>
    <w:rsid w:val="00CA1150"/>
    <w:rsid w:val="00CA27A2"/>
    <w:rsid w:val="00CA2A68"/>
    <w:rsid w:val="00CA4442"/>
    <w:rsid w:val="00CA5467"/>
    <w:rsid w:val="00CA64D4"/>
    <w:rsid w:val="00CA7202"/>
    <w:rsid w:val="00CA7A92"/>
    <w:rsid w:val="00CB01B1"/>
    <w:rsid w:val="00CB1A33"/>
    <w:rsid w:val="00CB21C3"/>
    <w:rsid w:val="00CB22C2"/>
    <w:rsid w:val="00CB2621"/>
    <w:rsid w:val="00CB2BF5"/>
    <w:rsid w:val="00CB406F"/>
    <w:rsid w:val="00CB4857"/>
    <w:rsid w:val="00CB5736"/>
    <w:rsid w:val="00CB6388"/>
    <w:rsid w:val="00CB6DA7"/>
    <w:rsid w:val="00CC1641"/>
    <w:rsid w:val="00CC169E"/>
    <w:rsid w:val="00CC272A"/>
    <w:rsid w:val="00CC2A25"/>
    <w:rsid w:val="00CC2B15"/>
    <w:rsid w:val="00CC791B"/>
    <w:rsid w:val="00CC7C90"/>
    <w:rsid w:val="00CD0CE6"/>
    <w:rsid w:val="00CD0FE4"/>
    <w:rsid w:val="00CD12A4"/>
    <w:rsid w:val="00CD1D29"/>
    <w:rsid w:val="00CD21E7"/>
    <w:rsid w:val="00CD2A0A"/>
    <w:rsid w:val="00CD2DEB"/>
    <w:rsid w:val="00CD4E38"/>
    <w:rsid w:val="00CD5014"/>
    <w:rsid w:val="00CD53DE"/>
    <w:rsid w:val="00CD5ECC"/>
    <w:rsid w:val="00CD627F"/>
    <w:rsid w:val="00CD6565"/>
    <w:rsid w:val="00CD71B9"/>
    <w:rsid w:val="00CE1388"/>
    <w:rsid w:val="00CE1679"/>
    <w:rsid w:val="00CE2852"/>
    <w:rsid w:val="00CE2F46"/>
    <w:rsid w:val="00CE5652"/>
    <w:rsid w:val="00CF106A"/>
    <w:rsid w:val="00CF225D"/>
    <w:rsid w:val="00CF26AF"/>
    <w:rsid w:val="00CF3094"/>
    <w:rsid w:val="00CF3215"/>
    <w:rsid w:val="00CF3248"/>
    <w:rsid w:val="00CF5797"/>
    <w:rsid w:val="00CF7142"/>
    <w:rsid w:val="00CF73CF"/>
    <w:rsid w:val="00D00385"/>
    <w:rsid w:val="00D00588"/>
    <w:rsid w:val="00D00E49"/>
    <w:rsid w:val="00D0152C"/>
    <w:rsid w:val="00D02B48"/>
    <w:rsid w:val="00D041A1"/>
    <w:rsid w:val="00D045E1"/>
    <w:rsid w:val="00D04935"/>
    <w:rsid w:val="00D060EE"/>
    <w:rsid w:val="00D069EB"/>
    <w:rsid w:val="00D1077A"/>
    <w:rsid w:val="00D12348"/>
    <w:rsid w:val="00D12B79"/>
    <w:rsid w:val="00D1354F"/>
    <w:rsid w:val="00D139D7"/>
    <w:rsid w:val="00D139F1"/>
    <w:rsid w:val="00D156E2"/>
    <w:rsid w:val="00D158CF"/>
    <w:rsid w:val="00D15FD9"/>
    <w:rsid w:val="00D1683D"/>
    <w:rsid w:val="00D17EAD"/>
    <w:rsid w:val="00D215D8"/>
    <w:rsid w:val="00D21E2C"/>
    <w:rsid w:val="00D221CE"/>
    <w:rsid w:val="00D22B8C"/>
    <w:rsid w:val="00D22E52"/>
    <w:rsid w:val="00D22F77"/>
    <w:rsid w:val="00D23AAF"/>
    <w:rsid w:val="00D240F7"/>
    <w:rsid w:val="00D25F98"/>
    <w:rsid w:val="00D26F22"/>
    <w:rsid w:val="00D27ACD"/>
    <w:rsid w:val="00D301F9"/>
    <w:rsid w:val="00D3058E"/>
    <w:rsid w:val="00D30AAE"/>
    <w:rsid w:val="00D320DB"/>
    <w:rsid w:val="00D32E73"/>
    <w:rsid w:val="00D40339"/>
    <w:rsid w:val="00D44BC6"/>
    <w:rsid w:val="00D45C14"/>
    <w:rsid w:val="00D464E5"/>
    <w:rsid w:val="00D46BF2"/>
    <w:rsid w:val="00D47571"/>
    <w:rsid w:val="00D478A0"/>
    <w:rsid w:val="00D5058C"/>
    <w:rsid w:val="00D52136"/>
    <w:rsid w:val="00D52D7C"/>
    <w:rsid w:val="00D5347C"/>
    <w:rsid w:val="00D537F6"/>
    <w:rsid w:val="00D550A0"/>
    <w:rsid w:val="00D573D5"/>
    <w:rsid w:val="00D57BD4"/>
    <w:rsid w:val="00D57C95"/>
    <w:rsid w:val="00D57F47"/>
    <w:rsid w:val="00D612DC"/>
    <w:rsid w:val="00D6179D"/>
    <w:rsid w:val="00D618D9"/>
    <w:rsid w:val="00D61D0C"/>
    <w:rsid w:val="00D62171"/>
    <w:rsid w:val="00D62BF7"/>
    <w:rsid w:val="00D66E8D"/>
    <w:rsid w:val="00D70A52"/>
    <w:rsid w:val="00D70F6E"/>
    <w:rsid w:val="00D710AF"/>
    <w:rsid w:val="00D71E0B"/>
    <w:rsid w:val="00D73EDA"/>
    <w:rsid w:val="00D743FB"/>
    <w:rsid w:val="00D76038"/>
    <w:rsid w:val="00D8089A"/>
    <w:rsid w:val="00D809AE"/>
    <w:rsid w:val="00D80C02"/>
    <w:rsid w:val="00D81369"/>
    <w:rsid w:val="00D8142B"/>
    <w:rsid w:val="00D8198D"/>
    <w:rsid w:val="00D8390E"/>
    <w:rsid w:val="00D844A9"/>
    <w:rsid w:val="00D844D1"/>
    <w:rsid w:val="00D854AB"/>
    <w:rsid w:val="00D86449"/>
    <w:rsid w:val="00D86BDF"/>
    <w:rsid w:val="00D87870"/>
    <w:rsid w:val="00D905C9"/>
    <w:rsid w:val="00D90D2A"/>
    <w:rsid w:val="00D93384"/>
    <w:rsid w:val="00D93ECC"/>
    <w:rsid w:val="00D94C38"/>
    <w:rsid w:val="00D956F4"/>
    <w:rsid w:val="00D96A4F"/>
    <w:rsid w:val="00D96A9C"/>
    <w:rsid w:val="00D97864"/>
    <w:rsid w:val="00DA0066"/>
    <w:rsid w:val="00DA0253"/>
    <w:rsid w:val="00DA11D0"/>
    <w:rsid w:val="00DA1297"/>
    <w:rsid w:val="00DA356E"/>
    <w:rsid w:val="00DA4D27"/>
    <w:rsid w:val="00DA51FC"/>
    <w:rsid w:val="00DA6DD8"/>
    <w:rsid w:val="00DA7C4C"/>
    <w:rsid w:val="00DB0743"/>
    <w:rsid w:val="00DB076B"/>
    <w:rsid w:val="00DB25AA"/>
    <w:rsid w:val="00DB28E6"/>
    <w:rsid w:val="00DB2B5F"/>
    <w:rsid w:val="00DB316E"/>
    <w:rsid w:val="00DB4509"/>
    <w:rsid w:val="00DB5272"/>
    <w:rsid w:val="00DB56F9"/>
    <w:rsid w:val="00DB5766"/>
    <w:rsid w:val="00DB5975"/>
    <w:rsid w:val="00DB6DCC"/>
    <w:rsid w:val="00DC002A"/>
    <w:rsid w:val="00DC2DF5"/>
    <w:rsid w:val="00DC3AC3"/>
    <w:rsid w:val="00DC3BD9"/>
    <w:rsid w:val="00DC53FD"/>
    <w:rsid w:val="00DC5733"/>
    <w:rsid w:val="00DC58BB"/>
    <w:rsid w:val="00DC697D"/>
    <w:rsid w:val="00DC6C51"/>
    <w:rsid w:val="00DC7A29"/>
    <w:rsid w:val="00DD06E9"/>
    <w:rsid w:val="00DD1A0E"/>
    <w:rsid w:val="00DD250B"/>
    <w:rsid w:val="00DD258B"/>
    <w:rsid w:val="00DD2B61"/>
    <w:rsid w:val="00DD3A5D"/>
    <w:rsid w:val="00DD3EFF"/>
    <w:rsid w:val="00DD47E7"/>
    <w:rsid w:val="00DD5C8A"/>
    <w:rsid w:val="00DE04F1"/>
    <w:rsid w:val="00DE07D5"/>
    <w:rsid w:val="00DE0822"/>
    <w:rsid w:val="00DE2CF8"/>
    <w:rsid w:val="00DE323D"/>
    <w:rsid w:val="00DE35C5"/>
    <w:rsid w:val="00DE46F7"/>
    <w:rsid w:val="00DE691F"/>
    <w:rsid w:val="00DE73F7"/>
    <w:rsid w:val="00DE7C2B"/>
    <w:rsid w:val="00DE7C4C"/>
    <w:rsid w:val="00DE7DE6"/>
    <w:rsid w:val="00DF02DC"/>
    <w:rsid w:val="00DF05B2"/>
    <w:rsid w:val="00DF13C4"/>
    <w:rsid w:val="00DF14D1"/>
    <w:rsid w:val="00DF2972"/>
    <w:rsid w:val="00DF2CA6"/>
    <w:rsid w:val="00DF33F6"/>
    <w:rsid w:val="00DF4EF9"/>
    <w:rsid w:val="00DF5151"/>
    <w:rsid w:val="00DF641B"/>
    <w:rsid w:val="00DF6547"/>
    <w:rsid w:val="00DF7335"/>
    <w:rsid w:val="00E00A3B"/>
    <w:rsid w:val="00E04096"/>
    <w:rsid w:val="00E05160"/>
    <w:rsid w:val="00E10D47"/>
    <w:rsid w:val="00E11E5A"/>
    <w:rsid w:val="00E126E0"/>
    <w:rsid w:val="00E12F60"/>
    <w:rsid w:val="00E13A2E"/>
    <w:rsid w:val="00E17334"/>
    <w:rsid w:val="00E20076"/>
    <w:rsid w:val="00E2043E"/>
    <w:rsid w:val="00E205D0"/>
    <w:rsid w:val="00E2079F"/>
    <w:rsid w:val="00E215F1"/>
    <w:rsid w:val="00E21FAA"/>
    <w:rsid w:val="00E2212F"/>
    <w:rsid w:val="00E22853"/>
    <w:rsid w:val="00E22C7A"/>
    <w:rsid w:val="00E22F9D"/>
    <w:rsid w:val="00E239A2"/>
    <w:rsid w:val="00E23FDF"/>
    <w:rsid w:val="00E2407B"/>
    <w:rsid w:val="00E24CD7"/>
    <w:rsid w:val="00E24D2D"/>
    <w:rsid w:val="00E24E6F"/>
    <w:rsid w:val="00E268A7"/>
    <w:rsid w:val="00E27C30"/>
    <w:rsid w:val="00E3043A"/>
    <w:rsid w:val="00E31698"/>
    <w:rsid w:val="00E328C3"/>
    <w:rsid w:val="00E33067"/>
    <w:rsid w:val="00E34563"/>
    <w:rsid w:val="00E34818"/>
    <w:rsid w:val="00E3636A"/>
    <w:rsid w:val="00E3655B"/>
    <w:rsid w:val="00E401D0"/>
    <w:rsid w:val="00E4046B"/>
    <w:rsid w:val="00E40551"/>
    <w:rsid w:val="00E419D9"/>
    <w:rsid w:val="00E4237F"/>
    <w:rsid w:val="00E426A1"/>
    <w:rsid w:val="00E4434B"/>
    <w:rsid w:val="00E44791"/>
    <w:rsid w:val="00E4506A"/>
    <w:rsid w:val="00E45ACF"/>
    <w:rsid w:val="00E47EBD"/>
    <w:rsid w:val="00E51758"/>
    <w:rsid w:val="00E524FE"/>
    <w:rsid w:val="00E539A6"/>
    <w:rsid w:val="00E53F55"/>
    <w:rsid w:val="00E54653"/>
    <w:rsid w:val="00E54969"/>
    <w:rsid w:val="00E55BA6"/>
    <w:rsid w:val="00E55D75"/>
    <w:rsid w:val="00E56A7B"/>
    <w:rsid w:val="00E5721F"/>
    <w:rsid w:val="00E6168C"/>
    <w:rsid w:val="00E61E51"/>
    <w:rsid w:val="00E63752"/>
    <w:rsid w:val="00E6440D"/>
    <w:rsid w:val="00E70B6D"/>
    <w:rsid w:val="00E72313"/>
    <w:rsid w:val="00E72FB5"/>
    <w:rsid w:val="00E73399"/>
    <w:rsid w:val="00E73416"/>
    <w:rsid w:val="00E7364B"/>
    <w:rsid w:val="00E75944"/>
    <w:rsid w:val="00E75977"/>
    <w:rsid w:val="00E76066"/>
    <w:rsid w:val="00E816CF"/>
    <w:rsid w:val="00E82269"/>
    <w:rsid w:val="00E83151"/>
    <w:rsid w:val="00E834BD"/>
    <w:rsid w:val="00E8354F"/>
    <w:rsid w:val="00E84241"/>
    <w:rsid w:val="00E8460B"/>
    <w:rsid w:val="00E84C8A"/>
    <w:rsid w:val="00E861B2"/>
    <w:rsid w:val="00E862C8"/>
    <w:rsid w:val="00E86BF6"/>
    <w:rsid w:val="00E87079"/>
    <w:rsid w:val="00E8732F"/>
    <w:rsid w:val="00E878C4"/>
    <w:rsid w:val="00E91A66"/>
    <w:rsid w:val="00E921F5"/>
    <w:rsid w:val="00E92664"/>
    <w:rsid w:val="00E92B58"/>
    <w:rsid w:val="00E936FF"/>
    <w:rsid w:val="00E95B4A"/>
    <w:rsid w:val="00E97EE8"/>
    <w:rsid w:val="00EA0285"/>
    <w:rsid w:val="00EA1424"/>
    <w:rsid w:val="00EA27C5"/>
    <w:rsid w:val="00EA3EC4"/>
    <w:rsid w:val="00EA41CF"/>
    <w:rsid w:val="00EA6F04"/>
    <w:rsid w:val="00EB024F"/>
    <w:rsid w:val="00EB0C9D"/>
    <w:rsid w:val="00EB1EE5"/>
    <w:rsid w:val="00EB441D"/>
    <w:rsid w:val="00EB4617"/>
    <w:rsid w:val="00EB4BEE"/>
    <w:rsid w:val="00EB5F21"/>
    <w:rsid w:val="00EB67B8"/>
    <w:rsid w:val="00EB7412"/>
    <w:rsid w:val="00EB77AC"/>
    <w:rsid w:val="00EC167B"/>
    <w:rsid w:val="00EC2070"/>
    <w:rsid w:val="00EC252D"/>
    <w:rsid w:val="00EC2D91"/>
    <w:rsid w:val="00EC450F"/>
    <w:rsid w:val="00EC4ACD"/>
    <w:rsid w:val="00EC5E2A"/>
    <w:rsid w:val="00EC5FA9"/>
    <w:rsid w:val="00EC5FED"/>
    <w:rsid w:val="00EC6105"/>
    <w:rsid w:val="00EC74D9"/>
    <w:rsid w:val="00ED341C"/>
    <w:rsid w:val="00ED6D08"/>
    <w:rsid w:val="00EE084B"/>
    <w:rsid w:val="00EE236F"/>
    <w:rsid w:val="00EE25A1"/>
    <w:rsid w:val="00EE2F6A"/>
    <w:rsid w:val="00EE3860"/>
    <w:rsid w:val="00EE38B9"/>
    <w:rsid w:val="00EE64DC"/>
    <w:rsid w:val="00EE6E58"/>
    <w:rsid w:val="00EF0DFA"/>
    <w:rsid w:val="00EF1FC4"/>
    <w:rsid w:val="00EF27C0"/>
    <w:rsid w:val="00EF2913"/>
    <w:rsid w:val="00EF31D8"/>
    <w:rsid w:val="00EF3AE7"/>
    <w:rsid w:val="00EF3D9E"/>
    <w:rsid w:val="00EF7AA2"/>
    <w:rsid w:val="00EF7EC9"/>
    <w:rsid w:val="00F002CD"/>
    <w:rsid w:val="00F01408"/>
    <w:rsid w:val="00F020BE"/>
    <w:rsid w:val="00F02417"/>
    <w:rsid w:val="00F04112"/>
    <w:rsid w:val="00F04BFD"/>
    <w:rsid w:val="00F05ADE"/>
    <w:rsid w:val="00F05D22"/>
    <w:rsid w:val="00F05D39"/>
    <w:rsid w:val="00F05F40"/>
    <w:rsid w:val="00F10711"/>
    <w:rsid w:val="00F10956"/>
    <w:rsid w:val="00F10DA2"/>
    <w:rsid w:val="00F1232D"/>
    <w:rsid w:val="00F12A4F"/>
    <w:rsid w:val="00F12FA5"/>
    <w:rsid w:val="00F133F2"/>
    <w:rsid w:val="00F14561"/>
    <w:rsid w:val="00F16519"/>
    <w:rsid w:val="00F166FD"/>
    <w:rsid w:val="00F2336E"/>
    <w:rsid w:val="00F24066"/>
    <w:rsid w:val="00F242AA"/>
    <w:rsid w:val="00F24B73"/>
    <w:rsid w:val="00F25192"/>
    <w:rsid w:val="00F25534"/>
    <w:rsid w:val="00F255C6"/>
    <w:rsid w:val="00F2596A"/>
    <w:rsid w:val="00F31780"/>
    <w:rsid w:val="00F325E0"/>
    <w:rsid w:val="00F32918"/>
    <w:rsid w:val="00F33A32"/>
    <w:rsid w:val="00F34623"/>
    <w:rsid w:val="00F37A33"/>
    <w:rsid w:val="00F401DC"/>
    <w:rsid w:val="00F43913"/>
    <w:rsid w:val="00F43BCA"/>
    <w:rsid w:val="00F43E0E"/>
    <w:rsid w:val="00F4413A"/>
    <w:rsid w:val="00F44B8A"/>
    <w:rsid w:val="00F44F14"/>
    <w:rsid w:val="00F45E25"/>
    <w:rsid w:val="00F46FDD"/>
    <w:rsid w:val="00F51002"/>
    <w:rsid w:val="00F51AF5"/>
    <w:rsid w:val="00F5252E"/>
    <w:rsid w:val="00F52564"/>
    <w:rsid w:val="00F53370"/>
    <w:rsid w:val="00F55330"/>
    <w:rsid w:val="00F55EA0"/>
    <w:rsid w:val="00F575F2"/>
    <w:rsid w:val="00F57697"/>
    <w:rsid w:val="00F577C1"/>
    <w:rsid w:val="00F6045A"/>
    <w:rsid w:val="00F605B7"/>
    <w:rsid w:val="00F612FC"/>
    <w:rsid w:val="00F62850"/>
    <w:rsid w:val="00F6551F"/>
    <w:rsid w:val="00F65A1D"/>
    <w:rsid w:val="00F65F67"/>
    <w:rsid w:val="00F665C6"/>
    <w:rsid w:val="00F66F71"/>
    <w:rsid w:val="00F7176B"/>
    <w:rsid w:val="00F72042"/>
    <w:rsid w:val="00F729F2"/>
    <w:rsid w:val="00F740B2"/>
    <w:rsid w:val="00F75142"/>
    <w:rsid w:val="00F75296"/>
    <w:rsid w:val="00F75E12"/>
    <w:rsid w:val="00F76926"/>
    <w:rsid w:val="00F76A72"/>
    <w:rsid w:val="00F76F0B"/>
    <w:rsid w:val="00F76F5E"/>
    <w:rsid w:val="00F8149E"/>
    <w:rsid w:val="00F8166F"/>
    <w:rsid w:val="00F818C4"/>
    <w:rsid w:val="00F8200F"/>
    <w:rsid w:val="00F83A03"/>
    <w:rsid w:val="00F83EBD"/>
    <w:rsid w:val="00F87762"/>
    <w:rsid w:val="00F90E0F"/>
    <w:rsid w:val="00F923F4"/>
    <w:rsid w:val="00F92F90"/>
    <w:rsid w:val="00F95449"/>
    <w:rsid w:val="00F9567A"/>
    <w:rsid w:val="00F96B55"/>
    <w:rsid w:val="00F96D9A"/>
    <w:rsid w:val="00F97827"/>
    <w:rsid w:val="00F9797C"/>
    <w:rsid w:val="00FA0749"/>
    <w:rsid w:val="00FA326D"/>
    <w:rsid w:val="00FA3443"/>
    <w:rsid w:val="00FA3841"/>
    <w:rsid w:val="00FA4AC8"/>
    <w:rsid w:val="00FA5B79"/>
    <w:rsid w:val="00FA5CD5"/>
    <w:rsid w:val="00FA667D"/>
    <w:rsid w:val="00FA72AB"/>
    <w:rsid w:val="00FB1B54"/>
    <w:rsid w:val="00FB1CEE"/>
    <w:rsid w:val="00FB2449"/>
    <w:rsid w:val="00FB25B0"/>
    <w:rsid w:val="00FB260A"/>
    <w:rsid w:val="00FB2700"/>
    <w:rsid w:val="00FB36B2"/>
    <w:rsid w:val="00FB52BB"/>
    <w:rsid w:val="00FB65CA"/>
    <w:rsid w:val="00FB6C7E"/>
    <w:rsid w:val="00FB7425"/>
    <w:rsid w:val="00FC1573"/>
    <w:rsid w:val="00FC1E9F"/>
    <w:rsid w:val="00FC21CD"/>
    <w:rsid w:val="00FC243F"/>
    <w:rsid w:val="00FC3839"/>
    <w:rsid w:val="00FC3EB4"/>
    <w:rsid w:val="00FC3F69"/>
    <w:rsid w:val="00FC5462"/>
    <w:rsid w:val="00FC7AE7"/>
    <w:rsid w:val="00FC7CE9"/>
    <w:rsid w:val="00FD10B7"/>
    <w:rsid w:val="00FD18CE"/>
    <w:rsid w:val="00FD2658"/>
    <w:rsid w:val="00FD3804"/>
    <w:rsid w:val="00FD3DD4"/>
    <w:rsid w:val="00FD5843"/>
    <w:rsid w:val="00FD64D1"/>
    <w:rsid w:val="00FE009B"/>
    <w:rsid w:val="00FE03E5"/>
    <w:rsid w:val="00FE1DD0"/>
    <w:rsid w:val="00FE1F4A"/>
    <w:rsid w:val="00FE2780"/>
    <w:rsid w:val="00FE48E6"/>
    <w:rsid w:val="00FE4C71"/>
    <w:rsid w:val="00FE73F5"/>
    <w:rsid w:val="00FF151F"/>
    <w:rsid w:val="00FF1F18"/>
    <w:rsid w:val="00FF2A3C"/>
    <w:rsid w:val="00FF2CBA"/>
    <w:rsid w:val="00FF39BA"/>
    <w:rsid w:val="00FF4EAD"/>
    <w:rsid w:val="00FF66AD"/>
    <w:rsid w:val="00FF6E6E"/>
    <w:rsid w:val="00FF7261"/>
    <w:rsid w:val="38D2FCAC"/>
    <w:rsid w:val="45F3F95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52D30"/>
  <w15:chartTrackingRefBased/>
  <w15:docId w15:val="{795D909D-8F80-4D36-BCA0-7700FC4F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05E23"/>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2"/>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uiPriority w:val="99"/>
    <w:semiHidden/>
    <w:rsid w:val="0073747F"/>
    <w:rPr>
      <w:sz w:val="16"/>
      <w:szCs w:val="16"/>
    </w:rPr>
  </w:style>
  <w:style w:type="paragraph" w:styleId="Kommentaaritekst">
    <w:name w:val="annotation text"/>
    <w:basedOn w:val="Normaallaad"/>
    <w:link w:val="KommentaaritekstMrk"/>
    <w:uiPriority w:val="99"/>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uiPriority w:val="99"/>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3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Allmärkuse tekst Märk1,Allmärkuse tekst Märk Märk1,Märk Märk Märk Märk,Märk Märk1 Märk,Märk Märk Märk1,Märk Märk2,Märk Märk Märk,Märk Märk1,Märk Märk,Märk"/>
    <w:basedOn w:val="Normaallaad"/>
    <w:link w:val="AllmrkusetekstMrk"/>
    <w:rsid w:val="003813B0"/>
    <w:rPr>
      <w:sz w:val="20"/>
      <w:szCs w:val="20"/>
    </w:rPr>
  </w:style>
  <w:style w:type="character" w:customStyle="1" w:styleId="AllmrkusetekstMrk">
    <w:name w:val="Allmärkuse tekst Märk"/>
    <w:aliases w:val="Allmärkuse tekst Märk1 Märk,Allmärkuse tekst Märk Märk1 Märk,Märk Märk Märk Märk Märk,Märk Märk1 Märk Märk,Märk Märk Märk1 Märk,Märk Märk2 Märk,Märk Märk Märk Märk1,Märk Märk1 Märk1,Märk Märk Märk2,Märk Märk3"/>
    <w:basedOn w:val="Liguvaikefont"/>
    <w:link w:val="Allmrkusetekst"/>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customStyle="1" w:styleId="Lahendamatamainimine1">
    <w:name w:val="Lahendamata mainimine1"/>
    <w:basedOn w:val="Liguvaikefont"/>
    <w:uiPriority w:val="99"/>
    <w:semiHidden/>
    <w:unhideWhenUsed/>
    <w:rsid w:val="005C6B7D"/>
    <w:rPr>
      <w:color w:val="605E5C"/>
      <w:shd w:val="clear" w:color="auto" w:fill="E1DFDD"/>
    </w:rPr>
  </w:style>
  <w:style w:type="paragraph" w:styleId="Pealdis">
    <w:name w:val="caption"/>
    <w:basedOn w:val="Normaallaad"/>
    <w:next w:val="Normaallaad"/>
    <w:uiPriority w:val="35"/>
    <w:semiHidden/>
    <w:unhideWhenUsed/>
    <w:qFormat/>
    <w:rsid w:val="00E878C4"/>
    <w:pPr>
      <w:spacing w:after="200"/>
      <w:jc w:val="left"/>
    </w:pPr>
    <w:rPr>
      <w:rFonts w:asciiTheme="minorHAnsi" w:eastAsiaTheme="minorHAnsi" w:hAnsiTheme="minorHAnsi" w:cstheme="minorBidi"/>
      <w:i/>
      <w:iCs/>
      <w:color w:val="44546A" w:themeColor="text2"/>
      <w:sz w:val="18"/>
      <w:szCs w:val="18"/>
    </w:rPr>
  </w:style>
  <w:style w:type="character" w:customStyle="1" w:styleId="KommentaaritekstMrk">
    <w:name w:val="Kommentaari tekst Märk"/>
    <w:basedOn w:val="Liguvaikefont"/>
    <w:link w:val="Kommentaaritekst"/>
    <w:uiPriority w:val="99"/>
    <w:rsid w:val="00D25F98"/>
    <w:rPr>
      <w:rFonts w:ascii="Arial" w:hAnsi="Arial"/>
      <w:lang w:eastAsia="en-US"/>
    </w:rPr>
  </w:style>
  <w:style w:type="character" w:styleId="Lahendamatamainimine">
    <w:name w:val="Unresolved Mention"/>
    <w:basedOn w:val="Liguvaikefont"/>
    <w:uiPriority w:val="99"/>
    <w:semiHidden/>
    <w:unhideWhenUsed/>
    <w:rsid w:val="00427823"/>
    <w:rPr>
      <w:color w:val="605E5C"/>
      <w:shd w:val="clear" w:color="auto" w:fill="E1DFDD"/>
    </w:rPr>
  </w:style>
  <w:style w:type="paragraph" w:styleId="Lpumrkusetekst">
    <w:name w:val="endnote text"/>
    <w:basedOn w:val="Normaallaad"/>
    <w:link w:val="LpumrkusetekstMrk"/>
    <w:rsid w:val="0031264C"/>
    <w:rPr>
      <w:sz w:val="20"/>
      <w:szCs w:val="20"/>
    </w:rPr>
  </w:style>
  <w:style w:type="character" w:customStyle="1" w:styleId="LpumrkusetekstMrk">
    <w:name w:val="Lõpumärkuse tekst Märk"/>
    <w:basedOn w:val="Liguvaikefont"/>
    <w:link w:val="Lpumrkusetekst"/>
    <w:rsid w:val="0031264C"/>
    <w:rPr>
      <w:rFonts w:ascii="Arial" w:hAnsi="Arial"/>
      <w:lang w:eastAsia="en-US"/>
    </w:rPr>
  </w:style>
  <w:style w:type="character" w:styleId="Lpumrkuseviide">
    <w:name w:val="endnote reference"/>
    <w:basedOn w:val="Liguvaikefont"/>
    <w:rsid w:val="00312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944">
      <w:bodyDiv w:val="1"/>
      <w:marLeft w:val="0"/>
      <w:marRight w:val="0"/>
      <w:marTop w:val="0"/>
      <w:marBottom w:val="0"/>
      <w:divBdr>
        <w:top w:val="none" w:sz="0" w:space="0" w:color="auto"/>
        <w:left w:val="none" w:sz="0" w:space="0" w:color="auto"/>
        <w:bottom w:val="none" w:sz="0" w:space="0" w:color="auto"/>
        <w:right w:val="none" w:sz="0" w:space="0" w:color="auto"/>
      </w:divBdr>
    </w:div>
    <w:div w:id="58672274">
      <w:bodyDiv w:val="1"/>
      <w:marLeft w:val="0"/>
      <w:marRight w:val="0"/>
      <w:marTop w:val="0"/>
      <w:marBottom w:val="0"/>
      <w:divBdr>
        <w:top w:val="none" w:sz="0" w:space="0" w:color="auto"/>
        <w:left w:val="none" w:sz="0" w:space="0" w:color="auto"/>
        <w:bottom w:val="none" w:sz="0" w:space="0" w:color="auto"/>
        <w:right w:val="none" w:sz="0" w:space="0" w:color="auto"/>
      </w:divBdr>
    </w:div>
    <w:div w:id="100146950">
      <w:bodyDiv w:val="1"/>
      <w:marLeft w:val="0"/>
      <w:marRight w:val="0"/>
      <w:marTop w:val="0"/>
      <w:marBottom w:val="0"/>
      <w:divBdr>
        <w:top w:val="none" w:sz="0" w:space="0" w:color="auto"/>
        <w:left w:val="none" w:sz="0" w:space="0" w:color="auto"/>
        <w:bottom w:val="none" w:sz="0" w:space="0" w:color="auto"/>
        <w:right w:val="none" w:sz="0" w:space="0" w:color="auto"/>
      </w:divBdr>
      <w:divsChild>
        <w:div w:id="1702433931">
          <w:marLeft w:val="0"/>
          <w:marRight w:val="0"/>
          <w:marTop w:val="0"/>
          <w:marBottom w:val="0"/>
          <w:divBdr>
            <w:top w:val="none" w:sz="0" w:space="0" w:color="auto"/>
            <w:left w:val="none" w:sz="0" w:space="0" w:color="auto"/>
            <w:bottom w:val="none" w:sz="0" w:space="0" w:color="auto"/>
            <w:right w:val="none" w:sz="0" w:space="0" w:color="auto"/>
          </w:divBdr>
        </w:div>
        <w:div w:id="873690496">
          <w:marLeft w:val="0"/>
          <w:marRight w:val="0"/>
          <w:marTop w:val="0"/>
          <w:marBottom w:val="0"/>
          <w:divBdr>
            <w:top w:val="none" w:sz="0" w:space="0" w:color="auto"/>
            <w:left w:val="none" w:sz="0" w:space="0" w:color="auto"/>
            <w:bottom w:val="none" w:sz="0" w:space="0" w:color="auto"/>
            <w:right w:val="none" w:sz="0" w:space="0" w:color="auto"/>
          </w:divBdr>
        </w:div>
        <w:div w:id="1588032516">
          <w:marLeft w:val="0"/>
          <w:marRight w:val="0"/>
          <w:marTop w:val="0"/>
          <w:marBottom w:val="0"/>
          <w:divBdr>
            <w:top w:val="none" w:sz="0" w:space="0" w:color="auto"/>
            <w:left w:val="none" w:sz="0" w:space="0" w:color="auto"/>
            <w:bottom w:val="none" w:sz="0" w:space="0" w:color="auto"/>
            <w:right w:val="none" w:sz="0" w:space="0" w:color="auto"/>
          </w:divBdr>
        </w:div>
        <w:div w:id="1902013570">
          <w:marLeft w:val="0"/>
          <w:marRight w:val="0"/>
          <w:marTop w:val="0"/>
          <w:marBottom w:val="0"/>
          <w:divBdr>
            <w:top w:val="none" w:sz="0" w:space="0" w:color="auto"/>
            <w:left w:val="none" w:sz="0" w:space="0" w:color="auto"/>
            <w:bottom w:val="none" w:sz="0" w:space="0" w:color="auto"/>
            <w:right w:val="none" w:sz="0" w:space="0" w:color="auto"/>
          </w:divBdr>
        </w:div>
        <w:div w:id="1827436422">
          <w:marLeft w:val="0"/>
          <w:marRight w:val="0"/>
          <w:marTop w:val="0"/>
          <w:marBottom w:val="0"/>
          <w:divBdr>
            <w:top w:val="none" w:sz="0" w:space="0" w:color="auto"/>
            <w:left w:val="none" w:sz="0" w:space="0" w:color="auto"/>
            <w:bottom w:val="none" w:sz="0" w:space="0" w:color="auto"/>
            <w:right w:val="none" w:sz="0" w:space="0" w:color="auto"/>
          </w:divBdr>
        </w:div>
        <w:div w:id="1852648535">
          <w:marLeft w:val="0"/>
          <w:marRight w:val="0"/>
          <w:marTop w:val="0"/>
          <w:marBottom w:val="0"/>
          <w:divBdr>
            <w:top w:val="none" w:sz="0" w:space="0" w:color="auto"/>
            <w:left w:val="none" w:sz="0" w:space="0" w:color="auto"/>
            <w:bottom w:val="none" w:sz="0" w:space="0" w:color="auto"/>
            <w:right w:val="none" w:sz="0" w:space="0" w:color="auto"/>
          </w:divBdr>
        </w:div>
        <w:div w:id="667635930">
          <w:marLeft w:val="0"/>
          <w:marRight w:val="0"/>
          <w:marTop w:val="0"/>
          <w:marBottom w:val="0"/>
          <w:divBdr>
            <w:top w:val="none" w:sz="0" w:space="0" w:color="auto"/>
            <w:left w:val="none" w:sz="0" w:space="0" w:color="auto"/>
            <w:bottom w:val="none" w:sz="0" w:space="0" w:color="auto"/>
            <w:right w:val="none" w:sz="0" w:space="0" w:color="auto"/>
          </w:divBdr>
        </w:div>
        <w:div w:id="1654260549">
          <w:marLeft w:val="0"/>
          <w:marRight w:val="0"/>
          <w:marTop w:val="0"/>
          <w:marBottom w:val="0"/>
          <w:divBdr>
            <w:top w:val="none" w:sz="0" w:space="0" w:color="auto"/>
            <w:left w:val="none" w:sz="0" w:space="0" w:color="auto"/>
            <w:bottom w:val="none" w:sz="0" w:space="0" w:color="auto"/>
            <w:right w:val="none" w:sz="0" w:space="0" w:color="auto"/>
          </w:divBdr>
        </w:div>
      </w:divsChild>
    </w:div>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10225">
      <w:bodyDiv w:val="1"/>
      <w:marLeft w:val="0"/>
      <w:marRight w:val="0"/>
      <w:marTop w:val="0"/>
      <w:marBottom w:val="0"/>
      <w:divBdr>
        <w:top w:val="none" w:sz="0" w:space="0" w:color="auto"/>
        <w:left w:val="none" w:sz="0" w:space="0" w:color="auto"/>
        <w:bottom w:val="none" w:sz="0" w:space="0" w:color="auto"/>
        <w:right w:val="none" w:sz="0" w:space="0" w:color="auto"/>
      </w:divBdr>
    </w:div>
    <w:div w:id="198785203">
      <w:bodyDiv w:val="1"/>
      <w:marLeft w:val="0"/>
      <w:marRight w:val="0"/>
      <w:marTop w:val="0"/>
      <w:marBottom w:val="0"/>
      <w:divBdr>
        <w:top w:val="none" w:sz="0" w:space="0" w:color="auto"/>
        <w:left w:val="none" w:sz="0" w:space="0" w:color="auto"/>
        <w:bottom w:val="none" w:sz="0" w:space="0" w:color="auto"/>
        <w:right w:val="none" w:sz="0" w:space="0" w:color="auto"/>
      </w:divBdr>
      <w:divsChild>
        <w:div w:id="440536137">
          <w:marLeft w:val="0"/>
          <w:marRight w:val="0"/>
          <w:marTop w:val="0"/>
          <w:marBottom w:val="0"/>
          <w:divBdr>
            <w:top w:val="none" w:sz="0" w:space="0" w:color="auto"/>
            <w:left w:val="none" w:sz="0" w:space="0" w:color="auto"/>
            <w:bottom w:val="none" w:sz="0" w:space="0" w:color="auto"/>
            <w:right w:val="none" w:sz="0" w:space="0" w:color="auto"/>
          </w:divBdr>
        </w:div>
        <w:div w:id="1620261221">
          <w:marLeft w:val="0"/>
          <w:marRight w:val="0"/>
          <w:marTop w:val="0"/>
          <w:marBottom w:val="0"/>
          <w:divBdr>
            <w:top w:val="none" w:sz="0" w:space="0" w:color="auto"/>
            <w:left w:val="none" w:sz="0" w:space="0" w:color="auto"/>
            <w:bottom w:val="none" w:sz="0" w:space="0" w:color="auto"/>
            <w:right w:val="none" w:sz="0" w:space="0" w:color="auto"/>
          </w:divBdr>
        </w:div>
        <w:div w:id="1618414633">
          <w:marLeft w:val="0"/>
          <w:marRight w:val="0"/>
          <w:marTop w:val="0"/>
          <w:marBottom w:val="0"/>
          <w:divBdr>
            <w:top w:val="none" w:sz="0" w:space="0" w:color="auto"/>
            <w:left w:val="none" w:sz="0" w:space="0" w:color="auto"/>
            <w:bottom w:val="none" w:sz="0" w:space="0" w:color="auto"/>
            <w:right w:val="none" w:sz="0" w:space="0" w:color="auto"/>
          </w:divBdr>
        </w:div>
        <w:div w:id="292517381">
          <w:marLeft w:val="0"/>
          <w:marRight w:val="0"/>
          <w:marTop w:val="0"/>
          <w:marBottom w:val="0"/>
          <w:divBdr>
            <w:top w:val="none" w:sz="0" w:space="0" w:color="auto"/>
            <w:left w:val="none" w:sz="0" w:space="0" w:color="auto"/>
            <w:bottom w:val="none" w:sz="0" w:space="0" w:color="auto"/>
            <w:right w:val="none" w:sz="0" w:space="0" w:color="auto"/>
          </w:divBdr>
        </w:div>
        <w:div w:id="1190417574">
          <w:marLeft w:val="0"/>
          <w:marRight w:val="0"/>
          <w:marTop w:val="0"/>
          <w:marBottom w:val="0"/>
          <w:divBdr>
            <w:top w:val="none" w:sz="0" w:space="0" w:color="auto"/>
            <w:left w:val="none" w:sz="0" w:space="0" w:color="auto"/>
            <w:bottom w:val="none" w:sz="0" w:space="0" w:color="auto"/>
            <w:right w:val="none" w:sz="0" w:space="0" w:color="auto"/>
          </w:divBdr>
        </w:div>
        <w:div w:id="244152303">
          <w:marLeft w:val="0"/>
          <w:marRight w:val="0"/>
          <w:marTop w:val="0"/>
          <w:marBottom w:val="0"/>
          <w:divBdr>
            <w:top w:val="none" w:sz="0" w:space="0" w:color="auto"/>
            <w:left w:val="none" w:sz="0" w:space="0" w:color="auto"/>
            <w:bottom w:val="none" w:sz="0" w:space="0" w:color="auto"/>
            <w:right w:val="none" w:sz="0" w:space="0" w:color="auto"/>
          </w:divBdr>
        </w:div>
        <w:div w:id="1245336222">
          <w:marLeft w:val="0"/>
          <w:marRight w:val="0"/>
          <w:marTop w:val="0"/>
          <w:marBottom w:val="0"/>
          <w:divBdr>
            <w:top w:val="none" w:sz="0" w:space="0" w:color="auto"/>
            <w:left w:val="none" w:sz="0" w:space="0" w:color="auto"/>
            <w:bottom w:val="none" w:sz="0" w:space="0" w:color="auto"/>
            <w:right w:val="none" w:sz="0" w:space="0" w:color="auto"/>
          </w:divBdr>
        </w:div>
        <w:div w:id="688065295">
          <w:marLeft w:val="0"/>
          <w:marRight w:val="0"/>
          <w:marTop w:val="0"/>
          <w:marBottom w:val="0"/>
          <w:divBdr>
            <w:top w:val="none" w:sz="0" w:space="0" w:color="auto"/>
            <w:left w:val="none" w:sz="0" w:space="0" w:color="auto"/>
            <w:bottom w:val="none" w:sz="0" w:space="0" w:color="auto"/>
            <w:right w:val="none" w:sz="0" w:space="0" w:color="auto"/>
          </w:divBdr>
        </w:div>
        <w:div w:id="1381056210">
          <w:marLeft w:val="0"/>
          <w:marRight w:val="0"/>
          <w:marTop w:val="0"/>
          <w:marBottom w:val="0"/>
          <w:divBdr>
            <w:top w:val="none" w:sz="0" w:space="0" w:color="auto"/>
            <w:left w:val="none" w:sz="0" w:space="0" w:color="auto"/>
            <w:bottom w:val="none" w:sz="0" w:space="0" w:color="auto"/>
            <w:right w:val="none" w:sz="0" w:space="0" w:color="auto"/>
          </w:divBdr>
        </w:div>
      </w:divsChild>
    </w:div>
    <w:div w:id="321741859">
      <w:bodyDiv w:val="1"/>
      <w:marLeft w:val="0"/>
      <w:marRight w:val="0"/>
      <w:marTop w:val="0"/>
      <w:marBottom w:val="0"/>
      <w:divBdr>
        <w:top w:val="none" w:sz="0" w:space="0" w:color="auto"/>
        <w:left w:val="none" w:sz="0" w:space="0" w:color="auto"/>
        <w:bottom w:val="none" w:sz="0" w:space="0" w:color="auto"/>
        <w:right w:val="none" w:sz="0" w:space="0" w:color="auto"/>
      </w:divBdr>
    </w:div>
    <w:div w:id="371075509">
      <w:bodyDiv w:val="1"/>
      <w:marLeft w:val="0"/>
      <w:marRight w:val="0"/>
      <w:marTop w:val="0"/>
      <w:marBottom w:val="0"/>
      <w:divBdr>
        <w:top w:val="none" w:sz="0" w:space="0" w:color="auto"/>
        <w:left w:val="none" w:sz="0" w:space="0" w:color="auto"/>
        <w:bottom w:val="none" w:sz="0" w:space="0" w:color="auto"/>
        <w:right w:val="none" w:sz="0" w:space="0" w:color="auto"/>
      </w:divBdr>
      <w:divsChild>
        <w:div w:id="1244142775">
          <w:marLeft w:val="0"/>
          <w:marRight w:val="0"/>
          <w:marTop w:val="0"/>
          <w:marBottom w:val="0"/>
          <w:divBdr>
            <w:top w:val="none" w:sz="0" w:space="0" w:color="auto"/>
            <w:left w:val="none" w:sz="0" w:space="0" w:color="auto"/>
            <w:bottom w:val="none" w:sz="0" w:space="0" w:color="auto"/>
            <w:right w:val="none" w:sz="0" w:space="0" w:color="auto"/>
          </w:divBdr>
        </w:div>
        <w:div w:id="539123858">
          <w:marLeft w:val="0"/>
          <w:marRight w:val="0"/>
          <w:marTop w:val="0"/>
          <w:marBottom w:val="0"/>
          <w:divBdr>
            <w:top w:val="none" w:sz="0" w:space="0" w:color="auto"/>
            <w:left w:val="none" w:sz="0" w:space="0" w:color="auto"/>
            <w:bottom w:val="none" w:sz="0" w:space="0" w:color="auto"/>
            <w:right w:val="none" w:sz="0" w:space="0" w:color="auto"/>
          </w:divBdr>
        </w:div>
        <w:div w:id="1987781869">
          <w:marLeft w:val="0"/>
          <w:marRight w:val="0"/>
          <w:marTop w:val="0"/>
          <w:marBottom w:val="0"/>
          <w:divBdr>
            <w:top w:val="none" w:sz="0" w:space="0" w:color="auto"/>
            <w:left w:val="none" w:sz="0" w:space="0" w:color="auto"/>
            <w:bottom w:val="none" w:sz="0" w:space="0" w:color="auto"/>
            <w:right w:val="none" w:sz="0" w:space="0" w:color="auto"/>
          </w:divBdr>
        </w:div>
        <w:div w:id="961379170">
          <w:marLeft w:val="0"/>
          <w:marRight w:val="0"/>
          <w:marTop w:val="0"/>
          <w:marBottom w:val="0"/>
          <w:divBdr>
            <w:top w:val="none" w:sz="0" w:space="0" w:color="auto"/>
            <w:left w:val="none" w:sz="0" w:space="0" w:color="auto"/>
            <w:bottom w:val="none" w:sz="0" w:space="0" w:color="auto"/>
            <w:right w:val="none" w:sz="0" w:space="0" w:color="auto"/>
          </w:divBdr>
        </w:div>
        <w:div w:id="163396824">
          <w:marLeft w:val="0"/>
          <w:marRight w:val="0"/>
          <w:marTop w:val="0"/>
          <w:marBottom w:val="0"/>
          <w:divBdr>
            <w:top w:val="none" w:sz="0" w:space="0" w:color="auto"/>
            <w:left w:val="none" w:sz="0" w:space="0" w:color="auto"/>
            <w:bottom w:val="none" w:sz="0" w:space="0" w:color="auto"/>
            <w:right w:val="none" w:sz="0" w:space="0" w:color="auto"/>
          </w:divBdr>
        </w:div>
        <w:div w:id="1171799791">
          <w:marLeft w:val="0"/>
          <w:marRight w:val="0"/>
          <w:marTop w:val="0"/>
          <w:marBottom w:val="0"/>
          <w:divBdr>
            <w:top w:val="none" w:sz="0" w:space="0" w:color="auto"/>
            <w:left w:val="none" w:sz="0" w:space="0" w:color="auto"/>
            <w:bottom w:val="none" w:sz="0" w:space="0" w:color="auto"/>
            <w:right w:val="none" w:sz="0" w:space="0" w:color="auto"/>
          </w:divBdr>
        </w:div>
        <w:div w:id="1667248815">
          <w:marLeft w:val="0"/>
          <w:marRight w:val="0"/>
          <w:marTop w:val="0"/>
          <w:marBottom w:val="0"/>
          <w:divBdr>
            <w:top w:val="none" w:sz="0" w:space="0" w:color="auto"/>
            <w:left w:val="none" w:sz="0" w:space="0" w:color="auto"/>
            <w:bottom w:val="none" w:sz="0" w:space="0" w:color="auto"/>
            <w:right w:val="none" w:sz="0" w:space="0" w:color="auto"/>
          </w:divBdr>
        </w:div>
        <w:div w:id="43801106">
          <w:marLeft w:val="0"/>
          <w:marRight w:val="0"/>
          <w:marTop w:val="0"/>
          <w:marBottom w:val="0"/>
          <w:divBdr>
            <w:top w:val="none" w:sz="0" w:space="0" w:color="auto"/>
            <w:left w:val="none" w:sz="0" w:space="0" w:color="auto"/>
            <w:bottom w:val="none" w:sz="0" w:space="0" w:color="auto"/>
            <w:right w:val="none" w:sz="0" w:space="0" w:color="auto"/>
          </w:divBdr>
        </w:div>
      </w:divsChild>
    </w:div>
    <w:div w:id="466361199">
      <w:bodyDiv w:val="1"/>
      <w:marLeft w:val="0"/>
      <w:marRight w:val="0"/>
      <w:marTop w:val="0"/>
      <w:marBottom w:val="0"/>
      <w:divBdr>
        <w:top w:val="none" w:sz="0" w:space="0" w:color="auto"/>
        <w:left w:val="none" w:sz="0" w:space="0" w:color="auto"/>
        <w:bottom w:val="none" w:sz="0" w:space="0" w:color="auto"/>
        <w:right w:val="none" w:sz="0" w:space="0" w:color="auto"/>
      </w:divBdr>
    </w:div>
    <w:div w:id="480344119">
      <w:bodyDiv w:val="1"/>
      <w:marLeft w:val="0"/>
      <w:marRight w:val="0"/>
      <w:marTop w:val="0"/>
      <w:marBottom w:val="0"/>
      <w:divBdr>
        <w:top w:val="none" w:sz="0" w:space="0" w:color="auto"/>
        <w:left w:val="none" w:sz="0" w:space="0" w:color="auto"/>
        <w:bottom w:val="none" w:sz="0" w:space="0" w:color="auto"/>
        <w:right w:val="none" w:sz="0" w:space="0" w:color="auto"/>
      </w:divBdr>
    </w:div>
    <w:div w:id="485974327">
      <w:bodyDiv w:val="1"/>
      <w:marLeft w:val="0"/>
      <w:marRight w:val="0"/>
      <w:marTop w:val="0"/>
      <w:marBottom w:val="0"/>
      <w:divBdr>
        <w:top w:val="none" w:sz="0" w:space="0" w:color="auto"/>
        <w:left w:val="none" w:sz="0" w:space="0" w:color="auto"/>
        <w:bottom w:val="none" w:sz="0" w:space="0" w:color="auto"/>
        <w:right w:val="none" w:sz="0" w:space="0" w:color="auto"/>
      </w:divBdr>
    </w:div>
    <w:div w:id="501435002">
      <w:bodyDiv w:val="1"/>
      <w:marLeft w:val="0"/>
      <w:marRight w:val="0"/>
      <w:marTop w:val="0"/>
      <w:marBottom w:val="0"/>
      <w:divBdr>
        <w:top w:val="none" w:sz="0" w:space="0" w:color="auto"/>
        <w:left w:val="none" w:sz="0" w:space="0" w:color="auto"/>
        <w:bottom w:val="none" w:sz="0" w:space="0" w:color="auto"/>
        <w:right w:val="none" w:sz="0" w:space="0" w:color="auto"/>
      </w:divBdr>
    </w:div>
    <w:div w:id="511379918">
      <w:bodyDiv w:val="1"/>
      <w:marLeft w:val="0"/>
      <w:marRight w:val="0"/>
      <w:marTop w:val="0"/>
      <w:marBottom w:val="0"/>
      <w:divBdr>
        <w:top w:val="none" w:sz="0" w:space="0" w:color="auto"/>
        <w:left w:val="none" w:sz="0" w:space="0" w:color="auto"/>
        <w:bottom w:val="none" w:sz="0" w:space="0" w:color="auto"/>
        <w:right w:val="none" w:sz="0" w:space="0" w:color="auto"/>
      </w:divBdr>
    </w:div>
    <w:div w:id="521624825">
      <w:bodyDiv w:val="1"/>
      <w:marLeft w:val="0"/>
      <w:marRight w:val="0"/>
      <w:marTop w:val="0"/>
      <w:marBottom w:val="0"/>
      <w:divBdr>
        <w:top w:val="none" w:sz="0" w:space="0" w:color="auto"/>
        <w:left w:val="none" w:sz="0" w:space="0" w:color="auto"/>
        <w:bottom w:val="none" w:sz="0" w:space="0" w:color="auto"/>
        <w:right w:val="none" w:sz="0" w:space="0" w:color="auto"/>
      </w:divBdr>
    </w:div>
    <w:div w:id="695277319">
      <w:bodyDiv w:val="1"/>
      <w:marLeft w:val="0"/>
      <w:marRight w:val="0"/>
      <w:marTop w:val="0"/>
      <w:marBottom w:val="0"/>
      <w:divBdr>
        <w:top w:val="none" w:sz="0" w:space="0" w:color="auto"/>
        <w:left w:val="none" w:sz="0" w:space="0" w:color="auto"/>
        <w:bottom w:val="none" w:sz="0" w:space="0" w:color="auto"/>
        <w:right w:val="none" w:sz="0" w:space="0" w:color="auto"/>
      </w:divBdr>
    </w:div>
    <w:div w:id="728306530">
      <w:bodyDiv w:val="1"/>
      <w:marLeft w:val="0"/>
      <w:marRight w:val="0"/>
      <w:marTop w:val="0"/>
      <w:marBottom w:val="0"/>
      <w:divBdr>
        <w:top w:val="none" w:sz="0" w:space="0" w:color="auto"/>
        <w:left w:val="none" w:sz="0" w:space="0" w:color="auto"/>
        <w:bottom w:val="none" w:sz="0" w:space="0" w:color="auto"/>
        <w:right w:val="none" w:sz="0" w:space="0" w:color="auto"/>
      </w:divBdr>
    </w:div>
    <w:div w:id="1019895970">
      <w:bodyDiv w:val="1"/>
      <w:marLeft w:val="0"/>
      <w:marRight w:val="0"/>
      <w:marTop w:val="0"/>
      <w:marBottom w:val="0"/>
      <w:divBdr>
        <w:top w:val="none" w:sz="0" w:space="0" w:color="auto"/>
        <w:left w:val="none" w:sz="0" w:space="0" w:color="auto"/>
        <w:bottom w:val="none" w:sz="0" w:space="0" w:color="auto"/>
        <w:right w:val="none" w:sz="0" w:space="0" w:color="auto"/>
      </w:divBdr>
    </w:div>
    <w:div w:id="1042100080">
      <w:bodyDiv w:val="1"/>
      <w:marLeft w:val="0"/>
      <w:marRight w:val="0"/>
      <w:marTop w:val="0"/>
      <w:marBottom w:val="0"/>
      <w:divBdr>
        <w:top w:val="none" w:sz="0" w:space="0" w:color="auto"/>
        <w:left w:val="none" w:sz="0" w:space="0" w:color="auto"/>
        <w:bottom w:val="none" w:sz="0" w:space="0" w:color="auto"/>
        <w:right w:val="none" w:sz="0" w:space="0" w:color="auto"/>
      </w:divBdr>
    </w:div>
    <w:div w:id="1046024624">
      <w:bodyDiv w:val="1"/>
      <w:marLeft w:val="0"/>
      <w:marRight w:val="0"/>
      <w:marTop w:val="0"/>
      <w:marBottom w:val="0"/>
      <w:divBdr>
        <w:top w:val="none" w:sz="0" w:space="0" w:color="auto"/>
        <w:left w:val="none" w:sz="0" w:space="0" w:color="auto"/>
        <w:bottom w:val="none" w:sz="0" w:space="0" w:color="auto"/>
        <w:right w:val="none" w:sz="0" w:space="0" w:color="auto"/>
      </w:divBdr>
    </w:div>
    <w:div w:id="1159812586">
      <w:bodyDiv w:val="1"/>
      <w:marLeft w:val="0"/>
      <w:marRight w:val="0"/>
      <w:marTop w:val="0"/>
      <w:marBottom w:val="0"/>
      <w:divBdr>
        <w:top w:val="none" w:sz="0" w:space="0" w:color="auto"/>
        <w:left w:val="none" w:sz="0" w:space="0" w:color="auto"/>
        <w:bottom w:val="none" w:sz="0" w:space="0" w:color="auto"/>
        <w:right w:val="none" w:sz="0" w:space="0" w:color="auto"/>
      </w:divBdr>
      <w:divsChild>
        <w:div w:id="1244607310">
          <w:marLeft w:val="0"/>
          <w:marRight w:val="0"/>
          <w:marTop w:val="0"/>
          <w:marBottom w:val="0"/>
          <w:divBdr>
            <w:top w:val="none" w:sz="0" w:space="0" w:color="auto"/>
            <w:left w:val="none" w:sz="0" w:space="0" w:color="auto"/>
            <w:bottom w:val="none" w:sz="0" w:space="0" w:color="auto"/>
            <w:right w:val="none" w:sz="0" w:space="0" w:color="auto"/>
          </w:divBdr>
        </w:div>
        <w:div w:id="1169977719">
          <w:marLeft w:val="0"/>
          <w:marRight w:val="0"/>
          <w:marTop w:val="0"/>
          <w:marBottom w:val="0"/>
          <w:divBdr>
            <w:top w:val="none" w:sz="0" w:space="0" w:color="auto"/>
            <w:left w:val="none" w:sz="0" w:space="0" w:color="auto"/>
            <w:bottom w:val="none" w:sz="0" w:space="0" w:color="auto"/>
            <w:right w:val="none" w:sz="0" w:space="0" w:color="auto"/>
          </w:divBdr>
        </w:div>
        <w:div w:id="425227799">
          <w:marLeft w:val="0"/>
          <w:marRight w:val="0"/>
          <w:marTop w:val="0"/>
          <w:marBottom w:val="0"/>
          <w:divBdr>
            <w:top w:val="none" w:sz="0" w:space="0" w:color="auto"/>
            <w:left w:val="none" w:sz="0" w:space="0" w:color="auto"/>
            <w:bottom w:val="none" w:sz="0" w:space="0" w:color="auto"/>
            <w:right w:val="none" w:sz="0" w:space="0" w:color="auto"/>
          </w:divBdr>
        </w:div>
        <w:div w:id="21176164">
          <w:marLeft w:val="0"/>
          <w:marRight w:val="0"/>
          <w:marTop w:val="0"/>
          <w:marBottom w:val="0"/>
          <w:divBdr>
            <w:top w:val="none" w:sz="0" w:space="0" w:color="auto"/>
            <w:left w:val="none" w:sz="0" w:space="0" w:color="auto"/>
            <w:bottom w:val="none" w:sz="0" w:space="0" w:color="auto"/>
            <w:right w:val="none" w:sz="0" w:space="0" w:color="auto"/>
          </w:divBdr>
        </w:div>
        <w:div w:id="1509756264">
          <w:marLeft w:val="0"/>
          <w:marRight w:val="0"/>
          <w:marTop w:val="0"/>
          <w:marBottom w:val="0"/>
          <w:divBdr>
            <w:top w:val="none" w:sz="0" w:space="0" w:color="auto"/>
            <w:left w:val="none" w:sz="0" w:space="0" w:color="auto"/>
            <w:bottom w:val="none" w:sz="0" w:space="0" w:color="auto"/>
            <w:right w:val="none" w:sz="0" w:space="0" w:color="auto"/>
          </w:divBdr>
        </w:div>
        <w:div w:id="1819110880">
          <w:marLeft w:val="0"/>
          <w:marRight w:val="0"/>
          <w:marTop w:val="0"/>
          <w:marBottom w:val="0"/>
          <w:divBdr>
            <w:top w:val="none" w:sz="0" w:space="0" w:color="auto"/>
            <w:left w:val="none" w:sz="0" w:space="0" w:color="auto"/>
            <w:bottom w:val="none" w:sz="0" w:space="0" w:color="auto"/>
            <w:right w:val="none" w:sz="0" w:space="0" w:color="auto"/>
          </w:divBdr>
        </w:div>
      </w:divsChild>
    </w:div>
    <w:div w:id="1161117542">
      <w:bodyDiv w:val="1"/>
      <w:marLeft w:val="0"/>
      <w:marRight w:val="0"/>
      <w:marTop w:val="0"/>
      <w:marBottom w:val="0"/>
      <w:divBdr>
        <w:top w:val="none" w:sz="0" w:space="0" w:color="auto"/>
        <w:left w:val="none" w:sz="0" w:space="0" w:color="auto"/>
        <w:bottom w:val="none" w:sz="0" w:space="0" w:color="auto"/>
        <w:right w:val="none" w:sz="0" w:space="0" w:color="auto"/>
      </w:divBdr>
    </w:div>
    <w:div w:id="1277179730">
      <w:bodyDiv w:val="1"/>
      <w:marLeft w:val="0"/>
      <w:marRight w:val="0"/>
      <w:marTop w:val="0"/>
      <w:marBottom w:val="0"/>
      <w:divBdr>
        <w:top w:val="none" w:sz="0" w:space="0" w:color="auto"/>
        <w:left w:val="none" w:sz="0" w:space="0" w:color="auto"/>
        <w:bottom w:val="none" w:sz="0" w:space="0" w:color="auto"/>
        <w:right w:val="none" w:sz="0" w:space="0" w:color="auto"/>
      </w:divBdr>
    </w:div>
    <w:div w:id="1384863297">
      <w:bodyDiv w:val="1"/>
      <w:marLeft w:val="0"/>
      <w:marRight w:val="0"/>
      <w:marTop w:val="0"/>
      <w:marBottom w:val="0"/>
      <w:divBdr>
        <w:top w:val="none" w:sz="0" w:space="0" w:color="auto"/>
        <w:left w:val="none" w:sz="0" w:space="0" w:color="auto"/>
        <w:bottom w:val="none" w:sz="0" w:space="0" w:color="auto"/>
        <w:right w:val="none" w:sz="0" w:space="0" w:color="auto"/>
      </w:divBdr>
    </w:div>
    <w:div w:id="1470434400">
      <w:bodyDiv w:val="1"/>
      <w:marLeft w:val="0"/>
      <w:marRight w:val="0"/>
      <w:marTop w:val="0"/>
      <w:marBottom w:val="0"/>
      <w:divBdr>
        <w:top w:val="none" w:sz="0" w:space="0" w:color="auto"/>
        <w:left w:val="none" w:sz="0" w:space="0" w:color="auto"/>
        <w:bottom w:val="none" w:sz="0" w:space="0" w:color="auto"/>
        <w:right w:val="none" w:sz="0" w:space="0" w:color="auto"/>
      </w:divBdr>
    </w:div>
    <w:div w:id="1540164257">
      <w:bodyDiv w:val="1"/>
      <w:marLeft w:val="0"/>
      <w:marRight w:val="0"/>
      <w:marTop w:val="0"/>
      <w:marBottom w:val="0"/>
      <w:divBdr>
        <w:top w:val="none" w:sz="0" w:space="0" w:color="auto"/>
        <w:left w:val="none" w:sz="0" w:space="0" w:color="auto"/>
        <w:bottom w:val="none" w:sz="0" w:space="0" w:color="auto"/>
        <w:right w:val="none" w:sz="0" w:space="0" w:color="auto"/>
      </w:divBdr>
      <w:divsChild>
        <w:div w:id="543834489">
          <w:marLeft w:val="0"/>
          <w:marRight w:val="0"/>
          <w:marTop w:val="0"/>
          <w:marBottom w:val="0"/>
          <w:divBdr>
            <w:top w:val="none" w:sz="0" w:space="0" w:color="auto"/>
            <w:left w:val="none" w:sz="0" w:space="0" w:color="auto"/>
            <w:bottom w:val="none" w:sz="0" w:space="0" w:color="auto"/>
            <w:right w:val="none" w:sz="0" w:space="0" w:color="auto"/>
          </w:divBdr>
        </w:div>
        <w:div w:id="1472939203">
          <w:marLeft w:val="0"/>
          <w:marRight w:val="0"/>
          <w:marTop w:val="0"/>
          <w:marBottom w:val="0"/>
          <w:divBdr>
            <w:top w:val="none" w:sz="0" w:space="0" w:color="auto"/>
            <w:left w:val="none" w:sz="0" w:space="0" w:color="auto"/>
            <w:bottom w:val="none" w:sz="0" w:space="0" w:color="auto"/>
            <w:right w:val="none" w:sz="0" w:space="0" w:color="auto"/>
          </w:divBdr>
        </w:div>
        <w:div w:id="328096525">
          <w:marLeft w:val="0"/>
          <w:marRight w:val="0"/>
          <w:marTop w:val="0"/>
          <w:marBottom w:val="0"/>
          <w:divBdr>
            <w:top w:val="none" w:sz="0" w:space="0" w:color="auto"/>
            <w:left w:val="none" w:sz="0" w:space="0" w:color="auto"/>
            <w:bottom w:val="none" w:sz="0" w:space="0" w:color="auto"/>
            <w:right w:val="none" w:sz="0" w:space="0" w:color="auto"/>
          </w:divBdr>
        </w:div>
        <w:div w:id="728770507">
          <w:marLeft w:val="0"/>
          <w:marRight w:val="0"/>
          <w:marTop w:val="0"/>
          <w:marBottom w:val="0"/>
          <w:divBdr>
            <w:top w:val="none" w:sz="0" w:space="0" w:color="auto"/>
            <w:left w:val="none" w:sz="0" w:space="0" w:color="auto"/>
            <w:bottom w:val="none" w:sz="0" w:space="0" w:color="auto"/>
            <w:right w:val="none" w:sz="0" w:space="0" w:color="auto"/>
          </w:divBdr>
        </w:div>
        <w:div w:id="632292255">
          <w:marLeft w:val="0"/>
          <w:marRight w:val="0"/>
          <w:marTop w:val="0"/>
          <w:marBottom w:val="0"/>
          <w:divBdr>
            <w:top w:val="none" w:sz="0" w:space="0" w:color="auto"/>
            <w:left w:val="none" w:sz="0" w:space="0" w:color="auto"/>
            <w:bottom w:val="none" w:sz="0" w:space="0" w:color="auto"/>
            <w:right w:val="none" w:sz="0" w:space="0" w:color="auto"/>
          </w:divBdr>
        </w:div>
        <w:div w:id="104036863">
          <w:marLeft w:val="0"/>
          <w:marRight w:val="0"/>
          <w:marTop w:val="0"/>
          <w:marBottom w:val="0"/>
          <w:divBdr>
            <w:top w:val="none" w:sz="0" w:space="0" w:color="auto"/>
            <w:left w:val="none" w:sz="0" w:space="0" w:color="auto"/>
            <w:bottom w:val="none" w:sz="0" w:space="0" w:color="auto"/>
            <w:right w:val="none" w:sz="0" w:space="0" w:color="auto"/>
          </w:divBdr>
        </w:div>
        <w:div w:id="1704357424">
          <w:marLeft w:val="0"/>
          <w:marRight w:val="0"/>
          <w:marTop w:val="0"/>
          <w:marBottom w:val="0"/>
          <w:divBdr>
            <w:top w:val="none" w:sz="0" w:space="0" w:color="auto"/>
            <w:left w:val="none" w:sz="0" w:space="0" w:color="auto"/>
            <w:bottom w:val="none" w:sz="0" w:space="0" w:color="auto"/>
            <w:right w:val="none" w:sz="0" w:space="0" w:color="auto"/>
          </w:divBdr>
        </w:div>
        <w:div w:id="1489514862">
          <w:marLeft w:val="0"/>
          <w:marRight w:val="0"/>
          <w:marTop w:val="0"/>
          <w:marBottom w:val="0"/>
          <w:divBdr>
            <w:top w:val="none" w:sz="0" w:space="0" w:color="auto"/>
            <w:left w:val="none" w:sz="0" w:space="0" w:color="auto"/>
            <w:bottom w:val="none" w:sz="0" w:space="0" w:color="auto"/>
            <w:right w:val="none" w:sz="0" w:space="0" w:color="auto"/>
          </w:divBdr>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649937331">
      <w:bodyDiv w:val="1"/>
      <w:marLeft w:val="0"/>
      <w:marRight w:val="0"/>
      <w:marTop w:val="0"/>
      <w:marBottom w:val="0"/>
      <w:divBdr>
        <w:top w:val="none" w:sz="0" w:space="0" w:color="auto"/>
        <w:left w:val="none" w:sz="0" w:space="0" w:color="auto"/>
        <w:bottom w:val="none" w:sz="0" w:space="0" w:color="auto"/>
        <w:right w:val="none" w:sz="0" w:space="0" w:color="auto"/>
      </w:divBdr>
      <w:divsChild>
        <w:div w:id="1003974957">
          <w:marLeft w:val="0"/>
          <w:marRight w:val="0"/>
          <w:marTop w:val="0"/>
          <w:marBottom w:val="0"/>
          <w:divBdr>
            <w:top w:val="none" w:sz="0" w:space="0" w:color="auto"/>
            <w:left w:val="none" w:sz="0" w:space="0" w:color="auto"/>
            <w:bottom w:val="none" w:sz="0" w:space="0" w:color="auto"/>
            <w:right w:val="none" w:sz="0" w:space="0" w:color="auto"/>
          </w:divBdr>
        </w:div>
        <w:div w:id="80487332">
          <w:marLeft w:val="0"/>
          <w:marRight w:val="0"/>
          <w:marTop w:val="0"/>
          <w:marBottom w:val="0"/>
          <w:divBdr>
            <w:top w:val="none" w:sz="0" w:space="0" w:color="auto"/>
            <w:left w:val="none" w:sz="0" w:space="0" w:color="auto"/>
            <w:bottom w:val="none" w:sz="0" w:space="0" w:color="auto"/>
            <w:right w:val="none" w:sz="0" w:space="0" w:color="auto"/>
          </w:divBdr>
        </w:div>
        <w:div w:id="1419256959">
          <w:marLeft w:val="0"/>
          <w:marRight w:val="0"/>
          <w:marTop w:val="0"/>
          <w:marBottom w:val="0"/>
          <w:divBdr>
            <w:top w:val="none" w:sz="0" w:space="0" w:color="auto"/>
            <w:left w:val="none" w:sz="0" w:space="0" w:color="auto"/>
            <w:bottom w:val="none" w:sz="0" w:space="0" w:color="auto"/>
            <w:right w:val="none" w:sz="0" w:space="0" w:color="auto"/>
          </w:divBdr>
        </w:div>
        <w:div w:id="767430871">
          <w:marLeft w:val="0"/>
          <w:marRight w:val="0"/>
          <w:marTop w:val="0"/>
          <w:marBottom w:val="0"/>
          <w:divBdr>
            <w:top w:val="none" w:sz="0" w:space="0" w:color="auto"/>
            <w:left w:val="none" w:sz="0" w:space="0" w:color="auto"/>
            <w:bottom w:val="none" w:sz="0" w:space="0" w:color="auto"/>
            <w:right w:val="none" w:sz="0" w:space="0" w:color="auto"/>
          </w:divBdr>
        </w:div>
        <w:div w:id="644746103">
          <w:marLeft w:val="0"/>
          <w:marRight w:val="0"/>
          <w:marTop w:val="0"/>
          <w:marBottom w:val="0"/>
          <w:divBdr>
            <w:top w:val="none" w:sz="0" w:space="0" w:color="auto"/>
            <w:left w:val="none" w:sz="0" w:space="0" w:color="auto"/>
            <w:bottom w:val="none" w:sz="0" w:space="0" w:color="auto"/>
            <w:right w:val="none" w:sz="0" w:space="0" w:color="auto"/>
          </w:divBdr>
        </w:div>
        <w:div w:id="1785691651">
          <w:marLeft w:val="0"/>
          <w:marRight w:val="0"/>
          <w:marTop w:val="0"/>
          <w:marBottom w:val="0"/>
          <w:divBdr>
            <w:top w:val="none" w:sz="0" w:space="0" w:color="auto"/>
            <w:left w:val="none" w:sz="0" w:space="0" w:color="auto"/>
            <w:bottom w:val="none" w:sz="0" w:space="0" w:color="auto"/>
            <w:right w:val="none" w:sz="0" w:space="0" w:color="auto"/>
          </w:divBdr>
        </w:div>
        <w:div w:id="1977904538">
          <w:marLeft w:val="0"/>
          <w:marRight w:val="0"/>
          <w:marTop w:val="0"/>
          <w:marBottom w:val="0"/>
          <w:divBdr>
            <w:top w:val="none" w:sz="0" w:space="0" w:color="auto"/>
            <w:left w:val="none" w:sz="0" w:space="0" w:color="auto"/>
            <w:bottom w:val="none" w:sz="0" w:space="0" w:color="auto"/>
            <w:right w:val="none" w:sz="0" w:space="0" w:color="auto"/>
          </w:divBdr>
        </w:div>
        <w:div w:id="1301888470">
          <w:marLeft w:val="0"/>
          <w:marRight w:val="0"/>
          <w:marTop w:val="0"/>
          <w:marBottom w:val="0"/>
          <w:divBdr>
            <w:top w:val="none" w:sz="0" w:space="0" w:color="auto"/>
            <w:left w:val="none" w:sz="0" w:space="0" w:color="auto"/>
            <w:bottom w:val="none" w:sz="0" w:space="0" w:color="auto"/>
            <w:right w:val="none" w:sz="0" w:space="0" w:color="auto"/>
          </w:divBdr>
        </w:div>
      </w:divsChild>
    </w:div>
    <w:div w:id="1687823063">
      <w:bodyDiv w:val="1"/>
      <w:marLeft w:val="0"/>
      <w:marRight w:val="0"/>
      <w:marTop w:val="0"/>
      <w:marBottom w:val="0"/>
      <w:divBdr>
        <w:top w:val="none" w:sz="0" w:space="0" w:color="auto"/>
        <w:left w:val="none" w:sz="0" w:space="0" w:color="auto"/>
        <w:bottom w:val="none" w:sz="0" w:space="0" w:color="auto"/>
        <w:right w:val="none" w:sz="0" w:space="0" w:color="auto"/>
      </w:divBdr>
    </w:div>
    <w:div w:id="1756315358">
      <w:bodyDiv w:val="1"/>
      <w:marLeft w:val="0"/>
      <w:marRight w:val="0"/>
      <w:marTop w:val="0"/>
      <w:marBottom w:val="0"/>
      <w:divBdr>
        <w:top w:val="none" w:sz="0" w:space="0" w:color="auto"/>
        <w:left w:val="none" w:sz="0" w:space="0" w:color="auto"/>
        <w:bottom w:val="none" w:sz="0" w:space="0" w:color="auto"/>
        <w:right w:val="none" w:sz="0" w:space="0" w:color="auto"/>
      </w:divBdr>
      <w:divsChild>
        <w:div w:id="1496453945">
          <w:marLeft w:val="0"/>
          <w:marRight w:val="0"/>
          <w:marTop w:val="0"/>
          <w:marBottom w:val="0"/>
          <w:divBdr>
            <w:top w:val="none" w:sz="0" w:space="0" w:color="auto"/>
            <w:left w:val="none" w:sz="0" w:space="0" w:color="auto"/>
            <w:bottom w:val="none" w:sz="0" w:space="0" w:color="auto"/>
            <w:right w:val="none" w:sz="0" w:space="0" w:color="auto"/>
          </w:divBdr>
        </w:div>
        <w:div w:id="1918712738">
          <w:marLeft w:val="0"/>
          <w:marRight w:val="0"/>
          <w:marTop w:val="0"/>
          <w:marBottom w:val="0"/>
          <w:divBdr>
            <w:top w:val="none" w:sz="0" w:space="0" w:color="auto"/>
            <w:left w:val="none" w:sz="0" w:space="0" w:color="auto"/>
            <w:bottom w:val="none" w:sz="0" w:space="0" w:color="auto"/>
            <w:right w:val="none" w:sz="0" w:space="0" w:color="auto"/>
          </w:divBdr>
        </w:div>
        <w:div w:id="1504007760">
          <w:marLeft w:val="0"/>
          <w:marRight w:val="0"/>
          <w:marTop w:val="0"/>
          <w:marBottom w:val="0"/>
          <w:divBdr>
            <w:top w:val="none" w:sz="0" w:space="0" w:color="auto"/>
            <w:left w:val="none" w:sz="0" w:space="0" w:color="auto"/>
            <w:bottom w:val="none" w:sz="0" w:space="0" w:color="auto"/>
            <w:right w:val="none" w:sz="0" w:space="0" w:color="auto"/>
          </w:divBdr>
        </w:div>
        <w:div w:id="1342588350">
          <w:marLeft w:val="0"/>
          <w:marRight w:val="0"/>
          <w:marTop w:val="0"/>
          <w:marBottom w:val="0"/>
          <w:divBdr>
            <w:top w:val="none" w:sz="0" w:space="0" w:color="auto"/>
            <w:left w:val="none" w:sz="0" w:space="0" w:color="auto"/>
            <w:bottom w:val="none" w:sz="0" w:space="0" w:color="auto"/>
            <w:right w:val="none" w:sz="0" w:space="0" w:color="auto"/>
          </w:divBdr>
        </w:div>
        <w:div w:id="510682571">
          <w:marLeft w:val="0"/>
          <w:marRight w:val="0"/>
          <w:marTop w:val="0"/>
          <w:marBottom w:val="0"/>
          <w:divBdr>
            <w:top w:val="none" w:sz="0" w:space="0" w:color="auto"/>
            <w:left w:val="none" w:sz="0" w:space="0" w:color="auto"/>
            <w:bottom w:val="none" w:sz="0" w:space="0" w:color="auto"/>
            <w:right w:val="none" w:sz="0" w:space="0" w:color="auto"/>
          </w:divBdr>
        </w:div>
        <w:div w:id="1139882376">
          <w:marLeft w:val="0"/>
          <w:marRight w:val="0"/>
          <w:marTop w:val="0"/>
          <w:marBottom w:val="0"/>
          <w:divBdr>
            <w:top w:val="none" w:sz="0" w:space="0" w:color="auto"/>
            <w:left w:val="none" w:sz="0" w:space="0" w:color="auto"/>
            <w:bottom w:val="none" w:sz="0" w:space="0" w:color="auto"/>
            <w:right w:val="none" w:sz="0" w:space="0" w:color="auto"/>
          </w:divBdr>
        </w:div>
        <w:div w:id="737674934">
          <w:marLeft w:val="0"/>
          <w:marRight w:val="0"/>
          <w:marTop w:val="0"/>
          <w:marBottom w:val="0"/>
          <w:divBdr>
            <w:top w:val="none" w:sz="0" w:space="0" w:color="auto"/>
            <w:left w:val="none" w:sz="0" w:space="0" w:color="auto"/>
            <w:bottom w:val="none" w:sz="0" w:space="0" w:color="auto"/>
            <w:right w:val="none" w:sz="0" w:space="0" w:color="auto"/>
          </w:divBdr>
        </w:div>
        <w:div w:id="1810590367">
          <w:marLeft w:val="0"/>
          <w:marRight w:val="0"/>
          <w:marTop w:val="0"/>
          <w:marBottom w:val="0"/>
          <w:divBdr>
            <w:top w:val="none" w:sz="0" w:space="0" w:color="auto"/>
            <w:left w:val="none" w:sz="0" w:space="0" w:color="auto"/>
            <w:bottom w:val="none" w:sz="0" w:space="0" w:color="auto"/>
            <w:right w:val="none" w:sz="0" w:space="0" w:color="auto"/>
          </w:divBdr>
        </w:div>
        <w:div w:id="2002803995">
          <w:marLeft w:val="0"/>
          <w:marRight w:val="0"/>
          <w:marTop w:val="0"/>
          <w:marBottom w:val="0"/>
          <w:divBdr>
            <w:top w:val="none" w:sz="0" w:space="0" w:color="auto"/>
            <w:left w:val="none" w:sz="0" w:space="0" w:color="auto"/>
            <w:bottom w:val="none" w:sz="0" w:space="0" w:color="auto"/>
            <w:right w:val="none" w:sz="0" w:space="0" w:color="auto"/>
          </w:divBdr>
        </w:div>
      </w:divsChild>
    </w:div>
    <w:div w:id="1843085887">
      <w:bodyDiv w:val="1"/>
      <w:marLeft w:val="0"/>
      <w:marRight w:val="0"/>
      <w:marTop w:val="0"/>
      <w:marBottom w:val="0"/>
      <w:divBdr>
        <w:top w:val="none" w:sz="0" w:space="0" w:color="auto"/>
        <w:left w:val="none" w:sz="0" w:space="0" w:color="auto"/>
        <w:bottom w:val="none" w:sz="0" w:space="0" w:color="auto"/>
        <w:right w:val="none" w:sz="0" w:space="0" w:color="auto"/>
      </w:divBdr>
      <w:divsChild>
        <w:div w:id="1965697077">
          <w:marLeft w:val="0"/>
          <w:marRight w:val="0"/>
          <w:marTop w:val="0"/>
          <w:marBottom w:val="0"/>
          <w:divBdr>
            <w:top w:val="none" w:sz="0" w:space="0" w:color="auto"/>
            <w:left w:val="none" w:sz="0" w:space="0" w:color="auto"/>
            <w:bottom w:val="none" w:sz="0" w:space="0" w:color="auto"/>
            <w:right w:val="none" w:sz="0" w:space="0" w:color="auto"/>
          </w:divBdr>
        </w:div>
        <w:div w:id="50620042">
          <w:marLeft w:val="0"/>
          <w:marRight w:val="0"/>
          <w:marTop w:val="0"/>
          <w:marBottom w:val="0"/>
          <w:divBdr>
            <w:top w:val="none" w:sz="0" w:space="0" w:color="auto"/>
            <w:left w:val="none" w:sz="0" w:space="0" w:color="auto"/>
            <w:bottom w:val="none" w:sz="0" w:space="0" w:color="auto"/>
            <w:right w:val="none" w:sz="0" w:space="0" w:color="auto"/>
          </w:divBdr>
        </w:div>
        <w:div w:id="1560357759">
          <w:marLeft w:val="0"/>
          <w:marRight w:val="0"/>
          <w:marTop w:val="0"/>
          <w:marBottom w:val="0"/>
          <w:divBdr>
            <w:top w:val="none" w:sz="0" w:space="0" w:color="auto"/>
            <w:left w:val="none" w:sz="0" w:space="0" w:color="auto"/>
            <w:bottom w:val="none" w:sz="0" w:space="0" w:color="auto"/>
            <w:right w:val="none" w:sz="0" w:space="0" w:color="auto"/>
          </w:divBdr>
        </w:div>
        <w:div w:id="937523414">
          <w:marLeft w:val="0"/>
          <w:marRight w:val="0"/>
          <w:marTop w:val="0"/>
          <w:marBottom w:val="0"/>
          <w:divBdr>
            <w:top w:val="none" w:sz="0" w:space="0" w:color="auto"/>
            <w:left w:val="none" w:sz="0" w:space="0" w:color="auto"/>
            <w:bottom w:val="none" w:sz="0" w:space="0" w:color="auto"/>
            <w:right w:val="none" w:sz="0" w:space="0" w:color="auto"/>
          </w:divBdr>
        </w:div>
        <w:div w:id="1606380229">
          <w:marLeft w:val="0"/>
          <w:marRight w:val="0"/>
          <w:marTop w:val="0"/>
          <w:marBottom w:val="0"/>
          <w:divBdr>
            <w:top w:val="none" w:sz="0" w:space="0" w:color="auto"/>
            <w:left w:val="none" w:sz="0" w:space="0" w:color="auto"/>
            <w:bottom w:val="none" w:sz="0" w:space="0" w:color="auto"/>
            <w:right w:val="none" w:sz="0" w:space="0" w:color="auto"/>
          </w:divBdr>
        </w:div>
        <w:div w:id="632708506">
          <w:marLeft w:val="0"/>
          <w:marRight w:val="0"/>
          <w:marTop w:val="0"/>
          <w:marBottom w:val="0"/>
          <w:divBdr>
            <w:top w:val="none" w:sz="0" w:space="0" w:color="auto"/>
            <w:left w:val="none" w:sz="0" w:space="0" w:color="auto"/>
            <w:bottom w:val="none" w:sz="0" w:space="0" w:color="auto"/>
            <w:right w:val="none" w:sz="0" w:space="0" w:color="auto"/>
          </w:divBdr>
        </w:div>
      </w:divsChild>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69624548">
      <w:bodyDiv w:val="1"/>
      <w:marLeft w:val="0"/>
      <w:marRight w:val="0"/>
      <w:marTop w:val="0"/>
      <w:marBottom w:val="0"/>
      <w:divBdr>
        <w:top w:val="none" w:sz="0" w:space="0" w:color="auto"/>
        <w:left w:val="none" w:sz="0" w:space="0" w:color="auto"/>
        <w:bottom w:val="none" w:sz="0" w:space="0" w:color="auto"/>
        <w:right w:val="none" w:sz="0" w:space="0" w:color="auto"/>
      </w:divBdr>
    </w:div>
    <w:div w:id="1989746340">
      <w:bodyDiv w:val="1"/>
      <w:marLeft w:val="0"/>
      <w:marRight w:val="0"/>
      <w:marTop w:val="0"/>
      <w:marBottom w:val="0"/>
      <w:divBdr>
        <w:top w:val="none" w:sz="0" w:space="0" w:color="auto"/>
        <w:left w:val="none" w:sz="0" w:space="0" w:color="auto"/>
        <w:bottom w:val="none" w:sz="0" w:space="0" w:color="auto"/>
        <w:right w:val="none" w:sz="0" w:space="0" w:color="auto"/>
      </w:divBdr>
    </w:div>
    <w:div w:id="2009746557">
      <w:bodyDiv w:val="1"/>
      <w:marLeft w:val="0"/>
      <w:marRight w:val="0"/>
      <w:marTop w:val="0"/>
      <w:marBottom w:val="0"/>
      <w:divBdr>
        <w:top w:val="none" w:sz="0" w:space="0" w:color="auto"/>
        <w:left w:val="none" w:sz="0" w:space="0" w:color="auto"/>
        <w:bottom w:val="none" w:sz="0" w:space="0" w:color="auto"/>
        <w:right w:val="none" w:sz="0" w:space="0" w:color="auto"/>
      </w:divBdr>
    </w:div>
    <w:div w:id="2016228798">
      <w:bodyDiv w:val="1"/>
      <w:marLeft w:val="0"/>
      <w:marRight w:val="0"/>
      <w:marTop w:val="0"/>
      <w:marBottom w:val="0"/>
      <w:divBdr>
        <w:top w:val="none" w:sz="0" w:space="0" w:color="auto"/>
        <w:left w:val="none" w:sz="0" w:space="0" w:color="auto"/>
        <w:bottom w:val="none" w:sz="0" w:space="0" w:color="auto"/>
        <w:right w:val="none" w:sz="0" w:space="0" w:color="auto"/>
      </w:divBdr>
    </w:div>
    <w:div w:id="2089500974">
      <w:bodyDiv w:val="1"/>
      <w:marLeft w:val="0"/>
      <w:marRight w:val="0"/>
      <w:marTop w:val="0"/>
      <w:marBottom w:val="0"/>
      <w:divBdr>
        <w:top w:val="none" w:sz="0" w:space="0" w:color="auto"/>
        <w:left w:val="none" w:sz="0" w:space="0" w:color="auto"/>
        <w:bottom w:val="none" w:sz="0" w:space="0" w:color="auto"/>
        <w:right w:val="none" w:sz="0" w:space="0" w:color="auto"/>
      </w:divBdr>
    </w:div>
    <w:div w:id="2105494849">
      <w:bodyDiv w:val="1"/>
      <w:marLeft w:val="0"/>
      <w:marRight w:val="0"/>
      <w:marTop w:val="0"/>
      <w:marBottom w:val="0"/>
      <w:divBdr>
        <w:top w:val="none" w:sz="0" w:space="0" w:color="auto"/>
        <w:left w:val="none" w:sz="0" w:space="0" w:color="auto"/>
        <w:bottom w:val="none" w:sz="0" w:space="0" w:color="auto"/>
        <w:right w:val="none" w:sz="0" w:space="0" w:color="auto"/>
      </w:divBdr>
    </w:div>
    <w:div w:id="213104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lnoud.valitsus.ee/main/mount/docList/cf0eaf79-c160-402c-8333-81bd1bcc27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mkm.ee/sites/default/files/documents/2024-02/Muutuvtunni%20kokkulepete%20regulatsiooni%20l%C3%B5ppanal%C3%BC%C3%BCs_2024.pdf" TargetMode="External"/><Relationship Id="rId2" Type="http://schemas.openxmlformats.org/officeDocument/2006/relationships/hyperlink" Target="https://eelnoud.valitsus.ee/main/mount/docList/021ab3f8-eaf9-4bc8-aeb4-77b3d904cdd4" TargetMode="External"/><Relationship Id="rId1" Type="http://schemas.openxmlformats.org/officeDocument/2006/relationships/hyperlink" Target="https://eur-lex.europa.eu/legal-content/ET/TXT/?uri=CELEX%3A32022L2041" TargetMode="External"/><Relationship Id="rId6" Type="http://schemas.openxmlformats.org/officeDocument/2006/relationships/hyperlink" Target="https://curia.europa.eu/juris/document/document.jsf;jsessionid=1C5BC53F4F3CCB325D737103BA54BF7A?text=&amp;docid=270828&amp;pageIndex=0&amp;doclang=ET&amp;mode=lst&amp;dir=&amp;occ=first&amp;part=1&amp;cid=4946346" TargetMode="External"/><Relationship Id="rId5" Type="http://schemas.openxmlformats.org/officeDocument/2006/relationships/hyperlink" Target="https://eur-lex.europa.eu/legal-content/ET/ALL/?uri=CELEX%3A32019L1152" TargetMode="External"/><Relationship Id="rId4" Type="http://schemas.openxmlformats.org/officeDocument/2006/relationships/hyperlink" Target="https://mkm.ee/sites/default/files/documents/2024-02/Muutuvtunni%20kokkulepete%20regulatsiooni%20l%C3%B5ppanal%C3%BC%C3%BCs_2024.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1388D5-438F-4A63-86E9-5AA4CBD49CCC}">
  <ds:schemaRef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9b483750-598d-46a0-877d-052f8f804d23"/>
    <ds:schemaRef ds:uri="811312e7-342d-474b-8002-3aa91259f2e5"/>
    <ds:schemaRef ds:uri="http://www.w3.org/XML/1998/namespace"/>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EB4A1166-EF36-4919-B37D-3F8F32C7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68664-F89D-4814-8934-E44CEB18AD8F}">
  <ds:schemaRefs>
    <ds:schemaRef ds:uri="http://schemas.openxmlformats.org/officeDocument/2006/bibliography"/>
  </ds:schemaRefs>
</ds:datastoreItem>
</file>

<file path=customXml/itemProps4.xml><?xml version="1.0" encoding="utf-8"?>
<ds:datastoreItem xmlns:ds="http://schemas.openxmlformats.org/officeDocument/2006/customXml" ds:itemID="{BBC1A902-EB25-4F60-A47C-C7E05C72F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6657</Words>
  <Characters>46135</Characters>
  <Application>Microsoft Office Word</Application>
  <DocSecurity>0</DocSecurity>
  <Lines>384</Lines>
  <Paragraphs>105</Paragraphs>
  <ScaleCrop>false</ScaleCrop>
  <Company>DF</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Liis Tõnismaa</dc:creator>
  <cp:keywords/>
  <dc:description/>
  <cp:lastModifiedBy>Raina Liiv</cp:lastModifiedBy>
  <cp:revision>2</cp:revision>
  <cp:lastPrinted>2024-05-24T10:40:00Z</cp:lastPrinted>
  <dcterms:created xsi:type="dcterms:W3CDTF">2025-03-24T13:47:00Z</dcterms:created>
  <dcterms:modified xsi:type="dcterms:W3CDTF">2025-03-24T13:47:00Z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0x01010077DF00E875A9A44F8E1F60D2B4D03DF5</vt:lpwstr>
  </property>
  <property fmtid="{D5CDD505-2E9C-101B-9397-08002B2CF9AE}" pid="4" name="MSIP_Label_defa4170-0d19-0005-0004-bc88714345d2_Enabled">
    <vt:lpwstr>true</vt:lpwstr>
  </property>
  <property fmtid="{D5CDD505-2E9C-101B-9397-08002B2CF9AE}" pid="5" name="MSIP_Label_defa4170-0d19-0005-0004-bc88714345d2_SetDate">
    <vt:lpwstr>2024-06-28T09:00:22Z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eaf788c2-803a-46ea-a8f7-fd10810316db</vt:lpwstr>
  </property>
  <property fmtid="{D5CDD505-2E9C-101B-9397-08002B2CF9AE}" pid="10" name="MSIP_Label_defa4170-0d19-0005-0004-bc88714345d2_ContentBits">
    <vt:lpwstr>0</vt:lpwstr>
  </property>
  <property fmtid="{D5CDD505-2E9C-101B-9397-08002B2CF9AE}" pid="11" name="MediaServiceImageTags">
    <vt:lpwstr/>
  </property>
</Properties>
</file>