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0E550" w14:textId="1C9E87BC" w:rsidR="007C08D9" w:rsidRPr="00FC24AA" w:rsidRDefault="007C08D9" w:rsidP="00FC2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7C08D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Seletuskiri</w:t>
      </w:r>
      <w:r w:rsidR="003910E5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</w:t>
      </w:r>
      <w:r w:rsidR="003910E5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br/>
      </w:r>
      <w:r w:rsidRPr="007C08D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Riigikogu otsuse</w:t>
      </w:r>
      <w:r w:rsidR="00FC24AA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</w:t>
      </w:r>
      <w:r w:rsidR="00FC24AA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br/>
      </w:r>
      <w:r w:rsidRPr="007C08D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„</w:t>
      </w:r>
      <w:r w:rsidR="001C7D26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Riigikogu liikme</w:t>
      </w:r>
      <w:r w:rsidR="009274E0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te</w:t>
      </w:r>
      <w:r w:rsidR="001C7D26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st </w:t>
      </w:r>
      <w:r w:rsidRPr="007C08D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Eesti Panga Nõukogu liikme</w:t>
      </w:r>
      <w:r w:rsidR="009274E0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te</w:t>
      </w:r>
      <w:r w:rsidRPr="007C08D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nimetamine“</w:t>
      </w:r>
      <w:r w:rsidR="00FC24AA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</w:t>
      </w:r>
      <w:r w:rsidRPr="007C08D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eelnõu juurde</w:t>
      </w:r>
    </w:p>
    <w:p w14:paraId="29AA1072" w14:textId="77777777" w:rsidR="007C08D9" w:rsidRPr="007C08D9" w:rsidRDefault="007C08D9" w:rsidP="007C08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391DD18A" w14:textId="520D04E0" w:rsidR="001C7D26" w:rsidRDefault="001C7D26" w:rsidP="00D33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Riigikogu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rahanduskomisjon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otsustas esitada Riigikogu otsuse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>Riigikogu liikme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 Nõukogu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liikme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ne“</w:t>
      </w:r>
      <w:r w:rsidR="00703BE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esitamine tuleneb ajaolust, et </w:t>
      </w:r>
      <w:bookmarkStart w:id="0" w:name="_Hlk195002303"/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>seni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sed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Riigikogu liikme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 Nõukogu lii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kmed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Andres Sutt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Igor Taro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nimetati 202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aasta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74DB1" w:rsidRPr="00174DB1">
        <w:rPr>
          <w:rFonts w:ascii="Times New Roman" w:eastAsia="Times New Roman" w:hAnsi="Times New Roman" w:cs="Times New Roman"/>
          <w:sz w:val="24"/>
          <w:szCs w:val="24"/>
          <w:lang w:eastAsia="et-EE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74DB1">
        <w:rPr>
          <w:rFonts w:ascii="Times New Roman" w:eastAsia="Times New Roman" w:hAnsi="Times New Roman" w:cs="Times New Roman"/>
          <w:sz w:val="24"/>
          <w:szCs w:val="24"/>
          <w:lang w:eastAsia="et-EE"/>
        </w:rPr>
        <w:t>märtsil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Vabariigi Valitsuse liikmeteks</w:t>
      </w:r>
      <w:r w:rsidR="00DC7B43" w:rsidRPr="0068678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ning 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nende</w:t>
      </w:r>
      <w:r w:rsidR="00DC7B43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volituse</w:t>
      </w:r>
      <w:r w:rsid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DC7B43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Riigikogu liikme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te</w:t>
      </w:r>
      <w:r w:rsid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="00DC7B43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peatu</w:t>
      </w:r>
      <w:r w:rsid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>sid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End w:id="0"/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200 fraktsioon</w:t>
      </w:r>
      <w:r w:rsidR="00A33DAD" w:rsidRP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tegi 2025. aasta 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>10</w:t>
      </w:r>
      <w:r w:rsidR="00A33DAD" w:rsidRP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aprillil rahanduskomisjonile ettepaneku nimetada 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>Igor Taro asemel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33DAD" w:rsidRP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 Nõukogu asendusliikmeks Riigikogu liige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Tarmo Tamm</w:t>
      </w:r>
      <w:r w:rsidR="00A33DAD" w:rsidRP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</w:t>
      </w:r>
      <w:r w:rsidR="00F16380">
        <w:rPr>
          <w:rFonts w:ascii="Times New Roman" w:eastAsia="Times New Roman" w:hAnsi="Times New Roman" w:cs="Times New Roman"/>
          <w:sz w:val="24"/>
          <w:szCs w:val="24"/>
          <w:lang w:eastAsia="et-EE"/>
        </w:rPr>
        <w:t>Reformierakonna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fraktsioon tegi</w:t>
      </w:r>
      <w:r w:rsidR="00966B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202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966B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aasta 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>16.</w:t>
      </w:r>
      <w:r w:rsidR="00966B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aprillil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63E49" w:rsidRPr="00463E4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rahanduskomisjonile 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ettepaneku nimetada 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Andres Suti asemel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</w:t>
      </w:r>
      <w:r w:rsidR="00F16380">
        <w:rPr>
          <w:rFonts w:ascii="Times New Roman" w:eastAsia="Times New Roman" w:hAnsi="Times New Roman" w:cs="Times New Roman"/>
          <w:sz w:val="24"/>
          <w:szCs w:val="24"/>
          <w:lang w:eastAsia="et-EE"/>
        </w:rPr>
        <w:t>Panga N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õukogu </w:t>
      </w:r>
      <w:r w:rsidR="00F16380" w:rsidRPr="008A7A13">
        <w:rPr>
          <w:rFonts w:ascii="Times New Roman" w:eastAsia="Times New Roman" w:hAnsi="Times New Roman" w:cs="Times New Roman"/>
          <w:sz w:val="24"/>
          <w:szCs w:val="24"/>
          <w:lang w:eastAsia="et-EE"/>
        </w:rPr>
        <w:t>asendusliikmeks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Riigikogu liige 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>Mart Võrklaev</w:t>
      </w:r>
      <w:r w:rsidR="00F16380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014F695" w14:textId="496DCF7E" w:rsidR="0092360F" w:rsidRDefault="0092360F" w:rsidP="00D33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B16A2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 Nõukogu</w:t>
      </w:r>
      <w:r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Pr="00FB16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Panga järelevalveorgan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ja see</w:t>
      </w:r>
      <w:r w:rsidRPr="00FB16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koosneb esimehest, Riigikogu fraktsioonide esindajatest ja valdkonna asjatundjatest.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FB16A2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 Nõukogu moodustamisel lähtutakse põhimõttest, et iga Riigikogu fraktsioon esitab ühe oma liikme ja nõukogu esimees esitab neli valdkonna asjatundjat.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>Tulenevalt</w:t>
      </w:r>
      <w:r w:rsidRPr="007C08D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Eesti Panga seaduse</w:t>
      </w:r>
      <w:r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</w:t>
      </w:r>
      <w:r w:rsidR="00FC24A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>8 lõikest 1 nimetab Eesti Panga Nõukogu liikmed Riigikogu rahanduskomisjoni ettepanekul.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Panga seaduse § </w:t>
      </w:r>
      <w:r w:rsid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8 lõike 5 teise lause kohaselt </w:t>
      </w:r>
      <w:r w:rsidR="00DC7B43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>kestavad Riigikogu liikmest Eesti Panga Nõukogu liikme volitused tema Riigikogu liikme volituste peatumise või lõppemiseni.</w:t>
      </w:r>
    </w:p>
    <w:p w14:paraId="3A625BA7" w14:textId="5880F671" w:rsidR="001C7D26" w:rsidRDefault="00DC7B43" w:rsidP="00D33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1" w:name="_Hlk195001655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Panga seaduse § 8 lõike 7 kohaselt </w:t>
      </w:r>
      <w:r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 Nõukogu liikme nimetamisel Vabariigi Valitsuse liikmeks nimetab Riigikogu talle asendusliikme. Riigikogu liikmest Eesti Panga Nõukogu liikme</w:t>
      </w:r>
      <w:r w:rsidR="00174DB1">
        <w:rPr>
          <w:rFonts w:ascii="Times New Roman" w:eastAsia="Times New Roman" w:hAnsi="Times New Roman" w:cs="Times New Roman"/>
          <w:sz w:val="24"/>
          <w:szCs w:val="24"/>
          <w:lang w:eastAsia="et-EE"/>
        </w:rPr>
        <w:t>le</w:t>
      </w:r>
      <w:r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asendusliikme nimetamiseks esitab Riigikogu fraktsioon, kes tegi ettepaneku asendatava liikme nimetamiseks, </w:t>
      </w:r>
      <w:r w:rsidR="00463E49" w:rsidRPr="00463E4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rahanduskomisjonile </w:t>
      </w:r>
      <w:r w:rsidR="00F16380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nelja kuu </w:t>
      </w:r>
      <w:r w:rsidR="00E524A2">
        <w:rPr>
          <w:rFonts w:ascii="Times New Roman" w:eastAsia="Times New Roman" w:hAnsi="Times New Roman" w:cs="Times New Roman"/>
          <w:sz w:val="24"/>
          <w:szCs w:val="24"/>
          <w:lang w:eastAsia="et-EE"/>
        </w:rPr>
        <w:t>jooksul</w:t>
      </w:r>
      <w:r w:rsidR="00E524A2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6380"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asendusliikme nimetamise vajaduse ilmnemisest arvates </w:t>
      </w:r>
      <w:r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fraktsiooni Eesti Panga Nõukogus esindava Riigikogu liikme nime koos tema kirjaliku nõusoleku ja kirjaliku kinnitusega, et ta vastab </w:t>
      </w:r>
      <w:r w:rsidR="00F707E3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</w:t>
      </w:r>
      <w:r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seaduses Eesti Panga Nõukogu liikmele sätestatud nõuetele. Kui Riigikogu fraktsioon ei </w:t>
      </w:r>
      <w:r w:rsidR="00F1638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 </w:t>
      </w:r>
      <w:r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asendusliikme kandidaati </w:t>
      </w:r>
      <w:r w:rsidR="00F16380">
        <w:rPr>
          <w:rFonts w:ascii="Times New Roman" w:eastAsia="Times New Roman" w:hAnsi="Times New Roman" w:cs="Times New Roman"/>
          <w:sz w:val="24"/>
          <w:szCs w:val="24"/>
          <w:lang w:eastAsia="et-EE"/>
        </w:rPr>
        <w:t>nelja kuu möödumisel</w:t>
      </w:r>
      <w:r w:rsidRPr="00DC7B43">
        <w:rPr>
          <w:rFonts w:ascii="Times New Roman" w:eastAsia="Times New Roman" w:hAnsi="Times New Roman" w:cs="Times New Roman"/>
          <w:sz w:val="24"/>
          <w:szCs w:val="24"/>
          <w:lang w:eastAsia="et-EE"/>
        </w:rPr>
        <w:t>, jäetakse asendusliige nõukogusse nimetamata.</w:t>
      </w:r>
    </w:p>
    <w:p w14:paraId="64A4C82A" w14:textId="30AE5FE0" w:rsidR="00966B01" w:rsidRDefault="00FC1FA6" w:rsidP="00D33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6A2">
        <w:rPr>
          <w:rFonts w:ascii="Times New Roman" w:eastAsia="Times New Roman" w:hAnsi="Times New Roman" w:cs="Times New Roman"/>
          <w:sz w:val="24"/>
          <w:szCs w:val="24"/>
        </w:rPr>
        <w:t xml:space="preserve">Eesti Panga seaduse </w:t>
      </w:r>
      <w:r w:rsidR="00EE430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</w:t>
      </w:r>
      <w:r w:rsidRPr="00FB16A2">
        <w:rPr>
          <w:rFonts w:ascii="Times New Roman" w:eastAsia="Times New Roman" w:hAnsi="Times New Roman" w:cs="Times New Roman"/>
          <w:sz w:val="24"/>
          <w:szCs w:val="24"/>
        </w:rPr>
        <w:t xml:space="preserve">8 lõike 2 kohaselt peavad Eesti Panga Nõukogu liikmed olema Eesti kodanikud, kellel on kõrgharidus ning nõukogu töös osalemiseks vajalikud teadmised ja kogemused ning kelle suhtes ei esine </w:t>
      </w:r>
      <w:r>
        <w:rPr>
          <w:rFonts w:ascii="Times New Roman" w:eastAsia="Times New Roman" w:hAnsi="Times New Roman" w:cs="Times New Roman"/>
          <w:sz w:val="24"/>
          <w:szCs w:val="24"/>
        </w:rPr>
        <w:t>Eesti Panga seaduse</w:t>
      </w:r>
      <w:r w:rsidRPr="00FB16A2">
        <w:rPr>
          <w:rFonts w:ascii="Times New Roman" w:eastAsia="Times New Roman" w:hAnsi="Times New Roman" w:cs="Times New Roman"/>
          <w:sz w:val="24"/>
          <w:szCs w:val="24"/>
        </w:rPr>
        <w:t xml:space="preserve"> § 12 lõikes 1 sätestatud aluseid, st tema suhtes ei ole jõustunud süüdimõistev kohtuotsus kriminaalasjas ja tema suhtes ei ole jõustunud pankrotimäärus, ärikeelu kohaldamine või seaduse alusel ettevõtjaks olemise õiguse äravõtmine.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Eesti Panga seaduse § 8 lõike 4 kohaselt </w:t>
      </w:r>
      <w:r w:rsidRPr="00FB16A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ei tohi Eesti Panga Nõukogu liige töötada ühegi fondivalitseja, investeerimisfondi, investeerimisühingu, krediidiasutuse, kindlustusandja või muu finantsjärelevalve alla kuuluva subjekti juures ega kuuluda nende juhtimisorganitesse.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Lisaks ei tohi</w:t>
      </w:r>
      <w:r w:rsidRPr="00652EA3">
        <w:t xml:space="preserve"> </w:t>
      </w:r>
      <w:r w:rsidRPr="00652EA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Eesti Panga Nõukogu liikmete hulka kuuluda Vabariigi Valitsuse liikmed ja Eesti Panga töötajad.</w:t>
      </w:r>
    </w:p>
    <w:bookmarkEnd w:id="1"/>
    <w:p w14:paraId="6AF95C43" w14:textId="1059BE95" w:rsidR="001C7D26" w:rsidRDefault="00A33DAD" w:rsidP="00D33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Tarmo Tamm </w:t>
      </w:r>
      <w:r w:rsidR="00063676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</w:rPr>
        <w:t>Mart Võrklaev</w:t>
      </w:r>
      <w:r w:rsidR="009236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esitanud</w:t>
      </w:r>
      <w:r w:rsidR="0092360F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kirjaliku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lt</w:t>
      </w:r>
      <w:r w:rsidR="0092360F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kinnituse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92360F" w:rsidRPr="001C7D2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et 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nad</w:t>
      </w:r>
      <w:r w:rsidR="0092360F" w:rsidRPr="00FC1F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</w:t>
      </w:r>
      <w:r w:rsidR="00063676">
        <w:rPr>
          <w:rFonts w:ascii="Times New Roman" w:eastAsia="Times New Roman" w:hAnsi="Times New Roman" w:cs="Times New Roman"/>
          <w:sz w:val="24"/>
          <w:szCs w:val="24"/>
          <w:lang w:eastAsia="et-EE"/>
        </w:rPr>
        <w:t>vad</w:t>
      </w:r>
      <w:r w:rsidR="0092360F" w:rsidRPr="00FC1F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707E3" w:rsidRPr="00F707E3">
        <w:rPr>
          <w:rFonts w:ascii="Times New Roman" w:eastAsia="Times New Roman" w:hAnsi="Times New Roman" w:cs="Times New Roman"/>
          <w:sz w:val="24"/>
          <w:szCs w:val="24"/>
          <w:lang w:eastAsia="et-EE"/>
        </w:rPr>
        <w:t>Eesti Panga</w:t>
      </w:r>
      <w:r w:rsidR="0092360F" w:rsidRPr="00FC1F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seaduses Eesti Panga Nõukogu liikmele sätestatud nõuetele</w:t>
      </w:r>
      <w:r w:rsidR="0092360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C1F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FC1FA6"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andnud </w:t>
      </w:r>
      <w:r w:rsidR="00FC1FA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enda nõukogu liikmeks nimetamiseks </w:t>
      </w:r>
      <w:r w:rsidR="00FC1FA6"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>nõusoleku.</w:t>
      </w:r>
    </w:p>
    <w:p w14:paraId="49786AB6" w14:textId="667B2A8F" w:rsidR="00FC1FA6" w:rsidRDefault="00377181" w:rsidP="00D33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771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Riigikogu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rahandus</w:t>
      </w:r>
      <w:r w:rsidRPr="003771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komisjon arutas </w:t>
      </w:r>
      <w:r w:rsidR="0068678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ettepanekut </w:t>
      </w:r>
      <w:r w:rsidRPr="003771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oma käesoleva aasta </w:t>
      </w:r>
      <w:r w:rsidR="00A33DA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17</w:t>
      </w:r>
      <w:r w:rsidR="00966B0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  <w:r w:rsidR="009274E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aprilli</w:t>
      </w:r>
      <w:r w:rsidRPr="003771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A33DA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erakorralisel </w:t>
      </w:r>
      <w:r w:rsidRPr="003771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istungil ning otsustas esitada </w:t>
      </w:r>
      <w:r w:rsidR="00E524A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asjakohase </w:t>
      </w:r>
      <w:r w:rsidR="0068678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eelnõu</w:t>
      </w:r>
      <w:r w:rsidRPr="003771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Riigikogu menetlusse.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Rahanduskomisjon</w:t>
      </w:r>
      <w:r w:rsidR="00652EA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</w:t>
      </w:r>
      <w:r w:rsidR="00E6008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õigus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esitada </w:t>
      </w:r>
      <w:r w:rsidR="00652EA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Riigikogule </w:t>
      </w:r>
      <w:r w:rsidR="008028C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ettepanek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Eesti Panga N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õukogu liikmete nimetamiseks tuleneb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Eesti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>Panga</w:t>
      </w:r>
      <w:r w:rsidR="00E6008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seaduse §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8</w:t>
      </w:r>
      <w:r w:rsidR="00652EA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lõikest 1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ning v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astavalt Riigikogu kodu- ja töökorra seaduse § 117 lõike</w:t>
      </w:r>
      <w:r w:rsidR="00344C4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le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2 </w:t>
      </w:r>
      <w:r w:rsidR="00652EA3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ei esitata </w:t>
      </w:r>
      <w:r w:rsidR="00344C4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sellisele 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eelnõule muudatusettepanekuid.</w:t>
      </w:r>
    </w:p>
    <w:p w14:paraId="3FF4BC9D" w14:textId="4BD2AE88" w:rsidR="008028CC" w:rsidRPr="007C08D9" w:rsidRDefault="00344C4A" w:rsidP="00463E4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44C4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Riigikogu kodu- ja töökorra seaduse § 117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lõike 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1 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kohaselt 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arutatakse </w:t>
      </w:r>
      <w:r w:rsidR="00E524A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nõukogu liikme nimetamise</w:t>
      </w:r>
      <w:r w:rsidR="00E524A2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E07C9" w:rsidRP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otsuse eelnõu ühel lugemisel.</w:t>
      </w:r>
      <w:r w:rsidR="00BE07C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7C08D9" w:rsidRPr="007C08D9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Eelnõu vastuvõtmiseks on vajalik poolthäälteenamus.</w:t>
      </w:r>
      <w:r w:rsidR="00FC1FA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71DF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Käesolev otsus on kavandatud jõustuma üldises korras. </w:t>
      </w:r>
      <w:r w:rsidR="00F91CC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Riigikogu kodu- ja töökorra seaduse</w:t>
      </w:r>
      <w:r w:rsidR="00F91CC6" w:rsidRPr="00B71DF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B71DFD" w:rsidRPr="00B71DF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</w:t>
      </w:r>
      <w:r w:rsidR="00E524A2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  <w:r w:rsidR="00B71DFD" w:rsidRPr="00B71DF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112</w:t>
      </w:r>
      <w:r w:rsidR="00B71DFD" w:rsidRPr="00B71DF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t-EE"/>
        </w:rPr>
        <w:t>1</w:t>
      </w:r>
      <w:r w:rsidR="00B71DFD" w:rsidRPr="00B71DF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kohaselt </w:t>
      </w:r>
      <w:r w:rsidR="00B71DFD" w:rsidRPr="00B71DFD">
        <w:rPr>
          <w:rFonts w:ascii="Times New Roman" w:eastAsia="Times New Roman" w:hAnsi="Times New Roman" w:cs="Times New Roman"/>
          <w:sz w:val="24"/>
          <w:szCs w:val="24"/>
          <w:lang w:eastAsia="et-EE"/>
        </w:rPr>
        <w:t>jõustub</w:t>
      </w:r>
      <w:bookmarkStart w:id="2" w:name="para112b1lg1"/>
      <w:r w:rsidR="00B71DFD" w:rsidRPr="00B71DF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bookmarkEnd w:id="2"/>
      <w:r w:rsidR="00B71DFD" w:rsidRPr="00B71DFD">
        <w:rPr>
          <w:rFonts w:ascii="Times New Roman" w:eastAsia="Times New Roman" w:hAnsi="Times New Roman" w:cs="Times New Roman"/>
          <w:sz w:val="24"/>
          <w:szCs w:val="24"/>
          <w:lang w:eastAsia="et-EE"/>
        </w:rPr>
        <w:t>Riigikogu otsus allakirjutamisega, kui otsuses eneses ei sätestata teist tähtaega.</w:t>
      </w:r>
    </w:p>
    <w:p w14:paraId="2AF4B87D" w14:textId="77777777" w:rsidR="007C08D9" w:rsidRPr="007C08D9" w:rsidRDefault="007C08D9" w:rsidP="007C08D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9566B01" w14:textId="5EDCB106" w:rsidR="007C08D9" w:rsidRPr="007C08D9" w:rsidRDefault="007C08D9" w:rsidP="007C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Esitab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rahanduskomisjon </w:t>
      </w:r>
      <w:r w:rsidR="00A33DAD">
        <w:rPr>
          <w:rFonts w:ascii="Times New Roman" w:eastAsia="Times New Roman" w:hAnsi="Times New Roman" w:cs="Times New Roman"/>
          <w:sz w:val="24"/>
          <w:szCs w:val="24"/>
          <w:lang w:eastAsia="et-EE"/>
        </w:rPr>
        <w:t>17</w:t>
      </w:r>
      <w:r w:rsidR="00966B0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602103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="009274E0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7C08D9">
        <w:rPr>
          <w:rFonts w:ascii="Times New Roman" w:eastAsia="Times New Roman" w:hAnsi="Times New Roman" w:cs="Times New Roman"/>
          <w:sz w:val="24"/>
          <w:szCs w:val="24"/>
          <w:lang w:eastAsia="et-EE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9274E0">
        <w:rPr>
          <w:rFonts w:ascii="Times New Roman" w:eastAsia="Times New Roman" w:hAnsi="Times New Roman" w:cs="Times New Roman"/>
          <w:sz w:val="24"/>
          <w:szCs w:val="24"/>
          <w:lang w:eastAsia="et-EE"/>
        </w:rPr>
        <w:t>5</w:t>
      </w:r>
      <w:r w:rsidR="00FF171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4E9C6EE" w14:textId="77777777" w:rsidR="00DD4D70" w:rsidRPr="00DD4D70" w:rsidRDefault="00DD4D70" w:rsidP="00DD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78183C2" w14:textId="77777777" w:rsidR="00DD4D70" w:rsidRPr="00DD4D70" w:rsidRDefault="00DD4D70" w:rsidP="00DD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" w:name="_Hlk195001683"/>
      <w:r w:rsidRPr="00DD4D70">
        <w:rPr>
          <w:rFonts w:ascii="Times New Roman" w:eastAsia="Times New Roman" w:hAnsi="Times New Roman" w:cs="Times New Roman"/>
          <w:sz w:val="24"/>
          <w:szCs w:val="24"/>
          <w:lang w:eastAsia="et-EE"/>
        </w:rPr>
        <w:t>(allkirjastatud digitaalselt)</w:t>
      </w:r>
    </w:p>
    <w:p w14:paraId="1EA88784" w14:textId="77777777" w:rsidR="00DD4D70" w:rsidRPr="00DD4D70" w:rsidRDefault="00DD4D70" w:rsidP="00DD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D4D70">
        <w:rPr>
          <w:rFonts w:ascii="Times New Roman" w:eastAsia="Times New Roman" w:hAnsi="Times New Roman" w:cs="Times New Roman"/>
          <w:sz w:val="24"/>
          <w:szCs w:val="24"/>
          <w:lang w:eastAsia="et-EE"/>
        </w:rPr>
        <w:t>Annely Akkermann</w:t>
      </w:r>
    </w:p>
    <w:p w14:paraId="23D92EDD" w14:textId="0AA2BF26" w:rsidR="00BC048D" w:rsidRPr="00D33594" w:rsidRDefault="00DD4D70" w:rsidP="00D3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D4D70">
        <w:rPr>
          <w:rFonts w:ascii="Times New Roman" w:eastAsia="Times New Roman" w:hAnsi="Times New Roman" w:cs="Times New Roman"/>
          <w:sz w:val="24"/>
          <w:szCs w:val="24"/>
          <w:lang w:eastAsia="et-EE"/>
        </w:rPr>
        <w:t>Rahanduskomisjoni esimees</w:t>
      </w:r>
      <w:bookmarkEnd w:id="3"/>
    </w:p>
    <w:sectPr w:rsidR="00BC048D" w:rsidRPr="00D33594" w:rsidSect="003C1702">
      <w:footerReference w:type="default" r:id="rId6"/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A1149" w14:textId="77777777" w:rsidR="00544635" w:rsidRDefault="00544635">
      <w:pPr>
        <w:spacing w:after="0" w:line="240" w:lineRule="auto"/>
      </w:pPr>
      <w:r>
        <w:separator/>
      </w:r>
    </w:p>
  </w:endnote>
  <w:endnote w:type="continuationSeparator" w:id="0">
    <w:p w14:paraId="35477D94" w14:textId="77777777" w:rsidR="00544635" w:rsidRDefault="0054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748826"/>
      <w:docPartObj>
        <w:docPartGallery w:val="Page Numbers (Bottom of Page)"/>
        <w:docPartUnique/>
      </w:docPartObj>
    </w:sdtPr>
    <w:sdtEndPr/>
    <w:sdtContent>
      <w:p w14:paraId="523B7FFA" w14:textId="7246D030" w:rsidR="00CD3D54" w:rsidRDefault="00CD3D54" w:rsidP="002C22A2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4A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4B94" w14:textId="77777777" w:rsidR="002B66D2" w:rsidRDefault="002B66D2" w:rsidP="00B54BAA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8BC59" w14:textId="77777777" w:rsidR="00544635" w:rsidRDefault="00544635">
      <w:pPr>
        <w:spacing w:after="0" w:line="240" w:lineRule="auto"/>
      </w:pPr>
      <w:r>
        <w:separator/>
      </w:r>
    </w:p>
  </w:footnote>
  <w:footnote w:type="continuationSeparator" w:id="0">
    <w:p w14:paraId="0A6D830E" w14:textId="77777777" w:rsidR="00544635" w:rsidRDefault="00544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D9"/>
    <w:rsid w:val="0000660C"/>
    <w:rsid w:val="000127C3"/>
    <w:rsid w:val="00063676"/>
    <w:rsid w:val="00081748"/>
    <w:rsid w:val="00087134"/>
    <w:rsid w:val="000B3E22"/>
    <w:rsid w:val="000F59AC"/>
    <w:rsid w:val="00157EF0"/>
    <w:rsid w:val="00170249"/>
    <w:rsid w:val="00174DB1"/>
    <w:rsid w:val="00184998"/>
    <w:rsid w:val="001C7D26"/>
    <w:rsid w:val="00233832"/>
    <w:rsid w:val="00246D9C"/>
    <w:rsid w:val="00295E8E"/>
    <w:rsid w:val="002B66D2"/>
    <w:rsid w:val="002C22A2"/>
    <w:rsid w:val="00344C4A"/>
    <w:rsid w:val="00377181"/>
    <w:rsid w:val="003906C9"/>
    <w:rsid w:val="003910E5"/>
    <w:rsid w:val="003C1702"/>
    <w:rsid w:val="00405437"/>
    <w:rsid w:val="0041458E"/>
    <w:rsid w:val="00463E49"/>
    <w:rsid w:val="004E4B08"/>
    <w:rsid w:val="005259C7"/>
    <w:rsid w:val="00544635"/>
    <w:rsid w:val="005B17FB"/>
    <w:rsid w:val="00602103"/>
    <w:rsid w:val="00612AC7"/>
    <w:rsid w:val="00652EA3"/>
    <w:rsid w:val="00686780"/>
    <w:rsid w:val="006E66FA"/>
    <w:rsid w:val="00703BE6"/>
    <w:rsid w:val="00717F5B"/>
    <w:rsid w:val="007925BB"/>
    <w:rsid w:val="007C08D9"/>
    <w:rsid w:val="007F0A3D"/>
    <w:rsid w:val="008028CC"/>
    <w:rsid w:val="00833C0C"/>
    <w:rsid w:val="008A7A13"/>
    <w:rsid w:val="0092360F"/>
    <w:rsid w:val="009274E0"/>
    <w:rsid w:val="00966B01"/>
    <w:rsid w:val="00A33DAD"/>
    <w:rsid w:val="00AE0D53"/>
    <w:rsid w:val="00AE61AE"/>
    <w:rsid w:val="00B71DFD"/>
    <w:rsid w:val="00BC048D"/>
    <w:rsid w:val="00BE07C9"/>
    <w:rsid w:val="00C132D2"/>
    <w:rsid w:val="00C6598C"/>
    <w:rsid w:val="00C854A9"/>
    <w:rsid w:val="00CD3D54"/>
    <w:rsid w:val="00D33594"/>
    <w:rsid w:val="00D66F14"/>
    <w:rsid w:val="00D96F86"/>
    <w:rsid w:val="00DB3765"/>
    <w:rsid w:val="00DC7B43"/>
    <w:rsid w:val="00DD16BD"/>
    <w:rsid w:val="00DD4D70"/>
    <w:rsid w:val="00DD5864"/>
    <w:rsid w:val="00DD6587"/>
    <w:rsid w:val="00DF50AE"/>
    <w:rsid w:val="00E03150"/>
    <w:rsid w:val="00E03501"/>
    <w:rsid w:val="00E524A2"/>
    <w:rsid w:val="00E6008F"/>
    <w:rsid w:val="00E92B68"/>
    <w:rsid w:val="00EB418A"/>
    <w:rsid w:val="00EE4307"/>
    <w:rsid w:val="00F16380"/>
    <w:rsid w:val="00F707E3"/>
    <w:rsid w:val="00F86B39"/>
    <w:rsid w:val="00F91CC6"/>
    <w:rsid w:val="00FB16A2"/>
    <w:rsid w:val="00FC1FA6"/>
    <w:rsid w:val="00FC24AA"/>
    <w:rsid w:val="00FC37E5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BB31"/>
  <w15:docId w15:val="{DFA95439-D0A0-46B8-BE9A-2AD1BC14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7C08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7C08D9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CD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3D5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0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0D53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EE4307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E524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524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524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524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524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 Kantselei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 Varend</dc:creator>
  <cp:lastModifiedBy>Raina Liiv</cp:lastModifiedBy>
  <cp:revision>2</cp:revision>
  <dcterms:created xsi:type="dcterms:W3CDTF">2025-04-17T07:00:00Z</dcterms:created>
  <dcterms:modified xsi:type="dcterms:W3CDTF">2025-04-17T07:00:00Z</dcterms:modified>
</cp:coreProperties>
</file>