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68CF" w14:textId="77777777" w:rsidR="001603BF" w:rsidRDefault="001603BF" w:rsidP="001603BF">
      <w:pPr>
        <w:pStyle w:val="eelnumrge"/>
      </w:pPr>
      <w:r w:rsidRPr="00DA5DAF">
        <w:t>EELNÕU</w:t>
      </w:r>
    </w:p>
    <w:p w14:paraId="5219823F" w14:textId="77777777" w:rsidR="001603BF" w:rsidRDefault="001603BF" w:rsidP="001603BF">
      <w:pPr>
        <w:pStyle w:val="eelnumrge"/>
      </w:pPr>
      <w:r>
        <w:t>Teine lugemine</w:t>
      </w:r>
    </w:p>
    <w:p w14:paraId="37A69BCE" w14:textId="2F15F8A7" w:rsidR="001603BF" w:rsidRDefault="001603BF" w:rsidP="001603BF">
      <w:pPr>
        <w:pStyle w:val="eelnumrge"/>
      </w:pPr>
      <w:r>
        <w:t>2</w:t>
      </w:r>
      <w:r w:rsidR="00942BD8">
        <w:t>2</w:t>
      </w:r>
      <w:r>
        <w:t>.04.2025</w:t>
      </w:r>
    </w:p>
    <w:p w14:paraId="0DB3FD6A" w14:textId="77777777" w:rsidR="001603BF" w:rsidRPr="00865B0F" w:rsidRDefault="001603BF" w:rsidP="001603BF">
      <w:pPr>
        <w:pStyle w:val="eelnunumber"/>
      </w:pPr>
      <w:r w:rsidRPr="00865B0F">
        <w:t>584 SE I</w:t>
      </w:r>
      <w:r>
        <w:t>I</w:t>
      </w:r>
    </w:p>
    <w:p w14:paraId="4D0D7B3D" w14:textId="77777777" w:rsidR="001603BF" w:rsidRDefault="001603BF" w:rsidP="001603BF">
      <w:pPr>
        <w:pStyle w:val="eelnupealkiri"/>
      </w:pPr>
      <w:r w:rsidRPr="00DA5DAF">
        <w:t xml:space="preserve">Tööalasest Euroopa Liidu õiguse rikkumisest </w:t>
      </w:r>
      <w:proofErr w:type="spellStart"/>
      <w:r w:rsidRPr="00DA5DAF">
        <w:t>teavitaja</w:t>
      </w:r>
      <w:proofErr w:type="spellEnd"/>
      <w:r w:rsidRPr="00DA5DAF">
        <w:t xml:space="preserve"> kaitse seaduse </w:t>
      </w:r>
      <w:r>
        <w:t xml:space="preserve">ja rahvusvahelise sanktsiooni seaduse </w:t>
      </w:r>
      <w:r w:rsidRPr="00DA5DAF">
        <w:t>täiendamise seadus</w:t>
      </w:r>
      <w:r>
        <w:t xml:space="preserve"> (liidu piiravate meetmete direktiiv)</w:t>
      </w:r>
    </w:p>
    <w:p w14:paraId="6C709E33" w14:textId="77777777" w:rsidR="001603BF" w:rsidRPr="0005757E" w:rsidRDefault="001603BF" w:rsidP="001603BF">
      <w:pPr>
        <w:pStyle w:val="pealkiri"/>
      </w:pPr>
      <w:r w:rsidRPr="0005757E">
        <w:t xml:space="preserve">§ 1. </w:t>
      </w:r>
      <w:r w:rsidRPr="00DA5DAF">
        <w:t xml:space="preserve">Tööalasest Euroopa Liidu õiguse rikkumisest </w:t>
      </w:r>
      <w:proofErr w:type="spellStart"/>
      <w:r w:rsidRPr="00DA5DAF">
        <w:t>teavitaja</w:t>
      </w:r>
      <w:proofErr w:type="spellEnd"/>
      <w:r w:rsidRPr="00DA5DAF">
        <w:t xml:space="preserve"> kaitse seadus</w:t>
      </w:r>
      <w:r w:rsidRPr="0005757E">
        <w:t>e täiendamine</w:t>
      </w:r>
    </w:p>
    <w:p w14:paraId="28864E22" w14:textId="77777777" w:rsidR="001603BF" w:rsidRDefault="001603BF" w:rsidP="001603BF">
      <w:pPr>
        <w:pStyle w:val="muudatustesissejuhatus"/>
      </w:pPr>
      <w:bookmarkStart w:id="0" w:name="_Hlk182854509"/>
      <w:r w:rsidRPr="00DA5DAF">
        <w:t xml:space="preserve">Tööalasest Euroopa Liidu õiguse rikkumisest </w:t>
      </w:r>
      <w:proofErr w:type="spellStart"/>
      <w:r w:rsidRPr="00DA5DAF">
        <w:t>teavitaja</w:t>
      </w:r>
      <w:proofErr w:type="spellEnd"/>
      <w:r w:rsidRPr="00DA5DAF">
        <w:t xml:space="preserve"> kaitse seadus</w:t>
      </w:r>
      <w:r>
        <w:t>es</w:t>
      </w:r>
      <w:bookmarkEnd w:id="0"/>
      <w:r>
        <w:t xml:space="preserve"> tehakse järgmised muudatused:</w:t>
      </w:r>
    </w:p>
    <w:p w14:paraId="437042B9" w14:textId="214BF0AC" w:rsidR="001603BF" w:rsidRDefault="001603BF" w:rsidP="001603BF">
      <w:pPr>
        <w:pStyle w:val="muutmisksk"/>
      </w:pPr>
      <w:r w:rsidRPr="00DA5DAF">
        <w:rPr>
          <w:b/>
          <w:bCs/>
        </w:rPr>
        <w:t>1)</w:t>
      </w:r>
      <w:r>
        <w:t> paragrahvi 2 lõiget 1 täiendatakse punktiga 13 järgmises sõnastuses:</w:t>
      </w:r>
    </w:p>
    <w:p w14:paraId="44BC7AEA" w14:textId="5E590365" w:rsidR="001603BF" w:rsidRDefault="001603BF" w:rsidP="001603BF">
      <w:pPr>
        <w:pStyle w:val="muudetavtekst"/>
      </w:pPr>
      <w:r>
        <w:t xml:space="preserve">”13) Euroopa Liidu lepingu artikli 29 või Euroopa Liidu toimimise lepingu artikli 215 alusel </w:t>
      </w:r>
      <w:r w:rsidR="00B35C73" w:rsidRPr="00942BD8">
        <w:rPr>
          <w:u w:val="single"/>
        </w:rPr>
        <w:t>Euroopa Liidu</w:t>
      </w:r>
      <w:r w:rsidR="00B35C73">
        <w:t xml:space="preserve"> </w:t>
      </w:r>
      <w:r>
        <w:t>poolt vastu võetud piiravad meetmed.”;</w:t>
      </w:r>
    </w:p>
    <w:p w14:paraId="3B650DC1" w14:textId="7BC3C63E" w:rsidR="001603BF" w:rsidRDefault="001603BF" w:rsidP="001603BF">
      <w:pPr>
        <w:pStyle w:val="muutmisksk"/>
      </w:pPr>
      <w:r w:rsidRPr="1423E823">
        <w:rPr>
          <w:b/>
          <w:bCs/>
        </w:rPr>
        <w:t>2)</w:t>
      </w:r>
      <w:r>
        <w:t> </w:t>
      </w:r>
      <w:r w:rsidRPr="1423E823">
        <w:t xml:space="preserve">seaduse normitehnilist märkust täiendatakse tekstiosaga </w:t>
      </w:r>
      <w:r>
        <w:t>”</w:t>
      </w:r>
      <w:r w:rsidRPr="1423E823">
        <w:t xml:space="preserve">Euroopa Parlamendi ja nõukogu direktiiv (EL) 2024/1226, mis käsitleb liidu piiravate meetmete rikkumisega seotud kuritegude määratlemist ja nende eest mõistetavaid karistusi ning millega muudetakse direktiivi </w:t>
      </w:r>
      <w:r>
        <w:br/>
      </w:r>
      <w:r w:rsidRPr="1423E823">
        <w:t>(EL)</w:t>
      </w:r>
      <w:r>
        <w:t xml:space="preserve"> </w:t>
      </w:r>
      <w:r w:rsidRPr="1423E823">
        <w:t>2018/1673</w:t>
      </w:r>
      <w:r>
        <w:t xml:space="preserve"> (ELT L, 2024/1226, 29.04.2024).”</w:t>
      </w:r>
      <w:r w:rsidRPr="1423E823">
        <w:t>.</w:t>
      </w:r>
    </w:p>
    <w:p w14:paraId="1E77B233" w14:textId="77777777" w:rsidR="001603BF" w:rsidRPr="00795ABA" w:rsidRDefault="001603BF" w:rsidP="001603BF">
      <w:pPr>
        <w:pStyle w:val="pealkiri"/>
      </w:pPr>
      <w:r w:rsidRPr="00795ABA">
        <w:t>§ 2. Rahvusvahelise sanktsiooni seaduse täiendamine</w:t>
      </w:r>
    </w:p>
    <w:p w14:paraId="1274E90B" w14:textId="5C8F4681" w:rsidR="001603BF" w:rsidRDefault="001603BF" w:rsidP="001603BF">
      <w:pPr>
        <w:pStyle w:val="muutmisksk"/>
      </w:pPr>
      <w:r w:rsidRPr="1423E823">
        <w:t xml:space="preserve">Rahvusvahelise sanktsiooni seaduse </w:t>
      </w:r>
      <w:r w:rsidR="00B35C73" w:rsidRPr="00942BD8">
        <w:rPr>
          <w:u w:val="single"/>
        </w:rPr>
        <w:t>§</w:t>
      </w:r>
      <w:r w:rsidR="00B35C73" w:rsidRPr="1423E823">
        <w:t xml:space="preserve"> </w:t>
      </w:r>
      <w:r w:rsidRPr="1423E823">
        <w:t>6</w:t>
      </w:r>
      <w:r w:rsidRPr="1423E823">
        <w:rPr>
          <w:vertAlign w:val="superscript"/>
        </w:rPr>
        <w:t>1</w:t>
      </w:r>
      <w:r w:rsidRPr="1423E823">
        <w:t xml:space="preserve"> täiendatakse lõikega 3 järgmises sõnastuses:</w:t>
      </w:r>
    </w:p>
    <w:p w14:paraId="2A1CFC13" w14:textId="6D9EE015" w:rsidR="001603BF" w:rsidRDefault="001603BF" w:rsidP="001603BF">
      <w:pPr>
        <w:pStyle w:val="muudetavtekst"/>
      </w:pPr>
      <w:r>
        <w:t>”(3) </w:t>
      </w:r>
      <w:r w:rsidRPr="000406E3">
        <w:t xml:space="preserve">Euroopa Liidu õiguse rikkumisest teavitamisel kohaldatakse asjaomast tööalasest Euroopa Liidu õiguse rikkumisest </w:t>
      </w:r>
      <w:proofErr w:type="spellStart"/>
      <w:r w:rsidRPr="000406E3">
        <w:t>teavitaja</w:t>
      </w:r>
      <w:proofErr w:type="spellEnd"/>
      <w:r w:rsidRPr="000406E3">
        <w:t xml:space="preserve"> kaitse seadust.</w:t>
      </w:r>
      <w:r>
        <w:t>”.</w:t>
      </w:r>
    </w:p>
    <w:p w14:paraId="3EF17260" w14:textId="77777777" w:rsidR="001603BF" w:rsidRPr="00CF39E9" w:rsidRDefault="001603BF" w:rsidP="001603BF">
      <w:pPr>
        <w:pStyle w:val="pealkiri"/>
        <w:rPr>
          <w:u w:val="single"/>
        </w:rPr>
      </w:pPr>
      <w:r w:rsidRPr="00CF39E9">
        <w:rPr>
          <w:u w:val="single"/>
        </w:rPr>
        <w:t>§ 3. Seaduse jõustumine</w:t>
      </w:r>
    </w:p>
    <w:p w14:paraId="78AECB85" w14:textId="489215BE" w:rsidR="00CF39E9" w:rsidRPr="00CF39E9" w:rsidRDefault="00CF39E9" w:rsidP="00CF39E9">
      <w:pPr>
        <w:pStyle w:val="justumisetekst"/>
        <w:spacing w:after="0"/>
        <w:rPr>
          <w:u w:val="single"/>
        </w:rPr>
      </w:pPr>
      <w:r w:rsidRPr="00CF39E9">
        <w:rPr>
          <w:u w:val="single"/>
        </w:rPr>
        <w:t>Käesolev seadus jõustub Riigi Teatajas avaldamisele järgneval päeval.</w:t>
      </w:r>
    </w:p>
    <w:p w14:paraId="15AF2D1F" w14:textId="77777777" w:rsidR="001603BF" w:rsidRDefault="001603BF" w:rsidP="00587FC8">
      <w:pPr>
        <w:rPr>
          <w:rFonts w:cs="Times New Roman"/>
        </w:rPr>
      </w:pPr>
    </w:p>
    <w:p w14:paraId="7C62C6CA" w14:textId="77777777" w:rsidR="001603BF" w:rsidRDefault="001603BF" w:rsidP="00587FC8">
      <w:pPr>
        <w:rPr>
          <w:rFonts w:cs="Times New Roman"/>
        </w:rPr>
      </w:pPr>
    </w:p>
    <w:p w14:paraId="74712CFD" w14:textId="77777777" w:rsidR="001603BF" w:rsidRPr="00B740F9" w:rsidRDefault="001603BF" w:rsidP="001603BF">
      <w:pPr>
        <w:pStyle w:val="esimees"/>
      </w:pPr>
      <w:bookmarkStart w:id="1" w:name="_Hlk66788165"/>
      <w:r w:rsidRPr="00B740F9">
        <w:t xml:space="preserve">Lauri </w:t>
      </w:r>
      <w:proofErr w:type="spellStart"/>
      <w:r w:rsidRPr="00B740F9">
        <w:t>Hussar</w:t>
      </w:r>
      <w:proofErr w:type="spellEnd"/>
    </w:p>
    <w:p w14:paraId="34D7DE9F" w14:textId="77777777" w:rsidR="001603BF" w:rsidRPr="00B740F9" w:rsidRDefault="001603BF" w:rsidP="001603BF">
      <w:pPr>
        <w:pStyle w:val="esimees"/>
        <w:rPr>
          <w:rFonts w:eastAsia="Arial Unicode MS"/>
        </w:rPr>
      </w:pPr>
      <w:r w:rsidRPr="00B740F9">
        <w:rPr>
          <w:rFonts w:eastAsia="Arial Unicode MS"/>
        </w:rPr>
        <w:t>Riigikogu esimees</w:t>
      </w:r>
    </w:p>
    <w:p w14:paraId="65602572" w14:textId="77777777" w:rsidR="001603BF" w:rsidRPr="00B740F9" w:rsidRDefault="001603BF" w:rsidP="00587FC8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p w14:paraId="1156A4E9" w14:textId="251DA5B0" w:rsidR="001603BF" w:rsidRDefault="001603BF" w:rsidP="001603BF">
      <w:pPr>
        <w:pStyle w:val="vastuvtmisekohajakuupevamrge"/>
        <w:rPr>
          <w:rFonts w:eastAsia="Arial Unicode MS"/>
        </w:rPr>
      </w:pPr>
      <w:r w:rsidRPr="00B740F9">
        <w:rPr>
          <w:rFonts w:eastAsia="Arial Unicode MS"/>
        </w:rPr>
        <w:t>Tallinn,</w:t>
      </w:r>
      <w:r w:rsidRPr="00B740F9">
        <w:rPr>
          <w:rFonts w:eastAsia="Arial Unicode MS"/>
        </w:rPr>
        <w:tab/>
      </w:r>
      <w:r w:rsidRPr="00B740F9">
        <w:rPr>
          <w:rFonts w:eastAsia="Arial Unicode MS"/>
        </w:rPr>
        <w:tab/>
        <w:t>2025</w:t>
      </w:r>
    </w:p>
    <w:p w14:paraId="1566FF24" w14:textId="77777777" w:rsidR="001603BF" w:rsidRPr="00B740F9" w:rsidRDefault="001603BF" w:rsidP="001603BF">
      <w:pPr>
        <w:widowControl w:val="0"/>
        <w:pBdr>
          <w:bottom w:val="single" w:sz="4" w:space="1" w:color="auto"/>
        </w:pBdr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bookmarkEnd w:id="1"/>
    <w:p w14:paraId="18C506AE" w14:textId="6B698B4F" w:rsidR="001603BF" w:rsidRPr="00587FC8" w:rsidRDefault="001603BF" w:rsidP="001603BF">
      <w:pPr>
        <w:pStyle w:val="joonealunemenetlusinfo"/>
        <w:rPr>
          <w:rFonts w:eastAsia="Arial Unicode MS"/>
        </w:rPr>
      </w:pPr>
      <w:r w:rsidRPr="00587FC8">
        <w:rPr>
          <w:rFonts w:eastAsia="Arial Unicode MS"/>
        </w:rPr>
        <w:t xml:space="preserve">Esitab õiguskomisjon </w:t>
      </w:r>
      <w:r>
        <w:rPr>
          <w:rFonts w:eastAsia="Arial Unicode MS"/>
        </w:rPr>
        <w:t>1</w:t>
      </w:r>
      <w:r w:rsidR="00942BD8">
        <w:rPr>
          <w:rFonts w:eastAsia="Arial Unicode MS"/>
        </w:rPr>
        <w:t>7</w:t>
      </w:r>
      <w:r w:rsidRPr="00587FC8">
        <w:rPr>
          <w:rFonts w:eastAsia="Arial Unicode MS"/>
        </w:rPr>
        <w:t>.0</w:t>
      </w:r>
      <w:r>
        <w:rPr>
          <w:rFonts w:eastAsia="Arial Unicode MS"/>
        </w:rPr>
        <w:t>4</w:t>
      </w:r>
      <w:r w:rsidRPr="00587FC8">
        <w:rPr>
          <w:rFonts w:eastAsia="Arial Unicode MS"/>
        </w:rPr>
        <w:t>.2025.</w:t>
      </w:r>
    </w:p>
    <w:p w14:paraId="599DFE93" w14:textId="77777777" w:rsidR="001603BF" w:rsidRPr="00587FC8" w:rsidRDefault="001603BF" w:rsidP="001603BF">
      <w:pPr>
        <w:pStyle w:val="joonealunemenetlusinfo"/>
        <w:rPr>
          <w:rFonts w:eastAsia="Arial Unicode MS"/>
        </w:rPr>
      </w:pPr>
      <w:r w:rsidRPr="00587FC8">
        <w:rPr>
          <w:rFonts w:eastAsia="Arial Unicode MS"/>
        </w:rPr>
        <w:t>Komisjoni ettepanek on eelnõu teine lugemine lõpetada.</w:t>
      </w:r>
    </w:p>
    <w:p w14:paraId="1D3C448A" w14:textId="77777777" w:rsidR="001603BF" w:rsidRPr="00587FC8" w:rsidRDefault="001603BF" w:rsidP="00587FC8">
      <w:pPr>
        <w:keepNext/>
        <w:rPr>
          <w:lang w:eastAsia="et-EE"/>
        </w:rPr>
      </w:pPr>
    </w:p>
    <w:p w14:paraId="5458EE3E" w14:textId="77777777" w:rsidR="00BC3464" w:rsidRDefault="001603BF" w:rsidP="00BC3464">
      <w:pPr>
        <w:pStyle w:val="kinnitatuddigitaalselt"/>
        <w:rPr>
          <w:rFonts w:eastAsia="Arial Unicode MS"/>
        </w:rPr>
      </w:pPr>
      <w:r w:rsidRPr="00587FC8">
        <w:rPr>
          <w:rFonts w:eastAsia="Arial Unicode MS"/>
        </w:rPr>
        <w:t>(kinnitatud digitaalselt)</w:t>
      </w:r>
    </w:p>
    <w:p w14:paraId="1DD5DDCE" w14:textId="36894CB8" w:rsidR="001603BF" w:rsidRPr="00587FC8" w:rsidRDefault="00BC3464" w:rsidP="00BC3464">
      <w:pPr>
        <w:pStyle w:val="kinnitatuddigitaalselt"/>
        <w:rPr>
          <w:rFonts w:eastAsia="Arial Unicode MS"/>
        </w:rPr>
      </w:pPr>
      <w:r>
        <w:rPr>
          <w:rFonts w:eastAsia="Arial Unicode MS"/>
        </w:rPr>
        <w:t>Madis Timpson</w:t>
      </w:r>
    </w:p>
    <w:p w14:paraId="30AAEF18" w14:textId="77777777" w:rsidR="001603BF" w:rsidRPr="00587FC8" w:rsidRDefault="001603BF" w:rsidP="001603BF">
      <w:pPr>
        <w:pStyle w:val="esimees"/>
      </w:pPr>
      <w:r w:rsidRPr="00587FC8">
        <w:t>Õiguskomisjoni esimees</w:t>
      </w:r>
    </w:p>
    <w:sectPr w:rsidR="001603BF" w:rsidRPr="00587FC8" w:rsidSect="001603B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14B0" w14:textId="77777777" w:rsidR="003B4863" w:rsidRDefault="003B4863" w:rsidP="00277BEF">
      <w:r>
        <w:separator/>
      </w:r>
    </w:p>
    <w:p w14:paraId="6E076C77" w14:textId="77777777" w:rsidR="003B4863" w:rsidRDefault="003B4863"/>
  </w:endnote>
  <w:endnote w:type="continuationSeparator" w:id="0">
    <w:p w14:paraId="7A81AC73" w14:textId="77777777" w:rsidR="003B4863" w:rsidRDefault="003B4863" w:rsidP="00277BEF">
      <w:r>
        <w:continuationSeparator/>
      </w:r>
    </w:p>
    <w:p w14:paraId="5BC1A984" w14:textId="77777777" w:rsidR="003B4863" w:rsidRDefault="003B4863"/>
  </w:endnote>
  <w:endnote w:type="continuationNotice" w:id="1">
    <w:p w14:paraId="6DF73ACA" w14:textId="77777777" w:rsidR="003B4863" w:rsidRDefault="003B4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65E4C" w14:textId="77777777" w:rsidR="003B4863" w:rsidRDefault="003B4863">
      <w:r>
        <w:separator/>
      </w:r>
    </w:p>
  </w:footnote>
  <w:footnote w:type="continuationSeparator" w:id="0">
    <w:p w14:paraId="6DAAA621" w14:textId="77777777" w:rsidR="003B4863" w:rsidRDefault="003B4863">
      <w:r>
        <w:continuationSeparator/>
      </w:r>
    </w:p>
  </w:footnote>
  <w:footnote w:type="continuationNotice" w:id="1">
    <w:p w14:paraId="0885F237" w14:textId="77777777" w:rsidR="003B4863" w:rsidRPr="00904D0D" w:rsidRDefault="003B4863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41605829">
    <w:abstractNumId w:val="2"/>
  </w:num>
  <w:num w:numId="2" w16cid:durableId="1320424958">
    <w:abstractNumId w:val="6"/>
  </w:num>
  <w:num w:numId="3" w16cid:durableId="684212697">
    <w:abstractNumId w:val="5"/>
  </w:num>
  <w:num w:numId="4" w16cid:durableId="1463620428">
    <w:abstractNumId w:val="4"/>
  </w:num>
  <w:num w:numId="5" w16cid:durableId="652295639">
    <w:abstractNumId w:val="1"/>
  </w:num>
  <w:num w:numId="6" w16cid:durableId="947396580">
    <w:abstractNumId w:val="3"/>
  </w:num>
  <w:num w:numId="7" w16cid:durableId="66967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161C2"/>
    <w:rsid w:val="00037754"/>
    <w:rsid w:val="00053376"/>
    <w:rsid w:val="00054A88"/>
    <w:rsid w:val="00060080"/>
    <w:rsid w:val="00070C2F"/>
    <w:rsid w:val="00087AFC"/>
    <w:rsid w:val="000C5428"/>
    <w:rsid w:val="00100904"/>
    <w:rsid w:val="0012468C"/>
    <w:rsid w:val="001263D5"/>
    <w:rsid w:val="001448B2"/>
    <w:rsid w:val="001602C9"/>
    <w:rsid w:val="001603BF"/>
    <w:rsid w:val="00163E95"/>
    <w:rsid w:val="00180667"/>
    <w:rsid w:val="001C2CC9"/>
    <w:rsid w:val="001C53FB"/>
    <w:rsid w:val="001D0B87"/>
    <w:rsid w:val="001E07B8"/>
    <w:rsid w:val="00211328"/>
    <w:rsid w:val="002330C3"/>
    <w:rsid w:val="002411BB"/>
    <w:rsid w:val="00246ED9"/>
    <w:rsid w:val="00277BEF"/>
    <w:rsid w:val="002D3BEC"/>
    <w:rsid w:val="00302887"/>
    <w:rsid w:val="00310816"/>
    <w:rsid w:val="00311679"/>
    <w:rsid w:val="003153C8"/>
    <w:rsid w:val="003161F9"/>
    <w:rsid w:val="00327C77"/>
    <w:rsid w:val="003316C1"/>
    <w:rsid w:val="003612C2"/>
    <w:rsid w:val="003A02D9"/>
    <w:rsid w:val="003B4863"/>
    <w:rsid w:val="003D2D40"/>
    <w:rsid w:val="003F2C07"/>
    <w:rsid w:val="004048A9"/>
    <w:rsid w:val="00436336"/>
    <w:rsid w:val="00497096"/>
    <w:rsid w:val="004B2F73"/>
    <w:rsid w:val="004B524D"/>
    <w:rsid w:val="004B738D"/>
    <w:rsid w:val="004C2F84"/>
    <w:rsid w:val="004D5107"/>
    <w:rsid w:val="00524A88"/>
    <w:rsid w:val="00532E8B"/>
    <w:rsid w:val="00542999"/>
    <w:rsid w:val="00577A0E"/>
    <w:rsid w:val="00596E48"/>
    <w:rsid w:val="005B1EAA"/>
    <w:rsid w:val="005C17CC"/>
    <w:rsid w:val="006052BF"/>
    <w:rsid w:val="00613816"/>
    <w:rsid w:val="00631B74"/>
    <w:rsid w:val="00666224"/>
    <w:rsid w:val="00667D6A"/>
    <w:rsid w:val="00680A75"/>
    <w:rsid w:val="006B4BEC"/>
    <w:rsid w:val="006F262D"/>
    <w:rsid w:val="006F2B7E"/>
    <w:rsid w:val="00700EFC"/>
    <w:rsid w:val="00716A0E"/>
    <w:rsid w:val="00750DFC"/>
    <w:rsid w:val="00773683"/>
    <w:rsid w:val="00787813"/>
    <w:rsid w:val="007C225B"/>
    <w:rsid w:val="0080326F"/>
    <w:rsid w:val="00823856"/>
    <w:rsid w:val="00835B32"/>
    <w:rsid w:val="00887CE2"/>
    <w:rsid w:val="008A106F"/>
    <w:rsid w:val="008C5790"/>
    <w:rsid w:val="008E272A"/>
    <w:rsid w:val="008F2828"/>
    <w:rsid w:val="00904D0D"/>
    <w:rsid w:val="0091003E"/>
    <w:rsid w:val="00942BD8"/>
    <w:rsid w:val="009542A8"/>
    <w:rsid w:val="00992779"/>
    <w:rsid w:val="009B30E3"/>
    <w:rsid w:val="009F6A64"/>
    <w:rsid w:val="00A01CC7"/>
    <w:rsid w:val="00A06943"/>
    <w:rsid w:val="00A211F9"/>
    <w:rsid w:val="00A21205"/>
    <w:rsid w:val="00A26FED"/>
    <w:rsid w:val="00A52B40"/>
    <w:rsid w:val="00A53892"/>
    <w:rsid w:val="00A668ED"/>
    <w:rsid w:val="00A70AC3"/>
    <w:rsid w:val="00A815C8"/>
    <w:rsid w:val="00A95ACE"/>
    <w:rsid w:val="00AF7EC4"/>
    <w:rsid w:val="00B151C0"/>
    <w:rsid w:val="00B35C73"/>
    <w:rsid w:val="00B50177"/>
    <w:rsid w:val="00B62F07"/>
    <w:rsid w:val="00B6641A"/>
    <w:rsid w:val="00B7061A"/>
    <w:rsid w:val="00B9645F"/>
    <w:rsid w:val="00BC3464"/>
    <w:rsid w:val="00BC526E"/>
    <w:rsid w:val="00BE515B"/>
    <w:rsid w:val="00C10776"/>
    <w:rsid w:val="00C4739B"/>
    <w:rsid w:val="00C5554E"/>
    <w:rsid w:val="00C76264"/>
    <w:rsid w:val="00CF23D9"/>
    <w:rsid w:val="00CF39E9"/>
    <w:rsid w:val="00D051DF"/>
    <w:rsid w:val="00D1492F"/>
    <w:rsid w:val="00D64B62"/>
    <w:rsid w:val="00D65051"/>
    <w:rsid w:val="00D921BD"/>
    <w:rsid w:val="00D943B7"/>
    <w:rsid w:val="00DB19BD"/>
    <w:rsid w:val="00DB2B5D"/>
    <w:rsid w:val="00DD0A81"/>
    <w:rsid w:val="00DE5CB8"/>
    <w:rsid w:val="00E10E72"/>
    <w:rsid w:val="00E22D1B"/>
    <w:rsid w:val="00E6632F"/>
    <w:rsid w:val="00E74B5A"/>
    <w:rsid w:val="00E833EC"/>
    <w:rsid w:val="00E915C7"/>
    <w:rsid w:val="00EC4E11"/>
    <w:rsid w:val="00ED6D8B"/>
    <w:rsid w:val="00EE3339"/>
    <w:rsid w:val="00EE3D55"/>
    <w:rsid w:val="00F12CA2"/>
    <w:rsid w:val="00F56661"/>
    <w:rsid w:val="00F647AA"/>
    <w:rsid w:val="00F678CB"/>
    <w:rsid w:val="00F74522"/>
    <w:rsid w:val="00F81C0E"/>
    <w:rsid w:val="00F8221E"/>
    <w:rsid w:val="00FB0091"/>
    <w:rsid w:val="00FD0327"/>
    <w:rsid w:val="00FE0E2D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7061A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277B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27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277B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277B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277B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277B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277B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277B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277B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31081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1081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0816"/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10816"/>
    <w:rPr>
      <w:rFonts w:eastAsiaTheme="majorEastAsia" w:cstheme="majorBidi"/>
      <w:i/>
      <w:iCs/>
      <w:color w:val="0F4761" w:themeColor="accent1" w:themeShade="BF"/>
      <w:kern w:val="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10816"/>
    <w:rPr>
      <w:rFonts w:eastAsiaTheme="majorEastAsia" w:cstheme="majorBidi"/>
      <w:color w:val="0F4761" w:themeColor="accent1" w:themeShade="BF"/>
      <w:kern w:val="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10816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10816"/>
    <w:rPr>
      <w:rFonts w:eastAsiaTheme="majorEastAsia" w:cstheme="majorBidi"/>
      <w:color w:val="595959" w:themeColor="text1" w:themeTint="A6"/>
      <w:kern w:val="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10816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10816"/>
    <w:rPr>
      <w:rFonts w:eastAsiaTheme="majorEastAsia" w:cstheme="majorBidi"/>
      <w:color w:val="272727" w:themeColor="text1" w:themeTint="D8"/>
      <w:kern w:val="0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1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1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paragraph" w:styleId="Pis">
    <w:name w:val="header"/>
    <w:basedOn w:val="Normaallaad"/>
    <w:link w:val="PisMrk"/>
    <w:uiPriority w:val="99"/>
    <w:semiHidden/>
    <w:rsid w:val="00277B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310816"/>
    <w:rPr>
      <w:kern w:val="0"/>
    </w:rPr>
  </w:style>
  <w:style w:type="table" w:customStyle="1" w:styleId="TableNormal1">
    <w:name w:val="Table Normal1"/>
    <w:locked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FB0091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10816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FB009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10816"/>
    <w:rPr>
      <w:kern w:val="0"/>
      <w:sz w:val="20"/>
      <w:szCs w:val="20"/>
    </w:rPr>
  </w:style>
  <w:style w:type="paragraph" w:styleId="Kommentaariteema">
    <w:name w:val="annotation subject"/>
    <w:basedOn w:val="Normaallaad"/>
    <w:next w:val="Normaallaad"/>
    <w:link w:val="KommentaariteemaMrk"/>
    <w:uiPriority w:val="99"/>
    <w:semiHidden/>
    <w:rsid w:val="00FB0091"/>
    <w:pPr>
      <w:jc w:val="left"/>
    </w:pPr>
    <w:rPr>
      <w:rFonts w:ascii="Calibri" w:eastAsia="Calibri" w:hAnsi="Calibri" w:cs="Calibri"/>
      <w:b/>
      <w:bCs/>
      <w:sz w:val="22"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0816"/>
    <w:rPr>
      <w:rFonts w:ascii="Calibri" w:eastAsia="Calibri" w:hAnsi="Calibri" w:cs="Calibri"/>
      <w:b/>
      <w:bCs/>
      <w:kern w:val="0"/>
      <w:sz w:val="22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Jalus">
    <w:name w:val="footer"/>
    <w:basedOn w:val="Normaallaad"/>
    <w:link w:val="JalusMrk"/>
    <w:uiPriority w:val="99"/>
    <w:semiHidden/>
    <w:rsid w:val="00FE6CD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FE6CD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34AC-E091-4356-8C9B-F75DFF26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Raini Laide</cp:lastModifiedBy>
  <cp:revision>5</cp:revision>
  <dcterms:created xsi:type="dcterms:W3CDTF">2025-04-09T12:38:00Z</dcterms:created>
  <dcterms:modified xsi:type="dcterms:W3CDTF">2025-04-16T08:25:00Z</dcterms:modified>
</cp:coreProperties>
</file>