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68385" w14:textId="77777777" w:rsidR="00897E54" w:rsidRDefault="001140E3">
      <w:pPr>
        <w:keepNext/>
        <w:spacing w:after="0"/>
        <w:jc w:val="right"/>
      </w:pPr>
      <w:r w:rsidRPr="0018298E">
        <w:t>Teine lugemine</w:t>
      </w:r>
    </w:p>
    <w:p w14:paraId="25680F5B" w14:textId="6B369599" w:rsidR="00897E54" w:rsidRDefault="00FB3072">
      <w:pPr>
        <w:spacing w:after="0"/>
        <w:jc w:val="right"/>
      </w:pPr>
      <w:r>
        <w:t>14</w:t>
      </w:r>
      <w:r w:rsidR="008064EA" w:rsidRPr="008064EA">
        <w:t>.</w:t>
      </w:r>
      <w:r>
        <w:t>10</w:t>
      </w:r>
      <w:r w:rsidR="008064EA" w:rsidRPr="008064EA">
        <w:t>.2026</w:t>
      </w:r>
    </w:p>
    <w:p w14:paraId="615573E5" w14:textId="77777777" w:rsidR="00897E54" w:rsidRDefault="00544822">
      <w:pPr>
        <w:spacing w:after="0"/>
        <w:jc w:val="center"/>
      </w:pPr>
      <w:r w:rsidRPr="00544822">
        <w:rPr>
          <w:b/>
          <w:bCs/>
          <w:sz w:val="72"/>
          <w:szCs w:val="72"/>
        </w:rPr>
        <w:t>896</w:t>
      </w:r>
      <w:r w:rsidR="001140E3" w:rsidRPr="00544822">
        <w:rPr>
          <w:b/>
          <w:sz w:val="72"/>
          <w:szCs w:val="72"/>
        </w:rPr>
        <w:t xml:space="preserve"> SE II</w:t>
      </w:r>
    </w:p>
    <w:p w14:paraId="740D3AB6" w14:textId="77777777" w:rsidR="00897E54" w:rsidRDefault="001140E3">
      <w:pPr>
        <w:spacing w:after="0"/>
        <w:jc w:val="center"/>
      </w:pPr>
      <w:r w:rsidRPr="00E0455B">
        <w:rPr>
          <w:b/>
          <w:sz w:val="32"/>
          <w:szCs w:val="32"/>
        </w:rPr>
        <w:t>Seletuskiri</w:t>
      </w:r>
    </w:p>
    <w:p w14:paraId="2E96D92F" w14:textId="77777777" w:rsidR="00897E54" w:rsidRDefault="005B614A">
      <w:pPr>
        <w:spacing w:after="0"/>
        <w:jc w:val="center"/>
      </w:pPr>
      <w:r w:rsidRPr="005B614A">
        <w:rPr>
          <w:b/>
          <w:bCs/>
          <w:sz w:val="32"/>
          <w:szCs w:val="32"/>
        </w:rPr>
        <w:t>konsulaarseaduse</w:t>
      </w:r>
      <w:r w:rsidR="001140E3" w:rsidRPr="005B614A">
        <w:rPr>
          <w:b/>
          <w:sz w:val="32"/>
          <w:szCs w:val="32"/>
        </w:rPr>
        <w:t xml:space="preserve"> ja </w:t>
      </w:r>
      <w:r w:rsidRPr="005B614A">
        <w:rPr>
          <w:b/>
          <w:bCs/>
          <w:sz w:val="32"/>
          <w:szCs w:val="32"/>
        </w:rPr>
        <w:t>teiste seaduste</w:t>
      </w:r>
      <w:r w:rsidR="001140E3" w:rsidRPr="005B614A">
        <w:rPr>
          <w:b/>
          <w:sz w:val="32"/>
          <w:szCs w:val="32"/>
        </w:rPr>
        <w:t xml:space="preserve"> muutmise seaduse</w:t>
      </w:r>
    </w:p>
    <w:p w14:paraId="19A63D0F" w14:textId="77777777" w:rsidR="00897E54" w:rsidRDefault="001140E3">
      <w:pPr>
        <w:spacing w:after="0"/>
        <w:jc w:val="center"/>
      </w:pPr>
      <w:r w:rsidRPr="00A44FA8">
        <w:rPr>
          <w:b/>
          <w:sz w:val="32"/>
          <w:szCs w:val="32"/>
        </w:rPr>
        <w:t>eelnõu teiseks lugemiseks</w:t>
      </w:r>
    </w:p>
    <w:p w14:paraId="487F8C6E" w14:textId="77777777" w:rsidR="00030791" w:rsidRPr="005951AE" w:rsidRDefault="00030791" w:rsidP="00030791">
      <w:pPr>
        <w:spacing w:after="0"/>
        <w:jc w:val="both"/>
        <w:rPr>
          <w:rFonts w:eastAsia="Times New Roman"/>
          <w:szCs w:val="24"/>
          <w:lang w:eastAsia="et-EE"/>
        </w:rPr>
      </w:pPr>
    </w:p>
    <w:p w14:paraId="1E2E983A" w14:textId="77777777" w:rsidR="00897E54" w:rsidRDefault="001140E3">
      <w:pPr>
        <w:spacing w:before="120" w:after="0"/>
        <w:jc w:val="both"/>
      </w:pPr>
      <w:r w:rsidRPr="00A26F66">
        <w:rPr>
          <w:b/>
        </w:rPr>
        <w:t>1.</w:t>
      </w:r>
      <w:r w:rsidRPr="00A26F66">
        <w:t> </w:t>
      </w:r>
      <w:r w:rsidRPr="00A26F66">
        <w:rPr>
          <w:b/>
        </w:rPr>
        <w:t>Menetlus juhtivkomisjonis esimese ja teise lugemise vahel</w:t>
      </w:r>
    </w:p>
    <w:p w14:paraId="22D48E75" w14:textId="77777777" w:rsidR="00897E54" w:rsidRDefault="001140E3">
      <w:pPr>
        <w:spacing w:before="120" w:after="0"/>
        <w:jc w:val="both"/>
      </w:pPr>
      <w:r w:rsidRPr="00251EB8">
        <w:t xml:space="preserve">Konsulaarseaduse ja teiste seaduste muutmise seaduse eelnõu (896 SE) algatas Vabariigi Valitsus </w:t>
      </w:r>
      <w:r w:rsidR="00DC7E06" w:rsidRPr="00DC7E06">
        <w:t>23. aprillil 2026. aastal.</w:t>
      </w:r>
    </w:p>
    <w:p w14:paraId="5A27D520" w14:textId="77777777" w:rsidR="00897E54" w:rsidRDefault="00F73A78">
      <w:pPr>
        <w:spacing w:before="120" w:after="0"/>
        <w:jc w:val="both"/>
      </w:pPr>
      <w:r w:rsidRPr="00F73A78">
        <w:t>Eelnõu eesmärk on ajakohastada konsulaarteenuste osutamist ning luua tingimused avaliku sektori ressursside tõhusaks kasutamiseks. Eelnõuga vähendatakse konsulaarametnike töökoormust eelkõige tehniliste ülesannete osas, et välisesindused saaksid tõhusamalt täita oma põhifunktsioone. Samuti lõpetatakse selliste välisesinduste kaudu vahendatavate konsulaarteenuste osutamine, millele on olemas mõistlikud alternatiivid või mille osutamine ei ole praktikas põhjendatud, ning viiakse konsulaarteenuste riigilõivumäärad paremini kooskõlla toimingute tegemise kuludega.</w:t>
      </w:r>
    </w:p>
    <w:p w14:paraId="2E7867CD" w14:textId="4DC7DACB" w:rsidR="00F73A78" w:rsidRDefault="00F73A78">
      <w:pPr>
        <w:spacing w:before="120" w:after="0"/>
        <w:jc w:val="both"/>
        <w:rPr>
          <w:lang w:eastAsia="et-EE"/>
        </w:rPr>
      </w:pPr>
      <w:r>
        <w:t>Eelnõuga muudetakse konsulaarseadust, isikut tõendavate dokumentide seadust, perekonnaseisutoimingute seadust, rahvastikuregistri seadust, pärimisseadust ja riigilõivuseadust. Teise lugemise tekstis on eelnõu täiendatud ka laeva lipuõiguse ja laevaregistrite seaduse muudatus</w:t>
      </w:r>
      <w:r w:rsidR="001624D5">
        <w:t>e</w:t>
      </w:r>
      <w:r>
        <w:t>ga, mis on seotud konsulaarseaduses kavandatavate Eesti laeva suhtes tehtavate konsulaarteenuse muudatusega.</w:t>
      </w:r>
    </w:p>
    <w:p w14:paraId="0F784487" w14:textId="767D7D0D" w:rsidR="00897E54" w:rsidRDefault="001140E3">
      <w:pPr>
        <w:spacing w:before="120" w:after="0"/>
        <w:jc w:val="both"/>
      </w:pPr>
      <w:r w:rsidRPr="002D5507">
        <w:t xml:space="preserve">Eelnõu </w:t>
      </w:r>
      <w:r w:rsidR="002D5507" w:rsidRPr="002D5507">
        <w:t>896</w:t>
      </w:r>
      <w:r w:rsidRPr="002D5507">
        <w:t xml:space="preserve"> SE esimene lugemine lõpetati </w:t>
      </w:r>
      <w:r w:rsidR="00091F2E">
        <w:t>2026. aasta 3. juunil</w:t>
      </w:r>
      <w:r w:rsidR="002D5507" w:rsidRPr="002D5507">
        <w:t>.</w:t>
      </w:r>
      <w:r w:rsidRPr="002D5507">
        <w:t xml:space="preserve"> Muudatusettepanekute esitamise tähtajaks, </w:t>
      </w:r>
      <w:r w:rsidR="00C55BCB">
        <w:t xml:space="preserve">17. juuniks 2026 kell 17.15 </w:t>
      </w:r>
      <w:r w:rsidR="00091F2E" w:rsidRPr="005951AE">
        <w:rPr>
          <w:rFonts w:eastAsia="Times New Roman"/>
          <w:szCs w:val="24"/>
          <w:lang w:eastAsia="et-EE"/>
        </w:rPr>
        <w:t>Riigikogu liikmed, fraktsioonid ega teised komisjonid eelnõule mu</w:t>
      </w:r>
      <w:r w:rsidR="00091F2E">
        <w:rPr>
          <w:rFonts w:eastAsia="Times New Roman"/>
          <w:szCs w:val="24"/>
          <w:lang w:eastAsia="et-EE"/>
        </w:rPr>
        <w:t>udatusettepanekuid ei esitanud.</w:t>
      </w:r>
      <w:r w:rsidR="009C3483">
        <w:rPr>
          <w:rFonts w:eastAsia="Times New Roman"/>
          <w:szCs w:val="24"/>
          <w:lang w:eastAsia="et-EE"/>
        </w:rPr>
        <w:t xml:space="preserve"> </w:t>
      </w:r>
    </w:p>
    <w:p w14:paraId="0627153E" w14:textId="79B69D8D" w:rsidR="00897E54" w:rsidRDefault="00D35322">
      <w:pPr>
        <w:spacing w:before="120" w:after="0"/>
        <w:jc w:val="both"/>
      </w:pPr>
      <w:r w:rsidRPr="00D35322">
        <w:t xml:space="preserve">Väliskomisjon arutas eelnõu teise lugemise ettevalmistamist </w:t>
      </w:r>
      <w:r w:rsidR="00C55BCB">
        <w:t xml:space="preserve">2026. aasta </w:t>
      </w:r>
      <w:r w:rsidR="00C32C8B">
        <w:t>29</w:t>
      </w:r>
      <w:r w:rsidR="00C55BCB">
        <w:t>. septembri istungil</w:t>
      </w:r>
      <w:r w:rsidR="00FC6EA8">
        <w:t xml:space="preserve">, </w:t>
      </w:r>
      <w:r w:rsidR="00AA33FD">
        <w:rPr>
          <w:rFonts w:eastAsia="Times New Roman"/>
          <w:szCs w:val="24"/>
          <w:lang w:eastAsia="et-EE"/>
        </w:rPr>
        <w:t>kus</w:t>
      </w:r>
      <w:r w:rsidR="00FC6EA8" w:rsidRPr="00F716AB">
        <w:rPr>
          <w:rFonts w:eastAsia="Times New Roman"/>
          <w:szCs w:val="24"/>
          <w:lang w:eastAsia="et-EE"/>
        </w:rPr>
        <w:t xml:space="preserve"> </w:t>
      </w:r>
      <w:r w:rsidR="00FC6EA8">
        <w:rPr>
          <w:rFonts w:eastAsia="Times New Roman"/>
          <w:szCs w:val="24"/>
          <w:lang w:eastAsia="et-EE"/>
        </w:rPr>
        <w:t>kujundati seisukoht</w:t>
      </w:r>
      <w:r w:rsidR="00FC6EA8" w:rsidRPr="00F716AB">
        <w:rPr>
          <w:rFonts w:eastAsia="Times New Roman"/>
          <w:szCs w:val="24"/>
          <w:lang w:eastAsia="et-EE"/>
        </w:rPr>
        <w:t xml:space="preserve"> </w:t>
      </w:r>
      <w:r w:rsidR="00FC6EA8">
        <w:rPr>
          <w:rFonts w:eastAsia="Times New Roman"/>
          <w:szCs w:val="24"/>
          <w:lang w:eastAsia="et-EE"/>
        </w:rPr>
        <w:t xml:space="preserve">eelnõu </w:t>
      </w:r>
      <w:r w:rsidR="00FC6EA8" w:rsidRPr="00F716AB">
        <w:rPr>
          <w:rFonts w:eastAsia="Times New Roman"/>
          <w:szCs w:val="24"/>
          <w:lang w:eastAsia="et-EE"/>
        </w:rPr>
        <w:t>muudatusettepaneku</w:t>
      </w:r>
      <w:r w:rsidR="0097242E">
        <w:rPr>
          <w:rFonts w:eastAsia="Times New Roman"/>
          <w:szCs w:val="24"/>
          <w:lang w:eastAsia="et-EE"/>
        </w:rPr>
        <w:t>te</w:t>
      </w:r>
      <w:r w:rsidR="00FC6EA8">
        <w:rPr>
          <w:rFonts w:eastAsia="Times New Roman"/>
          <w:szCs w:val="24"/>
          <w:lang w:eastAsia="et-EE"/>
        </w:rPr>
        <w:t xml:space="preserve"> osas</w:t>
      </w:r>
      <w:r w:rsidR="004A3E43">
        <w:rPr>
          <w:rFonts w:eastAsia="Times New Roman"/>
          <w:szCs w:val="24"/>
          <w:lang w:eastAsia="et-EE"/>
        </w:rPr>
        <w:t>.</w:t>
      </w:r>
      <w:r w:rsidRPr="00D35322">
        <w:t xml:space="preserve"> </w:t>
      </w:r>
      <w:r w:rsidR="00E30198" w:rsidRPr="00F716AB">
        <w:rPr>
          <w:rFonts w:eastAsia="Times New Roman"/>
          <w:szCs w:val="24"/>
          <w:lang w:eastAsia="et-EE"/>
        </w:rPr>
        <w:t>Istungist võ</w:t>
      </w:r>
      <w:r w:rsidR="00E30198">
        <w:rPr>
          <w:rFonts w:eastAsia="Times New Roman"/>
          <w:szCs w:val="24"/>
          <w:lang w:eastAsia="et-EE"/>
        </w:rPr>
        <w:t>t</w:t>
      </w:r>
      <w:r w:rsidR="0097242E">
        <w:rPr>
          <w:rFonts w:eastAsia="Times New Roman"/>
          <w:szCs w:val="24"/>
          <w:lang w:eastAsia="et-EE"/>
        </w:rPr>
        <w:t>sid</w:t>
      </w:r>
      <w:r w:rsidR="00E30198">
        <w:rPr>
          <w:rFonts w:eastAsia="Times New Roman"/>
          <w:szCs w:val="24"/>
          <w:lang w:eastAsia="et-EE"/>
        </w:rPr>
        <w:t xml:space="preserve"> osa eelnõu algataja esindajad </w:t>
      </w:r>
      <w:r w:rsidR="00334F37" w:rsidRPr="00334F37">
        <w:t>Välisministeeriumi</w:t>
      </w:r>
      <w:r w:rsidR="00E30198">
        <w:t>st.</w:t>
      </w:r>
      <w:r w:rsidR="00334F37" w:rsidRPr="00334F37">
        <w:t xml:space="preserve"> </w:t>
      </w:r>
    </w:p>
    <w:p w14:paraId="14D68A72" w14:textId="77777777" w:rsidR="00897E54" w:rsidRDefault="001140E3">
      <w:pPr>
        <w:spacing w:before="240" w:after="0"/>
        <w:jc w:val="both"/>
      </w:pPr>
      <w:r w:rsidRPr="00F13FFD">
        <w:rPr>
          <w:b/>
        </w:rPr>
        <w:t>2.</w:t>
      </w:r>
      <w:r w:rsidRPr="00F13FFD">
        <w:t> </w:t>
      </w:r>
      <w:r w:rsidRPr="00F13FFD">
        <w:rPr>
          <w:b/>
        </w:rPr>
        <w:t>Muudatusettepanekud</w:t>
      </w:r>
    </w:p>
    <w:p w14:paraId="06B341FD" w14:textId="77777777" w:rsidR="00D405B1" w:rsidRDefault="0042407F" w:rsidP="00A44B2B">
      <w:pPr>
        <w:pStyle w:val="Normaallaad1"/>
        <w:spacing w:before="120" w:after="0"/>
        <w:jc w:val="both"/>
      </w:pPr>
      <w:r w:rsidRPr="00CB524B">
        <w:rPr>
          <w:rFonts w:eastAsia="Times New Roman"/>
          <w:bCs/>
          <w:kern w:val="0"/>
          <w14:ligatures w14:val="none"/>
        </w:rPr>
        <w:t>Muudatusettepanekute loetellu on kantud</w:t>
      </w:r>
      <w:r>
        <w:rPr>
          <w:rFonts w:eastAsia="Times New Roman"/>
          <w:bCs/>
          <w:kern w:val="0"/>
          <w14:ligatures w14:val="none"/>
        </w:rPr>
        <w:t xml:space="preserve"> kuus</w:t>
      </w:r>
      <w:r w:rsidRPr="00CB524B">
        <w:rPr>
          <w:rFonts w:eastAsia="Times New Roman"/>
          <w:bCs/>
          <w:kern w:val="0"/>
          <w14:ligatures w14:val="none"/>
        </w:rPr>
        <w:t xml:space="preserve"> ettepanek</w:t>
      </w:r>
      <w:r>
        <w:rPr>
          <w:rFonts w:eastAsia="Times New Roman"/>
          <w:bCs/>
          <w:kern w:val="0"/>
          <w14:ligatures w14:val="none"/>
        </w:rPr>
        <w:t>ut.</w:t>
      </w:r>
      <w:r>
        <w:t xml:space="preserve"> </w:t>
      </w:r>
      <w:r w:rsidR="00FC51A2">
        <w:t xml:space="preserve">Juhtivkomisjoni kuue muudatusettepanekuga täpsustatakse pikaajalise viisa taotluste </w:t>
      </w:r>
      <w:r w:rsidR="00FC51A2" w:rsidRPr="006B3BAA">
        <w:t>menetlemise korraldust, korrastatakse riigilõivuseaduse sätteid ning viiakse laeva lipuõiguse ja laevaregistrite seadus kooskõlla konsulaarseaduse muudatusega.</w:t>
      </w:r>
      <w:r w:rsidR="0012268D" w:rsidRPr="006B3BAA">
        <w:t xml:space="preserve"> </w:t>
      </w:r>
      <w:r w:rsidR="004B7681" w:rsidRPr="006B3BAA">
        <w:t xml:space="preserve">Kuuest muudatusettepanekust kaks tehti eelnõu algataja ettepanekul. </w:t>
      </w:r>
      <w:r w:rsidR="00D0597A">
        <w:t>Muudatusettepanekute selgituse</w:t>
      </w:r>
      <w:r w:rsidR="004E4918">
        <w:t xml:space="preserve">d on esitatud muudatusettepanekute loetelus. </w:t>
      </w:r>
    </w:p>
    <w:p w14:paraId="0ADFDCBD" w14:textId="2D3E887B" w:rsidR="001C79F5" w:rsidRPr="00A44B2B" w:rsidRDefault="001C79F5" w:rsidP="00A44B2B">
      <w:pPr>
        <w:pStyle w:val="Normaallaad1"/>
        <w:spacing w:before="120" w:after="0"/>
        <w:jc w:val="both"/>
      </w:pPr>
      <w:r w:rsidRPr="00B3409D">
        <w:rPr>
          <w:rFonts w:eastAsia="Times New Roman"/>
          <w:kern w:val="0"/>
          <w14:ligatures w14:val="none"/>
        </w:rPr>
        <w:t>Komisjon otsustas arvestada</w:t>
      </w:r>
      <w:r w:rsidR="00FE351A">
        <w:rPr>
          <w:rFonts w:eastAsia="Times New Roman"/>
        </w:rPr>
        <w:t xml:space="preserve"> kõiki</w:t>
      </w:r>
      <w:r w:rsidRPr="00B3409D">
        <w:rPr>
          <w:rFonts w:eastAsia="Times New Roman"/>
          <w:kern w:val="0"/>
          <w14:ligatures w14:val="none"/>
        </w:rPr>
        <w:t xml:space="preserve"> </w:t>
      </w:r>
      <w:r w:rsidR="00422C2D">
        <w:rPr>
          <w:rFonts w:eastAsia="Times New Roman"/>
          <w:kern w:val="0"/>
          <w14:ligatures w14:val="none"/>
        </w:rPr>
        <w:t>muudatus</w:t>
      </w:r>
      <w:r w:rsidRPr="00B3409D">
        <w:rPr>
          <w:rFonts w:eastAsia="Times New Roman"/>
          <w:kern w:val="0"/>
          <w14:ligatures w14:val="none"/>
        </w:rPr>
        <w:t>ettepaneku</w:t>
      </w:r>
      <w:r w:rsidR="00FE351A">
        <w:rPr>
          <w:rFonts w:eastAsia="Times New Roman"/>
        </w:rPr>
        <w:t>id</w:t>
      </w:r>
      <w:r w:rsidRPr="00B3409D">
        <w:rPr>
          <w:rFonts w:eastAsia="Times New Roman"/>
          <w:kern w:val="0"/>
          <w14:ligatures w14:val="none"/>
        </w:rPr>
        <w:t xml:space="preserve"> täielikult.</w:t>
      </w:r>
      <w:r>
        <w:rPr>
          <w:rFonts w:eastAsia="Times New Roman"/>
          <w:kern w:val="0"/>
          <w14:ligatures w14:val="none"/>
        </w:rPr>
        <w:t xml:space="preserve"> </w:t>
      </w:r>
    </w:p>
    <w:p w14:paraId="3699ABD3" w14:textId="01D1751F" w:rsidR="00422C75" w:rsidRDefault="00422C75">
      <w:pPr>
        <w:pStyle w:val="Normaallaad1"/>
        <w:spacing w:before="120" w:after="72"/>
        <w:jc w:val="both"/>
      </w:pPr>
      <w:r>
        <w:t>Eelnõu teksti</w:t>
      </w:r>
      <w:r w:rsidR="001C18D1">
        <w:t xml:space="preserve"> viidud keelelised ja tehnilised täpsustused on alla joonitud.</w:t>
      </w:r>
    </w:p>
    <w:p w14:paraId="54B314AC" w14:textId="7C16DB17" w:rsidR="00897E54" w:rsidRDefault="003235DA">
      <w:pPr>
        <w:spacing w:before="240" w:after="0"/>
        <w:jc w:val="both"/>
      </w:pPr>
      <w:r>
        <w:rPr>
          <w:b/>
          <w:bCs/>
        </w:rPr>
        <w:t>3</w:t>
      </w:r>
      <w:r w:rsidR="001140E3" w:rsidRPr="00DB22CE">
        <w:rPr>
          <w:b/>
        </w:rPr>
        <w:t>. Juhtivkomisjoni menetluslikud otsused ja ettepanekud</w:t>
      </w:r>
    </w:p>
    <w:p w14:paraId="1CDFBD33" w14:textId="2428FD89" w:rsidR="00897E54" w:rsidRDefault="0016501C">
      <w:pPr>
        <w:spacing w:before="120" w:after="0"/>
        <w:jc w:val="both"/>
      </w:pPr>
      <w:r w:rsidRPr="0016501C">
        <w:t xml:space="preserve">Väliskomisjon </w:t>
      </w:r>
      <w:r w:rsidR="00053079">
        <w:t>tegi</w:t>
      </w:r>
      <w:r w:rsidR="001140E3" w:rsidRPr="0016501C">
        <w:t xml:space="preserve"> ettepaneku võtt</w:t>
      </w:r>
      <w:r w:rsidR="001140E3">
        <w:rPr>
          <w:rFonts w:eastAsia="Times New Roman"/>
          <w:szCs w:val="24"/>
          <w:lang w:eastAsia="et-EE"/>
        </w:rPr>
        <w:t>a</w:t>
      </w:r>
      <w:r w:rsidR="001140E3" w:rsidRPr="0016501C">
        <w:t xml:space="preserve"> eelnõu </w:t>
      </w:r>
      <w:r w:rsidRPr="0016501C">
        <w:t xml:space="preserve">896 SE </w:t>
      </w:r>
      <w:r w:rsidR="001140E3" w:rsidRPr="0016501C">
        <w:t xml:space="preserve">teiseks lugemiseks Riigikogu täiskogu päevakorda </w:t>
      </w:r>
      <w:r w:rsidR="00A56B06">
        <w:t>14. oktoobril</w:t>
      </w:r>
      <w:r w:rsidR="00891CBE">
        <w:t xml:space="preserve"> 2026. aastal ja </w:t>
      </w:r>
      <w:r w:rsidR="006F5AF1" w:rsidRPr="00560516">
        <w:t xml:space="preserve">teine lugemine lõpetada. </w:t>
      </w:r>
      <w:r w:rsidR="00A56B06">
        <w:t>Kui eelnõu teine lugemine lõpetatakse</w:t>
      </w:r>
      <w:r w:rsidR="001B61D5">
        <w:t xml:space="preserve">, on komisjoni ettepanek võtta eelnõu kolmandaks lugemiseks Riigikogu täiskogu </w:t>
      </w:r>
      <w:r w:rsidR="001B61D5">
        <w:lastRenderedPageBreak/>
        <w:t>päevakorda 21. oktoobril</w:t>
      </w:r>
      <w:r w:rsidR="00BC3AC5">
        <w:t xml:space="preserve"> 2026. aastal ja viia läbi lõpphääletus.</w:t>
      </w:r>
      <w:r w:rsidR="006337AF">
        <w:t xml:space="preserve"> </w:t>
      </w:r>
      <w:r w:rsidR="00C663C7" w:rsidRPr="00C663C7">
        <w:t>Kõik otsused olid konsensuslikud</w:t>
      </w:r>
      <w:r w:rsidR="00C663C7">
        <w:t>.</w:t>
      </w:r>
    </w:p>
    <w:p w14:paraId="14268C19" w14:textId="77777777" w:rsidR="00030791" w:rsidRPr="005951AE" w:rsidRDefault="00030791" w:rsidP="00030791">
      <w:pPr>
        <w:pBdr>
          <w:bottom w:val="single" w:sz="6" w:space="1" w:color="auto"/>
        </w:pBdr>
        <w:spacing w:after="0"/>
        <w:jc w:val="both"/>
        <w:rPr>
          <w:rFonts w:eastAsia="Times New Roman"/>
          <w:szCs w:val="24"/>
          <w:lang w:eastAsia="et-EE"/>
        </w:rPr>
      </w:pPr>
    </w:p>
    <w:p w14:paraId="46E2ED0F" w14:textId="235F0243" w:rsidR="00897E54" w:rsidRDefault="001023B1">
      <w:pPr>
        <w:spacing w:after="0"/>
        <w:jc w:val="both"/>
      </w:pPr>
      <w:r w:rsidRPr="001023B1">
        <w:t xml:space="preserve">Esitab väliskomisjon </w:t>
      </w:r>
      <w:r w:rsidR="00B33F43">
        <w:t>2</w:t>
      </w:r>
      <w:r w:rsidRPr="001023B1">
        <w:t>.</w:t>
      </w:r>
      <w:r w:rsidR="00274230">
        <w:t>10</w:t>
      </w:r>
      <w:r w:rsidRPr="001023B1">
        <w:t>.2026.</w:t>
      </w:r>
    </w:p>
    <w:p w14:paraId="1FE9301E" w14:textId="77777777" w:rsidR="00030791" w:rsidRPr="005951AE" w:rsidRDefault="00030791" w:rsidP="00030791">
      <w:pPr>
        <w:spacing w:after="0"/>
        <w:jc w:val="both"/>
        <w:rPr>
          <w:rFonts w:eastAsia="Times New Roman"/>
          <w:szCs w:val="24"/>
          <w:lang w:eastAsia="et-EE"/>
        </w:rPr>
      </w:pPr>
    </w:p>
    <w:p w14:paraId="4FE7C271" w14:textId="77777777" w:rsidR="00030791" w:rsidRPr="005951AE" w:rsidRDefault="00030791" w:rsidP="00030791">
      <w:pPr>
        <w:spacing w:after="0"/>
        <w:jc w:val="both"/>
        <w:rPr>
          <w:rFonts w:eastAsia="Times New Roman"/>
          <w:szCs w:val="24"/>
          <w:lang w:eastAsia="et-EE"/>
        </w:rPr>
      </w:pPr>
      <w:r w:rsidRPr="005951AE">
        <w:rPr>
          <w:rFonts w:eastAsia="Times New Roman"/>
          <w:szCs w:val="24"/>
          <w:lang w:eastAsia="et-EE"/>
        </w:rPr>
        <w:t>(kinnitatud digitaalselt)</w:t>
      </w:r>
    </w:p>
    <w:p w14:paraId="586B5642" w14:textId="77777777" w:rsidR="00897E54" w:rsidRDefault="00FB7E9A">
      <w:pPr>
        <w:spacing w:after="0"/>
        <w:jc w:val="both"/>
      </w:pPr>
      <w:r w:rsidRPr="00FB7E9A">
        <w:t>Marko Mihkelson</w:t>
      </w:r>
    </w:p>
    <w:p w14:paraId="3B12B72D" w14:textId="77777777" w:rsidR="00897E54" w:rsidRDefault="00971518">
      <w:pPr>
        <w:spacing w:after="0"/>
        <w:jc w:val="both"/>
      </w:pPr>
      <w:r w:rsidRPr="00971518">
        <w:t>Väliskomisjoni esimees</w:t>
      </w:r>
    </w:p>
    <w:p w14:paraId="4E8CB2BF" w14:textId="77777777" w:rsidR="00897E54" w:rsidRDefault="00897E54"/>
    <w:sectPr w:rsidR="00897E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D64"/>
    <w:rsid w:val="00011B07"/>
    <w:rsid w:val="00030791"/>
    <w:rsid w:val="00035860"/>
    <w:rsid w:val="00053079"/>
    <w:rsid w:val="00063B8F"/>
    <w:rsid w:val="00091F2E"/>
    <w:rsid w:val="000B065F"/>
    <w:rsid w:val="000B0C8F"/>
    <w:rsid w:val="000F7488"/>
    <w:rsid w:val="00100DB0"/>
    <w:rsid w:val="001023B1"/>
    <w:rsid w:val="001140E3"/>
    <w:rsid w:val="0012268D"/>
    <w:rsid w:val="00122F18"/>
    <w:rsid w:val="00150B8E"/>
    <w:rsid w:val="001624D5"/>
    <w:rsid w:val="0016501C"/>
    <w:rsid w:val="0018298E"/>
    <w:rsid w:val="001B61D5"/>
    <w:rsid w:val="001C18D1"/>
    <w:rsid w:val="001C79F5"/>
    <w:rsid w:val="001D3D2C"/>
    <w:rsid w:val="00225E6B"/>
    <w:rsid w:val="00251EB8"/>
    <w:rsid w:val="00252EA6"/>
    <w:rsid w:val="00274230"/>
    <w:rsid w:val="002B3B96"/>
    <w:rsid w:val="002D421A"/>
    <w:rsid w:val="002D5507"/>
    <w:rsid w:val="003216D9"/>
    <w:rsid w:val="003230D3"/>
    <w:rsid w:val="003235DA"/>
    <w:rsid w:val="00334F37"/>
    <w:rsid w:val="00355C94"/>
    <w:rsid w:val="00412A03"/>
    <w:rsid w:val="00422C2D"/>
    <w:rsid w:val="00422C75"/>
    <w:rsid w:val="0042407F"/>
    <w:rsid w:val="00453C72"/>
    <w:rsid w:val="004833EE"/>
    <w:rsid w:val="004A3E43"/>
    <w:rsid w:val="004B7681"/>
    <w:rsid w:val="004E4918"/>
    <w:rsid w:val="00505948"/>
    <w:rsid w:val="00544822"/>
    <w:rsid w:val="00560516"/>
    <w:rsid w:val="00583C60"/>
    <w:rsid w:val="00596175"/>
    <w:rsid w:val="005B5AEC"/>
    <w:rsid w:val="005B614A"/>
    <w:rsid w:val="006165E9"/>
    <w:rsid w:val="006337AF"/>
    <w:rsid w:val="00635A7C"/>
    <w:rsid w:val="00654A4E"/>
    <w:rsid w:val="006B3BAA"/>
    <w:rsid w:val="006E682D"/>
    <w:rsid w:val="006F5AF1"/>
    <w:rsid w:val="00790BD3"/>
    <w:rsid w:val="00795B9B"/>
    <w:rsid w:val="00805080"/>
    <w:rsid w:val="008064EA"/>
    <w:rsid w:val="00813B3D"/>
    <w:rsid w:val="00817B80"/>
    <w:rsid w:val="0086650B"/>
    <w:rsid w:val="00891CBE"/>
    <w:rsid w:val="00897E54"/>
    <w:rsid w:val="008F5964"/>
    <w:rsid w:val="00932B3D"/>
    <w:rsid w:val="009628BD"/>
    <w:rsid w:val="00971518"/>
    <w:rsid w:val="0097242E"/>
    <w:rsid w:val="009C3483"/>
    <w:rsid w:val="009D6AD1"/>
    <w:rsid w:val="00A13D5C"/>
    <w:rsid w:val="00A26F66"/>
    <w:rsid w:val="00A44B2B"/>
    <w:rsid w:val="00A44FA8"/>
    <w:rsid w:val="00A4783F"/>
    <w:rsid w:val="00A54B44"/>
    <w:rsid w:val="00A56B06"/>
    <w:rsid w:val="00A70968"/>
    <w:rsid w:val="00A85CDD"/>
    <w:rsid w:val="00AA33FD"/>
    <w:rsid w:val="00AD212F"/>
    <w:rsid w:val="00AD4B76"/>
    <w:rsid w:val="00B174C2"/>
    <w:rsid w:val="00B20B0F"/>
    <w:rsid w:val="00B27D64"/>
    <w:rsid w:val="00B33F43"/>
    <w:rsid w:val="00B42B8A"/>
    <w:rsid w:val="00B6231D"/>
    <w:rsid w:val="00BA53EA"/>
    <w:rsid w:val="00BB71FA"/>
    <w:rsid w:val="00BC3AC5"/>
    <w:rsid w:val="00BD6419"/>
    <w:rsid w:val="00BE2DFF"/>
    <w:rsid w:val="00C32C8B"/>
    <w:rsid w:val="00C55BCB"/>
    <w:rsid w:val="00C663C7"/>
    <w:rsid w:val="00C82F85"/>
    <w:rsid w:val="00CB4443"/>
    <w:rsid w:val="00D0597A"/>
    <w:rsid w:val="00D35322"/>
    <w:rsid w:val="00D405B1"/>
    <w:rsid w:val="00D447D4"/>
    <w:rsid w:val="00D50295"/>
    <w:rsid w:val="00D74EE6"/>
    <w:rsid w:val="00D9188A"/>
    <w:rsid w:val="00DB193E"/>
    <w:rsid w:val="00DB22CE"/>
    <w:rsid w:val="00DC7E06"/>
    <w:rsid w:val="00E0455B"/>
    <w:rsid w:val="00E30198"/>
    <w:rsid w:val="00EA012F"/>
    <w:rsid w:val="00EB7400"/>
    <w:rsid w:val="00EE1B81"/>
    <w:rsid w:val="00F13FFD"/>
    <w:rsid w:val="00F729D9"/>
    <w:rsid w:val="00F73A78"/>
    <w:rsid w:val="00F93526"/>
    <w:rsid w:val="00FA71B7"/>
    <w:rsid w:val="00FB3072"/>
    <w:rsid w:val="00FB7E9A"/>
    <w:rsid w:val="00FC51A2"/>
    <w:rsid w:val="00FC6EA8"/>
    <w:rsid w:val="00FE351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615E1"/>
  <w15:chartTrackingRefBased/>
  <w15:docId w15:val="{0BD02772-52DE-4CD5-B54C-2472620F1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30791"/>
    <w:pPr>
      <w:spacing w:after="60" w:line="240" w:lineRule="auto"/>
    </w:pPr>
    <w:rPr>
      <w:rFonts w:ascii="Times New Roman" w:eastAsia="MS Mincho" w:hAnsi="Times New Roman" w:cs="Times New Roman"/>
      <w:kern w:val="0"/>
      <w:szCs w:val="18"/>
      <w14:ligatures w14:val="none"/>
    </w:rPr>
  </w:style>
  <w:style w:type="paragraph" w:styleId="Pealkiri1">
    <w:name w:val="heading 1"/>
    <w:basedOn w:val="Normaallaad"/>
    <w:next w:val="Normaallaad"/>
    <w:link w:val="Pealkiri1Mrk"/>
    <w:uiPriority w:val="9"/>
    <w:qFormat/>
    <w:rsid w:val="00B27D6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Pealkiri2">
    <w:name w:val="heading 2"/>
    <w:aliases w:val="Pealkiri Suur"/>
    <w:basedOn w:val="Normaallaad"/>
    <w:next w:val="Normaallaad"/>
    <w:link w:val="Pealkiri2Mrk"/>
    <w:uiPriority w:val="9"/>
    <w:unhideWhenUsed/>
    <w:qFormat/>
    <w:rsid w:val="00B27D6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Pealkiri3">
    <w:name w:val="heading 3"/>
    <w:basedOn w:val="Normaallaad"/>
    <w:next w:val="Normaallaad"/>
    <w:link w:val="Pealkiri3Mrk"/>
    <w:uiPriority w:val="9"/>
    <w:semiHidden/>
    <w:unhideWhenUsed/>
    <w:qFormat/>
    <w:rsid w:val="00B27D6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Pealkiri4">
    <w:name w:val="heading 4"/>
    <w:basedOn w:val="Normaallaad"/>
    <w:next w:val="Normaallaad"/>
    <w:link w:val="Pealkiri4Mrk"/>
    <w:uiPriority w:val="9"/>
    <w:semiHidden/>
    <w:unhideWhenUsed/>
    <w:qFormat/>
    <w:rsid w:val="00B27D64"/>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Pealkiri5">
    <w:name w:val="heading 5"/>
    <w:basedOn w:val="Normaallaad"/>
    <w:next w:val="Normaallaad"/>
    <w:link w:val="Pealkiri5Mrk"/>
    <w:uiPriority w:val="9"/>
    <w:semiHidden/>
    <w:unhideWhenUsed/>
    <w:qFormat/>
    <w:rsid w:val="00B27D64"/>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Pealkiri6">
    <w:name w:val="heading 6"/>
    <w:basedOn w:val="Normaallaad"/>
    <w:next w:val="Normaallaad"/>
    <w:link w:val="Pealkiri6Mrk"/>
    <w:uiPriority w:val="9"/>
    <w:semiHidden/>
    <w:unhideWhenUsed/>
    <w:qFormat/>
    <w:rsid w:val="00B27D64"/>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Pealkiri7">
    <w:name w:val="heading 7"/>
    <w:basedOn w:val="Normaallaad"/>
    <w:next w:val="Normaallaad"/>
    <w:link w:val="Pealkiri7Mrk"/>
    <w:uiPriority w:val="9"/>
    <w:semiHidden/>
    <w:unhideWhenUsed/>
    <w:qFormat/>
    <w:rsid w:val="00B27D64"/>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Pealkiri8">
    <w:name w:val="heading 8"/>
    <w:basedOn w:val="Normaallaad"/>
    <w:next w:val="Normaallaad"/>
    <w:link w:val="Pealkiri8Mrk"/>
    <w:uiPriority w:val="9"/>
    <w:semiHidden/>
    <w:unhideWhenUsed/>
    <w:qFormat/>
    <w:rsid w:val="00B27D64"/>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Pealkiri9">
    <w:name w:val="heading 9"/>
    <w:basedOn w:val="Normaallaad"/>
    <w:next w:val="Normaallaad"/>
    <w:link w:val="Pealkiri9Mrk"/>
    <w:uiPriority w:val="9"/>
    <w:semiHidden/>
    <w:unhideWhenUsed/>
    <w:qFormat/>
    <w:rsid w:val="00B27D64"/>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B27D64"/>
    <w:rPr>
      <w:rFonts w:asciiTheme="majorHAnsi" w:eastAsiaTheme="majorEastAsia" w:hAnsiTheme="majorHAnsi" w:cstheme="majorBidi"/>
      <w:color w:val="0F4761" w:themeColor="accent1" w:themeShade="BF"/>
      <w:sz w:val="40"/>
      <w:szCs w:val="40"/>
    </w:rPr>
  </w:style>
  <w:style w:type="character" w:customStyle="1" w:styleId="Pealkiri2Mrk">
    <w:name w:val="Pealkiri 2 Märk"/>
    <w:aliases w:val="Pealkiri Suur Märk"/>
    <w:basedOn w:val="Liguvaikefont"/>
    <w:link w:val="Pealkiri2"/>
    <w:uiPriority w:val="9"/>
    <w:rsid w:val="00B27D6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B27D6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B27D6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B27D6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B27D6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B27D6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B27D6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B27D6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B27D6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ealkiriMrk">
    <w:name w:val="Pealkiri Märk"/>
    <w:basedOn w:val="Liguvaikefont"/>
    <w:link w:val="Pealkiri"/>
    <w:uiPriority w:val="10"/>
    <w:rsid w:val="00B27D6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B27D6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lapealkiriMrk">
    <w:name w:val="Alapealkiri Märk"/>
    <w:basedOn w:val="Liguvaikefont"/>
    <w:link w:val="Alapealkiri"/>
    <w:uiPriority w:val="11"/>
    <w:rsid w:val="00B27D6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B27D64"/>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TsitaatMrk">
    <w:name w:val="Tsitaat Märk"/>
    <w:basedOn w:val="Liguvaikefont"/>
    <w:link w:val="Tsitaat"/>
    <w:uiPriority w:val="29"/>
    <w:rsid w:val="00B27D64"/>
    <w:rPr>
      <w:i/>
      <w:iCs/>
      <w:color w:val="404040" w:themeColor="text1" w:themeTint="BF"/>
    </w:rPr>
  </w:style>
  <w:style w:type="paragraph" w:styleId="Loendilik">
    <w:name w:val="List Paragraph"/>
    <w:basedOn w:val="Normaallaad"/>
    <w:uiPriority w:val="34"/>
    <w:qFormat/>
    <w:rsid w:val="00B27D64"/>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Selgeltmrgatavrhutus">
    <w:name w:val="Intense Emphasis"/>
    <w:basedOn w:val="Liguvaikefont"/>
    <w:uiPriority w:val="21"/>
    <w:qFormat/>
    <w:rsid w:val="00B27D64"/>
    <w:rPr>
      <w:i/>
      <w:iCs/>
      <w:color w:val="0F4761" w:themeColor="accent1" w:themeShade="BF"/>
    </w:rPr>
  </w:style>
  <w:style w:type="paragraph" w:styleId="Selgeltmrgatavtsitaat">
    <w:name w:val="Intense Quote"/>
    <w:basedOn w:val="Normaallaad"/>
    <w:next w:val="Normaallaad"/>
    <w:link w:val="SelgeltmrgatavtsitaatMrk"/>
    <w:uiPriority w:val="30"/>
    <w:qFormat/>
    <w:rsid w:val="00B27D6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SelgeltmrgatavtsitaatMrk">
    <w:name w:val="Selgelt märgatav tsitaat Märk"/>
    <w:basedOn w:val="Liguvaikefont"/>
    <w:link w:val="Selgeltmrgatavtsitaat"/>
    <w:uiPriority w:val="30"/>
    <w:rsid w:val="00B27D64"/>
    <w:rPr>
      <w:i/>
      <w:iCs/>
      <w:color w:val="0F4761" w:themeColor="accent1" w:themeShade="BF"/>
    </w:rPr>
  </w:style>
  <w:style w:type="character" w:styleId="Selgeltmrgatavviide">
    <w:name w:val="Intense Reference"/>
    <w:basedOn w:val="Liguvaikefont"/>
    <w:uiPriority w:val="32"/>
    <w:qFormat/>
    <w:rsid w:val="00B27D64"/>
    <w:rPr>
      <w:b/>
      <w:bCs/>
      <w:smallCaps/>
      <w:color w:val="0F4761" w:themeColor="accent1" w:themeShade="BF"/>
      <w:spacing w:val="5"/>
    </w:rPr>
  </w:style>
  <w:style w:type="character" w:styleId="Kommentaariviide">
    <w:name w:val="annotation reference"/>
    <w:basedOn w:val="Liguvaikefont"/>
    <w:uiPriority w:val="99"/>
    <w:semiHidden/>
    <w:unhideWhenUsed/>
    <w:rsid w:val="00C55BCB"/>
    <w:rPr>
      <w:sz w:val="16"/>
      <w:szCs w:val="16"/>
    </w:rPr>
  </w:style>
  <w:style w:type="paragraph" w:styleId="Kommentaaritekst">
    <w:name w:val="annotation text"/>
    <w:basedOn w:val="Normaallaad"/>
    <w:link w:val="KommentaaritekstMrk"/>
    <w:uiPriority w:val="99"/>
    <w:unhideWhenUsed/>
    <w:rsid w:val="00C55BCB"/>
    <w:rPr>
      <w:sz w:val="20"/>
      <w:szCs w:val="20"/>
    </w:rPr>
  </w:style>
  <w:style w:type="character" w:customStyle="1" w:styleId="KommentaaritekstMrk">
    <w:name w:val="Kommentaari tekst Märk"/>
    <w:basedOn w:val="Liguvaikefont"/>
    <w:link w:val="Kommentaaritekst"/>
    <w:uiPriority w:val="99"/>
    <w:rsid w:val="00C55BCB"/>
    <w:rPr>
      <w:rFonts w:ascii="Times New Roman" w:eastAsia="MS Mincho" w:hAnsi="Times New Roman" w:cs="Times New Roman"/>
      <w:kern w:val="0"/>
      <w:sz w:val="20"/>
      <w:szCs w:val="20"/>
      <w14:ligatures w14:val="none"/>
    </w:rPr>
  </w:style>
  <w:style w:type="paragraph" w:styleId="Kommentaariteema">
    <w:name w:val="annotation subject"/>
    <w:basedOn w:val="Kommentaaritekst"/>
    <w:next w:val="Kommentaaritekst"/>
    <w:link w:val="KommentaariteemaMrk"/>
    <w:uiPriority w:val="99"/>
    <w:semiHidden/>
    <w:unhideWhenUsed/>
    <w:rsid w:val="00C55BCB"/>
    <w:rPr>
      <w:b/>
      <w:bCs/>
    </w:rPr>
  </w:style>
  <w:style w:type="character" w:customStyle="1" w:styleId="KommentaariteemaMrk">
    <w:name w:val="Kommentaari teema Märk"/>
    <w:basedOn w:val="KommentaaritekstMrk"/>
    <w:link w:val="Kommentaariteema"/>
    <w:uiPriority w:val="99"/>
    <w:semiHidden/>
    <w:rsid w:val="00C55BCB"/>
    <w:rPr>
      <w:rFonts w:ascii="Times New Roman" w:eastAsia="MS Mincho" w:hAnsi="Times New Roman" w:cs="Times New Roman"/>
      <w:b/>
      <w:bCs/>
      <w:kern w:val="0"/>
      <w:sz w:val="20"/>
      <w:szCs w:val="20"/>
      <w14:ligatures w14:val="none"/>
    </w:rPr>
  </w:style>
  <w:style w:type="paragraph" w:customStyle="1" w:styleId="Normaallaad1">
    <w:name w:val="Normaallaad1"/>
    <w:basedOn w:val="Normaallaad"/>
    <w:rPr>
      <w:rFonts w:eastAsiaTheme="minorHAnsi"/>
      <w:kern w:val="2"/>
      <w:szCs w:val="24"/>
      <w:lang w:eastAsia="et-EE"/>
      <w14:ligatures w14:val="standardContextual"/>
    </w:rPr>
  </w:style>
  <w:style w:type="paragraph" w:styleId="Normaallaadveeb">
    <w:name w:val="Normal (Web)"/>
    <w:basedOn w:val="Normaallaad"/>
    <w:uiPriority w:val="99"/>
    <w:semiHidden/>
    <w:unhideWhenUsed/>
    <w:rsid w:val="004B7681"/>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303</TotalTime>
  <Pages>2</Pages>
  <Words>309</Words>
  <Characters>2547</Characters>
  <Application>Microsoft Office Word</Application>
  <DocSecurity>0</DocSecurity>
  <Lines>49</Lines>
  <Paragraphs>24</Paragraphs>
  <ScaleCrop>false</ScaleCrop>
  <HeadingPairs>
    <vt:vector size="2" baseType="variant">
      <vt:variant>
        <vt:lpstr>Pealkiri</vt:lpstr>
      </vt:variant>
      <vt:variant>
        <vt:i4>1</vt:i4>
      </vt:variant>
    </vt:vector>
  </HeadingPairs>
  <TitlesOfParts>
    <vt:vector size="1" baseType="lpstr">
      <vt:lpstr/>
    </vt:vector>
  </TitlesOfParts>
  <Company>Riigikogu</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Kristiina Reinfeldt</dc:creator>
  <cp:keywords/>
  <dc:description/>
  <cp:lastModifiedBy>Kristiina Reinfeldt</cp:lastModifiedBy>
  <cp:revision>87</cp:revision>
  <dcterms:created xsi:type="dcterms:W3CDTF">2026-08-25T09:06:00Z</dcterms:created>
  <dcterms:modified xsi:type="dcterms:W3CDTF">2026-10-01T11:35:00Z</dcterms:modified>
</cp:coreProperties>
</file>