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585F1" w14:textId="77777777" w:rsidR="008A465C" w:rsidRPr="00B12CC2" w:rsidRDefault="008A465C" w:rsidP="008A465C">
      <w:pPr>
        <w:keepNext/>
        <w:keepLines/>
        <w:spacing w:after="0" w:line="240" w:lineRule="auto"/>
        <w:jc w:val="right"/>
        <w:outlineLvl w:val="1"/>
        <w:rPr>
          <w:rFonts w:ascii="Times New Roman" w:eastAsia="MS Gothic" w:hAnsi="Times New Roman" w:cs="Times New Roman"/>
          <w:bCs/>
          <w:kern w:val="0"/>
          <w:sz w:val="24"/>
          <w:szCs w:val="26"/>
          <w:lang w:eastAsia="et-EE"/>
          <w14:ligatures w14:val="none"/>
        </w:rPr>
      </w:pPr>
      <w:bookmarkStart w:id="0" w:name="_Toc3898757"/>
      <w:r w:rsidRPr="00B12CC2">
        <w:rPr>
          <w:rFonts w:ascii="Times New Roman" w:eastAsia="MS Gothic" w:hAnsi="Times New Roman" w:cs="Times New Roman"/>
          <w:bCs/>
          <w:kern w:val="0"/>
          <w:sz w:val="24"/>
          <w:szCs w:val="26"/>
          <w:lang w:eastAsia="et-EE"/>
          <w14:ligatures w14:val="none"/>
        </w:rPr>
        <w:t>Teine lugemine</w:t>
      </w:r>
      <w:bookmarkEnd w:id="0"/>
    </w:p>
    <w:p w14:paraId="78A03099" w14:textId="442A5937" w:rsidR="008A465C" w:rsidRPr="00B12CC2" w:rsidRDefault="005B62E4" w:rsidP="008A465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17</w:t>
      </w:r>
      <w:r w:rsidR="008A465C"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8A465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9</w:t>
      </w:r>
      <w:r w:rsidR="008A465C"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.202</w:t>
      </w:r>
      <w:r w:rsidR="008A465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</w:t>
      </w:r>
    </w:p>
    <w:p w14:paraId="34754F06" w14:textId="3CD3A47A" w:rsidR="008A465C" w:rsidRPr="00B12CC2" w:rsidRDefault="005B62E4" w:rsidP="008A465C">
      <w:pPr>
        <w:spacing w:before="240" w:after="120" w:line="240" w:lineRule="auto"/>
        <w:jc w:val="center"/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</w:pPr>
      <w:r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  <w:t>662</w:t>
      </w:r>
      <w:r w:rsidR="008A465C" w:rsidRPr="00B12CC2"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  <w:t xml:space="preserve"> </w:t>
      </w:r>
      <w:r w:rsidR="008A465C"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  <w:t>S</w:t>
      </w:r>
      <w:r w:rsidR="008A465C" w:rsidRPr="00B12CC2"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  <w:t>E II</w:t>
      </w:r>
    </w:p>
    <w:p w14:paraId="13657352" w14:textId="77777777" w:rsidR="008A465C" w:rsidRDefault="008A465C" w:rsidP="008A465C">
      <w:pPr>
        <w:spacing w:after="0" w:line="240" w:lineRule="auto"/>
        <w:jc w:val="center"/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</w:pPr>
      <w:r w:rsidRPr="00B12CC2"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  <w:t xml:space="preserve">Seletuskiri </w:t>
      </w:r>
    </w:p>
    <w:p w14:paraId="2A14820C" w14:textId="6900CC7A" w:rsidR="008A465C" w:rsidRDefault="0038540C" w:rsidP="008A465C">
      <w:pPr>
        <w:spacing w:after="0" w:line="240" w:lineRule="auto"/>
        <w:jc w:val="center"/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="008A465C" w:rsidRPr="00DE1C42">
        <w:rPr>
          <w:rFonts w:ascii="Times New Roman" w:hAnsi="Times New Roman" w:cs="Times New Roman"/>
          <w:b/>
          <w:bCs/>
          <w:sz w:val="32"/>
          <w:szCs w:val="32"/>
        </w:rPr>
        <w:t xml:space="preserve">ädaolukorra seaduse </w:t>
      </w:r>
      <w:r w:rsidR="00E346C0">
        <w:rPr>
          <w:rFonts w:ascii="Times New Roman" w:hAnsi="Times New Roman" w:cs="Times New Roman"/>
          <w:b/>
          <w:bCs/>
          <w:sz w:val="32"/>
          <w:szCs w:val="32"/>
        </w:rPr>
        <w:t xml:space="preserve">ja teiste seaduste </w:t>
      </w:r>
      <w:r w:rsidR="008A465C" w:rsidRPr="00DE1C42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  <w:r w:rsidR="008A465C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8A465C" w:rsidRPr="008A465C"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  <w:t xml:space="preserve"> eelnõu </w:t>
      </w:r>
    </w:p>
    <w:p w14:paraId="193B345D" w14:textId="4B1E857F" w:rsidR="008A465C" w:rsidRDefault="008A465C" w:rsidP="00DD5AEC">
      <w:pPr>
        <w:spacing w:after="0" w:line="240" w:lineRule="auto"/>
        <w:jc w:val="center"/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</w:pPr>
      <w:r w:rsidRPr="008A465C"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  <w:t>teiseks lugemiseks</w:t>
      </w:r>
    </w:p>
    <w:p w14:paraId="6D6EA859" w14:textId="77777777" w:rsidR="00DD5AEC" w:rsidRPr="00DD5AEC" w:rsidRDefault="00DD5AEC" w:rsidP="00DD5AEC">
      <w:pPr>
        <w:spacing w:after="0" w:line="240" w:lineRule="auto"/>
        <w:jc w:val="center"/>
        <w:rPr>
          <w:rFonts w:ascii="Times New Roman" w:eastAsiaTheme="minorEastAsia" w:hAnsi="Times New Roman"/>
          <w:b/>
          <w:kern w:val="0"/>
          <w:sz w:val="32"/>
          <w:szCs w:val="24"/>
          <w:lang w:eastAsia="et-EE"/>
          <w14:ligatures w14:val="none"/>
        </w:rPr>
      </w:pPr>
    </w:p>
    <w:p w14:paraId="0F54A383" w14:textId="77777777" w:rsidR="008A465C" w:rsidRPr="00B12CC2" w:rsidRDefault="008A465C" w:rsidP="008A46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1.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B12C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Menetlus juhtivkomisjonis esimese ja teise lugemise vahel</w:t>
      </w:r>
    </w:p>
    <w:p w14:paraId="3D119642" w14:textId="7383A173" w:rsidR="008A465C" w:rsidRPr="00B12CC2" w:rsidRDefault="008A465C" w:rsidP="00DA4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Eelnõu </w:t>
      </w:r>
      <w:r w:rsidR="0096382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algatas</w:t>
      </w:r>
      <w:r w:rsidR="0096382B"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Vabariigi Valitsus käesoleva aasta </w:t>
      </w:r>
      <w:r w:rsidR="008179D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2. juunil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Eelnõu esimene lugemine </w:t>
      </w:r>
      <w:r w:rsidR="008A65A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lõpetati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käesoleva aasta </w:t>
      </w:r>
      <w:r w:rsidR="004647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16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4647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juuni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l. Muudatusettepanekute esitamise tähtajaks, käesoleva aasta</w:t>
      </w:r>
      <w:r w:rsidR="008179D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2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8179D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juuli kell 16.00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</w:t>
      </w:r>
      <w:r w:rsidR="002229C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esitati eelnõule väljastpoolt juhtivkomisjoni 1 muudatusettepanek </w:t>
      </w:r>
      <w:r w:rsidR="00DA4793" w:rsidRPr="00DA479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Sotsiaaldemokraatliku Erakonna fraktsio</w:t>
      </w:r>
      <w:bookmarkStart w:id="1" w:name="_GoBack"/>
      <w:bookmarkEnd w:id="1"/>
      <w:r w:rsidR="00DA4793" w:rsidRPr="00DA479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on</w:t>
      </w:r>
      <w:r w:rsidR="00DA479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 poolt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DA4793" w:rsidRPr="00934DF6">
        <w:rPr>
          <w:rFonts w:ascii="Times New Roman" w:eastAsia="Times New Roman" w:hAnsi="Times New Roman" w:cs="Times New Roman"/>
          <w:sz w:val="24"/>
          <w:szCs w:val="24"/>
          <w:lang w:eastAsia="et-EE"/>
        </w:rPr>
        <w:t>Riigikaitsekomisjon esitas juhtivkomisjonina eelnõule 3 muudatusettepanekut.</w:t>
      </w:r>
    </w:p>
    <w:p w14:paraId="3B7FDB82" w14:textId="77777777" w:rsidR="008A465C" w:rsidRDefault="008A465C" w:rsidP="008A4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B98DF4B" w14:textId="77777777" w:rsidR="00CA3D3E" w:rsidRDefault="00CA3D3E" w:rsidP="00CA3D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34DF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Riigikaitsekomisjon arutas eelnõu enne teist lugemist käesoleva aasta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9</w:t>
      </w:r>
      <w:r w:rsidRPr="00934DF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15</w:t>
      </w:r>
      <w:r w:rsidRPr="00934DF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septembri istungitel. </w:t>
      </w:r>
    </w:p>
    <w:p w14:paraId="62BB4372" w14:textId="77777777" w:rsidR="00CA3D3E" w:rsidRPr="00934DF6" w:rsidRDefault="00CA3D3E" w:rsidP="00CA3D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DB3930A" w14:textId="4FCEBF78" w:rsidR="00335D1F" w:rsidRDefault="008A465C" w:rsidP="00E32E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465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Ri</w:t>
      </w:r>
      <w:r w:rsidR="00CA3D3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igikaitsekomisjoni</w:t>
      </w:r>
      <w:r w:rsidR="00A914B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käesoleva</w:t>
      </w:r>
      <w:r w:rsidR="00CA3D3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aasta 9</w:t>
      </w:r>
      <w:r w:rsidRPr="008A465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CA3D3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septembri </w:t>
      </w:r>
      <w:r w:rsidRPr="008A465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istungil osalesid</w:t>
      </w:r>
      <w:r w:rsidR="006D6D0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Siseministeeriumi pääste- ja kriisivalmiduse asekantsler Tuuli Räim, nõunik Kadi Luht-Kallas, nõunik Mari </w:t>
      </w:r>
      <w:proofErr w:type="spellStart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Tikan</w:t>
      </w:r>
      <w:proofErr w:type="spellEnd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õigusnõunik Kai </w:t>
      </w:r>
      <w:proofErr w:type="spellStart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Reinhold</w:t>
      </w:r>
      <w:proofErr w:type="spellEnd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Päästeameti varjumise ekspert Leho </w:t>
      </w:r>
      <w:proofErr w:type="spellStart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Lemsalu</w:t>
      </w:r>
      <w:proofErr w:type="spellEnd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Eesti Korteriühistute Liidu juhatuse liige Urmas Mardi, </w:t>
      </w:r>
      <w:proofErr w:type="spellStart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Restate</w:t>
      </w:r>
      <w:proofErr w:type="spellEnd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kinnisvaraarenduste projektijuht ja Eesti Kinnisvarafirmade Liidu juhatuse liige </w:t>
      </w:r>
      <w:proofErr w:type="spellStart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Ardi</w:t>
      </w:r>
      <w:proofErr w:type="spellEnd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Roosimaa, Eesti Infotehnoloogia ja Telekommunikatsiooni Liidu poliitika- ja õigusvaldkonna juht </w:t>
      </w:r>
      <w:proofErr w:type="spellStart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Keilin</w:t>
      </w:r>
      <w:proofErr w:type="spellEnd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Tammepärg, Kaubandus-Tööstuskoja jurist </w:t>
      </w:r>
      <w:proofErr w:type="spellStart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Ireen</w:t>
      </w:r>
      <w:proofErr w:type="spellEnd"/>
      <w:r w:rsidR="00533AE2" w:rsidRP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Tarto ja poliitikakujundamise ja õigusosakonna juhataja M</w:t>
      </w:r>
      <w:r w:rsidR="0002222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arko </w:t>
      </w:r>
      <w:proofErr w:type="spellStart"/>
      <w:r w:rsidR="0002222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Udras</w:t>
      </w:r>
      <w:proofErr w:type="spellEnd"/>
      <w:r w:rsidR="0002222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ettevõtja Uku Tuul.</w:t>
      </w:r>
    </w:p>
    <w:p w14:paraId="5E0CB266" w14:textId="77777777" w:rsidR="004D5E73" w:rsidRDefault="004D5E73" w:rsidP="008A4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3314E9C3" w14:textId="629CD009" w:rsidR="008A465C" w:rsidRDefault="008A465C" w:rsidP="008A4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Käesoleva aasta </w:t>
      </w:r>
      <w:r w:rsidR="007C687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7C687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septembri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istungil kiitis  riigikaitsekomisjon</w:t>
      </w:r>
      <w:r w:rsidR="0050034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533AE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konsensuslikult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heaks</w:t>
      </w:r>
      <w:r w:rsidR="00DA479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eelnõu teise lugemise teksti, muudatusettepanekute tervikloetelu, milles olid</w:t>
      </w:r>
      <w:r w:rsidR="00726C5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lisatud</w:t>
      </w:r>
      <w:r w:rsidR="00DA479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keelelis</w:t>
      </w:r>
      <w:r w:rsidR="00726C5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ed ja normitehnilised täpsustused</w:t>
      </w:r>
      <w:r w:rsidR="00DA479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ning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-Roman" w:eastAsia="Times New Roman" w:hAnsi="Times-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et-EE"/>
          <w14:ligatures w14:val="none"/>
        </w:rPr>
        <w:t>käesoleva seletuskirja.</w:t>
      </w:r>
    </w:p>
    <w:p w14:paraId="46C0F42D" w14:textId="77777777" w:rsidR="00A914B6" w:rsidRPr="00934DF6" w:rsidRDefault="00A914B6" w:rsidP="00A914B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34DF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2.</w:t>
      </w:r>
      <w:r w:rsidRPr="00934DF6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Pr="00934DF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Muudatusettepanekud, keelelised ja normitehnilised täpsustused</w:t>
      </w:r>
    </w:p>
    <w:p w14:paraId="7D68BB5B" w14:textId="5389C21F" w:rsidR="00BC748D" w:rsidRDefault="00A914B6" w:rsidP="00A914B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934DF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Kokku on muudatusettepanekute loetelus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7</w:t>
      </w:r>
      <w:r w:rsidRPr="00934DF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muudatusettepanekut. Muudatusettepanekud ja nende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detailsemad </w:t>
      </w:r>
      <w:r w:rsidRPr="00934DF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selgitused on antud muudatusettepanekute loetelus. </w:t>
      </w:r>
      <w:r w:rsidR="0085758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Enamus muudatusettepa</w:t>
      </w:r>
      <w:r w:rsidR="00BC748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nekutest on eelnõu täpsustavad ning lähtuvad siseministri </w:t>
      </w:r>
      <w:r w:rsidR="00BC748D" w:rsidRPr="00BC748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29.08.2025</w:t>
      </w:r>
      <w:r w:rsidR="00BC748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kirjas</w:t>
      </w:r>
      <w:r w:rsidR="00BC748D" w:rsidRPr="00BC748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nr 1-6/3238-1</w:t>
      </w:r>
      <w:r w:rsidR="00BC748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sisal</w:t>
      </w:r>
      <w:r w:rsidR="00E570D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duvatest </w:t>
      </w:r>
      <w:r w:rsidR="00BC748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ettepanekutest ning riigikaitse</w:t>
      </w:r>
      <w:r w:rsidR="00E570D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komisjonis toimunud aruteludest ning Riigikogu menetluses olevast tsiviilkriisi ja riigikaitse seaduse eelnõust (668 SE).</w:t>
      </w:r>
    </w:p>
    <w:p w14:paraId="3600A8EF" w14:textId="77777777" w:rsidR="00BC748D" w:rsidRDefault="00BC748D" w:rsidP="00A914B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14:paraId="68B3401B" w14:textId="49CA28BF" w:rsidR="00A914B6" w:rsidRPr="00BC748D" w:rsidRDefault="00BC748D" w:rsidP="00A914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Olulisem ja sisulisem muudatus tuleneb</w:t>
      </w:r>
      <w:r w:rsidR="0085758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muudatusettepanekutes nr 4 ja 5.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Nimelt,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</w:t>
      </w:r>
      <w:r w:rsidRPr="00BC748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lles ära kuulanud eelnõuga seotud huvigrupid, Siseministeeriumi</w:t>
      </w:r>
      <w:r w:rsidR="00E570D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valitsemisala</w:t>
      </w:r>
      <w:r w:rsidRPr="00BC748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ja Kaitseministeeriumi ametnikud otsustas riigikaitsekomisjon oma 09.09.2025 istungil  konsensuslikult, et nii avalike ja mitteavalike varjendite rajamise kohustuse tähtaeg peab olema sama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ehk siis </w:t>
      </w:r>
      <w:r w:rsidRPr="00BC748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2026. aasta 1. juuli.</w:t>
      </w:r>
      <w:r w:rsidR="00A014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Eel</w:t>
      </w:r>
      <w:r w:rsidR="00E570D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nõu algtekstis on</w:t>
      </w:r>
      <w:r w:rsidR="00A014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sätestatud mitteavaliku varjendi</w:t>
      </w:r>
      <w:r w:rsidR="00A0140A" w:rsidRPr="00A0140A">
        <w:t xml:space="preserve"> </w:t>
      </w:r>
      <w:r w:rsidR="00A0140A" w:rsidRPr="00A014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rajamise nõuet ei kohaldata hoonele, mis on püstitatud või mille ehitusloa taotlus või ehitusteatis püstitamiseks on esitatud enne 2028. aasta 1. juulit.</w:t>
      </w:r>
      <w:r w:rsidR="00A014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</w:p>
    <w:p w14:paraId="1D7B032C" w14:textId="77777777" w:rsidR="005C113C" w:rsidRDefault="005C113C" w:rsidP="005C1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A3D526F" w14:textId="0988FB2A" w:rsidR="005C113C" w:rsidRDefault="005C113C" w:rsidP="005C1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D5E7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Keeletoimetaja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ja riigikaitsekomisjoni nõunik-sekretariaadijuhataja </w:t>
      </w:r>
      <w:r w:rsidRPr="004D5E7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ettepanekul ning eelnõu algataja esindaja</w:t>
      </w:r>
      <w:r w:rsidR="00BC748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</w:t>
      </w:r>
      <w:r w:rsidRPr="004D5E7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ga kooskõlastatult tegi riigikaitsekomisjon eelnõus 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itmeid</w:t>
      </w:r>
      <w:r w:rsidRPr="004D5E7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keelelis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</w:t>
      </w:r>
      <w:r w:rsidRPr="004D5E7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ja normitehnilis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</w:t>
      </w:r>
      <w:r w:rsidRPr="004D5E7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täpsustus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ed</w:t>
      </w:r>
      <w:r w:rsidRPr="004D5E7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Eelnõu teksti viidud </w:t>
      </w:r>
      <w:r w:rsidR="00AB4E6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muudatused, sh </w:t>
      </w:r>
      <w:r w:rsidRPr="004D5E7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keelelised ja normitehnilised täpsustused on alla joonitud.</w:t>
      </w:r>
    </w:p>
    <w:p w14:paraId="18329AEA" w14:textId="77777777" w:rsidR="008A465C" w:rsidRPr="00B12CC2" w:rsidRDefault="008A465C" w:rsidP="008A46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</w:p>
    <w:p w14:paraId="686DC757" w14:textId="77385279" w:rsidR="008A465C" w:rsidRPr="00B12CC2" w:rsidRDefault="00A914B6" w:rsidP="008A46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3</w:t>
      </w:r>
      <w:r w:rsidR="008A465C" w:rsidRPr="00B12C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. Juhtivkomisjoni menetluslikud otsused ja ettepanekud</w:t>
      </w:r>
    </w:p>
    <w:p w14:paraId="5685479F" w14:textId="52869E92" w:rsidR="008A465C" w:rsidRPr="00B12CC2" w:rsidRDefault="008A465C" w:rsidP="008A4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Riigikaitsekomisjon otsustas </w:t>
      </w:r>
      <w:r w:rsidR="001766D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09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9B461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</w:t>
      </w:r>
      <w:r w:rsidR="001766D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9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.202</w:t>
      </w:r>
      <w:r w:rsidR="009B461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istungil konsensuslikult teha ettepanek võtta eelnõu teiseks lugemiseks Riigikogu täiskogu päevakorda käesoleva aasta </w:t>
      </w:r>
      <w:r w:rsidR="001766D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17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1766D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septembril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Veel otsustas r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iigikaitsekomisjon </w:t>
      </w:r>
      <w:r w:rsidR="001766D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09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28338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</w:t>
      </w:r>
      <w:r w:rsidR="001766D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9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.202</w:t>
      </w:r>
      <w:r w:rsidR="0028338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istungil konsensuslikult teha Riigikogule ettepanek eelnõu teine lugemine lõpetada</w:t>
      </w:r>
      <w:r w:rsidR="009B461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521971A2" w14:textId="77777777" w:rsidR="008A465C" w:rsidRPr="00B12CC2" w:rsidRDefault="008A465C" w:rsidP="008A4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___________________________________________________________________________</w:t>
      </w:r>
    </w:p>
    <w:p w14:paraId="072F77F6" w14:textId="6271AF65" w:rsidR="008A465C" w:rsidRPr="00723637" w:rsidRDefault="008A465C" w:rsidP="008A46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Esitab riigikaitsekomisjon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</w:t>
      </w:r>
      <w:r w:rsidR="001766D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</w:t>
      </w:r>
      <w:r w:rsidR="001766D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9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</w:p>
    <w:p w14:paraId="2DBEFA2E" w14:textId="77777777" w:rsidR="003919C2" w:rsidRDefault="003919C2" w:rsidP="008A465C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4319C3C0" w14:textId="7B9567E0" w:rsidR="008A465C" w:rsidRPr="00B12CC2" w:rsidRDefault="008A465C" w:rsidP="008A465C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B12CC2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(kinnitatud digitaalselt)</w:t>
      </w:r>
    </w:p>
    <w:p w14:paraId="4E777D1B" w14:textId="77777777" w:rsidR="008A465C" w:rsidRPr="00B12CC2" w:rsidRDefault="008A465C" w:rsidP="008A465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2C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Kalev </w:t>
      </w:r>
      <w:proofErr w:type="spellStart"/>
      <w:r w:rsidRPr="00B12C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Stoicescu</w:t>
      </w:r>
      <w:proofErr w:type="spellEnd"/>
    </w:p>
    <w:p w14:paraId="6FD28BAA" w14:textId="50148528" w:rsidR="00B56718" w:rsidRPr="005652D1" w:rsidRDefault="008A465C" w:rsidP="005652D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2C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Riigikaitsekomisjoni esimees</w:t>
      </w:r>
    </w:p>
    <w:sectPr w:rsidR="00B56718" w:rsidRPr="005652D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B0A4E" w14:textId="77777777" w:rsidR="00496C90" w:rsidRDefault="00496C90" w:rsidP="00496C90">
      <w:pPr>
        <w:spacing w:after="0" w:line="240" w:lineRule="auto"/>
      </w:pPr>
      <w:r>
        <w:separator/>
      </w:r>
    </w:p>
  </w:endnote>
  <w:endnote w:type="continuationSeparator" w:id="0">
    <w:p w14:paraId="1DBC40F6" w14:textId="77777777" w:rsidR="00496C90" w:rsidRDefault="00496C90" w:rsidP="0049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69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F7800" w14:textId="572E6CF3" w:rsidR="00496C90" w:rsidRDefault="00496C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4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EC05B" w14:textId="77777777" w:rsidR="00496C90" w:rsidRDefault="00496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8E763" w14:textId="77777777" w:rsidR="00496C90" w:rsidRDefault="00496C90" w:rsidP="00496C90">
      <w:pPr>
        <w:spacing w:after="0" w:line="240" w:lineRule="auto"/>
      </w:pPr>
      <w:r>
        <w:separator/>
      </w:r>
    </w:p>
  </w:footnote>
  <w:footnote w:type="continuationSeparator" w:id="0">
    <w:p w14:paraId="23DD6976" w14:textId="77777777" w:rsidR="00496C90" w:rsidRDefault="00496C90" w:rsidP="00496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5C"/>
    <w:rsid w:val="0002222C"/>
    <w:rsid w:val="000A4359"/>
    <w:rsid w:val="000E7141"/>
    <w:rsid w:val="00104B93"/>
    <w:rsid w:val="001450D8"/>
    <w:rsid w:val="001766D2"/>
    <w:rsid w:val="00185F63"/>
    <w:rsid w:val="001F1A49"/>
    <w:rsid w:val="0020143D"/>
    <w:rsid w:val="0020647E"/>
    <w:rsid w:val="002229CB"/>
    <w:rsid w:val="002719F8"/>
    <w:rsid w:val="00283387"/>
    <w:rsid w:val="00295716"/>
    <w:rsid w:val="00320C76"/>
    <w:rsid w:val="0032300A"/>
    <w:rsid w:val="00335D1F"/>
    <w:rsid w:val="0038540C"/>
    <w:rsid w:val="003919C2"/>
    <w:rsid w:val="003D01DF"/>
    <w:rsid w:val="004647F4"/>
    <w:rsid w:val="00496C90"/>
    <w:rsid w:val="004D5E73"/>
    <w:rsid w:val="0050034B"/>
    <w:rsid w:val="0053247C"/>
    <w:rsid w:val="00533AE2"/>
    <w:rsid w:val="0055783A"/>
    <w:rsid w:val="005652D1"/>
    <w:rsid w:val="005A00D3"/>
    <w:rsid w:val="005B62E4"/>
    <w:rsid w:val="005C113C"/>
    <w:rsid w:val="0061560B"/>
    <w:rsid w:val="00624C2C"/>
    <w:rsid w:val="006D6D01"/>
    <w:rsid w:val="00723637"/>
    <w:rsid w:val="00726C50"/>
    <w:rsid w:val="0076499C"/>
    <w:rsid w:val="00787C2D"/>
    <w:rsid w:val="007B37C7"/>
    <w:rsid w:val="007C01E9"/>
    <w:rsid w:val="007C5C02"/>
    <w:rsid w:val="007C6879"/>
    <w:rsid w:val="007D7370"/>
    <w:rsid w:val="008179DD"/>
    <w:rsid w:val="0085758E"/>
    <w:rsid w:val="0088078C"/>
    <w:rsid w:val="008A465C"/>
    <w:rsid w:val="008A65AD"/>
    <w:rsid w:val="008D0959"/>
    <w:rsid w:val="0096382B"/>
    <w:rsid w:val="009645EC"/>
    <w:rsid w:val="009B2E9C"/>
    <w:rsid w:val="009B461E"/>
    <w:rsid w:val="009F0C0A"/>
    <w:rsid w:val="009F64E0"/>
    <w:rsid w:val="00A0140A"/>
    <w:rsid w:val="00A40D3D"/>
    <w:rsid w:val="00A6168A"/>
    <w:rsid w:val="00A914B6"/>
    <w:rsid w:val="00AB4E63"/>
    <w:rsid w:val="00B252A7"/>
    <w:rsid w:val="00B56718"/>
    <w:rsid w:val="00B80452"/>
    <w:rsid w:val="00BB54F6"/>
    <w:rsid w:val="00BC748D"/>
    <w:rsid w:val="00C53F5C"/>
    <w:rsid w:val="00C67B8C"/>
    <w:rsid w:val="00C94442"/>
    <w:rsid w:val="00CA3D3E"/>
    <w:rsid w:val="00CE2550"/>
    <w:rsid w:val="00D11B7F"/>
    <w:rsid w:val="00D47B6E"/>
    <w:rsid w:val="00D95A5C"/>
    <w:rsid w:val="00DA4793"/>
    <w:rsid w:val="00DB0117"/>
    <w:rsid w:val="00DD5AEC"/>
    <w:rsid w:val="00E20EF2"/>
    <w:rsid w:val="00E32E8F"/>
    <w:rsid w:val="00E346C0"/>
    <w:rsid w:val="00E41B9D"/>
    <w:rsid w:val="00E570D6"/>
    <w:rsid w:val="00E72B26"/>
    <w:rsid w:val="00E82B90"/>
    <w:rsid w:val="00EB773C"/>
    <w:rsid w:val="00EE4C55"/>
    <w:rsid w:val="00F81369"/>
    <w:rsid w:val="00FA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D934"/>
  <w15:chartTrackingRefBased/>
  <w15:docId w15:val="{A37AAA8F-CC7D-46CC-9582-0434282C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5C"/>
  </w:style>
  <w:style w:type="paragraph" w:styleId="Heading1">
    <w:name w:val="heading 1"/>
    <w:basedOn w:val="Normal"/>
    <w:next w:val="Normal"/>
    <w:link w:val="Heading1Char"/>
    <w:uiPriority w:val="9"/>
    <w:qFormat/>
    <w:rsid w:val="008A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65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638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6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90"/>
  </w:style>
  <w:style w:type="paragraph" w:styleId="Footer">
    <w:name w:val="footer"/>
    <w:basedOn w:val="Normal"/>
    <w:link w:val="FooterChar"/>
    <w:uiPriority w:val="99"/>
    <w:unhideWhenUsed/>
    <w:rsid w:val="00496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Engel</dc:creator>
  <cp:keywords/>
  <dc:description/>
  <cp:lastModifiedBy>Windows User</cp:lastModifiedBy>
  <cp:revision>87</cp:revision>
  <dcterms:created xsi:type="dcterms:W3CDTF">2025-04-02T08:45:00Z</dcterms:created>
  <dcterms:modified xsi:type="dcterms:W3CDTF">2025-09-12T09:40:00Z</dcterms:modified>
</cp:coreProperties>
</file>