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F8EE3" w14:textId="36ED0385" w:rsidR="0063225C" w:rsidRPr="000A56F1" w:rsidRDefault="0063225C" w:rsidP="00AB661C">
      <w:pPr>
        <w:keepNext/>
        <w:keepLines/>
        <w:widowControl/>
        <w:suppressLineNumbers/>
        <w:suppressAutoHyphens w:val="0"/>
        <w:spacing w:line="240" w:lineRule="auto"/>
        <w:ind w:left="5954"/>
        <w:jc w:val="right"/>
      </w:pPr>
      <w:r>
        <w:t>Loomakaitseseaduse</w:t>
      </w:r>
      <w:r w:rsidRPr="000A56F1">
        <w:t xml:space="preserve"> ja </w:t>
      </w:r>
      <w:r w:rsidR="00215EB0">
        <w:t>veterinaarseaduse</w:t>
      </w:r>
      <w:r w:rsidRPr="000A56F1">
        <w:t xml:space="preserve"> muutmise seaduse eelnõu seletuskir</w:t>
      </w:r>
      <w:r w:rsidR="00412A00">
        <w:t>ja juurde</w:t>
      </w:r>
    </w:p>
    <w:p w14:paraId="09F98325" w14:textId="77777777" w:rsidR="0063225C" w:rsidRDefault="0063225C" w:rsidP="00AB661C">
      <w:pPr>
        <w:keepNext/>
        <w:keepLines/>
        <w:widowControl/>
        <w:suppressLineNumbers/>
        <w:suppressAutoHyphens w:val="0"/>
        <w:spacing w:line="240" w:lineRule="auto"/>
        <w:ind w:left="5954"/>
        <w:jc w:val="right"/>
      </w:pPr>
      <w:r w:rsidRPr="000A56F1">
        <w:t>Lisa 2</w:t>
      </w:r>
    </w:p>
    <w:p w14:paraId="7B08A81B" w14:textId="77777777" w:rsidR="0063225C" w:rsidRPr="000A56F1" w:rsidRDefault="0063225C" w:rsidP="00937B07">
      <w:pPr>
        <w:keepNext/>
        <w:keepLines/>
        <w:widowControl/>
        <w:suppressLineNumbers/>
        <w:suppressAutoHyphens w:val="0"/>
        <w:spacing w:line="240" w:lineRule="auto"/>
        <w:ind w:left="5954"/>
      </w:pPr>
    </w:p>
    <w:p w14:paraId="7E3885C1" w14:textId="75D25CEC" w:rsidR="0063225C" w:rsidRPr="00412A00" w:rsidRDefault="00412A00" w:rsidP="0031011A">
      <w:pPr>
        <w:keepNext/>
        <w:keepLines/>
        <w:widowControl/>
        <w:suppressLineNumbers/>
        <w:suppressAutoHyphens w:val="0"/>
        <w:spacing w:line="240" w:lineRule="auto"/>
        <w:jc w:val="center"/>
        <w:rPr>
          <w:b/>
          <w:bCs/>
          <w:sz w:val="28"/>
          <w:szCs w:val="28"/>
        </w:rPr>
      </w:pPr>
      <w:r w:rsidRPr="00412A00">
        <w:rPr>
          <w:b/>
          <w:bCs/>
          <w:sz w:val="28"/>
          <w:szCs w:val="28"/>
        </w:rPr>
        <w:t>Kooskõlastustabel</w:t>
      </w:r>
    </w:p>
    <w:p w14:paraId="09CF335D" w14:textId="77777777" w:rsidR="00EB47D9" w:rsidRDefault="00EB47D9" w:rsidP="00EB47D9">
      <w:pPr>
        <w:keepNext/>
        <w:keepLines/>
        <w:widowControl/>
        <w:suppressLineNumbers/>
        <w:suppressAutoHyphens w:val="0"/>
        <w:spacing w:line="240" w:lineRule="auto"/>
        <w:rPr>
          <w:b/>
          <w:bCs/>
        </w:rPr>
      </w:pPr>
    </w:p>
    <w:p w14:paraId="6B59161E" w14:textId="77777777" w:rsidR="00412A00" w:rsidRDefault="00412A00" w:rsidP="00EB47D9">
      <w:pPr>
        <w:keepNext/>
        <w:keepLines/>
        <w:widowControl/>
        <w:suppressLineNumbers/>
        <w:suppressAutoHyphens w:val="0"/>
        <w:spacing w:line="240" w:lineRule="auto"/>
        <w:rPr>
          <w:b/>
          <w:bCs/>
        </w:rPr>
      </w:pPr>
    </w:p>
    <w:p w14:paraId="55E2B3A6" w14:textId="0D6605F6" w:rsidR="00C512B4" w:rsidRPr="00A97BFE" w:rsidRDefault="00F22912" w:rsidP="00A97BFE">
      <w:pPr>
        <w:rPr>
          <w:u w:val="single"/>
        </w:rPr>
      </w:pPr>
      <w:r w:rsidRPr="00457ECF">
        <w:rPr>
          <w:b/>
          <w:bCs/>
          <w:u w:val="single"/>
        </w:rPr>
        <w:t>Esimene k</w:t>
      </w:r>
      <w:r w:rsidR="00EB47D9" w:rsidRPr="00457ECF">
        <w:rPr>
          <w:b/>
          <w:bCs/>
          <w:u w:val="single"/>
        </w:rPr>
        <w:t>ooskõlastusring</w:t>
      </w:r>
      <w:r w:rsidRPr="00A97BFE">
        <w:rPr>
          <w:u w:val="single"/>
        </w:rPr>
        <w:t xml:space="preserve"> (</w:t>
      </w:r>
      <w:r w:rsidR="000F3F98" w:rsidRPr="00A97BFE">
        <w:rPr>
          <w:u w:val="single"/>
        </w:rPr>
        <w:t>15.09.2025</w:t>
      </w:r>
      <w:r w:rsidR="00A62908" w:rsidRPr="00A97BFE">
        <w:rPr>
          <w:u w:val="single"/>
        </w:rPr>
        <w:t>–</w:t>
      </w:r>
      <w:r w:rsidR="000F3F98" w:rsidRPr="00A97BFE">
        <w:rPr>
          <w:u w:val="single"/>
        </w:rPr>
        <w:t xml:space="preserve">06.10.2025, eelnõu toimiku nr: </w:t>
      </w:r>
      <w:hyperlink r:id="rId11" w:history="1">
        <w:r w:rsidR="000F3F98">
          <w:rPr>
            <w:rStyle w:val="Hperlink"/>
          </w:rPr>
          <w:t>25-1006</w:t>
        </w:r>
      </w:hyperlink>
      <w:r w:rsidR="00A62908" w:rsidRPr="00A97BFE">
        <w:rPr>
          <w:u w:val="single"/>
        </w:rPr>
        <w:t>)</w:t>
      </w:r>
    </w:p>
    <w:p w14:paraId="27D8544F" w14:textId="77777777" w:rsidR="00EB47D9" w:rsidRPr="00EB47D9" w:rsidRDefault="00EB47D9" w:rsidP="00EB47D9">
      <w:pPr>
        <w:rPr>
          <w:u w:val="single"/>
        </w:rPr>
      </w:pPr>
    </w:p>
    <w:tbl>
      <w:tblPr>
        <w:tblStyle w:val="Kontuurtabel"/>
        <w:tblW w:w="10485" w:type="dxa"/>
        <w:tblLook w:val="04A0" w:firstRow="1" w:lastRow="0" w:firstColumn="1" w:lastColumn="0" w:noHBand="0" w:noVBand="1"/>
      </w:tblPr>
      <w:tblGrid>
        <w:gridCol w:w="2003"/>
        <w:gridCol w:w="4626"/>
        <w:gridCol w:w="3856"/>
      </w:tblGrid>
      <w:tr w:rsidR="0063225C" w14:paraId="396038AA" w14:textId="77777777" w:rsidTr="0031011A">
        <w:tc>
          <w:tcPr>
            <w:tcW w:w="2003" w:type="dxa"/>
          </w:tcPr>
          <w:p w14:paraId="484FE8B3" w14:textId="04E7EB24" w:rsidR="0063225C" w:rsidRDefault="0063225C" w:rsidP="00937B07">
            <w:r w:rsidRPr="00950173">
              <w:t>Ettepaneku tegija</w:t>
            </w:r>
          </w:p>
        </w:tc>
        <w:tc>
          <w:tcPr>
            <w:tcW w:w="4626" w:type="dxa"/>
          </w:tcPr>
          <w:p w14:paraId="3C9EF697" w14:textId="5A87691A" w:rsidR="0063225C" w:rsidRDefault="0063225C" w:rsidP="00937B07">
            <w:r w:rsidRPr="00950173">
              <w:t>Märkused ja ettepanekud</w:t>
            </w:r>
          </w:p>
        </w:tc>
        <w:tc>
          <w:tcPr>
            <w:tcW w:w="3856" w:type="dxa"/>
          </w:tcPr>
          <w:p w14:paraId="3966D759" w14:textId="16876413" w:rsidR="0063225C" w:rsidRDefault="0063225C" w:rsidP="00937B07">
            <w:pPr>
              <w:tabs>
                <w:tab w:val="left" w:pos="930"/>
              </w:tabs>
            </w:pPr>
            <w:r w:rsidRPr="00950173">
              <w:t>Arvestame / ei arvesta / selgitus</w:t>
            </w:r>
          </w:p>
        </w:tc>
      </w:tr>
      <w:tr w:rsidR="00784AE4" w14:paraId="5FAFD97E" w14:textId="77777777" w:rsidTr="007968E4">
        <w:tc>
          <w:tcPr>
            <w:tcW w:w="2003" w:type="dxa"/>
          </w:tcPr>
          <w:p w14:paraId="53A9E690" w14:textId="5A64EBE8" w:rsidR="00784AE4" w:rsidRPr="001950F2" w:rsidRDefault="00784AE4" w:rsidP="00937B07">
            <w:pPr>
              <w:rPr>
                <w:b/>
                <w:bCs/>
              </w:rPr>
            </w:pPr>
            <w:r w:rsidRPr="001950F2">
              <w:rPr>
                <w:b/>
                <w:bCs/>
              </w:rPr>
              <w:t>Eesti Linnade ja Valdade Liit</w:t>
            </w:r>
          </w:p>
        </w:tc>
        <w:tc>
          <w:tcPr>
            <w:tcW w:w="4626" w:type="dxa"/>
          </w:tcPr>
          <w:p w14:paraId="5F23EA34" w14:textId="7FEC3B00" w:rsidR="003A0E44" w:rsidRPr="00D20BA5" w:rsidRDefault="003A0E44" w:rsidP="001950F2">
            <w:pPr>
              <w:pStyle w:val="Vahedeta"/>
              <w:jc w:val="both"/>
              <w:rPr>
                <w:rFonts w:ascii="Times New Roman" w:hAnsi="Times New Roman"/>
              </w:rPr>
            </w:pPr>
            <w:r w:rsidRPr="001950F2">
              <w:rPr>
                <w:rFonts w:ascii="Times New Roman" w:hAnsi="Times New Roman"/>
                <w:b/>
                <w:bCs/>
              </w:rPr>
              <w:t>1.</w:t>
            </w:r>
            <w:r>
              <w:rPr>
                <w:rFonts w:ascii="Times New Roman" w:hAnsi="Times New Roman"/>
              </w:rPr>
              <w:t xml:space="preserve"> </w:t>
            </w:r>
            <w:r w:rsidRPr="00D20BA5">
              <w:rPr>
                <w:rFonts w:ascii="Times New Roman" w:hAnsi="Times New Roman"/>
              </w:rPr>
              <w:t>Peame väga oluliseks loomapidamiskeeldude registri loomist ja looma äravõtmisega seotud menetluse täpsustamist, mis aitavad kaasa loomade heaolu paremale tagamisele</w:t>
            </w:r>
            <w:r>
              <w:rPr>
                <w:rFonts w:ascii="Times New Roman" w:hAnsi="Times New Roman"/>
              </w:rPr>
              <w:t xml:space="preserve"> ning sellega seonduvalt </w:t>
            </w:r>
            <w:r w:rsidRPr="00D20BA5">
              <w:rPr>
                <w:rFonts w:ascii="Times New Roman" w:hAnsi="Times New Roman"/>
              </w:rPr>
              <w:t>teeme ettepaneku täiendada eelnõu, lisades loomakaitseseadusesse nõude, mille kohaselt peab varjupaiga pidaja tegevusloa taotlemisel esitama KOV-i kooskõlastuse varjupaiga asukoha ja rajatiste sobivuse kohta. Selline kooskõlastus tagaks, et varjupaikade rajamine toimub läbimõeldult, arvestades nii loomade heaolu vajadusi kui ka kohaliku kogukonna huve ja ruumilisi iseärasusi.</w:t>
            </w:r>
          </w:p>
          <w:p w14:paraId="37FEF75B" w14:textId="77777777" w:rsidR="00784AE4" w:rsidRPr="00784AE4" w:rsidRDefault="00784AE4" w:rsidP="00937B07">
            <w:pPr>
              <w:rPr>
                <w:b/>
                <w:bCs/>
              </w:rPr>
            </w:pPr>
          </w:p>
        </w:tc>
        <w:tc>
          <w:tcPr>
            <w:tcW w:w="3856" w:type="dxa"/>
          </w:tcPr>
          <w:p w14:paraId="04E5F71C" w14:textId="6D2A2D32" w:rsidR="00784AE4" w:rsidRDefault="00D67215" w:rsidP="00937B07">
            <w:pPr>
              <w:rPr>
                <w:b/>
                <w:bCs/>
              </w:rPr>
            </w:pPr>
            <w:r>
              <w:rPr>
                <w:b/>
                <w:bCs/>
              </w:rPr>
              <w:t>Selgitame</w:t>
            </w:r>
          </w:p>
          <w:p w14:paraId="200FB2C2" w14:textId="77777777" w:rsidR="001950F2" w:rsidRDefault="001950F2" w:rsidP="00937B07">
            <w:pPr>
              <w:rPr>
                <w:b/>
                <w:bCs/>
              </w:rPr>
            </w:pPr>
          </w:p>
          <w:p w14:paraId="4B643E1E" w14:textId="2725D09A" w:rsidR="00D67215" w:rsidRPr="006C2C59" w:rsidRDefault="00D67215" w:rsidP="00937B07">
            <w:r w:rsidRPr="006C2C59">
              <w:t>Vabariigi Valitsuse 16. aprilli 2002</w:t>
            </w:r>
            <w:r w:rsidR="00BE22B6">
              <w:t>.</w:t>
            </w:r>
            <w:r w:rsidRPr="006C2C59">
              <w:t xml:space="preserve"> a määruse nr 130 Hulkuvate loomade püüdmise, pidamise ja nende omaniku kindlakstegemise ning hulkuvate loomade hukkamise kord § 2 lõige 1 näeb ette, et kohalik omavalitsus korraldab oma haldusterritooriumil hulkuvate loomade püüdmist. </w:t>
            </w:r>
            <w:r w:rsidR="00A93B5F">
              <w:t xml:space="preserve">Sama määruse </w:t>
            </w:r>
            <w:r w:rsidRPr="006C2C59">
              <w:t>§ 3 lõike 1 aluse</w:t>
            </w:r>
            <w:r>
              <w:t>l</w:t>
            </w:r>
            <w:r w:rsidRPr="006C2C59">
              <w:t xml:space="preserve"> peab kohalik omavalitsusüksus korraldama hulkuvate loomade paigutamise varjupaika. </w:t>
            </w:r>
            <w:r>
              <w:t>Ko</w:t>
            </w:r>
            <w:r w:rsidR="006C2C59">
              <w:t xml:space="preserve">hustus tagada varjupaik, kuhu loomad paigutatakse, ei piira kohaliku omavalitsuse valikuvabadust varjupaiga asukoha ja rajatiste üle otsustamisel. </w:t>
            </w:r>
          </w:p>
        </w:tc>
      </w:tr>
      <w:tr w:rsidR="00671CCB" w14:paraId="5FD7C114" w14:textId="77777777" w:rsidTr="007968E4">
        <w:tc>
          <w:tcPr>
            <w:tcW w:w="2003" w:type="dxa"/>
          </w:tcPr>
          <w:p w14:paraId="46FFDBE0" w14:textId="77777777" w:rsidR="00671CCB" w:rsidRPr="00671CCB" w:rsidRDefault="00671CCB" w:rsidP="00937B07">
            <w:pPr>
              <w:rPr>
                <w:b/>
                <w:bCs/>
              </w:rPr>
            </w:pPr>
          </w:p>
        </w:tc>
        <w:tc>
          <w:tcPr>
            <w:tcW w:w="4626" w:type="dxa"/>
          </w:tcPr>
          <w:p w14:paraId="7E1F84EA" w14:textId="7EB92D15" w:rsidR="00671CCB" w:rsidRPr="00D20BA5" w:rsidRDefault="00671CCB" w:rsidP="001950F2">
            <w:pPr>
              <w:pStyle w:val="Vahedeta"/>
              <w:jc w:val="both"/>
              <w:rPr>
                <w:rFonts w:ascii="Times New Roman" w:hAnsi="Times New Roman"/>
              </w:rPr>
            </w:pPr>
            <w:r>
              <w:rPr>
                <w:rFonts w:ascii="Times New Roman" w:hAnsi="Times New Roman"/>
                <w:b/>
                <w:bCs/>
              </w:rPr>
              <w:t xml:space="preserve">2. </w:t>
            </w:r>
            <w:r w:rsidRPr="00D20BA5">
              <w:rPr>
                <w:rFonts w:ascii="Times New Roman" w:hAnsi="Times New Roman"/>
              </w:rPr>
              <w:t>Lisaks soovitame üle vaadata eelnõu terminoloogia, et tagada selle õiguslik selgus ja ühtlus teiste seadustega. Näiteks on eelnõus kasutatud mõistet „</w:t>
            </w:r>
            <w:r w:rsidRPr="00D20BA5">
              <w:rPr>
                <w:rFonts w:ascii="Times New Roman" w:hAnsi="Times New Roman"/>
                <w:i/>
                <w:iCs/>
              </w:rPr>
              <w:t>ruum</w:t>
            </w:r>
            <w:r w:rsidR="00EB47D9" w:rsidRPr="00EB47D9">
              <w:rPr>
                <w:rFonts w:ascii="Times New Roman" w:hAnsi="Times New Roman"/>
              </w:rPr>
              <w:t>”</w:t>
            </w:r>
            <w:r w:rsidRPr="00D20BA5">
              <w:rPr>
                <w:rFonts w:ascii="Times New Roman" w:hAnsi="Times New Roman"/>
              </w:rPr>
              <w:t>, mis on õiguslikult sisustamata. Selguse huvides oleks asjakohane kasutada ehitusseadustikus defineeritud mõisteid nagu „hoone</w:t>
            </w:r>
            <w:r w:rsidR="00EB47D9" w:rsidRPr="00EB47D9">
              <w:rPr>
                <w:rFonts w:ascii="Times New Roman" w:hAnsi="Times New Roman"/>
              </w:rPr>
              <w:t>”</w:t>
            </w:r>
            <w:r w:rsidRPr="00D20BA5">
              <w:rPr>
                <w:rFonts w:ascii="Times New Roman" w:hAnsi="Times New Roman"/>
              </w:rPr>
              <w:t xml:space="preserve"> või „rajatis</w:t>
            </w:r>
            <w:r w:rsidR="00EB47D9" w:rsidRPr="00EB47D9">
              <w:rPr>
                <w:rFonts w:ascii="Times New Roman" w:hAnsi="Times New Roman"/>
              </w:rPr>
              <w:t>”</w:t>
            </w:r>
            <w:r w:rsidRPr="00D20BA5">
              <w:rPr>
                <w:rFonts w:ascii="Times New Roman" w:hAnsi="Times New Roman"/>
              </w:rPr>
              <w:t>.</w:t>
            </w:r>
          </w:p>
          <w:p w14:paraId="60A30946" w14:textId="1A3AFD0C" w:rsidR="00671CCB" w:rsidRPr="00671CCB" w:rsidRDefault="00671CCB" w:rsidP="003A0E44">
            <w:pPr>
              <w:pStyle w:val="Vahedeta"/>
              <w:jc w:val="both"/>
              <w:rPr>
                <w:rFonts w:ascii="Times New Roman" w:hAnsi="Times New Roman"/>
                <w:b/>
                <w:bCs/>
              </w:rPr>
            </w:pPr>
          </w:p>
        </w:tc>
        <w:tc>
          <w:tcPr>
            <w:tcW w:w="3856" w:type="dxa"/>
          </w:tcPr>
          <w:p w14:paraId="17A72A65" w14:textId="77777777" w:rsidR="00671CCB" w:rsidRDefault="00671CCB" w:rsidP="00937B07">
            <w:pPr>
              <w:rPr>
                <w:b/>
                <w:bCs/>
              </w:rPr>
            </w:pPr>
            <w:r>
              <w:rPr>
                <w:b/>
                <w:bCs/>
              </w:rPr>
              <w:t>Ei arvesta</w:t>
            </w:r>
          </w:p>
          <w:p w14:paraId="5E04804F" w14:textId="77777777" w:rsidR="006C2C59" w:rsidRDefault="006C2C59" w:rsidP="00937B07">
            <w:pPr>
              <w:rPr>
                <w:b/>
                <w:bCs/>
              </w:rPr>
            </w:pPr>
          </w:p>
          <w:p w14:paraId="69A7A7A8" w14:textId="381751D1" w:rsidR="00671CCB" w:rsidRPr="001950F2" w:rsidRDefault="00671CCB" w:rsidP="00937B07">
            <w:r>
              <w:t>Eelnõu termi</w:t>
            </w:r>
            <w:r w:rsidR="00E86CA9">
              <w:t>nid on kooskõlas kehtiva LoKS-i terminitega. LoKS-is on läbivalt kasutatud termineid „loomapidamisruum“ või „loomapidamisehitis“.</w:t>
            </w:r>
            <w:r w:rsidR="00FE5C5B">
              <w:t xml:space="preserve"> Ehitusseadustiku § 3 lõike 2 kohaselt on e</w:t>
            </w:r>
            <w:r w:rsidR="00FE5C5B" w:rsidRPr="00FE5C5B">
              <w:t>hitis hoone või rajatis.</w:t>
            </w:r>
            <w:r w:rsidR="00FE5C5B">
              <w:t xml:space="preserve"> </w:t>
            </w:r>
            <w:r w:rsidR="00FE5C5B" w:rsidRPr="00FE5C5B">
              <w:t>Hoone on väliskeskkonnast katuse ja teiste välispiiretega eraldatud siseruumiga ehitis. Rajatis on ehitis, mis ei ole hoone.</w:t>
            </w:r>
            <w:r w:rsidR="00053087">
              <w:t xml:space="preserve"> Terminit „ruum“ kasutatakse tavatähenduses ja üldjuhul</w:t>
            </w:r>
            <w:r w:rsidR="004B15A8">
              <w:t xml:space="preserve"> tähistab see siseruumi.</w:t>
            </w:r>
          </w:p>
        </w:tc>
      </w:tr>
      <w:tr w:rsidR="00010AF0" w14:paraId="29C36910" w14:textId="77777777" w:rsidTr="007D3EB3">
        <w:tc>
          <w:tcPr>
            <w:tcW w:w="2003" w:type="dxa"/>
          </w:tcPr>
          <w:p w14:paraId="7498D044" w14:textId="4879359B" w:rsidR="00010AF0" w:rsidRPr="007D3EB3" w:rsidRDefault="00010AF0" w:rsidP="00937B07">
            <w:pPr>
              <w:rPr>
                <w:b/>
                <w:bCs/>
              </w:rPr>
            </w:pPr>
            <w:bookmarkStart w:id="0" w:name="_Hlk214839927"/>
            <w:r w:rsidRPr="007D3EB3">
              <w:rPr>
                <w:b/>
                <w:bCs/>
              </w:rPr>
              <w:t>Eesti Loomaarstide Koda</w:t>
            </w:r>
            <w:bookmarkEnd w:id="0"/>
          </w:p>
        </w:tc>
        <w:tc>
          <w:tcPr>
            <w:tcW w:w="4626" w:type="dxa"/>
          </w:tcPr>
          <w:p w14:paraId="206087A3" w14:textId="67E2A651" w:rsidR="00B72CF7" w:rsidRDefault="0049258A" w:rsidP="0049258A">
            <w:r w:rsidRPr="0049258A">
              <w:rPr>
                <w:b/>
                <w:bCs/>
              </w:rPr>
              <w:t>1.</w:t>
            </w:r>
            <w:r>
              <w:t xml:space="preserve"> </w:t>
            </w:r>
            <w:r w:rsidR="00010AF0" w:rsidRPr="00CC395B">
              <w:t>§ 18 „Eutanaasia</w:t>
            </w:r>
            <w:r w:rsidR="00EB47D9">
              <w:t>”</w:t>
            </w:r>
            <w:r w:rsidR="00010AF0" w:rsidRPr="00CC395B">
              <w:t xml:space="preserve"> sõnastus</w:t>
            </w:r>
          </w:p>
          <w:p w14:paraId="257AB5BE" w14:textId="12359522" w:rsidR="00010AF0" w:rsidRDefault="00010AF0" w:rsidP="00B72CF7">
            <w:r w:rsidRPr="00CC395B">
              <w:t xml:space="preserve">Peame vajalikuks rõhutada, et seaduse tekst peab olema iseseisvalt arusaadav ja rakendatav ka ilma seletuskirja lugemata. </w:t>
            </w:r>
            <w:r w:rsidR="00996D1E">
              <w:t>/…/</w:t>
            </w:r>
            <w:r w:rsidRPr="00CC395B">
              <w:br/>
              <w:t>Eesti Loomaarstide Koda teeb ettepaneku sõnastada § 18 lõige 1 järgmiselt:</w:t>
            </w:r>
            <w:r w:rsidRPr="00CC395B">
              <w:br/>
              <w:t>„Eutanaasia on looma hukkamine loomaomaniku põhjendatud soovil või veterinaararsti erialasel arvamusel, kui ellujäämine tekitaks loomale kestvaid kannatusi või kui tema liigiomane eluviis osutub võimatuks.</w:t>
            </w:r>
            <w:r w:rsidR="00EB47D9" w:rsidRPr="00EB47D9">
              <w:t xml:space="preserve"> ”</w:t>
            </w:r>
            <w:r w:rsidRPr="00CC395B">
              <w:br/>
            </w:r>
            <w:r w:rsidRPr="00CC395B">
              <w:br/>
              <w:t xml:space="preserve">Selle sõnastuse eeliseks on selgus otsustusahela osas ning kooskõla kehtiva õiguskorraga, sh võlaõigusseaduse põhimõttega, mille kohaselt on loom </w:t>
            </w:r>
            <w:r w:rsidRPr="00CC395B">
              <w:lastRenderedPageBreak/>
              <w:t>omandiõiguse objekt ning esmase otsuse tema saatuse üle teeb omanik.</w:t>
            </w:r>
            <w:r w:rsidRPr="00CC395B">
              <w:br/>
            </w:r>
          </w:p>
        </w:tc>
        <w:tc>
          <w:tcPr>
            <w:tcW w:w="3856" w:type="dxa"/>
          </w:tcPr>
          <w:p w14:paraId="0AE1F9E9" w14:textId="086BBC2E" w:rsidR="00010AF0" w:rsidRDefault="00341E02" w:rsidP="00937B07">
            <w:pPr>
              <w:rPr>
                <w:b/>
                <w:bCs/>
              </w:rPr>
            </w:pPr>
            <w:r>
              <w:rPr>
                <w:b/>
                <w:bCs/>
              </w:rPr>
              <w:lastRenderedPageBreak/>
              <w:t>Arvestame osaliselt</w:t>
            </w:r>
          </w:p>
          <w:p w14:paraId="33BD21D0" w14:textId="77777777" w:rsidR="00341E02" w:rsidRDefault="00341E02" w:rsidP="00937B07">
            <w:pPr>
              <w:rPr>
                <w:b/>
                <w:bCs/>
              </w:rPr>
            </w:pPr>
          </w:p>
          <w:p w14:paraId="0E484AFA" w14:textId="4161EEBB" w:rsidR="00BD318C" w:rsidRPr="00FC6FBC" w:rsidRDefault="00831285" w:rsidP="00547D88">
            <w:pPr>
              <w:rPr>
                <w:bCs/>
                <w:bdr w:val="none" w:sz="0" w:space="0" w:color="auto" w:frame="1"/>
                <w:lang w:eastAsia="et-EE"/>
              </w:rPr>
            </w:pPr>
            <w:r>
              <w:t>Eelnõu sõnastus</w:t>
            </w:r>
            <w:r w:rsidR="00F60629">
              <w:t>t</w:t>
            </w:r>
            <w:r>
              <w:t xml:space="preserve"> on muudetud, et tagada selgem otsustusõigus kui ka vastutus. Uue sõnastuse järgi on õigus</w:t>
            </w:r>
            <w:r w:rsidR="00356A69">
              <w:t xml:space="preserve"> eutanaasia algatamiseks</w:t>
            </w:r>
            <w:r w:rsidR="00996D1E">
              <w:t xml:space="preserve"> loomaomanikul ja veterinaararst</w:t>
            </w:r>
            <w:r w:rsidR="00356A69">
              <w:t xml:space="preserve"> saab anda soovitusi omanikule</w:t>
            </w:r>
            <w:r w:rsidR="002229BF">
              <w:t xml:space="preserve"> või otsustada</w:t>
            </w:r>
            <w:r w:rsidR="0008169E">
              <w:t xml:space="preserve"> </w:t>
            </w:r>
            <w:r w:rsidR="002229BF">
              <w:t>eutanaasia</w:t>
            </w:r>
            <w:r w:rsidR="00A6516A">
              <w:t xml:space="preserve"> läbiviimise</w:t>
            </w:r>
            <w:r w:rsidR="002229BF">
              <w:t xml:space="preserve"> kaastunde ajendil</w:t>
            </w:r>
            <w:r w:rsidR="00996D1E">
              <w:t>. V</w:t>
            </w:r>
            <w:r>
              <w:t>eterinaararst, kes on ainus pädev isik eutanaasiat läbi viima, vastutab ka selle eest, et</w:t>
            </w:r>
            <w:r w:rsidR="00BD318C">
              <w:rPr>
                <w:bCs/>
                <w:bdr w:val="none" w:sz="0" w:space="0" w:color="auto" w:frame="1"/>
                <w:lang w:eastAsia="et-EE"/>
              </w:rPr>
              <w:t xml:space="preserve"> looma eutanaasia viiakse läbi üksnes LoKS § 18 lõikes 1 sätestatud põhjusel.</w:t>
            </w:r>
          </w:p>
          <w:p w14:paraId="7EAE6C8B" w14:textId="06711EA8" w:rsidR="00341E02" w:rsidRDefault="00341E02" w:rsidP="00937B07"/>
          <w:p w14:paraId="494B5ACC" w14:textId="77777777" w:rsidR="00831285" w:rsidRDefault="00831285" w:rsidP="00937B07"/>
          <w:p w14:paraId="6F9B095F" w14:textId="56977919" w:rsidR="00831285" w:rsidRPr="00341E02" w:rsidRDefault="00831285" w:rsidP="00937B07"/>
        </w:tc>
      </w:tr>
      <w:tr w:rsidR="00010AF0" w14:paraId="26E43AA8" w14:textId="77777777" w:rsidTr="007D3EB3">
        <w:tc>
          <w:tcPr>
            <w:tcW w:w="2003" w:type="dxa"/>
          </w:tcPr>
          <w:p w14:paraId="30AEA0EA" w14:textId="77777777" w:rsidR="00010AF0" w:rsidRDefault="00010AF0" w:rsidP="00937B07"/>
        </w:tc>
        <w:tc>
          <w:tcPr>
            <w:tcW w:w="4626" w:type="dxa"/>
          </w:tcPr>
          <w:p w14:paraId="6E3CCD7C" w14:textId="77777777" w:rsidR="00B72CF7" w:rsidRDefault="00010AF0" w:rsidP="00937B07">
            <w:r w:rsidRPr="007D3EB3">
              <w:rPr>
                <w:b/>
                <w:bCs/>
              </w:rPr>
              <w:t>2.</w:t>
            </w:r>
            <w:r w:rsidRPr="00CC395B">
              <w:t xml:space="preserve"> Püütud hulkuva looma eutanaasia</w:t>
            </w:r>
          </w:p>
          <w:p w14:paraId="365FFF9C" w14:textId="34D5E2AE" w:rsidR="00010AF0" w:rsidRDefault="00010AF0" w:rsidP="00937B07">
            <w:r w:rsidRPr="00CC395B">
              <w:t>Toetame eelnõus sätestatud põhimõtet, mille kohaselt püütud hulkuva looma suhtes ei kohaldata § 5 lõikes 2 sätestatud 14-päevast tähtaega ning eutanaasia võib toimuda veterinaararsti otsuse alusel. See muudatus on loomade heaolu seisukohalt põhjendatud, kuna väldib põhjendamatute kannatuste tekitamist olukordades, kus looma paranemine või liigiomase eluviisi taastamine ei ole võimalik.</w:t>
            </w:r>
            <w:r w:rsidRPr="00CC395B">
              <w:br/>
            </w:r>
          </w:p>
        </w:tc>
        <w:tc>
          <w:tcPr>
            <w:tcW w:w="3856" w:type="dxa"/>
          </w:tcPr>
          <w:p w14:paraId="4FBD6CA5" w14:textId="214A1A9E" w:rsidR="00010AF0" w:rsidRDefault="004274C7" w:rsidP="00937B07">
            <w:pPr>
              <w:rPr>
                <w:b/>
                <w:bCs/>
              </w:rPr>
            </w:pPr>
            <w:r>
              <w:rPr>
                <w:b/>
                <w:bCs/>
              </w:rPr>
              <w:t>Arvestame</w:t>
            </w:r>
          </w:p>
          <w:p w14:paraId="14DC7489" w14:textId="77777777" w:rsidR="006D13EF" w:rsidRDefault="006D13EF" w:rsidP="00937B07">
            <w:pPr>
              <w:rPr>
                <w:b/>
                <w:bCs/>
              </w:rPr>
            </w:pPr>
          </w:p>
          <w:p w14:paraId="1BDDCBE8" w14:textId="21DE5161" w:rsidR="006D13EF" w:rsidRPr="004274C7" w:rsidRDefault="006D13EF" w:rsidP="00937B07">
            <w:pPr>
              <w:rPr>
                <w:b/>
                <w:bCs/>
              </w:rPr>
            </w:pPr>
          </w:p>
        </w:tc>
      </w:tr>
      <w:tr w:rsidR="00010AF0" w14:paraId="07BCC2A8" w14:textId="77777777" w:rsidTr="007D3EB3">
        <w:tc>
          <w:tcPr>
            <w:tcW w:w="2003" w:type="dxa"/>
          </w:tcPr>
          <w:p w14:paraId="56A509F5" w14:textId="77777777" w:rsidR="00010AF0" w:rsidRDefault="00010AF0" w:rsidP="00937B07"/>
        </w:tc>
        <w:tc>
          <w:tcPr>
            <w:tcW w:w="4626" w:type="dxa"/>
          </w:tcPr>
          <w:p w14:paraId="4E66F28C" w14:textId="77777777" w:rsidR="000D7F9F" w:rsidRDefault="00010AF0" w:rsidP="00937B07">
            <w:pPr>
              <w:tabs>
                <w:tab w:val="left" w:pos="1230"/>
              </w:tabs>
            </w:pPr>
            <w:r w:rsidRPr="007D3EB3">
              <w:rPr>
                <w:b/>
                <w:bCs/>
              </w:rPr>
              <w:t>3.</w:t>
            </w:r>
            <w:r w:rsidRPr="00CC395B">
              <w:t xml:space="preserve"> Loomade ketis pidamise üleminekusäte</w:t>
            </w:r>
            <w:r w:rsidRPr="00CC395B">
              <w:br/>
              <w:t>Peame mõistlikuks, et looma ketis pidamise keelustamisele üleminek toimuks viieaastase üleminekuperioodi jooksul. Selline ajaraam võimaldab loomapidajatel oma pidamistingimusi kohandada ning väldib äkilisi ja loomade heaolu</w:t>
            </w:r>
          </w:p>
          <w:p w14:paraId="147BF072" w14:textId="115DAC48" w:rsidR="00010AF0" w:rsidRDefault="00010AF0" w:rsidP="00937B07">
            <w:pPr>
              <w:tabs>
                <w:tab w:val="left" w:pos="1230"/>
              </w:tabs>
            </w:pPr>
            <w:r w:rsidRPr="00CC395B">
              <w:t>seisukohalt kahjulikke lahendusi.</w:t>
            </w:r>
          </w:p>
        </w:tc>
        <w:tc>
          <w:tcPr>
            <w:tcW w:w="3856" w:type="dxa"/>
          </w:tcPr>
          <w:p w14:paraId="231C1409" w14:textId="0D4FFF27" w:rsidR="00010AF0" w:rsidRDefault="006C2C59" w:rsidP="000D7F9F">
            <w:pPr>
              <w:rPr>
                <w:b/>
                <w:bCs/>
              </w:rPr>
            </w:pPr>
            <w:r>
              <w:rPr>
                <w:b/>
                <w:bCs/>
              </w:rPr>
              <w:t>Arvestame</w:t>
            </w:r>
          </w:p>
          <w:p w14:paraId="418D0B00" w14:textId="77777777" w:rsidR="006D13EF" w:rsidRDefault="006D13EF" w:rsidP="000D7F9F">
            <w:pPr>
              <w:rPr>
                <w:b/>
                <w:bCs/>
              </w:rPr>
            </w:pPr>
          </w:p>
          <w:p w14:paraId="427453FD" w14:textId="64D1769D" w:rsidR="000D7F9F" w:rsidRDefault="006D13EF" w:rsidP="000D7F9F">
            <w:r>
              <w:t xml:space="preserve">Oleme </w:t>
            </w:r>
            <w:r w:rsidR="008B40EA">
              <w:t>sätestanud</w:t>
            </w:r>
            <w:r>
              <w:t xml:space="preserve"> ketis pidamise keelu jõustumise tähtaja</w:t>
            </w:r>
            <w:r w:rsidR="008B40EA">
              <w:t xml:space="preserve"> ja keelu kohaldamisega seotud üleminekusätte</w:t>
            </w:r>
          </w:p>
          <w:p w14:paraId="71C4033A" w14:textId="4A68C876" w:rsidR="00194DB8" w:rsidRPr="00194DB8" w:rsidRDefault="006C2C59" w:rsidP="000D7F9F">
            <w:r>
              <w:t>konkreetsemalt. Üleminekuaega on lühendatud viiele aastale ehk koera on keelatud püsivalt ketis pidada alates 1. jaanuar</w:t>
            </w:r>
            <w:r w:rsidR="00872704">
              <w:t>ist</w:t>
            </w:r>
            <w:r>
              <w:t xml:space="preserve"> 2032.</w:t>
            </w:r>
            <w:r w:rsidR="00194DB8">
              <w:t xml:space="preserve"> </w:t>
            </w:r>
          </w:p>
        </w:tc>
      </w:tr>
      <w:tr w:rsidR="00010AF0" w14:paraId="438B3943" w14:textId="77777777" w:rsidTr="007D3EB3">
        <w:tc>
          <w:tcPr>
            <w:tcW w:w="2003" w:type="dxa"/>
          </w:tcPr>
          <w:p w14:paraId="09CC430A" w14:textId="77777777" w:rsidR="00010AF0" w:rsidRDefault="00010AF0" w:rsidP="00937B07"/>
        </w:tc>
        <w:tc>
          <w:tcPr>
            <w:tcW w:w="4626" w:type="dxa"/>
          </w:tcPr>
          <w:p w14:paraId="69D3D209" w14:textId="6674AA68" w:rsidR="00B72CF7" w:rsidRDefault="00010AF0" w:rsidP="00B72CF7">
            <w:r w:rsidRPr="007D3EB3">
              <w:rPr>
                <w:b/>
                <w:bCs/>
              </w:rPr>
              <w:t>4.</w:t>
            </w:r>
            <w:r w:rsidR="008B40EA">
              <w:t xml:space="preserve"> </w:t>
            </w:r>
            <w:r w:rsidRPr="00CC395B">
              <w:t>Varjupaikade</w:t>
            </w:r>
            <w:r w:rsidR="00B72CF7">
              <w:t xml:space="preserve"> </w:t>
            </w:r>
            <w:r w:rsidRPr="00CC395B">
              <w:t>nõuded</w:t>
            </w:r>
          </w:p>
          <w:p w14:paraId="7C3494E5" w14:textId="51A6F237" w:rsidR="00010AF0" w:rsidRDefault="00010AF0" w:rsidP="00B72CF7">
            <w:r w:rsidRPr="00CC395B">
              <w:t>Toetame seisukohta, et varjupaikade tegevuse ja pidamistingimuste osas on vajalik kehtestada selged ja ühtsed nõuded. See suurendab õigusselgust, tõstab loomade heaolu ning aitab kaasa paremale järelevalvele.</w:t>
            </w:r>
            <w:r w:rsidRPr="00CC395B">
              <w:br/>
            </w:r>
            <w:r w:rsidRPr="00CC395B">
              <w:br/>
              <w:t>Kokkuvõtteks rõhutame, et seadus peab olema praktikas rakendatav, selge ning arvestama nii loomaomaniku õigusi kui ka veterinaararsti professionaalset vastutust. Oleme valmis koostööks eelnõu edasise arendamise käigus ning anname hea meelega täiendavat sisendit, kui seda peetakse vajalikuks.</w:t>
            </w:r>
          </w:p>
        </w:tc>
        <w:tc>
          <w:tcPr>
            <w:tcW w:w="3856" w:type="dxa"/>
          </w:tcPr>
          <w:p w14:paraId="08411339" w14:textId="449D8C3A" w:rsidR="00010AF0" w:rsidRPr="00194DB8" w:rsidRDefault="00194DB8" w:rsidP="00937B07">
            <w:pPr>
              <w:rPr>
                <w:b/>
                <w:bCs/>
              </w:rPr>
            </w:pPr>
            <w:r>
              <w:rPr>
                <w:b/>
                <w:bCs/>
              </w:rPr>
              <w:t>Arvestame</w:t>
            </w:r>
          </w:p>
        </w:tc>
      </w:tr>
      <w:tr w:rsidR="00C2629F" w14:paraId="35816B8D" w14:textId="77777777" w:rsidTr="007D3EB3">
        <w:tc>
          <w:tcPr>
            <w:tcW w:w="2003" w:type="dxa"/>
          </w:tcPr>
          <w:p w14:paraId="4803BC87" w14:textId="21F4C233" w:rsidR="00C2629F" w:rsidRPr="007D3EB3" w:rsidRDefault="00C2629F" w:rsidP="00937B07">
            <w:pPr>
              <w:rPr>
                <w:b/>
                <w:bCs/>
              </w:rPr>
            </w:pPr>
            <w:bookmarkStart w:id="1" w:name="_Hlk214839964"/>
            <w:r w:rsidRPr="007D3EB3">
              <w:rPr>
                <w:b/>
                <w:bCs/>
              </w:rPr>
              <w:t>Eestimaa Loomakaitse Liit</w:t>
            </w:r>
            <w:bookmarkEnd w:id="1"/>
            <w:r w:rsidR="003166DD">
              <w:rPr>
                <w:b/>
                <w:bCs/>
              </w:rPr>
              <w:t xml:space="preserve"> </w:t>
            </w:r>
            <w:r w:rsidR="003166DD" w:rsidRPr="007D3EB3">
              <w:t>(jt allakirjutanud organisatsioonid)</w:t>
            </w:r>
          </w:p>
        </w:tc>
        <w:tc>
          <w:tcPr>
            <w:tcW w:w="4626" w:type="dxa"/>
          </w:tcPr>
          <w:p w14:paraId="77BE7046" w14:textId="77777777" w:rsidR="00313452" w:rsidRPr="007D3EB3" w:rsidRDefault="00313452" w:rsidP="00313452">
            <w:pPr>
              <w:rPr>
                <w:b/>
                <w:bCs/>
              </w:rPr>
            </w:pPr>
            <w:r w:rsidRPr="007D3EB3">
              <w:rPr>
                <w:b/>
                <w:bCs/>
              </w:rPr>
              <w:t xml:space="preserve">1. </w:t>
            </w:r>
            <w:r w:rsidR="00B76D2C" w:rsidRPr="007D3EB3">
              <w:rPr>
                <w:b/>
                <w:bCs/>
              </w:rPr>
              <w:t xml:space="preserve">Zoofiilia keelustamine. </w:t>
            </w:r>
          </w:p>
          <w:p w14:paraId="317050FB" w14:textId="318E48F2" w:rsidR="005F413D" w:rsidRPr="008B49A3" w:rsidRDefault="00361AD2" w:rsidP="005F413D">
            <w:r>
              <w:t>ELL on muudatusega</w:t>
            </w:r>
            <w:r w:rsidR="005F413D">
              <w:t xml:space="preserve"> (eelnõu § 1 lg 2)</w:t>
            </w:r>
            <w:r>
              <w:t xml:space="preserve"> üldjoontes nõus, kuid rõhutab, et selline fotografeerimine ja videosalvestamise ja üleandmise keeld ei saa laieneda olukorras, kus seda tehakse teo toimepanemise tõendamiseks ja teo toimepanija vastutusele võtmise tagamiseks</w:t>
            </w:r>
            <w:r w:rsidR="005F413D" w:rsidRPr="008B49A3">
              <w:t xml:space="preserve">. Nimelt on tulnud praktikas tegu ilmsiks just seetõttu, et loomaga suguühtesse astumist või muud sugulise iseloomuga tegu filmiti isiku vastutusele võtmise eesmärgil ja edastati see loomakaitseorganisatsioonile või korrakaitseorganile asjakohase süüteomenetluse algatamiseks. </w:t>
            </w:r>
            <w:r w:rsidR="005F413D" w:rsidRPr="00086FDE">
              <w:t>Seetõttu palub ELL sätet asjakohaselt täiendada.</w:t>
            </w:r>
          </w:p>
          <w:p w14:paraId="526457D1" w14:textId="0EB603DA" w:rsidR="005F413D" w:rsidRDefault="005F413D" w:rsidP="00313452"/>
        </w:tc>
        <w:tc>
          <w:tcPr>
            <w:tcW w:w="3856" w:type="dxa"/>
          </w:tcPr>
          <w:p w14:paraId="3163447C" w14:textId="327B4BFB" w:rsidR="00226E0D" w:rsidRDefault="00226E0D" w:rsidP="00226E0D">
            <w:pPr>
              <w:rPr>
                <w:b/>
                <w:bCs/>
              </w:rPr>
            </w:pPr>
            <w:r w:rsidRPr="00610750">
              <w:rPr>
                <w:b/>
                <w:bCs/>
              </w:rPr>
              <w:t>Ei arvesta</w:t>
            </w:r>
          </w:p>
          <w:p w14:paraId="07EAF658" w14:textId="77777777" w:rsidR="00547D88" w:rsidRPr="00610750" w:rsidRDefault="00547D88" w:rsidP="00226E0D">
            <w:pPr>
              <w:rPr>
                <w:b/>
                <w:bCs/>
              </w:rPr>
            </w:pPr>
          </w:p>
          <w:p w14:paraId="4847292E" w14:textId="77777777" w:rsidR="00226E0D" w:rsidRDefault="00226E0D" w:rsidP="00226E0D">
            <w:r>
              <w:t>Tõendite lubatavust reguleerivad KrMS ja VTMS ning seda ei ole asjakohane reguleerida loomakaitseseaduses.</w:t>
            </w:r>
          </w:p>
          <w:p w14:paraId="6D03A545" w14:textId="77777777" w:rsidR="00226E0D" w:rsidRDefault="00226E0D" w:rsidP="00226E0D">
            <w:r w:rsidRPr="00DA58D7">
              <w:t xml:space="preserve">Üldreeglina peab tõendamisel väärteomenetluses järgima </w:t>
            </w:r>
            <w:r>
              <w:t>KrMS-i</w:t>
            </w:r>
            <w:r w:rsidRPr="00DA58D7">
              <w:t xml:space="preserve"> vastavaid sätteid</w:t>
            </w:r>
            <w:r>
              <w:t xml:space="preserve"> (VTMS § 31 lg 1)</w:t>
            </w:r>
            <w:r w:rsidRPr="00DA58D7">
              <w:t>. See tähendab, et väärteoasjas võib iseseisvaks tõendiks olla mh foto või film või muu teabesalvestis sh ka videosalvestis</w:t>
            </w:r>
            <w:r>
              <w:t>.</w:t>
            </w:r>
          </w:p>
          <w:p w14:paraId="3FE846EC" w14:textId="77777777" w:rsidR="00226E0D" w:rsidRDefault="00226E0D" w:rsidP="00226E0D">
            <w:r>
              <w:t>KrMS §-st 63 tuleneb põhimõte, et igasugune teabeallikas võib olla tõend, kui see on saadud seaduslikul viisil.</w:t>
            </w:r>
          </w:p>
          <w:p w14:paraId="4CF59324" w14:textId="77777777" w:rsidR="00226E0D" w:rsidRDefault="00226E0D" w:rsidP="00226E0D">
            <w:r>
              <w:t xml:space="preserve">Kui video on filmitud õiguspäraselt (nt avalikus ruumis, ilma eraelu rikkumata), võib menetleja seda kasutada tõendina väärteo- või kriminaalmenetluses. </w:t>
            </w:r>
          </w:p>
          <w:p w14:paraId="041AA9E4" w14:textId="77777777" w:rsidR="00226E0D" w:rsidRDefault="00226E0D" w:rsidP="00226E0D">
            <w:r>
              <w:t xml:space="preserve">Kui video on saadud ebaseaduslikult </w:t>
            </w:r>
            <w:r>
              <w:lastRenderedPageBreak/>
              <w:t>(nt salaja kellegi kodus), võib menetleja selle tõendina välistada, kuna see rikub isiku põhiõigusi.</w:t>
            </w:r>
          </w:p>
          <w:p w14:paraId="6E89BF6B" w14:textId="294BF6DE" w:rsidR="0037358E" w:rsidRPr="000714F9" w:rsidRDefault="00226E0D" w:rsidP="00937B07">
            <w:r>
              <w:t>Arvestada tuleb VTMS § 32 nõuetega, mille kohaselt v</w:t>
            </w:r>
            <w:r w:rsidRPr="00013E08">
              <w:t>äärteomenetluses on keelatud tõendite kogumine jälitustoiminguga.</w:t>
            </w:r>
            <w:r w:rsidR="0037358E">
              <w:t xml:space="preserve"> </w:t>
            </w:r>
          </w:p>
        </w:tc>
      </w:tr>
      <w:tr w:rsidR="00C2629F" w14:paraId="57F083BA" w14:textId="77777777" w:rsidTr="007D3EB3">
        <w:tc>
          <w:tcPr>
            <w:tcW w:w="2003" w:type="dxa"/>
          </w:tcPr>
          <w:p w14:paraId="013E146E" w14:textId="77777777" w:rsidR="00C2629F" w:rsidRDefault="00C2629F" w:rsidP="00937B07">
            <w:bookmarkStart w:id="2" w:name="_Hlk213769164"/>
          </w:p>
        </w:tc>
        <w:tc>
          <w:tcPr>
            <w:tcW w:w="4626" w:type="dxa"/>
          </w:tcPr>
          <w:p w14:paraId="056B0804" w14:textId="6F449923" w:rsidR="00313452" w:rsidRPr="008C490D" w:rsidRDefault="008C490D" w:rsidP="009A3E46">
            <w:pPr>
              <w:rPr>
                <w:b/>
                <w:bCs/>
              </w:rPr>
            </w:pPr>
            <w:r w:rsidRPr="008C490D">
              <w:rPr>
                <w:b/>
                <w:bCs/>
              </w:rPr>
              <w:t>2</w:t>
            </w:r>
            <w:r w:rsidR="009A3E46" w:rsidRPr="008C490D">
              <w:rPr>
                <w:b/>
                <w:bCs/>
              </w:rPr>
              <w:t xml:space="preserve">. </w:t>
            </w:r>
            <w:r w:rsidR="00313452" w:rsidRPr="008C490D">
              <w:rPr>
                <w:b/>
                <w:bCs/>
              </w:rPr>
              <w:t>Koerte ketis pidamise keelamine</w:t>
            </w:r>
          </w:p>
          <w:p w14:paraId="539DA379" w14:textId="2568086B" w:rsidR="00313452" w:rsidRDefault="008C490D" w:rsidP="00313452">
            <w:pPr>
              <w:ind w:left="4"/>
            </w:pPr>
            <w:r w:rsidRPr="008C490D">
              <w:rPr>
                <w:b/>
                <w:bCs/>
              </w:rPr>
              <w:t>2</w:t>
            </w:r>
            <w:r w:rsidR="009A3E46" w:rsidRPr="008C490D">
              <w:rPr>
                <w:b/>
                <w:bCs/>
              </w:rPr>
              <w:t>.1.</w:t>
            </w:r>
            <w:r w:rsidR="009A3E46">
              <w:t xml:space="preserve"> </w:t>
            </w:r>
            <w:r w:rsidR="00313452" w:rsidRPr="00313452">
              <w:t>Eestimaa Loomakaitse Liit nõustub koera ketis pidamise keelamisega, kuid teeb ettepaneku lg 6 täpsustamiseks nii, et ketis hoidmise ajutisus on selgemini sisustatud.</w:t>
            </w:r>
          </w:p>
          <w:p w14:paraId="64D4EF47" w14:textId="1D33F788" w:rsidR="00C2629F" w:rsidRPr="00361AD2" w:rsidRDefault="00361AD2" w:rsidP="00E178FA">
            <w:r w:rsidRPr="00361AD2">
              <w:t>Arvestades seletuskirjas toodud põhjendusi, teeb ELL ettepaneku lisada lg-sse 6 täiendavalt järgnev: „</w:t>
            </w:r>
            <w:r w:rsidRPr="00313452">
              <w:rPr>
                <w:i/>
                <w:iCs/>
              </w:rPr>
              <w:t>Ajutine ketis hoidmine peab kestma nii lühikest aega kui võimalik ja ei tohi kesta järjestikku kauem kui 2 tundi ning ööpäevas mitte rohkem kui 4 tundi</w:t>
            </w:r>
            <w:r w:rsidR="00EB47D9" w:rsidRPr="00EB47D9">
              <w:rPr>
                <w:i/>
                <w:iCs/>
              </w:rPr>
              <w:t>”</w:t>
            </w:r>
            <w:r w:rsidRPr="00361AD2">
              <w:t xml:space="preserve">. </w:t>
            </w:r>
            <w:r w:rsidRPr="00313452">
              <w:rPr>
                <w:i/>
                <w:iCs/>
              </w:rPr>
              <w:t>Meditsiinilise näidustuse esinemist kinnitab üksnes</w:t>
            </w:r>
            <w:r w:rsidRPr="00361AD2">
              <w:t xml:space="preserve"> </w:t>
            </w:r>
            <w:r w:rsidRPr="00313452">
              <w:rPr>
                <w:i/>
                <w:iCs/>
              </w:rPr>
              <w:t>veterinaararsti väljastatud haiguslugu või kodujuhend, mille alusel koera ajutine ketis pidamise viis on soovitatud.</w:t>
            </w:r>
          </w:p>
          <w:p w14:paraId="6196B454" w14:textId="4DADF492" w:rsidR="00361AD2" w:rsidRDefault="00E178FA" w:rsidP="00B02691">
            <w:r>
              <w:t>/…/</w:t>
            </w:r>
            <w:r w:rsidR="00361AD2">
              <w:t xml:space="preserve"> </w:t>
            </w:r>
            <w:r w:rsidR="00361AD2" w:rsidRPr="00361AD2">
              <w:t>ELL toetab kutsikate ajutise ketis hoidmise keelamist.</w:t>
            </w:r>
          </w:p>
          <w:p w14:paraId="45A26F04" w14:textId="4C9E4F17" w:rsidR="00361AD2" w:rsidRPr="00361AD2" w:rsidRDefault="00361AD2" w:rsidP="00937B07"/>
        </w:tc>
        <w:tc>
          <w:tcPr>
            <w:tcW w:w="3856" w:type="dxa"/>
          </w:tcPr>
          <w:p w14:paraId="12726731" w14:textId="75AAF08E" w:rsidR="004B67FC" w:rsidRDefault="004B67FC" w:rsidP="004B67FC">
            <w:pPr>
              <w:rPr>
                <w:b/>
                <w:bCs/>
              </w:rPr>
            </w:pPr>
            <w:r w:rsidRPr="004A1A0A">
              <w:rPr>
                <w:b/>
                <w:bCs/>
              </w:rPr>
              <w:t>Ei arvesta</w:t>
            </w:r>
          </w:p>
          <w:p w14:paraId="06E2C679" w14:textId="77777777" w:rsidR="00547D88" w:rsidRPr="004A1A0A" w:rsidRDefault="00547D88" w:rsidP="004B67FC">
            <w:pPr>
              <w:rPr>
                <w:b/>
                <w:bCs/>
              </w:rPr>
            </w:pPr>
          </w:p>
          <w:p w14:paraId="2BFBAFBB" w14:textId="556231AC" w:rsidR="00C2629F" w:rsidRDefault="004B67FC" w:rsidP="004B67FC">
            <w:pPr>
              <w:rPr>
                <w:b/>
                <w:bCs/>
              </w:rPr>
            </w:pPr>
            <w:r>
              <w:t>Selgitame, et täpsemad nõuded ajutise ketis hoidmise kohta sätestatakse rakendusaktis.</w:t>
            </w:r>
          </w:p>
          <w:p w14:paraId="434DE427" w14:textId="77777777" w:rsidR="00AC1F98" w:rsidRDefault="00AC1F98" w:rsidP="00937B07">
            <w:pPr>
              <w:rPr>
                <w:b/>
                <w:bCs/>
              </w:rPr>
            </w:pPr>
          </w:p>
          <w:p w14:paraId="4548B0E7" w14:textId="76766A4B" w:rsidR="00D300F5" w:rsidRDefault="001E3111" w:rsidP="00937B07">
            <w:r>
              <w:t>Ettepanek k</w:t>
            </w:r>
            <w:r w:rsidR="00D300F5">
              <w:t xml:space="preserve">oera ketis pidamise keelamisele ajaliste piirangute </w:t>
            </w:r>
            <w:r>
              <w:t>seadmiseks</w:t>
            </w:r>
            <w:r w:rsidR="00D300F5">
              <w:t xml:space="preserve"> </w:t>
            </w:r>
            <w:r>
              <w:t>ei ole piisavalt põhjendatud</w:t>
            </w:r>
            <w:r w:rsidR="00B02691">
              <w:t xml:space="preserve">. </w:t>
            </w:r>
          </w:p>
          <w:p w14:paraId="42DEAEE7" w14:textId="77777777" w:rsidR="00AC1F98" w:rsidRDefault="00AC1F98" w:rsidP="00937B07"/>
          <w:p w14:paraId="11077299" w14:textId="7E4F65A7" w:rsidR="00B02691" w:rsidRDefault="00AC1F98" w:rsidP="00937B07">
            <w:r>
              <w:t>Selleks, et loodav norm oleks tõhus, peab selle täitmist olema üldjuhul võimalik kontrollida. Kui PTA-l ei ole seda reaalselt võimalik kontrollida, siis ei täida norm enam oma eesmärki. Norm ei tohi eeldada loomapidaja pidevat jälgimist, mis on selgelt ebarealistlik</w:t>
            </w:r>
            <w:r w:rsidR="004A632C">
              <w:t>. Kui koera ketis hoidmisele seatakse ajaline piirang, aga selle täitmist ei ole tavapäraste järelevalvemeetoditega võimalik kontrollida, siis selle normi tõhusus on k</w:t>
            </w:r>
            <w:r w:rsidR="00171F5B">
              <w:t>üsitav</w:t>
            </w:r>
            <w:r w:rsidR="004A632C">
              <w:t>.</w:t>
            </w:r>
            <w:r w:rsidR="00363DB6">
              <w:t xml:space="preserve"> Arvestada tuleb ka seda, e</w:t>
            </w:r>
            <w:r w:rsidR="00C62E26">
              <w:t>t norm ei tohi olla loomapidajale ebamõistlikult koormav ja jäik</w:t>
            </w:r>
            <w:r w:rsidR="00363DB6">
              <w:t xml:space="preserve"> </w:t>
            </w:r>
            <w:r w:rsidR="00C62E26">
              <w:t>ning</w:t>
            </w:r>
            <w:r w:rsidR="00363DB6">
              <w:t xml:space="preserve"> </w:t>
            </w:r>
            <w:r w:rsidR="00C62E26">
              <w:t xml:space="preserve">peab </w:t>
            </w:r>
            <w:r w:rsidR="00363DB6">
              <w:t>jätma ruumi mõistlikele eranditele seoses tavalise loomapidaja igapäevaeluga.</w:t>
            </w:r>
          </w:p>
          <w:p w14:paraId="0389C8FF" w14:textId="35257F58" w:rsidR="00B77B03" w:rsidRDefault="00B02691" w:rsidP="00E178FA">
            <w:r>
              <w:t xml:space="preserve">Eelnõu seletuskirja on täiendatud. </w:t>
            </w:r>
          </w:p>
        </w:tc>
      </w:tr>
      <w:tr w:rsidR="00C2629F" w14:paraId="76BC8394" w14:textId="77777777" w:rsidTr="007D3EB3">
        <w:tc>
          <w:tcPr>
            <w:tcW w:w="2003" w:type="dxa"/>
          </w:tcPr>
          <w:p w14:paraId="5EF7D064" w14:textId="77777777" w:rsidR="00C2629F" w:rsidRDefault="00C2629F" w:rsidP="00937B07">
            <w:bookmarkStart w:id="3" w:name="_Hlk213769456"/>
            <w:bookmarkEnd w:id="2"/>
          </w:p>
        </w:tc>
        <w:tc>
          <w:tcPr>
            <w:tcW w:w="4626" w:type="dxa"/>
          </w:tcPr>
          <w:p w14:paraId="29D4EACA" w14:textId="77777777" w:rsidR="008C490D" w:rsidRPr="008C490D" w:rsidRDefault="008C490D" w:rsidP="008C490D">
            <w:pPr>
              <w:rPr>
                <w:b/>
                <w:bCs/>
              </w:rPr>
            </w:pPr>
            <w:r w:rsidRPr="008C490D">
              <w:rPr>
                <w:b/>
                <w:bCs/>
              </w:rPr>
              <w:t>2. Koerte ketis pidamise keelamine</w:t>
            </w:r>
          </w:p>
          <w:p w14:paraId="362C8165" w14:textId="3D8ED62B" w:rsidR="00E178FA" w:rsidRDefault="008C490D" w:rsidP="008C490D">
            <w:r w:rsidRPr="008C490D">
              <w:rPr>
                <w:b/>
                <w:bCs/>
              </w:rPr>
              <w:t>2.2.</w:t>
            </w:r>
            <w:r>
              <w:t xml:space="preserve"> </w:t>
            </w:r>
            <w:r w:rsidR="00361AD2">
              <w:t>Eelnõu seletuskirjast järeldub, et eelnõu</w:t>
            </w:r>
          </w:p>
          <w:p w14:paraId="37066ED6" w14:textId="65F0BCC1" w:rsidR="00361AD2" w:rsidRDefault="00361AD2" w:rsidP="009F2A83">
            <w:pPr>
              <w:ind w:left="25"/>
            </w:pPr>
            <w:r>
              <w:t xml:space="preserve">koostaja eesmärk on laiendada alalise ketis pidamise keeld kõikidele koertele, sõltumata sünniajast. Seda on ka ühiskond ja loomakaitseorganisatsioonid soovinud. Kuid seletuskirjast nähtuvalt luuakse erandlik alus alalise ketis pidamise lubamiseks enne 2027. aastat sündinud koertele, keda seni on ketis peetud ja kui nad teistsuguse pidamisviisi korral oleksid agressiivsed või ohtlikud iseendale, teistele loomadele või inimestele. </w:t>
            </w:r>
            <w:r w:rsidR="009F2A83">
              <w:t xml:space="preserve">/…/ </w:t>
            </w:r>
            <w:r>
              <w:t xml:space="preserve">See tähendab, et koeri, kes  on sündinud enne 01.01.2027  </w:t>
            </w:r>
            <w:r w:rsidRPr="009F2A83">
              <w:rPr>
                <w:u w:val="single"/>
              </w:rPr>
              <w:t>ja ei ole seaduse jõustumise ajal ketis</w:t>
            </w:r>
            <w:r>
              <w:t>, võib hiljem alaliselt ketis pidada, olenemata põhjusest ehk olenemata sellest, kas selleks esineb erandlik alus (ohtlik koer). ELL saab aru, aga et see ei ole käesoleval juhul eelnõu koostaja mõte ega ka eesmärk, mistõttu tuleb rakendussätteid ka vastavalt täpsustada.</w:t>
            </w:r>
          </w:p>
          <w:p w14:paraId="7D3CBF17" w14:textId="77777777" w:rsidR="00361AD2" w:rsidRDefault="00361AD2" w:rsidP="00937B07">
            <w:pPr>
              <w:pStyle w:val="Loendilik"/>
            </w:pPr>
          </w:p>
          <w:p w14:paraId="7B11D883" w14:textId="1C334FCA" w:rsidR="00361AD2" w:rsidRDefault="00361AD2" w:rsidP="009F2A83">
            <w:r w:rsidRPr="0069083D">
              <w:t xml:space="preserve">ELL leiab, et erandi sätestamine agressiivsete või ohtlike koerte ketis pidamiseks ei ole põhjendatud ega toetu teaduspõhistele ega </w:t>
            </w:r>
            <w:r w:rsidRPr="0069083D">
              <w:lastRenderedPageBreak/>
              <w:t>praktilistele argumentidele.</w:t>
            </w:r>
            <w:r w:rsidR="009F2A83">
              <w:t xml:space="preserve"> /…/</w:t>
            </w:r>
            <w:r>
              <w:t xml:space="preserve"> Ühtlasi tuleb sätestada ka vastav loomapidaja kohustus koolitamiseks ja harjutamiseks. Arvestades, et eelnõu koostaja peab oluliseks loomapidaja kohustust kaitsta looma öisel ajal ka metsloomade eest, tuleb kehtestada ka kohustus paigutada püsivalt ketis peetav koer öiseks ajaks siseruumi.  </w:t>
            </w:r>
          </w:p>
          <w:p w14:paraId="76AC08EE" w14:textId="77777777" w:rsidR="00361AD2" w:rsidRDefault="00361AD2" w:rsidP="00937B07">
            <w:pPr>
              <w:pStyle w:val="Loendilik"/>
            </w:pPr>
          </w:p>
          <w:p w14:paraId="5555C0AB" w14:textId="77777777" w:rsidR="00AC0653" w:rsidRPr="000A47FA" w:rsidRDefault="00361AD2" w:rsidP="00AC0653">
            <w:pPr>
              <w:rPr>
                <w:i/>
                <w:iCs/>
              </w:rPr>
            </w:pPr>
            <w:r>
              <w:t>Eelnevast tulenevalt teeb ELL ettepaneku sõnastada rakendussätted järgmiselt:</w:t>
            </w:r>
            <w:r w:rsidR="009F2A83">
              <w:t xml:space="preserve"> /…/</w:t>
            </w:r>
            <w:r w:rsidR="00AC0653" w:rsidRPr="000A47FA">
              <w:rPr>
                <w:i/>
                <w:iCs/>
              </w:rPr>
              <w:t>„(16) Erandina võib koera, kes on sündinud enne 2026. aasta 1. jaanuari ja keda on seaduse jõustumise ajal peetud alaliselt ketis, pidada ketis üksnes üleminekuperioodi jooksul kuni 2029. aasta 1. jaanuarini, järgides käesoleva paragrahvi lõikes 17 sätestatud tingimusi.</w:t>
            </w:r>
          </w:p>
          <w:p w14:paraId="28A03EFE" w14:textId="55CD3610" w:rsidR="00C2629F" w:rsidRDefault="00AC0653" w:rsidP="00AC0653">
            <w:r>
              <w:t>/…/</w:t>
            </w:r>
          </w:p>
          <w:p w14:paraId="659168E4" w14:textId="77777777" w:rsidR="00AC0653" w:rsidRDefault="00AC0653" w:rsidP="00937B07"/>
          <w:p w14:paraId="640276A6" w14:textId="6A0EF5B6" w:rsidR="00AC0653" w:rsidRDefault="00AC0653" w:rsidP="00937B07">
            <w:r w:rsidRPr="004C7907">
              <w:t>/…/</w:t>
            </w:r>
            <w:r>
              <w:rPr>
                <w:b/>
                <w:bCs/>
              </w:rPr>
              <w:t xml:space="preserve"> </w:t>
            </w:r>
            <w:r w:rsidRPr="009028E0">
              <w:rPr>
                <w:rFonts w:eastAsia="Times New Roman" w:cs="Arial"/>
                <w:color w:val="222222"/>
                <w:kern w:val="0"/>
                <w:shd w:val="clear" w:color="auto" w:fill="FFFFFF"/>
                <w:lang w:eastAsia="et-EE"/>
              </w:rPr>
              <w:t>ELL juhib ka tähelepanu, et üleriigilise kiipimiskohustuse kehtestamiseta ja üleriigilise registri loomiseta saab ketis pidamise keeldu manipuleerida</w:t>
            </w:r>
            <w:r w:rsidRPr="009028E0">
              <w:rPr>
                <w:rFonts w:eastAsia="Times New Roman"/>
                <w:color w:val="222222"/>
                <w:kern w:val="0"/>
                <w:shd w:val="clear" w:color="auto" w:fill="FFFFFF"/>
                <w:lang w:eastAsia="et-EE"/>
              </w:rPr>
              <w:t xml:space="preserve">. </w:t>
            </w:r>
            <w:r w:rsidRPr="009028E0">
              <w:rPr>
                <w:rFonts w:eastAsia="Times New Roman" w:cs="Arial"/>
                <w:color w:val="222222"/>
                <w:kern w:val="0"/>
                <w:lang w:eastAsia="et-EE"/>
              </w:rPr>
              <w:t>Sidudes ketis pidamise keelu koera sünniajaga</w:t>
            </w:r>
            <w:r>
              <w:rPr>
                <w:rFonts w:eastAsia="Times New Roman" w:cs="Arial"/>
                <w:color w:val="222222"/>
                <w:kern w:val="0"/>
                <w:lang w:eastAsia="et-EE"/>
              </w:rPr>
              <w:t>, kuid jättes kehtestamata kohustuse kiipimiseks ja üleriigilises registris registreerimiseks</w:t>
            </w:r>
            <w:r w:rsidRPr="009028E0">
              <w:rPr>
                <w:rFonts w:eastAsia="Times New Roman" w:cs="Arial"/>
                <w:color w:val="222222"/>
                <w:kern w:val="0"/>
                <w:lang w:eastAsia="et-EE"/>
              </w:rPr>
              <w:t>, loob seadusandja olukorra, kus loomapidajal on hõlpsasti võimalik koera vanuse kohta ebaõigeid andmeid esitada.</w:t>
            </w:r>
          </w:p>
        </w:tc>
        <w:tc>
          <w:tcPr>
            <w:tcW w:w="3856" w:type="dxa"/>
          </w:tcPr>
          <w:p w14:paraId="2AA5BE2F" w14:textId="6ECCC577" w:rsidR="00C2629F" w:rsidRDefault="00E215CC" w:rsidP="00937B07">
            <w:pPr>
              <w:rPr>
                <w:b/>
                <w:bCs/>
              </w:rPr>
            </w:pPr>
            <w:r>
              <w:rPr>
                <w:b/>
                <w:bCs/>
              </w:rPr>
              <w:lastRenderedPageBreak/>
              <w:t>Arvestame osaliselt</w:t>
            </w:r>
          </w:p>
          <w:p w14:paraId="010300AD" w14:textId="77777777" w:rsidR="00E215CC" w:rsidRDefault="00E215CC" w:rsidP="00937B07">
            <w:pPr>
              <w:rPr>
                <w:b/>
                <w:bCs/>
              </w:rPr>
            </w:pPr>
          </w:p>
          <w:p w14:paraId="076B8882" w14:textId="1F200AC0" w:rsidR="00E178FA" w:rsidRDefault="00274175" w:rsidP="00E178FA">
            <w:r>
              <w:t xml:space="preserve">Nõustume, et </w:t>
            </w:r>
            <w:r w:rsidR="002D43AB">
              <w:t xml:space="preserve">kõnealuste </w:t>
            </w:r>
            <w:r>
              <w:t>rakendussätete omavaheline suhestumine ei olnud õiguslikult piisavalt selge</w:t>
            </w:r>
            <w:r w:rsidR="0087466C">
              <w:t>.</w:t>
            </w:r>
            <w:r w:rsidR="00AD390B">
              <w:t xml:space="preserve"> Eelnõust ei selgunud, </w:t>
            </w:r>
            <w:r w:rsidR="00AD390B" w:rsidRPr="00AD390B">
              <w:t>kas ja kuidas keeldu kohaldatakse enne 2027 sündinud koerte suhtes</w:t>
            </w:r>
            <w:r w:rsidR="00AD390B">
              <w:t xml:space="preserve">, </w:t>
            </w:r>
            <w:r w:rsidR="00AD390B" w:rsidRPr="00AD390B">
              <w:t>keda ei peeta ketis või keda saab ketis pidamise asemel teistsuguse pidamisviisiga harjutada.</w:t>
            </w:r>
            <w:r>
              <w:t xml:space="preserve"> </w:t>
            </w:r>
            <w:r w:rsidR="00E178FA">
              <w:t>Eelnõu sõnastus</w:t>
            </w:r>
            <w:r w:rsidR="002D43AB">
              <w:t>t</w:t>
            </w:r>
            <w:r w:rsidR="00E178FA">
              <w:t xml:space="preserve"> on muudetud</w:t>
            </w:r>
            <w:r w:rsidR="0087466C">
              <w:t xml:space="preserve"> ja alles on jäetud vaid üks täpsustatud sõnastusega rakendussäte.</w:t>
            </w:r>
            <w:r w:rsidR="00E178FA">
              <w:t xml:space="preserve"> </w:t>
            </w:r>
            <w:r w:rsidR="0087466C">
              <w:t>S</w:t>
            </w:r>
            <w:r w:rsidR="00E178FA" w:rsidRPr="00F2381F">
              <w:t xml:space="preserve">eletuskirja on täiendatud </w:t>
            </w:r>
            <w:r w:rsidR="00E178FA">
              <w:t>asjakohaste</w:t>
            </w:r>
            <w:r w:rsidR="00E178FA" w:rsidRPr="00F2381F">
              <w:t xml:space="preserve"> selgitustega.</w:t>
            </w:r>
          </w:p>
          <w:p w14:paraId="490DCE60" w14:textId="77777777" w:rsidR="00B01442" w:rsidRDefault="00B01442" w:rsidP="00E178FA"/>
          <w:p w14:paraId="67E37CAE" w14:textId="6E803F63" w:rsidR="00B01442" w:rsidRDefault="00B01442" w:rsidP="00E178FA">
            <w:r>
              <w:t xml:space="preserve">Eelnõus on loobutud üleminekusättest, mille kohaselt ketis pidamise keeldu kohaldatakse 2027. aastal ja hiljem sündinud koerte suhtes. Kavandatud on, et ketis pidamise keeld jõustub reeglina </w:t>
            </w:r>
            <w:r w:rsidR="00525229">
              <w:t xml:space="preserve">kõikide koerte suhtes </w:t>
            </w:r>
            <w:r>
              <w:t>2027. aasta 1. jaanuarist.</w:t>
            </w:r>
          </w:p>
          <w:p w14:paraId="57D14AA3" w14:textId="77777777" w:rsidR="009F2A83" w:rsidRDefault="009F2A83" w:rsidP="00E178FA"/>
          <w:p w14:paraId="2D43EDD2" w14:textId="78CFA2AB" w:rsidR="009F2A83" w:rsidRDefault="009F2A83" w:rsidP="00E178FA">
            <w:pPr>
              <w:rPr>
                <w:b/>
                <w:bCs/>
              </w:rPr>
            </w:pPr>
            <w:r>
              <w:rPr>
                <w:b/>
                <w:bCs/>
              </w:rPr>
              <w:t>Selgitame</w:t>
            </w:r>
          </w:p>
          <w:p w14:paraId="6EA8EA1A" w14:textId="436090C8" w:rsidR="00E215CC" w:rsidRDefault="00E215CC" w:rsidP="00E178FA"/>
          <w:p w14:paraId="28DA3F22" w14:textId="1B9F36D4" w:rsidR="009F2A83" w:rsidRDefault="002D43AB" w:rsidP="009F2A83">
            <w:r>
              <w:t xml:space="preserve">Samas leiame, et erandi sätestamine agressiivsete või ohtlike koerte ketis pidamiseks on hädavajalik. </w:t>
            </w:r>
            <w:r w:rsidR="00E215CC">
              <w:t>Agressiivsetele ja ohtlikele koertele tuleb jätta võimalus neid pidada ketis juba ainuüksi inimese ohutuse tagamiseks, mille täpsem põhjendus on seletuskirjas.</w:t>
            </w:r>
          </w:p>
          <w:p w14:paraId="68DA2C8F" w14:textId="3B5AA528" w:rsidR="00E215CC" w:rsidRDefault="00E215CC" w:rsidP="009F2A83">
            <w:r>
              <w:t>Kohustus loomapidajalt nõuda koerte koolitamist</w:t>
            </w:r>
            <w:r w:rsidR="009F2A83">
              <w:t xml:space="preserve"> ja koera paigutamist ööseks siseruumi</w:t>
            </w:r>
            <w:r w:rsidR="0012649E">
              <w:t xml:space="preserve"> on loomaomanikule </w:t>
            </w:r>
            <w:r w:rsidR="002B2021">
              <w:t>suure mõjuga. Koerte koolitamine ei taga, et seniajani ketis peetud koera on võimalik edaspidi teiste ohutust tagades mitte ketis pidada. Koera paigutamine ööseks siseruumi ei aita kaasa koera ketis pidamise keelustamisele</w:t>
            </w:r>
            <w:r w:rsidR="00684D20">
              <w:t>.</w:t>
            </w:r>
            <w:r w:rsidR="002B2021">
              <w:t xml:space="preserve">  </w:t>
            </w:r>
          </w:p>
          <w:p w14:paraId="23C0737A" w14:textId="77777777" w:rsidR="00B01442" w:rsidRDefault="00B01442" w:rsidP="00B01442"/>
          <w:p w14:paraId="291ADF45" w14:textId="77777777" w:rsidR="00B01442" w:rsidRDefault="00B01442" w:rsidP="00B01442">
            <w:r>
              <w:t xml:space="preserve">Eelnõus on vaja siiski võtta kaitsemeetmed seoses võimalike ohtlike koertega. Selleks on sätestatud üleminekusäte ketis pidamise lubamiseks enne 2027. aastat sündinud koertele, keda seni on ketis peetud ja kui nad teistsuguse pidamisviisi korral oleksid agressiivsed või ohtlikud iseendale, teistele loomadele või inimestele. </w:t>
            </w:r>
          </w:p>
          <w:p w14:paraId="06F42CA4" w14:textId="77777777" w:rsidR="00B01442" w:rsidRDefault="00B01442" w:rsidP="00B01442"/>
          <w:p w14:paraId="6061497F" w14:textId="212AA41F" w:rsidR="00B01442" w:rsidRDefault="00B01442" w:rsidP="00B01442">
            <w:r>
              <w:t>Selgitame, et üleminekusäte LoKSi § 81</w:t>
            </w:r>
            <w:r>
              <w:rPr>
                <w:vertAlign w:val="superscript"/>
              </w:rPr>
              <w:t>1</w:t>
            </w:r>
            <w:r>
              <w:t xml:space="preserve"> lõikes 17 on hädavajalik, sest Eestis on suur probleem vabalt liikuvate ohtlike ja </w:t>
            </w:r>
            <w:r w:rsidRPr="00C97E0D">
              <w:rPr>
                <w:b/>
                <w:bCs/>
              </w:rPr>
              <w:t>ründavate koertega</w:t>
            </w:r>
            <w:r>
              <w:t xml:space="preserve">. Riigikogu menetluses on kohaliku omavalitsuse korralduse seaduse </w:t>
            </w:r>
            <w:r w:rsidRPr="005D0009">
              <w:t>ja sellega seonduvate seaduste muutmise seadus</w:t>
            </w:r>
            <w:r>
              <w:t>e eelnõu</w:t>
            </w:r>
            <w:r w:rsidRPr="005D0009">
              <w:t xml:space="preserve"> </w:t>
            </w:r>
            <w:r>
              <w:t>(</w:t>
            </w:r>
            <w:hyperlink r:id="rId12" w:history="1">
              <w:r w:rsidR="003461D3">
                <w:rPr>
                  <w:rStyle w:val="Hperlink"/>
                </w:rPr>
                <w:t>688 SE</w:t>
              </w:r>
            </w:hyperlink>
            <w:r>
              <w:t>), mis on muu hulgas välja töötatud ründavate koerte probleemi lahendamiseks.</w:t>
            </w:r>
          </w:p>
          <w:p w14:paraId="0F4D76A4" w14:textId="77777777" w:rsidR="00B01442" w:rsidRDefault="00B01442" w:rsidP="00B01442"/>
          <w:p w14:paraId="7C3BA907" w14:textId="508967BA" w:rsidR="00B01442" w:rsidRDefault="00B01442" w:rsidP="00B01442">
            <w:r>
              <w:t>Nimetatud eelnõu seletuskirjas (lk 198) on selgitatud, et v</w:t>
            </w:r>
            <w:r w:rsidRPr="009E0566">
              <w:t xml:space="preserve">abalt liikuvad ohtlikud koerad on KOV elanikele suur probleem, kuid KOVidel ei ole paraku sekkumiseks piisavalt laialdasi võimalusi. </w:t>
            </w:r>
            <w:r w:rsidRPr="005C3CD5">
              <w:rPr>
                <w:b/>
                <w:bCs/>
              </w:rPr>
              <w:t>Politsei- ja Piirivalveameti andmetel on koertega seoses aastas suurusjärgus 600 väljakutset, mis võtab oluliselt politsei ressurssi</w:t>
            </w:r>
            <w:r w:rsidRPr="009E0566">
              <w:t xml:space="preserve">. </w:t>
            </w:r>
            <w:r w:rsidRPr="005C3CD5">
              <w:rPr>
                <w:b/>
                <w:bCs/>
              </w:rPr>
              <w:t>Väljakutsetest ligikaudu pooled</w:t>
            </w:r>
            <w:r>
              <w:rPr>
                <w:b/>
                <w:bCs/>
              </w:rPr>
              <w:t xml:space="preserve"> </w:t>
            </w:r>
            <w:r w:rsidRPr="005C3CD5">
              <w:rPr>
                <w:b/>
                <w:bCs/>
              </w:rPr>
              <w:t xml:space="preserve">on seotud lahtiselt ringi liikuvate koertega, neljandik väljakutsetest on seotud ohtliku koeraga (tekitab hirmu, ei lase liikuda, üritab rünnata). Neljandik väljakutsetest on seotud sellega, et koer on kedagi rünnanud </w:t>
            </w:r>
            <w:r w:rsidRPr="005C3CD5">
              <w:rPr>
                <w:b/>
                <w:bCs/>
              </w:rPr>
              <w:lastRenderedPageBreak/>
              <w:t>(peamiselt inimesi, aga ka teisi koeri).</w:t>
            </w:r>
            <w:r w:rsidRPr="009E0566">
              <w:t xml:space="preserve"> On ka väljakutseid koertega, kes segavad rahu (nt haukumisega). Suhteliselt palju on rünnakuid, mis on fataalsed või eluohtlikud teistele koertele. On olukordi, kus viga saab ka koera päästa üritav koeraomanik. Talvel on selliseid juhtumeid suurusjärgus 4 korda kuus (iga nädal), suvel 7–9 kuus (kaks korda nädalas).</w:t>
            </w:r>
          </w:p>
          <w:p w14:paraId="40A9902A" w14:textId="77777777" w:rsidR="00B45C14" w:rsidRDefault="00B45C14" w:rsidP="00B01442"/>
          <w:p w14:paraId="4D8EB4D7" w14:textId="3497C8F4" w:rsidR="006850E7" w:rsidRPr="00E215CC" w:rsidRDefault="00B45C14" w:rsidP="009F2A83">
            <w:r>
              <w:rPr>
                <w:rFonts w:eastAsia="Times New Roman" w:cs="Arial"/>
                <w:color w:val="222222"/>
                <w:kern w:val="0"/>
                <w:shd w:val="clear" w:color="auto" w:fill="FFFFFF"/>
                <w:lang w:eastAsia="et-EE"/>
              </w:rPr>
              <w:t xml:space="preserve">Selgitame, et </w:t>
            </w:r>
            <w:r w:rsidRPr="009028E0">
              <w:rPr>
                <w:rFonts w:eastAsia="Times New Roman" w:cs="Arial"/>
                <w:color w:val="222222"/>
                <w:kern w:val="0"/>
                <w:shd w:val="clear" w:color="auto" w:fill="FFFFFF"/>
                <w:lang w:eastAsia="et-EE"/>
              </w:rPr>
              <w:t>üleriigilise kiipimiskohustuse kehtestami</w:t>
            </w:r>
            <w:r>
              <w:rPr>
                <w:rFonts w:eastAsia="Times New Roman" w:cs="Arial"/>
                <w:color w:val="222222"/>
                <w:kern w:val="0"/>
                <w:shd w:val="clear" w:color="auto" w:fill="FFFFFF"/>
                <w:lang w:eastAsia="et-EE"/>
              </w:rPr>
              <w:t>ne</w:t>
            </w:r>
            <w:r w:rsidRPr="009028E0">
              <w:rPr>
                <w:rFonts w:eastAsia="Times New Roman" w:cs="Arial"/>
                <w:color w:val="222222"/>
                <w:kern w:val="0"/>
                <w:shd w:val="clear" w:color="auto" w:fill="FFFFFF"/>
                <w:lang w:eastAsia="et-EE"/>
              </w:rPr>
              <w:t xml:space="preserve"> ja üleriigilise </w:t>
            </w:r>
            <w:r>
              <w:rPr>
                <w:rFonts w:eastAsia="Times New Roman" w:cs="Arial"/>
                <w:color w:val="222222"/>
                <w:kern w:val="0"/>
                <w:shd w:val="clear" w:color="auto" w:fill="FFFFFF"/>
                <w:lang w:eastAsia="et-EE"/>
              </w:rPr>
              <w:t xml:space="preserve">lemmikloomade </w:t>
            </w:r>
            <w:r w:rsidRPr="009028E0">
              <w:rPr>
                <w:rFonts w:eastAsia="Times New Roman" w:cs="Arial"/>
                <w:color w:val="222222"/>
                <w:kern w:val="0"/>
                <w:shd w:val="clear" w:color="auto" w:fill="FFFFFF"/>
                <w:lang w:eastAsia="et-EE"/>
              </w:rPr>
              <w:t>registri loomi</w:t>
            </w:r>
            <w:r>
              <w:rPr>
                <w:rFonts w:eastAsia="Times New Roman" w:cs="Arial"/>
                <w:color w:val="222222"/>
                <w:kern w:val="0"/>
                <w:shd w:val="clear" w:color="auto" w:fill="FFFFFF"/>
                <w:lang w:eastAsia="et-EE"/>
              </w:rPr>
              <w:t>ne on kavandatud</w:t>
            </w:r>
            <w:r w:rsidR="0041514B">
              <w:rPr>
                <w:rFonts w:eastAsia="Times New Roman" w:cs="Arial"/>
                <w:color w:val="222222"/>
                <w:kern w:val="0"/>
                <w:shd w:val="clear" w:color="auto" w:fill="FFFFFF"/>
                <w:lang w:eastAsia="et-EE"/>
              </w:rPr>
              <w:t xml:space="preserve"> v</w:t>
            </w:r>
            <w:r w:rsidR="0041514B" w:rsidRPr="0041514B">
              <w:rPr>
                <w:rFonts w:eastAsia="Times New Roman" w:cs="Arial"/>
                <w:color w:val="222222"/>
                <w:kern w:val="0"/>
                <w:shd w:val="clear" w:color="auto" w:fill="FFFFFF"/>
                <w:lang w:eastAsia="et-EE"/>
              </w:rPr>
              <w:t>eterinaarseaduse muutmise ja sellega seonduvalt teiste seaduste muutmise seadus</w:t>
            </w:r>
            <w:r w:rsidR="0041514B">
              <w:rPr>
                <w:rFonts w:eastAsia="Times New Roman" w:cs="Arial"/>
                <w:color w:val="222222"/>
                <w:kern w:val="0"/>
                <w:shd w:val="clear" w:color="auto" w:fill="FFFFFF"/>
                <w:lang w:eastAsia="et-EE"/>
              </w:rPr>
              <w:t>e eelnõuga</w:t>
            </w:r>
            <w:r w:rsidR="00177486">
              <w:rPr>
                <w:rFonts w:eastAsia="Times New Roman" w:cs="Arial"/>
                <w:color w:val="222222"/>
                <w:kern w:val="0"/>
                <w:shd w:val="clear" w:color="auto" w:fill="FFFFFF"/>
                <w:lang w:eastAsia="et-EE"/>
              </w:rPr>
              <w:t xml:space="preserve"> (</w:t>
            </w:r>
            <w:r w:rsidR="004845C2">
              <w:rPr>
                <w:rFonts w:eastAsia="Times New Roman" w:cs="Arial"/>
                <w:color w:val="222222"/>
                <w:kern w:val="0"/>
                <w:shd w:val="clear" w:color="auto" w:fill="FFFFFF"/>
                <w:lang w:eastAsia="et-EE"/>
              </w:rPr>
              <w:t>EIS e</w:t>
            </w:r>
            <w:r w:rsidR="00177486" w:rsidRPr="00177486">
              <w:rPr>
                <w:rFonts w:eastAsia="Times New Roman" w:cs="Arial"/>
                <w:color w:val="222222"/>
                <w:kern w:val="0"/>
                <w:shd w:val="clear" w:color="auto" w:fill="FFFFFF"/>
                <w:lang w:eastAsia="et-EE"/>
              </w:rPr>
              <w:t>elnõu toimiku number:</w:t>
            </w:r>
            <w:r w:rsidR="00BE22B6">
              <w:rPr>
                <w:rFonts w:eastAsia="Times New Roman" w:cs="Arial"/>
                <w:color w:val="222222"/>
                <w:kern w:val="0"/>
                <w:shd w:val="clear" w:color="auto" w:fill="FFFFFF"/>
                <w:lang w:eastAsia="et-EE"/>
              </w:rPr>
              <w:t xml:space="preserve"> </w:t>
            </w:r>
            <w:hyperlink r:id="rId13" w:history="1">
              <w:r w:rsidR="00911740" w:rsidRPr="00911740">
                <w:rPr>
                  <w:rStyle w:val="Hperlink"/>
                  <w:rFonts w:eastAsia="Times New Roman" w:cs="Arial"/>
                  <w:kern w:val="0"/>
                  <w:shd w:val="clear" w:color="auto" w:fill="FFFFFF"/>
                  <w:lang w:eastAsia="et-EE"/>
                </w:rPr>
                <w:t>25-0933</w:t>
              </w:r>
            </w:hyperlink>
            <w:r w:rsidR="00911740">
              <w:rPr>
                <w:rFonts w:eastAsia="Times New Roman" w:cs="Arial"/>
                <w:color w:val="222222"/>
                <w:kern w:val="0"/>
                <w:shd w:val="clear" w:color="auto" w:fill="FFFFFF"/>
                <w:lang w:eastAsia="et-EE"/>
              </w:rPr>
              <w:t>).</w:t>
            </w:r>
            <w:r w:rsidR="004845C2">
              <w:rPr>
                <w:rFonts w:eastAsia="Times New Roman" w:cs="Arial"/>
                <w:color w:val="222222"/>
                <w:kern w:val="0"/>
                <w:shd w:val="clear" w:color="auto" w:fill="FFFFFF"/>
                <w:lang w:eastAsia="et-EE"/>
              </w:rPr>
              <w:t xml:space="preserve"> </w:t>
            </w:r>
          </w:p>
        </w:tc>
      </w:tr>
      <w:bookmarkEnd w:id="3"/>
      <w:tr w:rsidR="00C2629F" w14:paraId="16B4F39B" w14:textId="77777777" w:rsidTr="007D3EB3">
        <w:tc>
          <w:tcPr>
            <w:tcW w:w="2003" w:type="dxa"/>
          </w:tcPr>
          <w:p w14:paraId="7397A28D" w14:textId="77777777" w:rsidR="00C2629F" w:rsidRDefault="00C2629F" w:rsidP="00937B07"/>
        </w:tc>
        <w:tc>
          <w:tcPr>
            <w:tcW w:w="4626" w:type="dxa"/>
          </w:tcPr>
          <w:p w14:paraId="31F33811" w14:textId="77777777" w:rsidR="003D17B5" w:rsidRPr="003D17B5" w:rsidRDefault="003D17B5" w:rsidP="003D17B5">
            <w:pPr>
              <w:pStyle w:val="Loendilik"/>
              <w:ind w:left="0"/>
              <w:rPr>
                <w:b/>
                <w:bCs/>
              </w:rPr>
            </w:pPr>
            <w:r w:rsidRPr="003D17B5">
              <w:rPr>
                <w:b/>
                <w:bCs/>
              </w:rPr>
              <w:t>3. Hulkuvate loomade kaitse/tegevusloa nõue</w:t>
            </w:r>
          </w:p>
          <w:p w14:paraId="654A1387" w14:textId="0DCB0CDB" w:rsidR="0046532E" w:rsidRDefault="003D17B5" w:rsidP="003D17B5">
            <w:pPr>
              <w:pStyle w:val="Loendilik"/>
              <w:ind w:left="0"/>
            </w:pPr>
            <w:r w:rsidRPr="003D17B5">
              <w:rPr>
                <w:b/>
                <w:bCs/>
              </w:rPr>
              <w:t>3.1.</w:t>
            </w:r>
            <w:r>
              <w:t xml:space="preserve"> </w:t>
            </w:r>
            <w:r w:rsidR="003820F5" w:rsidRPr="00430143">
              <w:t>Eelnõu loob kehtivast rangemad nõuded veel tegevusluba mitteomavatele varjupaikadele võrreldes juba tegevusluba omavate varjupaikadega</w:t>
            </w:r>
            <w:r w:rsidR="003820F5">
              <w:t>.</w:t>
            </w:r>
            <w:r w:rsidR="00863ECD">
              <w:t xml:space="preserve">/…/ </w:t>
            </w:r>
            <w:r w:rsidR="0046532E">
              <w:t>EL määruse nõuded, millele</w:t>
            </w:r>
            <w:r w:rsidR="00863ECD">
              <w:t xml:space="preserve"> </w:t>
            </w:r>
            <w:r w:rsidR="0046532E">
              <w:t>liikmesriiki loomi viiv varjupaik peab vastama, on aga sisult oluliselt leebemad, kuna ei sisalda kohustusi personalile, vastutavale isikule ega veterinaararstile ega ole ka niivõrd detailsed kui juurde lisatud ministri määruses, kusjuures § 5</w:t>
            </w:r>
            <w:r w:rsidR="0046532E" w:rsidRPr="00863ECD">
              <w:rPr>
                <w:vertAlign w:val="superscript"/>
              </w:rPr>
              <w:t>9</w:t>
            </w:r>
            <w:r w:rsidR="0046532E">
              <w:t xml:space="preserve"> (varjupaiga töötajad) näib täielikult  ja sõnaselgelt kehtivat üksnes tavalisele, loomi liikmesriiki mitte viivale varjupaigale.</w:t>
            </w:r>
          </w:p>
          <w:p w14:paraId="1C59BA27" w14:textId="77777777" w:rsidR="0046532E" w:rsidRDefault="0046532E" w:rsidP="00937B07">
            <w:pPr>
              <w:ind w:left="709"/>
            </w:pPr>
          </w:p>
          <w:p w14:paraId="7694FCC0" w14:textId="3E4126E4" w:rsidR="0046532E" w:rsidRDefault="00863ECD" w:rsidP="00A20539">
            <w:r>
              <w:t>/…/</w:t>
            </w:r>
            <w:r w:rsidR="0046532E" w:rsidRPr="0046532E">
              <w:t>(§ 81</w:t>
            </w:r>
            <w:r w:rsidR="0046532E" w:rsidRPr="00A20539">
              <w:rPr>
                <w:vertAlign w:val="superscript"/>
              </w:rPr>
              <w:t>1</w:t>
            </w:r>
            <w:r w:rsidR="0046532E" w:rsidRPr="0046532E">
              <w:t>), mille kohaselt juba loomi teise liikmesriiki viivate varjupaikade tegevusloa olemasolul loetakse uue peatüki 2</w:t>
            </w:r>
            <w:r w:rsidR="0046532E" w:rsidRPr="00A20539">
              <w:rPr>
                <w:vertAlign w:val="superscript"/>
              </w:rPr>
              <w:t>2</w:t>
            </w:r>
            <w:r w:rsidR="0046532E" w:rsidRPr="0046532E">
              <w:t xml:space="preserve"> nõuded täidetuks.</w:t>
            </w:r>
            <w:r w:rsidR="0046532E">
              <w:t xml:space="preserve"> </w:t>
            </w:r>
            <w:r w:rsidR="0046532E" w:rsidRPr="00863ECD">
              <w:t xml:space="preserve">Praktikas tähendab see, et selliste varjupaikade puhul ei kontrollita täiendavaid nõudeid </w:t>
            </w:r>
            <w:r>
              <w:t>/…/</w:t>
            </w:r>
          </w:p>
          <w:p w14:paraId="4CB1504E" w14:textId="3E1381E4" w:rsidR="0046532E" w:rsidRDefault="0046532E" w:rsidP="00A20539">
            <w:r>
              <w:t xml:space="preserve">Selline olukord loob ebaselguse ja põhjendamatu eelise varasemalt tegevusloa saanud varjupaikadele ning kohtleb ebavõrdselt ja rangemalt neid varjupaiku, kes peavad alles uut tegevusluba taotlema. </w:t>
            </w:r>
            <w:r w:rsidR="00863ECD">
              <w:t>/…/</w:t>
            </w:r>
          </w:p>
          <w:p w14:paraId="7D2E5C39" w14:textId="77777777" w:rsidR="0046532E" w:rsidRDefault="0046532E" w:rsidP="00937B07">
            <w:pPr>
              <w:ind w:left="709"/>
            </w:pPr>
          </w:p>
          <w:p w14:paraId="1B43EF97" w14:textId="65DC0E8A" w:rsidR="00C2629F" w:rsidRDefault="00C2629F" w:rsidP="00937B07">
            <w:pPr>
              <w:ind w:left="720"/>
            </w:pPr>
          </w:p>
        </w:tc>
        <w:tc>
          <w:tcPr>
            <w:tcW w:w="3856" w:type="dxa"/>
          </w:tcPr>
          <w:p w14:paraId="020668D6" w14:textId="797244D9" w:rsidR="00C2629F" w:rsidRDefault="00CF2474" w:rsidP="00937B07">
            <w:pPr>
              <w:rPr>
                <w:b/>
                <w:bCs/>
              </w:rPr>
            </w:pPr>
            <w:r>
              <w:rPr>
                <w:b/>
                <w:bCs/>
              </w:rPr>
              <w:t>Selgitame</w:t>
            </w:r>
          </w:p>
          <w:p w14:paraId="2CF67A66" w14:textId="77777777" w:rsidR="00CF2474" w:rsidRDefault="00CF2474" w:rsidP="00937B07">
            <w:pPr>
              <w:rPr>
                <w:b/>
                <w:bCs/>
              </w:rPr>
            </w:pPr>
          </w:p>
          <w:p w14:paraId="3ED1E497" w14:textId="401CC251" w:rsidR="00E72FB5" w:rsidRDefault="008E25E2" w:rsidP="00CF2474">
            <w:r>
              <w:t>Varjupai</w:t>
            </w:r>
            <w:r w:rsidR="00035CAE">
              <w:t>k</w:t>
            </w:r>
            <w:r>
              <w:t>, k</w:t>
            </w:r>
            <w:r w:rsidR="00035CAE">
              <w:t>u</w:t>
            </w:r>
            <w:r>
              <w:t>s tegele</w:t>
            </w:r>
            <w:r w:rsidR="00035CAE">
              <w:t>takse</w:t>
            </w:r>
            <w:r>
              <w:t xml:space="preserve"> koerte, kasside ja valgetuhkrute teise liikmesriiki viimisega, peab </w:t>
            </w:r>
            <w:r w:rsidR="00E72FB5">
              <w:t xml:space="preserve">vastama nii </w:t>
            </w:r>
            <w:r w:rsidR="00546C91">
              <w:t>LoKS-i</w:t>
            </w:r>
            <w:r w:rsidR="00E72FB5">
              <w:t xml:space="preserve"> ja selle</w:t>
            </w:r>
            <w:r w:rsidR="00BF053C">
              <w:t xml:space="preserve"> alusel kehtestatud nõuetele </w:t>
            </w:r>
            <w:r w:rsidR="00035CAE">
              <w:t xml:space="preserve">varjupaikade kohta </w:t>
            </w:r>
            <w:r w:rsidR="00BF053C">
              <w:t xml:space="preserve">kui ka </w:t>
            </w:r>
            <w:r>
              <w:t>veel lisaks komisjoni delegeeritud määruse (EÜ) 2019/2035 artiklis 11 sätestatud nõuetele</w:t>
            </w:r>
            <w:r w:rsidR="00CF2474">
              <w:t>.</w:t>
            </w:r>
          </w:p>
          <w:p w14:paraId="1C4D7B21" w14:textId="77777777" w:rsidR="0037572C" w:rsidRDefault="0037572C" w:rsidP="00CF2474"/>
          <w:p w14:paraId="74AF377D" w14:textId="3056BA86" w:rsidR="00E72FB5" w:rsidRPr="005A1917" w:rsidRDefault="00BF053C" w:rsidP="00E72FB5">
            <w:pPr>
              <w:spacing w:line="240" w:lineRule="auto"/>
            </w:pPr>
            <w:r>
              <w:t>Juhime tähelepanu, et e</w:t>
            </w:r>
            <w:r w:rsidR="00E72FB5">
              <w:t>elnõus</w:t>
            </w:r>
            <w:r>
              <w:t xml:space="preserve"> (LoKS § 5</w:t>
            </w:r>
            <w:r>
              <w:rPr>
                <w:vertAlign w:val="superscript"/>
              </w:rPr>
              <w:t>7</w:t>
            </w:r>
            <w:r>
              <w:t>)</w:t>
            </w:r>
            <w:r w:rsidR="00E72FB5">
              <w:t xml:space="preserve"> on sõnaselgelt sätestatud, et k</w:t>
            </w:r>
            <w:r w:rsidR="00E72FB5" w:rsidRPr="00B64549">
              <w:t xml:space="preserve">oerte, kasside ja valgetuhkrute teise liikmesriiki viimisega tegelevale varjupaiga pidajale antakse tegevusluba, kui tema varjupaik vastab </w:t>
            </w:r>
            <w:r w:rsidR="00AB7B70">
              <w:t>LoKS-i</w:t>
            </w:r>
            <w:r w:rsidR="00E72FB5" w:rsidRPr="008F08C4">
              <w:rPr>
                <w:u w:val="single"/>
              </w:rPr>
              <w:t xml:space="preserve"> ja selle alusel kehtestatud õigusaktide nõuetele </w:t>
            </w:r>
            <w:r w:rsidR="00E72FB5" w:rsidRPr="008F08C4">
              <w:rPr>
                <w:b/>
                <w:bCs/>
                <w:u w:val="single"/>
              </w:rPr>
              <w:t>ning</w:t>
            </w:r>
            <w:r w:rsidR="00E72FB5" w:rsidRPr="008F08C4">
              <w:rPr>
                <w:u w:val="single"/>
              </w:rPr>
              <w:t xml:space="preserve"> komisjoni delegeeritud määruse (EÜ) 2019/2035 artiklis 11 sätestatud nõuetele.</w:t>
            </w:r>
          </w:p>
          <w:p w14:paraId="1D38CC01" w14:textId="77777777" w:rsidR="00E72FB5" w:rsidRDefault="00E72FB5" w:rsidP="00CF2474"/>
          <w:p w14:paraId="2EB32A5C" w14:textId="3339AD64" w:rsidR="008E25E2" w:rsidRDefault="007E69A6" w:rsidP="00CF2474">
            <w:r>
              <w:t xml:space="preserve">Loomi teise liikmesriiki mitteviivale varjupaiga pidajale kehtivad üksnes </w:t>
            </w:r>
            <w:r w:rsidR="00AB7B70">
              <w:t>LoKS-i</w:t>
            </w:r>
            <w:r w:rsidR="0037572C">
              <w:t xml:space="preserve"> ja selle alusel kehtestatud õigusaktide nõuded.</w:t>
            </w:r>
          </w:p>
          <w:p w14:paraId="4FE4EA6B" w14:textId="77777777" w:rsidR="00A20539" w:rsidRDefault="00A20539" w:rsidP="00CF2474"/>
          <w:p w14:paraId="73E19D59" w14:textId="269BE0D4" w:rsidR="00A20539" w:rsidRDefault="00A20539" w:rsidP="00CF2474">
            <w:r>
              <w:t xml:space="preserve">Tegevusluba omavale varjupaigale tekivad samasugused kohustused ja rakenduvad samad </w:t>
            </w:r>
            <w:r w:rsidR="00E9347A">
              <w:t xml:space="preserve">majandustegevuse </w:t>
            </w:r>
            <w:r>
              <w:t xml:space="preserve">nõuded nagu tegevusluba taotlevale varjupaigale. Nende nõuete täitmise kontrolliks on järelevalve teostajal võimalik teha järelkontroll, et kontrollida uute nõuete täitmist. </w:t>
            </w:r>
          </w:p>
          <w:p w14:paraId="3BC09C96" w14:textId="77777777" w:rsidR="008A630A" w:rsidRDefault="008A630A" w:rsidP="00CF2474"/>
          <w:p w14:paraId="3EEE310B" w14:textId="3EE02C03" w:rsidR="008A630A" w:rsidRPr="008F08C4" w:rsidRDefault="008A630A" w:rsidP="008A630A">
            <w:pPr>
              <w:rPr>
                <w:u w:val="single"/>
              </w:rPr>
            </w:pPr>
            <w:r w:rsidRPr="008F08C4">
              <w:t xml:space="preserve">Tegevusloa olemasolu korral on </w:t>
            </w:r>
            <w:r>
              <w:t>varjupaiga pidajal</w:t>
            </w:r>
            <w:r w:rsidRPr="008F08C4">
              <w:t xml:space="preserve"> kohustus järgida kehtivaid nõudeid, s</w:t>
            </w:r>
            <w:r>
              <w:t>ealhulgas</w:t>
            </w:r>
            <w:r w:rsidRPr="008F08C4">
              <w:t xml:space="preserve"> pärast </w:t>
            </w:r>
            <w:r>
              <w:t>tegevus</w:t>
            </w:r>
            <w:r w:rsidRPr="008F08C4">
              <w:t xml:space="preserve">loa väljastamist muudetud </w:t>
            </w:r>
            <w:r w:rsidRPr="008F08C4">
              <w:lastRenderedPageBreak/>
              <w:t>nõudeid. P</w:t>
            </w:r>
            <w:r>
              <w:t>TA</w:t>
            </w:r>
            <w:r w:rsidRPr="008F08C4">
              <w:t xml:space="preserve"> ei pea välja andma uut tegevusluba, vaid kontrollib, kas ettevõtja viib oma tegevuse kooskõlla uute nõuetega. </w:t>
            </w:r>
            <w:r w:rsidRPr="008F08C4">
              <w:rPr>
                <w:u w:val="single"/>
              </w:rPr>
              <w:t>Nõuded ei muutu sedavõrd, et tegemist oleks sisuliselt uut liiki tegevusega ja seetõttu vajalik tegevusloa uuesti taotlemine.</w:t>
            </w:r>
          </w:p>
          <w:p w14:paraId="52DC3D79" w14:textId="77777777" w:rsidR="008A630A" w:rsidRPr="008F08C4" w:rsidRDefault="008A630A" w:rsidP="008A630A"/>
          <w:p w14:paraId="184B2AC8" w14:textId="5F934E53" w:rsidR="00C727AD" w:rsidRDefault="008A630A" w:rsidP="00A20539">
            <w:r w:rsidRPr="008F08C4">
              <w:t>Juh</w:t>
            </w:r>
            <w:r>
              <w:t>i</w:t>
            </w:r>
            <w:r w:rsidRPr="008F08C4">
              <w:t xml:space="preserve">me tähelepanu, et </w:t>
            </w:r>
            <w:r w:rsidR="007B6DE4">
              <w:t>PTA</w:t>
            </w:r>
            <w:r w:rsidRPr="008F08C4">
              <w:t xml:space="preserve"> võib tegevusloa peatada või kehtetuks tunnistada, kui ettevõtja ei vii tegevust kooskõlla uute nõuetega. MSÜS §-s 29 on sätestatud ettevõtja hoolsuskohustus</w:t>
            </w:r>
            <w:r w:rsidR="00F5635A" w:rsidRPr="007F36BB">
              <w:rPr>
                <w:rFonts w:cs="Arial"/>
                <w:szCs w:val="20"/>
              </w:rPr>
              <w:t>, mille kohaselt ettevõtja peab majandustegevuse teostamise käigus rakendama meetmeid majandustegevuse nõuete täitmise tagamiseks ja nõuete mittevastavuse viivitamatuks kõrvaldamiseks</w:t>
            </w:r>
            <w:r w:rsidR="00F5635A">
              <w:rPr>
                <w:szCs w:val="20"/>
              </w:rPr>
              <w:t>.</w:t>
            </w:r>
            <w:r w:rsidR="00C727AD">
              <w:t xml:space="preserve"> </w:t>
            </w:r>
          </w:p>
        </w:tc>
      </w:tr>
      <w:tr w:rsidR="00C2629F" w14:paraId="6D26773C" w14:textId="77777777" w:rsidTr="007D3EB3">
        <w:tc>
          <w:tcPr>
            <w:tcW w:w="2003" w:type="dxa"/>
          </w:tcPr>
          <w:p w14:paraId="552B20F3" w14:textId="77777777" w:rsidR="00C2629F" w:rsidRDefault="00C2629F" w:rsidP="00937B07"/>
        </w:tc>
        <w:tc>
          <w:tcPr>
            <w:tcW w:w="4626" w:type="dxa"/>
          </w:tcPr>
          <w:p w14:paraId="5BB8F580" w14:textId="20668763" w:rsidR="008744FF" w:rsidRDefault="008744FF" w:rsidP="00432240">
            <w:r w:rsidRPr="007D3EB3">
              <w:rPr>
                <w:b/>
                <w:bCs/>
              </w:rPr>
              <w:t>3. Hulkuvate loomade kaitse/tegevusloa nõue</w:t>
            </w:r>
          </w:p>
          <w:p w14:paraId="55A14FE6" w14:textId="77777777" w:rsidR="008744FF" w:rsidRDefault="008744FF" w:rsidP="00432240"/>
          <w:p w14:paraId="0B6DCB32" w14:textId="75CB4652" w:rsidR="0046532E" w:rsidRDefault="008744FF" w:rsidP="00432240">
            <w:r w:rsidRPr="007D3EB3">
              <w:rPr>
                <w:b/>
                <w:bCs/>
              </w:rPr>
              <w:t>3.2.</w:t>
            </w:r>
            <w:r>
              <w:t xml:space="preserve"> </w:t>
            </w:r>
            <w:r w:rsidR="00E60908" w:rsidRPr="00432240">
              <w:t>Eelnõu regulatsioon on ebaselge „varjupaiga</w:t>
            </w:r>
            <w:r w:rsidR="00EB47D9" w:rsidRPr="00EB47D9">
              <w:t>”</w:t>
            </w:r>
            <w:r w:rsidR="00E60908" w:rsidRPr="00432240">
              <w:t xml:space="preserve"> definitsiooni sisustamisel ning seletuskirjas toodud tõlgendusest lähtuvalt ei arvesta hoiukodude võrgustikul tegutsevate ühingute eripära ning sunnib peatama nende ühingute tegevuse</w:t>
            </w:r>
            <w:r w:rsidR="00E60908">
              <w:t xml:space="preserve"> /…/</w:t>
            </w:r>
            <w:r w:rsidR="0046532E">
              <w:t xml:space="preserve">. </w:t>
            </w:r>
          </w:p>
          <w:p w14:paraId="0E18FA3C" w14:textId="50539049" w:rsidR="0046532E" w:rsidRDefault="0046532E" w:rsidP="00432240">
            <w:r w:rsidRPr="006D474E">
              <w:t>Uues peatükis toodud regulatsioon,</w:t>
            </w:r>
            <w:r w:rsidR="006D474E">
              <w:t xml:space="preserve"> </w:t>
            </w:r>
            <w:r w:rsidR="00593781">
              <w:t>kui see</w:t>
            </w:r>
            <w:r w:rsidR="00ED759D">
              <w:t xml:space="preserve"> </w:t>
            </w:r>
            <w:r w:rsidR="00593781">
              <w:t>laieneb hoiukodude võrgustikul põhinevat</w:t>
            </w:r>
            <w:r w:rsidR="00ED759D">
              <w:t>e</w:t>
            </w:r>
            <w:r w:rsidR="00593781">
              <w:t>le ühingutele, on küsitav ja üllatuslik</w:t>
            </w:r>
            <w:r w:rsidR="006D474E">
              <w:t>/…/</w:t>
            </w:r>
            <w:r w:rsidRPr="006D474E">
              <w:t xml:space="preserve"> </w:t>
            </w:r>
            <w:r w:rsidR="00ED759D">
              <w:t xml:space="preserve">tegevusloa taotlemine </w:t>
            </w:r>
            <w:r w:rsidRPr="006D474E">
              <w:t>ei ole olemuslikult tegevuse viisist tulenevalt võimalik ning palusid sellega kindlasti arvestada ja kehtestada vastavad erandid, võttes muuhulgas arvesse, et teatamiskohustus lasub niikuinii kõigil isikutel (</w:t>
            </w:r>
            <w:r w:rsidRPr="006D474E">
              <w:rPr>
                <w:i/>
                <w:iCs/>
              </w:rPr>
              <w:t>operators</w:t>
            </w:r>
            <w:r w:rsidRPr="006D474E">
              <w:t>), kes peavad loomi ajutiselt nende omandiõiguse üleandmise eesmärgil (ehk et teatamiskohustust täitnud isikute üle on eelnõu seletuskirja viidatud ülevaade ja kontroll).</w:t>
            </w:r>
            <w:r w:rsidR="006D474E">
              <w:t xml:space="preserve"> /…/</w:t>
            </w:r>
            <w:r w:rsidR="0021739E">
              <w:t>Näiteks ei ole neil kindlaid rajatisi ja hooneid, kuhu loomi kokku koondatakse ega oma veterinaari</w:t>
            </w:r>
            <w:r w:rsidR="00C029A8">
              <w:t xml:space="preserve">, vaid kasutatakse koostööpartneritest loomakliinikuid üle Eesti. </w:t>
            </w:r>
            <w:r w:rsidRPr="006D474E">
              <w:t>Sellegipoolest on veterinaarabi, heaolunõuete järgimine ning dokumenteerimine neil reeglina hästi korraldatud.</w:t>
            </w:r>
          </w:p>
          <w:p w14:paraId="0ED69D04" w14:textId="77777777" w:rsidR="006D474E" w:rsidRDefault="006D474E" w:rsidP="00432240"/>
          <w:p w14:paraId="20FFF556" w14:textId="039424E8" w:rsidR="006D474E" w:rsidRPr="006D474E" w:rsidRDefault="006D474E" w:rsidP="00432240">
            <w:r>
              <w:t>/…/</w:t>
            </w:r>
          </w:p>
          <w:p w14:paraId="416C0350" w14:textId="77777777" w:rsidR="00432240" w:rsidRDefault="00432240" w:rsidP="00432240">
            <w:pPr>
              <w:rPr>
                <w:highlight w:val="yellow"/>
              </w:rPr>
            </w:pPr>
          </w:p>
          <w:p w14:paraId="5365D7CF" w14:textId="672DB2B9" w:rsidR="0046532E" w:rsidRDefault="0046532E" w:rsidP="006D474E">
            <w:pPr>
              <w:tabs>
                <w:tab w:val="left" w:pos="851"/>
              </w:tabs>
              <w:rPr>
                <w:b/>
                <w:bCs/>
              </w:rPr>
            </w:pPr>
            <w:r>
              <w:rPr>
                <w:b/>
                <w:bCs/>
              </w:rPr>
              <w:t>Hoiukodude võrgustiku puhul:</w:t>
            </w:r>
          </w:p>
          <w:p w14:paraId="05151577" w14:textId="77777777" w:rsidR="0046532E" w:rsidRDefault="0046532E" w:rsidP="00937B07">
            <w:pPr>
              <w:widowControl/>
              <w:numPr>
                <w:ilvl w:val="0"/>
                <w:numId w:val="7"/>
              </w:numPr>
              <w:tabs>
                <w:tab w:val="left" w:pos="851"/>
              </w:tabs>
              <w:autoSpaceDN w:val="0"/>
              <w:spacing w:after="160" w:line="247" w:lineRule="auto"/>
              <w:ind w:left="851" w:firstLine="0"/>
            </w:pPr>
            <w:r>
              <w:t>puudub kindel rajatis, kus loomi selliselt koos peetakse;</w:t>
            </w:r>
          </w:p>
          <w:p w14:paraId="14E533F9" w14:textId="77777777" w:rsidR="0046532E" w:rsidRDefault="0046532E" w:rsidP="00937B07">
            <w:pPr>
              <w:widowControl/>
              <w:numPr>
                <w:ilvl w:val="0"/>
                <w:numId w:val="7"/>
              </w:numPr>
              <w:tabs>
                <w:tab w:val="left" w:pos="851"/>
              </w:tabs>
              <w:autoSpaceDN w:val="0"/>
              <w:spacing w:after="160" w:line="247" w:lineRule="auto"/>
              <w:ind w:left="851" w:firstLine="0"/>
            </w:pPr>
            <w:r>
              <w:t>loomade arv sõltub vabatahtlike hoiukodude olemasolust ja võimekusest, mis ajas on muutuv;</w:t>
            </w:r>
          </w:p>
          <w:p w14:paraId="3807A4B5" w14:textId="77777777" w:rsidR="0046532E" w:rsidRDefault="0046532E" w:rsidP="00937B07">
            <w:pPr>
              <w:widowControl/>
              <w:numPr>
                <w:ilvl w:val="0"/>
                <w:numId w:val="7"/>
              </w:numPr>
              <w:tabs>
                <w:tab w:val="left" w:pos="851"/>
              </w:tabs>
              <w:autoSpaceDN w:val="0"/>
              <w:spacing w:after="160" w:line="247" w:lineRule="auto"/>
              <w:ind w:left="851" w:firstLine="0"/>
            </w:pPr>
            <w:r>
              <w:lastRenderedPageBreak/>
              <w:t>puudub kohapealne töötajaskond, sest loomad viibivad eraisikute kodudes;</w:t>
            </w:r>
          </w:p>
          <w:p w14:paraId="18469803" w14:textId="77777777" w:rsidR="0046532E" w:rsidRDefault="0046532E" w:rsidP="00937B07">
            <w:pPr>
              <w:widowControl/>
              <w:numPr>
                <w:ilvl w:val="0"/>
                <w:numId w:val="7"/>
              </w:numPr>
              <w:tabs>
                <w:tab w:val="left" w:pos="851"/>
              </w:tabs>
              <w:autoSpaceDN w:val="0"/>
              <w:spacing w:after="160" w:line="247" w:lineRule="auto"/>
              <w:ind w:left="851" w:firstLine="0"/>
            </w:pPr>
            <w:r>
              <w:t>veterinaarteenust osutavad erinevad kliinikud ja arstid, seega ei saa määrata ühte “varjupaiga veterinaari”.</w:t>
            </w:r>
          </w:p>
          <w:p w14:paraId="67425FEA" w14:textId="5DCCF052" w:rsidR="0046532E" w:rsidRDefault="009A0E74" w:rsidP="00432240">
            <w:r>
              <w:t>/…/</w:t>
            </w:r>
            <w:r w:rsidR="00E21AFF">
              <w:t>Kavandatav loakohustus ei ole kahtlemata proportsionaalne ulatuses, milles see hõlmab hoiukodude võrgustikel tegutsevaid MTÜ-sid.</w:t>
            </w:r>
          </w:p>
          <w:p w14:paraId="0CE44BC2" w14:textId="30640757" w:rsidR="0046532E" w:rsidRDefault="0046532E" w:rsidP="00432240">
            <w:r>
              <w:t>ELL-le jääb arusaamatuks, miks ei ole juba kehtiva teatamiskohustuse kaudu võimalik eelnõu seletuskirjas märgitud eesmärke saavutada, arvestades, et teatamiskohustus täidab mitmeid tegevusloa nõude kehtestamise eesmärke. Seletuskiri möönab, et varjupaikadele/ettevõtjatele on juba teatamiskohustus (PRIA andmekogu), kuid see pole toiminud, sest osa isikuid ei täida teatamiskohustust. ELL rõhutab, et tegevusloa nõue ei paranda nende isikute käitumist – seaduskuulekuse puudumise probleemi ei lahenda rangema loa kehtestamine, vaid tõhus järelevalve ja sanktsioonid.</w:t>
            </w:r>
            <w:r w:rsidR="00064888">
              <w:t xml:space="preserve"> /…/</w:t>
            </w:r>
            <w:r>
              <w:t xml:space="preserve"> </w:t>
            </w:r>
          </w:p>
          <w:p w14:paraId="4B81DE97" w14:textId="3516C1E3" w:rsidR="0046532E" w:rsidRDefault="0046532E" w:rsidP="00432240"/>
          <w:p w14:paraId="6925FFC0" w14:textId="77777777" w:rsidR="00064888" w:rsidRDefault="0046532E" w:rsidP="00432240">
            <w:r>
              <w:t xml:space="preserve">Seletuskirjas toodud väide, et varjupaigad tegutsevad peamiselt annetajate toel, ei saa samuti olla ratsionaalne põhjendus tegevusloa nõude laiendamisele. Vastupidi – see argument hoopis kinnitab, et kavandatav regulatsioon ei ole realistlik ega proportsionaalne. </w:t>
            </w:r>
          </w:p>
          <w:p w14:paraId="054D5D03" w14:textId="77777777" w:rsidR="00064888" w:rsidRDefault="00064888" w:rsidP="00432240"/>
          <w:p w14:paraId="254680AA" w14:textId="77777777" w:rsidR="00064888" w:rsidRDefault="00064888" w:rsidP="00432240">
            <w:r w:rsidRPr="00F0248C">
              <w:t>/…/</w:t>
            </w:r>
            <w:r w:rsidR="0046532E" w:rsidRPr="00F0248C">
              <w:t>. Lisaks ei ole kavandatavas eelnõus lisatud tegevusloa kontrolliesemesse mitte ühtegi sellist sätet, mis puudutaks annetuste kasutamist või nende läbipaistvust. Seejuures ei saa annetustega seonduv puudutada mitte kuidagi varjupaiga tegevusluba.</w:t>
            </w:r>
            <w:r w:rsidR="0046532E">
              <w:t xml:space="preserve"> </w:t>
            </w:r>
          </w:p>
          <w:p w14:paraId="50451B73" w14:textId="3946A6D2" w:rsidR="0046532E" w:rsidRDefault="0046532E" w:rsidP="00432240">
            <w:r>
              <w:t xml:space="preserve">Tuleb rõhutada, et kõigile hulkuvatele loomadele kodu otsimisega tegelevatele ühingutele </w:t>
            </w:r>
            <w:r w:rsidRPr="00646860">
              <w:t>laieneb teatamiskohustus, nad peavad arvestust ja tegutsevad valdavalt läbipaistvalt.</w:t>
            </w:r>
            <w:r w:rsidR="00646860">
              <w:t xml:space="preserve"> /…/</w:t>
            </w:r>
            <w:r w:rsidRPr="00646860">
              <w:t xml:space="preserve"> </w:t>
            </w:r>
          </w:p>
          <w:p w14:paraId="0EDD2A94" w14:textId="77777777" w:rsidR="00646860" w:rsidRDefault="00646860" w:rsidP="00432240"/>
          <w:p w14:paraId="063AE764" w14:textId="57AFE910" w:rsidR="0046532E" w:rsidRDefault="0046532E" w:rsidP="00432240">
            <w:r>
              <w:t xml:space="preserve">Selleks, et loom ikka omanikuni jõuaks ja iga hulkuva looma oma valdusesse võtnud isik täidaks sellekohast </w:t>
            </w:r>
            <w:r w:rsidRPr="00F0248C">
              <w:t>teavitamiskohustust (teave hulkuva looma leidmisest ja omaniku otsimisest/looma kirjelduse avaldamine),</w:t>
            </w:r>
            <w:r>
              <w:t xml:space="preserve"> on aga tehtud eelnõu koostajale korduvalt ettepanekud (sh rahvaalgatused) kehtestada seadusega kohustused looma kiibi või muu märgistuse kontrollimiseks ja looma leidmisest teavitamiseks. </w:t>
            </w:r>
            <w:r w:rsidR="00380CB1">
              <w:t>/…/</w:t>
            </w:r>
          </w:p>
          <w:p w14:paraId="4CEA00E2" w14:textId="6C247E1D" w:rsidR="0046532E" w:rsidRPr="00380CB1" w:rsidRDefault="0046532E" w:rsidP="00432240">
            <w:r w:rsidRPr="00380CB1">
              <w:t xml:space="preserve">ELL teeb ettepaneku regulatsioon sellisel kujul eelnõust välja jätta või alternatiivselt seada eelnõusse selgesõnalise välistus, et hoiukodude võrgustikena tegutsevad MTÜ-d </w:t>
            </w:r>
            <w:r w:rsidRPr="00380CB1">
              <w:lastRenderedPageBreak/>
              <w:t xml:space="preserve">ei kuulu LoKS-i varjupaiga tegevusloa kohustuse alla </w:t>
            </w:r>
            <w:r w:rsidR="00380CB1" w:rsidRPr="00380CB1">
              <w:t>/.../</w:t>
            </w:r>
            <w:r w:rsidR="00380CB1">
              <w:t xml:space="preserve"> </w:t>
            </w:r>
            <w:r w:rsidRPr="00380CB1">
              <w:t>või kohandada hoiukodude võrgustikul põhinevate MTÜ-de tegevusloa kontrolliese arvestades sellisel mudelil põhinevate MTÜ-de tegevuse iseloomu (kohandatud eriregulatsioon).</w:t>
            </w:r>
          </w:p>
          <w:p w14:paraId="729BE23E" w14:textId="4830BA30" w:rsidR="00C2629F" w:rsidRDefault="00C2629F" w:rsidP="00937B07">
            <w:pPr>
              <w:tabs>
                <w:tab w:val="left" w:pos="2535"/>
              </w:tabs>
            </w:pPr>
          </w:p>
        </w:tc>
        <w:tc>
          <w:tcPr>
            <w:tcW w:w="3856" w:type="dxa"/>
          </w:tcPr>
          <w:p w14:paraId="37569965" w14:textId="6735C4C8" w:rsidR="00873F86" w:rsidRDefault="00E60908" w:rsidP="00937B07">
            <w:pPr>
              <w:rPr>
                <w:b/>
                <w:bCs/>
              </w:rPr>
            </w:pPr>
            <w:r>
              <w:rPr>
                <w:b/>
                <w:bCs/>
              </w:rPr>
              <w:lastRenderedPageBreak/>
              <w:t xml:space="preserve">Arvestame </w:t>
            </w:r>
          </w:p>
          <w:p w14:paraId="0477851E" w14:textId="2E117F2F" w:rsidR="00C2629F" w:rsidRDefault="00E60908" w:rsidP="00937B07">
            <w:pPr>
              <w:rPr>
                <w:b/>
                <w:bCs/>
              </w:rPr>
            </w:pPr>
            <w:r>
              <w:rPr>
                <w:b/>
                <w:bCs/>
              </w:rPr>
              <w:t>Selgitame</w:t>
            </w:r>
          </w:p>
          <w:p w14:paraId="3D042962" w14:textId="77777777" w:rsidR="00E60908" w:rsidRDefault="00E60908" w:rsidP="00937B07">
            <w:pPr>
              <w:rPr>
                <w:b/>
                <w:bCs/>
              </w:rPr>
            </w:pPr>
          </w:p>
          <w:p w14:paraId="57D83D86" w14:textId="757CAB9F" w:rsidR="00593781" w:rsidRPr="007D3EB3" w:rsidRDefault="008D2C94" w:rsidP="00937B07">
            <w:r w:rsidRPr="007D3EB3">
              <w:t>Eelnõus on loodud kohandatud eriregulatsioon</w:t>
            </w:r>
            <w:r>
              <w:t xml:space="preserve"> </w:t>
            </w:r>
            <w:r w:rsidR="00D74F42">
              <w:t>hulkuvate loomade hoiukodudesse paigutamisega tegeleva</w:t>
            </w:r>
            <w:r w:rsidR="00140BE9">
              <w:t>le</w:t>
            </w:r>
            <w:r w:rsidR="00D74F42">
              <w:t xml:space="preserve"> varjupaiga p</w:t>
            </w:r>
            <w:r w:rsidR="00140BE9">
              <w:t xml:space="preserve">idajale ehk </w:t>
            </w:r>
            <w:r>
              <w:t>hoiukodu</w:t>
            </w:r>
            <w:r w:rsidR="0005447F">
              <w:t>de</w:t>
            </w:r>
            <w:r>
              <w:t xml:space="preserve"> võrgustiku</w:t>
            </w:r>
            <w:r w:rsidR="0005447F">
              <w:t xml:space="preserve"> pidajale, kuid alles jäetud loakohustus nende suhtes. Selge</w:t>
            </w:r>
            <w:r w:rsidR="00CA26FD">
              <w:t>sõnaliselt</w:t>
            </w:r>
            <w:r w:rsidR="0005447F">
              <w:t xml:space="preserve"> on loakohustuse kohaldamisalast väl</w:t>
            </w:r>
            <w:r w:rsidR="00CA26FD">
              <w:t>ja jäetud hoiukodu pakkuja.</w:t>
            </w:r>
          </w:p>
          <w:p w14:paraId="2BE75A3E" w14:textId="7E2A6950" w:rsidR="00722954" w:rsidRDefault="00E60908" w:rsidP="009A0E74">
            <w:r>
              <w:t>Tegevusloa kohustuse kehtestami</w:t>
            </w:r>
            <w:r w:rsidR="00722954">
              <w:t>se peamine eesmärk on loomade heaolu tagamine varjupaikades.</w:t>
            </w:r>
          </w:p>
          <w:p w14:paraId="36EF7BA7" w14:textId="75397A51" w:rsidR="00722954" w:rsidRDefault="00722954" w:rsidP="009A0E74">
            <w:r>
              <w:t xml:space="preserve">Ministeeriumile teadaolevalt tegutseb Eestis umbes </w:t>
            </w:r>
            <w:r w:rsidR="00554BC4">
              <w:t>6</w:t>
            </w:r>
            <w:r>
              <w:t xml:space="preserve">0 organisatsiooni, kes tegelevad kas varjupaiga või hoiukodu teenuse pakkumisega. </w:t>
            </w:r>
          </w:p>
          <w:p w14:paraId="573B8E84" w14:textId="6C71EB18" w:rsidR="00554BC4" w:rsidRDefault="00722954" w:rsidP="009A0E74">
            <w:r>
              <w:t>Nendest</w:t>
            </w:r>
            <w:r w:rsidR="009A0E74" w:rsidRPr="00722954">
              <w:t xml:space="preserve"> organisatsioonidest on PRIA-s teavitamiskohustust „varjupaigana</w:t>
            </w:r>
            <w:r w:rsidR="00EB47D9" w:rsidRPr="00EB47D9">
              <w:t>”</w:t>
            </w:r>
            <w:r w:rsidR="009A0E74" w:rsidRPr="00722954">
              <w:t xml:space="preserve"> või „hoiukodude põhise organisatsioonina</w:t>
            </w:r>
            <w:r w:rsidR="00EB47D9" w:rsidRPr="00EB47D9">
              <w:t>”</w:t>
            </w:r>
            <w:r w:rsidR="009A0E74" w:rsidRPr="00722954">
              <w:t xml:space="preserve"> täitnud </w:t>
            </w:r>
            <w:r w:rsidR="00554BC4">
              <w:t>meile teadaolevalt 25 organisatsiooni</w:t>
            </w:r>
            <w:r w:rsidR="00646860" w:rsidRPr="00722954">
              <w:t>.</w:t>
            </w:r>
            <w:r w:rsidR="009A0E74">
              <w:t xml:space="preserve"> </w:t>
            </w:r>
          </w:p>
          <w:p w14:paraId="382A99E6" w14:textId="77777777" w:rsidR="00554BC4" w:rsidRDefault="00554BC4" w:rsidP="009A0E74"/>
          <w:p w14:paraId="3A62DBAE" w14:textId="77777777" w:rsidR="00554BC4" w:rsidRDefault="00554BC4" w:rsidP="00937B07">
            <w:r>
              <w:t>Seega p</w:t>
            </w:r>
            <w:r w:rsidR="009A0E74">
              <w:t xml:space="preserve">uudub ülevaade nii </w:t>
            </w:r>
            <w:r w:rsidR="00E60908">
              <w:t>varjupaiga pidajatest</w:t>
            </w:r>
            <w:r w:rsidR="009A0E74">
              <w:t xml:space="preserve">, </w:t>
            </w:r>
            <w:r w:rsidR="00E60908">
              <w:t>Eesti hulkuva</w:t>
            </w:r>
            <w:r w:rsidR="009A0E74">
              <w:t>te</w:t>
            </w:r>
            <w:r w:rsidR="00E60908">
              <w:t xml:space="preserve"> loom</w:t>
            </w:r>
            <w:r w:rsidR="009A0E74">
              <w:t>ade arvust</w:t>
            </w:r>
            <w:r w:rsidR="00E60908">
              <w:t xml:space="preserve"> ning </w:t>
            </w:r>
            <w:r w:rsidR="009A0E74">
              <w:t>nende pidamis</w:t>
            </w:r>
            <w:r>
              <w:t>tingimustest</w:t>
            </w:r>
            <w:r w:rsidR="00064888">
              <w:t xml:space="preserve">. </w:t>
            </w:r>
          </w:p>
          <w:p w14:paraId="792EFF10" w14:textId="77777777" w:rsidR="00554BC4" w:rsidRDefault="00554BC4" w:rsidP="00937B07"/>
          <w:p w14:paraId="22B5C865" w14:textId="51592C63" w:rsidR="00554BC4" w:rsidRDefault="00064888" w:rsidP="00554BC4">
            <w:r>
              <w:t xml:space="preserve">Ettepaneku tegija näeb lahendusena kontrolle, aga kui ettevõte endast teavitanud pole, </w:t>
            </w:r>
            <w:r w:rsidR="006E27E3">
              <w:t>on</w:t>
            </w:r>
            <w:r>
              <w:t xml:space="preserve"> PTA-l </w:t>
            </w:r>
            <w:r w:rsidR="006E27E3">
              <w:t>raske</w:t>
            </w:r>
            <w:r>
              <w:t xml:space="preserve"> </w:t>
            </w:r>
            <w:r w:rsidR="006E27E3">
              <w:t>teha ka</w:t>
            </w:r>
            <w:r>
              <w:t xml:space="preserve"> kontrolli. </w:t>
            </w:r>
            <w:r w:rsidR="00554BC4">
              <w:t>Tegevusloaga varjupaiku kontrollib PTA hetkel ühe korra aasta jooksul. Kehtestades tegevusloa, tekib PTA-l suurem võimalus teostada ELL-i välja pakutud soovitusi teostada rangemat kontrolli ja vajadusel ettekirjutusi, et kõikides varjupaikades oleks loomade heaolu tagatud.</w:t>
            </w:r>
          </w:p>
          <w:p w14:paraId="4B3213CF" w14:textId="32D59A6B" w:rsidR="00554BC4" w:rsidRDefault="00554BC4" w:rsidP="00937B07"/>
          <w:p w14:paraId="1906D8DE" w14:textId="0DF35C53" w:rsidR="00E60908" w:rsidRDefault="00ED55BF" w:rsidP="00937B07">
            <w:r>
              <w:t>S</w:t>
            </w:r>
            <w:r w:rsidR="00376329">
              <w:t xml:space="preserve">ekkuda </w:t>
            </w:r>
            <w:r>
              <w:t xml:space="preserve">saab </w:t>
            </w:r>
            <w:r w:rsidR="00376329">
              <w:t>ka</w:t>
            </w:r>
            <w:r w:rsidR="006E27E3">
              <w:t xml:space="preserve"> </w:t>
            </w:r>
            <w:r w:rsidR="00064888">
              <w:t>loomade heaolu rikkumi</w:t>
            </w:r>
            <w:r w:rsidR="006E27E3">
              <w:t>se korral</w:t>
            </w:r>
            <w:r w:rsidR="00064888">
              <w:t xml:space="preserve">, </w:t>
            </w:r>
            <w:r w:rsidR="006E27E3">
              <w:t>näiteks juhul, kui loomad on jäetud</w:t>
            </w:r>
            <w:r w:rsidR="00064888">
              <w:t xml:space="preserve"> abitusse seisundisse, aga ka sellisel juhul on vajalik järelevalvet teostava PTA teavitamine. Eelnõu eesmärk on vältida selliste olukordade teket ning ka ELL toonitab, et enamus sellistes organisatsioonides selliseid probleeme ei esine.</w:t>
            </w:r>
            <w:r w:rsidR="00554BC4">
              <w:t xml:space="preserve"> Selliseid probleeme tuleb ennetada kontrollidega, mida aitab saavutada tegevusloa</w:t>
            </w:r>
            <w:r>
              <w:t xml:space="preserve"> kohustuse</w:t>
            </w:r>
            <w:r w:rsidR="00554BC4">
              <w:t xml:space="preserve"> kehtestamine.</w:t>
            </w:r>
          </w:p>
          <w:p w14:paraId="3A4ACAAA" w14:textId="36951AA5" w:rsidR="00646860" w:rsidRDefault="00266EB0" w:rsidP="00937B07">
            <w:r>
              <w:t>T</w:t>
            </w:r>
            <w:r w:rsidR="00646860">
              <w:t xml:space="preserve">egevusluba peavad taotlema organisatsioonid, kes tegelevad hulkuvate loomade püüdmise, pidamise ja neile uue kodu otsimisega. Tegevusluba ei pea taotlema </w:t>
            </w:r>
            <w:r w:rsidR="00380CB1">
              <w:t>loomapidaja</w:t>
            </w:r>
            <w:r w:rsidR="00646860">
              <w:t xml:space="preserve">, </w:t>
            </w:r>
            <w:r w:rsidR="00554BC4">
              <w:t>kes</w:t>
            </w:r>
            <w:r w:rsidR="00646860">
              <w:t xml:space="preserve"> tegele</w:t>
            </w:r>
            <w:r w:rsidR="00380CB1">
              <w:t>b</w:t>
            </w:r>
            <w:r w:rsidR="00646860">
              <w:t xml:space="preserve"> </w:t>
            </w:r>
            <w:r w:rsidR="00380CB1">
              <w:t>peetavate lemmikloomade</w:t>
            </w:r>
            <w:r w:rsidR="00646860">
              <w:t xml:space="preserve"> ravimise toetamisega. </w:t>
            </w:r>
          </w:p>
          <w:p w14:paraId="1937626D" w14:textId="77777777" w:rsidR="00E60908" w:rsidRDefault="00E60908" w:rsidP="00937B07"/>
          <w:p w14:paraId="64A50702" w14:textId="77777777" w:rsidR="00380CB1" w:rsidRDefault="00E60908" w:rsidP="00380CB1">
            <w:r>
              <w:t>Eelnõu sõnastust on muudetud ja s</w:t>
            </w:r>
            <w:r w:rsidRPr="00F2381F">
              <w:t xml:space="preserve">eletuskirja on täiendatud </w:t>
            </w:r>
            <w:r>
              <w:t>asjakohaste</w:t>
            </w:r>
            <w:r w:rsidRPr="00F2381F">
              <w:t xml:space="preserve"> selgitustega</w:t>
            </w:r>
            <w:r>
              <w:t xml:space="preserve">, et hoiukodudel põhineval organisatsioonil oleks kohustus täita loomade pidamisele sätestatud baasnõudeid. Teisalt on vähendatud veterinaararsti ülesandeid, et vähendada sellise ettevõtte ülalpidamiskulusid ning on loodud eraldi säte, et sedasi tegutsevad ettevõtted suudaksid täita tegevusloa nõudeid. </w:t>
            </w:r>
            <w:r w:rsidR="00380CB1">
              <w:t>Minimaalsed looma tervise- ja heaolunõuded peavad olema täidetud kõikides varjupaikades olenemata selle varjupaiga tüübist.</w:t>
            </w:r>
          </w:p>
          <w:p w14:paraId="79D1160A" w14:textId="44E4D258" w:rsidR="00E60908" w:rsidRPr="006D474E" w:rsidRDefault="006D474E" w:rsidP="00E60908">
            <w:r>
              <w:t>ELL väidab, et veterinaarabi, heaolunõuete järgmine ning dokumenteerimine on neil reeglina hästi korraldatud, aga jääb küsimus, miks ei ole enda tegevusest teavitatud?</w:t>
            </w:r>
          </w:p>
          <w:p w14:paraId="11832680" w14:textId="3991E56A" w:rsidR="006D474E" w:rsidRDefault="006D474E" w:rsidP="00937B07"/>
          <w:p w14:paraId="614347CD" w14:textId="51DC93E8" w:rsidR="00964F91" w:rsidRDefault="006D474E" w:rsidP="00380CB1">
            <w:r>
              <w:t xml:space="preserve">ELL on toonud välja, et hoiukodude võrgustiku puhul puudub kindel rajatis, kus loomi selliselt koos peetakse. Hoiukodu ise on rajatis, kus loomi peetakse ning paljudel sellistel organisatsioonidel on ka eraldi loomatoad. Eelnõu jätab vabaduse hoiukodude arvule, kohustades siiski teavitama sellest, mitut looma konkreetses hoiukodus on võimalik pidada. Seda saab aidata otsustada loomade heaolu eest vastutav isik koos veterinaararstiga vastavalt loomade tervisestaatusele (hoiukodusse, kus elab näiteks 3 looma, ei ole sobilik paigutada </w:t>
            </w:r>
            <w:r>
              <w:lastRenderedPageBreak/>
              <w:t xml:space="preserve">tänavalt püütud teadmata tervisestaatusega kassi ilma veterinaararsti ülevaatuseta). </w:t>
            </w:r>
            <w:r w:rsidR="009A0E74">
              <w:t xml:space="preserve">Eelnõus on tehtud ka muudatus loomade heaolu eest vastutava isiku töökorralduses – ta ei pea viibima koha peal. Teisalt peab olema igal sellisel ettevõttel isik, kes koordineerib hoiukodudesse hoolitsusvahendite toimetamist, peetavaid loomi ja vajadusel ravimeid seega on sellise isiku olemasolu hädavajalik. Varjupaiga veterinaararsti ülesanded ei ole täidetavad erinevate kliinikute poolt vaid on tingitud vajadusest omada ülevaadet üldisest loomade tervisestaatusest, pidamistingimustest ning tema konsultatsioon on kätte saadav ka ilma kliiniku tasudeta olukordades, kus esmalt on mõistlik kasutada käsimüügipreparaate, võimaldades pikemas perspektiivis hoida kokku kliinikukuludelt. </w:t>
            </w:r>
          </w:p>
        </w:tc>
      </w:tr>
      <w:tr w:rsidR="00C2629F" w14:paraId="0A2A5F01" w14:textId="77777777" w:rsidTr="007D3EB3">
        <w:tc>
          <w:tcPr>
            <w:tcW w:w="2003" w:type="dxa"/>
          </w:tcPr>
          <w:p w14:paraId="55F91D5E" w14:textId="77777777" w:rsidR="00C2629F" w:rsidRDefault="00C2629F" w:rsidP="00937B07"/>
        </w:tc>
        <w:tc>
          <w:tcPr>
            <w:tcW w:w="4626" w:type="dxa"/>
          </w:tcPr>
          <w:p w14:paraId="5A9E7C2E" w14:textId="77777777" w:rsidR="007C5DAC" w:rsidRPr="007D3EB3" w:rsidRDefault="007C5DAC" w:rsidP="00432240">
            <w:pPr>
              <w:rPr>
                <w:b/>
                <w:bCs/>
              </w:rPr>
            </w:pPr>
            <w:r w:rsidRPr="007D3EB3">
              <w:rPr>
                <w:b/>
                <w:bCs/>
              </w:rPr>
              <w:t>4. Eutanaasia sätted</w:t>
            </w:r>
          </w:p>
          <w:p w14:paraId="251BE39B" w14:textId="1A4EC313" w:rsidR="00432240" w:rsidRDefault="0046532E" w:rsidP="00432240">
            <w:r w:rsidRPr="0046532E">
              <w:t>Kavandatud eutanaasia regulatsioon on loomavaenulik ja riivab ka inimeste põhiõiguseid, st rikub jämedalt omaniku õigust oma looma elu üle otsustada. Veterinaararstile antav õigus teha eutanaasiaotsus sõltumatult omanikust riivab omandiõigust ja eraelu puutumatust, suurendab meelevaldsete otsuste riski ning on vastuolus loomakaitseseaduse põhimõttega, et eutanaasia on viimane abinõu. Omaniku kõrvalejätmine vähendab ka usaldust veterinaaride vastu. Varjupaika sattunud looma kohese hukkamise regulatsioon loob seadusliku võimaluse loomade veelgi massiliseks hukkamiseks.</w:t>
            </w:r>
            <w:r w:rsidR="00432240">
              <w:t xml:space="preserve"> /…/</w:t>
            </w:r>
          </w:p>
          <w:p w14:paraId="3201ADBB" w14:textId="791743D5" w:rsidR="0046532E" w:rsidRPr="00432240" w:rsidRDefault="0046532E" w:rsidP="00432240">
            <w:r w:rsidRPr="00432240">
              <w:t>Juhul, kui LoKS vajab eelnõu koostaja hinnangul veelgi selgemat sõnastust pahatahtlike omanike jaoks (terviseseisundil mittepõhinevad eutaneerimised), siis peakski veterinaararsti otsustusõigus piirdumagi vaid vastava olukorraga, mitte laienema kõigile juhtudele.</w:t>
            </w:r>
          </w:p>
          <w:p w14:paraId="0572AD16" w14:textId="40916FAA" w:rsidR="0046532E" w:rsidRPr="00432240" w:rsidRDefault="0046532E" w:rsidP="00432240">
            <w:r w:rsidRPr="00432240">
              <w:t>ELL eelnõus toodud eutanaasia regulatsiooni mingil juhul ei toeta ja palub selle eelnõust välja jätta.</w:t>
            </w:r>
          </w:p>
          <w:p w14:paraId="50E875EA" w14:textId="77777777" w:rsidR="00C2629F" w:rsidRDefault="00C2629F" w:rsidP="00937B07"/>
        </w:tc>
        <w:tc>
          <w:tcPr>
            <w:tcW w:w="3856" w:type="dxa"/>
          </w:tcPr>
          <w:p w14:paraId="650BE201" w14:textId="4E5A6C11" w:rsidR="00C2629F" w:rsidRDefault="00BF6B7E" w:rsidP="00937B07">
            <w:pPr>
              <w:rPr>
                <w:b/>
                <w:bCs/>
              </w:rPr>
            </w:pPr>
            <w:r>
              <w:rPr>
                <w:b/>
                <w:bCs/>
              </w:rPr>
              <w:t>Arvestame</w:t>
            </w:r>
            <w:r w:rsidR="00432240">
              <w:rPr>
                <w:b/>
                <w:bCs/>
              </w:rPr>
              <w:t xml:space="preserve"> osaliselt</w:t>
            </w:r>
          </w:p>
          <w:p w14:paraId="1C824EF0" w14:textId="77777777" w:rsidR="00BF6B7E" w:rsidRDefault="00BF6B7E" w:rsidP="00937B07">
            <w:pPr>
              <w:rPr>
                <w:b/>
                <w:bCs/>
              </w:rPr>
            </w:pPr>
          </w:p>
          <w:p w14:paraId="7A860AE2" w14:textId="0249E7EA" w:rsidR="00432240" w:rsidRDefault="00411600" w:rsidP="00432240">
            <w:r>
              <w:t>Eutanaasia regulatsiooni eelnõust välja ei jäeta, kuid muudatusi on ettepanekute kohaselt parandatud</w:t>
            </w:r>
            <w:r w:rsidR="00EC1624">
              <w:t>, et need oleksid õigusselgemad</w:t>
            </w:r>
            <w:r>
              <w:t xml:space="preserve">. </w:t>
            </w:r>
            <w:r w:rsidR="00432240">
              <w:t>Eelnõu sõnastus</w:t>
            </w:r>
            <w:r w:rsidR="00905854">
              <w:t>t</w:t>
            </w:r>
            <w:r w:rsidR="00432240">
              <w:t xml:space="preserve"> on muudetud ja s</w:t>
            </w:r>
            <w:r w:rsidR="00432240" w:rsidRPr="00F2381F">
              <w:t xml:space="preserve">eletuskirja on täiendatud </w:t>
            </w:r>
            <w:r w:rsidR="00432240">
              <w:t>asjakohaste</w:t>
            </w:r>
            <w:r w:rsidR="00432240" w:rsidRPr="00F2381F">
              <w:t xml:space="preserve"> selgitustega.</w:t>
            </w:r>
          </w:p>
          <w:p w14:paraId="654A8564" w14:textId="77777777" w:rsidR="00905854" w:rsidRDefault="00905854" w:rsidP="00432240"/>
          <w:p w14:paraId="421343CD" w14:textId="0ECDA804" w:rsidR="00905854" w:rsidRDefault="00905854" w:rsidP="008F08C4">
            <w:pPr>
              <w:spacing w:line="240" w:lineRule="auto"/>
            </w:pPr>
            <w:r>
              <w:t>Kindlasti ei ol</w:t>
            </w:r>
            <w:r w:rsidR="00C010FE">
              <w:t>e</w:t>
            </w:r>
            <w:r>
              <w:t xml:space="preserve"> eelnõu sätete eesmär</w:t>
            </w:r>
            <w:r w:rsidR="000D00FC">
              <w:t>giks olnud</w:t>
            </w:r>
            <w:r>
              <w:t xml:space="preserve"> eutanaasia läbiviimisel loomaomanikku kõrvale jätta</w:t>
            </w:r>
            <w:r w:rsidR="00AD2B57">
              <w:t xml:space="preserve"> või </w:t>
            </w:r>
            <w:r w:rsidR="00E44323">
              <w:t xml:space="preserve">kuidagi </w:t>
            </w:r>
            <w:r w:rsidR="00AD2B57">
              <w:t>tema omandiõigust riivata</w:t>
            </w:r>
            <w:r>
              <w:t xml:space="preserve">. </w:t>
            </w:r>
            <w:r w:rsidR="0065713E">
              <w:t xml:space="preserve">Veterinaararst ei saa otsustada looma eutanaasia läbiviimist loomaomaniku tahte vastaselt. </w:t>
            </w:r>
            <w:r w:rsidR="00AD2B57">
              <w:t>Sõnastuse muutmise e</w:t>
            </w:r>
            <w:r>
              <w:t>esmärk o</w:t>
            </w:r>
            <w:r w:rsidR="00C010FE">
              <w:t>n</w:t>
            </w:r>
            <w:r>
              <w:t xml:space="preserve"> rõhutada veterinaararsti vastutust, et eutanaasia viiakse läbi</w:t>
            </w:r>
            <w:r w:rsidR="00AD2B57">
              <w:t xml:space="preserve"> üksnes </w:t>
            </w:r>
            <w:r w:rsidR="000D00FC">
              <w:t>LoKS-is</w:t>
            </w:r>
            <w:r w:rsidR="00AD2B57">
              <w:t xml:space="preserve"> sätestatud põhjustel</w:t>
            </w:r>
            <w:r w:rsidR="005E10FA">
              <w:t xml:space="preserve"> ja mitte pahatahtlike </w:t>
            </w:r>
            <w:r w:rsidR="007C5DAC">
              <w:t>looma</w:t>
            </w:r>
            <w:r w:rsidR="005E10FA">
              <w:t>omanike</w:t>
            </w:r>
            <w:r w:rsidR="00F94C06">
              <w:t xml:space="preserve"> mugavuse või isikliku eelistuse tõttu</w:t>
            </w:r>
            <w:r w:rsidR="00AD2B57">
              <w:t>.</w:t>
            </w:r>
          </w:p>
          <w:p w14:paraId="3770B59A" w14:textId="77777777" w:rsidR="00F94C06" w:rsidRDefault="00F94C06" w:rsidP="008F08C4">
            <w:pPr>
              <w:spacing w:line="240" w:lineRule="auto"/>
            </w:pPr>
          </w:p>
          <w:p w14:paraId="010078E3" w14:textId="5EBF6C68" w:rsidR="00BF6B7E" w:rsidRPr="00BF6B7E" w:rsidRDefault="00D710DE" w:rsidP="00937B07">
            <w:r>
              <w:t>Muudatuste e</w:t>
            </w:r>
            <w:r w:rsidR="00C010FE">
              <w:t>esmärgiks ei ole kunagi olnud ka varjupaika</w:t>
            </w:r>
            <w:r>
              <w:t xml:space="preserve"> sattunud loomade kohene massiline hukkamine, nagu leiab ettepaneku tegija. Muudatusega soovitakse luua </w:t>
            </w:r>
            <w:r w:rsidR="006A1295">
              <w:t>regulatsioon juhuks, kui püütud hulkuv loom on ühtlasi abitusse seisukorda sattunud loom. Eelnõus on täpsustatud, et p</w:t>
            </w:r>
            <w:r w:rsidR="00A625E5" w:rsidRPr="0030592C">
              <w:rPr>
                <w:bCs/>
                <w:bdr w:val="none" w:sz="0" w:space="0" w:color="auto" w:frame="1"/>
                <w:lang w:eastAsia="et-EE"/>
              </w:rPr>
              <w:t>üütud hulkuva</w:t>
            </w:r>
            <w:r w:rsidR="00A625E5">
              <w:rPr>
                <w:bCs/>
                <w:bdr w:val="none" w:sz="0" w:space="0" w:color="auto" w:frame="1"/>
                <w:lang w:eastAsia="et-EE"/>
              </w:rPr>
              <w:t>t</w:t>
            </w:r>
            <w:r w:rsidR="00A625E5" w:rsidRPr="0030592C">
              <w:rPr>
                <w:bCs/>
                <w:bdr w:val="none" w:sz="0" w:space="0" w:color="auto" w:frame="1"/>
                <w:lang w:eastAsia="et-EE"/>
              </w:rPr>
              <w:t xml:space="preserve"> looma </w:t>
            </w:r>
            <w:r w:rsidR="00A625E5">
              <w:rPr>
                <w:bCs/>
                <w:bdr w:val="none" w:sz="0" w:space="0" w:color="auto" w:frame="1"/>
                <w:lang w:eastAsia="et-EE"/>
              </w:rPr>
              <w:t>võib</w:t>
            </w:r>
            <w:r w:rsidR="00A625E5" w:rsidRPr="0030592C">
              <w:rPr>
                <w:bCs/>
                <w:bdr w:val="none" w:sz="0" w:space="0" w:color="auto" w:frame="1"/>
                <w:lang w:eastAsia="et-EE"/>
              </w:rPr>
              <w:t xml:space="preserve"> eutan</w:t>
            </w:r>
            <w:r w:rsidR="00A625E5">
              <w:rPr>
                <w:bCs/>
                <w:bdr w:val="none" w:sz="0" w:space="0" w:color="auto" w:frame="1"/>
                <w:lang w:eastAsia="et-EE"/>
              </w:rPr>
              <w:t xml:space="preserve">eerida </w:t>
            </w:r>
            <w:r w:rsidR="00C010FE">
              <w:rPr>
                <w:bCs/>
                <w:bdr w:val="none" w:sz="0" w:space="0" w:color="auto" w:frame="1"/>
                <w:lang w:eastAsia="et-EE"/>
              </w:rPr>
              <w:t>LoKS</w:t>
            </w:r>
            <w:r w:rsidR="00A625E5" w:rsidRPr="0030592C">
              <w:rPr>
                <w:bCs/>
                <w:bdr w:val="none" w:sz="0" w:space="0" w:color="auto" w:frame="1"/>
                <w:lang w:eastAsia="et-EE"/>
              </w:rPr>
              <w:t xml:space="preserve"> § 5 lõikes 2 sätestatud tähtaega järgimata, kui tegemist on õnnetusjuhtumi</w:t>
            </w:r>
            <w:r w:rsidR="00BD79E0">
              <w:rPr>
                <w:bCs/>
                <w:bdr w:val="none" w:sz="0" w:space="0" w:color="auto" w:frame="1"/>
                <w:lang w:eastAsia="et-EE"/>
              </w:rPr>
              <w:t xml:space="preserve"> (nt auto</w:t>
            </w:r>
            <w:r w:rsidR="00722E9B">
              <w:rPr>
                <w:bCs/>
                <w:bdr w:val="none" w:sz="0" w:space="0" w:color="auto" w:frame="1"/>
                <w:lang w:eastAsia="et-EE"/>
              </w:rPr>
              <w:t xml:space="preserve"> alla jäämine, </w:t>
            </w:r>
            <w:r w:rsidR="00722E9B">
              <w:rPr>
                <w:bCs/>
                <w:bdr w:val="none" w:sz="0" w:space="0" w:color="auto" w:frame="1"/>
                <w:lang w:eastAsia="et-EE"/>
              </w:rPr>
              <w:lastRenderedPageBreak/>
              <w:t>kõrgelt kukkumine</w:t>
            </w:r>
            <w:r w:rsidR="00820C4A">
              <w:rPr>
                <w:bCs/>
                <w:bdr w:val="none" w:sz="0" w:space="0" w:color="auto" w:frame="1"/>
                <w:lang w:eastAsia="et-EE"/>
              </w:rPr>
              <w:t>, looma rünnak, lõksu jäämine</w:t>
            </w:r>
            <w:r w:rsidR="00BD79E0">
              <w:rPr>
                <w:bCs/>
                <w:bdr w:val="none" w:sz="0" w:space="0" w:color="auto" w:frame="1"/>
                <w:lang w:eastAsia="et-EE"/>
              </w:rPr>
              <w:t>)</w:t>
            </w:r>
            <w:r w:rsidR="00A625E5" w:rsidRPr="0030592C">
              <w:rPr>
                <w:bCs/>
                <w:bdr w:val="none" w:sz="0" w:space="0" w:color="auto" w:frame="1"/>
                <w:lang w:eastAsia="et-EE"/>
              </w:rPr>
              <w:t xml:space="preserve"> või hädaolukorra</w:t>
            </w:r>
            <w:r w:rsidR="00BD79E0">
              <w:rPr>
                <w:bCs/>
                <w:bdr w:val="none" w:sz="0" w:space="0" w:color="auto" w:frame="1"/>
                <w:lang w:eastAsia="et-EE"/>
              </w:rPr>
              <w:t xml:space="preserve"> (nt loodusõnnetus</w:t>
            </w:r>
            <w:r w:rsidR="00820C4A">
              <w:rPr>
                <w:bCs/>
                <w:bdr w:val="none" w:sz="0" w:space="0" w:color="auto" w:frame="1"/>
                <w:lang w:eastAsia="et-EE"/>
              </w:rPr>
              <w:t>, tulekahju</w:t>
            </w:r>
            <w:r w:rsidR="0099571D">
              <w:rPr>
                <w:bCs/>
                <w:bdr w:val="none" w:sz="0" w:space="0" w:color="auto" w:frame="1"/>
                <w:lang w:eastAsia="et-EE"/>
              </w:rPr>
              <w:t>, külmakahjustus</w:t>
            </w:r>
            <w:r w:rsidR="00BD79E0">
              <w:rPr>
                <w:bCs/>
                <w:bdr w:val="none" w:sz="0" w:space="0" w:color="auto" w:frame="1"/>
                <w:lang w:eastAsia="et-EE"/>
              </w:rPr>
              <w:t>)</w:t>
            </w:r>
            <w:r w:rsidR="00A625E5" w:rsidRPr="0030592C">
              <w:rPr>
                <w:bCs/>
                <w:bdr w:val="none" w:sz="0" w:space="0" w:color="auto" w:frame="1"/>
                <w:lang w:eastAsia="et-EE"/>
              </w:rPr>
              <w:t xml:space="preserve"> tõttu abitusse seisukorda sattunud loomaga</w:t>
            </w:r>
            <w:r w:rsidR="00EF4361">
              <w:rPr>
                <w:bCs/>
                <w:bdr w:val="none" w:sz="0" w:space="0" w:color="auto" w:frame="1"/>
                <w:lang w:eastAsia="et-EE"/>
              </w:rPr>
              <w:t xml:space="preserve"> </w:t>
            </w:r>
            <w:r w:rsidR="00EF4361">
              <w:rPr>
                <w:lang w:eastAsia="et-EE"/>
              </w:rPr>
              <w:t>ning ellujäämine tekitaks talle kestvaid kannatusi või tema liigiomane eluviis osutub võimatuks.</w:t>
            </w:r>
          </w:p>
        </w:tc>
      </w:tr>
      <w:tr w:rsidR="00C2629F" w14:paraId="0D5D56CD" w14:textId="77777777" w:rsidTr="007D3EB3">
        <w:tc>
          <w:tcPr>
            <w:tcW w:w="2003" w:type="dxa"/>
          </w:tcPr>
          <w:p w14:paraId="5738EC0F" w14:textId="77777777" w:rsidR="00C2629F" w:rsidRDefault="00C2629F" w:rsidP="00937B07"/>
        </w:tc>
        <w:tc>
          <w:tcPr>
            <w:tcW w:w="4626" w:type="dxa"/>
          </w:tcPr>
          <w:p w14:paraId="162D04FC" w14:textId="77777777" w:rsidR="007C0D38" w:rsidRPr="007D3EB3" w:rsidRDefault="007C0D38" w:rsidP="00F2759F">
            <w:pPr>
              <w:rPr>
                <w:b/>
                <w:bCs/>
              </w:rPr>
            </w:pPr>
            <w:r w:rsidRPr="007D3EB3">
              <w:rPr>
                <w:b/>
                <w:bCs/>
              </w:rPr>
              <w:t>5. Lemmikloomade pidamise nõuded</w:t>
            </w:r>
          </w:p>
          <w:p w14:paraId="0638F797" w14:textId="23DB1D11" w:rsidR="00F2759F" w:rsidRDefault="00FD1B3F" w:rsidP="00F2759F">
            <w:r w:rsidRPr="007D3EB3">
              <w:rPr>
                <w:b/>
                <w:bCs/>
              </w:rPr>
              <w:t>5.1.</w:t>
            </w:r>
            <w:r>
              <w:t xml:space="preserve"> </w:t>
            </w:r>
            <w:r w:rsidR="0046532E" w:rsidRPr="00F2759F">
              <w:t>Eelnõule on lisatud ministri määruse kavand, millega on muudetud Põllumajandusministri 24.07.2008 määrust nr 76 „Lemmikloomade pidamise nõuded“.</w:t>
            </w:r>
            <w:r w:rsidR="00F2759F">
              <w:t xml:space="preserve"> /.../ </w:t>
            </w:r>
          </w:p>
          <w:p w14:paraId="6D28FABA" w14:textId="31487787" w:rsidR="0046532E" w:rsidRPr="00F2759F" w:rsidRDefault="0046532E" w:rsidP="00F2759F">
            <w:r w:rsidRPr="00F2759F">
              <w:t>ELL hinnangul on põhjendamatult ja loomade heaoluga vastuolus eemaldatud lause „Valgustus ei tohi põhjustada loomale stressi ega ebamugavust</w:t>
            </w:r>
            <w:r w:rsidR="00EB47D9" w:rsidRPr="00EB47D9">
              <w:t>”</w:t>
            </w:r>
            <w:r w:rsidRPr="00F2759F">
              <w:t>.</w:t>
            </w:r>
          </w:p>
          <w:p w14:paraId="3DC4E52C" w14:textId="77777777" w:rsidR="00C2629F" w:rsidRDefault="00C2629F" w:rsidP="00937B07"/>
        </w:tc>
        <w:tc>
          <w:tcPr>
            <w:tcW w:w="3856" w:type="dxa"/>
          </w:tcPr>
          <w:p w14:paraId="7CE81F53" w14:textId="201EDB99" w:rsidR="00360B07" w:rsidRPr="004B2876" w:rsidRDefault="00A25457" w:rsidP="00937B07">
            <w:pPr>
              <w:rPr>
                <w:b/>
                <w:bCs/>
              </w:rPr>
            </w:pPr>
            <w:r w:rsidRPr="004B2876">
              <w:rPr>
                <w:b/>
                <w:bCs/>
              </w:rPr>
              <w:t>A</w:t>
            </w:r>
            <w:r w:rsidR="00360B07" w:rsidRPr="004B2876">
              <w:rPr>
                <w:b/>
                <w:bCs/>
              </w:rPr>
              <w:t>rvesta</w:t>
            </w:r>
            <w:r w:rsidRPr="004B2876">
              <w:rPr>
                <w:b/>
                <w:bCs/>
              </w:rPr>
              <w:t>me</w:t>
            </w:r>
          </w:p>
          <w:p w14:paraId="7290D7EA" w14:textId="1B643824" w:rsidR="00C2629F" w:rsidRDefault="00360B07" w:rsidP="00937B07">
            <w:pPr>
              <w:rPr>
                <w:b/>
                <w:bCs/>
              </w:rPr>
            </w:pPr>
            <w:r>
              <w:rPr>
                <w:b/>
                <w:bCs/>
              </w:rPr>
              <w:t>Selgitame</w:t>
            </w:r>
          </w:p>
          <w:p w14:paraId="67B8FA0E" w14:textId="77777777" w:rsidR="00360B07" w:rsidRDefault="00360B07" w:rsidP="00937B07"/>
          <w:p w14:paraId="4598AE23" w14:textId="25585A77" w:rsidR="004B2876" w:rsidRPr="00360B07" w:rsidRDefault="00360B07" w:rsidP="00937B07">
            <w:r>
              <w:t>Uu</w:t>
            </w:r>
            <w:r w:rsidR="004B2876">
              <w:t>e</w:t>
            </w:r>
            <w:r>
              <w:t xml:space="preserve"> sõnastus</w:t>
            </w:r>
            <w:r w:rsidR="004B2876">
              <w:t>e eesmärk</w:t>
            </w:r>
            <w:r>
              <w:t xml:space="preserve"> on</w:t>
            </w:r>
            <w:r w:rsidR="004B2876">
              <w:t xml:space="preserve"> olla</w:t>
            </w:r>
            <w:r>
              <w:t xml:space="preserve"> täielikum ja </w:t>
            </w:r>
            <w:r w:rsidR="00FD1B3F">
              <w:t>se</w:t>
            </w:r>
            <w:r w:rsidR="00B066C7">
              <w:t>e näeb ette</w:t>
            </w:r>
            <w:r>
              <w:t>, et loomale tagatakse talle sobiv valgustusperiood ja sobiv valguse intensiivsus. Sobiv valgustusperiood ja sobiv valguse intensiivsus välistab oma olemuselt juba olukorra, kus valgus oleks liiga intensiivne, et põhjustaks loomale stressi ja/või ebamugavust.</w:t>
            </w:r>
            <w:r w:rsidR="004B2876">
              <w:t xml:space="preserve"> Looma heaolu täielikumaks tagamiseks on </w:t>
            </w:r>
            <w:r w:rsidR="00B066C7">
              <w:t xml:space="preserve">ettepanekus </w:t>
            </w:r>
            <w:r w:rsidR="004B2876">
              <w:t>nimetatud lause</w:t>
            </w:r>
            <w:r w:rsidR="00B066C7">
              <w:t xml:space="preserve"> </w:t>
            </w:r>
            <w:r w:rsidR="00B066C7" w:rsidRPr="00F2759F">
              <w:t>„Valgustus ei tohi põhjustada loomale stressi ega ebamugavust</w:t>
            </w:r>
            <w:r w:rsidR="00B066C7">
              <w:t>.</w:t>
            </w:r>
            <w:r w:rsidR="00EB47D9" w:rsidRPr="00EB47D9">
              <w:t xml:space="preserve"> ”</w:t>
            </w:r>
            <w:r w:rsidR="004B2876">
              <w:t xml:space="preserve"> lisatud tagasi </w:t>
            </w:r>
            <w:r w:rsidR="00F2759F">
              <w:t xml:space="preserve">eelnõusse. </w:t>
            </w:r>
          </w:p>
        </w:tc>
      </w:tr>
      <w:tr w:rsidR="00C2629F" w14:paraId="4EE94D10" w14:textId="77777777" w:rsidTr="007D3EB3">
        <w:tc>
          <w:tcPr>
            <w:tcW w:w="2003" w:type="dxa"/>
          </w:tcPr>
          <w:p w14:paraId="53C0F91A" w14:textId="77777777" w:rsidR="00C2629F" w:rsidRDefault="00C2629F" w:rsidP="00937B07"/>
        </w:tc>
        <w:tc>
          <w:tcPr>
            <w:tcW w:w="4626" w:type="dxa"/>
          </w:tcPr>
          <w:p w14:paraId="48A64FE7" w14:textId="31C11BCC" w:rsidR="0046532E" w:rsidRDefault="00FD1B3F" w:rsidP="00DF7752">
            <w:pPr>
              <w:widowControl/>
              <w:autoSpaceDN w:val="0"/>
              <w:spacing w:after="160" w:line="247" w:lineRule="auto"/>
            </w:pPr>
            <w:r w:rsidRPr="007D3EB3">
              <w:rPr>
                <w:b/>
                <w:bCs/>
                <w:u w:val="single"/>
              </w:rPr>
              <w:t>5.2.</w:t>
            </w:r>
            <w:r>
              <w:rPr>
                <w:u w:val="single"/>
              </w:rPr>
              <w:t xml:space="preserve"> </w:t>
            </w:r>
            <w:r w:rsidR="0046532E" w:rsidRPr="00DF7752">
              <w:rPr>
                <w:u w:val="single"/>
              </w:rPr>
              <w:t>Eelnõu § 1 lg 7</w:t>
            </w:r>
            <w:r w:rsidR="00DF7752">
              <w:rPr>
                <w:u w:val="single"/>
              </w:rPr>
              <w:t xml:space="preserve"> /…/</w:t>
            </w:r>
            <w:r w:rsidR="0046532E">
              <w:t xml:space="preserve"> </w:t>
            </w:r>
          </w:p>
          <w:p w14:paraId="4A63ACDF" w14:textId="62D316EC" w:rsidR="0046532E" w:rsidRDefault="0046532E" w:rsidP="00F2759F">
            <w:r>
              <w:t xml:space="preserve">ELL nõustub, et loomapidajale tuleb kehtestada sellekohane kohustus, kuid </w:t>
            </w:r>
            <w:r w:rsidRPr="00DF7752">
              <w:t>selguse tagamiseks tuleb täpsustada, et § 9 (koera liikumisvajaduse rahuldamine) ühes uue lg-ga 2 kehtib kõikide pidamisviiside puhul – sh nii väliaedikus (§ 11), kui puuris (§ 13) pidamisele.</w:t>
            </w:r>
            <w:r w:rsidRPr="00AC2DBF">
              <w:t xml:space="preserve"> </w:t>
            </w:r>
            <w:r w:rsidR="00DF7752">
              <w:t xml:space="preserve">/…/ </w:t>
            </w:r>
            <w:bookmarkStart w:id="4" w:name="_Hlk213834985"/>
          </w:p>
          <w:bookmarkEnd w:id="4"/>
          <w:p w14:paraId="7C5BCD28" w14:textId="77777777" w:rsidR="0046532E" w:rsidRDefault="0046532E" w:rsidP="00937B07">
            <w:pPr>
              <w:pStyle w:val="Loendilik"/>
              <w:ind w:left="1440"/>
              <w:rPr>
                <w:b/>
                <w:bCs/>
              </w:rPr>
            </w:pPr>
          </w:p>
          <w:p w14:paraId="68DA6D51" w14:textId="77777777" w:rsidR="0046532E" w:rsidRPr="00F2759F" w:rsidRDefault="0046532E" w:rsidP="00F2759F">
            <w:pPr>
              <w:rPr>
                <w:b/>
                <w:bCs/>
              </w:rPr>
            </w:pPr>
            <w:r w:rsidRPr="00F2759F">
              <w:rPr>
                <w:b/>
                <w:bCs/>
              </w:rPr>
              <w:t>Seetõttu teeb ELL ettepaneku sõnastada määruse § 9 järgmiselt:</w:t>
            </w:r>
          </w:p>
          <w:p w14:paraId="1EA0AAF3" w14:textId="77777777" w:rsidR="0046532E" w:rsidRDefault="0046532E" w:rsidP="00F2759F">
            <w:r w:rsidRPr="00F2759F">
              <w:rPr>
                <w:b/>
                <w:bCs/>
                <w:i/>
                <w:iCs/>
                <w:u w:val="single"/>
              </w:rPr>
              <w:t>§ 9. Koera liikumisvajaduse rahuldamine</w:t>
            </w:r>
            <w:r w:rsidRPr="00F2759F">
              <w:rPr>
                <w:i/>
                <w:iCs/>
                <w:u w:val="single"/>
              </w:rPr>
              <w:br/>
            </w:r>
            <w:r w:rsidRPr="00F2759F">
              <w:rPr>
                <w:i/>
                <w:iCs/>
              </w:rPr>
              <w:t>(1) Koerale tuleb tagada igapäevane võimalus rahuldada liikumisvajadust, arvestades tema suurust, vanust, terviseseisundit ja temperamenti.</w:t>
            </w:r>
          </w:p>
          <w:p w14:paraId="14CADCAF" w14:textId="224CFC62" w:rsidR="0046532E" w:rsidRPr="00F2759F" w:rsidRDefault="0046532E" w:rsidP="00F2759F">
            <w:pPr>
              <w:rPr>
                <w:i/>
                <w:iCs/>
              </w:rPr>
            </w:pPr>
            <w:r w:rsidRPr="00F2759F">
              <w:rPr>
                <w:i/>
                <w:iCs/>
              </w:rPr>
              <w:t>(2) Koera tuleb sotsiaalse kontakti eesmärgil ja liikumisvajaduse rahuldamiseks vähemalt kaks korda ööpäevas vähemalt pooleks tunniks jalutama viia või võimaldada tal liikuda muul viisil.</w:t>
            </w:r>
          </w:p>
          <w:p w14:paraId="4580E616" w14:textId="25F87D18" w:rsidR="0046532E" w:rsidRPr="00F2759F" w:rsidRDefault="0046532E" w:rsidP="00F2759F">
            <w:pPr>
              <w:rPr>
                <w:i/>
                <w:iCs/>
              </w:rPr>
            </w:pPr>
            <w:r w:rsidRPr="00275F00">
              <w:rPr>
                <w:i/>
                <w:iCs/>
              </w:rPr>
              <w:t>(3) Käesoleva paragrahvi nõudeid kohaldatakse sõltumata pidamisviisist, mh ketis pidamise (§ 10), väliaedikus pidamise</w:t>
            </w:r>
            <w:r w:rsidRPr="00F2759F">
              <w:rPr>
                <w:i/>
                <w:iCs/>
              </w:rPr>
              <w:t xml:space="preserve"> (§ 11), kuudis pidamise (§ 12) ning puuris või muus selletaolises ruumis pidamise (§ 13) korral. Käesolevas paragrahvis sätestatud nõuded ei muuda sätteid, mis näevad ette looma liikumisvajaduse rahuldamisele rangemad nõuded.</w:t>
            </w:r>
          </w:p>
          <w:p w14:paraId="7D07C2E3" w14:textId="77777777" w:rsidR="0046532E" w:rsidRDefault="0046532E" w:rsidP="00937B07">
            <w:pPr>
              <w:pStyle w:val="Loendilik"/>
              <w:ind w:left="1440"/>
              <w:rPr>
                <w:i/>
                <w:iCs/>
              </w:rPr>
            </w:pPr>
          </w:p>
          <w:p w14:paraId="2DCC8A0F" w14:textId="6A67821A" w:rsidR="0046532E" w:rsidRDefault="0046532E" w:rsidP="00F2759F">
            <w:r w:rsidRPr="00AC2DBF">
              <w:t>Ühtlasi tuleb sel juhul tunnistada kehtetuks § 13 lg 4, mis näeb ette, et kui koera peetakse puuris või muus selletaolises ruumis, tuleb teda viia jalutama vähemalt kaks korda päevas.</w:t>
            </w:r>
            <w:r>
              <w:t xml:space="preserve"> </w:t>
            </w:r>
            <w:r w:rsidR="00DF7752">
              <w:t>/…/</w:t>
            </w:r>
          </w:p>
          <w:p w14:paraId="1AD92437" w14:textId="77777777" w:rsidR="0046532E" w:rsidRDefault="0046532E" w:rsidP="00937B07">
            <w:pPr>
              <w:pStyle w:val="Loendilik"/>
              <w:ind w:left="1440"/>
            </w:pPr>
          </w:p>
          <w:p w14:paraId="174EFF64" w14:textId="1AE9D99E" w:rsidR="0046532E" w:rsidRDefault="0046532E" w:rsidP="00F2759F">
            <w:r>
              <w:t xml:space="preserve">Ühtlasi ja arvestades, et rahvaalgatuste raames on ühiskond soovinud nii kasside kui koerte püsivat puuris pidamise keelamist, siis teeb ELL ettepaneku kehtestada ka täiendavad piirangud kasside ja koerte puuris pidamisele. Samuti on tehtud ettepanekud  koerte väliaediku minimaalsete mõõtmete suurendamiseks, kuid ka neid pole arvesse võetud. ELL teeb ettepaneku vaadata määrust nr 76 komplektselt ja teha asjakohased muudatused loomade heaolu arvestades kogu määruse ulatuses. </w:t>
            </w:r>
            <w:r w:rsidR="007B386F">
              <w:t>/…/</w:t>
            </w:r>
            <w:r>
              <w:t xml:space="preserve"> ELL hinnangul tuleb määratleda selgelt, et looma puuris pidamine on lubatud ainult ajutiselt ja erandkorras, nt ravi, karantiini või ohuhindamise eesmärgil.</w:t>
            </w:r>
          </w:p>
          <w:p w14:paraId="4CA855A7" w14:textId="77777777" w:rsidR="0046532E" w:rsidRDefault="0046532E" w:rsidP="00937B07">
            <w:pPr>
              <w:pStyle w:val="Loendilik"/>
              <w:ind w:left="1440"/>
            </w:pPr>
          </w:p>
          <w:p w14:paraId="2D214FC9" w14:textId="0C4CF8F0" w:rsidR="00C2629F" w:rsidRDefault="0046532E" w:rsidP="00937B07">
            <w:r>
              <w:t>Lisaks ei toeta ELL ka määruse nr 79 § 1 lg-t 17</w:t>
            </w:r>
            <w:r w:rsidR="005568D0">
              <w:t xml:space="preserve">/…/. </w:t>
            </w:r>
          </w:p>
        </w:tc>
        <w:tc>
          <w:tcPr>
            <w:tcW w:w="3856" w:type="dxa"/>
          </w:tcPr>
          <w:p w14:paraId="2623F891" w14:textId="53EAD862" w:rsidR="00C2629F" w:rsidRDefault="00AC2DBF" w:rsidP="00937B07">
            <w:pPr>
              <w:rPr>
                <w:b/>
                <w:bCs/>
              </w:rPr>
            </w:pPr>
            <w:r>
              <w:rPr>
                <w:b/>
                <w:bCs/>
              </w:rPr>
              <w:lastRenderedPageBreak/>
              <w:t>Osaliselt arvestame</w:t>
            </w:r>
          </w:p>
          <w:p w14:paraId="0192DD27" w14:textId="77777777" w:rsidR="00932112" w:rsidRDefault="00932112" w:rsidP="00937B07">
            <w:pPr>
              <w:rPr>
                <w:b/>
                <w:bCs/>
              </w:rPr>
            </w:pPr>
          </w:p>
          <w:p w14:paraId="4F597B07" w14:textId="2D21B7BF" w:rsidR="00AC2DBF" w:rsidRDefault="00AC2DBF" w:rsidP="00937B07">
            <w:pPr>
              <w:rPr>
                <w:b/>
                <w:bCs/>
              </w:rPr>
            </w:pPr>
            <w:r>
              <w:rPr>
                <w:b/>
                <w:bCs/>
              </w:rPr>
              <w:t>Selgitame</w:t>
            </w:r>
          </w:p>
          <w:p w14:paraId="22E6708F" w14:textId="77777777" w:rsidR="00AC2DBF" w:rsidRDefault="00AC2DBF" w:rsidP="00937B07">
            <w:pPr>
              <w:rPr>
                <w:b/>
                <w:bCs/>
              </w:rPr>
            </w:pPr>
          </w:p>
          <w:p w14:paraId="6F994893" w14:textId="373897DC" w:rsidR="00AC2DBF" w:rsidRDefault="00197DD6" w:rsidP="00937B07">
            <w:r>
              <w:t>Asjaolu, et § 9</w:t>
            </w:r>
            <w:r w:rsidR="00581553">
              <w:t xml:space="preserve"> (koera liikumisvajaduse rahuldamine)</w:t>
            </w:r>
            <w:r>
              <w:t xml:space="preserve"> koos uue lõikega 2 kehtib kõikide pidamisviiside puhul, </w:t>
            </w:r>
            <w:r w:rsidR="003E12B8">
              <w:t>nähtu</w:t>
            </w:r>
            <w:r w:rsidR="0089520A">
              <w:t>b</w:t>
            </w:r>
            <w:r w:rsidR="003E12B8">
              <w:t xml:space="preserve"> sellest</w:t>
            </w:r>
            <w:r w:rsidR="0089520A">
              <w:t xml:space="preserve">, et tegemist on </w:t>
            </w:r>
            <w:r w:rsidR="00581553">
              <w:t xml:space="preserve">peatüki esimese ja </w:t>
            </w:r>
            <w:r w:rsidR="0089520A">
              <w:t>eraldiseisva paragrahviga, mis reguleerib üldiseid nõudeid koera liikumisvajaduse rahuldamise kohta.</w:t>
            </w:r>
            <w:r w:rsidR="00F5754F">
              <w:t xml:space="preserve"> Tegemist on</w:t>
            </w:r>
            <w:r w:rsidR="006064E8">
              <w:t xml:space="preserve"> </w:t>
            </w:r>
            <w:r w:rsidR="00F5754F">
              <w:t>üldnõudega koera pidamise kohta</w:t>
            </w:r>
            <w:r w:rsidR="006064E8">
              <w:t>.</w:t>
            </w:r>
            <w:r w:rsidR="0089520A">
              <w:t xml:space="preserve"> Erisused </w:t>
            </w:r>
            <w:r w:rsidR="00E61651">
              <w:t xml:space="preserve">pidamisnõuete kohta </w:t>
            </w:r>
            <w:r w:rsidR="0089520A">
              <w:t>er</w:t>
            </w:r>
            <w:r w:rsidR="00792DB0">
              <w:t>inevate</w:t>
            </w:r>
            <w:r w:rsidR="0089520A">
              <w:t xml:space="preserve"> pidamisviiside</w:t>
            </w:r>
            <w:r w:rsidR="00792DB0">
              <w:t xml:space="preserve"> (ketis, väliaedikus, puuris</w:t>
            </w:r>
            <w:r w:rsidR="006064E8">
              <w:t>)</w:t>
            </w:r>
            <w:r w:rsidR="0089520A">
              <w:t xml:space="preserve"> puhul on sätestatud järgnevates täpsustavates paragrahvides.</w:t>
            </w:r>
          </w:p>
          <w:p w14:paraId="3F3D88AF" w14:textId="77777777" w:rsidR="00E61651" w:rsidRDefault="00E61651" w:rsidP="00937B07"/>
          <w:p w14:paraId="1753972E" w14:textId="3D88EAE1" w:rsidR="00197DD6" w:rsidRDefault="00E61651" w:rsidP="00937B07">
            <w:r>
              <w:t xml:space="preserve">Määruse eelnõu ülesehituse puhul </w:t>
            </w:r>
            <w:r w:rsidR="00EB7AA1">
              <w:t>on järgitud</w:t>
            </w:r>
            <w:r>
              <w:t xml:space="preserve"> normitehnika reegleid, mille kohaselt </w:t>
            </w:r>
            <w:r w:rsidR="00EB7AA1">
              <w:t>ü</w:t>
            </w:r>
            <w:r w:rsidRPr="00E61651">
              <w:t>ldist sätet sisaldavale paragrahvile võivad järgneda üldist sätet täpsustavad või üldise sätte erandeid kehtestavad paragrahvid</w:t>
            </w:r>
            <w:r w:rsidR="00EB7AA1">
              <w:t xml:space="preserve"> (HÕNTE § 22 lg 2)</w:t>
            </w:r>
            <w:r w:rsidRPr="00E61651">
              <w:t>.</w:t>
            </w:r>
          </w:p>
          <w:p w14:paraId="630B0A33" w14:textId="77777777" w:rsidR="00197DD6" w:rsidRDefault="00197DD6" w:rsidP="00937B07"/>
          <w:p w14:paraId="39F8EF3E" w14:textId="36834F2C" w:rsidR="00AC2DBF" w:rsidRDefault="00F14E58" w:rsidP="00937B07">
            <w:r>
              <w:t>S</w:t>
            </w:r>
            <w:r w:rsidR="00581553">
              <w:t>eoses üldise liikumisvajaduse nõude sätestamisega on kavandatud ka</w:t>
            </w:r>
            <w:r w:rsidR="00DF7752">
              <w:t xml:space="preserve"> </w:t>
            </w:r>
            <w:r w:rsidR="00AC2DBF">
              <w:t>§ 13 lõi</w:t>
            </w:r>
            <w:r w:rsidR="00581553">
              <w:t>k</w:t>
            </w:r>
            <w:r w:rsidR="00AC2DBF">
              <w:t>e 4 kehtetuks</w:t>
            </w:r>
            <w:r w:rsidR="00581553">
              <w:t xml:space="preserve"> tunnistamine</w:t>
            </w:r>
            <w:r w:rsidR="00AC2DBF">
              <w:t>.</w:t>
            </w:r>
          </w:p>
          <w:p w14:paraId="6B602E58" w14:textId="77777777" w:rsidR="007B386F" w:rsidRDefault="007B386F" w:rsidP="00937B07"/>
          <w:p w14:paraId="71FE96BA" w14:textId="33A91A8F" w:rsidR="00AC2DBF" w:rsidRPr="00AC2DBF" w:rsidRDefault="00AC2DBF" w:rsidP="00937B07">
            <w:r>
              <w:t>Puuri suuruste muutmine</w:t>
            </w:r>
            <w:r w:rsidR="007B386F">
              <w:t xml:space="preserve"> ja puuris pidamise tingimuste üle vaatamine on </w:t>
            </w:r>
            <w:r w:rsidR="00F14E58">
              <w:t>kavandatud</w:t>
            </w:r>
            <w:r w:rsidR="007B386F">
              <w:t xml:space="preserve"> järgnevate muudatustega. </w:t>
            </w:r>
          </w:p>
        </w:tc>
      </w:tr>
      <w:tr w:rsidR="00C2629F" w14:paraId="71D9D750" w14:textId="77777777" w:rsidTr="007D3EB3">
        <w:tc>
          <w:tcPr>
            <w:tcW w:w="2003" w:type="dxa"/>
          </w:tcPr>
          <w:p w14:paraId="769A1E60" w14:textId="77777777" w:rsidR="00C2629F" w:rsidRDefault="00C2629F" w:rsidP="00937B07"/>
        </w:tc>
        <w:tc>
          <w:tcPr>
            <w:tcW w:w="4626" w:type="dxa"/>
          </w:tcPr>
          <w:p w14:paraId="62FA8F3B" w14:textId="1EE9D687" w:rsidR="0046532E" w:rsidRPr="005568D0" w:rsidRDefault="00197DD6" w:rsidP="005568D0">
            <w:pPr>
              <w:widowControl/>
              <w:autoSpaceDN w:val="0"/>
              <w:spacing w:after="160" w:line="247" w:lineRule="auto"/>
              <w:rPr>
                <w:b/>
                <w:bCs/>
                <w:u w:val="single"/>
              </w:rPr>
            </w:pPr>
            <w:r>
              <w:rPr>
                <w:b/>
                <w:bCs/>
                <w:u w:val="single"/>
              </w:rPr>
              <w:t>5.3.</w:t>
            </w:r>
            <w:r w:rsidR="005568D0">
              <w:rPr>
                <w:b/>
                <w:bCs/>
                <w:u w:val="single"/>
              </w:rPr>
              <w:t xml:space="preserve"> </w:t>
            </w:r>
            <w:r w:rsidR="0046532E" w:rsidRPr="005568D0">
              <w:rPr>
                <w:b/>
                <w:bCs/>
                <w:u w:val="single"/>
              </w:rPr>
              <w:t xml:space="preserve">Eelnõu  § 1 lg-ga 9 </w:t>
            </w:r>
            <w:r w:rsidR="005568D0" w:rsidRPr="005568D0">
              <w:rPr>
                <w:b/>
                <w:bCs/>
                <w:u w:val="single"/>
              </w:rPr>
              <w:t>/…/</w:t>
            </w:r>
          </w:p>
          <w:p w14:paraId="4155B75E" w14:textId="77777777" w:rsidR="0046532E" w:rsidRDefault="0046532E" w:rsidP="008E02ED">
            <w:r>
              <w:t>Sellisel kujul määruse kavand on esmalt ebaselge (§-i lisatakse uus säte, ent samal ajal tunnistatakse § kehtetuks) ning siiski näib, et jõusse jäävad sätted, mis lubavad koera püsivalt ketis edasi pidada, ehkki tingimusega, et selle eluhoone vahetus läheduses, kus püsivalt elatakse.</w:t>
            </w:r>
          </w:p>
          <w:p w14:paraId="118C3A18" w14:textId="0E176399" w:rsidR="00C2629F" w:rsidRDefault="0046532E" w:rsidP="00937B07">
            <w:r>
              <w:t>Selline regulatsioon ei ole kooskõlas kavandatava LoKS muutmise eelnõuga, mille kohaselt koera püsivalt ketis pidamine keelatakse ja lubatakse vaid erandlikel tingimustel enne 2027 sündinud koertele. ELL on juba teinud ettepaneku lisada need erandlikud tingimused rakendussätetesse (vt eespool), mistõttu tuleb § 10 tervikuna kehtetuks tunnistada.</w:t>
            </w:r>
          </w:p>
        </w:tc>
        <w:tc>
          <w:tcPr>
            <w:tcW w:w="3856" w:type="dxa"/>
          </w:tcPr>
          <w:p w14:paraId="17F3C7F4" w14:textId="64FC908E" w:rsidR="00B20E45" w:rsidRDefault="00B20E45" w:rsidP="00937B07">
            <w:pPr>
              <w:rPr>
                <w:b/>
                <w:bCs/>
              </w:rPr>
            </w:pPr>
            <w:r>
              <w:rPr>
                <w:b/>
                <w:bCs/>
              </w:rPr>
              <w:t>Ei arvesta</w:t>
            </w:r>
          </w:p>
          <w:p w14:paraId="6FE2760A" w14:textId="77777777" w:rsidR="00932112" w:rsidRDefault="00932112" w:rsidP="00937B07">
            <w:pPr>
              <w:rPr>
                <w:b/>
                <w:bCs/>
              </w:rPr>
            </w:pPr>
          </w:p>
          <w:p w14:paraId="5AD217F2" w14:textId="3DFB61C4" w:rsidR="00C2629F" w:rsidRDefault="00B4713B" w:rsidP="00937B07">
            <w:pPr>
              <w:rPr>
                <w:b/>
                <w:bCs/>
              </w:rPr>
            </w:pPr>
            <w:r>
              <w:rPr>
                <w:b/>
                <w:bCs/>
              </w:rPr>
              <w:t>Selgitame</w:t>
            </w:r>
          </w:p>
          <w:p w14:paraId="0139EF0D" w14:textId="77777777" w:rsidR="003C3F9B" w:rsidRDefault="003C3F9B" w:rsidP="00937B07"/>
          <w:p w14:paraId="13B66BC1" w14:textId="623427A8" w:rsidR="00B20E45" w:rsidRDefault="0064729C" w:rsidP="00937B07">
            <w:r>
              <w:t>Ü</w:t>
            </w:r>
            <w:r w:rsidR="00B20E45">
              <w:t>leminekusätte</w:t>
            </w:r>
            <w:r w:rsidR="00992B57">
              <w:t xml:space="preserve"> (LoKS § 81</w:t>
            </w:r>
            <w:r w:rsidR="00992B57">
              <w:rPr>
                <w:vertAlign w:val="superscript"/>
              </w:rPr>
              <w:t>1</w:t>
            </w:r>
            <w:r w:rsidR="00992B57">
              <w:t xml:space="preserve"> lg 16)</w:t>
            </w:r>
            <w:r w:rsidR="00B20E45">
              <w:t xml:space="preserve"> kohaselt võib </w:t>
            </w:r>
            <w:r w:rsidR="00992B57">
              <w:t>k</w:t>
            </w:r>
            <w:r w:rsidR="00992B57" w:rsidRPr="00992A6A">
              <w:rPr>
                <w:bCs/>
                <w:bdr w:val="none" w:sz="0" w:space="0" w:color="auto" w:frame="1"/>
                <w:lang w:eastAsia="et-EE"/>
              </w:rPr>
              <w:t xml:space="preserve">oera, kes on sündinud enne 2027. aasta 1. jaanuari ja keda peetakse </w:t>
            </w:r>
            <w:r w:rsidR="00992B57">
              <w:rPr>
                <w:bCs/>
                <w:bdr w:val="none" w:sz="0" w:space="0" w:color="auto" w:frame="1"/>
                <w:lang w:eastAsia="et-EE"/>
              </w:rPr>
              <w:t xml:space="preserve">2027. aasta 1. jaanuari seisuga </w:t>
            </w:r>
            <w:r w:rsidR="004746C2">
              <w:rPr>
                <w:bCs/>
                <w:bdr w:val="none" w:sz="0" w:space="0" w:color="auto" w:frame="1"/>
                <w:lang w:eastAsia="et-EE"/>
              </w:rPr>
              <w:t>LoKS</w:t>
            </w:r>
            <w:r w:rsidR="00992B57" w:rsidRPr="00992A6A">
              <w:rPr>
                <w:bCs/>
                <w:bdr w:val="none" w:sz="0" w:space="0" w:color="auto" w:frame="1"/>
                <w:lang w:eastAsia="et-EE"/>
              </w:rPr>
              <w:t xml:space="preserve"> § 3 lõike 5 alusel kehtestatud nõuete</w:t>
            </w:r>
            <w:r w:rsidR="004746C2">
              <w:rPr>
                <w:bCs/>
                <w:bdr w:val="none" w:sz="0" w:space="0" w:color="auto" w:frame="1"/>
                <w:lang w:eastAsia="et-EE"/>
              </w:rPr>
              <w:t xml:space="preserve"> (s.o lemmikloomade pidamise nõuded</w:t>
            </w:r>
            <w:r w:rsidR="00311C7F">
              <w:rPr>
                <w:bCs/>
                <w:bdr w:val="none" w:sz="0" w:space="0" w:color="auto" w:frame="1"/>
                <w:lang w:eastAsia="et-EE"/>
              </w:rPr>
              <w:t xml:space="preserve"> § 10</w:t>
            </w:r>
            <w:r w:rsidR="004746C2">
              <w:rPr>
                <w:bCs/>
                <w:bdr w:val="none" w:sz="0" w:space="0" w:color="auto" w:frame="1"/>
                <w:lang w:eastAsia="et-EE"/>
              </w:rPr>
              <w:t>)</w:t>
            </w:r>
            <w:r w:rsidR="00992B57" w:rsidRPr="00992A6A">
              <w:rPr>
                <w:bCs/>
                <w:bdr w:val="none" w:sz="0" w:space="0" w:color="auto" w:frame="1"/>
                <w:lang w:eastAsia="et-EE"/>
              </w:rPr>
              <w:t xml:space="preserve"> kohaselt ketis ning kes võib teistsuguse pidamisviisi korral olla agressiivne või ohtlik iseendale</w:t>
            </w:r>
            <w:r w:rsidR="00992B57">
              <w:rPr>
                <w:bCs/>
                <w:bdr w:val="none" w:sz="0" w:space="0" w:color="auto" w:frame="1"/>
                <w:lang w:eastAsia="et-EE"/>
              </w:rPr>
              <w:t>,</w:t>
            </w:r>
            <w:r w:rsidR="00992B57" w:rsidRPr="00992A6A">
              <w:rPr>
                <w:bCs/>
                <w:bdr w:val="none" w:sz="0" w:space="0" w:color="auto" w:frame="1"/>
                <w:lang w:eastAsia="et-EE"/>
              </w:rPr>
              <w:t xml:space="preserve"> teisele loomale või inimesele, võib pidada ketis kuni 20</w:t>
            </w:r>
            <w:r w:rsidR="00992B57">
              <w:rPr>
                <w:bCs/>
                <w:bdr w:val="none" w:sz="0" w:space="0" w:color="auto" w:frame="1"/>
                <w:lang w:eastAsia="et-EE"/>
              </w:rPr>
              <w:t>3</w:t>
            </w:r>
            <w:r w:rsidR="008F753F">
              <w:rPr>
                <w:bCs/>
                <w:bdr w:val="none" w:sz="0" w:space="0" w:color="auto" w:frame="1"/>
                <w:lang w:eastAsia="et-EE"/>
              </w:rPr>
              <w:t>2</w:t>
            </w:r>
            <w:r w:rsidR="00992B57" w:rsidRPr="00992A6A">
              <w:rPr>
                <w:bCs/>
                <w:bdr w:val="none" w:sz="0" w:space="0" w:color="auto" w:frame="1"/>
                <w:lang w:eastAsia="et-EE"/>
              </w:rPr>
              <w:t>. aasta 1. jaanuarini</w:t>
            </w:r>
            <w:r w:rsidR="004D1757">
              <w:rPr>
                <w:bCs/>
                <w:bdr w:val="none" w:sz="0" w:space="0" w:color="auto" w:frame="1"/>
                <w:lang w:eastAsia="et-EE"/>
              </w:rPr>
              <w:t>. Seoses sellega</w:t>
            </w:r>
            <w:r w:rsidR="00992B57">
              <w:rPr>
                <w:bCs/>
                <w:bdr w:val="none" w:sz="0" w:space="0" w:color="auto" w:frame="1"/>
                <w:lang w:eastAsia="et-EE"/>
              </w:rPr>
              <w:t xml:space="preserve"> on vaja </w:t>
            </w:r>
            <w:r w:rsidR="004D1757">
              <w:rPr>
                <w:bCs/>
                <w:bdr w:val="none" w:sz="0" w:space="0" w:color="auto" w:frame="1"/>
                <w:lang w:eastAsia="et-EE"/>
              </w:rPr>
              <w:t>nimetatud</w:t>
            </w:r>
            <w:r w:rsidR="00992B57">
              <w:rPr>
                <w:bCs/>
                <w:bdr w:val="none" w:sz="0" w:space="0" w:color="auto" w:frame="1"/>
                <w:lang w:eastAsia="et-EE"/>
              </w:rPr>
              <w:t xml:space="preserve"> üleminekuaja jooksul säilitada</w:t>
            </w:r>
            <w:r w:rsidR="004D1757">
              <w:rPr>
                <w:bCs/>
                <w:bdr w:val="none" w:sz="0" w:space="0" w:color="auto" w:frame="1"/>
                <w:lang w:eastAsia="et-EE"/>
              </w:rPr>
              <w:t xml:space="preserve"> kehtivana koera ketis pidamise nõuded §-s 10. Vastasel juhul</w:t>
            </w:r>
            <w:r w:rsidR="004746C2">
              <w:rPr>
                <w:bCs/>
                <w:bdr w:val="none" w:sz="0" w:space="0" w:color="auto" w:frame="1"/>
                <w:lang w:eastAsia="et-EE"/>
              </w:rPr>
              <w:t xml:space="preserve"> puuduksid nõuded, mille täitmist selle üleminekuaja jooksul saaks kontrollida.</w:t>
            </w:r>
          </w:p>
          <w:p w14:paraId="40EFB264" w14:textId="77777777" w:rsidR="00B20E45" w:rsidRDefault="00B20E45" w:rsidP="00937B07"/>
          <w:p w14:paraId="3B02C0DF" w14:textId="15FC3036" w:rsidR="003C3A39" w:rsidRDefault="00B4713B" w:rsidP="00937B07">
            <w:r>
              <w:t>Koera ketis pidamise</w:t>
            </w:r>
            <w:r w:rsidR="005568D0">
              <w:t xml:space="preserve"> keelu</w:t>
            </w:r>
            <w:r>
              <w:t xml:space="preserve"> </w:t>
            </w:r>
            <w:r w:rsidR="005568D0">
              <w:t>täieliku jõustumiseni</w:t>
            </w:r>
            <w:r>
              <w:t xml:space="preserve"> jääb kehtima üleminekuaeg </w:t>
            </w:r>
            <w:r w:rsidR="008F753F">
              <w:t>5</w:t>
            </w:r>
            <w:r>
              <w:t xml:space="preserve"> aastat, millal miinimumnõuded koerte ketis pidamiseks </w:t>
            </w:r>
            <w:r w:rsidR="005568D0">
              <w:t>peavad kehtima jääma.</w:t>
            </w:r>
          </w:p>
          <w:p w14:paraId="3FB68D89" w14:textId="77777777" w:rsidR="003C3A39" w:rsidRDefault="003C3A39" w:rsidP="00937B07"/>
          <w:p w14:paraId="4B9D6FE1" w14:textId="6219F8BC" w:rsidR="00B4713B" w:rsidRPr="00B4713B" w:rsidRDefault="003C3A39" w:rsidP="002209B6">
            <w:r w:rsidRPr="003C3A39">
              <w:t>Kehtiva õiguse muutmisel ei ole vahetu üleminek vanast õiguslikust olukorrast uude alati võimalik, sest tuleb arvestada olemasolevaid õiguslikke suhteid (</w:t>
            </w:r>
            <w:r w:rsidR="0050546E">
              <w:t xml:space="preserve">HÕNTE </w:t>
            </w:r>
            <w:r w:rsidRPr="003C3A39">
              <w:t>§ 13).</w:t>
            </w:r>
            <w:r w:rsidR="00D4541D">
              <w:t xml:space="preserve"> Detailne </w:t>
            </w:r>
            <w:r w:rsidR="0050546E">
              <w:t xml:space="preserve">ja pikaajaliselt kehtiv </w:t>
            </w:r>
            <w:r w:rsidR="00D4541D">
              <w:t>regulatsioon kuulub määruse põhiteksti, mitte rakendussätete hulka. Rakendussätted ei ole ette nähtud sisuliste materiaalõiguslike normi</w:t>
            </w:r>
            <w:r w:rsidR="0050546E">
              <w:t>d</w:t>
            </w:r>
            <w:r w:rsidR="00D4541D">
              <w:t>e kehtestamiseks. See põhimõte tuleneb õigusselguse ja süsteemsuse nõuetest.</w:t>
            </w:r>
            <w:r w:rsidR="002209B6">
              <w:t xml:space="preserve"> </w:t>
            </w:r>
          </w:p>
        </w:tc>
      </w:tr>
      <w:tr w:rsidR="00C2629F" w14:paraId="5B95356D" w14:textId="77777777" w:rsidTr="007D3EB3">
        <w:tc>
          <w:tcPr>
            <w:tcW w:w="2003" w:type="dxa"/>
          </w:tcPr>
          <w:p w14:paraId="4C5BDC21" w14:textId="77777777" w:rsidR="00C2629F" w:rsidRDefault="00C2629F" w:rsidP="00937B07"/>
        </w:tc>
        <w:tc>
          <w:tcPr>
            <w:tcW w:w="4626" w:type="dxa"/>
          </w:tcPr>
          <w:p w14:paraId="2EF0F993" w14:textId="5975C372" w:rsidR="0046532E" w:rsidRDefault="002209B6" w:rsidP="00BF5FAE">
            <w:pPr>
              <w:widowControl/>
              <w:autoSpaceDN w:val="0"/>
              <w:spacing w:after="160" w:line="247" w:lineRule="auto"/>
            </w:pPr>
            <w:r w:rsidRPr="007D3EB3">
              <w:rPr>
                <w:b/>
                <w:bCs/>
                <w:u w:val="single"/>
              </w:rPr>
              <w:t>5.4.</w:t>
            </w:r>
            <w:r w:rsidR="00BF5FAE" w:rsidRPr="00BF5FAE">
              <w:rPr>
                <w:u w:val="single"/>
              </w:rPr>
              <w:t xml:space="preserve"> </w:t>
            </w:r>
            <w:r w:rsidR="0046532E" w:rsidRPr="00BF5FAE">
              <w:rPr>
                <w:u w:val="single"/>
              </w:rPr>
              <w:t>Eelnõu § 1 lg 7</w:t>
            </w:r>
            <w:r w:rsidR="0046532E" w:rsidRPr="00BF5FAE">
              <w:t>:</w:t>
            </w:r>
            <w:r w:rsidR="0046532E">
              <w:t xml:space="preserve"> määrust täiendatakse §-ga 8</w:t>
            </w:r>
            <w:r w:rsidR="0046532E" w:rsidRPr="00BF5FAE">
              <w:rPr>
                <w:vertAlign w:val="superscript"/>
              </w:rPr>
              <w:t>1</w:t>
            </w:r>
            <w:r w:rsidR="0046532E">
              <w:t xml:space="preserve"> järgmises sõnastuses</w:t>
            </w:r>
            <w:r w:rsidR="00BF5FAE">
              <w:t xml:space="preserve"> /…/.</w:t>
            </w:r>
          </w:p>
          <w:p w14:paraId="7B18C0AA" w14:textId="5A0D1428" w:rsidR="00C2629F" w:rsidRDefault="0046532E" w:rsidP="00BF5FAE">
            <w:r w:rsidRPr="00BF5FAE">
              <w:t>ELL hinnangul ei ole arusaadav, kuidas suhestub uus peatükk määruse muude nõuetega, st kas varjupaiga loomadele kohalduvad üksnes ja  ainult § 8</w:t>
            </w:r>
            <w:r w:rsidRPr="00BF5FAE">
              <w:rPr>
                <w:vertAlign w:val="superscript"/>
              </w:rPr>
              <w:t>1</w:t>
            </w:r>
            <w:r w:rsidRPr="00BF5FAE">
              <w:t xml:space="preserve"> nõuded või on tegemist erisätetega, mis kohalduvad koos muude määruse nr 76 sätetega võttes arvesse erisusi üksnes kattuvas osas.  Seetõttu teeb ELL ettepaneku vastava sätte täiendamiseks.</w:t>
            </w:r>
          </w:p>
        </w:tc>
        <w:tc>
          <w:tcPr>
            <w:tcW w:w="3856" w:type="dxa"/>
          </w:tcPr>
          <w:p w14:paraId="2782F1F1" w14:textId="56E209E7" w:rsidR="00B4713B" w:rsidRPr="00B4713B" w:rsidRDefault="00B4713B" w:rsidP="00937B07">
            <w:pPr>
              <w:rPr>
                <w:b/>
                <w:bCs/>
              </w:rPr>
            </w:pPr>
            <w:r>
              <w:rPr>
                <w:b/>
                <w:bCs/>
              </w:rPr>
              <w:t>Selgitame</w:t>
            </w:r>
          </w:p>
          <w:p w14:paraId="0E100A93" w14:textId="77777777" w:rsidR="000D4E9E" w:rsidRDefault="000D4E9E" w:rsidP="00937B07"/>
          <w:p w14:paraId="7FA4426C" w14:textId="5A869BCA" w:rsidR="00C2629F" w:rsidRDefault="00BF5FAE" w:rsidP="00937B07">
            <w:r>
              <w:t>Põllumajandusministri 24. juuli 2008. a määruse</w:t>
            </w:r>
            <w:r w:rsidR="008408E7">
              <w:t>sse</w:t>
            </w:r>
            <w:r>
              <w:t xml:space="preserve"> nr 76 „Lemmiklooma</w:t>
            </w:r>
            <w:r w:rsidR="00E40BB9">
              <w:t>de</w:t>
            </w:r>
            <w:r>
              <w:t xml:space="preserve"> pidamise nõuded</w:t>
            </w:r>
            <w:r w:rsidR="00EB47D9" w:rsidRPr="00EB47D9">
              <w:t>”</w:t>
            </w:r>
            <w:r>
              <w:t xml:space="preserve"> </w:t>
            </w:r>
            <w:r w:rsidR="008408E7">
              <w:t xml:space="preserve">kavandatud uus </w:t>
            </w:r>
            <w:r>
              <w:t xml:space="preserve">§ </w:t>
            </w:r>
            <w:r w:rsidRPr="00BF5FAE">
              <w:t>8</w:t>
            </w:r>
            <w:r w:rsidRPr="00BF5FAE">
              <w:rPr>
                <w:vertAlign w:val="superscript"/>
              </w:rPr>
              <w:t>1</w:t>
            </w:r>
            <w:r>
              <w:t xml:space="preserve"> </w:t>
            </w:r>
            <w:r w:rsidR="008408E7">
              <w:t>(l</w:t>
            </w:r>
            <w:r>
              <w:t>emmiklooma pidamine varjupaigas</w:t>
            </w:r>
            <w:r w:rsidR="008408E7">
              <w:t>)</w:t>
            </w:r>
            <w:r>
              <w:t xml:space="preserve"> sõnastab täiendavad nõuded lemmikloomade pidamisele varjupaigas. </w:t>
            </w:r>
            <w:r w:rsidR="00DF1F4F">
              <w:t xml:space="preserve">Tegemist on erisätetega, mis kohalduvad koos muude määruse nr 76 </w:t>
            </w:r>
            <w:r w:rsidR="005C27D5">
              <w:t xml:space="preserve">üldiste </w:t>
            </w:r>
            <w:r w:rsidR="00DF1F4F">
              <w:t xml:space="preserve">sätetega. </w:t>
            </w:r>
            <w:r>
              <w:t xml:space="preserve">Lemmikloomade pidamise </w:t>
            </w:r>
            <w:r w:rsidR="00DB799B">
              <w:t xml:space="preserve">üldised </w:t>
            </w:r>
            <w:r>
              <w:t>nõuded kehtivad sedasi peetavatele loomadele samuti</w:t>
            </w:r>
            <w:r w:rsidR="00DB799B">
              <w:t>.</w:t>
            </w:r>
            <w:r w:rsidR="00315E9F">
              <w:t xml:space="preserve"> Kui kaks normi reguleerivad sama olukorda, kuid üks teeb seda üldisemalt ja teine täpsemalt, siis kohaldatakse täpsemat normi.</w:t>
            </w:r>
            <w:r w:rsidR="00DF1F4F">
              <w:t xml:space="preserve"> See on õiguse üldpõhimõte</w:t>
            </w:r>
            <w:r w:rsidR="0095217F">
              <w:t>.</w:t>
            </w:r>
          </w:p>
        </w:tc>
      </w:tr>
      <w:tr w:rsidR="00C2629F" w14:paraId="5395569A" w14:textId="77777777" w:rsidTr="007D3EB3">
        <w:tc>
          <w:tcPr>
            <w:tcW w:w="2003" w:type="dxa"/>
          </w:tcPr>
          <w:p w14:paraId="48B88661" w14:textId="77777777" w:rsidR="00C2629F" w:rsidRDefault="00C2629F" w:rsidP="00937B07"/>
        </w:tc>
        <w:tc>
          <w:tcPr>
            <w:tcW w:w="4626" w:type="dxa"/>
          </w:tcPr>
          <w:p w14:paraId="723BB29D" w14:textId="79A27E35" w:rsidR="0046532E" w:rsidRDefault="005C27D5" w:rsidP="003C4A83">
            <w:pPr>
              <w:widowControl/>
              <w:autoSpaceDN w:val="0"/>
              <w:spacing w:after="160" w:line="247" w:lineRule="auto"/>
            </w:pPr>
            <w:bookmarkStart w:id="5" w:name="_Hlk213836327"/>
            <w:r>
              <w:rPr>
                <w:b/>
                <w:bCs/>
                <w:u w:val="single"/>
              </w:rPr>
              <w:t xml:space="preserve">5.5. </w:t>
            </w:r>
            <w:r w:rsidR="0046532E" w:rsidRPr="003C4A83">
              <w:rPr>
                <w:b/>
                <w:bCs/>
                <w:u w:val="single"/>
              </w:rPr>
              <w:t xml:space="preserve">Eelnõu § 1 lg 14: </w:t>
            </w:r>
            <w:r w:rsidR="0046532E">
              <w:t>14) paragrahv 15 lõige 2 sõnastatakse järgmiselt:</w:t>
            </w:r>
          </w:p>
          <w:p w14:paraId="7115EC4A" w14:textId="03824599" w:rsidR="0046532E" w:rsidRDefault="000F50B9" w:rsidP="003C4A83">
            <w:r>
              <w:t>/…/</w:t>
            </w:r>
          </w:p>
          <w:p w14:paraId="7116C1B3" w14:textId="77777777" w:rsidR="0046532E" w:rsidRDefault="0046532E" w:rsidP="00937B07">
            <w:pPr>
              <w:pStyle w:val="Loendilik"/>
              <w:ind w:left="1440"/>
            </w:pPr>
          </w:p>
          <w:p w14:paraId="1111E2BF" w14:textId="7F580C7B" w:rsidR="0046532E" w:rsidRDefault="005C27D5" w:rsidP="003C4A83">
            <w:pPr>
              <w:widowControl/>
              <w:autoSpaceDN w:val="0"/>
              <w:spacing w:after="160" w:line="247" w:lineRule="auto"/>
            </w:pPr>
            <w:r>
              <w:rPr>
                <w:b/>
                <w:bCs/>
                <w:u w:val="single"/>
              </w:rPr>
              <w:t xml:space="preserve">5.6. </w:t>
            </w:r>
            <w:r w:rsidR="0046532E" w:rsidRPr="003C4A83">
              <w:rPr>
                <w:b/>
                <w:bCs/>
                <w:u w:val="single"/>
              </w:rPr>
              <w:t>Eelnõu § 1 lg 13</w:t>
            </w:r>
            <w:r w:rsidR="0046532E">
              <w:t>:</w:t>
            </w:r>
          </w:p>
          <w:p w14:paraId="76347075" w14:textId="42933652" w:rsidR="0046532E" w:rsidRDefault="000F50B9" w:rsidP="003C4A83">
            <w:r>
              <w:t>/…/</w:t>
            </w:r>
          </w:p>
          <w:p w14:paraId="10740A4C" w14:textId="13CA6A05" w:rsidR="0046532E" w:rsidRPr="008745EC" w:rsidRDefault="0046532E" w:rsidP="00135A2E">
            <w:r w:rsidRPr="008745EC">
              <w:t xml:space="preserve">ELL jääb juba varasemalt esitatud ettepaneku juurde: Nõuded „üks kass – üks liivakast” ja „maksimaalselt kuus kassi rühmas” ei arvesta kodukeskkonna ega ka kasutusel olevate kassitubade tegelikkust ega loomade sotsiaalset kohandumist. </w:t>
            </w:r>
            <w:r w:rsidR="00BD2BF0">
              <w:t>/…/</w:t>
            </w:r>
          </w:p>
          <w:p w14:paraId="4EBBCD64" w14:textId="484E0620" w:rsidR="0046532E" w:rsidRPr="008745EC" w:rsidRDefault="0046532E" w:rsidP="00135A2E">
            <w:pPr>
              <w:rPr>
                <w:b/>
                <w:bCs/>
              </w:rPr>
            </w:pPr>
            <w:r w:rsidRPr="008745EC">
              <w:t xml:space="preserve">Kavandatud piirangud, mis seavad maksimaalse rühmas peetavate kasside arvu ning lubavad ruumi jagamist läbipaistmatute vaheseintega osadeks ei ole põhjendatud. </w:t>
            </w:r>
            <w:r w:rsidR="00BD2BF0">
              <w:t>/…/</w:t>
            </w:r>
          </w:p>
          <w:p w14:paraId="00109AD8" w14:textId="1281B45F" w:rsidR="00BD2BF0" w:rsidRDefault="0046532E" w:rsidP="00135A2E">
            <w:r w:rsidRPr="008745EC">
              <w:t xml:space="preserve">Kasside pidamisel ei ole teaduslikku ega praktilist alust määrata jäik rühmasuuruse ülempiir ega soodustada ruumide füüsilist tükeldamist. </w:t>
            </w:r>
            <w:r w:rsidR="00BD2BF0">
              <w:t>/…/</w:t>
            </w:r>
          </w:p>
          <w:p w14:paraId="15C34F9F" w14:textId="17380D77" w:rsidR="0046532E" w:rsidRPr="008745EC" w:rsidRDefault="0046532E" w:rsidP="00135A2E">
            <w:r w:rsidRPr="008745EC">
              <w:t>Ruumipõhise nõude (vähemalt 1,5 m² kassi kohta) sätestamine on piisav ja mõistlik tagatis loomade heaoluks.</w:t>
            </w:r>
          </w:p>
          <w:p w14:paraId="00D23585" w14:textId="3BA3C25B" w:rsidR="0046532E" w:rsidRPr="008745EC" w:rsidRDefault="0046532E" w:rsidP="00135A2E">
            <w:r w:rsidRPr="00C50191">
              <w:t>ELL rõhutab, et grupeerimine peab lähtuma kasside iseloomust ja sotsiaalsest sobivusest, kasutuses olevate</w:t>
            </w:r>
            <w:r>
              <w:t xml:space="preserve"> ruumide suurusest ja keskkonna mitmekesisusest</w:t>
            </w:r>
            <w:r w:rsidRPr="008745EC">
              <w:t xml:space="preserve">, mitte jäigalt määratud arvulisest piirist ega ruumi kunstlikust jagamisest. </w:t>
            </w:r>
            <w:r w:rsidR="00BD2BF0">
              <w:t>/…/</w:t>
            </w:r>
          </w:p>
          <w:p w14:paraId="6A0824EE" w14:textId="1463FFE4" w:rsidR="00C2629F" w:rsidRDefault="0046532E" w:rsidP="00937B07">
            <w:r w:rsidRPr="008745EC">
              <w:t xml:space="preserve">Seetõttu teeb ELL ettepaneku jätta välja rühmasuuruse ja vaheseintega ruumi jaotamise sätted, säilitades vaid pindala miinimumnõude (1,5 m² kassi kohta) ning üldise kohustuse tagada loomade heaolu ja vajadusel eraldada omavahel mittesobivad </w:t>
            </w:r>
            <w:r>
              <w:t>loomad</w:t>
            </w:r>
            <w:r w:rsidRPr="008745EC">
              <w:t>.</w:t>
            </w:r>
            <w:bookmarkEnd w:id="5"/>
          </w:p>
        </w:tc>
        <w:tc>
          <w:tcPr>
            <w:tcW w:w="3856" w:type="dxa"/>
          </w:tcPr>
          <w:p w14:paraId="3E4FA1A4" w14:textId="29BF5F09" w:rsidR="00C2629F" w:rsidRDefault="000C3198" w:rsidP="00937B07">
            <w:pPr>
              <w:rPr>
                <w:b/>
                <w:bCs/>
              </w:rPr>
            </w:pPr>
            <w:r>
              <w:rPr>
                <w:b/>
                <w:bCs/>
              </w:rPr>
              <w:t>Ei arvesta</w:t>
            </w:r>
          </w:p>
          <w:p w14:paraId="59A22F6C" w14:textId="77777777" w:rsidR="000C3198" w:rsidRDefault="000C3198" w:rsidP="00937B07"/>
          <w:p w14:paraId="413E6918" w14:textId="1519329B" w:rsidR="003C4A83" w:rsidRDefault="000F50B9" w:rsidP="00937B07">
            <w:r>
              <w:t xml:space="preserve">Veterinaararstide soovitused kui ka juhendmaterjalid varjupaikade pidamiseks toovad ära soovitusliku grupisuuruse ja enamus soovitavad vähemalt üks liivakast kassi kohta. Vastavad allikad </w:t>
            </w:r>
            <w:r w:rsidR="008F753F">
              <w:t>lisatakse</w:t>
            </w:r>
            <w:r>
              <w:t xml:space="preserve"> määruste seletuskirja, mis on hetkel koostamisel. </w:t>
            </w:r>
          </w:p>
          <w:p w14:paraId="099B92A5" w14:textId="6AF872BC" w:rsidR="00C50191" w:rsidRDefault="006A1089" w:rsidP="00937B07">
            <w:r>
              <w:t>N</w:t>
            </w:r>
            <w:r w:rsidR="00C50191">
              <w:t>õustu</w:t>
            </w:r>
            <w:r>
              <w:t>me</w:t>
            </w:r>
            <w:r w:rsidR="00C50191">
              <w:t xml:space="preserve"> väitega, et grupeerimine peab lähtuma kasside iseloomust ja sotsiaalsest sobivusest, kasutuses olevate ruumide suurusest ja keskkonna mitmekesisusest. Teisalt ei ole ühtegi paremat võimalust selle tagamiseks kui grupisuuruste piiramine – meil puuduvad sellised hindamismaatriksid rääkimata spetsialistidest, kes koolitaksid varjupaikade heaolu eest vastutavaid töötajaid märkama kõiki ilminguid stressile. </w:t>
            </w:r>
          </w:p>
          <w:p w14:paraId="77CCF534" w14:textId="6D13AF72" w:rsidR="00C50191" w:rsidRDefault="00C50191" w:rsidP="00937B07">
            <w:r>
              <w:t xml:space="preserve">Üks liivakast kassi kohta on elementaarne heaolunõue. </w:t>
            </w:r>
          </w:p>
          <w:p w14:paraId="28F4714A" w14:textId="59BC983C" w:rsidR="00C50191" w:rsidRDefault="00C50191" w:rsidP="00937B07">
            <w:r>
              <w:t xml:space="preserve">Võrkseinad ei takista erinevate gruppide vahel haiguste levikut ning läbi nende on võimalik agressioon. Seega ei ole need sobilikud hulkuvate loomade pidamisel. </w:t>
            </w:r>
          </w:p>
          <w:p w14:paraId="557DBBAA" w14:textId="32D57DD7" w:rsidR="00B4713B" w:rsidRPr="000C3198" w:rsidRDefault="00B4713B" w:rsidP="00BD2BF0"/>
        </w:tc>
      </w:tr>
      <w:tr w:rsidR="00C2629F" w14:paraId="7FBAA0A9" w14:textId="77777777" w:rsidTr="007D3EB3">
        <w:tc>
          <w:tcPr>
            <w:tcW w:w="2003" w:type="dxa"/>
          </w:tcPr>
          <w:p w14:paraId="06C6B1C0" w14:textId="77777777" w:rsidR="00C2629F" w:rsidRDefault="00C2629F" w:rsidP="00937B07"/>
        </w:tc>
        <w:tc>
          <w:tcPr>
            <w:tcW w:w="4626" w:type="dxa"/>
          </w:tcPr>
          <w:p w14:paraId="3736ABDE" w14:textId="2EB810D5" w:rsidR="0046532E" w:rsidRDefault="006A1089" w:rsidP="00BD2BF0">
            <w:r w:rsidRPr="007D3EB3">
              <w:rPr>
                <w:b/>
                <w:bCs/>
              </w:rPr>
              <w:t>6.</w:t>
            </w:r>
            <w:r>
              <w:t xml:space="preserve"> </w:t>
            </w:r>
            <w:r w:rsidR="0046532E">
              <w:t>ELL nõustub karistusmäärade tõstmisega.</w:t>
            </w:r>
          </w:p>
          <w:p w14:paraId="0F9DC76E" w14:textId="77777777" w:rsidR="00C2629F" w:rsidRDefault="00C2629F" w:rsidP="00937B07"/>
        </w:tc>
        <w:tc>
          <w:tcPr>
            <w:tcW w:w="3856" w:type="dxa"/>
          </w:tcPr>
          <w:p w14:paraId="32F86EAD" w14:textId="7F261851" w:rsidR="00C2629F" w:rsidRPr="00CF5D15" w:rsidRDefault="0083396B" w:rsidP="00937B07">
            <w:pPr>
              <w:rPr>
                <w:b/>
                <w:bCs/>
              </w:rPr>
            </w:pPr>
            <w:r>
              <w:rPr>
                <w:b/>
                <w:bCs/>
              </w:rPr>
              <w:t>Võtame teadmiseks</w:t>
            </w:r>
          </w:p>
        </w:tc>
      </w:tr>
      <w:tr w:rsidR="00C2629F" w14:paraId="1AE20136" w14:textId="77777777" w:rsidTr="007D3EB3">
        <w:tc>
          <w:tcPr>
            <w:tcW w:w="2003" w:type="dxa"/>
          </w:tcPr>
          <w:p w14:paraId="1704F164" w14:textId="77777777" w:rsidR="00C2629F" w:rsidRDefault="00C2629F" w:rsidP="00937B07"/>
        </w:tc>
        <w:tc>
          <w:tcPr>
            <w:tcW w:w="4626" w:type="dxa"/>
          </w:tcPr>
          <w:p w14:paraId="2BA7CE4F" w14:textId="7264E247" w:rsidR="0046532E" w:rsidRDefault="006A1089" w:rsidP="00BD2BF0">
            <w:r w:rsidRPr="007D3EB3">
              <w:rPr>
                <w:b/>
                <w:bCs/>
              </w:rPr>
              <w:t>7.</w:t>
            </w:r>
            <w:r>
              <w:t xml:space="preserve"> </w:t>
            </w:r>
            <w:r w:rsidR="0046532E">
              <w:t>ELL juhib tähelepanu, et ilmselt ekslikult on jäänud eelnõu seletuskirja järgmise sisuga lõik „</w:t>
            </w:r>
            <w:r w:rsidR="0046532E">
              <w:rPr>
                <w:i/>
                <w:iCs/>
              </w:rPr>
              <w:t xml:space="preserve">Halduskoormuse tasakaalustamise reeglirakendamiseks kavandatakse </w:t>
            </w:r>
            <w:r w:rsidR="0046532E">
              <w:rPr>
                <w:i/>
                <w:iCs/>
              </w:rPr>
              <w:lastRenderedPageBreak/>
              <w:t xml:space="preserve">olemasolevat halduskoormust vähendada sellisele loomapidajale, kes tegeleb lamba või kitse pidamisega, ning leevendada </w:t>
            </w:r>
            <w:bookmarkStart w:id="6" w:name="_Hlk212112463"/>
            <w:r w:rsidR="0046532E">
              <w:rPr>
                <w:i/>
                <w:iCs/>
              </w:rPr>
              <w:t>põllumajandusministri 27. augusti 2009. a määruses nr 91 „Nõuded lamba ja kitse pidamise ja selleks ettenähtud ruumi või ehitise kohta“</w:t>
            </w:r>
            <w:bookmarkEnd w:id="6"/>
            <w:r w:rsidR="0046532E">
              <w:rPr>
                <w:i/>
                <w:iCs/>
              </w:rPr>
              <w:t xml:space="preserve"> sätestatud ülemäära koormavaid loomapidamisnõudeid lamba ja kitse pidamise ruumi või ehitise kohta. Lamba- ja kitsekasvatussektorilt on saadud ettepanekud ning määruse muutmist käsitlevate töögruppide tööd on kavas alustada 2025. aasta sügisel</w:t>
            </w:r>
            <w:r w:rsidR="0046532E">
              <w:t>.</w:t>
            </w:r>
            <w:r w:rsidR="00EB47D9" w:rsidRPr="00EB47D9">
              <w:t xml:space="preserve"> ”</w:t>
            </w:r>
            <w:r w:rsidR="0046532E">
              <w:t>.</w:t>
            </w:r>
          </w:p>
          <w:p w14:paraId="33AD39A8" w14:textId="77777777" w:rsidR="00C2629F" w:rsidRDefault="00C2629F" w:rsidP="00937B07"/>
        </w:tc>
        <w:tc>
          <w:tcPr>
            <w:tcW w:w="3856" w:type="dxa"/>
          </w:tcPr>
          <w:p w14:paraId="2DA00AD7" w14:textId="566E493C" w:rsidR="00C2629F" w:rsidRDefault="008B786B" w:rsidP="00937B07">
            <w:pPr>
              <w:rPr>
                <w:b/>
                <w:bCs/>
              </w:rPr>
            </w:pPr>
            <w:r>
              <w:rPr>
                <w:b/>
                <w:bCs/>
              </w:rPr>
              <w:lastRenderedPageBreak/>
              <w:t>Selgitame</w:t>
            </w:r>
          </w:p>
          <w:p w14:paraId="50EA02FD" w14:textId="77777777" w:rsidR="00D021AD" w:rsidRDefault="00D021AD" w:rsidP="00937B07"/>
          <w:p w14:paraId="1789C1F1" w14:textId="35934C09" w:rsidR="002562F8" w:rsidRPr="0046532E" w:rsidRDefault="008B786B" w:rsidP="006E422F">
            <w:r>
              <w:t xml:space="preserve">Tegemist on HÕNTE-st tuleneva uue </w:t>
            </w:r>
            <w:r w:rsidR="006E422F">
              <w:t>üks-sisse-üks-välja põhimõttega</w:t>
            </w:r>
            <w:r>
              <w:t xml:space="preserve">, </w:t>
            </w:r>
            <w:r>
              <w:lastRenderedPageBreak/>
              <w:t xml:space="preserve">mille lisamine </w:t>
            </w:r>
            <w:r w:rsidR="006E422F">
              <w:t xml:space="preserve">ei ole olnud eksitus, vaid vajalik. </w:t>
            </w:r>
            <w:r w:rsidR="002562F8">
              <w:t>Täpsemalt tuleneb halduskoormuse tasakaalustamise reegel HÕNTE §</w:t>
            </w:r>
            <w:r w:rsidR="00D111A2">
              <w:t xml:space="preserve"> 1</w:t>
            </w:r>
            <w:r w:rsidR="002562F8">
              <w:t xml:space="preserve"> lõikest </w:t>
            </w:r>
            <w:r w:rsidR="002562F8" w:rsidRPr="002562F8">
              <w:t>4</w:t>
            </w:r>
            <w:r w:rsidR="002562F8" w:rsidRPr="002562F8">
              <w:rPr>
                <w:vertAlign w:val="superscript"/>
              </w:rPr>
              <w:t>1</w:t>
            </w:r>
            <w:r w:rsidR="002562F8">
              <w:t>, mille kohaselt juhul, k</w:t>
            </w:r>
            <w:r w:rsidR="002562F8" w:rsidRPr="002562F8">
              <w:t>ui seaduseelnõuga kavandatavate nõuete tõttu kasvab ettevõtjate, inimeste või vabaühenduste halduskoormus, nähakse ette muudatused ka halduskoormuse vähendamiseks.</w:t>
            </w:r>
            <w:r w:rsidR="002562F8">
              <w:t xml:space="preserve"> </w:t>
            </w:r>
            <w:r w:rsidR="006E422F">
              <w:t xml:space="preserve">Eesti Lamba- ja Kitsekasvatajate Liit on teinud ettepanekud </w:t>
            </w:r>
            <w:r w:rsidR="002562F8">
              <w:t>kõnealuse</w:t>
            </w:r>
            <w:r w:rsidR="006E422F">
              <w:t xml:space="preserve"> määruse muutmiseks seoses liiga rangete nõuetega eelmainitud määruses. </w:t>
            </w:r>
          </w:p>
        </w:tc>
      </w:tr>
      <w:tr w:rsidR="00010AF0" w14:paraId="008AB8CD" w14:textId="77777777" w:rsidTr="007D3EB3">
        <w:tc>
          <w:tcPr>
            <w:tcW w:w="2003" w:type="dxa"/>
          </w:tcPr>
          <w:p w14:paraId="2B50E999" w14:textId="4B645CC5" w:rsidR="00010AF0" w:rsidRPr="007D3EB3" w:rsidRDefault="00AD2F8A" w:rsidP="00937B07">
            <w:pPr>
              <w:rPr>
                <w:b/>
                <w:bCs/>
              </w:rPr>
            </w:pPr>
            <w:bookmarkStart w:id="7" w:name="_Hlk214840028"/>
            <w:r w:rsidRPr="007D3EB3">
              <w:rPr>
                <w:b/>
                <w:bCs/>
              </w:rPr>
              <w:lastRenderedPageBreak/>
              <w:t>Eesti Loomakaitse Selts</w:t>
            </w:r>
            <w:bookmarkEnd w:id="7"/>
          </w:p>
        </w:tc>
        <w:tc>
          <w:tcPr>
            <w:tcW w:w="4626" w:type="dxa"/>
          </w:tcPr>
          <w:p w14:paraId="0FE33B49" w14:textId="2F4DD236" w:rsidR="00B21149" w:rsidRDefault="00F82DFC" w:rsidP="00F82DFC">
            <w:r w:rsidRPr="00F82DFC">
              <w:rPr>
                <w:b/>
                <w:bCs/>
              </w:rPr>
              <w:t>1.</w:t>
            </w:r>
            <w:r>
              <w:t xml:space="preserve"> </w:t>
            </w:r>
            <w:r w:rsidR="0055694B">
              <w:t>LoKS-i §-s 5 sätestatakse nõuded varjupaiga</w:t>
            </w:r>
          </w:p>
          <w:p w14:paraId="5A1E6D05" w14:textId="20C064AE" w:rsidR="00010AF0" w:rsidRDefault="0055694B" w:rsidP="00B21149">
            <w:r>
              <w:t xml:space="preserve">töötajatele /…/. Ettepanek: pooldame tegevusloa kehtestamist varjupaigale ja hoiukodule ning nõuete karmistamist. Kuigi hoiukodude süsteemil põhinevate MTÜde osas tuleb süsteem läbi mõelda, on oluline, et ka neile reeglid kehtiksid. Liiga palju on aegade jooksul olnud hoiukodusid ja abistamisi, kus tehakse rohkem kasu kui kahju. Sealhulgas on oluliseks märgusõnaks bioturvalisuse, mis peaks olema tagatud ka hoiukodus, kus on üle ühe looma, sh kui peres on enda loomad. MTÜdele, kes tegelevad loomade hoidmisega, peaks bioturvalisuse osas minimaalselt kehtima </w:t>
            </w:r>
            <w:r w:rsidRPr="00B21149">
              <w:rPr>
                <w:u w:val="single"/>
              </w:rPr>
              <w:t>bioturvalisuse kava kohustus.</w:t>
            </w:r>
            <w:r>
              <w:t xml:space="preserve"> Kohustu märkida tegevusloa taotlusele üks veterinaararst, kes justkui vastutab kõigi MTÜ loomade eest, toob kaasa nõude, mis praktikas ei töö Loomakaitse MTÜd kasutavad mitmete kliinikute teenuseid üle Eesti. Reeglina on MTÜdel erinevad kliinikud, kellega koostööd tehakse ning igal loomal on erinev arst. ELS teeb ettepaneku, et MTÜdel oleks kohustus märkida taotlusele loomakliinikud või loomaarstid, kellega on koostöölepingud sõlmitud ja ühtlasi kehtestada kohustus, et iga looma puhul peavad olema hoiukodul ette näidata raviarsti ülevaatuse ja ravi dokumendid. Kehtestada tuleks ajaline raam, mis aja jooksul peaks loom veterinaarse ülevaatuse läbima.  </w:t>
            </w:r>
          </w:p>
        </w:tc>
        <w:tc>
          <w:tcPr>
            <w:tcW w:w="3856" w:type="dxa"/>
          </w:tcPr>
          <w:p w14:paraId="0467EA87" w14:textId="3FD77C20" w:rsidR="00F82DFC" w:rsidRDefault="009E7B70" w:rsidP="00937B07">
            <w:pPr>
              <w:rPr>
                <w:b/>
                <w:bCs/>
              </w:rPr>
            </w:pPr>
            <w:r>
              <w:rPr>
                <w:b/>
                <w:bCs/>
              </w:rPr>
              <w:t xml:space="preserve">Võtame teadmiseks </w:t>
            </w:r>
          </w:p>
          <w:p w14:paraId="672D8F9C" w14:textId="77777777" w:rsidR="00932112" w:rsidRDefault="00932112" w:rsidP="00937B07">
            <w:pPr>
              <w:rPr>
                <w:b/>
                <w:bCs/>
              </w:rPr>
            </w:pPr>
          </w:p>
          <w:p w14:paraId="2965FDC9" w14:textId="60819B3E" w:rsidR="00010AF0" w:rsidRDefault="009E7B70" w:rsidP="00937B07">
            <w:pPr>
              <w:rPr>
                <w:b/>
                <w:bCs/>
              </w:rPr>
            </w:pPr>
            <w:r>
              <w:rPr>
                <w:b/>
                <w:bCs/>
              </w:rPr>
              <w:t>Arvestame</w:t>
            </w:r>
          </w:p>
          <w:p w14:paraId="67C4A5A1" w14:textId="77777777" w:rsidR="009E7B70" w:rsidRDefault="009E7B70" w:rsidP="00937B07">
            <w:pPr>
              <w:rPr>
                <w:b/>
                <w:bCs/>
              </w:rPr>
            </w:pPr>
          </w:p>
          <w:p w14:paraId="5C493BDF" w14:textId="78E0A7A7" w:rsidR="009E7B70" w:rsidRPr="009E7B70" w:rsidRDefault="009E7B70" w:rsidP="00937B07">
            <w:r>
              <w:t>Oleme vähendanud varjupaiga</w:t>
            </w:r>
            <w:r w:rsidR="00A6516A">
              <w:t>s või hoiukodus veterinaarteenust osutava</w:t>
            </w:r>
            <w:r>
              <w:t xml:space="preserve"> veterinaararsti ülesandeid, et väiksemaid varjupaiku vähem selle nõudega koormata. Kehtestatud on ka ajaline raam, mille jooksul peab veterinaararst ülevaatuse tegema ja selleks on maksimaalselt 5 tööpäeva, et tagada looma piisav harjumine uue elukeskkonnaga. </w:t>
            </w:r>
          </w:p>
        </w:tc>
      </w:tr>
      <w:tr w:rsidR="00F64729" w14:paraId="79BA24E0" w14:textId="77777777" w:rsidTr="007D3EB3">
        <w:tc>
          <w:tcPr>
            <w:tcW w:w="2003" w:type="dxa"/>
          </w:tcPr>
          <w:p w14:paraId="7BCBFFDC" w14:textId="77777777" w:rsidR="00F64729" w:rsidRDefault="00F64729" w:rsidP="00937B07"/>
        </w:tc>
        <w:tc>
          <w:tcPr>
            <w:tcW w:w="4626" w:type="dxa"/>
          </w:tcPr>
          <w:p w14:paraId="4C7C5437" w14:textId="2ABA9342" w:rsidR="00B21149" w:rsidRDefault="006964B1" w:rsidP="006964B1">
            <w:r w:rsidRPr="006964B1">
              <w:rPr>
                <w:b/>
                <w:bCs/>
              </w:rPr>
              <w:t>2.</w:t>
            </w:r>
            <w:r>
              <w:t xml:space="preserve"> </w:t>
            </w:r>
            <w:r w:rsidR="0055694B">
              <w:t>Eelnõu § 1 punktiga 3 täiendatakse /…/.</w:t>
            </w:r>
          </w:p>
          <w:p w14:paraId="5C23965D" w14:textId="0C55A3DF" w:rsidR="00F64729" w:rsidRDefault="0055694B" w:rsidP="00B21149">
            <w:pPr>
              <w:ind w:left="32"/>
            </w:pPr>
            <w:r>
              <w:t xml:space="preserve">Ettepanek: Koerte ketispidamise osas on ELS veendumusel, et kehtestatud peab </w:t>
            </w:r>
            <w:r w:rsidRPr="00275F00">
              <w:t>olema kuupäev,</w:t>
            </w:r>
            <w:r w:rsidRPr="008F753F">
              <w:t xml:space="preserve"> kust alates koerte ketis pidamine on keelatud. Koer</w:t>
            </w:r>
            <w:r>
              <w:t xml:space="preserve"> on sotsiaalne loom ning inimese kaaslane. Koerte ketis pidamine ei võimalda tagada looma heaolu. Praegu välja pakutud lahendus ei ole aktsepteeritav, lubades veel vähemalt põlvkonnal koertel vireleda keti otsas. Soovitame teha erandi koertele, kelle puhul on loomaarst või käitumisspetsialist kinnitanud, et looma ei ole võimalik käitumisprobleemidest tulenevalt pidada muud moodi kui ketis.</w:t>
            </w:r>
          </w:p>
        </w:tc>
        <w:tc>
          <w:tcPr>
            <w:tcW w:w="3856" w:type="dxa"/>
          </w:tcPr>
          <w:p w14:paraId="0F0DD8F3" w14:textId="6D45BC0A" w:rsidR="00AF097F" w:rsidRPr="00AF097F" w:rsidRDefault="00AF097F" w:rsidP="00937B07">
            <w:pPr>
              <w:rPr>
                <w:b/>
                <w:bCs/>
              </w:rPr>
            </w:pPr>
            <w:r>
              <w:rPr>
                <w:b/>
                <w:bCs/>
              </w:rPr>
              <w:t>Selgitame</w:t>
            </w:r>
          </w:p>
          <w:p w14:paraId="7B0A233C" w14:textId="77777777" w:rsidR="00AF097F" w:rsidRDefault="00AF097F" w:rsidP="00937B07"/>
          <w:p w14:paraId="4B7A274B" w14:textId="67D29998" w:rsidR="00ED3EE4" w:rsidRDefault="00D503E1" w:rsidP="00D503E1">
            <w:r>
              <w:t>Eelnõus on loobutud üleminekusättest, mille kohaselt ketis pidamise keeldu kohaldatakse 2027. aastal ja hiljem sündinud koerte suhtes. Kavandatud on, et ketis pidamise keeld jõustub reeglina kõikide koerte suhtes 2027. aasta 1. jaanuarist.</w:t>
            </w:r>
            <w:r w:rsidR="00AF7D02">
              <w:t xml:space="preserve"> Samas leiame, et erandi sätestamine agressiivsete või ohtlike koerte ketis pidamiseks on hädavajalik.</w:t>
            </w:r>
          </w:p>
          <w:p w14:paraId="7A7F09C6" w14:textId="77777777" w:rsidR="0002447A" w:rsidRDefault="0002447A" w:rsidP="00D503E1"/>
          <w:p w14:paraId="62A71175" w14:textId="71F01087" w:rsidR="0002447A" w:rsidRDefault="0002447A" w:rsidP="0002447A">
            <w:r>
              <w:t>Eestis on probleem</w:t>
            </w:r>
            <w:r w:rsidR="008F753F">
              <w:t>e</w:t>
            </w:r>
            <w:r>
              <w:t xml:space="preserve"> vabalt liikuvate </w:t>
            </w:r>
            <w:r>
              <w:lastRenderedPageBreak/>
              <w:t xml:space="preserve">ohtlike ja </w:t>
            </w:r>
            <w:r w:rsidRPr="00C97E0D">
              <w:rPr>
                <w:b/>
                <w:bCs/>
              </w:rPr>
              <w:t>ründavate koertega</w:t>
            </w:r>
            <w:r>
              <w:t xml:space="preserve">. Riigikogu menetluses on kohaliku omavalitsuse korralduse seaduse </w:t>
            </w:r>
            <w:r w:rsidRPr="005D0009">
              <w:t>ja sellega seonduvate seaduste muutmise seadus</w:t>
            </w:r>
            <w:r>
              <w:t>e eelnõu</w:t>
            </w:r>
            <w:r w:rsidRPr="005D0009">
              <w:t xml:space="preserve"> </w:t>
            </w:r>
            <w:r>
              <w:t>(</w:t>
            </w:r>
            <w:hyperlink r:id="rId14" w:history="1">
              <w:r w:rsidR="00594BC2">
                <w:rPr>
                  <w:rStyle w:val="Hperlink"/>
                </w:rPr>
                <w:t>688 SE</w:t>
              </w:r>
            </w:hyperlink>
            <w:r>
              <w:t>), mis on muu hulgas välja töötatud ründavate koerte probleemi lahendamiseks.</w:t>
            </w:r>
          </w:p>
          <w:p w14:paraId="3E55B0E9" w14:textId="77777777" w:rsidR="0002447A" w:rsidRDefault="0002447A" w:rsidP="0002447A"/>
          <w:p w14:paraId="51ECD607" w14:textId="43F6EC94" w:rsidR="0002447A" w:rsidRDefault="0002447A" w:rsidP="0002447A">
            <w:r>
              <w:t>Nimetatud eelnõu seletuskirjas (lk 198) on selgitatud, et v</w:t>
            </w:r>
            <w:r w:rsidRPr="009E0566">
              <w:t>abalt liikuvad ohtlikud koerad on KOV elanikele suur probleem</w:t>
            </w:r>
            <w:r>
              <w:t>.</w:t>
            </w:r>
          </w:p>
          <w:p w14:paraId="0BFFB6FD" w14:textId="1E20EFC0" w:rsidR="00D503E1" w:rsidRDefault="00AF7D02" w:rsidP="00D503E1">
            <w:pPr>
              <w:rPr>
                <w:bCs/>
                <w:bdr w:val="none" w:sz="0" w:space="0" w:color="auto" w:frame="1"/>
                <w:lang w:eastAsia="et-EE"/>
              </w:rPr>
            </w:pPr>
            <w:r>
              <w:t>Täpsustatud üleminekusätte kohaselt võib k</w:t>
            </w:r>
            <w:r w:rsidRPr="00992A6A">
              <w:rPr>
                <w:bCs/>
                <w:bdr w:val="none" w:sz="0" w:space="0" w:color="auto" w:frame="1"/>
                <w:lang w:eastAsia="et-EE"/>
              </w:rPr>
              <w:t xml:space="preserve">oera, kes on sündinud enne 2027. aasta 1. jaanuari ja keda peetakse </w:t>
            </w:r>
            <w:r>
              <w:rPr>
                <w:bCs/>
                <w:bdr w:val="none" w:sz="0" w:space="0" w:color="auto" w:frame="1"/>
                <w:lang w:eastAsia="et-EE"/>
              </w:rPr>
              <w:t>2027. aasta 1. jaanuari seisuga LoKS</w:t>
            </w:r>
            <w:r w:rsidRPr="00992A6A">
              <w:rPr>
                <w:bCs/>
                <w:bdr w:val="none" w:sz="0" w:space="0" w:color="auto" w:frame="1"/>
                <w:lang w:eastAsia="et-EE"/>
              </w:rPr>
              <w:t xml:space="preserve"> § 3 lõike 5 alusel kehtestatud nõuete kohaselt ketis ning kes võib teistsuguse pidamisviisi korral olla agressiivne või ohtlik iseendale</w:t>
            </w:r>
            <w:r>
              <w:rPr>
                <w:bCs/>
                <w:bdr w:val="none" w:sz="0" w:space="0" w:color="auto" w:frame="1"/>
                <w:lang w:eastAsia="et-EE"/>
              </w:rPr>
              <w:t>,</w:t>
            </w:r>
            <w:r w:rsidRPr="00992A6A">
              <w:rPr>
                <w:bCs/>
                <w:bdr w:val="none" w:sz="0" w:space="0" w:color="auto" w:frame="1"/>
                <w:lang w:eastAsia="et-EE"/>
              </w:rPr>
              <w:t xml:space="preserve"> teisele loomale või inimesele, võib pidada ketis kuni 20</w:t>
            </w:r>
            <w:r>
              <w:rPr>
                <w:bCs/>
                <w:bdr w:val="none" w:sz="0" w:space="0" w:color="auto" w:frame="1"/>
                <w:lang w:eastAsia="et-EE"/>
              </w:rPr>
              <w:t>3</w:t>
            </w:r>
            <w:r w:rsidR="00547D88">
              <w:rPr>
                <w:bCs/>
                <w:bdr w:val="none" w:sz="0" w:space="0" w:color="auto" w:frame="1"/>
                <w:lang w:eastAsia="et-EE"/>
              </w:rPr>
              <w:t>2</w:t>
            </w:r>
            <w:r w:rsidRPr="00992A6A">
              <w:rPr>
                <w:bCs/>
                <w:bdr w:val="none" w:sz="0" w:space="0" w:color="auto" w:frame="1"/>
                <w:lang w:eastAsia="et-EE"/>
              </w:rPr>
              <w:t>. aasta 1. jaanuarini</w:t>
            </w:r>
            <w:r>
              <w:rPr>
                <w:bCs/>
                <w:bdr w:val="none" w:sz="0" w:space="0" w:color="auto" w:frame="1"/>
                <w:lang w:eastAsia="et-EE"/>
              </w:rPr>
              <w:t>.</w:t>
            </w:r>
          </w:p>
          <w:p w14:paraId="4C699EEC" w14:textId="77777777" w:rsidR="00AF097F" w:rsidRDefault="00AF097F" w:rsidP="00937B07"/>
          <w:p w14:paraId="420C5F57" w14:textId="3F2DE487" w:rsidR="002547E9" w:rsidRDefault="00AF097F" w:rsidP="00937B07">
            <w:r>
              <w:t>Nõuda kõikidelt loomaomanikelt tõendit, et tema koer on agressiivne</w:t>
            </w:r>
            <w:r w:rsidR="002547E9">
              <w:t xml:space="preserve"> ei ole mõistlik. Esiteks</w:t>
            </w:r>
            <w:r>
              <w:t xml:space="preserve"> vii</w:t>
            </w:r>
            <w:r w:rsidR="002547E9">
              <w:t>ks selline nõue</w:t>
            </w:r>
            <w:r>
              <w:t xml:space="preserve"> veterinaaride töökoormuse tõusuni</w:t>
            </w:r>
            <w:r w:rsidR="0050759D">
              <w:t>.</w:t>
            </w:r>
            <w:r>
              <w:t xml:space="preserve"> </w:t>
            </w:r>
            <w:r w:rsidR="002547E9">
              <w:t>Teiseks peaks veterinaararst</w:t>
            </w:r>
            <w:r w:rsidR="0050759D">
              <w:t xml:space="preserve"> koera käitumist analüüsides konsulteerima koerte käitumisspetsialistiga, keda on Eestis väga vähe. </w:t>
            </w:r>
            <w:r w:rsidR="002547E9">
              <w:t>Kõige olulisem on aga asjaolu, et k</w:t>
            </w:r>
            <w:r w:rsidR="0050759D">
              <w:t xml:space="preserve">liinikuvisiidiga </w:t>
            </w:r>
            <w:r>
              <w:t xml:space="preserve">on väga raske </w:t>
            </w:r>
            <w:r w:rsidR="002547E9">
              <w:t>otsustada</w:t>
            </w:r>
            <w:r>
              <w:t>, kas koer on agressiivne või mitte</w:t>
            </w:r>
            <w:r w:rsidR="0050759D">
              <w:t>, sest koerad käituvad kliinikus tihti teisiti (muuhulgas agressiivsemana), mis võib viia soovitust vastupidise tulemusen</w:t>
            </w:r>
            <w:r w:rsidR="002547E9">
              <w:t>i. Veterinaararsti koduvisiiti pakuvad vähesed kliinikud ja see ei ole samuti realistlik.</w:t>
            </w:r>
          </w:p>
          <w:p w14:paraId="5C4C648C" w14:textId="3516C41B" w:rsidR="00AF097F" w:rsidRDefault="00E27E57" w:rsidP="00937B07">
            <w:r>
              <w:t xml:space="preserve"> </w:t>
            </w:r>
          </w:p>
        </w:tc>
      </w:tr>
      <w:tr w:rsidR="0055694B" w14:paraId="1EE7EEEA" w14:textId="77777777" w:rsidTr="007D3EB3">
        <w:tc>
          <w:tcPr>
            <w:tcW w:w="2003" w:type="dxa"/>
          </w:tcPr>
          <w:p w14:paraId="630C4DBF" w14:textId="77777777" w:rsidR="0055694B" w:rsidRDefault="0055694B" w:rsidP="00937B07"/>
        </w:tc>
        <w:tc>
          <w:tcPr>
            <w:tcW w:w="4626" w:type="dxa"/>
          </w:tcPr>
          <w:p w14:paraId="195B9187" w14:textId="70FBFA32" w:rsidR="00827ECA" w:rsidRPr="00680E34" w:rsidRDefault="00C77870" w:rsidP="00C77870">
            <w:r w:rsidRPr="00680E34">
              <w:rPr>
                <w:b/>
                <w:bCs/>
              </w:rPr>
              <w:t>3.</w:t>
            </w:r>
            <w:r w:rsidRPr="00680E34">
              <w:t xml:space="preserve"> </w:t>
            </w:r>
            <w:r w:rsidR="0055694B" w:rsidRPr="00680E34">
              <w:t xml:space="preserve">Lemmiklooma pidamise ruum või ehitis </w:t>
            </w:r>
          </w:p>
          <w:p w14:paraId="6A0F8BED" w14:textId="7F5FCD80" w:rsidR="0055694B" w:rsidRPr="00680E34" w:rsidRDefault="0055694B" w:rsidP="00827ECA">
            <w:pPr>
              <w:ind w:left="-44"/>
            </w:pPr>
            <w:r w:rsidRPr="00680E34">
              <w:t xml:space="preserve">ning vahendid ja seadmed. Ettepanek lisada: (4) Lemmiklooma pidamise ruumis või ehitises peab olema loomaliigile sobiv sisustus. Loom peab saama rahuldada liigiomaseid käitumisharjumisi, nt nagu kraapimine, kaevamine, närimine, peitumine, kümblemine, sukeldumine ja pesa ehitamine vms. </w:t>
            </w:r>
          </w:p>
        </w:tc>
        <w:tc>
          <w:tcPr>
            <w:tcW w:w="3856" w:type="dxa"/>
          </w:tcPr>
          <w:p w14:paraId="2BAB1D65" w14:textId="77777777" w:rsidR="0055694B" w:rsidRDefault="00E549EA" w:rsidP="00937B07">
            <w:pPr>
              <w:rPr>
                <w:b/>
                <w:bCs/>
              </w:rPr>
            </w:pPr>
            <w:r w:rsidRPr="00680E34">
              <w:rPr>
                <w:b/>
                <w:bCs/>
              </w:rPr>
              <w:t>Arvestame</w:t>
            </w:r>
          </w:p>
          <w:p w14:paraId="49AEEC6E" w14:textId="77777777" w:rsidR="00BE22B6" w:rsidRDefault="00BE22B6" w:rsidP="00937B07">
            <w:pPr>
              <w:rPr>
                <w:b/>
                <w:bCs/>
                <w:highlight w:val="yellow"/>
              </w:rPr>
            </w:pPr>
          </w:p>
          <w:p w14:paraId="7177E061" w14:textId="75D2D285" w:rsidR="00BE22B6" w:rsidRPr="00680E34" w:rsidRDefault="00F0248C" w:rsidP="00937B07">
            <w:pPr>
              <w:rPr>
                <w:highlight w:val="yellow"/>
              </w:rPr>
            </w:pPr>
            <w:r w:rsidRPr="00F0248C">
              <w:t>Põllumajandusministri 24 juuli 2008 a. määrus nr 76 „Lemmikloomade pidamise nõuded</w:t>
            </w:r>
            <w:r w:rsidRPr="00025D18">
              <w:t>”</w:t>
            </w:r>
            <w:r w:rsidRPr="00F0248C">
              <w:t xml:space="preserve"> on täiendatud vastava lõikega.</w:t>
            </w:r>
          </w:p>
        </w:tc>
      </w:tr>
      <w:tr w:rsidR="00AD2F8A" w14:paraId="04D62D58" w14:textId="77777777" w:rsidTr="007D3EB3">
        <w:tc>
          <w:tcPr>
            <w:tcW w:w="2003" w:type="dxa"/>
          </w:tcPr>
          <w:p w14:paraId="00BA4940" w14:textId="77777777" w:rsidR="00AD2F8A" w:rsidRDefault="00AD2F8A" w:rsidP="00937B07"/>
        </w:tc>
        <w:tc>
          <w:tcPr>
            <w:tcW w:w="4626" w:type="dxa"/>
          </w:tcPr>
          <w:p w14:paraId="0598C371" w14:textId="493C67B9" w:rsidR="00AD2F8A" w:rsidRDefault="00C77870" w:rsidP="00937B07">
            <w:r w:rsidRPr="00C77870">
              <w:rPr>
                <w:b/>
                <w:bCs/>
              </w:rPr>
              <w:t>4.</w:t>
            </w:r>
            <w:r>
              <w:t xml:space="preserve"> </w:t>
            </w:r>
            <w:r w:rsidR="0055694B">
              <w:t>Lisaettepanekud: lemmikloomadena peetavate loomaliikide nimekirja kehtestamine; loomade iseenesliku väärtuse lisamine; elektrite ja poovate koera kaelarihmade kasutamise keelustamine; väärkohtlemisest looma teavitamise kohustuse lisamine; seaduses eristada abi- ja töökoer.</w:t>
            </w:r>
          </w:p>
        </w:tc>
        <w:tc>
          <w:tcPr>
            <w:tcW w:w="3856" w:type="dxa"/>
          </w:tcPr>
          <w:p w14:paraId="3F555569" w14:textId="6E2AB600" w:rsidR="00AD2F8A" w:rsidRDefault="005A315F" w:rsidP="00937B07">
            <w:pPr>
              <w:rPr>
                <w:b/>
                <w:bCs/>
              </w:rPr>
            </w:pPr>
            <w:r>
              <w:rPr>
                <w:b/>
                <w:bCs/>
              </w:rPr>
              <w:t>Selgitame</w:t>
            </w:r>
          </w:p>
          <w:p w14:paraId="05484246" w14:textId="77777777" w:rsidR="00547D88" w:rsidRDefault="00547D88" w:rsidP="00937B07">
            <w:pPr>
              <w:rPr>
                <w:b/>
                <w:bCs/>
              </w:rPr>
            </w:pPr>
          </w:p>
          <w:p w14:paraId="05EF4F30" w14:textId="7F7083C8" w:rsidR="005A315F" w:rsidRPr="005A315F" w:rsidRDefault="005A315F" w:rsidP="00937B07">
            <w:r>
              <w:t>Täname lisaettepanekute eest ja võtame neid tulevikus arvesse.</w:t>
            </w:r>
          </w:p>
          <w:p w14:paraId="508E7974" w14:textId="77777777" w:rsidR="005A315F" w:rsidRPr="005A315F" w:rsidRDefault="005A315F" w:rsidP="00937B07"/>
        </w:tc>
      </w:tr>
    </w:tbl>
    <w:p w14:paraId="22C6DFBB" w14:textId="77777777" w:rsidR="0063225C" w:rsidRDefault="0063225C" w:rsidP="00937B07"/>
    <w:p w14:paraId="4B0701D1" w14:textId="77777777" w:rsidR="00EB47D9" w:rsidRPr="00EB47D9" w:rsidRDefault="00EB47D9" w:rsidP="00EB47D9">
      <w:pPr>
        <w:rPr>
          <w:u w:val="single"/>
        </w:rPr>
      </w:pPr>
    </w:p>
    <w:sectPr w:rsidR="00EB47D9" w:rsidRPr="00EB47D9" w:rsidSect="0063225C">
      <w:footerReference w:type="defaul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6A3EF" w14:textId="77777777" w:rsidR="009C022E" w:rsidRDefault="009C022E" w:rsidP="00BA5327">
      <w:pPr>
        <w:spacing w:line="240" w:lineRule="auto"/>
      </w:pPr>
      <w:r>
        <w:separator/>
      </w:r>
    </w:p>
  </w:endnote>
  <w:endnote w:type="continuationSeparator" w:id="0">
    <w:p w14:paraId="3C483D7E" w14:textId="77777777" w:rsidR="009C022E" w:rsidRDefault="009C022E" w:rsidP="00BA53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0733580"/>
      <w:docPartObj>
        <w:docPartGallery w:val="Page Numbers (Bottom of Page)"/>
        <w:docPartUnique/>
      </w:docPartObj>
    </w:sdtPr>
    <w:sdtEndPr/>
    <w:sdtContent>
      <w:p w14:paraId="79B9AB22" w14:textId="3564AAB3" w:rsidR="00412A00" w:rsidRDefault="00412A00">
        <w:pPr>
          <w:pStyle w:val="Jalus"/>
          <w:jc w:val="center"/>
        </w:pPr>
        <w:r>
          <w:fldChar w:fldCharType="begin"/>
        </w:r>
        <w:r>
          <w:instrText>PAGE   \* MERGEFORMAT</w:instrText>
        </w:r>
        <w:r>
          <w:fldChar w:fldCharType="separate"/>
        </w:r>
        <w:r>
          <w:t>2</w:t>
        </w:r>
        <w:r>
          <w:fldChar w:fldCharType="end"/>
        </w:r>
      </w:p>
    </w:sdtContent>
  </w:sdt>
  <w:p w14:paraId="04E33F7D" w14:textId="77777777" w:rsidR="00412A00" w:rsidRDefault="00412A00">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7A99C" w14:textId="77777777" w:rsidR="009C022E" w:rsidRDefault="009C022E" w:rsidP="00BA5327">
      <w:pPr>
        <w:spacing w:line="240" w:lineRule="auto"/>
      </w:pPr>
      <w:r>
        <w:separator/>
      </w:r>
    </w:p>
  </w:footnote>
  <w:footnote w:type="continuationSeparator" w:id="0">
    <w:p w14:paraId="0810AA9C" w14:textId="77777777" w:rsidR="009C022E" w:rsidRDefault="009C022E" w:rsidP="00BA532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2669"/>
    <w:multiLevelType w:val="hybridMultilevel"/>
    <w:tmpl w:val="A8FE864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93A1ABF"/>
    <w:multiLevelType w:val="hybridMultilevel"/>
    <w:tmpl w:val="B9129C0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C960C1B"/>
    <w:multiLevelType w:val="hybridMultilevel"/>
    <w:tmpl w:val="57AA8E1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0E157F65"/>
    <w:multiLevelType w:val="hybridMultilevel"/>
    <w:tmpl w:val="51A818A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14105714"/>
    <w:multiLevelType w:val="hybridMultilevel"/>
    <w:tmpl w:val="2884A7E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5A21163"/>
    <w:multiLevelType w:val="hybridMultilevel"/>
    <w:tmpl w:val="D6B47A0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ED869DD"/>
    <w:multiLevelType w:val="hybridMultilevel"/>
    <w:tmpl w:val="06B4AB1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20C84208"/>
    <w:multiLevelType w:val="multilevel"/>
    <w:tmpl w:val="C602CAA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8" w15:restartNumberingAfterBreak="0">
    <w:nsid w:val="23AD49F1"/>
    <w:multiLevelType w:val="hybridMultilevel"/>
    <w:tmpl w:val="BE22BA2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8297472"/>
    <w:multiLevelType w:val="hybridMultilevel"/>
    <w:tmpl w:val="17F0D154"/>
    <w:lvl w:ilvl="0" w:tplc="E3C45152">
      <w:start w:val="11"/>
      <w:numFmt w:val="decimal"/>
      <w:lvlText w:val="%1."/>
      <w:lvlJc w:val="left"/>
      <w:pPr>
        <w:ind w:left="720" w:hanging="360"/>
      </w:pPr>
      <w:rPr>
        <w:rFonts w:hint="default"/>
        <w:b/>
        <w:u w:val="single"/>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28CB2EF2"/>
    <w:multiLevelType w:val="multilevel"/>
    <w:tmpl w:val="5218DD5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 w15:restartNumberingAfterBreak="0">
    <w:nsid w:val="308C2FDA"/>
    <w:multiLevelType w:val="hybridMultilevel"/>
    <w:tmpl w:val="1A4C3D9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30E04A8E"/>
    <w:multiLevelType w:val="hybridMultilevel"/>
    <w:tmpl w:val="CC020EAC"/>
    <w:lvl w:ilvl="0" w:tplc="30E080EE">
      <w:start w:val="1"/>
      <w:numFmt w:val="decimal"/>
      <w:lvlText w:val="%1."/>
      <w:lvlJc w:val="left"/>
      <w:pPr>
        <w:ind w:left="1020" w:hanging="360"/>
      </w:pPr>
    </w:lvl>
    <w:lvl w:ilvl="1" w:tplc="9C227468">
      <w:start w:val="1"/>
      <w:numFmt w:val="decimal"/>
      <w:lvlText w:val="%2."/>
      <w:lvlJc w:val="left"/>
      <w:pPr>
        <w:ind w:left="1020" w:hanging="360"/>
      </w:pPr>
    </w:lvl>
    <w:lvl w:ilvl="2" w:tplc="5BAC6D7C">
      <w:start w:val="1"/>
      <w:numFmt w:val="decimal"/>
      <w:lvlText w:val="%3."/>
      <w:lvlJc w:val="left"/>
      <w:pPr>
        <w:ind w:left="1020" w:hanging="360"/>
      </w:pPr>
    </w:lvl>
    <w:lvl w:ilvl="3" w:tplc="A5985374">
      <w:start w:val="1"/>
      <w:numFmt w:val="decimal"/>
      <w:lvlText w:val="%4."/>
      <w:lvlJc w:val="left"/>
      <w:pPr>
        <w:ind w:left="1020" w:hanging="360"/>
      </w:pPr>
    </w:lvl>
    <w:lvl w:ilvl="4" w:tplc="DFD8F714">
      <w:start w:val="1"/>
      <w:numFmt w:val="decimal"/>
      <w:lvlText w:val="%5."/>
      <w:lvlJc w:val="left"/>
      <w:pPr>
        <w:ind w:left="1020" w:hanging="360"/>
      </w:pPr>
    </w:lvl>
    <w:lvl w:ilvl="5" w:tplc="5AAE4C2E">
      <w:start w:val="1"/>
      <w:numFmt w:val="decimal"/>
      <w:lvlText w:val="%6."/>
      <w:lvlJc w:val="left"/>
      <w:pPr>
        <w:ind w:left="1020" w:hanging="360"/>
      </w:pPr>
    </w:lvl>
    <w:lvl w:ilvl="6" w:tplc="D94E3310">
      <w:start w:val="1"/>
      <w:numFmt w:val="decimal"/>
      <w:lvlText w:val="%7."/>
      <w:lvlJc w:val="left"/>
      <w:pPr>
        <w:ind w:left="1020" w:hanging="360"/>
      </w:pPr>
    </w:lvl>
    <w:lvl w:ilvl="7" w:tplc="5E8EF6A0">
      <w:start w:val="1"/>
      <w:numFmt w:val="decimal"/>
      <w:lvlText w:val="%8."/>
      <w:lvlJc w:val="left"/>
      <w:pPr>
        <w:ind w:left="1020" w:hanging="360"/>
      </w:pPr>
    </w:lvl>
    <w:lvl w:ilvl="8" w:tplc="EE061222">
      <w:start w:val="1"/>
      <w:numFmt w:val="decimal"/>
      <w:lvlText w:val="%9."/>
      <w:lvlJc w:val="left"/>
      <w:pPr>
        <w:ind w:left="1020" w:hanging="360"/>
      </w:pPr>
    </w:lvl>
  </w:abstractNum>
  <w:abstractNum w:abstractNumId="13" w15:restartNumberingAfterBreak="0">
    <w:nsid w:val="326E5AA1"/>
    <w:multiLevelType w:val="hybridMultilevel"/>
    <w:tmpl w:val="A2BED2B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34CE75B2"/>
    <w:multiLevelType w:val="hybridMultilevel"/>
    <w:tmpl w:val="F99C71A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38AC6A9E"/>
    <w:multiLevelType w:val="hybridMultilevel"/>
    <w:tmpl w:val="22768EB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3B6E3A19"/>
    <w:multiLevelType w:val="hybridMultilevel"/>
    <w:tmpl w:val="C92880B8"/>
    <w:lvl w:ilvl="0" w:tplc="54D017C8">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45FE5CA2"/>
    <w:multiLevelType w:val="hybridMultilevel"/>
    <w:tmpl w:val="2002571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4EA852AC"/>
    <w:multiLevelType w:val="hybridMultilevel"/>
    <w:tmpl w:val="0EBC80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3D014AD"/>
    <w:multiLevelType w:val="hybridMultilevel"/>
    <w:tmpl w:val="BE8C83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DA66CE3"/>
    <w:multiLevelType w:val="hybridMultilevel"/>
    <w:tmpl w:val="4CD01A9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679C0E1B"/>
    <w:multiLevelType w:val="multilevel"/>
    <w:tmpl w:val="9A0093A4"/>
    <w:lvl w:ilvl="0">
      <w:start w:val="1"/>
      <w:numFmt w:val="decimal"/>
      <w:lvlText w:val="%1)"/>
      <w:lvlJc w:val="left"/>
      <w:pPr>
        <w:ind w:left="720" w:hanging="360"/>
      </w:pPr>
      <w:rPr>
        <w:rFonts w:ascii="Aptos" w:eastAsia="Aptos" w:hAnsi="Aptos" w:cs="Times New Roman"/>
      </w:r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22" w15:restartNumberingAfterBreak="0">
    <w:nsid w:val="6A7F525B"/>
    <w:multiLevelType w:val="multilevel"/>
    <w:tmpl w:val="732E048E"/>
    <w:lvl w:ilvl="0">
      <w:start w:val="1"/>
      <w:numFmt w:val="decimal"/>
      <w:lvlText w:val="%1."/>
      <w:lvlJc w:val="left"/>
      <w:pPr>
        <w:ind w:left="720" w:hanging="360"/>
      </w:pPr>
      <w:rPr>
        <w:b/>
        <w:bCs/>
      </w:rPr>
    </w:lvl>
    <w:lvl w:ilvl="1">
      <w:start w:val="1"/>
      <w:numFmt w:val="decimal"/>
      <w:lvlText w:val="%1.%2."/>
      <w:lvlJc w:val="left"/>
      <w:pPr>
        <w:ind w:left="1440" w:hanging="720"/>
      </w:pPr>
      <w:rPr>
        <w:b/>
        <w:u w:val="single"/>
      </w:rPr>
    </w:lvl>
    <w:lvl w:ilvl="2">
      <w:start w:val="1"/>
      <w:numFmt w:val="decimal"/>
      <w:lvlText w:val="%1.%2.%3."/>
      <w:lvlJc w:val="left"/>
      <w:pPr>
        <w:ind w:left="1800" w:hanging="720"/>
      </w:pPr>
      <w:rPr>
        <w:b/>
        <w:u w:val="single"/>
      </w:rPr>
    </w:lvl>
    <w:lvl w:ilvl="3">
      <w:start w:val="1"/>
      <w:numFmt w:val="decimal"/>
      <w:lvlText w:val="%1.%2.%3.%4."/>
      <w:lvlJc w:val="left"/>
      <w:pPr>
        <w:ind w:left="2520" w:hanging="1080"/>
      </w:pPr>
      <w:rPr>
        <w:b/>
        <w:u w:val="single"/>
      </w:rPr>
    </w:lvl>
    <w:lvl w:ilvl="4">
      <w:start w:val="1"/>
      <w:numFmt w:val="decimal"/>
      <w:lvlText w:val="%1.%2.%3.%4.%5."/>
      <w:lvlJc w:val="left"/>
      <w:pPr>
        <w:ind w:left="2880" w:hanging="1080"/>
      </w:pPr>
      <w:rPr>
        <w:b/>
        <w:u w:val="single"/>
      </w:rPr>
    </w:lvl>
    <w:lvl w:ilvl="5">
      <w:start w:val="1"/>
      <w:numFmt w:val="decimal"/>
      <w:lvlText w:val="%1.%2.%3.%4.%5.%6."/>
      <w:lvlJc w:val="left"/>
      <w:pPr>
        <w:ind w:left="3600" w:hanging="1440"/>
      </w:pPr>
      <w:rPr>
        <w:b/>
        <w:u w:val="single"/>
      </w:rPr>
    </w:lvl>
    <w:lvl w:ilvl="6">
      <w:start w:val="1"/>
      <w:numFmt w:val="decimal"/>
      <w:lvlText w:val="%1.%2.%3.%4.%5.%6.%7."/>
      <w:lvlJc w:val="left"/>
      <w:pPr>
        <w:ind w:left="3960" w:hanging="1440"/>
      </w:pPr>
      <w:rPr>
        <w:b/>
        <w:u w:val="single"/>
      </w:rPr>
    </w:lvl>
    <w:lvl w:ilvl="7">
      <w:start w:val="1"/>
      <w:numFmt w:val="decimal"/>
      <w:lvlText w:val="%1.%2.%3.%4.%5.%6.%7.%8."/>
      <w:lvlJc w:val="left"/>
      <w:pPr>
        <w:ind w:left="4680" w:hanging="1800"/>
      </w:pPr>
      <w:rPr>
        <w:b/>
        <w:u w:val="single"/>
      </w:rPr>
    </w:lvl>
    <w:lvl w:ilvl="8">
      <w:start w:val="1"/>
      <w:numFmt w:val="decimal"/>
      <w:lvlText w:val="%1.%2.%3.%4.%5.%6.%7.%8.%9."/>
      <w:lvlJc w:val="left"/>
      <w:pPr>
        <w:ind w:left="5040" w:hanging="1800"/>
      </w:pPr>
      <w:rPr>
        <w:b/>
        <w:u w:val="single"/>
      </w:rPr>
    </w:lvl>
  </w:abstractNum>
  <w:abstractNum w:abstractNumId="23" w15:restartNumberingAfterBreak="0">
    <w:nsid w:val="79C42631"/>
    <w:multiLevelType w:val="hybridMultilevel"/>
    <w:tmpl w:val="0EBC80E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868791746">
    <w:abstractNumId w:val="12"/>
  </w:num>
  <w:num w:numId="2" w16cid:durableId="1708601448">
    <w:abstractNumId w:val="4"/>
  </w:num>
  <w:num w:numId="3" w16cid:durableId="169679682">
    <w:abstractNumId w:val="8"/>
  </w:num>
  <w:num w:numId="4" w16cid:durableId="1055741711">
    <w:abstractNumId w:val="21"/>
  </w:num>
  <w:num w:numId="5" w16cid:durableId="2042588082">
    <w:abstractNumId w:val="22"/>
  </w:num>
  <w:num w:numId="6" w16cid:durableId="1067068465">
    <w:abstractNumId w:val="7"/>
  </w:num>
  <w:num w:numId="7" w16cid:durableId="1672291605">
    <w:abstractNumId w:val="10"/>
  </w:num>
  <w:num w:numId="8" w16cid:durableId="1218127424">
    <w:abstractNumId w:val="6"/>
  </w:num>
  <w:num w:numId="9" w16cid:durableId="99183314">
    <w:abstractNumId w:val="13"/>
  </w:num>
  <w:num w:numId="10" w16cid:durableId="1948074826">
    <w:abstractNumId w:val="15"/>
  </w:num>
  <w:num w:numId="11" w16cid:durableId="69012665">
    <w:abstractNumId w:val="14"/>
  </w:num>
  <w:num w:numId="12" w16cid:durableId="635259703">
    <w:abstractNumId w:val="17"/>
  </w:num>
  <w:num w:numId="13" w16cid:durableId="1787500548">
    <w:abstractNumId w:val="2"/>
  </w:num>
  <w:num w:numId="14" w16cid:durableId="831989171">
    <w:abstractNumId w:val="3"/>
  </w:num>
  <w:num w:numId="15" w16cid:durableId="1882477740">
    <w:abstractNumId w:val="0"/>
  </w:num>
  <w:num w:numId="16" w16cid:durableId="1724668500">
    <w:abstractNumId w:val="11"/>
  </w:num>
  <w:num w:numId="17" w16cid:durableId="1561598779">
    <w:abstractNumId w:val="5"/>
  </w:num>
  <w:num w:numId="18" w16cid:durableId="1437407151">
    <w:abstractNumId w:val="19"/>
  </w:num>
  <w:num w:numId="19" w16cid:durableId="460420449">
    <w:abstractNumId w:val="1"/>
  </w:num>
  <w:num w:numId="20" w16cid:durableId="957562020">
    <w:abstractNumId w:val="20"/>
  </w:num>
  <w:num w:numId="21" w16cid:durableId="1996521059">
    <w:abstractNumId w:val="9"/>
  </w:num>
  <w:num w:numId="22" w16cid:durableId="59641773">
    <w:abstractNumId w:val="23"/>
  </w:num>
  <w:num w:numId="23" w16cid:durableId="1541867964">
    <w:abstractNumId w:val="16"/>
  </w:num>
  <w:num w:numId="24" w16cid:durableId="175724435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2B4"/>
    <w:rsid w:val="00003957"/>
    <w:rsid w:val="000069A9"/>
    <w:rsid w:val="00010AF0"/>
    <w:rsid w:val="000126E3"/>
    <w:rsid w:val="00015509"/>
    <w:rsid w:val="00016DB1"/>
    <w:rsid w:val="00022D3B"/>
    <w:rsid w:val="0002447A"/>
    <w:rsid w:val="0003043A"/>
    <w:rsid w:val="00035CAE"/>
    <w:rsid w:val="0004003B"/>
    <w:rsid w:val="00042F99"/>
    <w:rsid w:val="00043D0A"/>
    <w:rsid w:val="00053087"/>
    <w:rsid w:val="000534BE"/>
    <w:rsid w:val="0005447F"/>
    <w:rsid w:val="000572DD"/>
    <w:rsid w:val="00060AC4"/>
    <w:rsid w:val="00064888"/>
    <w:rsid w:val="0006618F"/>
    <w:rsid w:val="000714F9"/>
    <w:rsid w:val="0008169E"/>
    <w:rsid w:val="00084397"/>
    <w:rsid w:val="00086161"/>
    <w:rsid w:val="00086FDE"/>
    <w:rsid w:val="00094222"/>
    <w:rsid w:val="0009467A"/>
    <w:rsid w:val="000A6A15"/>
    <w:rsid w:val="000C3198"/>
    <w:rsid w:val="000C73BB"/>
    <w:rsid w:val="000D00FC"/>
    <w:rsid w:val="000D216B"/>
    <w:rsid w:val="000D4BDA"/>
    <w:rsid w:val="000D4E9E"/>
    <w:rsid w:val="000D5B0A"/>
    <w:rsid w:val="000D7F9F"/>
    <w:rsid w:val="000E2271"/>
    <w:rsid w:val="000F3F98"/>
    <w:rsid w:val="000F50B9"/>
    <w:rsid w:val="0010022B"/>
    <w:rsid w:val="00104E24"/>
    <w:rsid w:val="00106528"/>
    <w:rsid w:val="0010753C"/>
    <w:rsid w:val="0012649E"/>
    <w:rsid w:val="00135A2E"/>
    <w:rsid w:val="00140BE9"/>
    <w:rsid w:val="00140F7D"/>
    <w:rsid w:val="001426F7"/>
    <w:rsid w:val="00153AEB"/>
    <w:rsid w:val="00154C23"/>
    <w:rsid w:val="001602FC"/>
    <w:rsid w:val="00161FC7"/>
    <w:rsid w:val="00162942"/>
    <w:rsid w:val="001657E0"/>
    <w:rsid w:val="00167FED"/>
    <w:rsid w:val="00170C4D"/>
    <w:rsid w:val="00171F5B"/>
    <w:rsid w:val="00172EA1"/>
    <w:rsid w:val="001758E2"/>
    <w:rsid w:val="0017630A"/>
    <w:rsid w:val="00177486"/>
    <w:rsid w:val="00180249"/>
    <w:rsid w:val="00182805"/>
    <w:rsid w:val="00185A57"/>
    <w:rsid w:val="00186398"/>
    <w:rsid w:val="00190141"/>
    <w:rsid w:val="00192AE2"/>
    <w:rsid w:val="00194DB8"/>
    <w:rsid w:val="001950F2"/>
    <w:rsid w:val="00197DD6"/>
    <w:rsid w:val="001B0BC4"/>
    <w:rsid w:val="001B2D3B"/>
    <w:rsid w:val="001B51CF"/>
    <w:rsid w:val="001C2CE4"/>
    <w:rsid w:val="001E2964"/>
    <w:rsid w:val="001E3111"/>
    <w:rsid w:val="001E6DC2"/>
    <w:rsid w:val="001F6663"/>
    <w:rsid w:val="001F6C2D"/>
    <w:rsid w:val="00215EB0"/>
    <w:rsid w:val="00216E85"/>
    <w:rsid w:val="0021739E"/>
    <w:rsid w:val="002209B6"/>
    <w:rsid w:val="00222497"/>
    <w:rsid w:val="002229BF"/>
    <w:rsid w:val="00226744"/>
    <w:rsid w:val="00226E0D"/>
    <w:rsid w:val="002515CD"/>
    <w:rsid w:val="00253EBB"/>
    <w:rsid w:val="00253EFC"/>
    <w:rsid w:val="002547E9"/>
    <w:rsid w:val="002562F8"/>
    <w:rsid w:val="0025681E"/>
    <w:rsid w:val="00261321"/>
    <w:rsid w:val="00263B81"/>
    <w:rsid w:val="00266EB0"/>
    <w:rsid w:val="0027254A"/>
    <w:rsid w:val="00274175"/>
    <w:rsid w:val="00275F00"/>
    <w:rsid w:val="002822F1"/>
    <w:rsid w:val="00286828"/>
    <w:rsid w:val="002970E1"/>
    <w:rsid w:val="0029741F"/>
    <w:rsid w:val="002A397C"/>
    <w:rsid w:val="002B2021"/>
    <w:rsid w:val="002B59A6"/>
    <w:rsid w:val="002B7454"/>
    <w:rsid w:val="002D43AB"/>
    <w:rsid w:val="002D7F31"/>
    <w:rsid w:val="00303D33"/>
    <w:rsid w:val="003059BE"/>
    <w:rsid w:val="0030693C"/>
    <w:rsid w:val="0031011A"/>
    <w:rsid w:val="00311C7F"/>
    <w:rsid w:val="00313452"/>
    <w:rsid w:val="00313E36"/>
    <w:rsid w:val="00315E9F"/>
    <w:rsid w:val="003166DD"/>
    <w:rsid w:val="00335A0A"/>
    <w:rsid w:val="00341E02"/>
    <w:rsid w:val="00342616"/>
    <w:rsid w:val="003432F0"/>
    <w:rsid w:val="003461D3"/>
    <w:rsid w:val="00352E4B"/>
    <w:rsid w:val="00356A69"/>
    <w:rsid w:val="00357E77"/>
    <w:rsid w:val="00360B07"/>
    <w:rsid w:val="00361AD2"/>
    <w:rsid w:val="00362393"/>
    <w:rsid w:val="00363DB6"/>
    <w:rsid w:val="00366398"/>
    <w:rsid w:val="0036656F"/>
    <w:rsid w:val="00370899"/>
    <w:rsid w:val="0037358E"/>
    <w:rsid w:val="0037572C"/>
    <w:rsid w:val="00376329"/>
    <w:rsid w:val="00380CB1"/>
    <w:rsid w:val="003820F5"/>
    <w:rsid w:val="00383618"/>
    <w:rsid w:val="00392772"/>
    <w:rsid w:val="003937DF"/>
    <w:rsid w:val="00394AC4"/>
    <w:rsid w:val="0039710F"/>
    <w:rsid w:val="003A0E44"/>
    <w:rsid w:val="003B7D6D"/>
    <w:rsid w:val="003C3A39"/>
    <w:rsid w:val="003C3F9B"/>
    <w:rsid w:val="003C4A83"/>
    <w:rsid w:val="003C654C"/>
    <w:rsid w:val="003D17B5"/>
    <w:rsid w:val="003E12B8"/>
    <w:rsid w:val="003E31C7"/>
    <w:rsid w:val="003E6122"/>
    <w:rsid w:val="003E67AB"/>
    <w:rsid w:val="003F59E0"/>
    <w:rsid w:val="00411600"/>
    <w:rsid w:val="0041286A"/>
    <w:rsid w:val="00412A00"/>
    <w:rsid w:val="00414127"/>
    <w:rsid w:val="0041514B"/>
    <w:rsid w:val="0042148D"/>
    <w:rsid w:val="004274C7"/>
    <w:rsid w:val="00432240"/>
    <w:rsid w:val="00457ECF"/>
    <w:rsid w:val="00460FA6"/>
    <w:rsid w:val="00462634"/>
    <w:rsid w:val="0046532E"/>
    <w:rsid w:val="004746C2"/>
    <w:rsid w:val="004845C2"/>
    <w:rsid w:val="004917C2"/>
    <w:rsid w:val="0049258A"/>
    <w:rsid w:val="004A4DCE"/>
    <w:rsid w:val="004A632C"/>
    <w:rsid w:val="004B15A8"/>
    <w:rsid w:val="004B2876"/>
    <w:rsid w:val="004B293F"/>
    <w:rsid w:val="004B67FC"/>
    <w:rsid w:val="004D1757"/>
    <w:rsid w:val="004D2B89"/>
    <w:rsid w:val="004D2FEA"/>
    <w:rsid w:val="004F2AD4"/>
    <w:rsid w:val="004F4230"/>
    <w:rsid w:val="005033AD"/>
    <w:rsid w:val="0050546E"/>
    <w:rsid w:val="0050759D"/>
    <w:rsid w:val="0051514B"/>
    <w:rsid w:val="00515631"/>
    <w:rsid w:val="00525229"/>
    <w:rsid w:val="00531590"/>
    <w:rsid w:val="00536E00"/>
    <w:rsid w:val="005375A1"/>
    <w:rsid w:val="005455D1"/>
    <w:rsid w:val="00546494"/>
    <w:rsid w:val="00546C91"/>
    <w:rsid w:val="00547D88"/>
    <w:rsid w:val="00554BC4"/>
    <w:rsid w:val="005568D0"/>
    <w:rsid w:val="0055694B"/>
    <w:rsid w:val="00557FFB"/>
    <w:rsid w:val="00566B4F"/>
    <w:rsid w:val="00570A10"/>
    <w:rsid w:val="00570DBD"/>
    <w:rsid w:val="00573371"/>
    <w:rsid w:val="00575918"/>
    <w:rsid w:val="00581553"/>
    <w:rsid w:val="005835A1"/>
    <w:rsid w:val="00593781"/>
    <w:rsid w:val="00594BC2"/>
    <w:rsid w:val="00596069"/>
    <w:rsid w:val="005979C2"/>
    <w:rsid w:val="005A1917"/>
    <w:rsid w:val="005A315F"/>
    <w:rsid w:val="005C27D5"/>
    <w:rsid w:val="005D1552"/>
    <w:rsid w:val="005D4F64"/>
    <w:rsid w:val="005D7A82"/>
    <w:rsid w:val="005E10FA"/>
    <w:rsid w:val="005F0A11"/>
    <w:rsid w:val="005F30D1"/>
    <w:rsid w:val="005F413D"/>
    <w:rsid w:val="00604425"/>
    <w:rsid w:val="006064E8"/>
    <w:rsid w:val="0062445A"/>
    <w:rsid w:val="0063225C"/>
    <w:rsid w:val="00642746"/>
    <w:rsid w:val="00646860"/>
    <w:rsid w:val="0064729C"/>
    <w:rsid w:val="00652906"/>
    <w:rsid w:val="0065713E"/>
    <w:rsid w:val="0066422F"/>
    <w:rsid w:val="00671CCB"/>
    <w:rsid w:val="00680241"/>
    <w:rsid w:val="00680E34"/>
    <w:rsid w:val="006837B8"/>
    <w:rsid w:val="00684D20"/>
    <w:rsid w:val="006850E7"/>
    <w:rsid w:val="00690AC6"/>
    <w:rsid w:val="006915A0"/>
    <w:rsid w:val="006945E2"/>
    <w:rsid w:val="006964B1"/>
    <w:rsid w:val="006A1089"/>
    <w:rsid w:val="006A1295"/>
    <w:rsid w:val="006A377A"/>
    <w:rsid w:val="006A7449"/>
    <w:rsid w:val="006C0A87"/>
    <w:rsid w:val="006C2C59"/>
    <w:rsid w:val="006D0741"/>
    <w:rsid w:val="006D13EF"/>
    <w:rsid w:val="006D1D89"/>
    <w:rsid w:val="006D3488"/>
    <w:rsid w:val="006D474E"/>
    <w:rsid w:val="006D6D77"/>
    <w:rsid w:val="006E21E7"/>
    <w:rsid w:val="006E27E3"/>
    <w:rsid w:val="006E422F"/>
    <w:rsid w:val="006E7D0F"/>
    <w:rsid w:val="006F2DC1"/>
    <w:rsid w:val="006F7061"/>
    <w:rsid w:val="007030C1"/>
    <w:rsid w:val="00704E44"/>
    <w:rsid w:val="00705F27"/>
    <w:rsid w:val="00722954"/>
    <w:rsid w:val="00722E9B"/>
    <w:rsid w:val="00726E64"/>
    <w:rsid w:val="00742FFD"/>
    <w:rsid w:val="00744223"/>
    <w:rsid w:val="00761BA8"/>
    <w:rsid w:val="00763C18"/>
    <w:rsid w:val="0077345D"/>
    <w:rsid w:val="007767CB"/>
    <w:rsid w:val="00784AE4"/>
    <w:rsid w:val="00792DB0"/>
    <w:rsid w:val="00793E87"/>
    <w:rsid w:val="00795074"/>
    <w:rsid w:val="007968E4"/>
    <w:rsid w:val="007A4324"/>
    <w:rsid w:val="007B386F"/>
    <w:rsid w:val="007B6DE4"/>
    <w:rsid w:val="007C0D38"/>
    <w:rsid w:val="007C17A0"/>
    <w:rsid w:val="007C5DAC"/>
    <w:rsid w:val="007C61EC"/>
    <w:rsid w:val="007D3EB3"/>
    <w:rsid w:val="007D59A7"/>
    <w:rsid w:val="007E1319"/>
    <w:rsid w:val="007E69A6"/>
    <w:rsid w:val="007E6A64"/>
    <w:rsid w:val="007F236D"/>
    <w:rsid w:val="008105CA"/>
    <w:rsid w:val="008116CD"/>
    <w:rsid w:val="00811744"/>
    <w:rsid w:val="00815943"/>
    <w:rsid w:val="00820C4A"/>
    <w:rsid w:val="008253D2"/>
    <w:rsid w:val="00827ECA"/>
    <w:rsid w:val="00830F16"/>
    <w:rsid w:val="00831285"/>
    <w:rsid w:val="0083396B"/>
    <w:rsid w:val="008408E7"/>
    <w:rsid w:val="00845DA2"/>
    <w:rsid w:val="00863ECD"/>
    <w:rsid w:val="00866275"/>
    <w:rsid w:val="00870321"/>
    <w:rsid w:val="00872704"/>
    <w:rsid w:val="00873F86"/>
    <w:rsid w:val="008742E1"/>
    <w:rsid w:val="008744FF"/>
    <w:rsid w:val="0087466C"/>
    <w:rsid w:val="0087583D"/>
    <w:rsid w:val="0089520A"/>
    <w:rsid w:val="008A1D21"/>
    <w:rsid w:val="008A253B"/>
    <w:rsid w:val="008A425D"/>
    <w:rsid w:val="008A630A"/>
    <w:rsid w:val="008B40EA"/>
    <w:rsid w:val="008B7126"/>
    <w:rsid w:val="008B786B"/>
    <w:rsid w:val="008C22B5"/>
    <w:rsid w:val="008C490D"/>
    <w:rsid w:val="008D1558"/>
    <w:rsid w:val="008D15D2"/>
    <w:rsid w:val="008D19C0"/>
    <w:rsid w:val="008D2C94"/>
    <w:rsid w:val="008D74AB"/>
    <w:rsid w:val="008E02ED"/>
    <w:rsid w:val="008E03FC"/>
    <w:rsid w:val="008E0FDD"/>
    <w:rsid w:val="008E25E2"/>
    <w:rsid w:val="008E56C1"/>
    <w:rsid w:val="008F08C4"/>
    <w:rsid w:val="008F4252"/>
    <w:rsid w:val="008F753F"/>
    <w:rsid w:val="00904739"/>
    <w:rsid w:val="00905854"/>
    <w:rsid w:val="009109A7"/>
    <w:rsid w:val="00911740"/>
    <w:rsid w:val="00917DCC"/>
    <w:rsid w:val="009213C6"/>
    <w:rsid w:val="00926099"/>
    <w:rsid w:val="00932112"/>
    <w:rsid w:val="009375D3"/>
    <w:rsid w:val="00937B07"/>
    <w:rsid w:val="00937C19"/>
    <w:rsid w:val="0094604C"/>
    <w:rsid w:val="00950DE6"/>
    <w:rsid w:val="00950E78"/>
    <w:rsid w:val="0095163F"/>
    <w:rsid w:val="0095217F"/>
    <w:rsid w:val="00952423"/>
    <w:rsid w:val="0096235C"/>
    <w:rsid w:val="00964F91"/>
    <w:rsid w:val="00992B57"/>
    <w:rsid w:val="00994DA4"/>
    <w:rsid w:val="0099571D"/>
    <w:rsid w:val="00996D1E"/>
    <w:rsid w:val="00997790"/>
    <w:rsid w:val="009A0E74"/>
    <w:rsid w:val="009A3E46"/>
    <w:rsid w:val="009A48B9"/>
    <w:rsid w:val="009B13FB"/>
    <w:rsid w:val="009C022E"/>
    <w:rsid w:val="009C4BEF"/>
    <w:rsid w:val="009C6420"/>
    <w:rsid w:val="009E1E95"/>
    <w:rsid w:val="009E7B70"/>
    <w:rsid w:val="009F2A83"/>
    <w:rsid w:val="009F4DBE"/>
    <w:rsid w:val="009F6C23"/>
    <w:rsid w:val="009F760F"/>
    <w:rsid w:val="00A20539"/>
    <w:rsid w:val="00A25457"/>
    <w:rsid w:val="00A3149A"/>
    <w:rsid w:val="00A50A5C"/>
    <w:rsid w:val="00A522A2"/>
    <w:rsid w:val="00A60021"/>
    <w:rsid w:val="00A61844"/>
    <w:rsid w:val="00A625E5"/>
    <w:rsid w:val="00A62908"/>
    <w:rsid w:val="00A6516A"/>
    <w:rsid w:val="00A70387"/>
    <w:rsid w:val="00A70C23"/>
    <w:rsid w:val="00A71EA0"/>
    <w:rsid w:val="00A7281F"/>
    <w:rsid w:val="00A746BF"/>
    <w:rsid w:val="00A776BB"/>
    <w:rsid w:val="00A854F5"/>
    <w:rsid w:val="00A8765F"/>
    <w:rsid w:val="00A93571"/>
    <w:rsid w:val="00A93B5F"/>
    <w:rsid w:val="00A972FB"/>
    <w:rsid w:val="00A97BFE"/>
    <w:rsid w:val="00AB297C"/>
    <w:rsid w:val="00AB5C2D"/>
    <w:rsid w:val="00AB661C"/>
    <w:rsid w:val="00AB7B70"/>
    <w:rsid w:val="00AC0653"/>
    <w:rsid w:val="00AC1F98"/>
    <w:rsid w:val="00AC2DBF"/>
    <w:rsid w:val="00AD2B57"/>
    <w:rsid w:val="00AD2F8A"/>
    <w:rsid w:val="00AD390B"/>
    <w:rsid w:val="00AD3E9E"/>
    <w:rsid w:val="00AD7F33"/>
    <w:rsid w:val="00AE47CB"/>
    <w:rsid w:val="00AF097F"/>
    <w:rsid w:val="00AF7D02"/>
    <w:rsid w:val="00B01442"/>
    <w:rsid w:val="00B02691"/>
    <w:rsid w:val="00B05554"/>
    <w:rsid w:val="00B066C7"/>
    <w:rsid w:val="00B20E45"/>
    <w:rsid w:val="00B21149"/>
    <w:rsid w:val="00B2526B"/>
    <w:rsid w:val="00B305E6"/>
    <w:rsid w:val="00B3634E"/>
    <w:rsid w:val="00B45C14"/>
    <w:rsid w:val="00B4713B"/>
    <w:rsid w:val="00B608B0"/>
    <w:rsid w:val="00B72CF7"/>
    <w:rsid w:val="00B76D2C"/>
    <w:rsid w:val="00B77B03"/>
    <w:rsid w:val="00B81B6B"/>
    <w:rsid w:val="00B83BDF"/>
    <w:rsid w:val="00BA3D99"/>
    <w:rsid w:val="00BA5327"/>
    <w:rsid w:val="00BB02FD"/>
    <w:rsid w:val="00BB0485"/>
    <w:rsid w:val="00BB4239"/>
    <w:rsid w:val="00BD1809"/>
    <w:rsid w:val="00BD2BF0"/>
    <w:rsid w:val="00BD318C"/>
    <w:rsid w:val="00BD75D4"/>
    <w:rsid w:val="00BD79E0"/>
    <w:rsid w:val="00BE22B6"/>
    <w:rsid w:val="00BE6899"/>
    <w:rsid w:val="00BF053C"/>
    <w:rsid w:val="00BF5FAE"/>
    <w:rsid w:val="00BF6B7E"/>
    <w:rsid w:val="00C010FE"/>
    <w:rsid w:val="00C029A8"/>
    <w:rsid w:val="00C10F33"/>
    <w:rsid w:val="00C2629F"/>
    <w:rsid w:val="00C30DAC"/>
    <w:rsid w:val="00C35AC4"/>
    <w:rsid w:val="00C47AB9"/>
    <w:rsid w:val="00C50191"/>
    <w:rsid w:val="00C512B4"/>
    <w:rsid w:val="00C60196"/>
    <w:rsid w:val="00C62E26"/>
    <w:rsid w:val="00C67F38"/>
    <w:rsid w:val="00C70520"/>
    <w:rsid w:val="00C70EFE"/>
    <w:rsid w:val="00C727AD"/>
    <w:rsid w:val="00C77870"/>
    <w:rsid w:val="00CA26FD"/>
    <w:rsid w:val="00CB75B0"/>
    <w:rsid w:val="00CC46E3"/>
    <w:rsid w:val="00CC5D89"/>
    <w:rsid w:val="00CD06DD"/>
    <w:rsid w:val="00CD5885"/>
    <w:rsid w:val="00CE1525"/>
    <w:rsid w:val="00CE4414"/>
    <w:rsid w:val="00CE55D2"/>
    <w:rsid w:val="00CE6FCA"/>
    <w:rsid w:val="00CF0DEB"/>
    <w:rsid w:val="00CF2474"/>
    <w:rsid w:val="00CF4658"/>
    <w:rsid w:val="00CF5D15"/>
    <w:rsid w:val="00D021AD"/>
    <w:rsid w:val="00D0590E"/>
    <w:rsid w:val="00D10B63"/>
    <w:rsid w:val="00D10C87"/>
    <w:rsid w:val="00D111A2"/>
    <w:rsid w:val="00D16401"/>
    <w:rsid w:val="00D27CDD"/>
    <w:rsid w:val="00D300F5"/>
    <w:rsid w:val="00D364CE"/>
    <w:rsid w:val="00D36538"/>
    <w:rsid w:val="00D4541D"/>
    <w:rsid w:val="00D503E1"/>
    <w:rsid w:val="00D51330"/>
    <w:rsid w:val="00D51C96"/>
    <w:rsid w:val="00D54EA6"/>
    <w:rsid w:val="00D559D1"/>
    <w:rsid w:val="00D56DE7"/>
    <w:rsid w:val="00D635BA"/>
    <w:rsid w:val="00D64607"/>
    <w:rsid w:val="00D67215"/>
    <w:rsid w:val="00D710DE"/>
    <w:rsid w:val="00D74F42"/>
    <w:rsid w:val="00D87148"/>
    <w:rsid w:val="00D90B49"/>
    <w:rsid w:val="00DB1CDD"/>
    <w:rsid w:val="00DB69FF"/>
    <w:rsid w:val="00DB799B"/>
    <w:rsid w:val="00DC2AC5"/>
    <w:rsid w:val="00DD14FC"/>
    <w:rsid w:val="00DF1F4F"/>
    <w:rsid w:val="00DF52F4"/>
    <w:rsid w:val="00DF7752"/>
    <w:rsid w:val="00E0260B"/>
    <w:rsid w:val="00E04FD8"/>
    <w:rsid w:val="00E0720F"/>
    <w:rsid w:val="00E11185"/>
    <w:rsid w:val="00E178FA"/>
    <w:rsid w:val="00E215CC"/>
    <w:rsid w:val="00E21AFF"/>
    <w:rsid w:val="00E27E57"/>
    <w:rsid w:val="00E3202D"/>
    <w:rsid w:val="00E330EB"/>
    <w:rsid w:val="00E3481C"/>
    <w:rsid w:val="00E40BB9"/>
    <w:rsid w:val="00E41AE8"/>
    <w:rsid w:val="00E44323"/>
    <w:rsid w:val="00E549EA"/>
    <w:rsid w:val="00E60908"/>
    <w:rsid w:val="00E61651"/>
    <w:rsid w:val="00E63D56"/>
    <w:rsid w:val="00E65C95"/>
    <w:rsid w:val="00E72FB5"/>
    <w:rsid w:val="00E86CA9"/>
    <w:rsid w:val="00E9347A"/>
    <w:rsid w:val="00E95815"/>
    <w:rsid w:val="00EB47D9"/>
    <w:rsid w:val="00EB7AA1"/>
    <w:rsid w:val="00EC1624"/>
    <w:rsid w:val="00EC2E34"/>
    <w:rsid w:val="00EC5F99"/>
    <w:rsid w:val="00ED0BE7"/>
    <w:rsid w:val="00ED3EE4"/>
    <w:rsid w:val="00ED55BF"/>
    <w:rsid w:val="00ED759D"/>
    <w:rsid w:val="00EE2297"/>
    <w:rsid w:val="00EF23A1"/>
    <w:rsid w:val="00EF4361"/>
    <w:rsid w:val="00F0248C"/>
    <w:rsid w:val="00F0722E"/>
    <w:rsid w:val="00F14E58"/>
    <w:rsid w:val="00F22912"/>
    <w:rsid w:val="00F25BF9"/>
    <w:rsid w:val="00F2759F"/>
    <w:rsid w:val="00F32978"/>
    <w:rsid w:val="00F42A67"/>
    <w:rsid w:val="00F53DA5"/>
    <w:rsid w:val="00F5635A"/>
    <w:rsid w:val="00F5754F"/>
    <w:rsid w:val="00F60629"/>
    <w:rsid w:val="00F64729"/>
    <w:rsid w:val="00F75B6F"/>
    <w:rsid w:val="00F767A6"/>
    <w:rsid w:val="00F82DFC"/>
    <w:rsid w:val="00F846BD"/>
    <w:rsid w:val="00F84FB8"/>
    <w:rsid w:val="00F8644A"/>
    <w:rsid w:val="00F901EA"/>
    <w:rsid w:val="00F93C38"/>
    <w:rsid w:val="00F94C06"/>
    <w:rsid w:val="00F95AFF"/>
    <w:rsid w:val="00FA6424"/>
    <w:rsid w:val="00FB7501"/>
    <w:rsid w:val="00FD1B3F"/>
    <w:rsid w:val="00FE4011"/>
    <w:rsid w:val="00FE5C5B"/>
    <w:rsid w:val="00FF4B9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76882"/>
  <w15:chartTrackingRefBased/>
  <w15:docId w15:val="{89D3CBF2-88B6-4273-9E87-F6900D2D1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63225C"/>
    <w:pPr>
      <w:widowControl w:val="0"/>
      <w:suppressAutoHyphens/>
      <w:spacing w:after="0" w:line="238" w:lineRule="exact"/>
      <w:jc w:val="both"/>
    </w:pPr>
    <w:rPr>
      <w:rFonts w:ascii="Times New Roman" w:eastAsia="SimSun" w:hAnsi="Times New Roman" w:cs="Times New Roman"/>
      <w:kern w:val="1"/>
      <w:lang w:eastAsia="zh-CN" w:bidi="hi-IN"/>
      <w14:ligatures w14:val="none"/>
    </w:rPr>
  </w:style>
  <w:style w:type="paragraph" w:styleId="Pealkiri1">
    <w:name w:val="heading 1"/>
    <w:basedOn w:val="Normaallaad"/>
    <w:next w:val="Normaallaad"/>
    <w:link w:val="Pealkiri1Mrk"/>
    <w:uiPriority w:val="9"/>
    <w:qFormat/>
    <w:rsid w:val="00C512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C512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C512B4"/>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C512B4"/>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C512B4"/>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C512B4"/>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C512B4"/>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C512B4"/>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C512B4"/>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C512B4"/>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C512B4"/>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C512B4"/>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C512B4"/>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C512B4"/>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C512B4"/>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C512B4"/>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C512B4"/>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C512B4"/>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C512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C512B4"/>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C512B4"/>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C512B4"/>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C512B4"/>
    <w:pPr>
      <w:spacing w:before="160"/>
      <w:jc w:val="center"/>
    </w:pPr>
    <w:rPr>
      <w:i/>
      <w:iCs/>
      <w:color w:val="404040" w:themeColor="text1" w:themeTint="BF"/>
    </w:rPr>
  </w:style>
  <w:style w:type="character" w:customStyle="1" w:styleId="TsitaatMrk">
    <w:name w:val="Tsitaat Märk"/>
    <w:basedOn w:val="Liguvaikefont"/>
    <w:link w:val="Tsitaat"/>
    <w:uiPriority w:val="29"/>
    <w:rsid w:val="00C512B4"/>
    <w:rPr>
      <w:i/>
      <w:iCs/>
      <w:color w:val="404040" w:themeColor="text1" w:themeTint="BF"/>
    </w:rPr>
  </w:style>
  <w:style w:type="paragraph" w:styleId="Loendilik">
    <w:name w:val="List Paragraph"/>
    <w:basedOn w:val="Normaallaad"/>
    <w:uiPriority w:val="34"/>
    <w:qFormat/>
    <w:rsid w:val="00C512B4"/>
    <w:pPr>
      <w:ind w:left="720"/>
      <w:contextualSpacing/>
    </w:pPr>
  </w:style>
  <w:style w:type="character" w:styleId="Selgeltmrgatavrhutus">
    <w:name w:val="Intense Emphasis"/>
    <w:basedOn w:val="Liguvaikefont"/>
    <w:uiPriority w:val="21"/>
    <w:qFormat/>
    <w:rsid w:val="00C512B4"/>
    <w:rPr>
      <w:i/>
      <w:iCs/>
      <w:color w:val="0F4761" w:themeColor="accent1" w:themeShade="BF"/>
    </w:rPr>
  </w:style>
  <w:style w:type="paragraph" w:styleId="Selgeltmrgatavtsitaat">
    <w:name w:val="Intense Quote"/>
    <w:basedOn w:val="Normaallaad"/>
    <w:next w:val="Normaallaad"/>
    <w:link w:val="SelgeltmrgatavtsitaatMrk"/>
    <w:uiPriority w:val="30"/>
    <w:qFormat/>
    <w:rsid w:val="00C512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C512B4"/>
    <w:rPr>
      <w:i/>
      <w:iCs/>
      <w:color w:val="0F4761" w:themeColor="accent1" w:themeShade="BF"/>
    </w:rPr>
  </w:style>
  <w:style w:type="character" w:styleId="Selgeltmrgatavviide">
    <w:name w:val="Intense Reference"/>
    <w:basedOn w:val="Liguvaikefont"/>
    <w:uiPriority w:val="32"/>
    <w:qFormat/>
    <w:rsid w:val="00C512B4"/>
    <w:rPr>
      <w:b/>
      <w:bCs/>
      <w:smallCaps/>
      <w:color w:val="0F4761" w:themeColor="accent1" w:themeShade="BF"/>
      <w:spacing w:val="5"/>
    </w:rPr>
  </w:style>
  <w:style w:type="table" w:styleId="Kontuurtabel">
    <w:name w:val="Table Grid"/>
    <w:basedOn w:val="Normaaltabel"/>
    <w:uiPriority w:val="39"/>
    <w:rsid w:val="006322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ariviide">
    <w:name w:val="annotation reference"/>
    <w:basedOn w:val="Liguvaikefont"/>
    <w:uiPriority w:val="99"/>
    <w:semiHidden/>
    <w:unhideWhenUsed/>
    <w:rsid w:val="00086161"/>
    <w:rPr>
      <w:sz w:val="16"/>
      <w:szCs w:val="16"/>
    </w:rPr>
  </w:style>
  <w:style w:type="paragraph" w:styleId="Kommentaaritekst">
    <w:name w:val="annotation text"/>
    <w:basedOn w:val="Normaallaad"/>
    <w:link w:val="KommentaaritekstMrk"/>
    <w:uiPriority w:val="99"/>
    <w:unhideWhenUsed/>
    <w:rsid w:val="00086161"/>
    <w:pPr>
      <w:spacing w:line="240" w:lineRule="auto"/>
    </w:pPr>
    <w:rPr>
      <w:rFonts w:cs="Mangal"/>
      <w:sz w:val="20"/>
      <w:szCs w:val="18"/>
    </w:rPr>
  </w:style>
  <w:style w:type="character" w:customStyle="1" w:styleId="KommentaaritekstMrk">
    <w:name w:val="Kommentaari tekst Märk"/>
    <w:basedOn w:val="Liguvaikefont"/>
    <w:link w:val="Kommentaaritekst"/>
    <w:uiPriority w:val="99"/>
    <w:rsid w:val="00086161"/>
    <w:rPr>
      <w:rFonts w:ascii="Times New Roman" w:eastAsia="SimSun" w:hAnsi="Times New Roman" w:cs="Mangal"/>
      <w:kern w:val="1"/>
      <w:sz w:val="20"/>
      <w:szCs w:val="18"/>
      <w:lang w:eastAsia="zh-CN" w:bidi="hi-IN"/>
      <w14:ligatures w14:val="none"/>
    </w:rPr>
  </w:style>
  <w:style w:type="paragraph" w:styleId="Kommentaariteema">
    <w:name w:val="annotation subject"/>
    <w:basedOn w:val="Kommentaaritekst"/>
    <w:next w:val="Kommentaaritekst"/>
    <w:link w:val="KommentaariteemaMrk"/>
    <w:uiPriority w:val="99"/>
    <w:semiHidden/>
    <w:unhideWhenUsed/>
    <w:rsid w:val="00086161"/>
    <w:rPr>
      <w:b/>
      <w:bCs/>
    </w:rPr>
  </w:style>
  <w:style w:type="character" w:customStyle="1" w:styleId="KommentaariteemaMrk">
    <w:name w:val="Kommentaari teema Märk"/>
    <w:basedOn w:val="KommentaaritekstMrk"/>
    <w:link w:val="Kommentaariteema"/>
    <w:uiPriority w:val="99"/>
    <w:semiHidden/>
    <w:rsid w:val="00086161"/>
    <w:rPr>
      <w:rFonts w:ascii="Times New Roman" w:eastAsia="SimSun" w:hAnsi="Times New Roman" w:cs="Mangal"/>
      <w:b/>
      <w:bCs/>
      <w:kern w:val="1"/>
      <w:sz w:val="20"/>
      <w:szCs w:val="18"/>
      <w:lang w:eastAsia="zh-CN" w:bidi="hi-IN"/>
      <w14:ligatures w14:val="none"/>
    </w:rPr>
  </w:style>
  <w:style w:type="paragraph" w:styleId="Redaktsioon">
    <w:name w:val="Revision"/>
    <w:hidden/>
    <w:uiPriority w:val="99"/>
    <w:semiHidden/>
    <w:rsid w:val="00226E0D"/>
    <w:pPr>
      <w:spacing w:after="0" w:line="240" w:lineRule="auto"/>
    </w:pPr>
    <w:rPr>
      <w:rFonts w:ascii="Times New Roman" w:eastAsia="SimSun" w:hAnsi="Times New Roman" w:cs="Mangal"/>
      <w:kern w:val="1"/>
      <w:szCs w:val="21"/>
      <w:lang w:eastAsia="zh-CN" w:bidi="hi-IN"/>
      <w14:ligatures w14:val="none"/>
    </w:rPr>
  </w:style>
  <w:style w:type="character" w:styleId="Hperlink">
    <w:name w:val="Hyperlink"/>
    <w:basedOn w:val="Liguvaikefont"/>
    <w:uiPriority w:val="99"/>
    <w:unhideWhenUsed/>
    <w:rsid w:val="004845C2"/>
    <w:rPr>
      <w:color w:val="467886" w:themeColor="hyperlink"/>
      <w:u w:val="single"/>
    </w:rPr>
  </w:style>
  <w:style w:type="character" w:styleId="Lahendamatamainimine">
    <w:name w:val="Unresolved Mention"/>
    <w:basedOn w:val="Liguvaikefont"/>
    <w:uiPriority w:val="99"/>
    <w:semiHidden/>
    <w:unhideWhenUsed/>
    <w:rsid w:val="004845C2"/>
    <w:rPr>
      <w:color w:val="605E5C"/>
      <w:shd w:val="clear" w:color="auto" w:fill="E1DFDD"/>
    </w:rPr>
  </w:style>
  <w:style w:type="character" w:customStyle="1" w:styleId="VahedetaMrk">
    <w:name w:val="Vahedeta Märk"/>
    <w:link w:val="Vahedeta"/>
    <w:uiPriority w:val="1"/>
    <w:locked/>
    <w:rsid w:val="003A0E44"/>
    <w:rPr>
      <w:rFonts w:ascii="Calibri" w:eastAsia="Calibri" w:hAnsi="Calibri" w:cs="Times New Roman"/>
    </w:rPr>
  </w:style>
  <w:style w:type="paragraph" w:styleId="Vahedeta">
    <w:name w:val="No Spacing"/>
    <w:link w:val="VahedetaMrk"/>
    <w:uiPriority w:val="1"/>
    <w:qFormat/>
    <w:rsid w:val="003A0E44"/>
    <w:pPr>
      <w:spacing w:after="0" w:line="240" w:lineRule="auto"/>
    </w:pPr>
    <w:rPr>
      <w:rFonts w:ascii="Calibri" w:eastAsia="Calibri" w:hAnsi="Calibri" w:cs="Times New Roman"/>
    </w:rPr>
  </w:style>
  <w:style w:type="character" w:styleId="Allmrkuseviide">
    <w:name w:val="footnote reference"/>
    <w:aliases w:val="Footnote symbol,4_G,Footnotes refss,Appel note de bas de p.,Appel note de bas de p,SUPERS,Nota,Footnote"/>
    <w:basedOn w:val="Liguvaikefont"/>
    <w:unhideWhenUsed/>
    <w:qFormat/>
    <w:rsid w:val="00BA5327"/>
    <w:rPr>
      <w:vertAlign w:val="superscript"/>
    </w:rPr>
  </w:style>
  <w:style w:type="paragraph" w:styleId="Pis">
    <w:name w:val="header"/>
    <w:basedOn w:val="Normaallaad"/>
    <w:link w:val="PisMrk"/>
    <w:uiPriority w:val="99"/>
    <w:unhideWhenUsed/>
    <w:rsid w:val="00412A00"/>
    <w:pPr>
      <w:tabs>
        <w:tab w:val="center" w:pos="4536"/>
        <w:tab w:val="right" w:pos="9072"/>
      </w:tabs>
      <w:spacing w:line="240" w:lineRule="auto"/>
    </w:pPr>
    <w:rPr>
      <w:rFonts w:cs="Mangal"/>
      <w:szCs w:val="21"/>
    </w:rPr>
  </w:style>
  <w:style w:type="character" w:customStyle="1" w:styleId="PisMrk">
    <w:name w:val="Päis Märk"/>
    <w:basedOn w:val="Liguvaikefont"/>
    <w:link w:val="Pis"/>
    <w:uiPriority w:val="99"/>
    <w:rsid w:val="00412A00"/>
    <w:rPr>
      <w:rFonts w:ascii="Times New Roman" w:eastAsia="SimSun" w:hAnsi="Times New Roman" w:cs="Mangal"/>
      <w:kern w:val="1"/>
      <w:szCs w:val="21"/>
      <w:lang w:eastAsia="zh-CN" w:bidi="hi-IN"/>
      <w14:ligatures w14:val="none"/>
    </w:rPr>
  </w:style>
  <w:style w:type="paragraph" w:styleId="Jalus">
    <w:name w:val="footer"/>
    <w:basedOn w:val="Normaallaad"/>
    <w:link w:val="JalusMrk"/>
    <w:uiPriority w:val="99"/>
    <w:unhideWhenUsed/>
    <w:rsid w:val="00412A00"/>
    <w:pPr>
      <w:tabs>
        <w:tab w:val="center" w:pos="4536"/>
        <w:tab w:val="right" w:pos="9072"/>
      </w:tabs>
      <w:spacing w:line="240" w:lineRule="auto"/>
    </w:pPr>
    <w:rPr>
      <w:rFonts w:cs="Mangal"/>
      <w:szCs w:val="21"/>
    </w:rPr>
  </w:style>
  <w:style w:type="character" w:customStyle="1" w:styleId="JalusMrk">
    <w:name w:val="Jalus Märk"/>
    <w:basedOn w:val="Liguvaikefont"/>
    <w:link w:val="Jalus"/>
    <w:uiPriority w:val="99"/>
    <w:rsid w:val="00412A00"/>
    <w:rPr>
      <w:rFonts w:ascii="Times New Roman" w:eastAsia="SimSun" w:hAnsi="Times New Roman" w:cs="Mangal"/>
      <w:kern w:val="1"/>
      <w:szCs w:val="21"/>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elnoud.valitsus.ee/main/mount/docList/35f814f3-a0e5-43cc-bd8e-a251f5d75d38"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iigikogu.ee/tegevus/eelnoud/eelnou/3011a1fa-2760-4ae2-90ef-57f68128bff8/kohaliku-omavalitsuse-korralduse-seaduse-ja-sellega-seonduvate-seaduste-muutmise-seadu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elnoud.valitsus.ee/main/mount/docList/1ede34af-c95c-4434-9dad-6141d8332d66"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iigikogu.ee/tegevus/eelnoud/eelnou/3011a1fa-2760-4ae2-90ef-57f68128bff8/kohaliku-omavalitsuse-korralduse-seaduse-ja-sellega-seonduvate-seaduste-muutmise-sead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F134D3-B97D-4FBC-9021-FF5EA9E41BEE}">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2.xml><?xml version="1.0" encoding="utf-8"?>
<ds:datastoreItem xmlns:ds="http://schemas.openxmlformats.org/officeDocument/2006/customXml" ds:itemID="{39A2A651-387A-4D63-9497-9FC2F61AEB58}">
  <ds:schemaRefs>
    <ds:schemaRef ds:uri="http://schemas.microsoft.com/sharepoint/v3/contenttype/forms"/>
  </ds:schemaRefs>
</ds:datastoreItem>
</file>

<file path=customXml/itemProps3.xml><?xml version="1.0" encoding="utf-8"?>
<ds:datastoreItem xmlns:ds="http://schemas.openxmlformats.org/officeDocument/2006/customXml" ds:itemID="{E763B20D-969A-463F-B774-ABF330F55D6C}">
  <ds:schemaRefs>
    <ds:schemaRef ds:uri="http://schemas.openxmlformats.org/officeDocument/2006/bibliography"/>
  </ds:schemaRefs>
</ds:datastoreItem>
</file>

<file path=customXml/itemProps4.xml><?xml version="1.0" encoding="utf-8"?>
<ds:datastoreItem xmlns:ds="http://schemas.openxmlformats.org/officeDocument/2006/customXml" ds:itemID="{C4E10804-8FE0-4916-8EB3-8BE6300E5C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6053</Words>
  <Characters>35114</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Hedvig Liblikas</dc:creator>
  <cp:keywords/>
  <dc:description/>
  <cp:lastModifiedBy>Raina Liiv</cp:lastModifiedBy>
  <cp:revision>2</cp:revision>
  <dcterms:created xsi:type="dcterms:W3CDTF">2026-05-04T12:51:00Z</dcterms:created>
  <dcterms:modified xsi:type="dcterms:W3CDTF">2026-05-04T12:51:00Z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2026-04-21T13:28:07Z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af56d321-e912-45a1-aa5c-d450e57c9514</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ies>
</file>