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4BA1" w14:textId="74374B18" w:rsidR="003357FE" w:rsidRPr="00E21DE1" w:rsidRDefault="003357FE" w:rsidP="008D3F3F">
      <w:pPr>
        <w:spacing w:after="0" w:line="240" w:lineRule="auto"/>
        <w:ind w:left="6480"/>
        <w:jc w:val="right"/>
        <w:rPr>
          <w:rFonts w:ascii="Times New Roman" w:eastAsia="Times New Roman" w:hAnsi="Times New Roman" w:cs="Times New Roman"/>
          <w:noProof/>
          <w:sz w:val="24"/>
          <w:szCs w:val="24"/>
          <w:lang w:eastAsia="et-EE"/>
        </w:rPr>
      </w:pPr>
      <w:r w:rsidRPr="00E21DE1">
        <w:rPr>
          <w:rFonts w:ascii="Times New Roman" w:eastAsia="Times New Roman" w:hAnsi="Times New Roman" w:cs="Times New Roman"/>
          <w:noProof/>
          <w:sz w:val="24"/>
          <w:szCs w:val="24"/>
          <w:lang w:eastAsia="et-EE"/>
        </w:rPr>
        <w:t xml:space="preserve">Ühistranspordiseaduse </w:t>
      </w:r>
    </w:p>
    <w:p w14:paraId="576D5D11" w14:textId="77777777" w:rsidR="003357FE" w:rsidRPr="00E21DE1" w:rsidRDefault="003357FE" w:rsidP="003357FE">
      <w:pPr>
        <w:spacing w:after="0" w:line="240" w:lineRule="auto"/>
        <w:jc w:val="right"/>
        <w:rPr>
          <w:rFonts w:ascii="Times New Roman" w:eastAsia="Times New Roman" w:hAnsi="Times New Roman" w:cs="Times New Roman"/>
          <w:noProof/>
          <w:sz w:val="24"/>
          <w:szCs w:val="24"/>
          <w:lang w:eastAsia="et-EE"/>
        </w:rPr>
      </w:pPr>
      <w:r w:rsidRPr="00E21DE1">
        <w:rPr>
          <w:rFonts w:ascii="Times New Roman" w:eastAsia="Times New Roman" w:hAnsi="Times New Roman" w:cs="Times New Roman"/>
          <w:noProof/>
          <w:sz w:val="24"/>
          <w:szCs w:val="24"/>
          <w:lang w:eastAsia="et-EE"/>
        </w:rPr>
        <w:t xml:space="preserve">muutmise seaduse eelnõu </w:t>
      </w:r>
    </w:p>
    <w:p w14:paraId="19983F80" w14:textId="17205C44" w:rsidR="003357FE" w:rsidRDefault="003357FE" w:rsidP="003357FE">
      <w:pPr>
        <w:spacing w:after="0" w:line="240" w:lineRule="auto"/>
        <w:jc w:val="right"/>
        <w:rPr>
          <w:rFonts w:ascii="Times New Roman" w:eastAsia="Times New Roman" w:hAnsi="Times New Roman" w:cs="Times New Roman"/>
          <w:noProof/>
          <w:sz w:val="24"/>
          <w:szCs w:val="24"/>
          <w:lang w:eastAsia="et-EE"/>
        </w:rPr>
      </w:pPr>
      <w:r w:rsidRPr="00E21DE1">
        <w:rPr>
          <w:rFonts w:ascii="Times New Roman" w:eastAsia="Times New Roman" w:hAnsi="Times New Roman" w:cs="Times New Roman"/>
          <w:noProof/>
          <w:sz w:val="24"/>
          <w:szCs w:val="24"/>
          <w:lang w:eastAsia="et-EE"/>
        </w:rPr>
        <w:t xml:space="preserve">seletuskirja </w:t>
      </w:r>
      <w:r w:rsidR="001A7F45">
        <w:rPr>
          <w:rFonts w:ascii="Times New Roman" w:eastAsia="Times New Roman" w:hAnsi="Times New Roman" w:cs="Times New Roman"/>
          <w:noProof/>
          <w:sz w:val="24"/>
          <w:szCs w:val="24"/>
          <w:lang w:eastAsia="et-EE"/>
        </w:rPr>
        <w:t>juurde</w:t>
      </w:r>
    </w:p>
    <w:p w14:paraId="38E8ABC2" w14:textId="77777777" w:rsidR="002C192F" w:rsidRDefault="002C192F" w:rsidP="002C192F">
      <w:pPr>
        <w:spacing w:after="0" w:line="240" w:lineRule="auto"/>
        <w:jc w:val="right"/>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Lisa 2</w:t>
      </w:r>
    </w:p>
    <w:p w14:paraId="17C69902" w14:textId="77777777" w:rsidR="002C192F" w:rsidRPr="00E21DE1" w:rsidRDefault="002C192F" w:rsidP="003357FE">
      <w:pPr>
        <w:spacing w:after="0" w:line="240" w:lineRule="auto"/>
        <w:jc w:val="right"/>
        <w:rPr>
          <w:rFonts w:ascii="Times New Roman" w:eastAsia="Times New Roman" w:hAnsi="Times New Roman" w:cs="Times New Roman"/>
          <w:noProof/>
          <w:sz w:val="24"/>
          <w:szCs w:val="24"/>
          <w:lang w:eastAsia="et-EE"/>
        </w:rPr>
      </w:pPr>
    </w:p>
    <w:p w14:paraId="00C8E1AD" w14:textId="77777777" w:rsidR="003357FE" w:rsidRPr="00E21DE1" w:rsidRDefault="003357FE" w:rsidP="003357FE">
      <w:pPr>
        <w:spacing w:after="0" w:line="240" w:lineRule="auto"/>
        <w:jc w:val="right"/>
        <w:rPr>
          <w:rFonts w:ascii="Times New Roman" w:eastAsia="Times New Roman" w:hAnsi="Times New Roman" w:cs="Times New Roman"/>
          <w:noProof/>
          <w:sz w:val="24"/>
          <w:szCs w:val="24"/>
          <w:lang w:eastAsia="et-EE"/>
        </w:rPr>
      </w:pPr>
    </w:p>
    <w:p w14:paraId="35866AF6" w14:textId="77777777" w:rsidR="003357FE" w:rsidRPr="00E21DE1" w:rsidRDefault="003357FE" w:rsidP="003357FE">
      <w:pPr>
        <w:spacing w:after="0" w:line="240" w:lineRule="auto"/>
        <w:jc w:val="both"/>
        <w:rPr>
          <w:rFonts w:ascii="Times New Roman" w:eastAsia="Times New Roman" w:hAnsi="Times New Roman" w:cs="Times New Roman"/>
          <w:noProof/>
          <w:sz w:val="24"/>
          <w:szCs w:val="24"/>
          <w:lang w:eastAsia="et-EE"/>
        </w:rPr>
      </w:pPr>
    </w:p>
    <w:p w14:paraId="00C2334B" w14:textId="77777777" w:rsidR="003357FE" w:rsidRPr="00E21DE1" w:rsidRDefault="003357FE" w:rsidP="003357FE">
      <w:pPr>
        <w:spacing w:after="0" w:line="240" w:lineRule="auto"/>
        <w:jc w:val="both"/>
        <w:rPr>
          <w:rFonts w:ascii="Times New Roman" w:eastAsia="Times New Roman" w:hAnsi="Times New Roman" w:cs="Times New Roman"/>
          <w:b/>
          <w:noProof/>
          <w:sz w:val="24"/>
          <w:szCs w:val="24"/>
          <w:lang w:eastAsia="et-EE"/>
        </w:rPr>
      </w:pPr>
      <w:r w:rsidRPr="00E21DE1">
        <w:rPr>
          <w:rFonts w:ascii="Times New Roman" w:hAnsi="Times New Roman" w:cs="Times New Roman"/>
          <w:b/>
          <w:sz w:val="24"/>
          <w:szCs w:val="24"/>
        </w:rPr>
        <w:t>Eelnõu kohta esitatud märkuste ja ettepanekutega arvestamise või arvestamata jätmise tabel</w:t>
      </w:r>
    </w:p>
    <w:p w14:paraId="35366D9C" w14:textId="77777777" w:rsidR="003357FE" w:rsidRPr="00E21DE1" w:rsidRDefault="003357FE" w:rsidP="003357FE">
      <w:pPr>
        <w:jc w:val="both"/>
        <w:rPr>
          <w:rFonts w:ascii="Times New Roman" w:eastAsia="Times New Roman" w:hAnsi="Times New Roman" w:cs="Times New Roman"/>
          <w:b/>
          <w:noProof/>
          <w:sz w:val="24"/>
          <w:szCs w:val="24"/>
          <w:lang w:eastAsia="et-EE"/>
        </w:rPr>
      </w:pPr>
    </w:p>
    <w:p w14:paraId="0A3EAF04" w14:textId="4DCE6509" w:rsidR="003357FE" w:rsidRPr="00E21DE1" w:rsidRDefault="003357FE">
      <w:pPr>
        <w:rPr>
          <w:rFonts w:ascii="Times New Roman" w:eastAsia="Times New Roman" w:hAnsi="Times New Roman" w:cs="Times New Roman"/>
          <w:b/>
          <w:bCs/>
          <w:noProof/>
          <w:sz w:val="24"/>
          <w:szCs w:val="24"/>
        </w:rPr>
      </w:pPr>
      <w:r w:rsidRPr="00E21DE1">
        <w:rPr>
          <w:rFonts w:ascii="Times New Roman" w:eastAsia="Times New Roman" w:hAnsi="Times New Roman" w:cs="Times New Roman"/>
          <w:b/>
          <w:bCs/>
          <w:noProof/>
          <w:sz w:val="24"/>
          <w:szCs w:val="24"/>
        </w:rPr>
        <w:t>Eesti Linnade ja Valdade Liit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3848"/>
        <w:gridCol w:w="4413"/>
      </w:tblGrid>
      <w:tr w:rsidR="003357FE" w:rsidRPr="003357FE" w14:paraId="442A29E9"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49E170D8" w14:textId="77777777" w:rsidR="003357FE" w:rsidRPr="003357FE" w:rsidRDefault="003357FE" w:rsidP="003357FE">
            <w:pPr>
              <w:rPr>
                <w:rFonts w:ascii="Times New Roman" w:hAnsi="Times New Roman" w:cs="Times New Roman"/>
                <w:sz w:val="24"/>
                <w:szCs w:val="24"/>
              </w:rPr>
            </w:pPr>
            <w:r w:rsidRPr="003357FE">
              <w:rPr>
                <w:rFonts w:ascii="Times New Roman" w:hAnsi="Times New Roman" w:cs="Times New Roman"/>
                <w:sz w:val="24"/>
                <w:szCs w:val="24"/>
              </w:rPr>
              <w:t> </w:t>
            </w:r>
          </w:p>
        </w:tc>
        <w:tc>
          <w:tcPr>
            <w:tcW w:w="4110" w:type="dxa"/>
            <w:tcBorders>
              <w:top w:val="single" w:sz="6" w:space="0" w:color="auto"/>
              <w:left w:val="single" w:sz="6" w:space="0" w:color="auto"/>
              <w:bottom w:val="single" w:sz="6" w:space="0" w:color="auto"/>
              <w:right w:val="single" w:sz="6" w:space="0" w:color="auto"/>
            </w:tcBorders>
            <w:hideMark/>
          </w:tcPr>
          <w:p w14:paraId="68B2FB7D" w14:textId="6301A873" w:rsidR="003357FE" w:rsidRPr="003357FE" w:rsidRDefault="003357FE" w:rsidP="003357FE">
            <w:pPr>
              <w:rPr>
                <w:rFonts w:ascii="Times New Roman" w:hAnsi="Times New Roman" w:cs="Times New Roman"/>
                <w:sz w:val="24"/>
                <w:szCs w:val="24"/>
              </w:rPr>
            </w:pPr>
            <w:r w:rsidRPr="003357FE">
              <w:rPr>
                <w:rFonts w:ascii="Times New Roman" w:hAnsi="Times New Roman" w:cs="Times New Roman"/>
                <w:b/>
                <w:bCs/>
                <w:sz w:val="24"/>
                <w:szCs w:val="24"/>
              </w:rPr>
              <w:t>Märkus/ettepanek</w:t>
            </w:r>
          </w:p>
        </w:tc>
        <w:tc>
          <w:tcPr>
            <w:tcW w:w="4665" w:type="dxa"/>
            <w:tcBorders>
              <w:top w:val="single" w:sz="6" w:space="0" w:color="auto"/>
              <w:left w:val="single" w:sz="6" w:space="0" w:color="auto"/>
              <w:bottom w:val="single" w:sz="6" w:space="0" w:color="auto"/>
              <w:right w:val="single" w:sz="6" w:space="0" w:color="auto"/>
            </w:tcBorders>
            <w:hideMark/>
          </w:tcPr>
          <w:p w14:paraId="3566CF44" w14:textId="51A82615" w:rsidR="003357FE" w:rsidRPr="003357FE" w:rsidRDefault="003357FE" w:rsidP="003357FE">
            <w:pPr>
              <w:rPr>
                <w:rFonts w:ascii="Times New Roman" w:hAnsi="Times New Roman" w:cs="Times New Roman"/>
                <w:sz w:val="24"/>
                <w:szCs w:val="24"/>
              </w:rPr>
            </w:pPr>
            <w:r w:rsidRPr="003357FE">
              <w:rPr>
                <w:rFonts w:ascii="Times New Roman" w:hAnsi="Times New Roman" w:cs="Times New Roman"/>
                <w:b/>
                <w:bCs/>
                <w:sz w:val="24"/>
                <w:szCs w:val="24"/>
              </w:rPr>
              <w:t>Arvestatud/mittearvestatud ja põhjendus</w:t>
            </w:r>
          </w:p>
        </w:tc>
      </w:tr>
      <w:tr w:rsidR="003357FE" w:rsidRPr="003357FE" w14:paraId="0FE93606"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2096B10E" w14:textId="77777777" w:rsidR="003357FE" w:rsidRPr="003357FE" w:rsidRDefault="003357FE" w:rsidP="003357FE">
            <w:pPr>
              <w:numPr>
                <w:ilvl w:val="0"/>
                <w:numId w:val="2"/>
              </w:numPr>
              <w:rPr>
                <w:rFonts w:ascii="Times New Roman" w:hAnsi="Times New Roman" w:cs="Times New Roman"/>
                <w:sz w:val="24"/>
                <w:szCs w:val="24"/>
              </w:rPr>
            </w:pPr>
            <w:r w:rsidRPr="003357FE">
              <w:rPr>
                <w:rFonts w:ascii="Times New Roman" w:hAnsi="Times New Roman" w:cs="Times New Roman"/>
                <w:sz w:val="24"/>
                <w:szCs w:val="24"/>
              </w:rPr>
              <w:t> </w:t>
            </w:r>
          </w:p>
        </w:tc>
        <w:tc>
          <w:tcPr>
            <w:tcW w:w="4110" w:type="dxa"/>
            <w:tcBorders>
              <w:top w:val="single" w:sz="6" w:space="0" w:color="auto"/>
              <w:left w:val="single" w:sz="6" w:space="0" w:color="auto"/>
              <w:bottom w:val="single" w:sz="6" w:space="0" w:color="auto"/>
              <w:right w:val="single" w:sz="6" w:space="0" w:color="auto"/>
            </w:tcBorders>
            <w:hideMark/>
          </w:tcPr>
          <w:p w14:paraId="088BF232" w14:textId="261D7668" w:rsidR="003357FE" w:rsidRPr="003357FE" w:rsidRDefault="003357FE" w:rsidP="003357FE">
            <w:pPr>
              <w:rPr>
                <w:rFonts w:ascii="Times New Roman" w:hAnsi="Times New Roman" w:cs="Times New Roman"/>
                <w:sz w:val="24"/>
                <w:szCs w:val="24"/>
              </w:rPr>
            </w:pPr>
            <w:r w:rsidRPr="00E21DE1">
              <w:rPr>
                <w:rFonts w:ascii="Times New Roman" w:eastAsia="Calibri" w:hAnsi="Times New Roman" w:cs="Times New Roman"/>
                <w:bCs/>
                <w:noProof/>
                <w:sz w:val="24"/>
                <w:szCs w:val="24"/>
              </w:rPr>
              <w:t>Täiendada ÜTS-i järelevalve peatükki sättega, mis annaks kohaliku omavalitsuse korrakaitseüksusele õiguse teostada kontrolltehinguid ka platvormiteenuse osutajate suhtes. Leiame, et selline muudatus on vajalik, et tagada õiglane konkurents, läbipaistev teenuseosutamine ning kohalike omavalitsuste tegelik suutlikkus täita neile pandud järelevalvefunktsiooni.</w:t>
            </w:r>
          </w:p>
        </w:tc>
        <w:tc>
          <w:tcPr>
            <w:tcW w:w="4665" w:type="dxa"/>
            <w:tcBorders>
              <w:top w:val="single" w:sz="6" w:space="0" w:color="auto"/>
              <w:left w:val="single" w:sz="6" w:space="0" w:color="auto"/>
              <w:bottom w:val="single" w:sz="6" w:space="0" w:color="auto"/>
              <w:right w:val="single" w:sz="6" w:space="0" w:color="auto"/>
            </w:tcBorders>
            <w:hideMark/>
          </w:tcPr>
          <w:p w14:paraId="141DB020" w14:textId="26429B54" w:rsidR="003357FE" w:rsidRPr="00E21DE1" w:rsidRDefault="003357FE" w:rsidP="003357FE">
            <w:pPr>
              <w:spacing w:after="0" w:line="240" w:lineRule="auto"/>
              <w:jc w:val="both"/>
              <w:rPr>
                <w:rFonts w:ascii="Times New Roman" w:eastAsia="Times New Roman" w:hAnsi="Times New Roman" w:cs="Times New Roman"/>
                <w:b/>
                <w:bCs/>
                <w:noProof/>
                <w:sz w:val="24"/>
                <w:szCs w:val="24"/>
              </w:rPr>
            </w:pPr>
            <w:r w:rsidRPr="00E21DE1">
              <w:rPr>
                <w:rFonts w:ascii="Times New Roman" w:eastAsia="Times New Roman" w:hAnsi="Times New Roman" w:cs="Times New Roman"/>
                <w:b/>
                <w:bCs/>
                <w:noProof/>
                <w:sz w:val="24"/>
                <w:szCs w:val="24"/>
              </w:rPr>
              <w:t>Mitte arvestatud.</w:t>
            </w:r>
          </w:p>
          <w:p w14:paraId="36102447" w14:textId="77777777" w:rsidR="003357FE" w:rsidRPr="00E21DE1" w:rsidRDefault="003357FE" w:rsidP="003357FE">
            <w:pPr>
              <w:spacing w:after="0" w:line="240" w:lineRule="auto"/>
              <w:jc w:val="both"/>
              <w:rPr>
                <w:rFonts w:ascii="Times New Roman" w:eastAsia="Times New Roman" w:hAnsi="Times New Roman" w:cs="Times New Roman"/>
                <w:b/>
                <w:bCs/>
                <w:noProof/>
                <w:sz w:val="24"/>
                <w:szCs w:val="24"/>
              </w:rPr>
            </w:pPr>
          </w:p>
          <w:p w14:paraId="189464BC" w14:textId="51FA801C" w:rsidR="003357FE" w:rsidRPr="003357FE" w:rsidRDefault="003357FE" w:rsidP="003357FE">
            <w:pPr>
              <w:rPr>
                <w:rFonts w:ascii="Times New Roman" w:hAnsi="Times New Roman" w:cs="Times New Roman"/>
                <w:sz w:val="24"/>
                <w:szCs w:val="24"/>
              </w:rPr>
            </w:pPr>
            <w:r w:rsidRPr="00E21DE1">
              <w:rPr>
                <w:rFonts w:ascii="Times New Roman" w:eastAsia="Times New Roman" w:hAnsi="Times New Roman" w:cs="Times New Roman"/>
                <w:noProof/>
                <w:sz w:val="24"/>
                <w:szCs w:val="24"/>
              </w:rPr>
              <w:t>Käesoleva eelnõu puhul on tegemist ainult  ühistranspordiseaduses nimetatud ühistranspordiregistris teenindajakaartide üle arvestuse pidamise korra muutmisega. Kuna tegemist on kiireloomulise muudatusega, siis selle raames muid muudatusi ei tehta.</w:t>
            </w:r>
          </w:p>
        </w:tc>
      </w:tr>
    </w:tbl>
    <w:p w14:paraId="4AF56B43" w14:textId="77777777" w:rsidR="003357FE" w:rsidRPr="00E21DE1" w:rsidRDefault="003357FE">
      <w:pPr>
        <w:rPr>
          <w:rFonts w:ascii="Times New Roman" w:hAnsi="Times New Roman" w:cs="Times New Roman"/>
          <w:sz w:val="24"/>
          <w:szCs w:val="24"/>
        </w:rPr>
      </w:pPr>
    </w:p>
    <w:sectPr w:rsidR="003357FE" w:rsidRPr="00E21DE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240F" w14:textId="77777777" w:rsidR="002314B4" w:rsidRDefault="002314B4" w:rsidP="008D3F3F">
      <w:pPr>
        <w:spacing w:after="0" w:line="240" w:lineRule="auto"/>
      </w:pPr>
      <w:r>
        <w:separator/>
      </w:r>
    </w:p>
  </w:endnote>
  <w:endnote w:type="continuationSeparator" w:id="0">
    <w:p w14:paraId="166B0773" w14:textId="77777777" w:rsidR="002314B4" w:rsidRDefault="002314B4" w:rsidP="008D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156356"/>
      <w:docPartObj>
        <w:docPartGallery w:val="Page Numbers (Bottom of Page)"/>
        <w:docPartUnique/>
      </w:docPartObj>
    </w:sdtPr>
    <w:sdtEndPr>
      <w:rPr>
        <w:rFonts w:ascii="Times New Roman" w:hAnsi="Times New Roman" w:cs="Times New Roman"/>
        <w:sz w:val="24"/>
        <w:szCs w:val="24"/>
      </w:rPr>
    </w:sdtEndPr>
    <w:sdtContent>
      <w:p w14:paraId="4DAE93F0" w14:textId="6B72B507" w:rsidR="008D3F3F" w:rsidRPr="008D3F3F" w:rsidRDefault="008D3F3F">
        <w:pPr>
          <w:pStyle w:val="Jalus"/>
          <w:jc w:val="center"/>
          <w:rPr>
            <w:rFonts w:ascii="Times New Roman" w:hAnsi="Times New Roman" w:cs="Times New Roman"/>
            <w:sz w:val="24"/>
            <w:szCs w:val="24"/>
          </w:rPr>
        </w:pPr>
        <w:r w:rsidRPr="008D3F3F">
          <w:rPr>
            <w:rFonts w:ascii="Times New Roman" w:hAnsi="Times New Roman" w:cs="Times New Roman"/>
            <w:sz w:val="24"/>
            <w:szCs w:val="24"/>
          </w:rPr>
          <w:fldChar w:fldCharType="begin"/>
        </w:r>
        <w:r w:rsidRPr="008D3F3F">
          <w:rPr>
            <w:rFonts w:ascii="Times New Roman" w:hAnsi="Times New Roman" w:cs="Times New Roman"/>
            <w:sz w:val="24"/>
            <w:szCs w:val="24"/>
          </w:rPr>
          <w:instrText>PAGE   \* MERGEFORMAT</w:instrText>
        </w:r>
        <w:r w:rsidRPr="008D3F3F">
          <w:rPr>
            <w:rFonts w:ascii="Times New Roman" w:hAnsi="Times New Roman" w:cs="Times New Roman"/>
            <w:sz w:val="24"/>
            <w:szCs w:val="24"/>
          </w:rPr>
          <w:fldChar w:fldCharType="separate"/>
        </w:r>
        <w:r w:rsidRPr="008D3F3F">
          <w:rPr>
            <w:rFonts w:ascii="Times New Roman" w:hAnsi="Times New Roman" w:cs="Times New Roman"/>
            <w:sz w:val="24"/>
            <w:szCs w:val="24"/>
          </w:rPr>
          <w:t>2</w:t>
        </w:r>
        <w:r w:rsidRPr="008D3F3F">
          <w:rPr>
            <w:rFonts w:ascii="Times New Roman" w:hAnsi="Times New Roman" w:cs="Times New Roman"/>
            <w:sz w:val="24"/>
            <w:szCs w:val="24"/>
          </w:rPr>
          <w:fldChar w:fldCharType="end"/>
        </w:r>
      </w:p>
    </w:sdtContent>
  </w:sdt>
  <w:p w14:paraId="7CEAC1BD" w14:textId="77777777" w:rsidR="008D3F3F" w:rsidRPr="008D3F3F" w:rsidRDefault="008D3F3F">
    <w:pPr>
      <w:pStyle w:val="Jalu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1E99" w14:textId="77777777" w:rsidR="002314B4" w:rsidRDefault="002314B4" w:rsidP="008D3F3F">
      <w:pPr>
        <w:spacing w:after="0" w:line="240" w:lineRule="auto"/>
      </w:pPr>
      <w:r>
        <w:separator/>
      </w:r>
    </w:p>
  </w:footnote>
  <w:footnote w:type="continuationSeparator" w:id="0">
    <w:p w14:paraId="6CB6968B" w14:textId="77777777" w:rsidR="002314B4" w:rsidRDefault="002314B4" w:rsidP="008D3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995"/>
    <w:multiLevelType w:val="multilevel"/>
    <w:tmpl w:val="FABE0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504BA5"/>
    <w:multiLevelType w:val="multilevel"/>
    <w:tmpl w:val="5B986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870DD6"/>
    <w:multiLevelType w:val="multilevel"/>
    <w:tmpl w:val="FABE0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2A37A6"/>
    <w:multiLevelType w:val="multilevel"/>
    <w:tmpl w:val="18A03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E90A58"/>
    <w:multiLevelType w:val="multilevel"/>
    <w:tmpl w:val="2480B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BB3FBD"/>
    <w:multiLevelType w:val="multilevel"/>
    <w:tmpl w:val="F95E15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6982703">
    <w:abstractNumId w:val="4"/>
  </w:num>
  <w:num w:numId="2" w16cid:durableId="797382710">
    <w:abstractNumId w:val="3"/>
  </w:num>
  <w:num w:numId="3" w16cid:durableId="940988683">
    <w:abstractNumId w:val="2"/>
  </w:num>
  <w:num w:numId="4" w16cid:durableId="24643144">
    <w:abstractNumId w:val="1"/>
  </w:num>
  <w:num w:numId="5" w16cid:durableId="494734972">
    <w:abstractNumId w:val="0"/>
  </w:num>
  <w:num w:numId="6" w16cid:durableId="2008439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FE"/>
    <w:rsid w:val="000D1E6A"/>
    <w:rsid w:val="001A7F45"/>
    <w:rsid w:val="001D5CB5"/>
    <w:rsid w:val="001E6AA3"/>
    <w:rsid w:val="002314B4"/>
    <w:rsid w:val="002527FE"/>
    <w:rsid w:val="002A76F9"/>
    <w:rsid w:val="002C192F"/>
    <w:rsid w:val="003357FE"/>
    <w:rsid w:val="00480572"/>
    <w:rsid w:val="005409A1"/>
    <w:rsid w:val="00650B1F"/>
    <w:rsid w:val="00656D91"/>
    <w:rsid w:val="006F67EA"/>
    <w:rsid w:val="00762CB9"/>
    <w:rsid w:val="0078452B"/>
    <w:rsid w:val="00802D71"/>
    <w:rsid w:val="008356AD"/>
    <w:rsid w:val="008B7F1D"/>
    <w:rsid w:val="008D3F3F"/>
    <w:rsid w:val="00A12BF3"/>
    <w:rsid w:val="00C00901"/>
    <w:rsid w:val="00C82D39"/>
    <w:rsid w:val="00CA315A"/>
    <w:rsid w:val="00D33DB3"/>
    <w:rsid w:val="00DF62F7"/>
    <w:rsid w:val="00E21DE1"/>
    <w:rsid w:val="00E711D3"/>
    <w:rsid w:val="00F655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7917"/>
  <w15:chartTrackingRefBased/>
  <w15:docId w15:val="{5E82D315-C75E-414E-814D-8BA4685B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D3F3F"/>
    <w:rPr>
      <w:kern w:val="0"/>
      <w14:ligatures w14:val="none"/>
    </w:rPr>
  </w:style>
  <w:style w:type="paragraph" w:styleId="Pealkiri1">
    <w:name w:val="heading 1"/>
    <w:basedOn w:val="Normaallaad"/>
    <w:next w:val="Normaallaad"/>
    <w:link w:val="Pealkiri1Mrk"/>
    <w:uiPriority w:val="9"/>
    <w:qFormat/>
    <w:rsid w:val="003357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3357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3357FE"/>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3357FE"/>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3357FE"/>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3357F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357F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357F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357F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357FE"/>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3357FE"/>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3357FE"/>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3357FE"/>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3357FE"/>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3357F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357F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357F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357F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35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357F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357F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357F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357FE"/>
    <w:pPr>
      <w:spacing w:before="160"/>
      <w:jc w:val="center"/>
    </w:pPr>
    <w:rPr>
      <w:i/>
      <w:iCs/>
      <w:color w:val="404040" w:themeColor="text1" w:themeTint="BF"/>
    </w:rPr>
  </w:style>
  <w:style w:type="character" w:customStyle="1" w:styleId="TsitaatMrk">
    <w:name w:val="Tsitaat Märk"/>
    <w:basedOn w:val="Liguvaikefont"/>
    <w:link w:val="Tsitaat"/>
    <w:uiPriority w:val="29"/>
    <w:rsid w:val="003357FE"/>
    <w:rPr>
      <w:i/>
      <w:iCs/>
      <w:color w:val="404040" w:themeColor="text1" w:themeTint="BF"/>
    </w:rPr>
  </w:style>
  <w:style w:type="paragraph" w:styleId="Loendilik">
    <w:name w:val="List Paragraph"/>
    <w:basedOn w:val="Normaallaad"/>
    <w:uiPriority w:val="34"/>
    <w:qFormat/>
    <w:rsid w:val="003357FE"/>
    <w:pPr>
      <w:ind w:left="720"/>
      <w:contextualSpacing/>
    </w:pPr>
  </w:style>
  <w:style w:type="character" w:styleId="Selgeltmrgatavrhutus">
    <w:name w:val="Intense Emphasis"/>
    <w:basedOn w:val="Liguvaikefont"/>
    <w:uiPriority w:val="21"/>
    <w:qFormat/>
    <w:rsid w:val="003357FE"/>
    <w:rPr>
      <w:i/>
      <w:iCs/>
      <w:color w:val="2F5496" w:themeColor="accent1" w:themeShade="BF"/>
    </w:rPr>
  </w:style>
  <w:style w:type="paragraph" w:styleId="Selgeltmrgatavtsitaat">
    <w:name w:val="Intense Quote"/>
    <w:basedOn w:val="Normaallaad"/>
    <w:next w:val="Normaallaad"/>
    <w:link w:val="SelgeltmrgatavtsitaatMrk"/>
    <w:uiPriority w:val="30"/>
    <w:qFormat/>
    <w:rsid w:val="00335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3357FE"/>
    <w:rPr>
      <w:i/>
      <w:iCs/>
      <w:color w:val="2F5496" w:themeColor="accent1" w:themeShade="BF"/>
    </w:rPr>
  </w:style>
  <w:style w:type="character" w:styleId="Selgeltmrgatavviide">
    <w:name w:val="Intense Reference"/>
    <w:basedOn w:val="Liguvaikefont"/>
    <w:uiPriority w:val="32"/>
    <w:qFormat/>
    <w:rsid w:val="003357FE"/>
    <w:rPr>
      <w:b/>
      <w:bCs/>
      <w:smallCaps/>
      <w:color w:val="2F5496" w:themeColor="accent1" w:themeShade="BF"/>
      <w:spacing w:val="5"/>
    </w:rPr>
  </w:style>
  <w:style w:type="paragraph" w:styleId="Pis">
    <w:name w:val="header"/>
    <w:basedOn w:val="Normaallaad"/>
    <w:link w:val="PisMrk"/>
    <w:uiPriority w:val="99"/>
    <w:unhideWhenUsed/>
    <w:rsid w:val="008D3F3F"/>
    <w:pPr>
      <w:tabs>
        <w:tab w:val="center" w:pos="4536"/>
        <w:tab w:val="right" w:pos="9072"/>
      </w:tabs>
      <w:spacing w:after="0" w:line="240" w:lineRule="auto"/>
    </w:pPr>
  </w:style>
  <w:style w:type="character" w:customStyle="1" w:styleId="PisMrk">
    <w:name w:val="Päis Märk"/>
    <w:basedOn w:val="Liguvaikefont"/>
    <w:link w:val="Pis"/>
    <w:uiPriority w:val="99"/>
    <w:rsid w:val="008D3F3F"/>
    <w:rPr>
      <w:kern w:val="0"/>
      <w14:ligatures w14:val="none"/>
    </w:rPr>
  </w:style>
  <w:style w:type="paragraph" w:styleId="Jalus">
    <w:name w:val="footer"/>
    <w:basedOn w:val="Normaallaad"/>
    <w:link w:val="JalusMrk"/>
    <w:uiPriority w:val="99"/>
    <w:unhideWhenUsed/>
    <w:rsid w:val="008D3F3F"/>
    <w:pPr>
      <w:tabs>
        <w:tab w:val="center" w:pos="4536"/>
        <w:tab w:val="right" w:pos="9072"/>
      </w:tabs>
      <w:spacing w:after="0" w:line="240" w:lineRule="auto"/>
    </w:pPr>
  </w:style>
  <w:style w:type="character" w:customStyle="1" w:styleId="JalusMrk">
    <w:name w:val="Jalus Märk"/>
    <w:basedOn w:val="Liguvaikefont"/>
    <w:link w:val="Jalus"/>
    <w:uiPriority w:val="99"/>
    <w:rsid w:val="008D3F3F"/>
    <w:rPr>
      <w:kern w:val="0"/>
      <w14:ligatures w14:val="none"/>
    </w:rPr>
  </w:style>
  <w:style w:type="character" w:styleId="Hperlink">
    <w:name w:val="Hyperlink"/>
    <w:basedOn w:val="Liguvaikefont"/>
    <w:uiPriority w:val="99"/>
    <w:unhideWhenUsed/>
    <w:rsid w:val="00DF62F7"/>
    <w:rPr>
      <w:color w:val="0563C1" w:themeColor="hyperlink"/>
      <w:u w:val="single"/>
    </w:rPr>
  </w:style>
  <w:style w:type="character" w:styleId="Lahendamatamainimine">
    <w:name w:val="Unresolved Mention"/>
    <w:basedOn w:val="Liguvaikefont"/>
    <w:uiPriority w:val="99"/>
    <w:semiHidden/>
    <w:unhideWhenUsed/>
    <w:rsid w:val="00DF6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C3BA65B4-D7D9-4426-97BD-5A22E1B9F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2F8E4-21CA-4FF1-A332-C54C901AD685}">
  <ds:schemaRefs>
    <ds:schemaRef ds:uri="http://schemas.microsoft.com/sharepoint/v3/contenttype/forms"/>
  </ds:schemaRefs>
</ds:datastoreItem>
</file>

<file path=customXml/itemProps3.xml><?xml version="1.0" encoding="utf-8"?>
<ds:datastoreItem xmlns:ds="http://schemas.openxmlformats.org/officeDocument/2006/customXml" ds:itemID="{A108EF4E-B427-4D97-B354-FECEE7B55718}">
  <ds:schemaRefs>
    <ds:schemaRef ds:uri="http://www.w3.org/XML/1998/namespace"/>
    <ds:schemaRef ds:uri="http://purl.org/dc/terms/"/>
    <ds:schemaRef ds:uri="c337fe66-7b5b-47f1-b652-4788c4af0719"/>
    <ds:schemaRef ds:uri="3d7fb3fa-7f75-4382-a1fe-43b99e0a9782"/>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760</Characters>
  <Application>Microsoft Office Word</Application>
  <DocSecurity>0</DocSecurity>
  <Lines>6</Lines>
  <Paragraphs>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Tambur</dc:creator>
  <cp:keywords/>
  <dc:description/>
  <cp:lastModifiedBy>Maris Rohulaid - RK</cp:lastModifiedBy>
  <cp:revision>2</cp:revision>
  <dcterms:created xsi:type="dcterms:W3CDTF">2025-09-16T09:46:00Z</dcterms:created>
  <dcterms:modified xsi:type="dcterms:W3CDTF">2025-09-16T09:46:00Z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2025-09-16T09:46:30Z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b3c937dd-c549-4451-8e51-01efd7e44096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