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44872" w14:textId="77777777" w:rsidR="0085454F" w:rsidRDefault="0085454F" w:rsidP="0085454F">
      <w:pPr>
        <w:pStyle w:val="eelnumrge"/>
      </w:pPr>
      <w:r>
        <w:t>EELNÕU</w:t>
      </w:r>
    </w:p>
    <w:p w14:paraId="208C36A6" w14:textId="3AAFDD1D" w:rsidR="0085454F" w:rsidRDefault="001D4C01" w:rsidP="0085454F">
      <w:pPr>
        <w:pStyle w:val="eelnumrge"/>
      </w:pPr>
      <w:r>
        <w:t>Kolmas</w:t>
      </w:r>
      <w:r w:rsidR="0085454F">
        <w:t xml:space="preserve"> lugemine</w:t>
      </w:r>
    </w:p>
    <w:p w14:paraId="3E19543F" w14:textId="1746BE9D" w:rsidR="0085454F" w:rsidRDefault="00D70615" w:rsidP="0085454F">
      <w:pPr>
        <w:pStyle w:val="eelnumrge"/>
      </w:pPr>
      <w:r>
        <w:t>09</w:t>
      </w:r>
      <w:r w:rsidR="0085454F">
        <w:t>.0</w:t>
      </w:r>
      <w:r w:rsidR="00CD600F">
        <w:t>4</w:t>
      </w:r>
      <w:r w:rsidR="0085454F">
        <w:t>.2025</w:t>
      </w:r>
    </w:p>
    <w:p w14:paraId="6CC1DBD6" w14:textId="03F6D6EF" w:rsidR="0085454F" w:rsidRPr="003406CA" w:rsidRDefault="0085454F" w:rsidP="0085454F">
      <w:pPr>
        <w:pStyle w:val="eelnunumber"/>
      </w:pPr>
      <w:r w:rsidRPr="003406CA">
        <w:t>565 SE I</w:t>
      </w:r>
      <w:r>
        <w:t>I</w:t>
      </w:r>
      <w:r w:rsidR="001D4C01">
        <w:t>I</w:t>
      </w:r>
    </w:p>
    <w:p w14:paraId="641B909C" w14:textId="77777777" w:rsidR="0085454F" w:rsidRDefault="0085454F" w:rsidP="0085454F">
      <w:pPr>
        <w:pStyle w:val="eelnupealkiri"/>
      </w:pPr>
      <w:r w:rsidRPr="5767D8FE">
        <w:t>Kaitseväe korralduse seaduse</w:t>
      </w:r>
      <w:r>
        <w:t xml:space="preserve"> ja majandusvööndi seaduse</w:t>
      </w:r>
      <w:r w:rsidRPr="5767D8FE">
        <w:t xml:space="preserve"> muutmise seadus (merejulgeoleku</w:t>
      </w:r>
      <w:r>
        <w:t xml:space="preserve"> tugevdamine</w:t>
      </w:r>
      <w:r w:rsidRPr="5767D8FE">
        <w:t>)</w:t>
      </w:r>
    </w:p>
    <w:p w14:paraId="108791DB" w14:textId="77777777" w:rsidR="0085454F" w:rsidRDefault="0085454F" w:rsidP="0085454F">
      <w:pPr>
        <w:pStyle w:val="pealkiri"/>
      </w:pPr>
      <w:r w:rsidRPr="000A3248">
        <w:t>§ 1.</w:t>
      </w:r>
      <w:r>
        <w:t xml:space="preserve"> </w:t>
      </w:r>
      <w:r w:rsidRPr="000A3248">
        <w:t>Kaitseväe korralduse seaduse muutmine</w:t>
      </w:r>
    </w:p>
    <w:p w14:paraId="3BF34897" w14:textId="77777777" w:rsidR="0085454F" w:rsidRDefault="0085454F" w:rsidP="0085454F">
      <w:pPr>
        <w:pStyle w:val="muudatustesissejuhatus"/>
      </w:pPr>
      <w:r w:rsidRPr="00C26C83">
        <w:t>Kaitseväe korralduse seaduses tehakse järgmised muudatused:</w:t>
      </w:r>
    </w:p>
    <w:p w14:paraId="7F348E03" w14:textId="77777777" w:rsidR="0085454F" w:rsidRPr="00CD600F" w:rsidRDefault="0085454F" w:rsidP="00093ED9">
      <w:pPr>
        <w:pStyle w:val="muutmisksk"/>
        <w:keepNext/>
      </w:pPr>
      <w:r w:rsidRPr="00CD600F">
        <w:rPr>
          <w:b/>
        </w:rPr>
        <w:t>1</w:t>
      </w:r>
      <w:r w:rsidRPr="00CD600F">
        <w:rPr>
          <w:b/>
          <w:bCs/>
        </w:rPr>
        <w:t>)</w:t>
      </w:r>
      <w:r w:rsidRPr="00CD600F">
        <w:t> paragrahvi 3 lõiget 1 täiendatakse punktiga 4</w:t>
      </w:r>
      <w:r w:rsidRPr="00CD600F">
        <w:rPr>
          <w:vertAlign w:val="superscript"/>
        </w:rPr>
        <w:t>10</w:t>
      </w:r>
      <w:r w:rsidRPr="00CD600F">
        <w:t xml:space="preserve"> järgmises sõnastuses:</w:t>
      </w:r>
    </w:p>
    <w:p w14:paraId="1E38FC08" w14:textId="77777777" w:rsidR="0085454F" w:rsidRPr="00CD600F" w:rsidRDefault="0085454F" w:rsidP="0085454F">
      <w:pPr>
        <w:pStyle w:val="muudetavtekst"/>
      </w:pPr>
      <w:r w:rsidRPr="00CD600F">
        <w:t>”4</w:t>
      </w:r>
      <w:r w:rsidRPr="00CD600F">
        <w:rPr>
          <w:vertAlign w:val="superscript"/>
        </w:rPr>
        <w:t>10</w:t>
      </w:r>
      <w:r w:rsidRPr="00CD600F">
        <w:t>) Eesti merealal veesõidukist või muust ujuvvahendist lähtuva elutähtsa teenuse toimepidevust tagavat taristut, samuti riigikaitseobjekti, sadamat või muud rajatist või seadmestikku ähvardava ohu ennetamine, väljaselgitamine ja tõrjumine või korrarikkumise kõrvaldamine;”;</w:t>
      </w:r>
    </w:p>
    <w:p w14:paraId="0B298AF6" w14:textId="77777777" w:rsidR="0085454F" w:rsidRPr="00CD600F" w:rsidRDefault="0085454F" w:rsidP="00093ED9">
      <w:pPr>
        <w:pStyle w:val="muutmisksk"/>
        <w:keepNext/>
      </w:pPr>
      <w:r w:rsidRPr="00CD600F">
        <w:rPr>
          <w:b/>
        </w:rPr>
        <w:t>2</w:t>
      </w:r>
      <w:r w:rsidRPr="00CD600F">
        <w:rPr>
          <w:b/>
          <w:bCs/>
        </w:rPr>
        <w:t>)</w:t>
      </w:r>
      <w:r w:rsidRPr="00CD600F">
        <w:t> paragrahvi 45 täiendatakse punktiga 5 järgmises sõnastuses:</w:t>
      </w:r>
    </w:p>
    <w:p w14:paraId="53C4C0DB" w14:textId="77777777" w:rsidR="0085454F" w:rsidRPr="00CD600F" w:rsidRDefault="0085454F" w:rsidP="0085454F">
      <w:pPr>
        <w:pStyle w:val="muudetavtekst"/>
      </w:pPr>
      <w:r w:rsidRPr="00CD600F">
        <w:t>”5) tsiviilveesõidukist ja muust tsiviilujuvvahendist lähtuva ohu tõrjumisel.”;</w:t>
      </w:r>
    </w:p>
    <w:p w14:paraId="3E2761F5" w14:textId="77777777" w:rsidR="0085454F" w:rsidRPr="00CD600F" w:rsidRDefault="0085454F" w:rsidP="0085454F">
      <w:pPr>
        <w:pStyle w:val="muutmisksk"/>
      </w:pPr>
      <w:r w:rsidRPr="00CD600F">
        <w:rPr>
          <w:b/>
        </w:rPr>
        <w:t>3</w:t>
      </w:r>
      <w:r w:rsidRPr="00CD600F">
        <w:rPr>
          <w:b/>
          <w:bCs/>
        </w:rPr>
        <w:t>)</w:t>
      </w:r>
      <w:r w:rsidRPr="00CD600F">
        <w:t> paragrahvi 46 lõikes 3 asendatakse tekstiosa ”</w:t>
      </w:r>
      <w:r w:rsidRPr="00CD600F">
        <w:rPr>
          <w:color w:val="202020"/>
          <w:shd w:val="clear" w:color="auto" w:fill="FFFFFF"/>
        </w:rPr>
        <w:t>§-s 47” tekstiosaga ”§-des 47 ja 47</w:t>
      </w:r>
      <w:r w:rsidRPr="00CD600F">
        <w:rPr>
          <w:color w:val="202020"/>
          <w:shd w:val="clear" w:color="auto" w:fill="FFFFFF"/>
          <w:vertAlign w:val="superscript"/>
        </w:rPr>
        <w:t>1</w:t>
      </w:r>
      <w:r w:rsidRPr="00CD600F">
        <w:rPr>
          <w:color w:val="202020"/>
          <w:shd w:val="clear" w:color="auto" w:fill="FFFFFF"/>
        </w:rPr>
        <w:t>”;</w:t>
      </w:r>
    </w:p>
    <w:p w14:paraId="07E5CA06" w14:textId="77777777" w:rsidR="0085454F" w:rsidRPr="00CD600F" w:rsidRDefault="0085454F" w:rsidP="00093ED9">
      <w:pPr>
        <w:pStyle w:val="muutmisksk"/>
        <w:keepNext/>
      </w:pPr>
      <w:r w:rsidRPr="00CD600F">
        <w:rPr>
          <w:b/>
        </w:rPr>
        <w:t>4</w:t>
      </w:r>
      <w:r w:rsidRPr="00CD600F">
        <w:rPr>
          <w:b/>
          <w:bCs/>
        </w:rPr>
        <w:t>)</w:t>
      </w:r>
      <w:r w:rsidRPr="00CD600F">
        <w:t> seadust täiendatakse §-ga 47</w:t>
      </w:r>
      <w:r w:rsidRPr="00CD600F">
        <w:rPr>
          <w:vertAlign w:val="superscript"/>
        </w:rPr>
        <w:t>1</w:t>
      </w:r>
      <w:r w:rsidRPr="00CD600F">
        <w:t xml:space="preserve"> järgmises sõnastuses:</w:t>
      </w:r>
    </w:p>
    <w:p w14:paraId="15840FBD" w14:textId="77777777" w:rsidR="0085454F" w:rsidRPr="00CD600F" w:rsidRDefault="0085454F" w:rsidP="00093ED9">
      <w:pPr>
        <w:pStyle w:val="muudetavtekstboldis"/>
        <w:keepNext/>
        <w:ind w:left="709" w:hanging="709"/>
      </w:pPr>
      <w:r w:rsidRPr="00CD600F">
        <w:rPr>
          <w:b w:val="0"/>
          <w:bCs/>
        </w:rPr>
        <w:t>”</w:t>
      </w:r>
      <w:r w:rsidRPr="00CD600F">
        <w:t>§ 47</w:t>
      </w:r>
      <w:r w:rsidRPr="00CD600F">
        <w:rPr>
          <w:vertAlign w:val="superscript"/>
        </w:rPr>
        <w:t>1</w:t>
      </w:r>
      <w:r w:rsidRPr="00CD600F">
        <w:t>. Jõu kasutamine tsiviilveesõidukist ja muust tsiviilujuvvahendist lähtuva ohu tõrjumiseks</w:t>
      </w:r>
    </w:p>
    <w:p w14:paraId="065C8B0C" w14:textId="33C13709" w:rsidR="0085454F" w:rsidRPr="00CD600F" w:rsidRDefault="0085454F" w:rsidP="0085454F">
      <w:pPr>
        <w:pStyle w:val="muudetavtekst"/>
      </w:pPr>
      <w:r w:rsidRPr="00CD600F">
        <w:t>(1) Kooskõlas rahvusvahelise õigusega võib Kaitsevägi Eesti merealal kasutada jõudu tsiviilveesõidukist või muust tsiviilujuvvahendist lähtuva Eesti merealal asuva</w:t>
      </w:r>
      <w:r w:rsidR="00583A76" w:rsidRPr="00CD600F">
        <w:t>t</w:t>
      </w:r>
      <w:r w:rsidRPr="00CD600F">
        <w:t xml:space="preserve"> elutähtsa teenuse toimepidevust tagava</w:t>
      </w:r>
      <w:r w:rsidR="00583A76" w:rsidRPr="00CD600F">
        <w:t>t</w:t>
      </w:r>
      <w:r w:rsidRPr="00CD600F">
        <w:t xml:space="preserve"> taristu</w:t>
      </w:r>
      <w:r w:rsidR="00583A76" w:rsidRPr="00CD600F">
        <w:t>t</w:t>
      </w:r>
      <w:r w:rsidRPr="00CD600F">
        <w:t>, samuti riigikaitseobjekti, sadama</w:t>
      </w:r>
      <w:r w:rsidR="00583A76" w:rsidRPr="00CD600F">
        <w:t>t</w:t>
      </w:r>
      <w:r w:rsidRPr="00CD600F">
        <w:t xml:space="preserve"> või muu</w:t>
      </w:r>
      <w:r w:rsidR="00583A76" w:rsidRPr="00CD600F">
        <w:t>d</w:t>
      </w:r>
      <w:r w:rsidRPr="00CD600F">
        <w:t xml:space="preserve"> rajatis</w:t>
      </w:r>
      <w:r w:rsidR="00583A76" w:rsidRPr="00CD600F">
        <w:t>t</w:t>
      </w:r>
      <w:r w:rsidRPr="00CD600F">
        <w:t xml:space="preserve"> või seadmestik</w:t>
      </w:r>
      <w:r w:rsidR="00583A76" w:rsidRPr="00CD600F">
        <w:t>k</w:t>
      </w:r>
      <w:r w:rsidRPr="00CD600F">
        <w:t>u või teis</w:t>
      </w:r>
      <w:r w:rsidR="00583A76" w:rsidRPr="00CD600F">
        <w:t>t</w:t>
      </w:r>
      <w:r w:rsidRPr="00CD600F">
        <w:t xml:space="preserve"> veesõiduki</w:t>
      </w:r>
      <w:r w:rsidR="00583A76" w:rsidRPr="00CD600F">
        <w:t>t</w:t>
      </w:r>
      <w:r w:rsidRPr="00CD600F">
        <w:t xml:space="preserve"> või muu</w:t>
      </w:r>
      <w:r w:rsidR="00583A76" w:rsidRPr="00CD600F">
        <w:t>d</w:t>
      </w:r>
      <w:r w:rsidRPr="00CD600F">
        <w:t xml:space="preserve"> ujuvvahendi</w:t>
      </w:r>
      <w:r w:rsidR="00583A76" w:rsidRPr="00CD600F">
        <w:t>t ähvardava suure mõjuga ohu tõrjumiseks</w:t>
      </w:r>
      <w:r w:rsidRPr="00CD600F">
        <w:t>, kui ühegi teise vahendiga, sealhulgas riikliku järelevalve meetmega ja vahetu sunniga, ei ole võimalik ohtu tõrjuda.</w:t>
      </w:r>
    </w:p>
    <w:p w14:paraId="274F067B" w14:textId="3ED3D995" w:rsidR="0085454F" w:rsidRPr="00CD600F" w:rsidRDefault="0085454F" w:rsidP="0085454F">
      <w:pPr>
        <w:pStyle w:val="muudetavtekst"/>
      </w:pPr>
      <w:r w:rsidRPr="00CD600F">
        <w:t>(2) Tsiviilveesõiduki või muu tsiviilujuvvahendi vastu tohib jõudu kasutada tingimusel, et jõu kasutamisega kaasnev kahju on oluliselt väiksem kui ohuga kaasnev võimalik kahju. Meetmete rakendamiseks tuleb valida selline viis, mis eeldatavasti toob kaasa kõige vähem kahjustusi</w:t>
      </w:r>
      <w:r w:rsidR="00B44EA1" w:rsidRPr="00CD600F">
        <w:t>,</w:t>
      </w:r>
      <w:r w:rsidRPr="00CD600F">
        <w:t xml:space="preserve"> ning neid võib rakendada vaid nii kaua, kui taotletav eesmärk on saavutatud või seda ei ole enam võimalik saavutada.</w:t>
      </w:r>
    </w:p>
    <w:p w14:paraId="1DB85C3A" w14:textId="77777777" w:rsidR="0085454F" w:rsidRPr="00CD600F" w:rsidRDefault="0085454F" w:rsidP="0085454F">
      <w:pPr>
        <w:pStyle w:val="muudetavtekst"/>
      </w:pPr>
      <w:r w:rsidRPr="00CD600F">
        <w:t>(3) Enne jõu kasutamist hoiatab Kaitsevägi tsiviilveesõiduki või muu tsiviilujuvvahendi juhti ja teavitab esimesel võimalusel lipuriiki.</w:t>
      </w:r>
    </w:p>
    <w:p w14:paraId="44B6D1BF" w14:textId="77777777" w:rsidR="0085454F" w:rsidRPr="00CD600F" w:rsidRDefault="0085454F" w:rsidP="0085454F">
      <w:pPr>
        <w:pStyle w:val="muudetavtekst"/>
      </w:pPr>
      <w:r w:rsidRPr="00CD600F">
        <w:t>(4) Hoiatamisest võib loobuda, kui hoiatamine ei ole võimalik ohu tõrjumise kiire vajaduse tõttu.</w:t>
      </w:r>
    </w:p>
    <w:p w14:paraId="34995A77" w14:textId="3ACFBC47" w:rsidR="0085454F" w:rsidRPr="00CD600F" w:rsidRDefault="0085454F" w:rsidP="0085454F">
      <w:pPr>
        <w:pStyle w:val="muudetavtekst"/>
      </w:pPr>
      <w:r w:rsidRPr="00CD600F">
        <w:t>(5) Kaitseväel on õigus jõu kasutamisel muu hulgas tsiviilveesõiduk või muu tsiviilujuvvahend Eesti merealal peatada, ümber suunata või sundida Eesti sise- ja territoriaalmerest lahkuma ning juhul, kui ohu tõrjumine ühegi muu meetmega ei ole võimalik või ei ole õigel ajal võimalik, see uputada.</w:t>
      </w:r>
    </w:p>
    <w:p w14:paraId="7A30450B" w14:textId="6D5E90F7" w:rsidR="0085454F" w:rsidRPr="00CD600F" w:rsidRDefault="0085454F" w:rsidP="0085454F">
      <w:pPr>
        <w:pStyle w:val="muudetavtekst"/>
      </w:pPr>
      <w:r w:rsidRPr="00CD600F">
        <w:t xml:space="preserve">(6) Käesolevas paragrahvis sätestatud ülesannete täitmisele võib kaasata Eesti Vabariigiga </w:t>
      </w:r>
      <w:r w:rsidR="00B44EA1" w:rsidRPr="00CD600F">
        <w:t xml:space="preserve">sõlmitud </w:t>
      </w:r>
      <w:r w:rsidRPr="00CD600F">
        <w:t>kollektiivse enesekaitse põhimõtet sisaldava lepingu osapooleks oleva riigi relvajõude.”;</w:t>
      </w:r>
    </w:p>
    <w:p w14:paraId="28D5B195" w14:textId="77777777" w:rsidR="0085454F" w:rsidRPr="00CD600F" w:rsidRDefault="0085454F" w:rsidP="00093ED9">
      <w:pPr>
        <w:pStyle w:val="muutmisksk"/>
        <w:keepNext/>
      </w:pPr>
      <w:r w:rsidRPr="00CD600F">
        <w:rPr>
          <w:b/>
        </w:rPr>
        <w:lastRenderedPageBreak/>
        <w:t>5)</w:t>
      </w:r>
      <w:r w:rsidRPr="00CD600F">
        <w:t> paragrahvi 49 lõiget 1 täiendatakse punktiga 5 järgmises sõnastuses:</w:t>
      </w:r>
    </w:p>
    <w:p w14:paraId="290A5AE6" w14:textId="77777777" w:rsidR="0085454F" w:rsidRPr="00CD600F" w:rsidRDefault="0085454F" w:rsidP="0085454F">
      <w:pPr>
        <w:pStyle w:val="muudetavtekst"/>
      </w:pPr>
      <w:r w:rsidRPr="00CD600F">
        <w:t>”5) käesoleva seaduse § 3 lõike 1 punktis 4</w:t>
      </w:r>
      <w:r w:rsidRPr="00CD600F">
        <w:rPr>
          <w:vertAlign w:val="superscript"/>
        </w:rPr>
        <w:t>10</w:t>
      </w:r>
      <w:r w:rsidRPr="00CD600F">
        <w:t xml:space="preserve"> sätestatud juhtudel.”;</w:t>
      </w:r>
    </w:p>
    <w:p w14:paraId="0D4E051F" w14:textId="77777777" w:rsidR="0085454F" w:rsidRPr="00CD600F" w:rsidRDefault="0085454F" w:rsidP="00093ED9">
      <w:pPr>
        <w:pStyle w:val="muutmisksk"/>
        <w:keepNext/>
      </w:pPr>
      <w:r w:rsidRPr="00CD600F">
        <w:rPr>
          <w:b/>
        </w:rPr>
        <w:t>6)</w:t>
      </w:r>
      <w:r w:rsidRPr="00CD600F">
        <w:t> paragrahvi 49 täiendatakse lõikega 1</w:t>
      </w:r>
      <w:r w:rsidRPr="00CD600F">
        <w:rPr>
          <w:vertAlign w:val="superscript"/>
        </w:rPr>
        <w:t>1</w:t>
      </w:r>
      <w:r w:rsidRPr="00CD600F">
        <w:t xml:space="preserve"> järgmises sõnastuses:</w:t>
      </w:r>
    </w:p>
    <w:p w14:paraId="05272865" w14:textId="46FB3B84" w:rsidR="0085454F" w:rsidRPr="00CD600F" w:rsidRDefault="0085454F" w:rsidP="0085454F">
      <w:pPr>
        <w:pStyle w:val="muudetavtekst"/>
      </w:pPr>
      <w:r w:rsidRPr="00CD600F">
        <w:t>”(1</w:t>
      </w:r>
      <w:r w:rsidRPr="00CD600F">
        <w:rPr>
          <w:vertAlign w:val="superscript"/>
        </w:rPr>
        <w:t>1</w:t>
      </w:r>
      <w:r w:rsidRPr="00CD600F">
        <w:t>) Kaitsevägi võib käesoleva seaduse § 3 lõike 1 punktis 4</w:t>
      </w:r>
      <w:r w:rsidRPr="00CD600F">
        <w:rPr>
          <w:vertAlign w:val="superscript"/>
        </w:rPr>
        <w:t>10</w:t>
      </w:r>
      <w:r w:rsidRPr="00CD600F">
        <w:t xml:space="preserve"> sätestatud juhul kohaldada korrakaitseseaduse §-des 30–33 ja 45–53 nimetatud riikliku järelevalve erimeetmeid korrakaitseseaduses sätestatud alusel ja korras ning kooskõlas rahvusvahelise õigusega.”.</w:t>
      </w:r>
    </w:p>
    <w:p w14:paraId="4A454BA9" w14:textId="77777777" w:rsidR="0085454F" w:rsidRPr="00CD600F" w:rsidRDefault="0085454F" w:rsidP="0085454F">
      <w:pPr>
        <w:pStyle w:val="pealkiri"/>
      </w:pPr>
      <w:r w:rsidRPr="00CD600F">
        <w:t>§ 2. Majandusvööndi seaduse muutmine</w:t>
      </w:r>
    </w:p>
    <w:p w14:paraId="5F74693C" w14:textId="77777777" w:rsidR="0085454F" w:rsidRPr="00CD600F" w:rsidRDefault="0085454F" w:rsidP="00093ED9">
      <w:pPr>
        <w:pStyle w:val="muutmisksk"/>
        <w:keepNext/>
      </w:pPr>
      <w:r w:rsidRPr="00CD600F">
        <w:t>Majandusvööndi seadust täiendatakse §-ga 14</w:t>
      </w:r>
      <w:r w:rsidRPr="00CD600F">
        <w:rPr>
          <w:vertAlign w:val="superscript"/>
        </w:rPr>
        <w:t>1</w:t>
      </w:r>
      <w:r w:rsidRPr="00CD600F">
        <w:t xml:space="preserve"> järgmises sõnastuses:</w:t>
      </w:r>
    </w:p>
    <w:p w14:paraId="0FF610A5" w14:textId="77777777" w:rsidR="0085454F" w:rsidRPr="00CD600F" w:rsidRDefault="0085454F" w:rsidP="00093ED9">
      <w:pPr>
        <w:pStyle w:val="muudetavtekstboldis"/>
        <w:keepNext/>
      </w:pPr>
      <w:r w:rsidRPr="00CD600F">
        <w:rPr>
          <w:b w:val="0"/>
          <w:bCs/>
        </w:rPr>
        <w:t>”</w:t>
      </w:r>
      <w:r w:rsidRPr="00CD600F">
        <w:t>§ 14</w:t>
      </w:r>
      <w:r w:rsidRPr="00CD600F">
        <w:rPr>
          <w:vertAlign w:val="superscript"/>
        </w:rPr>
        <w:t>1</w:t>
      </w:r>
      <w:r w:rsidRPr="00CD600F">
        <w:t>. Kaitseväe volitused</w:t>
      </w:r>
    </w:p>
    <w:p w14:paraId="6DE9485B" w14:textId="142AAF5A" w:rsidR="0085454F" w:rsidRPr="00CD600F" w:rsidRDefault="0085454F" w:rsidP="0085454F">
      <w:pPr>
        <w:pStyle w:val="muudetavtekst"/>
      </w:pPr>
      <w:r w:rsidRPr="00CD600F">
        <w:t>Kaitseväel on lisaks käesoleva seaduse §-s 14 sätestatule majandusvööndis kooskõlas rahvusvahelise õigusega õigus veesõidukist või muust ujuvvahendist lähtuva elutähtsa teenuse toimepidevust tagava</w:t>
      </w:r>
      <w:r w:rsidR="00F10FC4" w:rsidRPr="00CD600F">
        <w:t>t</w:t>
      </w:r>
      <w:r w:rsidRPr="00CD600F">
        <w:t xml:space="preserve"> taristu</w:t>
      </w:r>
      <w:r w:rsidR="00F10FC4" w:rsidRPr="00CD600F">
        <w:t>t</w:t>
      </w:r>
      <w:r w:rsidRPr="00CD600F">
        <w:t>, samuti riigikaitseobjekti, sadama</w:t>
      </w:r>
      <w:r w:rsidR="00F10FC4" w:rsidRPr="00CD600F">
        <w:t>t</w:t>
      </w:r>
      <w:r w:rsidRPr="00CD600F">
        <w:t xml:space="preserve"> või muu</w:t>
      </w:r>
      <w:r w:rsidR="00F10FC4" w:rsidRPr="00CD600F">
        <w:t>d</w:t>
      </w:r>
      <w:r w:rsidRPr="00CD600F">
        <w:t xml:space="preserve"> rajatis</w:t>
      </w:r>
      <w:r w:rsidR="00F10FC4" w:rsidRPr="00CD600F">
        <w:t>t</w:t>
      </w:r>
      <w:r w:rsidRPr="00CD600F">
        <w:t xml:space="preserve"> või seadmestik</w:t>
      </w:r>
      <w:r w:rsidR="00F10FC4" w:rsidRPr="00CD600F">
        <w:t>k</w:t>
      </w:r>
      <w:r w:rsidRPr="00CD600F">
        <w:t xml:space="preserve">u </w:t>
      </w:r>
      <w:r w:rsidR="00F10FC4" w:rsidRPr="00CD600F">
        <w:t>ähvardava</w:t>
      </w:r>
      <w:r w:rsidRPr="00CD600F">
        <w:t xml:space="preserve"> ohu ennetamiseks, väljaselgitamiseks ja tõrjumiseks või korrarikkumise kõrvaldamise eesmärgil kohaldada Kaitseväe korralduse seaduses sätestatud meetmeid.”.</w:t>
      </w:r>
    </w:p>
    <w:p w14:paraId="2989B0AA" w14:textId="77777777" w:rsidR="0085454F" w:rsidRPr="00CD600F" w:rsidRDefault="0085454F" w:rsidP="00093ED9">
      <w:pPr>
        <w:pStyle w:val="pealkiri"/>
      </w:pPr>
      <w:r w:rsidRPr="00CD600F">
        <w:t>§ 3. Seaduse jõustumine</w:t>
      </w:r>
    </w:p>
    <w:p w14:paraId="224B28ED" w14:textId="77777777" w:rsidR="0085454F" w:rsidRPr="00CD600F" w:rsidRDefault="0085454F" w:rsidP="00093ED9">
      <w:pPr>
        <w:pStyle w:val="justumisetekst"/>
        <w:keepNext/>
        <w:spacing w:after="0"/>
      </w:pPr>
      <w:r w:rsidRPr="00CD600F">
        <w:t>Käesolev seadus jõustub Riigi Teatajas avaldamisele järgneval päeval.</w:t>
      </w:r>
    </w:p>
    <w:p w14:paraId="386DC44B" w14:textId="77777777" w:rsidR="0085454F" w:rsidRDefault="0085454F" w:rsidP="00093ED9">
      <w:pPr>
        <w:keepNext/>
      </w:pPr>
    </w:p>
    <w:p w14:paraId="661053ED" w14:textId="77777777" w:rsidR="0085454F" w:rsidRDefault="0085454F" w:rsidP="00093ED9">
      <w:pPr>
        <w:keepNext/>
      </w:pPr>
    </w:p>
    <w:p w14:paraId="1B708D68" w14:textId="77777777" w:rsidR="0085454F" w:rsidRPr="00781139" w:rsidRDefault="0085454F" w:rsidP="00093ED9">
      <w:pPr>
        <w:keepNext/>
      </w:pPr>
    </w:p>
    <w:p w14:paraId="47ED8E3F" w14:textId="77777777" w:rsidR="0085454F" w:rsidRPr="00781139" w:rsidRDefault="0085454F" w:rsidP="00093ED9">
      <w:pPr>
        <w:pStyle w:val="esimees"/>
        <w:keepNext/>
      </w:pPr>
      <w:r w:rsidRPr="00781139">
        <w:t>Lauri Hussar</w:t>
      </w:r>
    </w:p>
    <w:p w14:paraId="7F76DAF4" w14:textId="77777777" w:rsidR="0085454F" w:rsidRDefault="0085454F" w:rsidP="00093ED9">
      <w:pPr>
        <w:pStyle w:val="esimees"/>
        <w:keepNext/>
        <w:rPr>
          <w:rFonts w:eastAsia="Arial Unicode MS"/>
          <w:kern w:val="3"/>
        </w:rPr>
      </w:pPr>
      <w:r w:rsidRPr="00781139">
        <w:rPr>
          <w:rFonts w:eastAsia="Arial Unicode MS"/>
          <w:kern w:val="3"/>
        </w:rPr>
        <w:t>Riigikogu esimees</w:t>
      </w:r>
    </w:p>
    <w:p w14:paraId="0DBABB34" w14:textId="188681BC" w:rsidR="0085454F" w:rsidRDefault="0085454F" w:rsidP="00093ED9">
      <w:pPr>
        <w:keepNext/>
        <w:rPr>
          <w:lang w:eastAsia="et-EE"/>
        </w:rPr>
      </w:pPr>
    </w:p>
    <w:p w14:paraId="4FAC7768" w14:textId="77777777" w:rsidR="0085454F" w:rsidRDefault="0085454F" w:rsidP="00093ED9">
      <w:pPr>
        <w:pStyle w:val="vastuvtmisekohajakuupevamrge"/>
        <w:keepNext/>
        <w:rPr>
          <w:rFonts w:eastAsia="Arial Unicode MS"/>
        </w:rPr>
      </w:pPr>
      <w:r w:rsidRPr="00781139">
        <w:rPr>
          <w:rFonts w:eastAsia="Arial Unicode MS"/>
        </w:rPr>
        <w:t>Tallinn,</w:t>
      </w:r>
      <w:r w:rsidRPr="00781139">
        <w:rPr>
          <w:rFonts w:eastAsia="Arial Unicode MS"/>
        </w:rPr>
        <w:tab/>
      </w:r>
      <w:r w:rsidRPr="00781139">
        <w:rPr>
          <w:rFonts w:eastAsia="Arial Unicode MS"/>
        </w:rPr>
        <w:tab/>
        <w:t>202</w:t>
      </w:r>
      <w:r>
        <w:rPr>
          <w:rFonts w:eastAsia="Arial Unicode MS"/>
        </w:rPr>
        <w:t>5</w:t>
      </w:r>
    </w:p>
    <w:p w14:paraId="266DAF7E" w14:textId="77777777" w:rsidR="0085454F" w:rsidRDefault="0085454F" w:rsidP="00093ED9">
      <w:pPr>
        <w:pStyle w:val="seadusetekstialunejoon"/>
        <w:keepNext/>
        <w:rPr>
          <w:rFonts w:eastAsia="Arial Unicode MS"/>
        </w:rPr>
      </w:pPr>
    </w:p>
    <w:p w14:paraId="58F23F07" w14:textId="33939559" w:rsidR="0085454F" w:rsidRPr="00781139" w:rsidRDefault="0085454F" w:rsidP="00093ED9">
      <w:pPr>
        <w:pStyle w:val="joonealunemenetlusinfo"/>
        <w:keepNext/>
      </w:pPr>
      <w:r w:rsidRPr="00781139">
        <w:t xml:space="preserve">Esitab riigikaitsekomisjon </w:t>
      </w:r>
      <w:r w:rsidR="00D70615">
        <w:t>07</w:t>
      </w:r>
      <w:r w:rsidRPr="00781139">
        <w:t>.0</w:t>
      </w:r>
      <w:r w:rsidR="00CD600F">
        <w:t>4</w:t>
      </w:r>
      <w:r w:rsidRPr="00781139">
        <w:t>.202</w:t>
      </w:r>
      <w:r>
        <w:t>5</w:t>
      </w:r>
      <w:r w:rsidRPr="00781139">
        <w:t>.</w:t>
      </w:r>
    </w:p>
    <w:p w14:paraId="1BEADAD7" w14:textId="77777777" w:rsidR="003B35A9" w:rsidRPr="007439FB" w:rsidRDefault="003B35A9" w:rsidP="003B35A9">
      <w:pPr>
        <w:pStyle w:val="joonealunemenetlusinfo"/>
      </w:pPr>
      <w:r w:rsidRPr="00984411">
        <w:t>Komisjoni ettepanek on viia läbi eelnõu lõpphääletus</w:t>
      </w:r>
      <w:r>
        <w:t>.</w:t>
      </w:r>
    </w:p>
    <w:p w14:paraId="1BDA2AC5" w14:textId="77777777" w:rsidR="003B35A9" w:rsidRDefault="003B35A9" w:rsidP="003B35A9">
      <w:pPr>
        <w:pStyle w:val="joonealunemenetlusinfo"/>
      </w:pPr>
      <w:r w:rsidRPr="007439FB">
        <w:t>Eelnõu seadusena vastuvõtmiseks on nõutav poolthäälteenamus</w:t>
      </w:r>
      <w:r>
        <w:t>.</w:t>
      </w:r>
    </w:p>
    <w:p w14:paraId="5406C1A6" w14:textId="77777777" w:rsidR="003342C3" w:rsidRDefault="003342C3" w:rsidP="00093ED9">
      <w:pPr>
        <w:keepNext/>
        <w:rPr>
          <w:lang w:eastAsia="et-EE"/>
        </w:rPr>
      </w:pPr>
    </w:p>
    <w:p w14:paraId="59B9427D" w14:textId="77777777" w:rsidR="0085454F" w:rsidRPr="00781139" w:rsidRDefault="0085454F" w:rsidP="00093ED9">
      <w:pPr>
        <w:pStyle w:val="kinnitatuddigitaalselt"/>
        <w:keepNext/>
      </w:pPr>
      <w:r w:rsidRPr="00781139">
        <w:t>(kinnitatud digitaalselt)</w:t>
      </w:r>
    </w:p>
    <w:p w14:paraId="3FB38BFB" w14:textId="57688B00" w:rsidR="003342C3" w:rsidRDefault="003342C3" w:rsidP="00080EA7">
      <w:pPr>
        <w:pStyle w:val="komisjoniesimehenimi"/>
      </w:pPr>
      <w:r>
        <w:t>Kalev Stoicescu</w:t>
      </w:r>
    </w:p>
    <w:p w14:paraId="1B8D8AA0" w14:textId="1A622189" w:rsidR="006052BF" w:rsidRDefault="0085454F" w:rsidP="00080EA7">
      <w:pPr>
        <w:pStyle w:val="esimees"/>
      </w:pPr>
      <w:r w:rsidRPr="00781139">
        <w:t>Riigikaitsekomisjoni esimees</w:t>
      </w:r>
    </w:p>
    <w:sectPr w:rsidR="006052BF" w:rsidSect="00B51DF9">
      <w:footerReference w:type="default" r:id="rId8"/>
      <w:footerReference w:type="firs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BB80B" w14:textId="77777777" w:rsidR="00E75E5F" w:rsidRDefault="00E75E5F" w:rsidP="00277BEF">
      <w:r>
        <w:separator/>
      </w:r>
    </w:p>
    <w:p w14:paraId="3DE0555D" w14:textId="77777777" w:rsidR="00E75E5F" w:rsidRDefault="00E75E5F"/>
  </w:endnote>
  <w:endnote w:type="continuationSeparator" w:id="0">
    <w:p w14:paraId="0B68DB82" w14:textId="77777777" w:rsidR="00E75E5F" w:rsidRDefault="00E75E5F" w:rsidP="00277BEF">
      <w:r>
        <w:continuationSeparator/>
      </w:r>
    </w:p>
    <w:p w14:paraId="50B9CC16" w14:textId="77777777" w:rsidR="00E75E5F" w:rsidRDefault="00E75E5F"/>
  </w:endnote>
  <w:endnote w:type="continuationNotice" w:id="1">
    <w:p w14:paraId="1AD3CE36" w14:textId="77777777" w:rsidR="00E75E5F" w:rsidRDefault="00E75E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74565"/>
      <w:docPartObj>
        <w:docPartGallery w:val="Page Numbers (Bottom of Page)"/>
        <w:docPartUnique/>
      </w:docPartObj>
    </w:sdtPr>
    <w:sdtEndPr/>
    <w:sdtContent>
      <w:p w14:paraId="47C8582B" w14:textId="6D732C7F" w:rsidR="001C2CC9" w:rsidRDefault="00596E48" w:rsidP="00D943B7">
        <w:pPr>
          <w:jc w:val="center"/>
        </w:pPr>
        <w:r>
          <w:fldChar w:fldCharType="begin"/>
        </w:r>
        <w:r>
          <w:instrText xml:space="preserve"> PAGE   \* MERGEFORMAT </w:instrText>
        </w:r>
        <w:r>
          <w:fldChar w:fldCharType="separate"/>
        </w:r>
        <w:r w:rsidR="007608DD">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6396466"/>
      <w:docPartObj>
        <w:docPartGallery w:val="Page Numbers (Bottom of Page)"/>
        <w:docPartUnique/>
      </w:docPartObj>
    </w:sdtPr>
    <w:sdtEndPr/>
    <w:sdtContent>
      <w:p w14:paraId="70194C2B" w14:textId="3ACE042C" w:rsidR="00596E48" w:rsidRDefault="006052BF" w:rsidP="006052BF">
        <w:pP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181EA" w14:textId="77777777" w:rsidR="00E75E5F" w:rsidRDefault="00E75E5F">
      <w:r>
        <w:separator/>
      </w:r>
    </w:p>
  </w:footnote>
  <w:footnote w:type="continuationSeparator" w:id="0">
    <w:p w14:paraId="42B34F9A" w14:textId="77777777" w:rsidR="00E75E5F" w:rsidRDefault="00E75E5F">
      <w:r>
        <w:continuationSeparator/>
      </w:r>
    </w:p>
  </w:footnote>
  <w:footnote w:type="continuationNotice" w:id="1">
    <w:p w14:paraId="7BC484BC" w14:textId="77777777" w:rsidR="00E75E5F" w:rsidRPr="00904D0D" w:rsidRDefault="00E75E5F" w:rsidP="00904D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38ACA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AC4FA7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7F9586C"/>
    <w:multiLevelType w:val="multilevel"/>
    <w:tmpl w:val="DE2032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4E2D8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49D1CF4"/>
    <w:multiLevelType w:val="hybridMultilevel"/>
    <w:tmpl w:val="F31AAF9E"/>
    <w:lvl w:ilvl="0" w:tplc="2E40A16A">
      <w:start w:val="1"/>
      <w:numFmt w:val="decimal"/>
      <w:lvlText w:val="%1)"/>
      <w:lvlJc w:val="left"/>
      <w:pPr>
        <w:ind w:left="720" w:hanging="360"/>
      </w:pPr>
      <w:rPr>
        <w:rFonts w:ascii="Times New Roman" w:eastAsia="Times New Roman" w:hAnsi="Times New Roman" w:cs="Times New Roman" w:hint="default"/>
        <w:color w:val="000000"/>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8B7522F"/>
    <w:multiLevelType w:val="hybridMultilevel"/>
    <w:tmpl w:val="B880BF70"/>
    <w:lvl w:ilvl="0" w:tplc="D8F25C84">
      <w:start w:val="1"/>
      <w:numFmt w:val="decimal"/>
      <w:lvlText w:val="%1)"/>
      <w:lvlJc w:val="left"/>
      <w:pPr>
        <w:ind w:left="720" w:hanging="360"/>
      </w:pPr>
      <w:rPr>
        <w:rFonts w:ascii="Calibri" w:eastAsia="Calibri" w:hAnsi="Calibri" w:cs="Calibri" w:hint="default"/>
        <w:color w:val="auto"/>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D602F58"/>
    <w:multiLevelType w:val="multilevel"/>
    <w:tmpl w:val="DB1659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89778138">
    <w:abstractNumId w:val="2"/>
  </w:num>
  <w:num w:numId="2" w16cid:durableId="1978219096">
    <w:abstractNumId w:val="6"/>
  </w:num>
  <w:num w:numId="3" w16cid:durableId="359623033">
    <w:abstractNumId w:val="5"/>
  </w:num>
  <w:num w:numId="4" w16cid:durableId="1181091890">
    <w:abstractNumId w:val="4"/>
  </w:num>
  <w:num w:numId="5" w16cid:durableId="1646397311">
    <w:abstractNumId w:val="1"/>
  </w:num>
  <w:num w:numId="6" w16cid:durableId="1753509402">
    <w:abstractNumId w:val="3"/>
  </w:num>
  <w:num w:numId="7" w16cid:durableId="781339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BEF"/>
    <w:rsid w:val="000004D6"/>
    <w:rsid w:val="000161C2"/>
    <w:rsid w:val="00025664"/>
    <w:rsid w:val="00031D4A"/>
    <w:rsid w:val="00053376"/>
    <w:rsid w:val="00060080"/>
    <w:rsid w:val="00080EA7"/>
    <w:rsid w:val="00087AFC"/>
    <w:rsid w:val="00093ED9"/>
    <w:rsid w:val="00095A57"/>
    <w:rsid w:val="000C5428"/>
    <w:rsid w:val="00100904"/>
    <w:rsid w:val="0012468C"/>
    <w:rsid w:val="00136E46"/>
    <w:rsid w:val="00137027"/>
    <w:rsid w:val="001448B2"/>
    <w:rsid w:val="00163E95"/>
    <w:rsid w:val="00180667"/>
    <w:rsid w:val="001C2CC9"/>
    <w:rsid w:val="001C53FB"/>
    <w:rsid w:val="001D0B87"/>
    <w:rsid w:val="001D4C01"/>
    <w:rsid w:val="001D4F9B"/>
    <w:rsid w:val="001E07B8"/>
    <w:rsid w:val="001E1E24"/>
    <w:rsid w:val="00214D1C"/>
    <w:rsid w:val="002330C3"/>
    <w:rsid w:val="002411BB"/>
    <w:rsid w:val="00246ED9"/>
    <w:rsid w:val="00277BEF"/>
    <w:rsid w:val="002B51E6"/>
    <w:rsid w:val="002C1867"/>
    <w:rsid w:val="002C5247"/>
    <w:rsid w:val="002D3BEC"/>
    <w:rsid w:val="00302887"/>
    <w:rsid w:val="00310816"/>
    <w:rsid w:val="00311679"/>
    <w:rsid w:val="003153C8"/>
    <w:rsid w:val="003154C5"/>
    <w:rsid w:val="003161F9"/>
    <w:rsid w:val="00327C77"/>
    <w:rsid w:val="003316C1"/>
    <w:rsid w:val="003342C3"/>
    <w:rsid w:val="00343DE9"/>
    <w:rsid w:val="003612C2"/>
    <w:rsid w:val="00392259"/>
    <w:rsid w:val="003A02D9"/>
    <w:rsid w:val="003A5E6A"/>
    <w:rsid w:val="003B35A9"/>
    <w:rsid w:val="003C6CB5"/>
    <w:rsid w:val="003D2D40"/>
    <w:rsid w:val="003F2C07"/>
    <w:rsid w:val="004048A9"/>
    <w:rsid w:val="00404C10"/>
    <w:rsid w:val="00436336"/>
    <w:rsid w:val="00490BE3"/>
    <w:rsid w:val="004B2F73"/>
    <w:rsid w:val="004B524D"/>
    <w:rsid w:val="004B738D"/>
    <w:rsid w:val="004C2F84"/>
    <w:rsid w:val="004D5107"/>
    <w:rsid w:val="004F116C"/>
    <w:rsid w:val="00524A88"/>
    <w:rsid w:val="00536A44"/>
    <w:rsid w:val="00560842"/>
    <w:rsid w:val="00583A76"/>
    <w:rsid w:val="00596E48"/>
    <w:rsid w:val="005B1EAA"/>
    <w:rsid w:val="005C17CC"/>
    <w:rsid w:val="006052BF"/>
    <w:rsid w:val="00613816"/>
    <w:rsid w:val="00631A53"/>
    <w:rsid w:val="00631B74"/>
    <w:rsid w:val="00666224"/>
    <w:rsid w:val="00667D6A"/>
    <w:rsid w:val="006B4BEC"/>
    <w:rsid w:val="006F262D"/>
    <w:rsid w:val="00700EFC"/>
    <w:rsid w:val="007128A2"/>
    <w:rsid w:val="00716A0E"/>
    <w:rsid w:val="00717F9E"/>
    <w:rsid w:val="00750DFC"/>
    <w:rsid w:val="007608DD"/>
    <w:rsid w:val="00773683"/>
    <w:rsid w:val="00787813"/>
    <w:rsid w:val="007B2C3F"/>
    <w:rsid w:val="007C225B"/>
    <w:rsid w:val="007F3061"/>
    <w:rsid w:val="007F6113"/>
    <w:rsid w:val="0080326F"/>
    <w:rsid w:val="00812B4F"/>
    <w:rsid w:val="00823856"/>
    <w:rsid w:val="00835B32"/>
    <w:rsid w:val="0085454F"/>
    <w:rsid w:val="00887CE2"/>
    <w:rsid w:val="00890239"/>
    <w:rsid w:val="008A106F"/>
    <w:rsid w:val="008A71EF"/>
    <w:rsid w:val="008B663F"/>
    <w:rsid w:val="008C1D55"/>
    <w:rsid w:val="008C5790"/>
    <w:rsid w:val="008D44B3"/>
    <w:rsid w:val="008E272A"/>
    <w:rsid w:val="008F2828"/>
    <w:rsid w:val="00904D0D"/>
    <w:rsid w:val="00950E0F"/>
    <w:rsid w:val="009542A8"/>
    <w:rsid w:val="00990C1E"/>
    <w:rsid w:val="00992779"/>
    <w:rsid w:val="009B30E3"/>
    <w:rsid w:val="009B737E"/>
    <w:rsid w:val="009D7708"/>
    <w:rsid w:val="009E7A1F"/>
    <w:rsid w:val="009F3851"/>
    <w:rsid w:val="00A01CC7"/>
    <w:rsid w:val="00A06943"/>
    <w:rsid w:val="00A211F9"/>
    <w:rsid w:val="00A21205"/>
    <w:rsid w:val="00A221BB"/>
    <w:rsid w:val="00A26FED"/>
    <w:rsid w:val="00A440B5"/>
    <w:rsid w:val="00A51DC6"/>
    <w:rsid w:val="00A52B40"/>
    <w:rsid w:val="00A53892"/>
    <w:rsid w:val="00A668ED"/>
    <w:rsid w:val="00A70AC3"/>
    <w:rsid w:val="00A815C8"/>
    <w:rsid w:val="00A82832"/>
    <w:rsid w:val="00A95ACE"/>
    <w:rsid w:val="00AA58AD"/>
    <w:rsid w:val="00AF505A"/>
    <w:rsid w:val="00AF7EC4"/>
    <w:rsid w:val="00B078A8"/>
    <w:rsid w:val="00B151C0"/>
    <w:rsid w:val="00B32AAD"/>
    <w:rsid w:val="00B44EA1"/>
    <w:rsid w:val="00B47482"/>
    <w:rsid w:val="00B51DF9"/>
    <w:rsid w:val="00B62F07"/>
    <w:rsid w:val="00B6641A"/>
    <w:rsid w:val="00B9645F"/>
    <w:rsid w:val="00BC1E74"/>
    <w:rsid w:val="00BE515B"/>
    <w:rsid w:val="00C10776"/>
    <w:rsid w:val="00C3673F"/>
    <w:rsid w:val="00C4739B"/>
    <w:rsid w:val="00C53B58"/>
    <w:rsid w:val="00C5554E"/>
    <w:rsid w:val="00C57A01"/>
    <w:rsid w:val="00C60E6B"/>
    <w:rsid w:val="00C76264"/>
    <w:rsid w:val="00C94992"/>
    <w:rsid w:val="00CA47EE"/>
    <w:rsid w:val="00CD600F"/>
    <w:rsid w:val="00CF23D9"/>
    <w:rsid w:val="00D051DF"/>
    <w:rsid w:val="00D1492F"/>
    <w:rsid w:val="00D23AD7"/>
    <w:rsid w:val="00D64B62"/>
    <w:rsid w:val="00D65051"/>
    <w:rsid w:val="00D70615"/>
    <w:rsid w:val="00D921BD"/>
    <w:rsid w:val="00D943B7"/>
    <w:rsid w:val="00DB19BD"/>
    <w:rsid w:val="00DB2A8E"/>
    <w:rsid w:val="00DB2B5D"/>
    <w:rsid w:val="00DD0A81"/>
    <w:rsid w:val="00DE5CB8"/>
    <w:rsid w:val="00DF6EE4"/>
    <w:rsid w:val="00E1153C"/>
    <w:rsid w:val="00E2122B"/>
    <w:rsid w:val="00E22D1B"/>
    <w:rsid w:val="00E23640"/>
    <w:rsid w:val="00E26744"/>
    <w:rsid w:val="00E456F8"/>
    <w:rsid w:val="00E607AE"/>
    <w:rsid w:val="00E6632F"/>
    <w:rsid w:val="00E75E5F"/>
    <w:rsid w:val="00E833EC"/>
    <w:rsid w:val="00E915C7"/>
    <w:rsid w:val="00EC4252"/>
    <w:rsid w:val="00EC4E11"/>
    <w:rsid w:val="00ED6D8B"/>
    <w:rsid w:val="00EE3339"/>
    <w:rsid w:val="00EE3D55"/>
    <w:rsid w:val="00EF314E"/>
    <w:rsid w:val="00F10FC4"/>
    <w:rsid w:val="00F12CA2"/>
    <w:rsid w:val="00F56661"/>
    <w:rsid w:val="00F647AA"/>
    <w:rsid w:val="00F678CB"/>
    <w:rsid w:val="00F74522"/>
    <w:rsid w:val="00F81C0E"/>
    <w:rsid w:val="00F81C98"/>
    <w:rsid w:val="00F936A9"/>
    <w:rsid w:val="00FB0091"/>
    <w:rsid w:val="00FD0327"/>
    <w:rsid w:val="00FD6869"/>
    <w:rsid w:val="00FE0E2D"/>
    <w:rsid w:val="00FE3CA0"/>
    <w:rsid w:val="00FE6CD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16120"/>
  <w15:chartTrackingRefBased/>
  <w15:docId w15:val="{98A0401E-C259-4E7C-8236-D3CFBD32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t-EE"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B737E"/>
    <w:rPr>
      <w:kern w:val="0"/>
      <w14:ligatures w14:val="none"/>
    </w:rPr>
  </w:style>
  <w:style w:type="paragraph" w:styleId="Pealkiri1">
    <w:name w:val="heading 1"/>
    <w:basedOn w:val="Normaallaad"/>
    <w:next w:val="Normaallaad"/>
    <w:link w:val="Pealkiri1Mrk"/>
    <w:uiPriority w:val="9"/>
    <w:semiHidden/>
    <w:rsid w:val="009B73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rsid w:val="009B73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qFormat/>
    <w:rsid w:val="009B737E"/>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qFormat/>
    <w:rsid w:val="009B737E"/>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qFormat/>
    <w:rsid w:val="009B737E"/>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qFormat/>
    <w:rsid w:val="009B737E"/>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qFormat/>
    <w:rsid w:val="009B737E"/>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qFormat/>
    <w:rsid w:val="009B737E"/>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qFormat/>
    <w:rsid w:val="009B737E"/>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eelnunumber">
    <w:name w:val="eelnõu number"/>
    <w:basedOn w:val="Normaallaad"/>
    <w:qFormat/>
    <w:rsid w:val="00277BEF"/>
    <w:pPr>
      <w:widowControl w:val="0"/>
      <w:autoSpaceDN w:val="0"/>
      <w:adjustRightInd w:val="0"/>
      <w:spacing w:before="240" w:after="120"/>
      <w:jc w:val="center"/>
    </w:pPr>
    <w:rPr>
      <w:rFonts w:eastAsia="Times New Roman" w:cs="Times New Roman"/>
      <w:b/>
      <w:sz w:val="72"/>
      <w:lang w:eastAsia="et-EE"/>
    </w:rPr>
  </w:style>
  <w:style w:type="paragraph" w:customStyle="1" w:styleId="eelnupealkiri">
    <w:name w:val="eelnõu pealkiri"/>
    <w:basedOn w:val="Normaallaad"/>
    <w:qFormat/>
    <w:rsid w:val="00277BEF"/>
    <w:pPr>
      <w:widowControl w:val="0"/>
      <w:autoSpaceDN w:val="0"/>
      <w:adjustRightInd w:val="0"/>
      <w:spacing w:before="120" w:after="360"/>
      <w:jc w:val="center"/>
    </w:pPr>
    <w:rPr>
      <w:rFonts w:eastAsia="Times New Roman" w:cs="Times New Roman"/>
      <w:b/>
      <w:sz w:val="32"/>
      <w:lang w:eastAsia="et-EE"/>
    </w:rPr>
  </w:style>
  <w:style w:type="paragraph" w:customStyle="1" w:styleId="muudatustesissejuhatus">
    <w:name w:val="muudatuste sissejuhatus"/>
    <w:basedOn w:val="Normaallaad"/>
    <w:next w:val="muutmisksk"/>
    <w:qFormat/>
    <w:rsid w:val="00992779"/>
    <w:pPr>
      <w:keepNext/>
      <w:keepLines/>
      <w:autoSpaceDN w:val="0"/>
      <w:adjustRightInd w:val="0"/>
      <w:spacing w:before="240" w:after="240"/>
    </w:pPr>
    <w:rPr>
      <w:rFonts w:eastAsia="Times New Roman" w:cs="Times New Roman"/>
      <w:lang w:eastAsia="et-EE"/>
    </w:rPr>
  </w:style>
  <w:style w:type="paragraph" w:customStyle="1" w:styleId="muutmisksk">
    <w:name w:val="muutmiskäsk"/>
    <w:basedOn w:val="Normaallaad"/>
    <w:qFormat/>
    <w:rsid w:val="00596E48"/>
    <w:pPr>
      <w:autoSpaceDN w:val="0"/>
      <w:adjustRightInd w:val="0"/>
      <w:spacing w:before="240"/>
    </w:pPr>
    <w:rPr>
      <w:rFonts w:eastAsia="Times New Roman" w:cs="Times New Roman"/>
      <w:lang w:eastAsia="et-EE"/>
    </w:rPr>
  </w:style>
  <w:style w:type="paragraph" w:customStyle="1" w:styleId="muudetavtekst">
    <w:name w:val="muudetav tekst"/>
    <w:basedOn w:val="Normaallaad"/>
    <w:qFormat/>
    <w:rsid w:val="00596E48"/>
    <w:pPr>
      <w:suppressAutoHyphens/>
      <w:autoSpaceDN w:val="0"/>
      <w:adjustRightInd w:val="0"/>
    </w:pPr>
    <w:rPr>
      <w:rFonts w:eastAsia="Times New Roman" w:cs="Times New Roman"/>
      <w:lang w:eastAsia="et-EE"/>
    </w:rPr>
  </w:style>
  <w:style w:type="character" w:customStyle="1" w:styleId="Pealkiri1Mrk">
    <w:name w:val="Pealkiri 1 Märk"/>
    <w:basedOn w:val="Liguvaikefont"/>
    <w:link w:val="Pealkiri1"/>
    <w:uiPriority w:val="9"/>
    <w:semiHidden/>
    <w:rsid w:val="009B737E"/>
    <w:rPr>
      <w:rFonts w:asciiTheme="majorHAnsi" w:eastAsiaTheme="majorEastAsia" w:hAnsiTheme="majorHAnsi" w:cstheme="majorBidi"/>
      <w:color w:val="0F4761" w:themeColor="accent1" w:themeShade="BF"/>
      <w:kern w:val="0"/>
      <w:sz w:val="40"/>
      <w:szCs w:val="40"/>
      <w14:ligatures w14:val="none"/>
    </w:rPr>
  </w:style>
  <w:style w:type="character" w:customStyle="1" w:styleId="Pealkiri2Mrk">
    <w:name w:val="Pealkiri 2 Märk"/>
    <w:basedOn w:val="Liguvaikefont"/>
    <w:link w:val="Pealkiri2"/>
    <w:uiPriority w:val="9"/>
    <w:semiHidden/>
    <w:rsid w:val="009B737E"/>
    <w:rPr>
      <w:rFonts w:asciiTheme="majorHAnsi" w:eastAsiaTheme="majorEastAsia" w:hAnsiTheme="majorHAnsi" w:cstheme="majorBidi"/>
      <w:color w:val="0F4761" w:themeColor="accent1" w:themeShade="BF"/>
      <w:kern w:val="0"/>
      <w:sz w:val="32"/>
      <w:szCs w:val="32"/>
      <w14:ligatures w14:val="none"/>
    </w:rPr>
  </w:style>
  <w:style w:type="character" w:customStyle="1" w:styleId="Pealkiri3Mrk">
    <w:name w:val="Pealkiri 3 Märk"/>
    <w:basedOn w:val="Liguvaikefont"/>
    <w:link w:val="Pealkiri3"/>
    <w:uiPriority w:val="9"/>
    <w:semiHidden/>
    <w:rsid w:val="009B737E"/>
    <w:rPr>
      <w:rFonts w:eastAsiaTheme="majorEastAsia" w:cstheme="majorBidi"/>
      <w:color w:val="0F4761" w:themeColor="accent1" w:themeShade="BF"/>
      <w:kern w:val="0"/>
      <w:sz w:val="28"/>
      <w:szCs w:val="28"/>
      <w14:ligatures w14:val="none"/>
    </w:rPr>
  </w:style>
  <w:style w:type="character" w:customStyle="1" w:styleId="Pealkiri4Mrk">
    <w:name w:val="Pealkiri 4 Märk"/>
    <w:basedOn w:val="Liguvaikefont"/>
    <w:link w:val="Pealkiri4"/>
    <w:uiPriority w:val="9"/>
    <w:semiHidden/>
    <w:rsid w:val="009B737E"/>
    <w:rPr>
      <w:rFonts w:eastAsiaTheme="majorEastAsia" w:cstheme="majorBidi"/>
      <w:i/>
      <w:iCs/>
      <w:color w:val="0F4761" w:themeColor="accent1" w:themeShade="BF"/>
      <w:kern w:val="0"/>
      <w14:ligatures w14:val="none"/>
    </w:rPr>
  </w:style>
  <w:style w:type="character" w:customStyle="1" w:styleId="Pealkiri5Mrk">
    <w:name w:val="Pealkiri 5 Märk"/>
    <w:basedOn w:val="Liguvaikefont"/>
    <w:link w:val="Pealkiri5"/>
    <w:uiPriority w:val="9"/>
    <w:semiHidden/>
    <w:rsid w:val="009B737E"/>
    <w:rPr>
      <w:rFonts w:eastAsiaTheme="majorEastAsia" w:cstheme="majorBidi"/>
      <w:color w:val="0F4761" w:themeColor="accent1" w:themeShade="BF"/>
      <w:kern w:val="0"/>
      <w14:ligatures w14:val="none"/>
    </w:rPr>
  </w:style>
  <w:style w:type="character" w:customStyle="1" w:styleId="Pealkiri6Mrk">
    <w:name w:val="Pealkiri 6 Märk"/>
    <w:basedOn w:val="Liguvaikefont"/>
    <w:link w:val="Pealkiri6"/>
    <w:uiPriority w:val="9"/>
    <w:semiHidden/>
    <w:rsid w:val="009B737E"/>
    <w:rPr>
      <w:rFonts w:eastAsiaTheme="majorEastAsia" w:cstheme="majorBidi"/>
      <w:i/>
      <w:iCs/>
      <w:color w:val="595959" w:themeColor="text1" w:themeTint="A6"/>
      <w:kern w:val="0"/>
      <w14:ligatures w14:val="none"/>
    </w:rPr>
  </w:style>
  <w:style w:type="character" w:customStyle="1" w:styleId="Pealkiri7Mrk">
    <w:name w:val="Pealkiri 7 Märk"/>
    <w:basedOn w:val="Liguvaikefont"/>
    <w:link w:val="Pealkiri7"/>
    <w:uiPriority w:val="9"/>
    <w:semiHidden/>
    <w:rsid w:val="009B737E"/>
    <w:rPr>
      <w:rFonts w:eastAsiaTheme="majorEastAsia" w:cstheme="majorBidi"/>
      <w:color w:val="595959" w:themeColor="text1" w:themeTint="A6"/>
      <w:kern w:val="0"/>
      <w14:ligatures w14:val="none"/>
    </w:rPr>
  </w:style>
  <w:style w:type="character" w:customStyle="1" w:styleId="Pealkiri8Mrk">
    <w:name w:val="Pealkiri 8 Märk"/>
    <w:basedOn w:val="Liguvaikefont"/>
    <w:link w:val="Pealkiri8"/>
    <w:uiPriority w:val="9"/>
    <w:semiHidden/>
    <w:rsid w:val="009B737E"/>
    <w:rPr>
      <w:rFonts w:eastAsiaTheme="majorEastAsia" w:cstheme="majorBidi"/>
      <w:i/>
      <w:iCs/>
      <w:color w:val="272727" w:themeColor="text1" w:themeTint="D8"/>
      <w:kern w:val="0"/>
      <w14:ligatures w14:val="none"/>
    </w:rPr>
  </w:style>
  <w:style w:type="character" w:customStyle="1" w:styleId="Pealkiri9Mrk">
    <w:name w:val="Pealkiri 9 Märk"/>
    <w:basedOn w:val="Liguvaikefont"/>
    <w:link w:val="Pealkiri9"/>
    <w:uiPriority w:val="9"/>
    <w:semiHidden/>
    <w:rsid w:val="009B737E"/>
    <w:rPr>
      <w:rFonts w:eastAsiaTheme="majorEastAsia" w:cstheme="majorBidi"/>
      <w:color w:val="272727" w:themeColor="text1" w:themeTint="D8"/>
      <w:kern w:val="0"/>
      <w14:ligatures w14:val="none"/>
    </w:rPr>
  </w:style>
  <w:style w:type="paragraph" w:customStyle="1" w:styleId="muudetavtekstboldis">
    <w:name w:val="muudetav tekst boldis"/>
    <w:basedOn w:val="muudetavtekst"/>
    <w:qFormat/>
    <w:rsid w:val="00277BEF"/>
    <w:rPr>
      <w:rFonts w:eastAsia="MS Gothic"/>
      <w:b/>
    </w:rPr>
  </w:style>
  <w:style w:type="paragraph" w:customStyle="1" w:styleId="esimees">
    <w:name w:val="esimees"/>
    <w:basedOn w:val="Normaallaad"/>
    <w:qFormat/>
    <w:rsid w:val="00277BEF"/>
    <w:pPr>
      <w:widowControl w:val="0"/>
      <w:autoSpaceDN w:val="0"/>
      <w:adjustRightInd w:val="0"/>
    </w:pPr>
    <w:rPr>
      <w:rFonts w:eastAsia="Times New Roman" w:cs="Times New Roman"/>
      <w:lang w:eastAsia="et-EE"/>
    </w:rPr>
  </w:style>
  <w:style w:type="paragraph" w:customStyle="1" w:styleId="vastuvtmisekohajakuupevamrge">
    <w:name w:val="vastuvõtmise koha ja kuupäeva märge"/>
    <w:basedOn w:val="Normaallaad"/>
    <w:next w:val="Normaallaad"/>
    <w:qFormat/>
    <w:rsid w:val="00277BEF"/>
    <w:pPr>
      <w:widowControl w:val="0"/>
      <w:autoSpaceDN w:val="0"/>
      <w:adjustRightInd w:val="0"/>
    </w:pPr>
    <w:rPr>
      <w:rFonts w:eastAsia="Times New Roman" w:cs="Times New Roman"/>
      <w:lang w:eastAsia="et-EE"/>
    </w:rPr>
  </w:style>
  <w:style w:type="paragraph" w:customStyle="1" w:styleId="eelnumrge">
    <w:name w:val="eelnõu märge"/>
    <w:basedOn w:val="Normaallaad"/>
    <w:qFormat/>
    <w:rsid w:val="00277BEF"/>
    <w:pPr>
      <w:jc w:val="right"/>
    </w:pPr>
    <w:rPr>
      <w:rFonts w:eastAsia="Times New Roman" w:cs="Times New Roman"/>
      <w:lang w:eastAsia="et-EE"/>
    </w:rPr>
  </w:style>
  <w:style w:type="paragraph" w:customStyle="1" w:styleId="muudetavtekstalljoonega">
    <w:name w:val="muudetav tekst alljoonega"/>
    <w:basedOn w:val="muudetavtekst"/>
    <w:qFormat/>
    <w:rsid w:val="00277BEF"/>
    <w:rPr>
      <w:u w:val="single"/>
    </w:rPr>
  </w:style>
  <w:style w:type="paragraph" w:customStyle="1" w:styleId="muutmiskskalljoonega">
    <w:name w:val="muutmiskäsk alljoonega"/>
    <w:basedOn w:val="muutmisksk"/>
    <w:qFormat/>
    <w:rsid w:val="00596E48"/>
    <w:rPr>
      <w:u w:val="single"/>
    </w:rPr>
  </w:style>
  <w:style w:type="paragraph" w:customStyle="1" w:styleId="normitehnilisedmrkusedliguvahega">
    <w:name w:val="normitehnilised märkused lõiguvahega"/>
    <w:basedOn w:val="muudetavtekst"/>
    <w:uiPriority w:val="3"/>
    <w:qFormat/>
    <w:rsid w:val="00992779"/>
    <w:pPr>
      <w:spacing w:after="120"/>
      <w:jc w:val="left"/>
    </w:pPr>
  </w:style>
  <w:style w:type="paragraph" w:customStyle="1" w:styleId="komisjoniesimehenimi">
    <w:name w:val="komisjoni esimehe nimi"/>
    <w:basedOn w:val="Normaallaad"/>
    <w:next w:val="esimees"/>
    <w:qFormat/>
    <w:rsid w:val="00277BEF"/>
    <w:pPr>
      <w:widowControl w:val="0"/>
      <w:autoSpaceDN w:val="0"/>
      <w:adjustRightInd w:val="0"/>
    </w:pPr>
    <w:rPr>
      <w:rFonts w:eastAsia="Times New Roman" w:cs="Times New Roman"/>
      <w:lang w:eastAsia="et-EE"/>
    </w:rPr>
  </w:style>
  <w:style w:type="paragraph" w:customStyle="1" w:styleId="joonealunemenetlusinfo">
    <w:name w:val="joonealune menetlusinfo"/>
    <w:basedOn w:val="muudetavtekst"/>
    <w:qFormat/>
    <w:rsid w:val="00277BEF"/>
  </w:style>
  <w:style w:type="paragraph" w:customStyle="1" w:styleId="kinnitatuddigitaalselt">
    <w:name w:val="kinnitatud digitaalselt"/>
    <w:basedOn w:val="Normaallaad"/>
    <w:next w:val="komisjoniesimehenimi"/>
    <w:qFormat/>
    <w:rsid w:val="00277BEF"/>
    <w:pPr>
      <w:widowControl w:val="0"/>
      <w:autoSpaceDN w:val="0"/>
      <w:adjustRightInd w:val="0"/>
    </w:pPr>
    <w:rPr>
      <w:rFonts w:eastAsia="Times New Roman" w:cs="Times New Roman"/>
      <w:lang w:eastAsia="et-EE"/>
    </w:rPr>
  </w:style>
  <w:style w:type="paragraph" w:customStyle="1" w:styleId="justumisetekst">
    <w:name w:val="jõustumise tekst"/>
    <w:basedOn w:val="muudetavtekst"/>
    <w:next w:val="Normaallaad"/>
    <w:qFormat/>
    <w:rsid w:val="00277BEF"/>
    <w:pPr>
      <w:spacing w:before="120" w:after="120"/>
    </w:pPr>
  </w:style>
  <w:style w:type="paragraph" w:customStyle="1" w:styleId="normitehnilisedmrkused">
    <w:name w:val="normitehnilised märkused"/>
    <w:basedOn w:val="Normaallaad"/>
    <w:uiPriority w:val="3"/>
    <w:qFormat/>
    <w:rsid w:val="00992779"/>
    <w:pPr>
      <w:jc w:val="left"/>
    </w:pPr>
    <w:rPr>
      <w:rFonts w:eastAsia="Times New Roman" w:cs="Times New Roman"/>
      <w:szCs w:val="18"/>
    </w:rPr>
  </w:style>
  <w:style w:type="paragraph" w:customStyle="1" w:styleId="pealkiri">
    <w:name w:val="§_pealkiri"/>
    <w:basedOn w:val="Normaallaad"/>
    <w:qFormat/>
    <w:rsid w:val="00C76264"/>
    <w:pPr>
      <w:keepNext/>
      <w:keepLines/>
      <w:autoSpaceDN w:val="0"/>
      <w:adjustRightInd w:val="0"/>
      <w:spacing w:before="240"/>
    </w:pPr>
    <w:rPr>
      <w:rFonts w:eastAsia="Times New Roman" w:cs="Times New Roman"/>
      <w:b/>
      <w:lang w:eastAsia="et-EE"/>
    </w:rPr>
  </w:style>
  <w:style w:type="paragraph" w:customStyle="1" w:styleId="seadusetekstialunejoon">
    <w:name w:val="seaduse teksti alune joon"/>
    <w:basedOn w:val="vastuvtmisekohajakuupevamrge"/>
    <w:qFormat/>
    <w:rsid w:val="00277BEF"/>
    <w:pPr>
      <w:pBdr>
        <w:bottom w:val="single" w:sz="4" w:space="1" w:color="auto"/>
      </w:pBdr>
    </w:pPr>
  </w:style>
  <w:style w:type="paragraph" w:customStyle="1" w:styleId="muudetavtekstboldisalljoonega">
    <w:name w:val="muudetav tekst boldis alljoonega"/>
    <w:basedOn w:val="muudetavtekstboldis"/>
    <w:qFormat/>
    <w:rsid w:val="00277BEF"/>
    <w:rPr>
      <w:u w:val="single"/>
    </w:rPr>
  </w:style>
  <w:style w:type="table" w:customStyle="1" w:styleId="TableNormal1">
    <w:name w:val="Table Normal1"/>
    <w:rsid w:val="00FB0091"/>
    <w:pPr>
      <w:jc w:val="left"/>
    </w:pPr>
    <w:rPr>
      <w:rFonts w:ascii="Calibri" w:eastAsia="Calibri" w:hAnsi="Calibri" w:cs="Calibri"/>
      <w:kern w:val="0"/>
      <w:sz w:val="22"/>
      <w:szCs w:val="22"/>
      <w:lang w:eastAsia="et-EE"/>
      <w14:ligatures w14:val="none"/>
    </w:rPr>
    <w:tblPr>
      <w:tblCellMar>
        <w:top w:w="0" w:type="dxa"/>
        <w:left w:w="0" w:type="dxa"/>
        <w:bottom w:w="0" w:type="dxa"/>
        <w:right w:w="0" w:type="dxa"/>
      </w:tblCellMar>
    </w:tblPr>
  </w:style>
  <w:style w:type="paragraph" w:styleId="Jutumullitekst">
    <w:name w:val="Balloon Text"/>
    <w:basedOn w:val="Normaallaad"/>
    <w:link w:val="JutumullitekstMrk"/>
    <w:uiPriority w:val="99"/>
    <w:semiHidden/>
    <w:rsid w:val="00A221BB"/>
    <w:pPr>
      <w:jc w:val="left"/>
    </w:pPr>
    <w:rPr>
      <w:rFonts w:ascii="Segoe UI" w:eastAsia="Calibri" w:hAnsi="Segoe UI" w:cs="Segoe UI"/>
      <w:sz w:val="18"/>
      <w:szCs w:val="18"/>
      <w:lang w:eastAsia="et-EE"/>
    </w:rPr>
  </w:style>
  <w:style w:type="character" w:customStyle="1" w:styleId="JutumullitekstMrk">
    <w:name w:val="Jutumullitekst Märk"/>
    <w:basedOn w:val="Liguvaikefont"/>
    <w:link w:val="Jutumullitekst"/>
    <w:uiPriority w:val="99"/>
    <w:semiHidden/>
    <w:rsid w:val="00DF6EE4"/>
    <w:rPr>
      <w:rFonts w:ascii="Segoe UI" w:eastAsia="Calibri" w:hAnsi="Segoe UI" w:cs="Segoe UI"/>
      <w:kern w:val="0"/>
      <w:sz w:val="18"/>
      <w:szCs w:val="18"/>
      <w:lang w:eastAsia="et-EE"/>
      <w14:ligatures w14:val="none"/>
    </w:rPr>
  </w:style>
  <w:style w:type="character" w:styleId="Kommentaariviide">
    <w:name w:val="annotation reference"/>
    <w:basedOn w:val="Liguvaikefont"/>
    <w:uiPriority w:val="99"/>
    <w:semiHidden/>
    <w:rsid w:val="00FB0091"/>
    <w:rPr>
      <w:sz w:val="16"/>
      <w:szCs w:val="16"/>
    </w:rPr>
  </w:style>
  <w:style w:type="paragraph" w:styleId="Kommentaaritekst">
    <w:name w:val="annotation text"/>
    <w:basedOn w:val="Normaallaad"/>
    <w:link w:val="KommentaaritekstMrk"/>
    <w:uiPriority w:val="99"/>
    <w:semiHidden/>
    <w:rsid w:val="003C6CB5"/>
    <w:pPr>
      <w:spacing w:after="160"/>
      <w:jc w:val="left"/>
    </w:pPr>
    <w:rPr>
      <w:sz w:val="20"/>
      <w:szCs w:val="20"/>
    </w:rPr>
  </w:style>
  <w:style w:type="character" w:customStyle="1" w:styleId="KommentaaritekstMrk">
    <w:name w:val="Kommentaari tekst Märk"/>
    <w:basedOn w:val="Liguvaikefont"/>
    <w:link w:val="Kommentaaritekst"/>
    <w:uiPriority w:val="99"/>
    <w:semiHidden/>
    <w:rsid w:val="00136E46"/>
    <w:rPr>
      <w:kern w:val="0"/>
      <w:sz w:val="20"/>
      <w:szCs w:val="20"/>
      <w14:ligatures w14:val="none"/>
    </w:rPr>
  </w:style>
  <w:style w:type="paragraph" w:styleId="Kommentaariteema">
    <w:name w:val="annotation subject"/>
    <w:basedOn w:val="Kommentaaritekst"/>
    <w:next w:val="Kommentaaritekst"/>
    <w:link w:val="KommentaariteemaMrk"/>
    <w:uiPriority w:val="99"/>
    <w:semiHidden/>
    <w:rsid w:val="00AA58AD"/>
    <w:rPr>
      <w:rFonts w:eastAsia="Calibri" w:cs="Calibri"/>
      <w:b/>
      <w:bCs/>
      <w:szCs w:val="22"/>
      <w:lang w:eastAsia="et-EE"/>
    </w:rPr>
  </w:style>
  <w:style w:type="character" w:customStyle="1" w:styleId="KommentaariteemaMrk">
    <w:name w:val="Kommentaari teema Märk"/>
    <w:basedOn w:val="KommentaaritekstMrk"/>
    <w:link w:val="Kommentaariteema"/>
    <w:uiPriority w:val="99"/>
    <w:semiHidden/>
    <w:rsid w:val="00136E46"/>
    <w:rPr>
      <w:rFonts w:eastAsia="Calibri" w:cs="Calibri"/>
      <w:b/>
      <w:bCs/>
      <w:kern w:val="0"/>
      <w:sz w:val="20"/>
      <w:szCs w:val="22"/>
      <w:lang w:eastAsia="et-EE"/>
      <w14:ligatures w14:val="none"/>
    </w:rPr>
  </w:style>
  <w:style w:type="character" w:styleId="Klastatudhperlink">
    <w:name w:val="FollowedHyperlink"/>
    <w:basedOn w:val="Liguvaikefont"/>
    <w:uiPriority w:val="99"/>
    <w:semiHidden/>
    <w:rsid w:val="00FB0091"/>
    <w:rPr>
      <w:color w:val="96607D" w:themeColor="followedHyperlink"/>
      <w:u w:val="single"/>
    </w:rPr>
  </w:style>
  <w:style w:type="paragraph" w:styleId="Redaktsioon">
    <w:name w:val="Revision"/>
    <w:hidden/>
    <w:uiPriority w:val="99"/>
    <w:semiHidden/>
    <w:rsid w:val="00FB0091"/>
    <w:pPr>
      <w:jc w:val="left"/>
    </w:pPr>
    <w:rPr>
      <w:rFonts w:ascii="Calibri" w:eastAsia="Calibri" w:hAnsi="Calibri" w:cs="Calibri"/>
      <w:kern w:val="0"/>
      <w:sz w:val="22"/>
      <w:szCs w:val="22"/>
      <w:lang w:eastAsia="et-EE"/>
      <w14:ligatures w14:val="none"/>
    </w:rPr>
  </w:style>
  <w:style w:type="paragraph" w:styleId="Normaallaadveeb">
    <w:name w:val="Normal (Web)"/>
    <w:basedOn w:val="Normaallaad"/>
    <w:uiPriority w:val="99"/>
    <w:semiHidden/>
    <w:rsid w:val="00FB0091"/>
    <w:pPr>
      <w:spacing w:before="100" w:beforeAutospacing="1" w:after="100" w:afterAutospacing="1"/>
      <w:jc w:val="left"/>
    </w:pPr>
    <w:rPr>
      <w:rFonts w:eastAsia="Times New Roman" w:cs="Times New Roman"/>
      <w:lang w:eastAsia="et-EE"/>
    </w:rPr>
  </w:style>
  <w:style w:type="character" w:customStyle="1" w:styleId="Lahendamatamainimine1">
    <w:name w:val="Lahendamata mainimine1"/>
    <w:basedOn w:val="Liguvaikefont"/>
    <w:uiPriority w:val="99"/>
    <w:semiHidden/>
    <w:rsid w:val="00FB0091"/>
    <w:rPr>
      <w:color w:val="605E5C"/>
      <w:shd w:val="clear" w:color="auto" w:fill="E1DFDD"/>
    </w:rPr>
  </w:style>
  <w:style w:type="paragraph" w:styleId="Pealkiri0">
    <w:name w:val="Title"/>
    <w:basedOn w:val="Normaallaad"/>
    <w:next w:val="Normaallaad"/>
    <w:link w:val="PealkiriMrk"/>
    <w:uiPriority w:val="10"/>
    <w:semiHidden/>
    <w:rsid w:val="009B737E"/>
    <w:pPr>
      <w:contextualSpacing/>
    </w:pPr>
    <w:rPr>
      <w:rFonts w:asciiTheme="majorHAnsi" w:eastAsiaTheme="majorEastAsia" w:hAnsiTheme="majorHAnsi" w:cstheme="majorBidi"/>
      <w:sz w:val="56"/>
      <w:szCs w:val="56"/>
    </w:rPr>
  </w:style>
  <w:style w:type="character" w:customStyle="1" w:styleId="PealkiriMrk">
    <w:name w:val="Pealkiri Märk"/>
    <w:basedOn w:val="Liguvaikefont"/>
    <w:link w:val="Pealkiri0"/>
    <w:uiPriority w:val="10"/>
    <w:semiHidden/>
    <w:rsid w:val="009B737E"/>
    <w:rPr>
      <w:rFonts w:asciiTheme="majorHAnsi" w:eastAsiaTheme="majorEastAsia" w:hAnsiTheme="majorHAnsi" w:cstheme="majorBidi"/>
      <w:kern w:val="0"/>
      <w:sz w:val="56"/>
      <w:szCs w:val="56"/>
      <w14:ligatures w14:val="none"/>
    </w:rPr>
  </w:style>
  <w:style w:type="paragraph" w:styleId="Pis">
    <w:name w:val="header"/>
    <w:basedOn w:val="Normaallaad"/>
    <w:link w:val="PisMrk"/>
    <w:uiPriority w:val="99"/>
    <w:semiHidden/>
    <w:rsid w:val="00B51DF9"/>
    <w:pPr>
      <w:tabs>
        <w:tab w:val="center" w:pos="4536"/>
        <w:tab w:val="right" w:pos="9072"/>
      </w:tabs>
    </w:pPr>
  </w:style>
  <w:style w:type="character" w:customStyle="1" w:styleId="PisMrk">
    <w:name w:val="Päis Märk"/>
    <w:basedOn w:val="Liguvaikefont"/>
    <w:link w:val="Pis"/>
    <w:uiPriority w:val="99"/>
    <w:semiHidden/>
    <w:rsid w:val="00B51DF9"/>
    <w:rPr>
      <w:kern w:val="0"/>
      <w14:ligatures w14:val="none"/>
    </w:rPr>
  </w:style>
  <w:style w:type="paragraph" w:styleId="Jalus">
    <w:name w:val="footer"/>
    <w:basedOn w:val="Normaallaad"/>
    <w:link w:val="JalusMrk"/>
    <w:uiPriority w:val="99"/>
    <w:semiHidden/>
    <w:rsid w:val="00B51DF9"/>
    <w:pPr>
      <w:tabs>
        <w:tab w:val="center" w:pos="4536"/>
        <w:tab w:val="right" w:pos="9072"/>
      </w:tabs>
    </w:pPr>
  </w:style>
  <w:style w:type="character" w:customStyle="1" w:styleId="JalusMrk">
    <w:name w:val="Jalus Märk"/>
    <w:basedOn w:val="Liguvaikefont"/>
    <w:link w:val="Jalus"/>
    <w:uiPriority w:val="99"/>
    <w:semiHidden/>
    <w:rsid w:val="00B51DF9"/>
    <w:rPr>
      <w:kern w:val="0"/>
      <w14:ligatures w14:val="none"/>
    </w:rPr>
  </w:style>
  <w:style w:type="paragraph" w:styleId="Loendilik">
    <w:name w:val="List Paragraph"/>
    <w:basedOn w:val="Normaallaad"/>
    <w:uiPriority w:val="34"/>
    <w:semiHidden/>
    <w:rsid w:val="00137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1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81E6E-1DD4-4FB3-A451-BA3C57B00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3413</Characters>
  <Application>Microsoft Office Word</Application>
  <DocSecurity>0</DocSecurity>
  <Lines>28</Lines>
  <Paragraphs>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Riigikogu</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Paumäe</dc:creator>
  <cp:keywords/>
  <dc:description/>
  <cp:lastModifiedBy>Aivar Engel</cp:lastModifiedBy>
  <cp:revision>3</cp:revision>
  <dcterms:created xsi:type="dcterms:W3CDTF">2025-03-27T07:21:00Z</dcterms:created>
  <dcterms:modified xsi:type="dcterms:W3CDTF">2025-03-27T10:18:00Z</dcterms:modified>
</cp:coreProperties>
</file>