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C91C" w14:textId="77777777" w:rsidR="00417CAC" w:rsidRDefault="00E9141B" w:rsidP="00582F41">
      <w:pPr>
        <w:pStyle w:val="Pealkiri1"/>
        <w:spacing w:before="0" w:beforeAutospacing="0" w:after="0" w:afterAutospacing="0"/>
        <w:jc w:val="center"/>
        <w:rPr>
          <w:sz w:val="32"/>
          <w:szCs w:val="32"/>
        </w:rPr>
      </w:pPr>
      <w:r w:rsidRPr="00402455">
        <w:rPr>
          <w:sz w:val="32"/>
          <w:szCs w:val="32"/>
        </w:rPr>
        <w:t xml:space="preserve">Jäätmeseaduse muutmise seaduse eelnõu </w:t>
      </w:r>
    </w:p>
    <w:p w14:paraId="026B0927" w14:textId="00BEABAB" w:rsidR="0039773F" w:rsidRDefault="00D339A3" w:rsidP="00D339A3">
      <w:pPr>
        <w:pStyle w:val="Pealkiri1"/>
        <w:spacing w:before="0" w:beforeAutospacing="0" w:after="0" w:afterAutospacing="0"/>
        <w:jc w:val="center"/>
        <w:rPr>
          <w:sz w:val="32"/>
          <w:szCs w:val="32"/>
        </w:rPr>
      </w:pPr>
      <w:r>
        <w:rPr>
          <w:sz w:val="32"/>
          <w:szCs w:val="32"/>
        </w:rPr>
        <w:t>s</w:t>
      </w:r>
      <w:r w:rsidR="00E9141B" w:rsidRPr="00402455">
        <w:rPr>
          <w:sz w:val="32"/>
          <w:szCs w:val="32"/>
        </w:rPr>
        <w:t>eletuskiri</w:t>
      </w:r>
    </w:p>
    <w:p w14:paraId="3C381BC8" w14:textId="77777777" w:rsidR="00D339A3" w:rsidRPr="00F86601" w:rsidRDefault="00D339A3" w:rsidP="00582F41">
      <w:pPr>
        <w:pStyle w:val="Pealkiri1"/>
        <w:spacing w:before="0" w:beforeAutospacing="0" w:after="0" w:afterAutospacing="0"/>
        <w:jc w:val="center"/>
        <w:rPr>
          <w:szCs w:val="24"/>
        </w:rPr>
      </w:pPr>
    </w:p>
    <w:p w14:paraId="5CB871F4" w14:textId="29809D80" w:rsidR="00704189" w:rsidRDefault="0039773F" w:rsidP="0039773F">
      <w:pPr>
        <w:pStyle w:val="Pealkiri2"/>
        <w:jc w:val="both"/>
        <w:rPr>
          <w:rFonts w:ascii="Times New Roman" w:hAnsi="Times New Roman" w:cs="Times New Roman"/>
          <w:b/>
          <w:bCs/>
          <w:color w:val="auto"/>
          <w:sz w:val="24"/>
          <w:szCs w:val="24"/>
        </w:rPr>
      </w:pPr>
      <w:r w:rsidRPr="0039773F">
        <w:rPr>
          <w:rFonts w:ascii="Times New Roman" w:hAnsi="Times New Roman" w:cs="Times New Roman"/>
          <w:b/>
          <w:bCs/>
          <w:color w:val="auto"/>
          <w:sz w:val="24"/>
          <w:szCs w:val="24"/>
        </w:rPr>
        <w:t>1.</w:t>
      </w:r>
      <w:r>
        <w:rPr>
          <w:rFonts w:ascii="Times New Roman" w:hAnsi="Times New Roman" w:cs="Times New Roman"/>
          <w:b/>
          <w:bCs/>
          <w:color w:val="auto"/>
          <w:sz w:val="24"/>
          <w:szCs w:val="24"/>
        </w:rPr>
        <w:t xml:space="preserve"> </w:t>
      </w:r>
      <w:r w:rsidR="00E9141B" w:rsidRPr="00402455">
        <w:rPr>
          <w:rFonts w:ascii="Times New Roman" w:hAnsi="Times New Roman" w:cs="Times New Roman"/>
          <w:b/>
          <w:bCs/>
          <w:color w:val="auto"/>
          <w:sz w:val="24"/>
          <w:szCs w:val="24"/>
        </w:rPr>
        <w:t>Sissejuhatus</w:t>
      </w:r>
    </w:p>
    <w:p w14:paraId="47E2EE9E" w14:textId="77777777" w:rsidR="0039773F" w:rsidRPr="0039773F" w:rsidRDefault="0039773F" w:rsidP="00402455"/>
    <w:p w14:paraId="18CB9BBF" w14:textId="151E0FCA" w:rsidR="00E9141B" w:rsidRPr="00412DCA" w:rsidRDefault="00E9141B" w:rsidP="00412DCA">
      <w:pPr>
        <w:pStyle w:val="Loendilik"/>
        <w:numPr>
          <w:ilvl w:val="1"/>
          <w:numId w:val="31"/>
        </w:numPr>
        <w:jc w:val="both"/>
        <w:rPr>
          <w:rFonts w:cs="Times New Roman"/>
          <w:b/>
          <w:bCs/>
          <w:szCs w:val="24"/>
        </w:rPr>
      </w:pPr>
      <w:r w:rsidRPr="00412DCA">
        <w:rPr>
          <w:rFonts w:cs="Times New Roman"/>
          <w:b/>
          <w:bCs/>
          <w:szCs w:val="24"/>
        </w:rPr>
        <w:t>Sisukokkuvõte</w:t>
      </w:r>
    </w:p>
    <w:p w14:paraId="395C8D73" w14:textId="6AEBD893" w:rsidR="00412DCA" w:rsidRDefault="00412DCA" w:rsidP="00412DCA">
      <w:pPr>
        <w:jc w:val="both"/>
        <w:rPr>
          <w:rFonts w:cs="Times New Roman"/>
          <w:szCs w:val="24"/>
        </w:rPr>
      </w:pPr>
      <w:r w:rsidRPr="00412DCA">
        <w:rPr>
          <w:rFonts w:cs="Times New Roman"/>
          <w:szCs w:val="24"/>
        </w:rPr>
        <w:t>Eelnõu</w:t>
      </w:r>
      <w:r w:rsidR="001D4D41">
        <w:rPr>
          <w:rFonts w:cs="Times New Roman"/>
          <w:szCs w:val="24"/>
        </w:rPr>
        <w:t>kohase seaduse</w:t>
      </w:r>
      <w:r w:rsidR="00A54AC9">
        <w:rPr>
          <w:rFonts w:cs="Times New Roman"/>
          <w:szCs w:val="24"/>
        </w:rPr>
        <w:t>ga ajakohastatakse jäätmeseadus, et see vastaks Euroopa Liidu uutele patareide ja akude käitlemise nõuetele. Patareide ja akude käitlemist reguleerib alates 18.</w:t>
      </w:r>
      <w:r w:rsidR="001D4D41">
        <w:rPr>
          <w:rFonts w:cs="Times New Roman"/>
          <w:szCs w:val="24"/>
        </w:rPr>
        <w:t> </w:t>
      </w:r>
      <w:r w:rsidR="00A54AC9">
        <w:rPr>
          <w:rFonts w:cs="Times New Roman"/>
          <w:szCs w:val="24"/>
        </w:rPr>
        <w:t xml:space="preserve">augustist 2025 </w:t>
      </w:r>
      <w:r w:rsidRPr="00412DCA">
        <w:rPr>
          <w:rFonts w:cs="Times New Roman"/>
          <w:szCs w:val="24"/>
        </w:rPr>
        <w:t xml:space="preserve">Euroopa Parlamendi ja nõukogu </w:t>
      </w:r>
      <w:r w:rsidR="00417CAC">
        <w:rPr>
          <w:rFonts w:cs="Times New Roman"/>
          <w:szCs w:val="24"/>
        </w:rPr>
        <w:t>12.</w:t>
      </w:r>
      <w:r w:rsidR="006F3048">
        <w:rPr>
          <w:rFonts w:cs="Times New Roman"/>
          <w:szCs w:val="24"/>
        </w:rPr>
        <w:t> </w:t>
      </w:r>
      <w:r w:rsidR="00417CAC">
        <w:rPr>
          <w:rFonts w:cs="Times New Roman"/>
          <w:szCs w:val="24"/>
        </w:rPr>
        <w:t xml:space="preserve">juuli 2023. a </w:t>
      </w:r>
      <w:r w:rsidRPr="00412DCA">
        <w:rPr>
          <w:rFonts w:cs="Times New Roman"/>
          <w:szCs w:val="24"/>
        </w:rPr>
        <w:t>määrus (EL) 2023/1542</w:t>
      </w:r>
      <w:r w:rsidR="00DB0363">
        <w:rPr>
          <w:rFonts w:cs="Times New Roman"/>
          <w:szCs w:val="24"/>
        </w:rPr>
        <w:t>.</w:t>
      </w:r>
    </w:p>
    <w:p w14:paraId="7E1EDE9F" w14:textId="77777777" w:rsidR="00412DCA" w:rsidRDefault="00412DCA" w:rsidP="00412DCA">
      <w:pPr>
        <w:jc w:val="both"/>
        <w:rPr>
          <w:rFonts w:cs="Times New Roman"/>
          <w:szCs w:val="24"/>
        </w:rPr>
      </w:pPr>
    </w:p>
    <w:p w14:paraId="768A20F2" w14:textId="6378A706" w:rsidR="00A54AC9" w:rsidRPr="00A54AC9" w:rsidRDefault="00412DCA" w:rsidP="00A54AC9">
      <w:pPr>
        <w:jc w:val="both"/>
        <w:rPr>
          <w:rFonts w:cs="Times New Roman"/>
        </w:rPr>
      </w:pPr>
      <w:r w:rsidRPr="00412DCA">
        <w:rPr>
          <w:rFonts w:cs="Times New Roman"/>
          <w:szCs w:val="24"/>
        </w:rPr>
        <w:t xml:space="preserve">Määruse 2023/1542 </w:t>
      </w:r>
      <w:r w:rsidR="00987D93" w:rsidRPr="00412DCA">
        <w:rPr>
          <w:rFonts w:cs="Times New Roman"/>
          <w:szCs w:val="24"/>
        </w:rPr>
        <w:t xml:space="preserve">eesmärk </w:t>
      </w:r>
      <w:r w:rsidR="00987D93" w:rsidRPr="4608C841">
        <w:rPr>
          <w:rFonts w:cs="Times New Roman"/>
        </w:rPr>
        <w:t>on tagada</w:t>
      </w:r>
      <w:r w:rsidR="00A54AC9">
        <w:rPr>
          <w:rFonts w:cs="Times New Roman"/>
        </w:rPr>
        <w:t xml:space="preserve">, </w:t>
      </w:r>
      <w:r w:rsidR="00A54AC9" w:rsidRPr="00A54AC9">
        <w:rPr>
          <w:rFonts w:cs="Times New Roman"/>
        </w:rPr>
        <w:t>e</w:t>
      </w:r>
      <w:r w:rsidR="00A54AC9" w:rsidRPr="008B4F66">
        <w:rPr>
          <w:rFonts w:cs="Times New Roman"/>
        </w:rPr>
        <w:t>t patareide ja akude tootmine, turustamine ning jäätmete kogumine ja ringlussevõtt toimuksid ühtsete reeglite alusel kogu ELis.</w:t>
      </w:r>
    </w:p>
    <w:p w14:paraId="2C1EE8FD" w14:textId="05455F08" w:rsidR="00A54AC9" w:rsidRPr="00A54AC9" w:rsidRDefault="00A54AC9" w:rsidP="00A54AC9">
      <w:pPr>
        <w:jc w:val="both"/>
        <w:rPr>
          <w:rFonts w:cs="Times New Roman"/>
        </w:rPr>
      </w:pPr>
      <w:r w:rsidRPr="008B4F66">
        <w:rPr>
          <w:rFonts w:cs="Times New Roman"/>
        </w:rPr>
        <w:t xml:space="preserve">Eesmärk on ennetada erinevate </w:t>
      </w:r>
      <w:r w:rsidR="001D4D41">
        <w:rPr>
          <w:rFonts w:cs="Times New Roman"/>
        </w:rPr>
        <w:t>normide</w:t>
      </w:r>
      <w:r w:rsidRPr="008B4F66">
        <w:rPr>
          <w:rFonts w:cs="Times New Roman"/>
        </w:rPr>
        <w:t xml:space="preserve"> kehtestamist liikmesriikides, et ühtselt lahendada patareide kasvava kasutuse ja nendest tekkivate jäätmete keskkonnamõju.</w:t>
      </w:r>
    </w:p>
    <w:p w14:paraId="38DCFC2A" w14:textId="77777777" w:rsidR="00A54AC9" w:rsidRPr="00A54AC9" w:rsidRDefault="00A54AC9" w:rsidP="00A54AC9">
      <w:pPr>
        <w:jc w:val="both"/>
        <w:rPr>
          <w:rFonts w:cs="Times New Roman"/>
        </w:rPr>
      </w:pPr>
      <w:r w:rsidRPr="008B4F66">
        <w:rPr>
          <w:rFonts w:cs="Times New Roman"/>
        </w:rPr>
        <w:t xml:space="preserve">See aitab vähendada patareide ja akude keskkonnamõju, toetab ringmajandust ning soodustab </w:t>
      </w:r>
      <w:proofErr w:type="spellStart"/>
      <w:r w:rsidRPr="008B4F66">
        <w:rPr>
          <w:rFonts w:cs="Times New Roman"/>
        </w:rPr>
        <w:t>kestlikke</w:t>
      </w:r>
      <w:proofErr w:type="spellEnd"/>
      <w:r w:rsidRPr="008B4F66">
        <w:rPr>
          <w:rFonts w:cs="Times New Roman"/>
        </w:rPr>
        <w:t xml:space="preserve"> ja uuenduslikke lahendusi energia salvestamisel.</w:t>
      </w:r>
    </w:p>
    <w:p w14:paraId="0C10B54A" w14:textId="77777777" w:rsidR="00171DC8" w:rsidRDefault="00171DC8" w:rsidP="00412DCA">
      <w:pPr>
        <w:jc w:val="both"/>
        <w:rPr>
          <w:rFonts w:cs="Times New Roman"/>
          <w:szCs w:val="24"/>
        </w:rPr>
      </w:pPr>
    </w:p>
    <w:p w14:paraId="2CFB6FBA" w14:textId="77777777" w:rsidR="00087DED" w:rsidRDefault="00412DCA" w:rsidP="00412DCA">
      <w:pPr>
        <w:jc w:val="both"/>
        <w:rPr>
          <w:rFonts w:cs="Times New Roman"/>
          <w:szCs w:val="24"/>
        </w:rPr>
      </w:pPr>
      <w:r w:rsidRPr="00412DCA">
        <w:rPr>
          <w:rFonts w:cs="Times New Roman"/>
          <w:szCs w:val="24"/>
        </w:rPr>
        <w:t>Patareid ja akud on oluli</w:t>
      </w:r>
      <w:r w:rsidR="0044374D">
        <w:rPr>
          <w:rFonts w:cs="Times New Roman"/>
          <w:szCs w:val="24"/>
        </w:rPr>
        <w:t>sed</w:t>
      </w:r>
      <w:r w:rsidRPr="00412DCA">
        <w:rPr>
          <w:rFonts w:cs="Times New Roman"/>
          <w:szCs w:val="24"/>
        </w:rPr>
        <w:t xml:space="preserve"> energiaallika</w:t>
      </w:r>
      <w:r w:rsidR="0044374D">
        <w:rPr>
          <w:rFonts w:cs="Times New Roman"/>
          <w:szCs w:val="24"/>
        </w:rPr>
        <w:t>d</w:t>
      </w:r>
      <w:r w:rsidRPr="00412DCA">
        <w:rPr>
          <w:rFonts w:cs="Times New Roman"/>
          <w:szCs w:val="24"/>
        </w:rPr>
        <w:t xml:space="preserve"> ning ühed peamised kestliku arengu, keskkonnahoidliku liikuvuse, puhta energia ja kliimaneutraalsuse </w:t>
      </w:r>
      <w:proofErr w:type="spellStart"/>
      <w:r w:rsidRPr="00412DCA">
        <w:rPr>
          <w:rFonts w:cs="Times New Roman"/>
          <w:szCs w:val="24"/>
        </w:rPr>
        <w:t>võimaldajad</w:t>
      </w:r>
      <w:proofErr w:type="spellEnd"/>
      <w:r w:rsidRPr="00412DCA">
        <w:rPr>
          <w:rFonts w:cs="Times New Roman"/>
          <w:szCs w:val="24"/>
        </w:rPr>
        <w:t xml:space="preserve">. Eeldatakse, et nõudlus patareide ja akude järele kasvab lähiaastatel kiiresti, eelkõige </w:t>
      </w:r>
      <w:r w:rsidR="0044374D">
        <w:rPr>
          <w:rFonts w:cs="Times New Roman"/>
          <w:szCs w:val="24"/>
        </w:rPr>
        <w:t xml:space="preserve">akusid veojõu tekitamiseks kasutavate </w:t>
      </w:r>
      <w:r w:rsidRPr="00412DCA">
        <w:rPr>
          <w:rFonts w:cs="Times New Roman"/>
          <w:szCs w:val="24"/>
        </w:rPr>
        <w:t xml:space="preserve">elektrisõidukite ja </w:t>
      </w:r>
      <w:proofErr w:type="spellStart"/>
      <w:r w:rsidR="00CC2B3C" w:rsidRPr="4608C841">
        <w:rPr>
          <w:rFonts w:cs="Times New Roman"/>
        </w:rPr>
        <w:t>kergtranspordivahendite</w:t>
      </w:r>
      <w:proofErr w:type="spellEnd"/>
      <w:r w:rsidR="00697A48">
        <w:rPr>
          <w:rFonts w:cs="Times New Roman"/>
        </w:rPr>
        <w:t xml:space="preserve"> laiema kasutuselevõtuga</w:t>
      </w:r>
      <w:r w:rsidRPr="00412DCA">
        <w:rPr>
          <w:rFonts w:cs="Times New Roman"/>
          <w:szCs w:val="24"/>
        </w:rPr>
        <w:t xml:space="preserve">. See muudab patareide ja akude turu kogu maailmas üha strateegilisemaks. </w:t>
      </w:r>
      <w:r w:rsidRPr="00936334">
        <w:rPr>
          <w:rFonts w:cs="Times New Roman"/>
          <w:szCs w:val="24"/>
        </w:rPr>
        <w:t>Patarei- ja akutehnoloogia valdkonnas</w:t>
      </w:r>
      <w:r w:rsidRPr="00412DCA">
        <w:rPr>
          <w:rFonts w:cs="Times New Roman"/>
          <w:szCs w:val="24"/>
        </w:rPr>
        <w:t xml:space="preserve"> jätkub märkimisväärne teaduslik ja tehniline areng. Võttes arvesse patareide ja akude strateegilist tähtsust, et tagada õiguskindlus kõigile asjaomastele ettevõtjatele ning vältida diskrimineerimist, kaubandustõkkeid ja moonutusi patareide ja akude turul, on </w:t>
      </w:r>
      <w:r w:rsidR="0077644F">
        <w:rPr>
          <w:rFonts w:cs="Times New Roman"/>
        </w:rPr>
        <w:t>määrusega 2023</w:t>
      </w:r>
      <w:r w:rsidR="00A21BE7">
        <w:rPr>
          <w:rFonts w:cs="Times New Roman"/>
        </w:rPr>
        <w:t>/1542</w:t>
      </w:r>
      <w:r w:rsidR="0077644F">
        <w:rPr>
          <w:rFonts w:cs="Times New Roman"/>
        </w:rPr>
        <w:t xml:space="preserve"> </w:t>
      </w:r>
      <w:r w:rsidR="00CC2B3C" w:rsidRPr="4608C841">
        <w:rPr>
          <w:rFonts w:cs="Times New Roman"/>
        </w:rPr>
        <w:t>kehtesta</w:t>
      </w:r>
      <w:r w:rsidR="0077644F">
        <w:rPr>
          <w:rFonts w:cs="Times New Roman"/>
        </w:rPr>
        <w:t>tud</w:t>
      </w:r>
      <w:r w:rsidRPr="00412DCA">
        <w:rPr>
          <w:rFonts w:cs="Times New Roman"/>
          <w:szCs w:val="24"/>
        </w:rPr>
        <w:t xml:space="preserve"> normid, mis käsitlevad patareide ja akude </w:t>
      </w:r>
      <w:r w:rsidR="00CC2B3C" w:rsidRPr="4608C841">
        <w:rPr>
          <w:rFonts w:cs="Times New Roman"/>
        </w:rPr>
        <w:t>kestlikkus</w:t>
      </w:r>
      <w:r w:rsidR="00697A48">
        <w:rPr>
          <w:rFonts w:cs="Times New Roman"/>
        </w:rPr>
        <w:t xml:space="preserve">e </w:t>
      </w:r>
      <w:r w:rsidR="00CC2B3C" w:rsidRPr="4608C841">
        <w:rPr>
          <w:rFonts w:cs="Times New Roman"/>
        </w:rPr>
        <w:t>parameetreid</w:t>
      </w:r>
      <w:r w:rsidRPr="00412DCA">
        <w:rPr>
          <w:rFonts w:cs="Times New Roman"/>
          <w:szCs w:val="24"/>
        </w:rPr>
        <w:t>, jõudlust, ohutust, kogumist, ringlussevõttu ja taaskasutamist ning lõppkasutajatele ja ettevõtjatele patareide ja akude kohta antavat teavet.</w:t>
      </w:r>
    </w:p>
    <w:p w14:paraId="5E2F9220" w14:textId="473744E6" w:rsidR="00A54AC9" w:rsidRDefault="0044374D" w:rsidP="00412DCA">
      <w:pPr>
        <w:jc w:val="both"/>
        <w:rPr>
          <w:rFonts w:cs="Times New Roman"/>
          <w:szCs w:val="24"/>
        </w:rPr>
      </w:pPr>
      <w:r>
        <w:rPr>
          <w:rFonts w:cs="Times New Roman"/>
          <w:szCs w:val="24"/>
        </w:rPr>
        <w:t>Selle</w:t>
      </w:r>
      <w:r w:rsidR="00412DCA" w:rsidRPr="00412DCA">
        <w:rPr>
          <w:rFonts w:cs="Times New Roman"/>
          <w:szCs w:val="24"/>
        </w:rPr>
        <w:t xml:space="preserve"> eesmärk on vältida erinevate riiklike meetmete tekkimist, et tegeleda patareide strateegilise tähtsuse, nende suurema kasutamise ja patareijäätmete suurenemisega kaasneva keskkonnamõjuga.</w:t>
      </w:r>
    </w:p>
    <w:p w14:paraId="589C0D71" w14:textId="4862D5D1" w:rsidR="00A54AC9" w:rsidRDefault="00A54AC9" w:rsidP="00412DCA">
      <w:pPr>
        <w:jc w:val="both"/>
        <w:rPr>
          <w:rFonts w:cs="Times New Roman"/>
          <w:szCs w:val="24"/>
        </w:rPr>
      </w:pPr>
      <w:r>
        <w:rPr>
          <w:rFonts w:cs="Times New Roman"/>
          <w:szCs w:val="24"/>
        </w:rPr>
        <w:t>Määruse kehtestamine on osa ELi rohelisest kokkuleppest, mille eesmärk on kujundada EList ressursitõhus ja konkurentsivõimeline majandus, kus 2050. aastaks saavutatakse kasvuhoonegaaside nullheide, majanduskasv ei sõltu loodusressursside suurenevast kasutamisest ning sellest saavad osa kõik inimesed ja piirkonnad.</w:t>
      </w:r>
    </w:p>
    <w:p w14:paraId="34742F92" w14:textId="77777777" w:rsidR="00412DCA" w:rsidRPr="00412DCA" w:rsidRDefault="00412DCA" w:rsidP="00412DCA">
      <w:pPr>
        <w:jc w:val="both"/>
        <w:rPr>
          <w:rFonts w:cs="Times New Roman"/>
          <w:szCs w:val="24"/>
        </w:rPr>
      </w:pPr>
    </w:p>
    <w:p w14:paraId="793495D2" w14:textId="62C84E4C" w:rsidR="4A5F58D7" w:rsidRDefault="0077644F" w:rsidP="00594359">
      <w:pPr>
        <w:jc w:val="both"/>
        <w:rPr>
          <w:rFonts w:eastAsia="Times New Roman" w:cs="Times New Roman"/>
          <w:color w:val="202124"/>
          <w:szCs w:val="24"/>
        </w:rPr>
      </w:pPr>
      <w:r>
        <w:rPr>
          <w:rFonts w:eastAsia="Times New Roman" w:cs="Times New Roman"/>
          <w:color w:val="202124"/>
          <w:szCs w:val="24"/>
        </w:rPr>
        <w:t>Euroopa Parlamendi ja nõukogu d</w:t>
      </w:r>
      <w:r w:rsidR="00CC2B3C" w:rsidRPr="00412DCA">
        <w:rPr>
          <w:rFonts w:eastAsia="Times New Roman" w:cs="Times New Roman"/>
          <w:color w:val="202124"/>
          <w:szCs w:val="24"/>
        </w:rPr>
        <w:t>irektiiv 2006/66/EÜ</w:t>
      </w:r>
      <w:r>
        <w:rPr>
          <w:rFonts w:eastAsia="Times New Roman" w:cs="Times New Roman"/>
          <w:color w:val="202124"/>
          <w:szCs w:val="24"/>
        </w:rPr>
        <w:t>, mis käsitleb patareisid ja akusid ning patarei- ja akujäätmeid</w:t>
      </w:r>
      <w:r w:rsidR="00A21BE7">
        <w:rPr>
          <w:rFonts w:eastAsia="Times New Roman" w:cs="Times New Roman"/>
          <w:color w:val="202124"/>
          <w:szCs w:val="24"/>
        </w:rPr>
        <w:t>,</w:t>
      </w:r>
      <w:r w:rsidR="00412DCA" w:rsidRPr="00412DCA">
        <w:rPr>
          <w:rFonts w:eastAsia="Times New Roman" w:cs="Times New Roman"/>
          <w:color w:val="202124"/>
          <w:szCs w:val="24"/>
        </w:rPr>
        <w:t xml:space="preserve"> asendatakse teatud üleminekuaja jooksul määrusega 2023/1542 </w:t>
      </w:r>
      <w:r w:rsidR="00A21BE7">
        <w:rPr>
          <w:rFonts w:eastAsia="Times New Roman" w:cs="Times New Roman"/>
          <w:color w:val="202124"/>
          <w:szCs w:val="24"/>
        </w:rPr>
        <w:t>ning</w:t>
      </w:r>
      <w:r w:rsidR="00A21BE7" w:rsidRPr="00412DCA">
        <w:rPr>
          <w:rFonts w:eastAsia="Times New Roman" w:cs="Times New Roman"/>
          <w:color w:val="202124"/>
          <w:szCs w:val="24"/>
        </w:rPr>
        <w:t xml:space="preserve"> </w:t>
      </w:r>
      <w:r w:rsidR="00412DCA" w:rsidRPr="00412DCA">
        <w:rPr>
          <w:rFonts w:eastAsia="Times New Roman" w:cs="Times New Roman"/>
          <w:color w:val="202124"/>
          <w:szCs w:val="24"/>
        </w:rPr>
        <w:t xml:space="preserve">kehtestatakse Euroopa Liidus patareide ja akude tootmise, turustamise ja neist tekkinud jäätmete kogumise ja käitlemise ühtsed nõuded. Määruse 2023/1542 eesmärk on tagada, et edaspidi on patareidel väike </w:t>
      </w:r>
      <w:r w:rsidR="00A21BE7">
        <w:rPr>
          <w:rFonts w:eastAsia="Times New Roman" w:cs="Times New Roman"/>
          <w:color w:val="202124"/>
          <w:szCs w:val="24"/>
        </w:rPr>
        <w:t>CO</w:t>
      </w:r>
      <w:r w:rsidR="00A21BE7" w:rsidRPr="00F86601">
        <w:rPr>
          <w:rFonts w:eastAsia="Times New Roman" w:cs="Times New Roman"/>
          <w:color w:val="202124"/>
          <w:szCs w:val="24"/>
          <w:vertAlign w:val="subscript"/>
        </w:rPr>
        <w:t>2</w:t>
      </w:r>
      <w:r w:rsidR="002E17E6">
        <w:rPr>
          <w:rFonts w:eastAsia="Times New Roman" w:cs="Times New Roman"/>
          <w:color w:val="202124"/>
          <w:szCs w:val="24"/>
        </w:rPr>
        <w:t>-</w:t>
      </w:r>
      <w:r w:rsidR="00412DCA" w:rsidRPr="00412DCA">
        <w:rPr>
          <w:rFonts w:eastAsia="Times New Roman" w:cs="Times New Roman"/>
          <w:color w:val="202124"/>
          <w:szCs w:val="24"/>
        </w:rPr>
        <w:t>jalajälg, nende puhul kasutatakse minimaalselt kahjulikke aineid, nende jaoks on vaja vähem kolmandatest riikidest pärit tooraineid ning need kogutakse, taaskasutatakse ja võetakse suurel määral ringlusse Euroopa Liidus. Määrus 2023/1542 edendab patareide ja akude jätkusuutlikkust kogu nende elutsükli vältel</w:t>
      </w:r>
      <w:r w:rsidR="00A21BE7">
        <w:rPr>
          <w:rFonts w:eastAsia="Times New Roman" w:cs="Times New Roman"/>
          <w:color w:val="202124"/>
          <w:szCs w:val="24"/>
        </w:rPr>
        <w:t>, seejuures mõeldakse nende</w:t>
      </w:r>
      <w:r w:rsidR="0044374D">
        <w:rPr>
          <w:rFonts w:eastAsia="Times New Roman" w:cs="Times New Roman"/>
          <w:color w:val="202124"/>
          <w:szCs w:val="24"/>
        </w:rPr>
        <w:t>na</w:t>
      </w:r>
      <w:r w:rsidR="00412DCA" w:rsidRPr="00412DCA">
        <w:rPr>
          <w:rFonts w:eastAsia="Times New Roman" w:cs="Times New Roman"/>
          <w:color w:val="202124"/>
          <w:szCs w:val="24"/>
        </w:rPr>
        <w:t xml:space="preserve"> kõiki tüüpi akusid ja patareisid, kaasa arvatud neid, mis on paigaldatud elektroonikaseadmetesse, </w:t>
      </w:r>
      <w:proofErr w:type="spellStart"/>
      <w:r w:rsidR="00412DCA" w:rsidRPr="00412DCA">
        <w:rPr>
          <w:rFonts w:eastAsia="Times New Roman" w:cs="Times New Roman"/>
          <w:color w:val="202124"/>
          <w:szCs w:val="24"/>
        </w:rPr>
        <w:t>kergtranspordivahenditesse</w:t>
      </w:r>
      <w:proofErr w:type="spellEnd"/>
      <w:r w:rsidR="00412DCA" w:rsidRPr="00412DCA">
        <w:rPr>
          <w:rFonts w:eastAsia="Times New Roman" w:cs="Times New Roman"/>
          <w:color w:val="202124"/>
          <w:szCs w:val="24"/>
        </w:rPr>
        <w:t xml:space="preserve"> ja muudesse sõidukitesse.</w:t>
      </w:r>
    </w:p>
    <w:p w14:paraId="2A2E4303" w14:textId="77777777" w:rsidR="001D4D41" w:rsidRPr="00412DCA" w:rsidRDefault="001D4D41" w:rsidP="00594359">
      <w:pPr>
        <w:jc w:val="both"/>
        <w:rPr>
          <w:rFonts w:eastAsia="Times New Roman" w:cs="Times New Roman"/>
          <w:color w:val="202124"/>
          <w:szCs w:val="24"/>
        </w:rPr>
      </w:pPr>
    </w:p>
    <w:p w14:paraId="1D2A922F" w14:textId="6510AB78" w:rsidR="00E9141B" w:rsidRDefault="003A6612" w:rsidP="00F86601">
      <w:pPr>
        <w:pStyle w:val="Pealkiri1"/>
        <w:spacing w:before="0" w:beforeAutospacing="0" w:after="0" w:afterAutospacing="0"/>
        <w:jc w:val="both"/>
        <w:rPr>
          <w:b w:val="0"/>
          <w:bCs w:val="0"/>
          <w:szCs w:val="24"/>
        </w:rPr>
      </w:pPr>
      <w:r>
        <w:rPr>
          <w:b w:val="0"/>
          <w:szCs w:val="24"/>
        </w:rPr>
        <w:t>Jäätmeseaduse muutmise</w:t>
      </w:r>
      <w:r w:rsidR="00A21BE7">
        <w:rPr>
          <w:b w:val="0"/>
          <w:szCs w:val="24"/>
        </w:rPr>
        <w:t>ga</w:t>
      </w:r>
      <w:r w:rsidR="0DBF68A1" w:rsidRPr="00594359">
        <w:rPr>
          <w:b w:val="0"/>
          <w:szCs w:val="24"/>
        </w:rPr>
        <w:t xml:space="preserve"> ei kaasne olulist õiguslikku muudatust ega muud olulist mõju</w:t>
      </w:r>
      <w:r w:rsidR="574902C4" w:rsidRPr="00594359">
        <w:rPr>
          <w:b w:val="0"/>
          <w:szCs w:val="24"/>
        </w:rPr>
        <w:t xml:space="preserve">, kuna </w:t>
      </w:r>
      <w:r w:rsidR="47137FB2" w:rsidRPr="00594359">
        <w:rPr>
          <w:b w:val="0"/>
          <w:szCs w:val="24"/>
        </w:rPr>
        <w:t>määruse</w:t>
      </w:r>
      <w:r w:rsidR="47137FB2" w:rsidRPr="00594359">
        <w:rPr>
          <w:b w:val="0"/>
          <w:bCs w:val="0"/>
          <w:szCs w:val="24"/>
        </w:rPr>
        <w:t xml:space="preserve">s 2023/1542 ette nähtud rakendusmeetmed on </w:t>
      </w:r>
      <w:r w:rsidR="574902C4" w:rsidRPr="00594359">
        <w:rPr>
          <w:b w:val="0"/>
          <w:bCs w:val="0"/>
          <w:szCs w:val="24"/>
        </w:rPr>
        <w:t xml:space="preserve">Eesti õiguses </w:t>
      </w:r>
      <w:r w:rsidR="0044374D">
        <w:rPr>
          <w:b w:val="0"/>
          <w:bCs w:val="0"/>
          <w:szCs w:val="24"/>
        </w:rPr>
        <w:t>suures</w:t>
      </w:r>
      <w:r w:rsidR="574902C4" w:rsidRPr="00594359">
        <w:rPr>
          <w:b w:val="0"/>
          <w:bCs w:val="0"/>
          <w:szCs w:val="24"/>
        </w:rPr>
        <w:t xml:space="preserve"> osas juba olemas. </w:t>
      </w:r>
      <w:r w:rsidR="00920FDB">
        <w:rPr>
          <w:b w:val="0"/>
          <w:bCs w:val="0"/>
          <w:szCs w:val="24"/>
        </w:rPr>
        <w:t>Peamiselt tunnistatakse kehtetuks vananenud</w:t>
      </w:r>
      <w:r w:rsidR="574902C4" w:rsidRPr="00594359">
        <w:rPr>
          <w:b w:val="0"/>
          <w:bCs w:val="0"/>
          <w:szCs w:val="24"/>
        </w:rPr>
        <w:t xml:space="preserve"> sätted,</w:t>
      </w:r>
      <w:r w:rsidR="00920FDB">
        <w:rPr>
          <w:b w:val="0"/>
          <w:bCs w:val="0"/>
          <w:szCs w:val="24"/>
        </w:rPr>
        <w:t xml:space="preserve"> et vältida õiguslikke takistusi uute ELi nõuete rakendamisel. Siiski kaasneb nõuetega mõningane halduskoormuse suurenemine nii </w:t>
      </w:r>
      <w:r w:rsidR="00920FDB">
        <w:rPr>
          <w:b w:val="0"/>
          <w:bCs w:val="0"/>
          <w:szCs w:val="24"/>
        </w:rPr>
        <w:lastRenderedPageBreak/>
        <w:t xml:space="preserve">ettevõtetele kui </w:t>
      </w:r>
      <w:r w:rsidR="001D4D41">
        <w:rPr>
          <w:b w:val="0"/>
          <w:bCs w:val="0"/>
          <w:szCs w:val="24"/>
        </w:rPr>
        <w:t xml:space="preserve">ka </w:t>
      </w:r>
      <w:r w:rsidR="00920FDB">
        <w:rPr>
          <w:b w:val="0"/>
          <w:bCs w:val="0"/>
          <w:szCs w:val="24"/>
        </w:rPr>
        <w:t xml:space="preserve">tarbijatele. </w:t>
      </w:r>
      <w:r w:rsidR="00917074">
        <w:rPr>
          <w:b w:val="0"/>
          <w:bCs w:val="0"/>
          <w:szCs w:val="24"/>
        </w:rPr>
        <w:t>Patarei- ja akutootjaid esindavad tootjate ühendused peavad</w:t>
      </w:r>
      <w:r w:rsidR="00C94203">
        <w:rPr>
          <w:b w:val="0"/>
          <w:bCs w:val="0"/>
          <w:szCs w:val="24"/>
        </w:rPr>
        <w:t xml:space="preserve"> ka seni kehtinud</w:t>
      </w:r>
      <w:r w:rsidR="00917074">
        <w:rPr>
          <w:b w:val="0"/>
          <w:bCs w:val="0"/>
          <w:szCs w:val="24"/>
        </w:rPr>
        <w:t xml:space="preserve"> </w:t>
      </w:r>
      <w:r w:rsidR="00C94203">
        <w:rPr>
          <w:b w:val="0"/>
          <w:bCs w:val="0"/>
          <w:szCs w:val="24"/>
        </w:rPr>
        <w:t xml:space="preserve">ja tulevikus suurenevate </w:t>
      </w:r>
      <w:r w:rsidR="00917074">
        <w:rPr>
          <w:b w:val="0"/>
          <w:bCs w:val="0"/>
          <w:szCs w:val="24"/>
        </w:rPr>
        <w:t xml:space="preserve">patarei- ja akujäätmete kogumisele seatud sihtarvude saavutamiseks tõhustama </w:t>
      </w:r>
      <w:r w:rsidR="00C727EE">
        <w:rPr>
          <w:b w:val="0"/>
          <w:bCs w:val="0"/>
          <w:szCs w:val="24"/>
        </w:rPr>
        <w:t>oma</w:t>
      </w:r>
      <w:r w:rsidR="00917074">
        <w:rPr>
          <w:b w:val="0"/>
          <w:bCs w:val="0"/>
          <w:szCs w:val="24"/>
        </w:rPr>
        <w:t xml:space="preserve"> kogumissüsteeme ja panustama senisest enam teavitustegevusele. Seetõttu võivad ettevõtete kulu</w:t>
      </w:r>
      <w:r w:rsidR="000714CB">
        <w:rPr>
          <w:b w:val="0"/>
          <w:bCs w:val="0"/>
          <w:szCs w:val="24"/>
        </w:rPr>
        <w:t>d  senisega võrreldes akutööstuse hinnangul suureneda 8-12% võrra</w:t>
      </w:r>
      <w:r w:rsidR="00917074">
        <w:rPr>
          <w:b w:val="0"/>
          <w:bCs w:val="0"/>
          <w:szCs w:val="24"/>
        </w:rPr>
        <w:t xml:space="preserve">, kuid seda aitab kompenseerida patarei- ja akujäätmete müügist saadav tulu. </w:t>
      </w:r>
      <w:r w:rsidR="00920FDB">
        <w:rPr>
          <w:b w:val="0"/>
          <w:bCs w:val="0"/>
          <w:szCs w:val="24"/>
        </w:rPr>
        <w:t>Samas aitavad kehtestatavad nõuded kaasa keskkonnahoiule, ressursside tõhusamale kasutusele ning tagavad patareide ja akude ohutuse.</w:t>
      </w:r>
    </w:p>
    <w:p w14:paraId="5A86ABF0" w14:textId="77777777" w:rsidR="00A21BE7" w:rsidRPr="00594359" w:rsidRDefault="00A21BE7" w:rsidP="00F86601">
      <w:pPr>
        <w:pStyle w:val="Pealkiri1"/>
        <w:spacing w:before="0" w:beforeAutospacing="0" w:after="0" w:afterAutospacing="0"/>
        <w:jc w:val="both"/>
        <w:rPr>
          <w:szCs w:val="24"/>
        </w:rPr>
      </w:pPr>
    </w:p>
    <w:p w14:paraId="2187BD18" w14:textId="123AAE57" w:rsidR="00E9141B" w:rsidRPr="00594359" w:rsidRDefault="00E9141B" w:rsidP="00F86601">
      <w:pPr>
        <w:pStyle w:val="Pealkiri1"/>
        <w:spacing w:before="0" w:beforeAutospacing="0" w:after="0" w:afterAutospacing="0"/>
        <w:jc w:val="both"/>
        <w:rPr>
          <w:szCs w:val="24"/>
        </w:rPr>
      </w:pPr>
      <w:r w:rsidRPr="00594359">
        <w:rPr>
          <w:szCs w:val="24"/>
        </w:rPr>
        <w:t>1.2. Eelnõu ettevalmistaja</w:t>
      </w:r>
    </w:p>
    <w:p w14:paraId="6F6E1470" w14:textId="5AD5ED1D" w:rsidR="00E9141B" w:rsidRPr="00594359" w:rsidRDefault="00E9141B" w:rsidP="00A21BE7">
      <w:pPr>
        <w:ind w:left="10" w:right="20"/>
        <w:jc w:val="both"/>
        <w:rPr>
          <w:rFonts w:cs="Times New Roman"/>
          <w:szCs w:val="24"/>
        </w:rPr>
      </w:pPr>
      <w:r w:rsidRPr="00594359">
        <w:rPr>
          <w:rFonts w:cs="Times New Roman"/>
          <w:szCs w:val="24"/>
        </w:rPr>
        <w:t>Eelnõu ja seletuskirja on koostanud Kliimaministeeriumi ringmajanduse osakonna nõunik Kelli Seppel (</w:t>
      </w:r>
      <w:hyperlink r:id="rId11" w:history="1">
        <w:r w:rsidRPr="00594359">
          <w:rPr>
            <w:rStyle w:val="Hperlink"/>
            <w:rFonts w:cs="Times New Roman"/>
            <w:szCs w:val="24"/>
          </w:rPr>
          <w:t>kelli.seppel@kliimaministeerium.ee</w:t>
        </w:r>
      </w:hyperlink>
      <w:r w:rsidRPr="00594359">
        <w:rPr>
          <w:rFonts w:cs="Times New Roman"/>
          <w:szCs w:val="24"/>
        </w:rPr>
        <w:t>), õigus</w:t>
      </w:r>
      <w:r w:rsidR="0044374D">
        <w:rPr>
          <w:rFonts w:cs="Times New Roman"/>
          <w:szCs w:val="24"/>
        </w:rPr>
        <w:t>ekspertiisi</w:t>
      </w:r>
      <w:r w:rsidRPr="00594359">
        <w:rPr>
          <w:rFonts w:cs="Times New Roman"/>
          <w:szCs w:val="24"/>
        </w:rPr>
        <w:t xml:space="preserve"> on teinud Kliimaministeeriumi õigusosakonna nõunik Käthlin </w:t>
      </w:r>
      <w:proofErr w:type="spellStart"/>
      <w:r w:rsidRPr="00594359">
        <w:rPr>
          <w:rFonts w:cs="Times New Roman"/>
          <w:szCs w:val="24"/>
        </w:rPr>
        <w:t>Oeselg</w:t>
      </w:r>
      <w:proofErr w:type="spellEnd"/>
      <w:r w:rsidRPr="00594359">
        <w:rPr>
          <w:rFonts w:cs="Times New Roman"/>
          <w:szCs w:val="24"/>
        </w:rPr>
        <w:t xml:space="preserve"> (</w:t>
      </w:r>
      <w:hyperlink r:id="rId12" w:history="1">
        <w:r w:rsidRPr="00594359">
          <w:rPr>
            <w:rStyle w:val="Hperlink"/>
            <w:rFonts w:cs="Times New Roman"/>
            <w:szCs w:val="24"/>
          </w:rPr>
          <w:t>kathlin.oeselg@kliimaministeerium.ee</w:t>
        </w:r>
      </w:hyperlink>
      <w:r w:rsidRPr="00594359">
        <w:rPr>
          <w:rFonts w:cs="Times New Roman"/>
          <w:szCs w:val="24"/>
        </w:rPr>
        <w:t xml:space="preserve">) </w:t>
      </w:r>
      <w:r w:rsidR="00A21BE7">
        <w:rPr>
          <w:rFonts w:cs="Times New Roman"/>
          <w:szCs w:val="24"/>
        </w:rPr>
        <w:t>ning</w:t>
      </w:r>
      <w:r w:rsidRPr="00594359">
        <w:rPr>
          <w:rFonts w:cs="Times New Roman"/>
          <w:szCs w:val="24"/>
        </w:rPr>
        <w:t xml:space="preserve"> keeletoimetaja oli Justiits</w:t>
      </w:r>
      <w:r w:rsidR="00A21BE7">
        <w:rPr>
          <w:rFonts w:cs="Times New Roman"/>
          <w:szCs w:val="24"/>
        </w:rPr>
        <w:t>- ja Digi</w:t>
      </w:r>
      <w:r w:rsidRPr="00594359">
        <w:rPr>
          <w:rFonts w:cs="Times New Roman"/>
          <w:szCs w:val="24"/>
        </w:rPr>
        <w:t>ministeeriumi õigusloome korralduse talituse keeletoimetaja</w:t>
      </w:r>
      <w:r w:rsidR="007A65D8">
        <w:rPr>
          <w:rFonts w:cs="Times New Roman"/>
          <w:szCs w:val="24"/>
        </w:rPr>
        <w:t xml:space="preserve"> </w:t>
      </w:r>
      <w:r w:rsidR="00A21BE7">
        <w:rPr>
          <w:rFonts w:cs="Times New Roman"/>
          <w:szCs w:val="24"/>
        </w:rPr>
        <w:t xml:space="preserve">Aili </w:t>
      </w:r>
      <w:proofErr w:type="spellStart"/>
      <w:r w:rsidR="00A21BE7">
        <w:rPr>
          <w:rFonts w:cs="Times New Roman"/>
          <w:szCs w:val="24"/>
        </w:rPr>
        <w:t>Sandre</w:t>
      </w:r>
      <w:proofErr w:type="spellEnd"/>
      <w:r w:rsidR="00A21BE7">
        <w:rPr>
          <w:rFonts w:cs="Times New Roman"/>
          <w:szCs w:val="24"/>
        </w:rPr>
        <w:t xml:space="preserve"> </w:t>
      </w:r>
      <w:r w:rsidR="00A21BE7" w:rsidRPr="00582F41">
        <w:rPr>
          <w:rFonts w:cs="Times New Roman"/>
          <w:szCs w:val="24"/>
        </w:rPr>
        <w:t>(aili.sandre@justdigi.ee).</w:t>
      </w:r>
    </w:p>
    <w:p w14:paraId="331986CA" w14:textId="77777777" w:rsidR="007D314E" w:rsidRPr="00594359" w:rsidRDefault="007D314E" w:rsidP="00594359">
      <w:pPr>
        <w:ind w:left="10" w:right="20"/>
        <w:jc w:val="both"/>
        <w:rPr>
          <w:rFonts w:cs="Times New Roman"/>
          <w:szCs w:val="24"/>
        </w:rPr>
      </w:pPr>
    </w:p>
    <w:p w14:paraId="0329DCBD" w14:textId="77777777" w:rsidR="007D314E" w:rsidRPr="00594359" w:rsidRDefault="007D314E" w:rsidP="00594359">
      <w:pPr>
        <w:ind w:left="10" w:right="20"/>
        <w:jc w:val="both"/>
        <w:rPr>
          <w:rFonts w:cs="Times New Roman"/>
          <w:b/>
          <w:bCs/>
          <w:szCs w:val="24"/>
        </w:rPr>
      </w:pPr>
      <w:r w:rsidRPr="00594359">
        <w:rPr>
          <w:rFonts w:cs="Times New Roman"/>
          <w:b/>
          <w:bCs/>
          <w:szCs w:val="24"/>
        </w:rPr>
        <w:t>1.3. Märkused</w:t>
      </w:r>
    </w:p>
    <w:p w14:paraId="3AB61F86" w14:textId="455CA633" w:rsidR="00523428" w:rsidRPr="0043174A" w:rsidRDefault="7719EF35" w:rsidP="0043174A">
      <w:pPr>
        <w:ind w:left="10" w:right="20"/>
        <w:jc w:val="both"/>
        <w:rPr>
          <w:rFonts w:cs="Times New Roman"/>
          <w:szCs w:val="24"/>
        </w:rPr>
      </w:pPr>
      <w:r w:rsidRPr="00594359">
        <w:rPr>
          <w:rFonts w:eastAsia="Times New Roman" w:cs="Times New Roman"/>
          <w:szCs w:val="24"/>
        </w:rPr>
        <w:t xml:space="preserve">Eelnõu on seotud Euroopa Liidu õiguse rakendamisega ja sellega tagatakse eelkõige kooskõla Euroopa Parlamendi ja nõukogu määrusega </w:t>
      </w:r>
      <w:r w:rsidR="00824191" w:rsidRPr="00594359">
        <w:rPr>
          <w:rFonts w:cs="Times New Roman"/>
          <w:szCs w:val="24"/>
        </w:rPr>
        <w:t>2023/1542</w:t>
      </w:r>
      <w:r w:rsidR="35F9638C" w:rsidRPr="00594359">
        <w:rPr>
          <w:rFonts w:cs="Times New Roman"/>
          <w:szCs w:val="24"/>
        </w:rPr>
        <w:t>.</w:t>
      </w:r>
      <w:r w:rsidR="0043174A">
        <w:rPr>
          <w:rFonts w:cs="Times New Roman"/>
          <w:szCs w:val="24"/>
        </w:rPr>
        <w:t xml:space="preserve"> </w:t>
      </w:r>
      <w:r w:rsidR="01E44AF8" w:rsidRPr="007F0531">
        <w:rPr>
          <w:rFonts w:cs="Times New Roman"/>
          <w:szCs w:val="24"/>
        </w:rPr>
        <w:t xml:space="preserve">Kuigi tegemist on otsekohalduva määrusega, </w:t>
      </w:r>
      <w:r w:rsidR="08A82EB9" w:rsidRPr="00402455">
        <w:rPr>
          <w:rFonts w:cs="Times New Roman"/>
          <w:szCs w:val="24"/>
        </w:rPr>
        <w:t>sisald</w:t>
      </w:r>
      <w:r w:rsidR="003941FE">
        <w:rPr>
          <w:rFonts w:cs="Times New Roman"/>
          <w:szCs w:val="24"/>
        </w:rPr>
        <w:t>ab</w:t>
      </w:r>
      <w:r w:rsidR="08A82EB9" w:rsidRPr="00402455">
        <w:rPr>
          <w:rFonts w:cs="Times New Roman"/>
          <w:szCs w:val="24"/>
        </w:rPr>
        <w:t xml:space="preserve"> </w:t>
      </w:r>
      <w:r w:rsidR="00A21BE7" w:rsidRPr="00402455">
        <w:rPr>
          <w:rFonts w:cs="Times New Roman"/>
          <w:szCs w:val="24"/>
        </w:rPr>
        <w:t>se</w:t>
      </w:r>
      <w:r w:rsidR="003941FE">
        <w:rPr>
          <w:rFonts w:cs="Times New Roman"/>
          <w:szCs w:val="24"/>
        </w:rPr>
        <w:t>e</w:t>
      </w:r>
      <w:r w:rsidR="00A21BE7" w:rsidRPr="00402455">
        <w:rPr>
          <w:rFonts w:cs="Times New Roman"/>
          <w:szCs w:val="24"/>
        </w:rPr>
        <w:t xml:space="preserve"> </w:t>
      </w:r>
      <w:r w:rsidR="08A82EB9" w:rsidRPr="00402455">
        <w:rPr>
          <w:rFonts w:cs="Times New Roman"/>
          <w:szCs w:val="24"/>
        </w:rPr>
        <w:t>nõude</w:t>
      </w:r>
      <w:r w:rsidR="003941FE">
        <w:rPr>
          <w:rFonts w:cs="Times New Roman"/>
          <w:szCs w:val="24"/>
        </w:rPr>
        <w:t>i</w:t>
      </w:r>
      <w:r w:rsidR="08A82EB9" w:rsidRPr="00402455">
        <w:rPr>
          <w:rFonts w:cs="Times New Roman"/>
          <w:szCs w:val="24"/>
        </w:rPr>
        <w:t>d</w:t>
      </w:r>
      <w:r w:rsidR="01E44AF8" w:rsidRPr="007F0531">
        <w:rPr>
          <w:rFonts w:cs="Times New Roman"/>
          <w:szCs w:val="24"/>
        </w:rPr>
        <w:t xml:space="preserve"> </w:t>
      </w:r>
      <w:r w:rsidR="0896A434" w:rsidRPr="007F0531">
        <w:rPr>
          <w:rFonts w:cs="Times New Roman"/>
          <w:szCs w:val="24"/>
        </w:rPr>
        <w:t>teatud</w:t>
      </w:r>
      <w:r w:rsidR="0896A434" w:rsidRPr="00594359">
        <w:rPr>
          <w:rFonts w:cs="Times New Roman"/>
          <w:szCs w:val="24"/>
        </w:rPr>
        <w:t xml:space="preserve"> </w:t>
      </w:r>
      <w:r w:rsidR="0134C9DC" w:rsidRPr="00594359">
        <w:rPr>
          <w:rFonts w:cs="Times New Roman"/>
          <w:szCs w:val="24"/>
        </w:rPr>
        <w:t>riigisiseste mehhanismide loomis</w:t>
      </w:r>
      <w:r w:rsidR="48BDC140" w:rsidRPr="00594359">
        <w:rPr>
          <w:rFonts w:cs="Times New Roman"/>
          <w:szCs w:val="24"/>
        </w:rPr>
        <w:t>eks</w:t>
      </w:r>
      <w:r w:rsidR="00AB7CD6">
        <w:rPr>
          <w:rFonts w:cs="Times New Roman"/>
          <w:szCs w:val="24"/>
        </w:rPr>
        <w:t>, et</w:t>
      </w:r>
      <w:r w:rsidR="0134C9DC" w:rsidRPr="00594359">
        <w:rPr>
          <w:rFonts w:cs="Times New Roman"/>
          <w:szCs w:val="24"/>
        </w:rPr>
        <w:t xml:space="preserve"> </w:t>
      </w:r>
      <w:r w:rsidR="00A21BE7">
        <w:rPr>
          <w:rFonts w:cs="Times New Roman"/>
          <w:szCs w:val="24"/>
        </w:rPr>
        <w:t>määrus</w:t>
      </w:r>
      <w:r w:rsidR="00AB7CD6">
        <w:rPr>
          <w:rFonts w:cs="Times New Roman"/>
          <w:szCs w:val="24"/>
        </w:rPr>
        <w:t>t</w:t>
      </w:r>
      <w:r w:rsidR="0134C9DC" w:rsidRPr="00594359">
        <w:rPr>
          <w:rFonts w:cs="Times New Roman"/>
          <w:szCs w:val="24"/>
        </w:rPr>
        <w:t xml:space="preserve"> tervikliku</w:t>
      </w:r>
      <w:r w:rsidR="00AB7CD6">
        <w:rPr>
          <w:rFonts w:cs="Times New Roman"/>
          <w:szCs w:val="24"/>
        </w:rPr>
        <w:t>lt</w:t>
      </w:r>
      <w:r w:rsidR="0134C9DC" w:rsidRPr="00594359">
        <w:rPr>
          <w:rFonts w:cs="Times New Roman"/>
          <w:szCs w:val="24"/>
        </w:rPr>
        <w:t xml:space="preserve"> rakenda</w:t>
      </w:r>
      <w:r w:rsidR="00AB7CD6">
        <w:rPr>
          <w:rFonts w:cs="Times New Roman"/>
          <w:szCs w:val="24"/>
        </w:rPr>
        <w:t>da</w:t>
      </w:r>
      <w:r w:rsidR="0A0D1E19" w:rsidRPr="00594359">
        <w:rPr>
          <w:rFonts w:cs="Times New Roman"/>
          <w:szCs w:val="24"/>
        </w:rPr>
        <w:t>.</w:t>
      </w:r>
    </w:p>
    <w:p w14:paraId="2165D6DE" w14:textId="77777777" w:rsidR="00D71EB1" w:rsidRDefault="00D71EB1" w:rsidP="008B4F66">
      <w:pPr>
        <w:ind w:right="20"/>
        <w:jc w:val="both"/>
        <w:rPr>
          <w:rFonts w:cs="Times New Roman"/>
          <w:szCs w:val="24"/>
        </w:rPr>
      </w:pPr>
    </w:p>
    <w:p w14:paraId="04EC7B15" w14:textId="77777777" w:rsidR="0043174A" w:rsidRDefault="0043174A" w:rsidP="0043174A">
      <w:pPr>
        <w:ind w:left="10" w:right="20"/>
        <w:jc w:val="both"/>
        <w:rPr>
          <w:rFonts w:cs="Times New Roman"/>
        </w:rPr>
      </w:pPr>
      <w:r w:rsidRPr="2F90772A">
        <w:rPr>
          <w:rFonts w:cs="Times New Roman"/>
        </w:rPr>
        <w:t xml:space="preserve">Eelnõukohase seadusega muudetakse jäätmeseaduse redaktsiooni RT I, 31.12.2024, </w:t>
      </w:r>
      <w:r>
        <w:rPr>
          <w:rFonts w:cs="Times New Roman"/>
        </w:rPr>
        <w:t>7</w:t>
      </w:r>
      <w:r w:rsidRPr="2F90772A">
        <w:rPr>
          <w:rFonts w:cs="Times New Roman"/>
        </w:rPr>
        <w:t>.</w:t>
      </w:r>
    </w:p>
    <w:p w14:paraId="021CF5A6" w14:textId="77777777" w:rsidR="0043174A" w:rsidRPr="00594359" w:rsidRDefault="0043174A" w:rsidP="0043174A">
      <w:pPr>
        <w:ind w:left="10" w:right="20"/>
        <w:jc w:val="both"/>
        <w:rPr>
          <w:rFonts w:cs="Times New Roman"/>
        </w:rPr>
      </w:pPr>
    </w:p>
    <w:p w14:paraId="4329B271" w14:textId="13BDBA4C" w:rsidR="0043174A" w:rsidRPr="0043174A" w:rsidRDefault="0043174A" w:rsidP="0043174A">
      <w:pPr>
        <w:ind w:right="20"/>
        <w:jc w:val="both"/>
        <w:rPr>
          <w:rFonts w:cs="Times New Roman"/>
          <w:szCs w:val="24"/>
        </w:rPr>
      </w:pPr>
      <w:r w:rsidRPr="00874979">
        <w:rPr>
          <w:rFonts w:cs="Times New Roman"/>
          <w:szCs w:val="24"/>
        </w:rPr>
        <w:t xml:space="preserve">Eelnõu ei ole seotud ühegi muu menetluses oleva eelnõuga ega Vabariigi Valitsuse tegevusprogrammiga. </w:t>
      </w:r>
    </w:p>
    <w:p w14:paraId="31AF742A" w14:textId="77777777" w:rsidR="0043174A" w:rsidRPr="0043174A" w:rsidRDefault="0043174A" w:rsidP="0043174A">
      <w:pPr>
        <w:ind w:left="10" w:right="20"/>
        <w:jc w:val="both"/>
        <w:rPr>
          <w:rFonts w:cs="Times New Roman"/>
          <w:szCs w:val="24"/>
        </w:rPr>
      </w:pPr>
      <w:r w:rsidRPr="0043174A">
        <w:rPr>
          <w:rFonts w:cs="Times New Roman"/>
          <w:szCs w:val="24"/>
        </w:rPr>
        <w:t> </w:t>
      </w:r>
    </w:p>
    <w:p w14:paraId="7FF98179" w14:textId="77777777" w:rsidR="0043174A" w:rsidRPr="0043174A" w:rsidRDefault="0043174A" w:rsidP="0043174A">
      <w:pPr>
        <w:ind w:left="10" w:right="20"/>
        <w:jc w:val="both"/>
        <w:rPr>
          <w:rFonts w:cs="Times New Roman"/>
          <w:szCs w:val="24"/>
        </w:rPr>
      </w:pPr>
      <w:r w:rsidRPr="0043174A">
        <w:rPr>
          <w:rFonts w:cs="Times New Roman"/>
          <w:szCs w:val="24"/>
        </w:rPr>
        <w:t>Eelnõukohase seadusega ei muudeta konstitutsioonilisi seadusi. </w:t>
      </w:r>
    </w:p>
    <w:p w14:paraId="21E9023C" w14:textId="77777777" w:rsidR="0043174A" w:rsidRPr="0043174A" w:rsidRDefault="0043174A" w:rsidP="0043174A">
      <w:pPr>
        <w:ind w:left="10" w:right="20"/>
        <w:jc w:val="both"/>
        <w:rPr>
          <w:rFonts w:cs="Times New Roman"/>
          <w:szCs w:val="24"/>
        </w:rPr>
      </w:pPr>
      <w:r w:rsidRPr="0043174A">
        <w:rPr>
          <w:rFonts w:cs="Times New Roman"/>
          <w:szCs w:val="24"/>
        </w:rPr>
        <w:t> </w:t>
      </w:r>
    </w:p>
    <w:p w14:paraId="03077445" w14:textId="77777777" w:rsidR="0043174A" w:rsidRPr="0043174A" w:rsidRDefault="0043174A" w:rsidP="0043174A">
      <w:pPr>
        <w:ind w:left="10" w:right="20"/>
        <w:jc w:val="both"/>
        <w:rPr>
          <w:rFonts w:cs="Times New Roman"/>
          <w:szCs w:val="24"/>
        </w:rPr>
      </w:pPr>
      <w:r w:rsidRPr="0043174A">
        <w:rPr>
          <w:rFonts w:cs="Times New Roman"/>
          <w:szCs w:val="24"/>
        </w:rPr>
        <w:t>Eelnõu seadusena vastuvõtmiseks on vajalik Riigikogu poolthäälte enamus. </w:t>
      </w:r>
    </w:p>
    <w:p w14:paraId="50041E95" w14:textId="77777777" w:rsidR="0043174A" w:rsidRPr="0043174A" w:rsidRDefault="0043174A" w:rsidP="0043174A">
      <w:pPr>
        <w:ind w:left="10" w:right="20"/>
        <w:jc w:val="both"/>
        <w:rPr>
          <w:rFonts w:cs="Times New Roman"/>
          <w:szCs w:val="24"/>
        </w:rPr>
      </w:pPr>
      <w:r w:rsidRPr="0043174A">
        <w:rPr>
          <w:rFonts w:cs="Times New Roman"/>
          <w:szCs w:val="24"/>
        </w:rPr>
        <w:t> </w:t>
      </w:r>
    </w:p>
    <w:p w14:paraId="491617B7" w14:textId="77777777" w:rsidR="0043174A" w:rsidRPr="0043174A" w:rsidRDefault="0043174A" w:rsidP="0043174A">
      <w:pPr>
        <w:ind w:left="10" w:right="20"/>
        <w:jc w:val="both"/>
        <w:rPr>
          <w:rFonts w:cs="Times New Roman"/>
          <w:szCs w:val="24"/>
        </w:rPr>
      </w:pPr>
      <w:r w:rsidRPr="0043174A">
        <w:rPr>
          <w:rFonts w:cs="Times New Roman"/>
          <w:szCs w:val="24"/>
        </w:rPr>
        <w:t xml:space="preserve">Eelnõu on kooskõlas Eesti Vabariigi põhiseaduse, rahvusvahelise õiguse üldtunnustatud põhimõtete ja normide, Eesti Vabariigi suhtes jõustunud </w:t>
      </w:r>
      <w:proofErr w:type="spellStart"/>
      <w:r w:rsidRPr="0043174A">
        <w:rPr>
          <w:rFonts w:cs="Times New Roman"/>
          <w:szCs w:val="24"/>
        </w:rPr>
        <w:t>välislepingute</w:t>
      </w:r>
      <w:proofErr w:type="spellEnd"/>
      <w:r w:rsidRPr="0043174A">
        <w:rPr>
          <w:rFonts w:cs="Times New Roman"/>
          <w:szCs w:val="24"/>
        </w:rPr>
        <w:t xml:space="preserve"> ning Euroopa Liidu õigusega. </w:t>
      </w:r>
    </w:p>
    <w:p w14:paraId="6D12FAE8" w14:textId="77777777" w:rsidR="00E9141B" w:rsidRPr="00594359" w:rsidRDefault="00E9141B" w:rsidP="00594359">
      <w:pPr>
        <w:ind w:left="10" w:right="20"/>
        <w:jc w:val="both"/>
        <w:rPr>
          <w:rFonts w:cs="Times New Roman"/>
          <w:szCs w:val="24"/>
        </w:rPr>
      </w:pPr>
    </w:p>
    <w:p w14:paraId="0C30779E" w14:textId="2A7A226D" w:rsidR="00E9141B" w:rsidRPr="00402455" w:rsidRDefault="007F0531" w:rsidP="00402455">
      <w:pPr>
        <w:ind w:right="20"/>
        <w:jc w:val="both"/>
        <w:rPr>
          <w:rFonts w:cs="Times New Roman"/>
          <w:b/>
          <w:bCs/>
          <w:szCs w:val="24"/>
        </w:rPr>
      </w:pPr>
      <w:r>
        <w:rPr>
          <w:rFonts w:cs="Times New Roman"/>
          <w:b/>
          <w:bCs/>
          <w:szCs w:val="24"/>
        </w:rPr>
        <w:t xml:space="preserve">2. </w:t>
      </w:r>
      <w:r w:rsidR="00E9141B" w:rsidRPr="00402455">
        <w:rPr>
          <w:rFonts w:cs="Times New Roman"/>
          <w:b/>
          <w:bCs/>
          <w:szCs w:val="24"/>
        </w:rPr>
        <w:t>Seaduse eesmärk</w:t>
      </w:r>
    </w:p>
    <w:p w14:paraId="6544F472" w14:textId="77777777" w:rsidR="001D4D41" w:rsidRDefault="001D4D41" w:rsidP="00F86601">
      <w:pPr>
        <w:pStyle w:val="Loendilik"/>
        <w:ind w:left="0" w:right="20"/>
        <w:jc w:val="both"/>
        <w:rPr>
          <w:rFonts w:cs="Times New Roman"/>
          <w:szCs w:val="24"/>
        </w:rPr>
      </w:pPr>
    </w:p>
    <w:p w14:paraId="3A60B5BF" w14:textId="6DAD49B3" w:rsidR="00F86601" w:rsidRDefault="00F86601" w:rsidP="00F86601">
      <w:pPr>
        <w:pStyle w:val="Loendilik"/>
        <w:ind w:left="0" w:right="20"/>
        <w:jc w:val="both"/>
        <w:rPr>
          <w:rFonts w:cs="Times New Roman"/>
          <w:szCs w:val="24"/>
        </w:rPr>
      </w:pPr>
      <w:r>
        <w:rPr>
          <w:rFonts w:cs="Times New Roman"/>
          <w:szCs w:val="24"/>
        </w:rPr>
        <w:t>E</w:t>
      </w:r>
      <w:r w:rsidRPr="00412DCA">
        <w:rPr>
          <w:rFonts w:cs="Times New Roman"/>
          <w:szCs w:val="24"/>
        </w:rPr>
        <w:t>elnõu</w:t>
      </w:r>
      <w:r>
        <w:rPr>
          <w:rFonts w:cs="Times New Roman"/>
          <w:szCs w:val="24"/>
        </w:rPr>
        <w:t>kohase seaduse</w:t>
      </w:r>
      <w:r w:rsidRPr="00412DCA">
        <w:rPr>
          <w:rFonts w:cs="Times New Roman"/>
          <w:szCs w:val="24"/>
        </w:rPr>
        <w:t xml:space="preserve"> eesmärk on tagada määruse 2023/1542</w:t>
      </w:r>
      <w:r w:rsidR="00DB0363" w:rsidRPr="00412DCA">
        <w:rPr>
          <w:rFonts w:cs="Times New Roman"/>
          <w:szCs w:val="24"/>
        </w:rPr>
        <w:t>, mis käsitleb patareisid ja akusid ning patarei- ja akujäätmeid, millega muudetakse direktiivi 2008/98/EÜ ja määrust (EL) 2019/1020 ning tunnistatakse kehtetuks direktiiv 2006/66/EÜ (</w:t>
      </w:r>
      <w:r w:rsidR="00DB0363" w:rsidRPr="00EA054F">
        <w:rPr>
          <w:rFonts w:cs="Times New Roman"/>
          <w:szCs w:val="24"/>
        </w:rPr>
        <w:t>ELT L 191, 28.</w:t>
      </w:r>
      <w:r w:rsidR="00DB0363">
        <w:rPr>
          <w:rFonts w:cs="Times New Roman"/>
          <w:szCs w:val="24"/>
        </w:rPr>
        <w:t>0</w:t>
      </w:r>
      <w:r w:rsidR="00DB0363" w:rsidRPr="00EA054F">
        <w:rPr>
          <w:rFonts w:cs="Times New Roman"/>
          <w:szCs w:val="24"/>
        </w:rPr>
        <w:t>7.2023, lk 1</w:t>
      </w:r>
      <w:r w:rsidR="00DB0363">
        <w:rPr>
          <w:rFonts w:cs="Times New Roman"/>
          <w:szCs w:val="24"/>
        </w:rPr>
        <w:t>–</w:t>
      </w:r>
      <w:r w:rsidR="00DB0363" w:rsidRPr="00EA054F">
        <w:rPr>
          <w:rFonts w:cs="Times New Roman"/>
          <w:szCs w:val="24"/>
        </w:rPr>
        <w:t>117</w:t>
      </w:r>
      <w:r w:rsidR="001D4D41">
        <w:rPr>
          <w:rFonts w:cs="Times New Roman"/>
          <w:szCs w:val="24"/>
        </w:rPr>
        <w:t>)</w:t>
      </w:r>
      <w:r w:rsidRPr="00412DCA">
        <w:rPr>
          <w:rFonts w:cs="Times New Roman"/>
          <w:szCs w:val="24"/>
        </w:rPr>
        <w:t xml:space="preserve"> rakendamine.</w:t>
      </w:r>
    </w:p>
    <w:p w14:paraId="4BA31886" w14:textId="77777777" w:rsidR="00087DED" w:rsidRDefault="00087DED" w:rsidP="00087DED">
      <w:pPr>
        <w:ind w:right="20"/>
        <w:jc w:val="both"/>
        <w:rPr>
          <w:rFonts w:cs="Times New Roman"/>
        </w:rPr>
      </w:pPr>
    </w:p>
    <w:p w14:paraId="2F87CA2B" w14:textId="2A564BB5" w:rsidR="00087DED" w:rsidRPr="00594359" w:rsidRDefault="00087DED" w:rsidP="00087DED">
      <w:pPr>
        <w:ind w:right="20"/>
        <w:jc w:val="both"/>
        <w:rPr>
          <w:rFonts w:cs="Times New Roman"/>
        </w:rPr>
      </w:pPr>
      <w:r w:rsidRPr="2F90772A">
        <w:rPr>
          <w:rFonts w:cs="Times New Roman"/>
        </w:rPr>
        <w:t>Seaduseelnõu väljatöötamiseks ei koostatud väljatöötamiskavatsust, kuna eelnõu puudutab ELi õiguse rakendamist.</w:t>
      </w:r>
    </w:p>
    <w:p w14:paraId="313C51A9" w14:textId="77777777" w:rsidR="00087DED" w:rsidRDefault="00087DED" w:rsidP="00F86601">
      <w:pPr>
        <w:pStyle w:val="Loendilik"/>
        <w:ind w:left="0" w:right="20"/>
        <w:jc w:val="both"/>
        <w:rPr>
          <w:rFonts w:cs="Times New Roman"/>
          <w:szCs w:val="24"/>
        </w:rPr>
      </w:pPr>
    </w:p>
    <w:p w14:paraId="2B2934D5" w14:textId="3A7E59CF" w:rsidR="00F86601" w:rsidRDefault="00F86601" w:rsidP="00F86601">
      <w:pPr>
        <w:pStyle w:val="Loendilik"/>
        <w:ind w:left="0" w:right="20"/>
        <w:jc w:val="both"/>
        <w:rPr>
          <w:rFonts w:cs="Times New Roman"/>
          <w:szCs w:val="24"/>
        </w:rPr>
      </w:pPr>
      <w:r w:rsidRPr="00412DCA">
        <w:rPr>
          <w:rFonts w:cs="Times New Roman"/>
          <w:szCs w:val="24"/>
        </w:rPr>
        <w:t>ELi määrus on tervikuna siduv ja vahetult kohaldatav kõigis liikmesriikides (Euroopa Liidu toimimise lepingu artikli 288 lõige 2). Euroopa Kohus on märkinud, et liikmesriigi poolt EL</w:t>
      </w:r>
      <w:r>
        <w:rPr>
          <w:rFonts w:cs="Times New Roman"/>
          <w:szCs w:val="24"/>
        </w:rPr>
        <w:t>i</w:t>
      </w:r>
      <w:r w:rsidRPr="00412DCA">
        <w:rPr>
          <w:rFonts w:cs="Times New Roman"/>
          <w:szCs w:val="24"/>
        </w:rPr>
        <w:t xml:space="preserve"> määruse ülevõtmine selle sätete riigisisesesse õigusesse ümberkirjutamise abil ei ole lubatav (vt EK 7. veebruari 1973. a otsus asjas C-39/72 komisjon </w:t>
      </w:r>
      <w:r w:rsidRPr="00E30277">
        <w:rPr>
          <w:rFonts w:cs="Times New Roman"/>
          <w:i/>
          <w:iCs/>
          <w:szCs w:val="24"/>
        </w:rPr>
        <w:t>vs</w:t>
      </w:r>
      <w:r w:rsidR="001415C2" w:rsidRPr="001415C2">
        <w:rPr>
          <w:rFonts w:cs="Times New Roman"/>
          <w:i/>
          <w:iCs/>
          <w:szCs w:val="24"/>
        </w:rPr>
        <w:t>.</w:t>
      </w:r>
      <w:r w:rsidRPr="00412DCA">
        <w:rPr>
          <w:rFonts w:cs="Times New Roman"/>
          <w:szCs w:val="24"/>
        </w:rPr>
        <w:t xml:space="preserve"> Itaalia, p 17; 2. veebruari 1977. a otsus asjas C-50/76 Amsterdam </w:t>
      </w:r>
      <w:proofErr w:type="spellStart"/>
      <w:r w:rsidRPr="00412DCA">
        <w:rPr>
          <w:rFonts w:cs="Times New Roman"/>
          <w:szCs w:val="24"/>
        </w:rPr>
        <w:t>Bulb</w:t>
      </w:r>
      <w:proofErr w:type="spellEnd"/>
      <w:r w:rsidRPr="00412DCA">
        <w:rPr>
          <w:rFonts w:cs="Times New Roman"/>
          <w:szCs w:val="24"/>
        </w:rPr>
        <w:t xml:space="preserve"> BV </w:t>
      </w:r>
      <w:r w:rsidRPr="00E30277">
        <w:rPr>
          <w:rFonts w:cs="Times New Roman"/>
          <w:i/>
          <w:iCs/>
          <w:szCs w:val="24"/>
        </w:rPr>
        <w:t>vs</w:t>
      </w:r>
      <w:r w:rsidR="001061CD">
        <w:rPr>
          <w:rFonts w:cs="Times New Roman"/>
          <w:i/>
          <w:iCs/>
          <w:szCs w:val="24"/>
        </w:rPr>
        <w:t>.</w:t>
      </w:r>
      <w:r w:rsidRPr="00412DCA">
        <w:rPr>
          <w:rFonts w:cs="Times New Roman"/>
          <w:szCs w:val="24"/>
        </w:rPr>
        <w:t xml:space="preserve"> </w:t>
      </w:r>
      <w:proofErr w:type="spellStart"/>
      <w:r w:rsidRPr="00412DCA">
        <w:rPr>
          <w:rFonts w:cs="Times New Roman"/>
          <w:szCs w:val="24"/>
        </w:rPr>
        <w:t>Produktschap</w:t>
      </w:r>
      <w:proofErr w:type="spellEnd"/>
      <w:r w:rsidRPr="00412DCA">
        <w:rPr>
          <w:rFonts w:cs="Times New Roman"/>
          <w:szCs w:val="24"/>
        </w:rPr>
        <w:t xml:space="preserve"> voor </w:t>
      </w:r>
      <w:proofErr w:type="spellStart"/>
      <w:r w:rsidRPr="00412DCA">
        <w:rPr>
          <w:rFonts w:cs="Times New Roman"/>
          <w:szCs w:val="24"/>
        </w:rPr>
        <w:t>Siergewassen</w:t>
      </w:r>
      <w:proofErr w:type="spellEnd"/>
      <w:r w:rsidRPr="00412DCA">
        <w:rPr>
          <w:rFonts w:cs="Times New Roman"/>
          <w:szCs w:val="24"/>
        </w:rPr>
        <w:t xml:space="preserve">, p 7).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w:t>
      </w:r>
      <w:r w:rsidRPr="00412DCA">
        <w:rPr>
          <w:rFonts w:cs="Times New Roman"/>
          <w:szCs w:val="24"/>
        </w:rPr>
        <w:lastRenderedPageBreak/>
        <w:t>tohi ELi määrust rakendav liikmesriigi õigus olla ELi õigusega vastuolus ja riigisisese õigusakti sisu peab vastama ELi määruses sätestatud volitusnormi ulatusele (vt Riigikohtu halduskolleegiumi 5-23-2 11(15) 5. oktoobri 2006. a otsus asjas nr 3-3-1-33-06, punkt 15).</w:t>
      </w:r>
      <w:r>
        <w:rPr>
          <w:rStyle w:val="Allmrkuseviide"/>
          <w:rFonts w:cs="Times New Roman"/>
          <w:szCs w:val="24"/>
        </w:rPr>
        <w:footnoteReference w:id="2"/>
      </w:r>
    </w:p>
    <w:p w14:paraId="284F849D" w14:textId="77777777" w:rsidR="00A21BE7" w:rsidRDefault="00A21BE7" w:rsidP="00402455">
      <w:pPr>
        <w:pStyle w:val="Loendilik"/>
        <w:ind w:left="0" w:right="20"/>
        <w:jc w:val="both"/>
        <w:rPr>
          <w:rFonts w:cs="Times New Roman"/>
          <w:szCs w:val="24"/>
        </w:rPr>
      </w:pPr>
    </w:p>
    <w:p w14:paraId="4B6AE63C" w14:textId="36353ED1" w:rsidR="00111AFB" w:rsidRDefault="6D147368" w:rsidP="00402455">
      <w:pPr>
        <w:pStyle w:val="Loendilik"/>
        <w:ind w:left="0" w:right="20"/>
        <w:jc w:val="both"/>
        <w:rPr>
          <w:rFonts w:cs="Times New Roman"/>
          <w:szCs w:val="24"/>
        </w:rPr>
      </w:pPr>
      <w:r w:rsidRPr="00594359">
        <w:rPr>
          <w:rFonts w:cs="Times New Roman"/>
          <w:szCs w:val="24"/>
        </w:rPr>
        <w:t xml:space="preserve">ELis </w:t>
      </w:r>
      <w:r w:rsidR="000A6591">
        <w:rPr>
          <w:rFonts w:cs="Times New Roman"/>
          <w:szCs w:val="24"/>
        </w:rPr>
        <w:t>peeti</w:t>
      </w:r>
      <w:r w:rsidR="000A6591" w:rsidRPr="00594359">
        <w:rPr>
          <w:rFonts w:cs="Times New Roman"/>
          <w:szCs w:val="24"/>
        </w:rPr>
        <w:t xml:space="preserve"> </w:t>
      </w:r>
      <w:r w:rsidRPr="00594359">
        <w:rPr>
          <w:rFonts w:cs="Times New Roman"/>
          <w:szCs w:val="24"/>
        </w:rPr>
        <w:t xml:space="preserve">määruse </w:t>
      </w:r>
      <w:r w:rsidR="620C7B34" w:rsidRPr="00594359">
        <w:rPr>
          <w:rFonts w:cs="Times New Roman"/>
          <w:szCs w:val="24"/>
        </w:rPr>
        <w:t xml:space="preserve">2023/1542 </w:t>
      </w:r>
      <w:r w:rsidR="000A6591" w:rsidRPr="00594359">
        <w:rPr>
          <w:rFonts w:cs="Times New Roman"/>
          <w:szCs w:val="24"/>
        </w:rPr>
        <w:t>avalik konsultatsioon</w:t>
      </w:r>
      <w:r w:rsidR="000A6591" w:rsidRPr="00402455" w:rsidDel="000A6591">
        <w:rPr>
          <w:rFonts w:cs="Times New Roman"/>
          <w:szCs w:val="24"/>
        </w:rPr>
        <w:t xml:space="preserve"> </w:t>
      </w:r>
      <w:r w:rsidR="003E28EC" w:rsidRPr="00402455">
        <w:rPr>
          <w:rFonts w:cs="Times New Roman"/>
          <w:szCs w:val="24"/>
        </w:rPr>
        <w:t xml:space="preserve">kahes voorus. </w:t>
      </w:r>
      <w:r w:rsidR="00111AFB" w:rsidRPr="00402455">
        <w:rPr>
          <w:rFonts w:cs="Times New Roman"/>
          <w:szCs w:val="24"/>
        </w:rPr>
        <w:t xml:space="preserve">Osana patareide ja akude säästvusnõudeid käsitleva seadusandliku algatuse ettevalmistamisest korraldas </w:t>
      </w:r>
      <w:r w:rsidR="000A6591">
        <w:rPr>
          <w:rFonts w:cs="Times New Roman"/>
          <w:szCs w:val="24"/>
        </w:rPr>
        <w:t>s</w:t>
      </w:r>
      <w:r w:rsidR="00CC2B3C" w:rsidRPr="00402455">
        <w:rPr>
          <w:rFonts w:cs="Times New Roman"/>
          <w:szCs w:val="24"/>
        </w:rPr>
        <w:t>iseturu</w:t>
      </w:r>
      <w:r w:rsidR="00111AFB" w:rsidRPr="00402455">
        <w:rPr>
          <w:rFonts w:cs="Times New Roman"/>
          <w:szCs w:val="24"/>
        </w:rPr>
        <w:t xml:space="preserve">, tööstuse, ettevõtluse ja </w:t>
      </w:r>
      <w:r w:rsidR="00BD62CE">
        <w:rPr>
          <w:rFonts w:cs="Times New Roman"/>
          <w:szCs w:val="24"/>
        </w:rPr>
        <w:t xml:space="preserve">väikese ja keskmise suuruse ettevõtete (edaspidi </w:t>
      </w:r>
      <w:r w:rsidR="00111AFB" w:rsidRPr="00402455">
        <w:rPr>
          <w:rFonts w:cs="Times New Roman"/>
          <w:szCs w:val="24"/>
        </w:rPr>
        <w:t>VKE</w:t>
      </w:r>
      <w:r w:rsidR="00BD62CE">
        <w:rPr>
          <w:rFonts w:cs="Times New Roman"/>
          <w:szCs w:val="24"/>
        </w:rPr>
        <w:t>)</w:t>
      </w:r>
      <w:r w:rsidR="00111AFB" w:rsidRPr="00402455">
        <w:rPr>
          <w:rFonts w:cs="Times New Roman"/>
          <w:szCs w:val="24"/>
        </w:rPr>
        <w:t xml:space="preserve"> peadirektoraat </w:t>
      </w:r>
      <w:r w:rsidR="00D6105B">
        <w:rPr>
          <w:rFonts w:cs="Times New Roman"/>
          <w:szCs w:val="24"/>
        </w:rPr>
        <w:t xml:space="preserve">(GROW) </w:t>
      </w:r>
      <w:r w:rsidR="00111AFB" w:rsidRPr="00402455">
        <w:rPr>
          <w:rFonts w:cs="Times New Roman"/>
          <w:szCs w:val="24"/>
        </w:rPr>
        <w:t>2019. aasta juunist novembrini esimese konsultatsioonivooru. See koosnes avalikust konsultatsioonist, mille käigus saadi 180 vastust, ja kolmest avalikust sidusrühmade kohtumisest, kus käsitleti kahe teostatavusuuringu tulemusi.</w:t>
      </w:r>
    </w:p>
    <w:p w14:paraId="7B38224B" w14:textId="77777777" w:rsidR="002F35AB" w:rsidRPr="00402455" w:rsidRDefault="002F35AB" w:rsidP="00402455">
      <w:pPr>
        <w:pStyle w:val="Loendilik"/>
        <w:ind w:left="0" w:right="20"/>
        <w:jc w:val="both"/>
        <w:rPr>
          <w:rFonts w:cs="Times New Roman"/>
          <w:szCs w:val="24"/>
        </w:rPr>
      </w:pPr>
    </w:p>
    <w:p w14:paraId="4A8FC37E" w14:textId="075D6A3C" w:rsidR="00111AFB" w:rsidRDefault="00111AFB" w:rsidP="00402455">
      <w:pPr>
        <w:pStyle w:val="Loendilik"/>
        <w:ind w:left="0" w:right="20"/>
        <w:jc w:val="both"/>
        <w:rPr>
          <w:rFonts w:cs="Times New Roman"/>
          <w:szCs w:val="24"/>
        </w:rPr>
      </w:pPr>
      <w:r w:rsidRPr="00402455">
        <w:rPr>
          <w:rFonts w:cs="Times New Roman"/>
          <w:szCs w:val="24"/>
        </w:rPr>
        <w:t xml:space="preserve">Pärast poliitilist otsust asendada patarei- ja akudirektiiv ühe õigusaktiga ning lisada sellesse akude säästvusnõuded, mille kallal siseturu, tööstuse, ettevõtluse ja </w:t>
      </w:r>
      <w:proofErr w:type="spellStart"/>
      <w:r w:rsidRPr="00402455">
        <w:rPr>
          <w:rFonts w:cs="Times New Roman"/>
          <w:szCs w:val="24"/>
        </w:rPr>
        <w:t>VKEde</w:t>
      </w:r>
      <w:proofErr w:type="spellEnd"/>
      <w:r w:rsidRPr="00402455">
        <w:rPr>
          <w:rFonts w:cs="Times New Roman"/>
          <w:szCs w:val="24"/>
        </w:rPr>
        <w:t xml:space="preserve"> peadirektoraat oli töötanud alates 2018. aasta keskpaigast, </w:t>
      </w:r>
      <w:r w:rsidR="000A6591">
        <w:rPr>
          <w:rFonts w:cs="Times New Roman"/>
          <w:szCs w:val="24"/>
        </w:rPr>
        <w:t>peeti</w:t>
      </w:r>
      <w:r w:rsidRPr="00402455">
        <w:rPr>
          <w:rFonts w:cs="Times New Roman"/>
          <w:szCs w:val="24"/>
        </w:rPr>
        <w:t xml:space="preserve"> 2020. aasta veebruarist maini konsultatsioonide teine voor. Teine voor </w:t>
      </w:r>
      <w:r w:rsidR="000A6591">
        <w:rPr>
          <w:rFonts w:cs="Times New Roman"/>
          <w:szCs w:val="24"/>
        </w:rPr>
        <w:t>sisaldas</w:t>
      </w:r>
      <w:r w:rsidRPr="00402455">
        <w:rPr>
          <w:rFonts w:cs="Times New Roman"/>
          <w:szCs w:val="24"/>
        </w:rPr>
        <w:t xml:space="preserve"> järgmist:</w:t>
      </w:r>
    </w:p>
    <w:p w14:paraId="6B78FE5E" w14:textId="6B52D9DB" w:rsidR="00111AFB" w:rsidRPr="00402455"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sihipärased intervjuud patareide ja akude väärtusahela, tarbijate ja keskkonnaühenduste esindajatega;</w:t>
      </w:r>
    </w:p>
    <w:p w14:paraId="1BC35D1A" w14:textId="33DA0470" w:rsidR="00111AFB" w:rsidRPr="00402455" w:rsidRDefault="000A6591" w:rsidP="00402455">
      <w:pPr>
        <w:pStyle w:val="Loendilik"/>
        <w:ind w:left="0" w:right="20"/>
        <w:jc w:val="both"/>
        <w:rPr>
          <w:rFonts w:cs="Times New Roman"/>
          <w:szCs w:val="24"/>
        </w:rPr>
      </w:pPr>
      <w:r w:rsidRPr="00402455">
        <w:rPr>
          <w:rFonts w:cs="Times New Roman"/>
          <w:szCs w:val="24"/>
        </w:rPr>
        <w:t>–</w:t>
      </w:r>
      <w:r>
        <w:rPr>
          <w:rFonts w:cs="Times New Roman"/>
          <w:szCs w:val="24"/>
        </w:rPr>
        <w:t xml:space="preserve"> </w:t>
      </w:r>
      <w:r w:rsidR="00111AFB" w:rsidRPr="00402455">
        <w:rPr>
          <w:rFonts w:cs="Times New Roman"/>
          <w:szCs w:val="24"/>
        </w:rPr>
        <w:t xml:space="preserve">ettevõtete (valmistajad, jäätmekäitlejad ja </w:t>
      </w:r>
      <w:proofErr w:type="spellStart"/>
      <w:r w:rsidR="00111AFB" w:rsidRPr="00402455">
        <w:rPr>
          <w:rFonts w:cs="Times New Roman"/>
          <w:szCs w:val="24"/>
        </w:rPr>
        <w:t>ringlussevõtjad</w:t>
      </w:r>
      <w:proofErr w:type="spellEnd"/>
      <w:r w:rsidR="00111AFB" w:rsidRPr="00402455">
        <w:rPr>
          <w:rFonts w:cs="Times New Roman"/>
          <w:szCs w:val="24"/>
        </w:rPr>
        <w:t>) uuring;</w:t>
      </w:r>
    </w:p>
    <w:p w14:paraId="30D77926" w14:textId="14BD8ACD" w:rsidR="00111AFB" w:rsidRPr="00402455"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teadusuuringute ja innovatsiooniprojektide (mida rahastatakse programmide „Horisont 2020“ ja LIFE</w:t>
      </w:r>
      <w:r w:rsidR="000A6591">
        <w:rPr>
          <w:rFonts w:cs="Times New Roman"/>
          <w:szCs w:val="24"/>
        </w:rPr>
        <w:t xml:space="preserve"> kaudu</w:t>
      </w:r>
      <w:r w:rsidRPr="00402455">
        <w:rPr>
          <w:rFonts w:cs="Times New Roman"/>
          <w:szCs w:val="24"/>
        </w:rPr>
        <w:t>) esindajate uuring;</w:t>
      </w:r>
    </w:p>
    <w:p w14:paraId="554F8450" w14:textId="53A8956C" w:rsidR="00111AFB" w:rsidRPr="00402455"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valdkondlikud kohtumised sidusrühmadega;</w:t>
      </w:r>
    </w:p>
    <w:p w14:paraId="6693E546" w14:textId="07BB525D" w:rsidR="00111AFB"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kohtumine liikmesriikide eksperdirühmaga.</w:t>
      </w:r>
    </w:p>
    <w:p w14:paraId="6CE9F818" w14:textId="77777777" w:rsidR="004B09CF" w:rsidRPr="00402455" w:rsidRDefault="004B09CF" w:rsidP="00402455">
      <w:pPr>
        <w:pStyle w:val="Loendilik"/>
        <w:ind w:left="0" w:right="20"/>
        <w:jc w:val="both"/>
        <w:rPr>
          <w:rFonts w:cs="Times New Roman"/>
          <w:szCs w:val="24"/>
        </w:rPr>
      </w:pPr>
    </w:p>
    <w:p w14:paraId="52CFA411" w14:textId="564C9FB4" w:rsidR="00111AFB" w:rsidRDefault="00111AFB" w:rsidP="00402455">
      <w:pPr>
        <w:pStyle w:val="Loendilik"/>
        <w:ind w:left="0" w:right="20"/>
        <w:jc w:val="both"/>
        <w:rPr>
          <w:rFonts w:cs="Times New Roman"/>
          <w:szCs w:val="24"/>
        </w:rPr>
      </w:pPr>
      <w:r w:rsidRPr="00402455">
        <w:rPr>
          <w:rFonts w:cs="Times New Roman"/>
          <w:szCs w:val="24"/>
        </w:rPr>
        <w:t>Määruse ettepaneku esialgne mõjuhinnang</w:t>
      </w:r>
      <w:r w:rsidR="00E87D1E">
        <w:rPr>
          <w:rStyle w:val="Allmrkuseviide"/>
          <w:rFonts w:cs="Times New Roman"/>
          <w:szCs w:val="24"/>
        </w:rPr>
        <w:footnoteReference w:id="3"/>
      </w:r>
      <w:r w:rsidRPr="00402455">
        <w:rPr>
          <w:rFonts w:cs="Times New Roman"/>
          <w:szCs w:val="24"/>
        </w:rPr>
        <w:t> avaldati 28. mail 2020 ja tagasiside andmise tähtaeg lõppes 9. juulil 2020. Kokku saadi 103 vastust, mis suures osas toetasid sidusrühmade protsessi alguses (näiteks sidusrühmadega peetud sihipäraste konsultatsioonide käigus) esitatud seisukohti.</w:t>
      </w:r>
    </w:p>
    <w:p w14:paraId="06A3DD16" w14:textId="77777777" w:rsidR="004B09CF" w:rsidRPr="00402455" w:rsidRDefault="004B09CF" w:rsidP="00402455">
      <w:pPr>
        <w:pStyle w:val="Loendilik"/>
        <w:ind w:left="0" w:right="20"/>
        <w:jc w:val="both"/>
        <w:rPr>
          <w:rFonts w:cs="Times New Roman"/>
          <w:szCs w:val="24"/>
        </w:rPr>
      </w:pPr>
    </w:p>
    <w:p w14:paraId="64A1A49C" w14:textId="3E0F36F9" w:rsidR="00111AFB" w:rsidRDefault="00111AFB" w:rsidP="00402455">
      <w:pPr>
        <w:ind w:right="20"/>
        <w:jc w:val="both"/>
        <w:rPr>
          <w:rFonts w:cs="Times New Roman"/>
          <w:szCs w:val="24"/>
        </w:rPr>
      </w:pPr>
      <w:r w:rsidRPr="00402455">
        <w:rPr>
          <w:rFonts w:cs="Times New Roman"/>
          <w:szCs w:val="24"/>
        </w:rPr>
        <w:t>Üldiselt näitasid konsultatsioonid, et üldsus on tunnistanud</w:t>
      </w:r>
      <w:r w:rsidR="00A521E8">
        <w:rPr>
          <w:rFonts w:cs="Times New Roman"/>
          <w:szCs w:val="24"/>
        </w:rPr>
        <w:t xml:space="preserve"> </w:t>
      </w:r>
      <w:r w:rsidRPr="00402455">
        <w:rPr>
          <w:rFonts w:cs="Times New Roman"/>
          <w:szCs w:val="24"/>
        </w:rPr>
        <w:t xml:space="preserve">vajadust regulatiivse algatuse järele, mis </w:t>
      </w:r>
      <w:r w:rsidR="000A6591">
        <w:rPr>
          <w:rFonts w:cs="Times New Roman"/>
          <w:szCs w:val="24"/>
        </w:rPr>
        <w:t>käsitleks</w:t>
      </w:r>
      <w:r w:rsidRPr="00402455">
        <w:rPr>
          <w:rFonts w:cs="Times New Roman"/>
          <w:szCs w:val="24"/>
        </w:rPr>
        <w:t xml:space="preserve"> integreeritud viisil kogu patareide ja akude väärtusahelat. Avalikes konsultatsioonides osalenud sidusrühmad tunnistasid üldiselt, et</w:t>
      </w:r>
      <w:r w:rsidR="00A521E8">
        <w:rPr>
          <w:rFonts w:cs="Times New Roman"/>
          <w:szCs w:val="24"/>
        </w:rPr>
        <w:t xml:space="preserve"> </w:t>
      </w:r>
      <w:r w:rsidRPr="00402455">
        <w:rPr>
          <w:rFonts w:cs="Times New Roman"/>
          <w:szCs w:val="24"/>
        </w:rPr>
        <w:t>tehnoloogilised, majanduslikud ja sotsiaalsed muutused õigustavad patareisid ja akusid käsitleva uue õigus</w:t>
      </w:r>
      <w:r w:rsidR="000A6591">
        <w:rPr>
          <w:rFonts w:cs="Times New Roman"/>
          <w:szCs w:val="24"/>
        </w:rPr>
        <w:t>normistiku</w:t>
      </w:r>
      <w:r w:rsidRPr="00402455">
        <w:rPr>
          <w:rFonts w:cs="Times New Roman"/>
          <w:szCs w:val="24"/>
        </w:rPr>
        <w:t xml:space="preserve"> loomist. Sidusrühmad nõustusid ka sellega, et olemasolevaid eeskirju tuleks paremini ühtlustada ning vaja on kogu patareide ja akude olelusringi </w:t>
      </w:r>
      <w:r w:rsidR="000A6591">
        <w:rPr>
          <w:rFonts w:cs="Times New Roman"/>
          <w:szCs w:val="24"/>
        </w:rPr>
        <w:t>käsitlevat</w:t>
      </w:r>
      <w:r w:rsidRPr="00402455">
        <w:rPr>
          <w:rFonts w:cs="Times New Roman"/>
          <w:szCs w:val="24"/>
        </w:rPr>
        <w:t xml:space="preserve"> ELi </w:t>
      </w:r>
      <w:r w:rsidR="000A6591">
        <w:rPr>
          <w:rFonts w:cs="Times New Roman"/>
          <w:szCs w:val="24"/>
        </w:rPr>
        <w:t>õigusakti, mis</w:t>
      </w:r>
      <w:r w:rsidRPr="00402455">
        <w:rPr>
          <w:rFonts w:cs="Times New Roman"/>
          <w:szCs w:val="24"/>
        </w:rPr>
        <w:t xml:space="preserve"> peaks </w:t>
      </w:r>
      <w:r w:rsidR="000A6591">
        <w:rPr>
          <w:rFonts w:cs="Times New Roman"/>
          <w:szCs w:val="24"/>
        </w:rPr>
        <w:t>sisaldama</w:t>
      </w:r>
      <w:r w:rsidRPr="00402455">
        <w:rPr>
          <w:rFonts w:cs="Times New Roman"/>
          <w:szCs w:val="24"/>
        </w:rPr>
        <w:t xml:space="preserve"> ühiseid ja rangemaid </w:t>
      </w:r>
      <w:r w:rsidR="00CC2B3C" w:rsidRPr="00402455">
        <w:rPr>
          <w:rFonts w:cs="Times New Roman"/>
          <w:szCs w:val="24"/>
        </w:rPr>
        <w:t>kestlikkus</w:t>
      </w:r>
      <w:r w:rsidR="00D6105B">
        <w:rPr>
          <w:rFonts w:cs="Times New Roman"/>
          <w:szCs w:val="24"/>
        </w:rPr>
        <w:t xml:space="preserve">e </w:t>
      </w:r>
      <w:r w:rsidR="00CC2B3C" w:rsidRPr="00402455">
        <w:rPr>
          <w:rFonts w:cs="Times New Roman"/>
          <w:szCs w:val="24"/>
        </w:rPr>
        <w:t>nõudeid</w:t>
      </w:r>
      <w:r w:rsidRPr="00402455">
        <w:rPr>
          <w:rFonts w:cs="Times New Roman"/>
          <w:szCs w:val="24"/>
        </w:rPr>
        <w:t xml:space="preserve"> patareide ja akude, nende komponentide, patarei- ja akujäätmete ja ringlusse</w:t>
      </w:r>
      <w:r w:rsidR="000A6591">
        <w:rPr>
          <w:rFonts w:cs="Times New Roman"/>
          <w:szCs w:val="24"/>
        </w:rPr>
        <w:t xml:space="preserve"> </w:t>
      </w:r>
      <w:r w:rsidRPr="00402455">
        <w:rPr>
          <w:rFonts w:cs="Times New Roman"/>
          <w:szCs w:val="24"/>
        </w:rPr>
        <w:t>võetud materjalide kohta, et kehtestada selged ja ühised eeskirjad ELi ühtse turu toimimise tagamiseks.</w:t>
      </w:r>
    </w:p>
    <w:p w14:paraId="1AA3C655" w14:textId="77777777" w:rsidR="003A2759" w:rsidRPr="00402455" w:rsidRDefault="003A2759" w:rsidP="00402455">
      <w:pPr>
        <w:ind w:right="20"/>
        <w:jc w:val="both"/>
        <w:rPr>
          <w:rFonts w:cs="Times New Roman"/>
          <w:szCs w:val="24"/>
        </w:rPr>
      </w:pPr>
    </w:p>
    <w:p w14:paraId="751016E9" w14:textId="1B4C25BB" w:rsidR="000B44E9" w:rsidRDefault="00111AFB" w:rsidP="00594359">
      <w:pPr>
        <w:ind w:right="20"/>
        <w:jc w:val="both"/>
        <w:rPr>
          <w:rFonts w:cs="Times New Roman"/>
          <w:szCs w:val="24"/>
        </w:rPr>
      </w:pPr>
      <w:r w:rsidRPr="00402455">
        <w:rPr>
          <w:rFonts w:cs="Times New Roman"/>
          <w:szCs w:val="24"/>
        </w:rPr>
        <w:t>Tööstusharu</w:t>
      </w:r>
      <w:r w:rsidR="00A521E8">
        <w:rPr>
          <w:rFonts w:cs="Times New Roman"/>
          <w:szCs w:val="24"/>
        </w:rPr>
        <w:t xml:space="preserve"> </w:t>
      </w:r>
      <w:r w:rsidRPr="00402455">
        <w:rPr>
          <w:rFonts w:cs="Times New Roman"/>
          <w:szCs w:val="24"/>
        </w:rPr>
        <w:t>esindajate väljendatud peamised vajadused olid järgmised:</w:t>
      </w:r>
    </w:p>
    <w:p w14:paraId="36E4DDBB" w14:textId="0F958D81" w:rsidR="000B44E9" w:rsidRPr="00412DCA" w:rsidRDefault="00412DCA" w:rsidP="00412DCA">
      <w:pPr>
        <w:ind w:right="20"/>
        <w:jc w:val="both"/>
        <w:rPr>
          <w:rFonts w:cs="Times New Roman"/>
          <w:szCs w:val="24"/>
        </w:rPr>
      </w:pPr>
      <w:r w:rsidRPr="00412DCA">
        <w:rPr>
          <w:rFonts w:cs="Times New Roman"/>
          <w:szCs w:val="24"/>
        </w:rPr>
        <w:t>-</w:t>
      </w:r>
      <w:r>
        <w:rPr>
          <w:rFonts w:cs="Times New Roman"/>
          <w:szCs w:val="24"/>
        </w:rPr>
        <w:t xml:space="preserve"> </w:t>
      </w:r>
      <w:r w:rsidR="00111AFB" w:rsidRPr="00412DCA">
        <w:rPr>
          <w:rFonts w:cs="Times New Roman"/>
          <w:szCs w:val="24"/>
        </w:rPr>
        <w:t>stabiil</w:t>
      </w:r>
      <w:r w:rsidR="008B5976">
        <w:rPr>
          <w:rFonts w:cs="Times New Roman"/>
          <w:szCs w:val="24"/>
        </w:rPr>
        <w:t>sed</w:t>
      </w:r>
      <w:r w:rsidR="00111AFB" w:rsidRPr="00412DCA">
        <w:rPr>
          <w:rFonts w:cs="Times New Roman"/>
          <w:szCs w:val="24"/>
        </w:rPr>
        <w:t xml:space="preserve"> õigus</w:t>
      </w:r>
      <w:r w:rsidR="008B5976">
        <w:rPr>
          <w:rFonts w:cs="Times New Roman"/>
          <w:szCs w:val="24"/>
        </w:rPr>
        <w:t>normid</w:t>
      </w:r>
      <w:r w:rsidR="00111AFB" w:rsidRPr="00412DCA">
        <w:rPr>
          <w:rFonts w:cs="Times New Roman"/>
          <w:szCs w:val="24"/>
        </w:rPr>
        <w:t>, mis taga</w:t>
      </w:r>
      <w:r w:rsidR="008B5976">
        <w:rPr>
          <w:rFonts w:cs="Times New Roman"/>
          <w:szCs w:val="24"/>
        </w:rPr>
        <w:t>vad</w:t>
      </w:r>
      <w:r w:rsidR="00111AFB" w:rsidRPr="00412DCA">
        <w:rPr>
          <w:rFonts w:cs="Times New Roman"/>
          <w:szCs w:val="24"/>
        </w:rPr>
        <w:t xml:space="preserve"> investeerimiskindluse;</w:t>
      </w:r>
    </w:p>
    <w:p w14:paraId="72EDCF90" w14:textId="31F7D23C" w:rsidR="000B44E9" w:rsidRPr="00412DCA" w:rsidRDefault="00412DCA" w:rsidP="00412DCA">
      <w:pPr>
        <w:ind w:right="20"/>
        <w:jc w:val="both"/>
        <w:rPr>
          <w:rFonts w:cs="Times New Roman"/>
          <w:szCs w:val="24"/>
        </w:rPr>
      </w:pPr>
      <w:r>
        <w:rPr>
          <w:rFonts w:cs="Times New Roman"/>
          <w:szCs w:val="24"/>
        </w:rPr>
        <w:t xml:space="preserve">- </w:t>
      </w:r>
      <w:r w:rsidR="00111AFB" w:rsidRPr="00412DCA">
        <w:rPr>
          <w:rFonts w:cs="Times New Roman"/>
          <w:szCs w:val="24"/>
        </w:rPr>
        <w:t>võrdsed tingimused, mis võimaldavad patareisid ja akusid säästvalt toota, ning</w:t>
      </w:r>
    </w:p>
    <w:p w14:paraId="0B8CFA50" w14:textId="0A3FEF80" w:rsidR="00326761" w:rsidRDefault="00412DCA" w:rsidP="00412DCA">
      <w:pPr>
        <w:ind w:right="20"/>
        <w:jc w:val="both"/>
        <w:rPr>
          <w:rFonts w:cs="Times New Roman"/>
          <w:szCs w:val="24"/>
        </w:rPr>
      </w:pPr>
      <w:r>
        <w:rPr>
          <w:rFonts w:cs="Times New Roman"/>
          <w:szCs w:val="24"/>
        </w:rPr>
        <w:t xml:space="preserve">- </w:t>
      </w:r>
      <w:r w:rsidR="00111AFB" w:rsidRPr="00412DCA">
        <w:rPr>
          <w:rFonts w:cs="Times New Roman"/>
          <w:szCs w:val="24"/>
        </w:rPr>
        <w:t>ringlussevõtuturgude tõhus toimimine, et suurendada kvaliteetsete teiseste toorainete kättesaadavust</w:t>
      </w:r>
      <w:r w:rsidR="00DD1CC2">
        <w:rPr>
          <w:rFonts w:cs="Times New Roman"/>
          <w:szCs w:val="24"/>
        </w:rPr>
        <w:t>.</w:t>
      </w:r>
    </w:p>
    <w:p w14:paraId="09E67F36" w14:textId="77777777" w:rsidR="004B09CF" w:rsidRPr="00412DCA" w:rsidRDefault="004B09CF" w:rsidP="00412DCA">
      <w:pPr>
        <w:ind w:right="20"/>
        <w:jc w:val="both"/>
        <w:rPr>
          <w:rFonts w:cs="Times New Roman"/>
          <w:szCs w:val="24"/>
        </w:rPr>
      </w:pPr>
    </w:p>
    <w:p w14:paraId="3FB61BFC" w14:textId="44DDC9A1" w:rsidR="00111AFB" w:rsidRDefault="00111AFB" w:rsidP="00402455">
      <w:pPr>
        <w:ind w:right="20"/>
        <w:jc w:val="both"/>
        <w:rPr>
          <w:rFonts w:cs="Times New Roman"/>
          <w:szCs w:val="24"/>
        </w:rPr>
      </w:pPr>
      <w:r w:rsidRPr="00402455">
        <w:rPr>
          <w:rFonts w:cs="Times New Roman"/>
          <w:szCs w:val="24"/>
        </w:rPr>
        <w:lastRenderedPageBreak/>
        <w:t>Peamised mured, mida kodanikuühiskonna esindajad väljendasid, olid seotud vajadusega hankida tooraineid säästvalt ning kohaldada patareide ja akude väärtusahelas ringmajanduse põhimõtteid.</w:t>
      </w:r>
    </w:p>
    <w:p w14:paraId="0CADD577" w14:textId="77777777" w:rsidR="00412DCA" w:rsidRDefault="00412DCA" w:rsidP="00402455">
      <w:pPr>
        <w:ind w:right="20"/>
        <w:jc w:val="both"/>
        <w:rPr>
          <w:rFonts w:cs="Times New Roman"/>
          <w:szCs w:val="24"/>
        </w:rPr>
      </w:pPr>
    </w:p>
    <w:p w14:paraId="18EBB8BF" w14:textId="6DAA042F" w:rsidR="00412DCA" w:rsidRPr="00402455" w:rsidRDefault="00412DCA" w:rsidP="00402455">
      <w:pPr>
        <w:ind w:right="20"/>
        <w:jc w:val="both"/>
        <w:rPr>
          <w:rFonts w:cs="Times New Roman"/>
          <w:szCs w:val="24"/>
        </w:rPr>
      </w:pPr>
      <w:r w:rsidRPr="00412DCA">
        <w:rPr>
          <w:rFonts w:cs="Times New Roman"/>
          <w:szCs w:val="24"/>
        </w:rPr>
        <w:t xml:space="preserve">Eesti seisukohad algatuse „Euroopa </w:t>
      </w:r>
      <w:r w:rsidR="00B35C01">
        <w:rPr>
          <w:rFonts w:cs="Times New Roman"/>
          <w:szCs w:val="24"/>
        </w:rPr>
        <w:t>P</w:t>
      </w:r>
      <w:r w:rsidRPr="00412DCA">
        <w:rPr>
          <w:rFonts w:cs="Times New Roman"/>
          <w:szCs w:val="24"/>
        </w:rPr>
        <w:t xml:space="preserve">arlamendi ja nõukogu määrus, mis käsitleb patareisid ja akusid ning patarei- ja akujäätmeid ning millega tunnistatakse kehtetuks direktiiv 2006/66/EÜ ja muudetakse määrust (EL) 2019/1020 (COM(2020) 798)“ kohta on </w:t>
      </w:r>
      <w:r w:rsidR="009168BE">
        <w:rPr>
          <w:rFonts w:cs="Times New Roman"/>
          <w:szCs w:val="24"/>
        </w:rPr>
        <w:t xml:space="preserve">kättesaadavad Riigikogu kodulehelt: </w:t>
      </w:r>
      <w:hyperlink r:id="rId13" w:history="1">
        <w:r w:rsidR="009168BE" w:rsidRPr="009168BE">
          <w:rPr>
            <w:rStyle w:val="Hperlink"/>
            <w:rFonts w:cs="Times New Roman"/>
            <w:szCs w:val="24"/>
          </w:rPr>
          <w:t>Dokument - Riigikogu</w:t>
        </w:r>
      </w:hyperlink>
      <w:r w:rsidRPr="00412DCA">
        <w:rPr>
          <w:rFonts w:cs="Times New Roman"/>
          <w:szCs w:val="24"/>
        </w:rPr>
        <w:t>.</w:t>
      </w:r>
    </w:p>
    <w:p w14:paraId="7A33755B" w14:textId="072A1212" w:rsidR="00E9141B" w:rsidRDefault="00E9141B" w:rsidP="00594359">
      <w:pPr>
        <w:pStyle w:val="Loendilik"/>
        <w:ind w:left="0" w:right="20"/>
        <w:jc w:val="both"/>
        <w:rPr>
          <w:rFonts w:cs="Times New Roman"/>
          <w:szCs w:val="24"/>
        </w:rPr>
      </w:pPr>
    </w:p>
    <w:p w14:paraId="4A156DD2" w14:textId="150504FF" w:rsidR="007A65D8" w:rsidRDefault="00412DCA" w:rsidP="00594359">
      <w:pPr>
        <w:pStyle w:val="Loendilik"/>
        <w:ind w:left="0" w:right="20"/>
        <w:jc w:val="both"/>
        <w:rPr>
          <w:rFonts w:cs="Times New Roman"/>
          <w:szCs w:val="24"/>
        </w:rPr>
      </w:pPr>
      <w:r w:rsidRPr="00412DCA">
        <w:rPr>
          <w:rFonts w:cs="Times New Roman"/>
          <w:szCs w:val="24"/>
        </w:rPr>
        <w:t xml:space="preserve">Kokkuvõtlikult </w:t>
      </w:r>
      <w:r w:rsidR="007A65D8">
        <w:rPr>
          <w:rFonts w:cs="Times New Roman"/>
          <w:szCs w:val="24"/>
        </w:rPr>
        <w:t xml:space="preserve">toetas </w:t>
      </w:r>
      <w:r w:rsidRPr="00412DCA">
        <w:rPr>
          <w:rFonts w:cs="Times New Roman"/>
          <w:szCs w:val="24"/>
        </w:rPr>
        <w:t xml:space="preserve">Eesti patareide ja akude määruse eelnõu üldisi eesmärke, et edendada ringmajandusele üleminekut </w:t>
      </w:r>
      <w:r w:rsidR="008B5976">
        <w:rPr>
          <w:rFonts w:cs="Times New Roman"/>
          <w:szCs w:val="24"/>
        </w:rPr>
        <w:t>ning</w:t>
      </w:r>
      <w:r w:rsidRPr="00412DCA">
        <w:rPr>
          <w:rFonts w:cs="Times New Roman"/>
          <w:szCs w:val="24"/>
        </w:rPr>
        <w:t xml:space="preserve"> vähendada patareide keskkonna- ja sotsiaalmõju kogu olelusringi vältel; eesmärki suurendada tekkinud kantavate patareide ja akude jäätmete kogumist 65%ni 2025. aastaks ja 70%ni 2030. aastaks, kuid</w:t>
      </w:r>
      <w:r w:rsidR="007A65D8">
        <w:rPr>
          <w:rFonts w:cs="Times New Roman"/>
          <w:szCs w:val="24"/>
        </w:rPr>
        <w:t xml:space="preserve"> leidis, et</w:t>
      </w:r>
      <w:r w:rsidRPr="00412DCA">
        <w:rPr>
          <w:rFonts w:cs="Times New Roman"/>
          <w:szCs w:val="24"/>
        </w:rPr>
        <w:t xml:space="preserve"> kogumismäära arvutusmetoodika koostamisel 2027. aastal tuleks lähtuda</w:t>
      </w:r>
      <w:r w:rsidR="00DD1CC2">
        <w:rPr>
          <w:rFonts w:cs="Times New Roman"/>
          <w:szCs w:val="24"/>
        </w:rPr>
        <w:t xml:space="preserve"> nende jäätmete </w:t>
      </w:r>
      <w:r w:rsidRPr="00412DCA">
        <w:rPr>
          <w:rFonts w:cs="Times New Roman"/>
          <w:szCs w:val="24"/>
        </w:rPr>
        <w:t xml:space="preserve">kättesaadavusest </w:t>
      </w:r>
      <w:r w:rsidR="00DD1CC2" w:rsidRPr="00412DCA">
        <w:rPr>
          <w:rFonts w:cs="Times New Roman"/>
          <w:szCs w:val="24"/>
        </w:rPr>
        <w:t xml:space="preserve">kogumiseks </w:t>
      </w:r>
      <w:r w:rsidRPr="00412DCA">
        <w:rPr>
          <w:rFonts w:cs="Times New Roman"/>
          <w:szCs w:val="24"/>
        </w:rPr>
        <w:t>või akude kestvusest</w:t>
      </w:r>
      <w:r w:rsidR="007A65D8">
        <w:rPr>
          <w:rFonts w:cs="Times New Roman"/>
          <w:szCs w:val="24"/>
        </w:rPr>
        <w:t>.</w:t>
      </w:r>
    </w:p>
    <w:p w14:paraId="1121E450" w14:textId="77777777" w:rsidR="003A25ED" w:rsidRDefault="003A25ED" w:rsidP="00594359">
      <w:pPr>
        <w:pStyle w:val="Loendilik"/>
        <w:ind w:left="0" w:right="20"/>
        <w:jc w:val="both"/>
        <w:rPr>
          <w:rFonts w:cs="Times New Roman"/>
          <w:szCs w:val="24"/>
        </w:rPr>
      </w:pPr>
    </w:p>
    <w:p w14:paraId="5CB12086" w14:textId="258F9A5F" w:rsidR="00412DCA" w:rsidRDefault="007A65D8" w:rsidP="00594359">
      <w:pPr>
        <w:pStyle w:val="Loendilik"/>
        <w:ind w:left="0" w:right="20"/>
        <w:jc w:val="both"/>
        <w:rPr>
          <w:rFonts w:cs="Times New Roman"/>
          <w:szCs w:val="24"/>
        </w:rPr>
      </w:pPr>
      <w:r>
        <w:rPr>
          <w:rFonts w:cs="Times New Roman"/>
          <w:szCs w:val="24"/>
        </w:rPr>
        <w:t xml:space="preserve">Samuti toetas Eesti </w:t>
      </w:r>
      <w:r w:rsidR="00412DCA" w:rsidRPr="00412DCA">
        <w:rPr>
          <w:rFonts w:cs="Times New Roman"/>
          <w:szCs w:val="24"/>
        </w:rPr>
        <w:t>eelnõu ettepanekut suurendada ringlussevõtu sihtmäärasid ja materjalide taaskasutusse võtmise eesmärkide seadmist</w:t>
      </w:r>
      <w:r w:rsidR="008B5976">
        <w:rPr>
          <w:rFonts w:cs="Times New Roman"/>
          <w:szCs w:val="24"/>
        </w:rPr>
        <w:t>,</w:t>
      </w:r>
      <w:r>
        <w:rPr>
          <w:rFonts w:cs="Times New Roman"/>
          <w:szCs w:val="24"/>
        </w:rPr>
        <w:t xml:space="preserve"> leides, et ü</w:t>
      </w:r>
      <w:r w:rsidR="00412DCA" w:rsidRPr="00412DCA">
        <w:rPr>
          <w:rFonts w:cs="Times New Roman"/>
          <w:szCs w:val="24"/>
        </w:rPr>
        <w:t>htlasi peab olema tagatud oluliste patarei- ja akujäätmete voogude liikumine E</w:t>
      </w:r>
      <w:r w:rsidR="008B5976">
        <w:rPr>
          <w:rFonts w:cs="Times New Roman"/>
          <w:szCs w:val="24"/>
        </w:rPr>
        <w:t>Li</w:t>
      </w:r>
      <w:r w:rsidR="00412DCA" w:rsidRPr="00412DCA">
        <w:rPr>
          <w:rFonts w:cs="Times New Roman"/>
          <w:szCs w:val="24"/>
        </w:rPr>
        <w:t xml:space="preserve"> </w:t>
      </w:r>
      <w:proofErr w:type="spellStart"/>
      <w:r w:rsidR="00412DCA" w:rsidRPr="00412DCA">
        <w:rPr>
          <w:rFonts w:cs="Times New Roman"/>
          <w:szCs w:val="24"/>
        </w:rPr>
        <w:t>ühisturul</w:t>
      </w:r>
      <w:proofErr w:type="spellEnd"/>
      <w:r>
        <w:rPr>
          <w:rFonts w:cs="Times New Roman"/>
          <w:szCs w:val="24"/>
        </w:rPr>
        <w:t>. Toetati ka</w:t>
      </w:r>
      <w:r w:rsidR="00412DCA" w:rsidRPr="00412DCA">
        <w:rPr>
          <w:rFonts w:cs="Times New Roman"/>
          <w:szCs w:val="24"/>
        </w:rPr>
        <w:t xml:space="preserve"> teisese toorme kasutuselevõtu eesmärke</w:t>
      </w:r>
      <w:r w:rsidR="008B5976">
        <w:rPr>
          <w:rFonts w:cs="Times New Roman"/>
          <w:szCs w:val="24"/>
        </w:rPr>
        <w:t>, samuti</w:t>
      </w:r>
      <w:r w:rsidR="00412DCA" w:rsidRPr="00412DCA">
        <w:rPr>
          <w:rFonts w:cs="Times New Roman"/>
          <w:szCs w:val="24"/>
        </w:rPr>
        <w:t xml:space="preserve"> eesmärki reguleerida tööstuslike patareide ja akude ning elektrisõidukiakude kasutusotstarbe muutmist ja nende taastamist. Need tegevused tuleb määrusega selgelt kindlaks määrata ja kehtestada üheselt mõistetavad nõuded. </w:t>
      </w:r>
      <w:r>
        <w:rPr>
          <w:rFonts w:cs="Times New Roman"/>
          <w:szCs w:val="24"/>
        </w:rPr>
        <w:t>Eesti toetas</w:t>
      </w:r>
      <w:r w:rsidR="00412DCA" w:rsidRPr="00412DCA">
        <w:rPr>
          <w:rFonts w:cs="Times New Roman"/>
          <w:szCs w:val="24"/>
        </w:rPr>
        <w:t xml:space="preserve"> lähenemisviisi, kus tootjad või nende nimel tegutsevad tootjavastutusorganisatsioonid peavad kehtestama kogumiskorra, mille on kinnitanud sõltumatu ekspert ja pädev ametiasutus. </w:t>
      </w:r>
      <w:r w:rsidR="00F86601">
        <w:rPr>
          <w:rFonts w:cs="Times New Roman"/>
          <w:szCs w:val="24"/>
        </w:rPr>
        <w:t>Nõuded s</w:t>
      </w:r>
      <w:r w:rsidR="00412DCA" w:rsidRPr="00412DCA">
        <w:rPr>
          <w:rFonts w:cs="Times New Roman"/>
          <w:szCs w:val="24"/>
        </w:rPr>
        <w:t>õltumatu</w:t>
      </w:r>
      <w:r w:rsidR="00F86601">
        <w:rPr>
          <w:rFonts w:cs="Times New Roman"/>
          <w:szCs w:val="24"/>
        </w:rPr>
        <w:t>le</w:t>
      </w:r>
      <w:r w:rsidR="00412DCA" w:rsidRPr="00412DCA">
        <w:rPr>
          <w:rFonts w:cs="Times New Roman"/>
          <w:szCs w:val="24"/>
        </w:rPr>
        <w:t xml:space="preserve"> eksperdi</w:t>
      </w:r>
      <w:r w:rsidR="00F86601">
        <w:rPr>
          <w:rFonts w:cs="Times New Roman"/>
          <w:szCs w:val="24"/>
        </w:rPr>
        <w:t>le</w:t>
      </w:r>
      <w:r w:rsidR="00412DCA" w:rsidRPr="00412DCA">
        <w:rPr>
          <w:rFonts w:cs="Times New Roman"/>
          <w:szCs w:val="24"/>
        </w:rPr>
        <w:t xml:space="preserve"> peaksid olema selgelt kindlaks määratud</w:t>
      </w:r>
      <w:r>
        <w:rPr>
          <w:rFonts w:cs="Times New Roman"/>
          <w:szCs w:val="24"/>
        </w:rPr>
        <w:t>.</w:t>
      </w:r>
    </w:p>
    <w:p w14:paraId="101D4CE8" w14:textId="77777777" w:rsidR="005D022D" w:rsidRDefault="005D022D" w:rsidP="00594359">
      <w:pPr>
        <w:pStyle w:val="Loendilik"/>
        <w:ind w:left="0" w:right="20"/>
        <w:jc w:val="both"/>
        <w:rPr>
          <w:rFonts w:cs="Times New Roman"/>
          <w:szCs w:val="24"/>
        </w:rPr>
      </w:pPr>
    </w:p>
    <w:p w14:paraId="4739BDAD" w14:textId="55D690B0" w:rsidR="00412DCA" w:rsidRDefault="007A65D8" w:rsidP="00594359">
      <w:pPr>
        <w:pStyle w:val="Loendilik"/>
        <w:ind w:left="0" w:right="20"/>
        <w:jc w:val="both"/>
        <w:rPr>
          <w:rFonts w:cs="Times New Roman"/>
          <w:szCs w:val="24"/>
        </w:rPr>
      </w:pPr>
      <w:r>
        <w:rPr>
          <w:rFonts w:cs="Times New Roman"/>
          <w:szCs w:val="24"/>
        </w:rPr>
        <w:t>Eesti toetas</w:t>
      </w:r>
      <w:r w:rsidR="00412DCA" w:rsidRPr="00412DCA">
        <w:rPr>
          <w:rFonts w:cs="Times New Roman"/>
          <w:szCs w:val="24"/>
        </w:rPr>
        <w:t xml:space="preserve"> </w:t>
      </w:r>
      <w:r w:rsidR="00DD1CC2" w:rsidRPr="00412DCA">
        <w:rPr>
          <w:rFonts w:cs="Times New Roman"/>
          <w:szCs w:val="24"/>
        </w:rPr>
        <w:t xml:space="preserve">ettepanekus pakutud parameetrite kehtestamist </w:t>
      </w:r>
      <w:r w:rsidR="00412DCA" w:rsidRPr="00412DCA">
        <w:rPr>
          <w:rFonts w:cs="Times New Roman"/>
          <w:szCs w:val="24"/>
        </w:rPr>
        <w:t>kantavatele patareidele ja akudele, tööstuslikele akudele ja elektrisõidukiakudele. Kasutajad peavad saama teadlike ostuotsuste tegemiseks läbipaistvat, usaldusväärset ning selget teavet patareide ja akude kohta</w:t>
      </w:r>
      <w:r>
        <w:rPr>
          <w:rFonts w:cs="Times New Roman"/>
          <w:szCs w:val="24"/>
        </w:rPr>
        <w:t>. Eesti toetas ka</w:t>
      </w:r>
      <w:r w:rsidR="00412DCA" w:rsidRPr="00412DCA">
        <w:rPr>
          <w:rFonts w:cs="Times New Roman"/>
          <w:szCs w:val="24"/>
        </w:rPr>
        <w:t xml:space="preserve"> ettepanekut vähendada elektrisõidukiakude ja tööstuslike akude tootmise </w:t>
      </w:r>
      <w:r w:rsidR="00412DCA" w:rsidRPr="002E17E6">
        <w:rPr>
          <w:rFonts w:cs="Times New Roman"/>
          <w:szCs w:val="24"/>
        </w:rPr>
        <w:t>CO</w:t>
      </w:r>
      <w:r w:rsidR="00412DCA" w:rsidRPr="002E17E6">
        <w:rPr>
          <w:rFonts w:cs="Times New Roman"/>
          <w:szCs w:val="24"/>
          <w:vertAlign w:val="subscript"/>
        </w:rPr>
        <w:t>2</w:t>
      </w:r>
      <w:r w:rsidR="002E17E6">
        <w:rPr>
          <w:rFonts w:cs="Times New Roman"/>
          <w:szCs w:val="24"/>
        </w:rPr>
        <w:t>-</w:t>
      </w:r>
      <w:r w:rsidR="00412DCA" w:rsidRPr="002E17E6">
        <w:rPr>
          <w:rFonts w:cs="Times New Roman"/>
          <w:szCs w:val="24"/>
        </w:rPr>
        <w:t>jalajälge</w:t>
      </w:r>
      <w:r w:rsidR="00412DCA" w:rsidRPr="00412DCA">
        <w:rPr>
          <w:rFonts w:cs="Times New Roman"/>
          <w:szCs w:val="24"/>
        </w:rPr>
        <w:t xml:space="preserve">, kuna </w:t>
      </w:r>
      <w:r w:rsidR="004D54B1">
        <w:rPr>
          <w:rFonts w:cs="Times New Roman"/>
          <w:szCs w:val="24"/>
        </w:rPr>
        <w:t>nende</w:t>
      </w:r>
      <w:r w:rsidR="00412DCA" w:rsidRPr="00412DCA">
        <w:rPr>
          <w:rFonts w:cs="Times New Roman"/>
          <w:szCs w:val="24"/>
        </w:rPr>
        <w:t xml:space="preserve"> akude kasutamine </w:t>
      </w:r>
      <w:r w:rsidR="004D54B1">
        <w:rPr>
          <w:rFonts w:cs="Times New Roman"/>
          <w:szCs w:val="24"/>
        </w:rPr>
        <w:t>suureneb</w:t>
      </w:r>
      <w:r w:rsidR="00412DCA" w:rsidRPr="00412DCA">
        <w:rPr>
          <w:rFonts w:cs="Times New Roman"/>
          <w:szCs w:val="24"/>
        </w:rPr>
        <w:t>.</w:t>
      </w:r>
    </w:p>
    <w:p w14:paraId="5358915F" w14:textId="77777777" w:rsidR="005D022D" w:rsidRDefault="005D022D" w:rsidP="00594359">
      <w:pPr>
        <w:pStyle w:val="Loendilik"/>
        <w:ind w:left="0" w:right="20"/>
        <w:jc w:val="both"/>
        <w:rPr>
          <w:rFonts w:cs="Times New Roman"/>
          <w:szCs w:val="24"/>
        </w:rPr>
      </w:pPr>
    </w:p>
    <w:p w14:paraId="356B7C90" w14:textId="28800BFC" w:rsidR="00412DCA" w:rsidRDefault="007A65D8" w:rsidP="00594359">
      <w:pPr>
        <w:pStyle w:val="Loendilik"/>
        <w:ind w:left="0" w:right="20"/>
        <w:jc w:val="both"/>
        <w:rPr>
          <w:rFonts w:cs="Times New Roman"/>
          <w:szCs w:val="24"/>
        </w:rPr>
      </w:pPr>
      <w:r>
        <w:rPr>
          <w:rFonts w:cs="Times New Roman"/>
          <w:szCs w:val="24"/>
        </w:rPr>
        <w:t xml:space="preserve">Samuti toetas Eesti </w:t>
      </w:r>
      <w:r w:rsidR="00412DCA" w:rsidRPr="00412DCA">
        <w:rPr>
          <w:rFonts w:cs="Times New Roman"/>
          <w:szCs w:val="24"/>
        </w:rPr>
        <w:t xml:space="preserve">sisemise salvestusega tööstuslikke akusid ja üle 2 kWh mahutavusega elektrisõidukiakusid turule laskvatele ettevõtjatele tarneahelaga seotud hoolsuskohustuse kehtestamist, </w:t>
      </w:r>
      <w:r w:rsidR="004D54B1">
        <w:rPr>
          <w:rFonts w:cs="Times New Roman"/>
          <w:szCs w:val="24"/>
        </w:rPr>
        <w:t>seejuures</w:t>
      </w:r>
      <w:r w:rsidR="00412DCA" w:rsidRPr="00412DCA">
        <w:rPr>
          <w:rFonts w:cs="Times New Roman"/>
          <w:szCs w:val="24"/>
        </w:rPr>
        <w:t xml:space="preserve"> tuleks hinnata ka levinumaid sotsiaalseid ja keskkonnariske ning näha ette reageerimisstrateegia kahjulike mõjude ennetamiseks ja leevendamiseks. Toeta</w:t>
      </w:r>
      <w:r>
        <w:rPr>
          <w:rFonts w:cs="Times New Roman"/>
          <w:szCs w:val="24"/>
        </w:rPr>
        <w:t>ti</w:t>
      </w:r>
      <w:r w:rsidR="00412DCA" w:rsidRPr="00412DCA">
        <w:rPr>
          <w:rFonts w:cs="Times New Roman"/>
          <w:szCs w:val="24"/>
        </w:rPr>
        <w:t xml:space="preserve"> määruse eelnõu sotsiaalsete ja keskkonnariskide kategooriaid. Sotsiaalsete riskide kategooriad peaks </w:t>
      </w:r>
      <w:r w:rsidR="00D71EB1">
        <w:rPr>
          <w:rFonts w:cs="Times New Roman"/>
          <w:szCs w:val="24"/>
        </w:rPr>
        <w:t>sisaldama</w:t>
      </w:r>
      <w:r w:rsidR="00D71EB1" w:rsidRPr="00412DCA">
        <w:rPr>
          <w:rFonts w:cs="Times New Roman"/>
          <w:szCs w:val="24"/>
        </w:rPr>
        <w:t xml:space="preserve"> </w:t>
      </w:r>
      <w:r w:rsidR="00412DCA" w:rsidRPr="00412DCA">
        <w:rPr>
          <w:rFonts w:cs="Times New Roman"/>
          <w:szCs w:val="24"/>
        </w:rPr>
        <w:t>mõju ühiskondlikule elule, eelkõige inimõigustele, sealhulgas laste kaitsele ja soolisele võrdõiguslikkusele, samuti mõju inimeste tervisele ja ohutusele, töötervishoiule ja tööohutusele ning töötajate õigustele.</w:t>
      </w:r>
    </w:p>
    <w:p w14:paraId="1250337D" w14:textId="77777777" w:rsidR="00412DCA" w:rsidRDefault="00412DCA" w:rsidP="00594359">
      <w:pPr>
        <w:pStyle w:val="Loendilik"/>
        <w:ind w:left="0" w:right="20"/>
        <w:jc w:val="both"/>
        <w:rPr>
          <w:rFonts w:cs="Times New Roman"/>
          <w:szCs w:val="24"/>
        </w:rPr>
      </w:pPr>
    </w:p>
    <w:p w14:paraId="1744FB21" w14:textId="7D8B41F4" w:rsidR="00412DCA" w:rsidRDefault="00412DCA" w:rsidP="00594359">
      <w:pPr>
        <w:pStyle w:val="Loendilik"/>
        <w:ind w:left="0" w:right="20"/>
        <w:jc w:val="both"/>
        <w:rPr>
          <w:rFonts w:cs="Times New Roman"/>
          <w:szCs w:val="24"/>
        </w:rPr>
      </w:pPr>
      <w:r w:rsidRPr="00412DCA">
        <w:rPr>
          <w:rFonts w:cs="Times New Roman"/>
          <w:szCs w:val="24"/>
        </w:rPr>
        <w:t>Lisaks leidis Eesti, et vajalikud delegeeritud ja rakendusaktid tuleb vastu võtta vähemalt 12 kuud enne kohustuste jõustumist, et jätta tootjatele mõistlik üleminekuaeg. Eesti</w:t>
      </w:r>
      <w:r w:rsidR="00D71EB1">
        <w:rPr>
          <w:rFonts w:cs="Times New Roman"/>
          <w:szCs w:val="24"/>
        </w:rPr>
        <w:t>le</w:t>
      </w:r>
      <w:r w:rsidRPr="00412DCA">
        <w:rPr>
          <w:rFonts w:cs="Times New Roman"/>
          <w:szCs w:val="24"/>
        </w:rPr>
        <w:t xml:space="preserve"> on oluline, et määruse </w:t>
      </w:r>
      <w:proofErr w:type="spellStart"/>
      <w:r w:rsidRPr="00412DCA">
        <w:rPr>
          <w:rFonts w:cs="Times New Roman"/>
          <w:szCs w:val="24"/>
        </w:rPr>
        <w:t>kergtranspordivahendite</w:t>
      </w:r>
      <w:proofErr w:type="spellEnd"/>
      <w:r w:rsidRPr="00412DCA">
        <w:rPr>
          <w:rFonts w:cs="Times New Roman"/>
          <w:szCs w:val="24"/>
        </w:rPr>
        <w:t xml:space="preserve"> mõiste kataks </w:t>
      </w:r>
      <w:r w:rsidR="00D71EB1">
        <w:rPr>
          <w:rFonts w:cs="Times New Roman"/>
          <w:szCs w:val="24"/>
        </w:rPr>
        <w:t>ka</w:t>
      </w:r>
      <w:r w:rsidR="00D71EB1" w:rsidRPr="00412DCA">
        <w:rPr>
          <w:rFonts w:cs="Times New Roman"/>
          <w:szCs w:val="24"/>
        </w:rPr>
        <w:t xml:space="preserve"> </w:t>
      </w:r>
      <w:r w:rsidRPr="00412DCA">
        <w:rPr>
          <w:rFonts w:cs="Times New Roman"/>
          <w:szCs w:val="24"/>
        </w:rPr>
        <w:t xml:space="preserve">elektritõukerattad. </w:t>
      </w:r>
      <w:r w:rsidR="00CC2B3C" w:rsidRPr="00412DCA">
        <w:rPr>
          <w:rFonts w:cs="Times New Roman"/>
          <w:szCs w:val="24"/>
        </w:rPr>
        <w:t>Lei</w:t>
      </w:r>
      <w:r w:rsidR="00D6105B">
        <w:rPr>
          <w:rFonts w:cs="Times New Roman"/>
          <w:szCs w:val="24"/>
        </w:rPr>
        <w:t>dsim</w:t>
      </w:r>
      <w:r w:rsidR="00CC2B3C" w:rsidRPr="00412DCA">
        <w:rPr>
          <w:rFonts w:cs="Times New Roman"/>
          <w:szCs w:val="24"/>
        </w:rPr>
        <w:t>e</w:t>
      </w:r>
      <w:r w:rsidRPr="00412DCA">
        <w:rPr>
          <w:rFonts w:cs="Times New Roman"/>
          <w:szCs w:val="24"/>
        </w:rPr>
        <w:t xml:space="preserve">, et komisjoni 2030. aastaks välja töötatav </w:t>
      </w:r>
      <w:proofErr w:type="spellStart"/>
      <w:r w:rsidRPr="00412DCA">
        <w:rPr>
          <w:rFonts w:cs="Times New Roman"/>
          <w:szCs w:val="24"/>
        </w:rPr>
        <w:t>kergtranspordivahendite</w:t>
      </w:r>
      <w:proofErr w:type="spellEnd"/>
      <w:r w:rsidRPr="00412DCA">
        <w:rPr>
          <w:rFonts w:cs="Times New Roman"/>
          <w:szCs w:val="24"/>
        </w:rPr>
        <w:t xml:space="preserve"> akude jäätmete kogumismäära arvutusmetoodika peaks võtma arvesse akude kestvust ja kättesaadavust.</w:t>
      </w:r>
    </w:p>
    <w:p w14:paraId="27C3E5A8" w14:textId="3173ED14" w:rsidR="00E9141B" w:rsidRDefault="00E9141B" w:rsidP="00594359">
      <w:pPr>
        <w:jc w:val="both"/>
        <w:rPr>
          <w:rFonts w:eastAsia="Times New Roman" w:cs="Times New Roman"/>
          <w:color w:val="202124"/>
          <w:szCs w:val="24"/>
        </w:rPr>
      </w:pPr>
    </w:p>
    <w:p w14:paraId="5B5BE82F" w14:textId="61381EE4" w:rsidR="00DD4490" w:rsidRPr="00594359" w:rsidRDefault="00DD4490" w:rsidP="00DD4490">
      <w:pPr>
        <w:jc w:val="both"/>
        <w:rPr>
          <w:rFonts w:cs="Times New Roman"/>
          <w:szCs w:val="24"/>
        </w:rPr>
      </w:pPr>
      <w:r w:rsidRPr="00594359">
        <w:rPr>
          <w:rFonts w:cs="Times New Roman"/>
          <w:szCs w:val="24"/>
        </w:rPr>
        <w:t>Määruses 2023/1542 kasutusel olev patarei ja aku termin on riigisiseses süsteemis olemas, kuid termini määratlus on riigisiseses õiguses kitsam, mistõttu tuleb seda muuta.</w:t>
      </w:r>
    </w:p>
    <w:p w14:paraId="686B570B" w14:textId="77777777" w:rsidR="00DD4490" w:rsidRPr="00594359" w:rsidRDefault="00DD4490" w:rsidP="00594359">
      <w:pPr>
        <w:jc w:val="both"/>
        <w:rPr>
          <w:rFonts w:eastAsia="Times New Roman" w:cs="Times New Roman"/>
          <w:color w:val="202124"/>
          <w:szCs w:val="24"/>
        </w:rPr>
      </w:pPr>
    </w:p>
    <w:p w14:paraId="16B23A79" w14:textId="39DB37D4" w:rsidR="00E9141B" w:rsidRDefault="0A4332F3" w:rsidP="00594359">
      <w:pPr>
        <w:jc w:val="both"/>
        <w:rPr>
          <w:rFonts w:eastAsia="Times New Roman" w:cs="Times New Roman"/>
          <w:color w:val="202124"/>
          <w:szCs w:val="24"/>
        </w:rPr>
      </w:pPr>
      <w:r w:rsidRPr="00594359">
        <w:rPr>
          <w:rFonts w:eastAsia="Times New Roman" w:cs="Times New Roman"/>
          <w:color w:val="202124"/>
          <w:szCs w:val="24"/>
        </w:rPr>
        <w:t>Määrus</w:t>
      </w:r>
      <w:r w:rsidR="4D487B5A" w:rsidRPr="00594359">
        <w:rPr>
          <w:rFonts w:eastAsia="Times New Roman" w:cs="Times New Roman"/>
          <w:color w:val="202124"/>
          <w:szCs w:val="24"/>
        </w:rPr>
        <w:t xml:space="preserve"> </w:t>
      </w:r>
      <w:r w:rsidR="4D487B5A" w:rsidRPr="00594359">
        <w:rPr>
          <w:rFonts w:cs="Times New Roman"/>
          <w:szCs w:val="24"/>
        </w:rPr>
        <w:t>2023/1542</w:t>
      </w:r>
      <w:r w:rsidR="4D487B5A" w:rsidRPr="00594359">
        <w:rPr>
          <w:rFonts w:eastAsia="Times New Roman" w:cs="Times New Roman"/>
          <w:color w:val="202124"/>
          <w:szCs w:val="24"/>
        </w:rPr>
        <w:t xml:space="preserve"> näeb liikmesriikidele </w:t>
      </w:r>
      <w:r w:rsidR="006920B0" w:rsidRPr="00594359">
        <w:rPr>
          <w:rFonts w:eastAsia="Times New Roman" w:cs="Times New Roman"/>
          <w:color w:val="202124"/>
          <w:szCs w:val="24"/>
        </w:rPr>
        <w:t xml:space="preserve">ette </w:t>
      </w:r>
      <w:r w:rsidR="1E4E5AF3" w:rsidRPr="00594359">
        <w:rPr>
          <w:rFonts w:eastAsia="Times New Roman" w:cs="Times New Roman"/>
          <w:color w:val="202124"/>
          <w:szCs w:val="24"/>
        </w:rPr>
        <w:t xml:space="preserve">kohustuse pädeva asutuse määramiseks, mis </w:t>
      </w:r>
      <w:r w:rsidR="006920B0">
        <w:rPr>
          <w:rFonts w:eastAsia="Times New Roman" w:cs="Times New Roman"/>
          <w:color w:val="202124"/>
          <w:szCs w:val="24"/>
        </w:rPr>
        <w:t xml:space="preserve">korraldab </w:t>
      </w:r>
      <w:r w:rsidR="4397BEFC" w:rsidRPr="00594359">
        <w:rPr>
          <w:rFonts w:cs="Times New Roman"/>
          <w:szCs w:val="24"/>
        </w:rPr>
        <w:t>määruse</w:t>
      </w:r>
      <w:r w:rsidR="006920B0">
        <w:rPr>
          <w:rFonts w:cs="Times New Roman"/>
          <w:szCs w:val="24"/>
        </w:rPr>
        <w:t>ga</w:t>
      </w:r>
      <w:r w:rsidR="4397BEFC" w:rsidRPr="00594359">
        <w:rPr>
          <w:rFonts w:cs="Times New Roman"/>
          <w:szCs w:val="24"/>
        </w:rPr>
        <w:t xml:space="preserve"> 2023/1542</w:t>
      </w:r>
      <w:r w:rsidR="1E4E5AF3" w:rsidRPr="00594359">
        <w:rPr>
          <w:rFonts w:eastAsia="Times New Roman" w:cs="Times New Roman"/>
          <w:color w:val="202124"/>
          <w:szCs w:val="24"/>
        </w:rPr>
        <w:t xml:space="preserve"> </w:t>
      </w:r>
      <w:r w:rsidR="1E4E5AF3" w:rsidRPr="006920B0">
        <w:rPr>
          <w:rFonts w:eastAsia="Times New Roman" w:cs="Times New Roman"/>
          <w:color w:val="202124"/>
          <w:szCs w:val="24"/>
        </w:rPr>
        <w:t>kehtesta</w:t>
      </w:r>
      <w:r w:rsidR="3B1EDF53" w:rsidRPr="006920B0">
        <w:rPr>
          <w:rFonts w:eastAsia="Times New Roman" w:cs="Times New Roman"/>
          <w:color w:val="202124"/>
          <w:szCs w:val="24"/>
        </w:rPr>
        <w:t>t</w:t>
      </w:r>
      <w:r w:rsidR="1E4E5AF3" w:rsidRPr="006920B0">
        <w:rPr>
          <w:rFonts w:eastAsia="Times New Roman" w:cs="Times New Roman"/>
          <w:color w:val="202124"/>
          <w:szCs w:val="24"/>
        </w:rPr>
        <w:t xml:space="preserve">ud </w:t>
      </w:r>
      <w:r w:rsidR="006920B0" w:rsidRPr="00582F41">
        <w:rPr>
          <w:rFonts w:eastAsia="Times New Roman" w:cs="Times New Roman"/>
          <w:color w:val="202124"/>
          <w:szCs w:val="24"/>
        </w:rPr>
        <w:t>nõuete rakendamist</w:t>
      </w:r>
      <w:r w:rsidR="1E4E5AF3" w:rsidRPr="00594359">
        <w:rPr>
          <w:rFonts w:eastAsia="Times New Roman" w:cs="Times New Roman"/>
          <w:color w:val="202124"/>
          <w:szCs w:val="24"/>
        </w:rPr>
        <w:t xml:space="preserve"> ja tagab </w:t>
      </w:r>
      <w:r w:rsidR="006920B0">
        <w:rPr>
          <w:rFonts w:eastAsia="Times New Roman" w:cs="Times New Roman"/>
          <w:color w:val="202124"/>
          <w:szCs w:val="24"/>
        </w:rPr>
        <w:t xml:space="preserve">selleks </w:t>
      </w:r>
      <w:r w:rsidR="4D487B5A" w:rsidRPr="00594359">
        <w:rPr>
          <w:rFonts w:eastAsia="Times New Roman" w:cs="Times New Roman"/>
          <w:color w:val="202124"/>
          <w:szCs w:val="24"/>
        </w:rPr>
        <w:t xml:space="preserve">vajaliku </w:t>
      </w:r>
      <w:r w:rsidR="4D487B5A" w:rsidRPr="00594359">
        <w:rPr>
          <w:rFonts w:eastAsia="Times New Roman" w:cs="Times New Roman"/>
          <w:color w:val="202124"/>
          <w:szCs w:val="24"/>
        </w:rPr>
        <w:lastRenderedPageBreak/>
        <w:t xml:space="preserve">menetlusraamistiku, eelkõige laiendatud </w:t>
      </w:r>
      <w:r w:rsidR="4D487B5A" w:rsidRPr="00594359">
        <w:rPr>
          <w:rFonts w:cs="Times New Roman"/>
          <w:szCs w:val="24"/>
        </w:rPr>
        <w:t xml:space="preserve">tootjavastutuse süsteemidega </w:t>
      </w:r>
      <w:r w:rsidR="007C6C5C">
        <w:rPr>
          <w:rFonts w:cs="Times New Roman"/>
          <w:szCs w:val="24"/>
        </w:rPr>
        <w:t>seotud</w:t>
      </w:r>
      <w:r w:rsidR="4D487B5A" w:rsidRPr="00594359">
        <w:rPr>
          <w:rFonts w:cs="Times New Roman"/>
          <w:szCs w:val="24"/>
        </w:rPr>
        <w:t xml:space="preserve"> </w:t>
      </w:r>
      <w:r w:rsidR="4D487B5A" w:rsidRPr="00594359">
        <w:rPr>
          <w:rFonts w:eastAsia="Times New Roman" w:cs="Times New Roman"/>
          <w:color w:val="202124"/>
          <w:szCs w:val="24"/>
        </w:rPr>
        <w:t>lubade andmise</w:t>
      </w:r>
      <w:r w:rsidR="006920B0">
        <w:rPr>
          <w:rFonts w:eastAsia="Times New Roman" w:cs="Times New Roman"/>
          <w:color w:val="202124"/>
          <w:szCs w:val="24"/>
        </w:rPr>
        <w:t>ks</w:t>
      </w:r>
      <w:r w:rsidR="4D487B5A" w:rsidRPr="00594359">
        <w:rPr>
          <w:rFonts w:eastAsia="Times New Roman" w:cs="Times New Roman"/>
          <w:color w:val="202124"/>
          <w:szCs w:val="24"/>
        </w:rPr>
        <w:t xml:space="preserve"> ning haldamise</w:t>
      </w:r>
      <w:r w:rsidR="006920B0">
        <w:rPr>
          <w:rFonts w:eastAsia="Times New Roman" w:cs="Times New Roman"/>
          <w:color w:val="202124"/>
          <w:szCs w:val="24"/>
        </w:rPr>
        <w:t>ks</w:t>
      </w:r>
      <w:r w:rsidR="00F60942">
        <w:rPr>
          <w:rFonts w:eastAsia="Times New Roman" w:cs="Times New Roman"/>
          <w:color w:val="202124"/>
          <w:szCs w:val="24"/>
        </w:rPr>
        <w:t>. Samuti peavad liikmesriigid tagama</w:t>
      </w:r>
      <w:r w:rsidR="4D487B5A" w:rsidRPr="00594359">
        <w:rPr>
          <w:rFonts w:eastAsia="Times New Roman" w:cs="Times New Roman"/>
          <w:color w:val="202124"/>
          <w:szCs w:val="24"/>
        </w:rPr>
        <w:t xml:space="preserve"> tootjate ja tootjavastutusega tegelevate organisatsioonide </w:t>
      </w:r>
      <w:r w:rsidR="00CC2B3C" w:rsidRPr="00594359">
        <w:rPr>
          <w:rFonts w:eastAsia="Times New Roman" w:cs="Times New Roman"/>
          <w:color w:val="202124"/>
          <w:szCs w:val="24"/>
        </w:rPr>
        <w:t>re</w:t>
      </w:r>
      <w:r w:rsidR="00F60942">
        <w:rPr>
          <w:rFonts w:eastAsia="Times New Roman" w:cs="Times New Roman"/>
          <w:color w:val="202124"/>
          <w:szCs w:val="24"/>
        </w:rPr>
        <w:t>gistreerimise</w:t>
      </w:r>
      <w:r w:rsidR="4D487B5A" w:rsidRPr="00594359">
        <w:rPr>
          <w:rFonts w:eastAsia="Times New Roman" w:cs="Times New Roman"/>
          <w:color w:val="202124"/>
          <w:szCs w:val="24"/>
        </w:rPr>
        <w:t xml:space="preserve"> ja </w:t>
      </w:r>
      <w:r w:rsidR="6EC68926" w:rsidRPr="00594359">
        <w:rPr>
          <w:rFonts w:eastAsia="Times New Roman" w:cs="Times New Roman"/>
          <w:color w:val="202124"/>
          <w:szCs w:val="24"/>
        </w:rPr>
        <w:t xml:space="preserve">liikmesriigi õigusega sobivate sanktsioonide vastuvõtmise </w:t>
      </w:r>
      <w:r w:rsidR="2B25E776" w:rsidRPr="00594359">
        <w:rPr>
          <w:rFonts w:cs="Times New Roman"/>
          <w:szCs w:val="24"/>
        </w:rPr>
        <w:t>määrusest 2023/1542</w:t>
      </w:r>
      <w:r w:rsidR="6EC68926" w:rsidRPr="00594359">
        <w:rPr>
          <w:rFonts w:eastAsia="Times New Roman" w:cs="Times New Roman"/>
          <w:color w:val="202124"/>
          <w:szCs w:val="24"/>
        </w:rPr>
        <w:t xml:space="preserve"> tulenevate kohustuste täitmata jätmise eest.</w:t>
      </w:r>
    </w:p>
    <w:p w14:paraId="2D87E84E" w14:textId="77777777" w:rsidR="007A65D8" w:rsidRPr="00402455" w:rsidRDefault="007A65D8" w:rsidP="00594359">
      <w:pPr>
        <w:jc w:val="both"/>
        <w:rPr>
          <w:rFonts w:eastAsia="Times New Roman" w:cs="Times New Roman"/>
          <w:color w:val="202124"/>
          <w:szCs w:val="24"/>
        </w:rPr>
      </w:pPr>
    </w:p>
    <w:p w14:paraId="0BD5FA30" w14:textId="762910CF" w:rsidR="00E9141B" w:rsidRDefault="0BFFEDB7" w:rsidP="00594359">
      <w:pPr>
        <w:pStyle w:val="Loendilik"/>
        <w:ind w:left="0" w:right="20"/>
        <w:jc w:val="both"/>
        <w:rPr>
          <w:rFonts w:cs="Times New Roman"/>
          <w:szCs w:val="24"/>
        </w:rPr>
      </w:pPr>
      <w:r w:rsidRPr="00594359">
        <w:rPr>
          <w:rFonts w:cs="Times New Roman"/>
          <w:szCs w:val="24"/>
        </w:rPr>
        <w:t>Määrus</w:t>
      </w:r>
      <w:r w:rsidR="616ED55F" w:rsidRPr="00594359">
        <w:rPr>
          <w:rFonts w:cs="Times New Roman"/>
          <w:szCs w:val="24"/>
        </w:rPr>
        <w:t>e</w:t>
      </w:r>
      <w:r w:rsidRPr="00594359">
        <w:rPr>
          <w:rFonts w:cs="Times New Roman"/>
          <w:szCs w:val="24"/>
        </w:rPr>
        <w:t xml:space="preserve"> 2023/1542 </w:t>
      </w:r>
      <w:r w:rsidR="0D12E6DD" w:rsidRPr="00594359">
        <w:rPr>
          <w:rFonts w:cs="Times New Roman"/>
          <w:szCs w:val="24"/>
        </w:rPr>
        <w:t>rakendamiseks tuleb liikmesriigil:</w:t>
      </w:r>
    </w:p>
    <w:p w14:paraId="2907B458" w14:textId="6555979E" w:rsidR="00DA3BB7" w:rsidRDefault="00DA3BB7" w:rsidP="00594359">
      <w:pPr>
        <w:pStyle w:val="Loendilik"/>
        <w:ind w:left="0" w:right="20"/>
        <w:jc w:val="both"/>
        <w:rPr>
          <w:rFonts w:cs="Times New Roman"/>
          <w:szCs w:val="24"/>
        </w:rPr>
      </w:pPr>
      <w:r w:rsidRPr="00594359">
        <w:rPr>
          <w:rFonts w:cs="Times New Roman"/>
          <w:szCs w:val="24"/>
        </w:rPr>
        <w:t xml:space="preserve">- </w:t>
      </w:r>
      <w:r w:rsidR="004227F5" w:rsidRPr="00594359">
        <w:rPr>
          <w:rFonts w:cs="Times New Roman"/>
          <w:szCs w:val="24"/>
        </w:rPr>
        <w:t xml:space="preserve">määrata üks või mitu pädevat asutust, kes </w:t>
      </w:r>
      <w:r w:rsidR="007C6C5C">
        <w:rPr>
          <w:rFonts w:cs="Times New Roman"/>
          <w:szCs w:val="24"/>
        </w:rPr>
        <w:t>teevad järelevalvet</w:t>
      </w:r>
      <w:r w:rsidR="00326E73" w:rsidRPr="00594359">
        <w:rPr>
          <w:rFonts w:cs="Times New Roman"/>
          <w:szCs w:val="24"/>
        </w:rPr>
        <w:t xml:space="preserve"> tootjate ja tootjavastutusorganisatsioonide </w:t>
      </w:r>
      <w:r w:rsidR="007C6C5C">
        <w:rPr>
          <w:rFonts w:cs="Times New Roman"/>
          <w:szCs w:val="24"/>
        </w:rPr>
        <w:t xml:space="preserve">üle ning </w:t>
      </w:r>
      <w:r w:rsidR="00326E73" w:rsidRPr="00594359">
        <w:rPr>
          <w:rFonts w:cs="Times New Roman"/>
          <w:szCs w:val="24"/>
        </w:rPr>
        <w:t>patarei- ja akujäätmete nõuetekohase k</w:t>
      </w:r>
      <w:r w:rsidR="00F60E66" w:rsidRPr="00594359">
        <w:rPr>
          <w:rFonts w:cs="Times New Roman"/>
          <w:szCs w:val="24"/>
        </w:rPr>
        <w:t>äitlemise</w:t>
      </w:r>
      <w:r w:rsidR="007C6C5C" w:rsidRPr="007C6C5C">
        <w:rPr>
          <w:rFonts w:cs="Times New Roman"/>
          <w:szCs w:val="24"/>
        </w:rPr>
        <w:t xml:space="preserve"> </w:t>
      </w:r>
      <w:r w:rsidR="007C6C5C">
        <w:rPr>
          <w:rFonts w:cs="Times New Roman"/>
          <w:szCs w:val="24"/>
        </w:rPr>
        <w:t>üle</w:t>
      </w:r>
      <w:r w:rsidR="00F60E66" w:rsidRPr="00594359">
        <w:rPr>
          <w:rFonts w:cs="Times New Roman"/>
          <w:szCs w:val="24"/>
        </w:rPr>
        <w:t>.</w:t>
      </w:r>
    </w:p>
    <w:p w14:paraId="67872F43" w14:textId="058A9BC0" w:rsidR="00F60E66" w:rsidRDefault="00FE7C95" w:rsidP="00594359">
      <w:pPr>
        <w:pStyle w:val="Loendilik"/>
        <w:ind w:left="0" w:right="20"/>
        <w:jc w:val="both"/>
        <w:rPr>
          <w:rFonts w:cs="Times New Roman"/>
          <w:szCs w:val="24"/>
        </w:rPr>
      </w:pPr>
      <w:r w:rsidRPr="00594359">
        <w:rPr>
          <w:rFonts w:cs="Times New Roman"/>
          <w:szCs w:val="24"/>
        </w:rPr>
        <w:t>Kehtiva õiguse</w:t>
      </w:r>
      <w:r w:rsidR="00F60E66" w:rsidRPr="00594359">
        <w:rPr>
          <w:rFonts w:cs="Times New Roman"/>
          <w:szCs w:val="24"/>
        </w:rPr>
        <w:t xml:space="preserve"> kohaselt </w:t>
      </w:r>
      <w:r w:rsidR="000D2C94" w:rsidRPr="00594359">
        <w:rPr>
          <w:rFonts w:cs="Times New Roman"/>
          <w:szCs w:val="24"/>
        </w:rPr>
        <w:t>te</w:t>
      </w:r>
      <w:r w:rsidR="00061383">
        <w:rPr>
          <w:rFonts w:cs="Times New Roman"/>
          <w:szCs w:val="24"/>
        </w:rPr>
        <w:t>osta</w:t>
      </w:r>
      <w:r w:rsidR="000D2C94" w:rsidRPr="00594359">
        <w:rPr>
          <w:rFonts w:cs="Times New Roman"/>
          <w:szCs w:val="24"/>
        </w:rPr>
        <w:t xml:space="preserve">b järelevalvet </w:t>
      </w:r>
      <w:r w:rsidR="00946320">
        <w:rPr>
          <w:rFonts w:cs="Times New Roman"/>
          <w:szCs w:val="24"/>
        </w:rPr>
        <w:t xml:space="preserve">tootjate ühenduste tegevuse </w:t>
      </w:r>
      <w:r w:rsidR="002C4B3D">
        <w:rPr>
          <w:rFonts w:cs="Times New Roman"/>
          <w:szCs w:val="24"/>
        </w:rPr>
        <w:t xml:space="preserve">ning </w:t>
      </w:r>
      <w:r w:rsidR="000D2C94" w:rsidRPr="00594359">
        <w:rPr>
          <w:rFonts w:cs="Times New Roman"/>
          <w:szCs w:val="24"/>
        </w:rPr>
        <w:t>patarei- ja akujäätmete käitlemise üle Keskkonnaamet</w:t>
      </w:r>
      <w:r w:rsidR="00087DED">
        <w:rPr>
          <w:rFonts w:cs="Times New Roman"/>
          <w:szCs w:val="24"/>
        </w:rPr>
        <w:t>;</w:t>
      </w:r>
    </w:p>
    <w:p w14:paraId="385BE7CF" w14:textId="77777777" w:rsidR="00072794" w:rsidRPr="00594359" w:rsidRDefault="00072794" w:rsidP="00594359">
      <w:pPr>
        <w:pStyle w:val="Loendilik"/>
        <w:ind w:left="0" w:right="20"/>
        <w:jc w:val="both"/>
        <w:rPr>
          <w:rFonts w:cs="Times New Roman"/>
          <w:szCs w:val="24"/>
        </w:rPr>
      </w:pPr>
    </w:p>
    <w:p w14:paraId="7A576AD6" w14:textId="4FF12D1F" w:rsidR="00E146AC" w:rsidRDefault="00E146AC" w:rsidP="00594359">
      <w:pPr>
        <w:pStyle w:val="Loendilik"/>
        <w:ind w:left="0" w:right="20"/>
        <w:jc w:val="both"/>
        <w:rPr>
          <w:rFonts w:cs="Times New Roman"/>
          <w:szCs w:val="24"/>
        </w:rPr>
      </w:pPr>
      <w:r w:rsidRPr="00594359">
        <w:rPr>
          <w:rFonts w:cs="Times New Roman"/>
          <w:szCs w:val="24"/>
        </w:rPr>
        <w:t xml:space="preserve">- </w:t>
      </w:r>
      <w:r w:rsidR="00412DCA">
        <w:rPr>
          <w:rFonts w:cs="Times New Roman"/>
          <w:szCs w:val="24"/>
        </w:rPr>
        <w:t>l</w:t>
      </w:r>
      <w:r w:rsidRPr="00594359">
        <w:rPr>
          <w:rFonts w:cs="Times New Roman"/>
          <w:szCs w:val="24"/>
        </w:rPr>
        <w:t>uua tootjate register, mille eesmärk on jä</w:t>
      </w:r>
      <w:r w:rsidR="006571A7" w:rsidRPr="00594359">
        <w:rPr>
          <w:rFonts w:cs="Times New Roman"/>
          <w:szCs w:val="24"/>
        </w:rPr>
        <w:t>lgida tootjate vastavust määruse VIII peatüki nõuetele.</w:t>
      </w:r>
    </w:p>
    <w:p w14:paraId="29579940" w14:textId="46EE928E" w:rsidR="002C4B3D" w:rsidRDefault="002C4B3D" w:rsidP="00594359">
      <w:pPr>
        <w:pStyle w:val="Loendilik"/>
        <w:ind w:left="0" w:right="20"/>
        <w:jc w:val="both"/>
        <w:rPr>
          <w:rFonts w:cs="Times New Roman"/>
          <w:szCs w:val="24"/>
        </w:rPr>
      </w:pPr>
      <w:r>
        <w:rPr>
          <w:rFonts w:cs="Times New Roman"/>
          <w:szCs w:val="24"/>
        </w:rPr>
        <w:t xml:space="preserve">Eestis on </w:t>
      </w:r>
      <w:r w:rsidR="00221424">
        <w:rPr>
          <w:rFonts w:cs="Times New Roman"/>
          <w:szCs w:val="24"/>
        </w:rPr>
        <w:t xml:space="preserve">kasutusel toimiv </w:t>
      </w:r>
      <w:r w:rsidR="007C6C5C">
        <w:rPr>
          <w:rFonts w:cs="Times New Roman"/>
          <w:szCs w:val="24"/>
        </w:rPr>
        <w:t>p</w:t>
      </w:r>
      <w:r w:rsidR="00221424">
        <w:rPr>
          <w:rFonts w:cs="Times New Roman"/>
          <w:szCs w:val="24"/>
        </w:rPr>
        <w:t xml:space="preserve">robleemtooteregister, mille kaudu esitavad tootjad andmeid </w:t>
      </w:r>
      <w:r w:rsidR="004F528D">
        <w:rPr>
          <w:rFonts w:cs="Times New Roman"/>
          <w:szCs w:val="24"/>
        </w:rPr>
        <w:t xml:space="preserve">turule lastud probleemtoodete kohta ning tootjate ühendused andmeid </w:t>
      </w:r>
      <w:r w:rsidR="00910E24">
        <w:rPr>
          <w:rFonts w:cs="Times New Roman"/>
          <w:szCs w:val="24"/>
        </w:rPr>
        <w:t xml:space="preserve">kogutud ja käideldud probleemtoodete koguste kohta. </w:t>
      </w:r>
      <w:r w:rsidR="00412DCA" w:rsidRPr="00412DCA">
        <w:rPr>
          <w:rFonts w:cs="Times New Roman"/>
          <w:szCs w:val="24"/>
        </w:rPr>
        <w:t>Selle vastavusse viimiseks määrusest 2023/1542 tulenevate täiendatud nõuetega esitatakse lisaks jäätmeseaduse muutmise eelnõule Vabariigi Valitsusele ka Vabariigi Valitsuse määruse „Probleemtooteregistri põhimäärus“ muutmise eelnõu</w:t>
      </w:r>
      <w:r w:rsidR="007C6C5C">
        <w:rPr>
          <w:rFonts w:cs="Times New Roman"/>
          <w:szCs w:val="24"/>
        </w:rPr>
        <w:t>;</w:t>
      </w:r>
    </w:p>
    <w:p w14:paraId="7A06B30A" w14:textId="77777777" w:rsidR="00212BCF" w:rsidRDefault="00212BCF" w:rsidP="00594359">
      <w:pPr>
        <w:pStyle w:val="Loendilik"/>
        <w:ind w:left="0" w:right="20"/>
        <w:jc w:val="both"/>
        <w:rPr>
          <w:rFonts w:cs="Times New Roman"/>
          <w:szCs w:val="24"/>
        </w:rPr>
      </w:pPr>
    </w:p>
    <w:p w14:paraId="4DF9F5F1" w14:textId="214494CB" w:rsidR="00286726" w:rsidRDefault="00286726" w:rsidP="00594359">
      <w:pPr>
        <w:pStyle w:val="Loendilik"/>
        <w:ind w:left="0" w:right="20"/>
        <w:jc w:val="both"/>
        <w:rPr>
          <w:rFonts w:cs="Times New Roman"/>
          <w:szCs w:val="24"/>
        </w:rPr>
      </w:pPr>
      <w:r w:rsidRPr="00594359">
        <w:rPr>
          <w:rFonts w:cs="Times New Roman"/>
          <w:szCs w:val="24"/>
        </w:rPr>
        <w:t xml:space="preserve">- </w:t>
      </w:r>
      <w:r w:rsidR="00412DCA">
        <w:rPr>
          <w:rFonts w:cs="Times New Roman"/>
          <w:szCs w:val="24"/>
        </w:rPr>
        <w:t>t</w:t>
      </w:r>
      <w:r w:rsidRPr="00594359">
        <w:rPr>
          <w:rFonts w:cs="Times New Roman"/>
          <w:szCs w:val="24"/>
        </w:rPr>
        <w:t xml:space="preserve">agada tõhus järelevalve laiendatud tootjavastutuse nõuete täitmise </w:t>
      </w:r>
      <w:r w:rsidR="00AB1C7F" w:rsidRPr="00594359">
        <w:rPr>
          <w:rFonts w:cs="Times New Roman"/>
          <w:szCs w:val="24"/>
        </w:rPr>
        <w:t>ning</w:t>
      </w:r>
      <w:r w:rsidR="00E24008" w:rsidRPr="00594359">
        <w:rPr>
          <w:rFonts w:cs="Times New Roman"/>
          <w:szCs w:val="24"/>
        </w:rPr>
        <w:t xml:space="preserve"> selle üle, et tootjavastutusorganisatsioonid täidaksid oma kohustusi koordineeritult</w:t>
      </w:r>
      <w:r w:rsidR="00412DCA">
        <w:rPr>
          <w:rFonts w:cs="Times New Roman"/>
          <w:szCs w:val="24"/>
        </w:rPr>
        <w:t>;</w:t>
      </w:r>
    </w:p>
    <w:p w14:paraId="5A0D3E93" w14:textId="77777777" w:rsidR="00C6263B" w:rsidRPr="00594359" w:rsidRDefault="00C6263B" w:rsidP="00594359">
      <w:pPr>
        <w:pStyle w:val="Loendilik"/>
        <w:ind w:left="0" w:right="20"/>
        <w:jc w:val="both"/>
        <w:rPr>
          <w:rFonts w:cs="Times New Roman"/>
          <w:szCs w:val="24"/>
        </w:rPr>
      </w:pPr>
    </w:p>
    <w:p w14:paraId="38567207" w14:textId="6C8B8F3F" w:rsidR="3EB50168" w:rsidRPr="00594359" w:rsidRDefault="002D563E" w:rsidP="00594359">
      <w:pPr>
        <w:pStyle w:val="Loendilik"/>
        <w:ind w:left="0" w:right="20"/>
        <w:jc w:val="both"/>
        <w:rPr>
          <w:rFonts w:cs="Times New Roman"/>
          <w:szCs w:val="24"/>
        </w:rPr>
      </w:pPr>
      <w:r w:rsidRPr="00594359">
        <w:rPr>
          <w:rFonts w:cs="Times New Roman"/>
          <w:szCs w:val="24"/>
        </w:rPr>
        <w:t xml:space="preserve">- </w:t>
      </w:r>
      <w:r w:rsidR="00412DCA">
        <w:rPr>
          <w:rFonts w:cs="Times New Roman"/>
          <w:szCs w:val="24"/>
        </w:rPr>
        <w:t>l</w:t>
      </w:r>
      <w:r w:rsidRPr="00594359">
        <w:rPr>
          <w:rFonts w:cs="Times New Roman"/>
          <w:szCs w:val="24"/>
        </w:rPr>
        <w:t xml:space="preserve">isada oma meetmetesse </w:t>
      </w:r>
      <w:r w:rsidR="00850C7A" w:rsidRPr="00594359">
        <w:rPr>
          <w:rFonts w:cs="Times New Roman"/>
          <w:szCs w:val="24"/>
        </w:rPr>
        <w:t xml:space="preserve">loamenetluse üksikasjad tootjate ja tootjavastutusorganisatsioonide </w:t>
      </w:r>
      <w:r w:rsidR="00183C12" w:rsidRPr="00594359">
        <w:rPr>
          <w:rFonts w:cs="Times New Roman"/>
          <w:szCs w:val="24"/>
        </w:rPr>
        <w:t>registreeringutaotluse või loamenetluse kohta.</w:t>
      </w:r>
    </w:p>
    <w:p w14:paraId="131E3D3F" w14:textId="1ECD5D4A" w:rsidR="3EB50168" w:rsidRPr="00402455" w:rsidRDefault="3EB50168" w:rsidP="00915526">
      <w:pPr>
        <w:pStyle w:val="Loendilik"/>
        <w:ind w:left="0" w:right="20"/>
        <w:jc w:val="both"/>
        <w:rPr>
          <w:rFonts w:cs="Times New Roman"/>
          <w:szCs w:val="24"/>
        </w:rPr>
      </w:pPr>
    </w:p>
    <w:p w14:paraId="5438A83B" w14:textId="1CE5B6DA" w:rsidR="3EB50168" w:rsidRPr="00594359" w:rsidRDefault="4E0C5DAF" w:rsidP="00F86601">
      <w:pPr>
        <w:pStyle w:val="Pealkiri1"/>
        <w:spacing w:before="0" w:beforeAutospacing="0" w:after="0" w:afterAutospacing="0"/>
        <w:jc w:val="both"/>
        <w:rPr>
          <w:szCs w:val="24"/>
        </w:rPr>
      </w:pPr>
      <w:r w:rsidRPr="00EF5DC5">
        <w:rPr>
          <w:szCs w:val="24"/>
        </w:rPr>
        <w:t>3</w:t>
      </w:r>
      <w:r w:rsidRPr="00264A8B">
        <w:rPr>
          <w:szCs w:val="24"/>
        </w:rPr>
        <w:t>.</w:t>
      </w:r>
      <w:r w:rsidRPr="00594359">
        <w:rPr>
          <w:szCs w:val="24"/>
        </w:rPr>
        <w:t xml:space="preserve"> </w:t>
      </w:r>
      <w:r w:rsidR="03A426BB" w:rsidRPr="00594359">
        <w:rPr>
          <w:szCs w:val="24"/>
        </w:rPr>
        <w:t>Eelnõu sisu ja võrdlev analüüs</w:t>
      </w:r>
    </w:p>
    <w:p w14:paraId="64E98DF4" w14:textId="77777777" w:rsidR="00915526" w:rsidRDefault="00915526" w:rsidP="00915526">
      <w:pPr>
        <w:pStyle w:val="Pealkiri1"/>
        <w:spacing w:before="0" w:beforeAutospacing="0" w:after="0" w:afterAutospacing="0"/>
        <w:jc w:val="both"/>
        <w:rPr>
          <w:b w:val="0"/>
          <w:bCs w:val="0"/>
          <w:szCs w:val="24"/>
        </w:rPr>
      </w:pPr>
    </w:p>
    <w:p w14:paraId="182F1E06" w14:textId="03B702F7" w:rsidR="111FC335" w:rsidRPr="00594359" w:rsidRDefault="111FC335" w:rsidP="00F86601">
      <w:pPr>
        <w:pStyle w:val="Pealkiri1"/>
        <w:spacing w:before="0" w:beforeAutospacing="0" w:after="0" w:afterAutospacing="0"/>
        <w:jc w:val="both"/>
        <w:rPr>
          <w:szCs w:val="24"/>
        </w:rPr>
      </w:pPr>
      <w:r w:rsidRPr="00402455">
        <w:rPr>
          <w:b w:val="0"/>
          <w:bCs w:val="0"/>
          <w:szCs w:val="24"/>
        </w:rPr>
        <w:t xml:space="preserve">Jäätmeseaduses olulisi sisulisi muudatusi määruses 2023/1542 ette nähtud </w:t>
      </w:r>
      <w:r w:rsidR="3D80DB20" w:rsidRPr="00402455">
        <w:rPr>
          <w:b w:val="0"/>
          <w:bCs w:val="0"/>
          <w:szCs w:val="24"/>
        </w:rPr>
        <w:t>rakendus</w:t>
      </w:r>
      <w:r w:rsidRPr="00402455">
        <w:rPr>
          <w:b w:val="0"/>
          <w:bCs w:val="0"/>
          <w:szCs w:val="24"/>
        </w:rPr>
        <w:t>meetmete</w:t>
      </w:r>
      <w:r w:rsidR="00C42B6A">
        <w:rPr>
          <w:b w:val="0"/>
          <w:bCs w:val="0"/>
          <w:szCs w:val="24"/>
        </w:rPr>
        <w:t xml:space="preserve"> tõttu</w:t>
      </w:r>
      <w:r w:rsidRPr="00402455">
        <w:rPr>
          <w:b w:val="0"/>
          <w:bCs w:val="0"/>
          <w:szCs w:val="24"/>
        </w:rPr>
        <w:t xml:space="preserve"> tegema ei pea, kuna </w:t>
      </w:r>
      <w:r w:rsidR="6486413A" w:rsidRPr="00402455">
        <w:rPr>
          <w:b w:val="0"/>
          <w:bCs w:val="0"/>
          <w:szCs w:val="24"/>
        </w:rPr>
        <w:t>Eesti õiguses on meetmed</w:t>
      </w:r>
      <w:r w:rsidR="7D7D6F71" w:rsidRPr="00402455">
        <w:rPr>
          <w:b w:val="0"/>
          <w:bCs w:val="0"/>
          <w:szCs w:val="24"/>
        </w:rPr>
        <w:t xml:space="preserve"> </w:t>
      </w:r>
      <w:r w:rsidR="006920B0">
        <w:rPr>
          <w:b w:val="0"/>
          <w:bCs w:val="0"/>
          <w:szCs w:val="24"/>
        </w:rPr>
        <w:t>suures</w:t>
      </w:r>
      <w:r w:rsidR="7D7D6F71" w:rsidRPr="00402455">
        <w:rPr>
          <w:b w:val="0"/>
          <w:bCs w:val="0"/>
          <w:szCs w:val="24"/>
        </w:rPr>
        <w:t xml:space="preserve"> osas juba olemas</w:t>
      </w:r>
      <w:r w:rsidRPr="00402455">
        <w:rPr>
          <w:b w:val="0"/>
          <w:bCs w:val="0"/>
          <w:szCs w:val="24"/>
        </w:rPr>
        <w:t xml:space="preserve">. </w:t>
      </w:r>
      <w:r w:rsidR="00883136">
        <w:rPr>
          <w:b w:val="0"/>
          <w:bCs w:val="0"/>
          <w:szCs w:val="24"/>
        </w:rPr>
        <w:t>K</w:t>
      </w:r>
      <w:r w:rsidR="3A2A032E" w:rsidRPr="00402455">
        <w:rPr>
          <w:b w:val="0"/>
          <w:bCs w:val="0"/>
          <w:szCs w:val="24"/>
        </w:rPr>
        <w:t xml:space="preserve">ehtetuks </w:t>
      </w:r>
      <w:r w:rsidR="00883136">
        <w:rPr>
          <w:b w:val="0"/>
          <w:bCs w:val="0"/>
          <w:szCs w:val="24"/>
        </w:rPr>
        <w:t xml:space="preserve">tuleb </w:t>
      </w:r>
      <w:r w:rsidR="3A2A032E" w:rsidRPr="00402455">
        <w:rPr>
          <w:b w:val="0"/>
          <w:bCs w:val="0"/>
          <w:szCs w:val="24"/>
        </w:rPr>
        <w:t xml:space="preserve">tunnistada </w:t>
      </w:r>
      <w:r w:rsidR="00883136">
        <w:rPr>
          <w:b w:val="0"/>
          <w:bCs w:val="0"/>
          <w:szCs w:val="24"/>
        </w:rPr>
        <w:t xml:space="preserve">mõningad </w:t>
      </w:r>
      <w:r w:rsidR="61826629" w:rsidRPr="00402455">
        <w:rPr>
          <w:b w:val="0"/>
          <w:bCs w:val="0"/>
          <w:szCs w:val="24"/>
        </w:rPr>
        <w:t>valdkonda</w:t>
      </w:r>
      <w:r w:rsidR="3A2A032E" w:rsidRPr="00402455">
        <w:rPr>
          <w:b w:val="0"/>
          <w:bCs w:val="0"/>
          <w:szCs w:val="24"/>
        </w:rPr>
        <w:t xml:space="preserve"> reguleerivad sätted</w:t>
      </w:r>
      <w:r w:rsidR="3DEC1FD7" w:rsidRPr="00402455">
        <w:rPr>
          <w:b w:val="0"/>
          <w:bCs w:val="0"/>
          <w:szCs w:val="24"/>
        </w:rPr>
        <w:t xml:space="preserve">, kuna nende kehtima jäämine võib takistada määruse </w:t>
      </w:r>
      <w:r w:rsidR="3EB50168" w:rsidRPr="00402455">
        <w:rPr>
          <w:b w:val="0"/>
          <w:bCs w:val="0"/>
          <w:szCs w:val="24"/>
        </w:rPr>
        <w:t>2023/1542</w:t>
      </w:r>
      <w:r w:rsidR="22D1B114" w:rsidRPr="00402455">
        <w:rPr>
          <w:b w:val="0"/>
          <w:bCs w:val="0"/>
          <w:szCs w:val="24"/>
        </w:rPr>
        <w:t xml:space="preserve"> </w:t>
      </w:r>
      <w:r w:rsidR="1F33E1D1" w:rsidRPr="00402455">
        <w:rPr>
          <w:b w:val="0"/>
          <w:bCs w:val="0"/>
          <w:szCs w:val="24"/>
        </w:rPr>
        <w:t>vahetut õigusmõju.</w:t>
      </w:r>
    </w:p>
    <w:p w14:paraId="30258A09" w14:textId="77777777" w:rsidR="00915526" w:rsidRDefault="00915526" w:rsidP="00915526">
      <w:pPr>
        <w:pStyle w:val="Pealkiri1"/>
        <w:spacing w:before="0" w:beforeAutospacing="0" w:after="0" w:afterAutospacing="0"/>
        <w:jc w:val="both"/>
        <w:rPr>
          <w:b w:val="0"/>
          <w:bCs w:val="0"/>
          <w:szCs w:val="24"/>
        </w:rPr>
      </w:pPr>
    </w:p>
    <w:p w14:paraId="020827A7" w14:textId="68368D90" w:rsidR="00171FE7" w:rsidRPr="00594359" w:rsidRDefault="025B327D" w:rsidP="00F86601">
      <w:pPr>
        <w:pStyle w:val="Pealkiri1"/>
        <w:spacing w:before="0" w:beforeAutospacing="0" w:after="0" w:afterAutospacing="0"/>
        <w:jc w:val="both"/>
      </w:pPr>
      <w:r w:rsidRPr="00594359">
        <w:rPr>
          <w:b w:val="0"/>
          <w:bCs w:val="0"/>
          <w:szCs w:val="24"/>
        </w:rPr>
        <w:t>Eelnõu koosneb kahest paragrahvist. Paragrahv 1 sisaldab eelnõu</w:t>
      </w:r>
      <w:r w:rsidR="00883136">
        <w:rPr>
          <w:b w:val="0"/>
          <w:bCs w:val="0"/>
          <w:szCs w:val="24"/>
        </w:rPr>
        <w:t>ga</w:t>
      </w:r>
      <w:r w:rsidRPr="00594359">
        <w:rPr>
          <w:b w:val="0"/>
          <w:bCs w:val="0"/>
          <w:szCs w:val="24"/>
        </w:rPr>
        <w:t xml:space="preserve"> tehtavaid muudatusi ja paragrahvis 2 on sätestatud õigusakti jõustumisaeg.</w:t>
      </w:r>
    </w:p>
    <w:p w14:paraId="5EFBC236" w14:textId="77777777" w:rsidR="00915526" w:rsidRDefault="00915526" w:rsidP="00594359">
      <w:pPr>
        <w:jc w:val="both"/>
        <w:rPr>
          <w:rFonts w:cs="Times New Roman"/>
          <w:b/>
          <w:bCs/>
          <w:szCs w:val="24"/>
        </w:rPr>
      </w:pPr>
    </w:p>
    <w:p w14:paraId="18C5649B" w14:textId="46379FD7" w:rsidR="00171FE7" w:rsidRPr="00594359" w:rsidRDefault="00171FE7" w:rsidP="00594359">
      <w:pPr>
        <w:jc w:val="both"/>
        <w:rPr>
          <w:rFonts w:cs="Times New Roman"/>
          <w:szCs w:val="24"/>
        </w:rPr>
      </w:pPr>
      <w:r w:rsidRPr="00594359">
        <w:rPr>
          <w:rFonts w:cs="Times New Roman"/>
          <w:b/>
          <w:bCs/>
          <w:szCs w:val="24"/>
        </w:rPr>
        <w:t xml:space="preserve">Paragrahv 1 </w:t>
      </w:r>
      <w:r w:rsidRPr="00594359">
        <w:rPr>
          <w:rFonts w:cs="Times New Roman"/>
          <w:szCs w:val="24"/>
        </w:rPr>
        <w:t>sätestab jäätmeseaduses tehtavad muudatused</w:t>
      </w:r>
      <w:r w:rsidR="0060087A" w:rsidRPr="00594359">
        <w:rPr>
          <w:rFonts w:cs="Times New Roman"/>
          <w:szCs w:val="24"/>
        </w:rPr>
        <w:t>.</w:t>
      </w:r>
    </w:p>
    <w:p w14:paraId="3686229C" w14:textId="77777777" w:rsidR="0060087A" w:rsidRPr="00594359" w:rsidRDefault="0060087A" w:rsidP="00594359">
      <w:pPr>
        <w:jc w:val="both"/>
        <w:rPr>
          <w:rFonts w:cs="Times New Roman"/>
          <w:b/>
          <w:bCs/>
          <w:szCs w:val="24"/>
        </w:rPr>
      </w:pPr>
    </w:p>
    <w:p w14:paraId="71CC594C" w14:textId="6CCD0F1A" w:rsidR="00CF099B" w:rsidRPr="00CF099B" w:rsidRDefault="0060087A" w:rsidP="00594359">
      <w:pPr>
        <w:jc w:val="both"/>
        <w:rPr>
          <w:rFonts w:cs="Times New Roman"/>
          <w:szCs w:val="24"/>
        </w:rPr>
      </w:pPr>
      <w:r w:rsidRPr="00594359">
        <w:rPr>
          <w:rFonts w:cs="Times New Roman"/>
          <w:b/>
          <w:bCs/>
          <w:szCs w:val="24"/>
        </w:rPr>
        <w:t>P</w:t>
      </w:r>
      <w:r w:rsidR="00E9141B" w:rsidRPr="00594359">
        <w:rPr>
          <w:rFonts w:cs="Times New Roman"/>
          <w:b/>
          <w:bCs/>
          <w:szCs w:val="24"/>
        </w:rPr>
        <w:t>unktiga 1</w:t>
      </w:r>
      <w:r w:rsidR="00CF099B">
        <w:rPr>
          <w:rFonts w:cs="Times New Roman"/>
          <w:b/>
          <w:bCs/>
          <w:szCs w:val="24"/>
        </w:rPr>
        <w:t xml:space="preserve"> </w:t>
      </w:r>
      <w:r w:rsidR="00CF099B">
        <w:rPr>
          <w:rFonts w:cs="Times New Roman"/>
          <w:szCs w:val="24"/>
        </w:rPr>
        <w:t>tunnistatakse kehtetuks § 23 lõige 1</w:t>
      </w:r>
      <w:r w:rsidR="00CF099B">
        <w:rPr>
          <w:rFonts w:cs="Times New Roman"/>
          <w:szCs w:val="24"/>
          <w:vertAlign w:val="superscript"/>
        </w:rPr>
        <w:t>4</w:t>
      </w:r>
      <w:r w:rsidR="00CF099B">
        <w:rPr>
          <w:rFonts w:cs="Times New Roman"/>
          <w:szCs w:val="24"/>
        </w:rPr>
        <w:t xml:space="preserve">, milles </w:t>
      </w:r>
      <w:r w:rsidR="008838BC">
        <w:rPr>
          <w:rFonts w:cs="Times New Roman"/>
          <w:szCs w:val="24"/>
        </w:rPr>
        <w:t xml:space="preserve">on </w:t>
      </w:r>
      <w:r w:rsidR="00CF099B">
        <w:rPr>
          <w:rFonts w:cs="Times New Roman"/>
          <w:szCs w:val="24"/>
        </w:rPr>
        <w:t xml:space="preserve">defineeritud patarei ja aku tootja mõiste. Edaspidi </w:t>
      </w:r>
      <w:r w:rsidR="008838BC">
        <w:rPr>
          <w:rFonts w:cs="Times New Roman"/>
          <w:szCs w:val="24"/>
        </w:rPr>
        <w:t>on see reguleeritud</w:t>
      </w:r>
      <w:r w:rsidR="00CF099B">
        <w:rPr>
          <w:rFonts w:cs="Times New Roman"/>
          <w:szCs w:val="24"/>
        </w:rPr>
        <w:t xml:space="preserve"> määruse 2023/1542 artikli 3 punkt</w:t>
      </w:r>
      <w:r w:rsidR="008838BC">
        <w:rPr>
          <w:rFonts w:cs="Times New Roman"/>
          <w:szCs w:val="24"/>
        </w:rPr>
        <w:t>is</w:t>
      </w:r>
      <w:r w:rsidR="00CF099B">
        <w:rPr>
          <w:rFonts w:cs="Times New Roman"/>
          <w:szCs w:val="24"/>
        </w:rPr>
        <w:t xml:space="preserve"> 47.</w:t>
      </w:r>
    </w:p>
    <w:p w14:paraId="2DD5ACD9" w14:textId="77777777" w:rsidR="00CF099B" w:rsidRDefault="00CF099B" w:rsidP="00594359">
      <w:pPr>
        <w:jc w:val="both"/>
        <w:rPr>
          <w:rFonts w:cs="Times New Roman"/>
          <w:b/>
          <w:bCs/>
          <w:szCs w:val="24"/>
        </w:rPr>
      </w:pPr>
    </w:p>
    <w:p w14:paraId="267CC21D" w14:textId="4AB086F8" w:rsidR="00E9141B" w:rsidRDefault="00CF099B" w:rsidP="00594359">
      <w:pPr>
        <w:jc w:val="both"/>
        <w:rPr>
          <w:rFonts w:cs="Times New Roman"/>
          <w:szCs w:val="24"/>
        </w:rPr>
      </w:pPr>
      <w:r>
        <w:rPr>
          <w:rFonts w:cs="Times New Roman"/>
          <w:b/>
          <w:bCs/>
          <w:szCs w:val="24"/>
        </w:rPr>
        <w:t>Punktiga 2</w:t>
      </w:r>
      <w:r w:rsidR="00E9141B" w:rsidRPr="00594359">
        <w:rPr>
          <w:rFonts w:cs="Times New Roman"/>
          <w:b/>
          <w:bCs/>
          <w:szCs w:val="24"/>
        </w:rPr>
        <w:t xml:space="preserve"> </w:t>
      </w:r>
      <w:r w:rsidR="00E9141B" w:rsidRPr="00594359">
        <w:rPr>
          <w:rFonts w:cs="Times New Roman"/>
          <w:szCs w:val="24"/>
        </w:rPr>
        <w:t>tunnistatakse alates 18. veebruarist 2027</w:t>
      </w:r>
      <w:r w:rsidR="00915526">
        <w:rPr>
          <w:rFonts w:cs="Times New Roman"/>
          <w:szCs w:val="24"/>
        </w:rPr>
        <w:t>.</w:t>
      </w:r>
      <w:r w:rsidR="00E9141B" w:rsidRPr="00594359">
        <w:rPr>
          <w:rFonts w:cs="Times New Roman"/>
          <w:szCs w:val="24"/>
        </w:rPr>
        <w:t xml:space="preserve"> a kehtetuks jäätmeseaduse </w:t>
      </w:r>
      <w:r w:rsidR="009A17AF">
        <w:rPr>
          <w:rFonts w:cs="Times New Roman"/>
          <w:szCs w:val="24"/>
        </w:rPr>
        <w:t>§</w:t>
      </w:r>
      <w:r w:rsidR="00E9141B" w:rsidRPr="00594359">
        <w:rPr>
          <w:rFonts w:cs="Times New Roman"/>
          <w:szCs w:val="24"/>
        </w:rPr>
        <w:t xml:space="preserve"> 24</w:t>
      </w:r>
      <w:r w:rsidR="00E9141B" w:rsidRPr="00594359">
        <w:rPr>
          <w:rFonts w:cs="Times New Roman"/>
          <w:szCs w:val="24"/>
          <w:vertAlign w:val="superscript"/>
        </w:rPr>
        <w:t>1</w:t>
      </w:r>
      <w:r w:rsidR="00E9141B" w:rsidRPr="00594359">
        <w:rPr>
          <w:rFonts w:cs="Times New Roman"/>
          <w:szCs w:val="24"/>
        </w:rPr>
        <w:t xml:space="preserve">, millega seatakse patareisid ja akusid sisaldavate elektri- ja elektroonikaseadmete valmistajale kohustus kavandada seadmed selliselt, et neis sisalduvad patareid ja akud oleksid hõlpsasti eemaldatavad. Patareide ja akude </w:t>
      </w:r>
      <w:proofErr w:type="spellStart"/>
      <w:r w:rsidR="00E9141B" w:rsidRPr="00594359">
        <w:rPr>
          <w:rFonts w:cs="Times New Roman"/>
          <w:szCs w:val="24"/>
        </w:rPr>
        <w:t>eemaldatavuse</w:t>
      </w:r>
      <w:proofErr w:type="spellEnd"/>
      <w:r w:rsidR="00E9141B" w:rsidRPr="00594359">
        <w:rPr>
          <w:rFonts w:cs="Times New Roman"/>
          <w:szCs w:val="24"/>
        </w:rPr>
        <w:t xml:space="preserve"> nõuded tulevad edaspidi määruse</w:t>
      </w:r>
      <w:r w:rsidR="00CC2B3C" w:rsidRPr="4608C841">
        <w:rPr>
          <w:rFonts w:cs="Times New Roman"/>
        </w:rPr>
        <w:t xml:space="preserve"> 2023/1542</w:t>
      </w:r>
      <w:r w:rsidR="00E9141B" w:rsidRPr="00594359">
        <w:rPr>
          <w:rFonts w:cs="Times New Roman"/>
          <w:szCs w:val="24"/>
        </w:rPr>
        <w:t xml:space="preserve"> artiklist 11, mida kohaldatakse alates 2027. a 18. veebruarist. Määruse artikkel 11 lisab ning täpsustab võrreldes jäätmeseadusega kantavate patareide ja akude ning </w:t>
      </w:r>
      <w:proofErr w:type="spellStart"/>
      <w:r w:rsidR="00E9141B" w:rsidRPr="00594359">
        <w:rPr>
          <w:rFonts w:cs="Times New Roman"/>
          <w:szCs w:val="24"/>
        </w:rPr>
        <w:t>kergtranspordivahendite</w:t>
      </w:r>
      <w:proofErr w:type="spellEnd"/>
      <w:r w:rsidR="00E9141B" w:rsidRPr="00594359">
        <w:rPr>
          <w:rFonts w:cs="Times New Roman"/>
          <w:szCs w:val="24"/>
        </w:rPr>
        <w:t xml:space="preserve"> akude </w:t>
      </w:r>
      <w:r w:rsidR="008627C1" w:rsidRPr="008627C1">
        <w:rPr>
          <w:rFonts w:cs="Times New Roman"/>
          <w:szCs w:val="24"/>
        </w:rPr>
        <w:t xml:space="preserve">valmistajale ja turule laskjale patareide ja akude </w:t>
      </w:r>
      <w:proofErr w:type="spellStart"/>
      <w:r w:rsidR="008627C1" w:rsidRPr="008627C1">
        <w:rPr>
          <w:rFonts w:cs="Times New Roman"/>
          <w:szCs w:val="24"/>
        </w:rPr>
        <w:t>eemaldatavuse</w:t>
      </w:r>
      <w:proofErr w:type="spellEnd"/>
      <w:r w:rsidR="008627C1" w:rsidRPr="008627C1">
        <w:rPr>
          <w:rFonts w:cs="Times New Roman"/>
          <w:szCs w:val="24"/>
        </w:rPr>
        <w:t xml:space="preserve"> ja asendatavuse nõudeid</w:t>
      </w:r>
      <w:r w:rsidR="008627C1">
        <w:rPr>
          <w:rFonts w:cs="Times New Roman"/>
          <w:szCs w:val="24"/>
        </w:rPr>
        <w:t>.</w:t>
      </w:r>
    </w:p>
    <w:p w14:paraId="4492285C" w14:textId="77777777" w:rsidR="00E95360" w:rsidRPr="00594359" w:rsidRDefault="00E95360" w:rsidP="00594359">
      <w:pPr>
        <w:jc w:val="both"/>
        <w:rPr>
          <w:rFonts w:cs="Times New Roman"/>
          <w:szCs w:val="24"/>
        </w:rPr>
      </w:pPr>
    </w:p>
    <w:p w14:paraId="0A6AEC0D" w14:textId="58A4B346" w:rsidR="00E9141B" w:rsidRPr="00594359" w:rsidRDefault="00E9141B" w:rsidP="00594359">
      <w:pPr>
        <w:jc w:val="both"/>
        <w:rPr>
          <w:rFonts w:cs="Times New Roman"/>
          <w:szCs w:val="24"/>
        </w:rPr>
      </w:pPr>
      <w:r w:rsidRPr="00594359">
        <w:rPr>
          <w:rFonts w:cs="Times New Roman"/>
          <w:szCs w:val="24"/>
        </w:rPr>
        <w:t>Artikkel 11 nõuab, et „</w:t>
      </w:r>
      <w:r w:rsidR="00915526">
        <w:rPr>
          <w:rFonts w:cs="Times New Roman"/>
          <w:szCs w:val="24"/>
        </w:rPr>
        <w:t>i</w:t>
      </w:r>
      <w:r w:rsidRPr="00594359">
        <w:rPr>
          <w:rFonts w:cs="Times New Roman"/>
          <w:szCs w:val="24"/>
        </w:rPr>
        <w:t xml:space="preserve">ga füüsiline või juriidiline isik, kes laseb turule tooteid, millesse on paigaldatud kantav patarei või aku, peab tagama, et selline patarei või aku on toote kasutusea jooksul lõppkasutaja poolt igal ajal kergesti eemaldatav ja asendatav. Seda kohustust kohaldatakse üksnes patareide või akude kui terviku suhtes, mitte üksikute elementide või </w:t>
      </w:r>
      <w:r w:rsidRPr="00594359">
        <w:rPr>
          <w:rFonts w:cs="Times New Roman"/>
          <w:szCs w:val="24"/>
        </w:rPr>
        <w:lastRenderedPageBreak/>
        <w:t>muude nendesse patareidesse või akudesse kuuluvate osade suhtes“</w:t>
      </w:r>
      <w:r w:rsidR="00915526">
        <w:rPr>
          <w:rFonts w:cs="Times New Roman"/>
          <w:szCs w:val="24"/>
        </w:rPr>
        <w:t>.</w:t>
      </w:r>
      <w:r w:rsidRPr="00594359">
        <w:rPr>
          <w:rFonts w:cs="Times New Roman"/>
          <w:szCs w:val="24"/>
        </w:rPr>
        <w:t xml:space="preserve"> Samuti sätestatakse, millised on erandid, mille puhul võib kavandada tooteid selliselt, et aku või patarei </w:t>
      </w:r>
      <w:r w:rsidR="00EC7254">
        <w:rPr>
          <w:rFonts w:cs="Times New Roman"/>
          <w:szCs w:val="24"/>
        </w:rPr>
        <w:t>saaks</w:t>
      </w:r>
      <w:r w:rsidRPr="00594359">
        <w:rPr>
          <w:rFonts w:cs="Times New Roman"/>
          <w:szCs w:val="24"/>
        </w:rPr>
        <w:t xml:space="preserve"> eemalda</w:t>
      </w:r>
      <w:r w:rsidR="00EC7254">
        <w:rPr>
          <w:rFonts w:cs="Times New Roman"/>
          <w:szCs w:val="24"/>
        </w:rPr>
        <w:t>da</w:t>
      </w:r>
      <w:r w:rsidRPr="00594359">
        <w:rPr>
          <w:rFonts w:cs="Times New Roman"/>
          <w:szCs w:val="24"/>
        </w:rPr>
        <w:t xml:space="preserve"> vaid sõltumatu</w:t>
      </w:r>
      <w:r w:rsidR="00EC7254">
        <w:rPr>
          <w:rFonts w:cs="Times New Roman"/>
          <w:szCs w:val="24"/>
        </w:rPr>
        <w:t>d</w:t>
      </w:r>
      <w:r w:rsidRPr="00594359">
        <w:rPr>
          <w:rFonts w:cs="Times New Roman"/>
          <w:szCs w:val="24"/>
        </w:rPr>
        <w:t xml:space="preserve"> eksper</w:t>
      </w:r>
      <w:r w:rsidR="00EC7254">
        <w:rPr>
          <w:rFonts w:cs="Times New Roman"/>
          <w:szCs w:val="24"/>
        </w:rPr>
        <w:t>did</w:t>
      </w:r>
      <w:r w:rsidRPr="00594359">
        <w:rPr>
          <w:rFonts w:cs="Times New Roman"/>
          <w:szCs w:val="24"/>
        </w:rPr>
        <w:t xml:space="preserve">. Selliste toodete hulka kuuluvad </w:t>
      </w:r>
      <w:r w:rsidR="00883136">
        <w:rPr>
          <w:rFonts w:cs="Times New Roman"/>
          <w:szCs w:val="24"/>
        </w:rPr>
        <w:t>näiteks</w:t>
      </w:r>
      <w:r w:rsidRPr="00594359">
        <w:rPr>
          <w:rFonts w:cs="Times New Roman"/>
          <w:szCs w:val="24"/>
        </w:rPr>
        <w:t xml:space="preserve"> professionaalsed piltdiagnostika ja kiiritusravi seadmed ning </w:t>
      </w:r>
      <w:r w:rsidRPr="008627C1">
        <w:rPr>
          <w:rFonts w:cs="Times New Roman"/>
          <w:i/>
          <w:iCs/>
          <w:szCs w:val="24"/>
        </w:rPr>
        <w:t xml:space="preserve">in </w:t>
      </w:r>
      <w:proofErr w:type="spellStart"/>
      <w:r w:rsidRPr="008627C1">
        <w:rPr>
          <w:rFonts w:cs="Times New Roman"/>
          <w:i/>
          <w:iCs/>
          <w:szCs w:val="24"/>
        </w:rPr>
        <w:t>vitro</w:t>
      </w:r>
      <w:proofErr w:type="spellEnd"/>
      <w:r w:rsidRPr="00594359">
        <w:rPr>
          <w:rFonts w:cs="Times New Roman"/>
          <w:szCs w:val="24"/>
        </w:rPr>
        <w:t xml:space="preserve"> diagnostikameditsiiniseadmed. Samuti seadmed, mis on ette nähtud töötama püsivalt märjas keskkonnas ning mida võib pesta või loputada. Artikliga 11 seatakse tootjale kohustus tagada, et seadmetesse paigaldatavatele kantavatele patareidele ja akudele oleks viis aastat pärast seadme viimase mudeli </w:t>
      </w:r>
      <w:proofErr w:type="spellStart"/>
      <w:r w:rsidRPr="00594359">
        <w:rPr>
          <w:rFonts w:cs="Times New Roman"/>
          <w:szCs w:val="24"/>
        </w:rPr>
        <w:t>turulelaskmist</w:t>
      </w:r>
      <w:proofErr w:type="spellEnd"/>
      <w:r w:rsidRPr="00594359">
        <w:rPr>
          <w:rFonts w:cs="Times New Roman"/>
          <w:szCs w:val="24"/>
        </w:rPr>
        <w:t xml:space="preserve"> mõistliku ja mittediskrimineeriva hinnaga saadaval varuosadena kasutatavad kantavad patareid ja akud.</w:t>
      </w:r>
    </w:p>
    <w:p w14:paraId="42EE68D4" w14:textId="77777777" w:rsidR="00E9141B" w:rsidRDefault="00E9141B" w:rsidP="00594359">
      <w:pPr>
        <w:jc w:val="both"/>
        <w:rPr>
          <w:rFonts w:cs="Times New Roman"/>
          <w:b/>
          <w:bCs/>
          <w:szCs w:val="24"/>
        </w:rPr>
      </w:pPr>
    </w:p>
    <w:p w14:paraId="7EB94B41" w14:textId="2913CE14" w:rsidR="008627C1" w:rsidRDefault="008627C1" w:rsidP="00594359">
      <w:pPr>
        <w:jc w:val="both"/>
      </w:pPr>
      <w:r w:rsidRPr="008627C1">
        <w:rPr>
          <w:b/>
          <w:bCs/>
        </w:rPr>
        <w:t xml:space="preserve">Punktiga </w:t>
      </w:r>
      <w:r w:rsidR="00CF099B">
        <w:rPr>
          <w:b/>
          <w:bCs/>
        </w:rPr>
        <w:t>3</w:t>
      </w:r>
      <w:r>
        <w:t xml:space="preserve"> muudetakse jäätmeseaduse § 25 lõikes 3 selgitatud patarei ja aku mõistet, viidates määruse 2023/1542 artikli 3 lõikele 1, mille kohaselt on patarei või aku seade, mis annab keemilise energia muundamisest vahetult saadavat elektrienergiat, mis on sisemise või välise salvestusega ja mis koosneb ühest või mitmest mittelaetavast või laetavast elemendist, moodulist või nende pakist, ning sisaldab patareid või akut, mis on korduskasutamiseks ette valmistatud, kasutusotstarbe muutmiseks ette valmistatud või mille kasutusotstarvet on muudetud või mis on taastatud.</w:t>
      </w:r>
    </w:p>
    <w:p w14:paraId="5F45A2D4" w14:textId="77777777" w:rsidR="00F032AE" w:rsidRDefault="00F032AE" w:rsidP="00594359">
      <w:pPr>
        <w:jc w:val="both"/>
        <w:rPr>
          <w:rFonts w:cs="Times New Roman"/>
          <w:szCs w:val="24"/>
        </w:rPr>
      </w:pPr>
    </w:p>
    <w:p w14:paraId="2914B0A5" w14:textId="7345FE9C" w:rsidR="008627C1" w:rsidRPr="008627C1" w:rsidRDefault="008627C1" w:rsidP="00594359">
      <w:pPr>
        <w:jc w:val="both"/>
        <w:rPr>
          <w:rFonts w:cs="Times New Roman"/>
          <w:szCs w:val="24"/>
        </w:rPr>
      </w:pPr>
      <w:r w:rsidRPr="008627C1">
        <w:rPr>
          <w:rFonts w:cs="Times New Roman"/>
          <w:szCs w:val="24"/>
        </w:rPr>
        <w:t xml:space="preserve">Määruse 2023/1542 põhjenduspunkt 11 sedastab, et määrust tuleks kohaldada kõigi liidus turule lastud või kasutusele võetud patareide ja akude kategooriate suhtes, olenemata sellest, kas need on toodetud liidus või imporditud. Seda tuleks kohaldada olenemata sellest, kas patarei või aku on paigaldatud seadmesse, </w:t>
      </w:r>
      <w:proofErr w:type="spellStart"/>
      <w:r w:rsidRPr="008627C1">
        <w:rPr>
          <w:rFonts w:cs="Times New Roman"/>
          <w:szCs w:val="24"/>
        </w:rPr>
        <w:t>kergtranspordivahendisse</w:t>
      </w:r>
      <w:proofErr w:type="spellEnd"/>
      <w:r w:rsidRPr="008627C1">
        <w:rPr>
          <w:rFonts w:cs="Times New Roman"/>
          <w:szCs w:val="24"/>
        </w:rPr>
        <w:t xml:space="preserve"> või muudesse sõidukitesse või on muul moel tootele lisatud</w:t>
      </w:r>
      <w:r w:rsidR="00EC7254">
        <w:rPr>
          <w:rFonts w:cs="Times New Roman"/>
          <w:szCs w:val="24"/>
        </w:rPr>
        <w:t>,</w:t>
      </w:r>
      <w:r w:rsidRPr="008627C1">
        <w:rPr>
          <w:rFonts w:cs="Times New Roman"/>
          <w:szCs w:val="24"/>
        </w:rPr>
        <w:t xml:space="preserve"> või kas patarei või aku on liidus iseseisvalt turule lastud või kasutusele võetud. </w:t>
      </w:r>
      <w:r w:rsidR="00EC7254">
        <w:rPr>
          <w:rFonts w:cs="Times New Roman"/>
          <w:szCs w:val="24"/>
        </w:rPr>
        <w:t>M</w:t>
      </w:r>
      <w:r w:rsidRPr="008627C1">
        <w:rPr>
          <w:rFonts w:cs="Times New Roman"/>
          <w:szCs w:val="24"/>
        </w:rPr>
        <w:t xml:space="preserve">äärust </w:t>
      </w:r>
      <w:r w:rsidR="00EC7254" w:rsidRPr="008627C1">
        <w:rPr>
          <w:rFonts w:cs="Times New Roman"/>
          <w:szCs w:val="24"/>
        </w:rPr>
        <w:t xml:space="preserve">2023/1542 </w:t>
      </w:r>
      <w:r w:rsidRPr="008627C1">
        <w:rPr>
          <w:rFonts w:cs="Times New Roman"/>
          <w:szCs w:val="24"/>
        </w:rPr>
        <w:t xml:space="preserve">tuleks kohaldada olenemata sellest, kas patarei või aku on kavandatud spetsiaalselt toote jaoks või on see üldkasutatav, ning olenemata sellest, kas see on tootesse paigaldatud või tarnitakse see koos tootega, milles kasutamiseks see on ette nähtud, või sellest eraldi. Turule laskmine loetakse toimunuks siis, kui patarei või aku on tehtud liidu turul esimest korda kättesaadavaks ning valmistaja või importija tarnib seda äritegevuse käigus kas tasu eest või tasuta turustamise, tarbimise või kasutamise eesmärgil. Seega ei pea nendele nõuetele vastama patareid või akud, mille </w:t>
      </w:r>
      <w:proofErr w:type="spellStart"/>
      <w:r w:rsidRPr="008627C1">
        <w:rPr>
          <w:rFonts w:cs="Times New Roman"/>
          <w:szCs w:val="24"/>
        </w:rPr>
        <w:t>turustajad</w:t>
      </w:r>
      <w:proofErr w:type="spellEnd"/>
      <w:r w:rsidRPr="008627C1">
        <w:rPr>
          <w:rFonts w:cs="Times New Roman"/>
          <w:szCs w:val="24"/>
        </w:rPr>
        <w:t xml:space="preserve">, sealhulgas </w:t>
      </w:r>
      <w:proofErr w:type="spellStart"/>
      <w:r w:rsidRPr="008627C1">
        <w:rPr>
          <w:rFonts w:cs="Times New Roman"/>
          <w:szCs w:val="24"/>
        </w:rPr>
        <w:t>jaemüüjad</w:t>
      </w:r>
      <w:proofErr w:type="spellEnd"/>
      <w:r w:rsidRPr="008627C1">
        <w:rPr>
          <w:rFonts w:cs="Times New Roman"/>
          <w:szCs w:val="24"/>
        </w:rPr>
        <w:t>, hulgimüüjad ja valmistajate müügiüksused on ladustanud liidus enne k</w:t>
      </w:r>
      <w:r w:rsidR="00EC7254">
        <w:rPr>
          <w:rFonts w:cs="Times New Roman"/>
          <w:szCs w:val="24"/>
        </w:rPr>
        <w:t>õnealuse</w:t>
      </w:r>
      <w:r w:rsidRPr="008627C1">
        <w:rPr>
          <w:rFonts w:cs="Times New Roman"/>
          <w:szCs w:val="24"/>
        </w:rPr>
        <w:t xml:space="preserve"> määruse asjakohaste nõuete kohaldamise kuupäeva.</w:t>
      </w:r>
    </w:p>
    <w:p w14:paraId="21774B8C" w14:textId="77777777" w:rsidR="00770F31" w:rsidRPr="00594359" w:rsidRDefault="00770F31" w:rsidP="00594359">
      <w:pPr>
        <w:jc w:val="both"/>
        <w:rPr>
          <w:rFonts w:cs="Times New Roman"/>
          <w:b/>
          <w:bCs/>
          <w:szCs w:val="24"/>
        </w:rPr>
      </w:pPr>
    </w:p>
    <w:p w14:paraId="740C6D70" w14:textId="47FFE4C7" w:rsidR="00087DED" w:rsidRDefault="00BD75EF" w:rsidP="00594359">
      <w:pPr>
        <w:jc w:val="both"/>
        <w:rPr>
          <w:rFonts w:cs="Times New Roman"/>
          <w:szCs w:val="24"/>
        </w:rPr>
      </w:pPr>
      <w:r w:rsidRPr="00402455">
        <w:rPr>
          <w:rFonts w:cs="Times New Roman"/>
          <w:b/>
          <w:bCs/>
          <w:szCs w:val="24"/>
        </w:rPr>
        <w:t xml:space="preserve">Punktiga </w:t>
      </w:r>
      <w:r w:rsidR="00CF099B">
        <w:rPr>
          <w:rFonts w:cs="Times New Roman"/>
          <w:b/>
          <w:bCs/>
          <w:szCs w:val="24"/>
        </w:rPr>
        <w:t>4</w:t>
      </w:r>
      <w:r w:rsidRPr="00594359">
        <w:rPr>
          <w:rFonts w:cs="Times New Roman"/>
          <w:szCs w:val="24"/>
        </w:rPr>
        <w:t xml:space="preserve"> </w:t>
      </w:r>
      <w:r w:rsidR="00E9141B" w:rsidRPr="00594359">
        <w:rPr>
          <w:rFonts w:cs="Times New Roman"/>
          <w:szCs w:val="24"/>
        </w:rPr>
        <w:t>muudetakse §</w:t>
      </w:r>
      <w:r w:rsidR="009A17AF">
        <w:rPr>
          <w:rFonts w:cs="Times New Roman"/>
          <w:szCs w:val="24"/>
        </w:rPr>
        <w:t xml:space="preserve"> </w:t>
      </w:r>
      <w:r w:rsidR="00E9141B" w:rsidRPr="00594359">
        <w:rPr>
          <w:rFonts w:cs="Times New Roman"/>
          <w:szCs w:val="24"/>
        </w:rPr>
        <w:t>25</w:t>
      </w:r>
      <w:r w:rsidR="00E9141B" w:rsidRPr="00594359">
        <w:rPr>
          <w:rFonts w:cs="Times New Roman"/>
          <w:szCs w:val="24"/>
          <w:vertAlign w:val="superscript"/>
        </w:rPr>
        <w:t>1</w:t>
      </w:r>
      <w:r w:rsidR="00E9141B" w:rsidRPr="00594359">
        <w:rPr>
          <w:rFonts w:cs="Times New Roman"/>
          <w:szCs w:val="24"/>
        </w:rPr>
        <w:t xml:space="preserve"> lõiget 6</w:t>
      </w:r>
      <w:r w:rsidR="008627C1">
        <w:rPr>
          <w:rFonts w:cs="Times New Roman"/>
          <w:szCs w:val="24"/>
        </w:rPr>
        <w:t>.</w:t>
      </w:r>
      <w:r w:rsidR="008627C1" w:rsidRPr="008627C1">
        <w:t xml:space="preserve"> </w:t>
      </w:r>
      <w:r w:rsidR="008627C1" w:rsidRPr="008627C1">
        <w:rPr>
          <w:rFonts w:cs="Times New Roman"/>
          <w:szCs w:val="24"/>
        </w:rPr>
        <w:t xml:space="preserve">Nende tootjate hulka, kes on kohustatud sõlmima kirjaliku lepingu tootjate ühendusega probleemtoodetest tekkinud jäätmete kogumise, taaskasutamise või kõrvaldamise korraldamiseks, kuuluvad edaspidi ka </w:t>
      </w:r>
      <w:r w:rsidR="00EC7254">
        <w:rPr>
          <w:rFonts w:cs="Times New Roman"/>
          <w:szCs w:val="24"/>
        </w:rPr>
        <w:t xml:space="preserve">need, kes toodavad </w:t>
      </w:r>
      <w:r w:rsidR="008627C1" w:rsidRPr="008627C1">
        <w:rPr>
          <w:rFonts w:cs="Times New Roman"/>
          <w:szCs w:val="24"/>
        </w:rPr>
        <w:t>patarei</w:t>
      </w:r>
      <w:r w:rsidR="00EC7254">
        <w:rPr>
          <w:rFonts w:cs="Times New Roman"/>
          <w:szCs w:val="24"/>
        </w:rPr>
        <w:t>sid</w:t>
      </w:r>
      <w:r w:rsidR="008627C1" w:rsidRPr="008627C1">
        <w:rPr>
          <w:rFonts w:cs="Times New Roman"/>
          <w:szCs w:val="24"/>
        </w:rPr>
        <w:t xml:space="preserve"> ja aku</w:t>
      </w:r>
      <w:r w:rsidR="00EC7254">
        <w:rPr>
          <w:rFonts w:cs="Times New Roman"/>
          <w:szCs w:val="24"/>
        </w:rPr>
        <w:t>sid</w:t>
      </w:r>
      <w:r w:rsidR="008627C1" w:rsidRPr="008627C1">
        <w:rPr>
          <w:rFonts w:cs="Times New Roman"/>
          <w:szCs w:val="24"/>
        </w:rPr>
        <w:t>, välja arvatud mootorsõidukitesse paigaldatud süüte-</w:t>
      </w:r>
      <w:r w:rsidR="00865771">
        <w:rPr>
          <w:rFonts w:cs="Times New Roman"/>
          <w:szCs w:val="24"/>
        </w:rPr>
        <w:t>,</w:t>
      </w:r>
      <w:r w:rsidR="008627C1" w:rsidRPr="008627C1">
        <w:rPr>
          <w:rFonts w:cs="Times New Roman"/>
          <w:szCs w:val="24"/>
        </w:rPr>
        <w:t xml:space="preserve"> valgustus- ja käivitusaku</w:t>
      </w:r>
      <w:r w:rsidR="00EC7254">
        <w:rPr>
          <w:rFonts w:cs="Times New Roman"/>
          <w:szCs w:val="24"/>
        </w:rPr>
        <w:t>sid</w:t>
      </w:r>
      <w:r w:rsidR="008627C1" w:rsidRPr="008627C1">
        <w:rPr>
          <w:rFonts w:cs="Times New Roman"/>
          <w:szCs w:val="24"/>
        </w:rPr>
        <w:t>. Kehtiva sätte järgi on tootjate ühendusega kohustatud liituma vaid kantavate patareide ja akude tootjad.</w:t>
      </w:r>
    </w:p>
    <w:p w14:paraId="159DF24C" w14:textId="79E7E590" w:rsidR="008627C1" w:rsidRDefault="008627C1" w:rsidP="00594359">
      <w:pPr>
        <w:jc w:val="both"/>
        <w:rPr>
          <w:rFonts w:cs="Times New Roman"/>
          <w:szCs w:val="24"/>
        </w:rPr>
      </w:pPr>
      <w:proofErr w:type="spellStart"/>
      <w:r w:rsidRPr="008627C1">
        <w:rPr>
          <w:rFonts w:cs="Times New Roman"/>
          <w:szCs w:val="24"/>
        </w:rPr>
        <w:t>Kergtranspordivahendite</w:t>
      </w:r>
      <w:proofErr w:type="spellEnd"/>
      <w:r w:rsidRPr="008627C1">
        <w:rPr>
          <w:rFonts w:cs="Times New Roman"/>
          <w:szCs w:val="24"/>
        </w:rPr>
        <w:t xml:space="preserve">, mootor- ja elektrisõidukiakude ning tööstuslike akude tootjatele see kohustus ei laienenud. Seetõttu on tekkinud olukord, kus </w:t>
      </w:r>
      <w:proofErr w:type="spellStart"/>
      <w:r w:rsidRPr="008627C1">
        <w:rPr>
          <w:rFonts w:cs="Times New Roman"/>
          <w:szCs w:val="24"/>
        </w:rPr>
        <w:t>kergtranspordivahendite</w:t>
      </w:r>
      <w:proofErr w:type="spellEnd"/>
      <w:r w:rsidRPr="008627C1">
        <w:rPr>
          <w:rFonts w:cs="Times New Roman"/>
          <w:szCs w:val="24"/>
        </w:rPr>
        <w:t xml:space="preserve"> akud ning tööstuslikud akud kestavad</w:t>
      </w:r>
      <w:r w:rsidR="00EC7254">
        <w:rPr>
          <w:rFonts w:cs="Times New Roman"/>
          <w:szCs w:val="24"/>
        </w:rPr>
        <w:t>,</w:t>
      </w:r>
      <w:r w:rsidR="00EC7254" w:rsidRPr="008627C1">
        <w:rPr>
          <w:rFonts w:cs="Times New Roman"/>
          <w:szCs w:val="24"/>
        </w:rPr>
        <w:t xml:space="preserve"> </w:t>
      </w:r>
      <w:r w:rsidRPr="008627C1">
        <w:rPr>
          <w:rFonts w:cs="Times New Roman"/>
          <w:szCs w:val="24"/>
        </w:rPr>
        <w:t xml:space="preserve">kui kestab neid turule lasknud ettevõtete tegevus. See tähendab, et jäätmeteks muutumise korral ei ole tootjal võimalik oma tootest tekkinud jäätmeid kokku koguda ning taaskasutusse suunata, kuna ta on tegevuse lõpetanud. Tootjate ühendused koguvad tootjatelt jäätmekäitlustasu ettevõtja turule lastud toodete koguse põhjal. Tootjate ühendused on stabiilsemad kui üksikettevõtjad ning neil on kehtivad lepingud jäätmekäitlejatega, et tagada, et kõik kogutud jäätmed saaksid nõuetekohaselt käideldud. Patareide ja akude tootjad on kohustatud korraldama teabekampaaniaid, et teavitada tarbijaid patareide ja akudega seotud keskkonnaohtudest ning patarei- ja akujäätmete korrektsest käitlemisest. Samuti peavad tootjad tagama ja tasuma iga viie aasta järel sortimisuuringu, et saada andmeid </w:t>
      </w:r>
      <w:proofErr w:type="spellStart"/>
      <w:r w:rsidRPr="008627C1">
        <w:rPr>
          <w:rFonts w:cs="Times New Roman"/>
          <w:szCs w:val="24"/>
        </w:rPr>
        <w:t>segaolme</w:t>
      </w:r>
      <w:proofErr w:type="spellEnd"/>
      <w:r w:rsidRPr="008627C1">
        <w:rPr>
          <w:rFonts w:cs="Times New Roman"/>
          <w:szCs w:val="24"/>
        </w:rPr>
        <w:t xml:space="preserve">- ja elektroonikajäätmete hulka sattunud patarei- ja akujäätmete koguste kohta. Sortimisuuringu korraldaja on riik, korraldades iga viie aasta järel </w:t>
      </w:r>
      <w:r w:rsidRPr="008627C1">
        <w:rPr>
          <w:rFonts w:cs="Times New Roman"/>
          <w:szCs w:val="24"/>
        </w:rPr>
        <w:lastRenderedPageBreak/>
        <w:t>sortimisuuringu tellimiseks riigihanke ning koosta</w:t>
      </w:r>
      <w:r w:rsidR="00B262F7">
        <w:rPr>
          <w:rFonts w:cs="Times New Roman"/>
          <w:szCs w:val="24"/>
        </w:rPr>
        <w:t>des</w:t>
      </w:r>
      <w:r w:rsidRPr="008627C1">
        <w:rPr>
          <w:rFonts w:cs="Times New Roman"/>
          <w:szCs w:val="24"/>
        </w:rPr>
        <w:t xml:space="preserve"> uuringu lähteülesande. Uuringu korraldamise kulud jagatakse riigi ja tootjate vahel proportsionaalselt uuringu tulemuste</w:t>
      </w:r>
      <w:r w:rsidR="00B262F7">
        <w:rPr>
          <w:rFonts w:cs="Times New Roman"/>
          <w:szCs w:val="24"/>
        </w:rPr>
        <w:t>ga</w:t>
      </w:r>
      <w:r w:rsidRPr="008627C1">
        <w:rPr>
          <w:rFonts w:cs="Times New Roman"/>
          <w:szCs w:val="24"/>
        </w:rPr>
        <w:t>. Sellised nõuded on tootja individuaalse vastutuse korral ebaproportsionaalselt kulukad ning teabekampaaniate mõju väiksem</w:t>
      </w:r>
      <w:r w:rsidR="00C42B6A">
        <w:rPr>
          <w:rFonts w:cs="Times New Roman"/>
          <w:szCs w:val="24"/>
        </w:rPr>
        <w:t>,</w:t>
      </w:r>
      <w:r w:rsidRPr="008627C1">
        <w:rPr>
          <w:rFonts w:cs="Times New Roman"/>
          <w:szCs w:val="24"/>
        </w:rPr>
        <w:t xml:space="preserve"> kui </w:t>
      </w:r>
      <w:r w:rsidR="00C42B6A">
        <w:rPr>
          <w:rFonts w:cs="Times New Roman"/>
          <w:szCs w:val="24"/>
        </w:rPr>
        <w:t xml:space="preserve">on </w:t>
      </w:r>
      <w:r w:rsidRPr="008627C1">
        <w:rPr>
          <w:rFonts w:cs="Times New Roman"/>
          <w:szCs w:val="24"/>
        </w:rPr>
        <w:t>tootjate ühenduse korraldatud suuremamahulistel kampaaniatel. Soomes on kõi</w:t>
      </w:r>
      <w:r w:rsidR="00883136">
        <w:rPr>
          <w:rFonts w:cs="Times New Roman"/>
          <w:szCs w:val="24"/>
        </w:rPr>
        <w:t>k</w:t>
      </w:r>
      <w:r w:rsidRPr="008627C1">
        <w:rPr>
          <w:rFonts w:cs="Times New Roman"/>
          <w:szCs w:val="24"/>
        </w:rPr>
        <w:t xml:space="preserve"> probleemtoodete tootja</w:t>
      </w:r>
      <w:r w:rsidR="00883136">
        <w:rPr>
          <w:rFonts w:cs="Times New Roman"/>
          <w:szCs w:val="24"/>
        </w:rPr>
        <w:t>d kohustatud liituma</w:t>
      </w:r>
      <w:r w:rsidRPr="008627C1">
        <w:rPr>
          <w:rFonts w:cs="Times New Roman"/>
          <w:szCs w:val="24"/>
        </w:rPr>
        <w:t xml:space="preserve"> tootjate ühendusega. Nende </w:t>
      </w:r>
      <w:r w:rsidR="00B262F7">
        <w:rPr>
          <w:rFonts w:cs="Times New Roman"/>
          <w:szCs w:val="24"/>
        </w:rPr>
        <w:t>kogemuste põhjal</w:t>
      </w:r>
      <w:r w:rsidRPr="008627C1">
        <w:rPr>
          <w:rFonts w:cs="Times New Roman"/>
          <w:szCs w:val="24"/>
        </w:rPr>
        <w:t xml:space="preserve"> võib väita, et selline süsteem on laiendatud tootjavastutuse vaatest tõhusam</w:t>
      </w:r>
      <w:r w:rsidR="00883136">
        <w:rPr>
          <w:rFonts w:cs="Times New Roman"/>
          <w:szCs w:val="24"/>
        </w:rPr>
        <w:t>,</w:t>
      </w:r>
      <w:r w:rsidRPr="008627C1">
        <w:rPr>
          <w:rFonts w:cs="Times New Roman"/>
          <w:szCs w:val="24"/>
        </w:rPr>
        <w:t xml:space="preserve"> kui </w:t>
      </w:r>
      <w:r w:rsidR="00883136">
        <w:rPr>
          <w:rFonts w:cs="Times New Roman"/>
          <w:szCs w:val="24"/>
        </w:rPr>
        <w:t xml:space="preserve">on </w:t>
      </w:r>
      <w:r w:rsidRPr="008627C1">
        <w:rPr>
          <w:rFonts w:cs="Times New Roman"/>
          <w:szCs w:val="24"/>
        </w:rPr>
        <w:t xml:space="preserve">tootjate individuaalne vastutus. Mootorsõidukiakude puhul jääb tootjatele endiselt võimalus laiendatud tootjavastutuse nõuete individuaalseks täitmiseks. Mootorsõidukites kasutatavad käivitus-, valgustus- või süüteakud on peamiselt pliiakud, millel on ka jäätmetena positiivne väärtus ning </w:t>
      </w:r>
      <w:r w:rsidR="00B262F7">
        <w:rPr>
          <w:rFonts w:cs="Times New Roman"/>
          <w:szCs w:val="24"/>
        </w:rPr>
        <w:t>mille</w:t>
      </w:r>
      <w:r w:rsidRPr="008627C1">
        <w:rPr>
          <w:rFonts w:cs="Times New Roman"/>
          <w:szCs w:val="24"/>
        </w:rPr>
        <w:t xml:space="preserve"> kogumise ja käitlemisega ei ole Eestis probleeme olnud. Selliseid akusid kogutakse ja käideldakse nii edukalt, et plii ringlussevõtumäär küündib erinevatel aastatel 90–100%-</w:t>
      </w:r>
      <w:proofErr w:type="spellStart"/>
      <w:r w:rsidRPr="008627C1">
        <w:rPr>
          <w:rFonts w:cs="Times New Roman"/>
          <w:szCs w:val="24"/>
        </w:rPr>
        <w:t>ni</w:t>
      </w:r>
      <w:proofErr w:type="spellEnd"/>
      <w:r w:rsidRPr="008627C1">
        <w:rPr>
          <w:rFonts w:cs="Times New Roman"/>
          <w:szCs w:val="24"/>
        </w:rPr>
        <w:t>.</w:t>
      </w:r>
    </w:p>
    <w:p w14:paraId="2CEF6C3D" w14:textId="77777777" w:rsidR="008627C1" w:rsidRDefault="008627C1" w:rsidP="00594359">
      <w:pPr>
        <w:jc w:val="both"/>
        <w:rPr>
          <w:rFonts w:cs="Times New Roman"/>
          <w:szCs w:val="24"/>
        </w:rPr>
      </w:pPr>
    </w:p>
    <w:p w14:paraId="4006F31F" w14:textId="5A08828E" w:rsidR="00A47601" w:rsidRDefault="00CC2B3C" w:rsidP="00087DED">
      <w:pPr>
        <w:jc w:val="both"/>
        <w:rPr>
          <w:rFonts w:cs="Times New Roman"/>
        </w:rPr>
      </w:pPr>
      <w:r w:rsidRPr="2C071F1E">
        <w:rPr>
          <w:rFonts w:cs="Times New Roman"/>
          <w:b/>
          <w:bCs/>
        </w:rPr>
        <w:t xml:space="preserve">Punktiga </w:t>
      </w:r>
      <w:r w:rsidR="00CF099B">
        <w:rPr>
          <w:rFonts w:cs="Times New Roman"/>
          <w:b/>
          <w:bCs/>
        </w:rPr>
        <w:t>5</w:t>
      </w:r>
      <w:r w:rsidRPr="2C071F1E">
        <w:rPr>
          <w:rFonts w:cs="Times New Roman"/>
          <w:b/>
          <w:bCs/>
        </w:rPr>
        <w:t xml:space="preserve"> </w:t>
      </w:r>
      <w:r w:rsidR="00A47601" w:rsidRPr="00A47601">
        <w:rPr>
          <w:rFonts w:cs="Times New Roman"/>
        </w:rPr>
        <w:t xml:space="preserve">tunnistatakse </w:t>
      </w:r>
      <w:r w:rsidR="00A47601">
        <w:rPr>
          <w:rFonts w:cs="Times New Roman"/>
        </w:rPr>
        <w:t>kehtetuks § 26 lõige 1</w:t>
      </w:r>
      <w:r w:rsidR="00A47601">
        <w:rPr>
          <w:rFonts w:cs="Times New Roman"/>
          <w:vertAlign w:val="superscript"/>
        </w:rPr>
        <w:t>3</w:t>
      </w:r>
      <w:r w:rsidR="00A47601">
        <w:rPr>
          <w:rFonts w:cs="Times New Roman"/>
        </w:rPr>
        <w:t xml:space="preserve">, mis seab patarei ja aku tootjale kohustuse võtta sama liiki patarei ja aku tagasi sõltumata sellest, </w:t>
      </w:r>
      <w:r w:rsidR="00A47601" w:rsidRPr="00A47601">
        <w:rPr>
          <w:rFonts w:cs="Times New Roman"/>
        </w:rPr>
        <w:t>millal patarei või aku on turule lastud, millist kaubamärki patarei või aku kannab ning kas kasutaja kavatseb osta uue patarei või aku.</w:t>
      </w:r>
    </w:p>
    <w:p w14:paraId="616C0B1D" w14:textId="2A665061" w:rsidR="00A47601" w:rsidRPr="00A47601" w:rsidRDefault="00A47601" w:rsidP="00A47601">
      <w:pPr>
        <w:jc w:val="both"/>
        <w:rPr>
          <w:rFonts w:cs="Times New Roman"/>
        </w:rPr>
      </w:pPr>
      <w:r>
        <w:rPr>
          <w:rFonts w:cs="Times New Roman"/>
        </w:rPr>
        <w:t xml:space="preserve">Säte dubleerib määruse 2023/1542 artikli 62 lõikes 1 sätestatud nõuet, mille kohaselt on </w:t>
      </w:r>
      <w:proofErr w:type="spellStart"/>
      <w:r>
        <w:rPr>
          <w:rFonts w:cs="Times New Roman"/>
        </w:rPr>
        <w:t>turustajatel</w:t>
      </w:r>
      <w:proofErr w:type="spellEnd"/>
      <w:r>
        <w:rPr>
          <w:rFonts w:cs="Times New Roman"/>
        </w:rPr>
        <w:t xml:space="preserve"> kohustus lõppkasutajalt patarei- ja akujäätmeid tasuta tagasi võtta ja </w:t>
      </w:r>
      <w:r w:rsidRPr="00A47601">
        <w:rPr>
          <w:rFonts w:cs="Times New Roman"/>
        </w:rPr>
        <w:t xml:space="preserve">kehtestamata lõppkasutajale kohustust osta </w:t>
      </w:r>
      <w:r w:rsidR="00C42B6A">
        <w:rPr>
          <w:rFonts w:cs="Times New Roman"/>
        </w:rPr>
        <w:t xml:space="preserve">uus </w:t>
      </w:r>
      <w:r w:rsidRPr="00A47601">
        <w:rPr>
          <w:rFonts w:cs="Times New Roman"/>
        </w:rPr>
        <w:t>või olla e</w:t>
      </w:r>
      <w:r w:rsidR="00B45604">
        <w:rPr>
          <w:rFonts w:cs="Times New Roman"/>
        </w:rPr>
        <w:t>nne</w:t>
      </w:r>
      <w:r w:rsidRPr="00A47601">
        <w:rPr>
          <w:rFonts w:cs="Times New Roman"/>
        </w:rPr>
        <w:t xml:space="preserve"> ostnud uu</w:t>
      </w:r>
      <w:r w:rsidR="00C42B6A">
        <w:rPr>
          <w:rFonts w:cs="Times New Roman"/>
        </w:rPr>
        <w:t>e</w:t>
      </w:r>
      <w:r w:rsidRPr="00A47601">
        <w:rPr>
          <w:rFonts w:cs="Times New Roman"/>
        </w:rPr>
        <w:t xml:space="preserve"> patarei või aku, olenemata nende jäätmete keemilisest koostisest, tootemargist või päritolust</w:t>
      </w:r>
      <w:r>
        <w:rPr>
          <w:rFonts w:cs="Times New Roman"/>
        </w:rPr>
        <w:t xml:space="preserve"> kantavate akude ja patareide puhul </w:t>
      </w:r>
      <w:proofErr w:type="spellStart"/>
      <w:r>
        <w:rPr>
          <w:rFonts w:cs="Times New Roman"/>
        </w:rPr>
        <w:t>turustaja</w:t>
      </w:r>
      <w:proofErr w:type="spellEnd"/>
      <w:r>
        <w:rPr>
          <w:rFonts w:cs="Times New Roman"/>
        </w:rPr>
        <w:t xml:space="preserve"> jaemüügipunktis või selle vahetus läheduses ning teiste akukategooriate puhul </w:t>
      </w:r>
      <w:proofErr w:type="spellStart"/>
      <w:r>
        <w:rPr>
          <w:rFonts w:cs="Times New Roman"/>
        </w:rPr>
        <w:t>turustaja</w:t>
      </w:r>
      <w:proofErr w:type="spellEnd"/>
      <w:r>
        <w:rPr>
          <w:rFonts w:cs="Times New Roman"/>
        </w:rPr>
        <w:t xml:space="preserve"> jaemüügipunktis või selle läheduses. Viimane tähendab, et määruse 2023/1542 kohaselt ei pea </w:t>
      </w:r>
      <w:proofErr w:type="spellStart"/>
      <w:r>
        <w:rPr>
          <w:rFonts w:cs="Times New Roman"/>
        </w:rPr>
        <w:t>kergtranspordivahendite</w:t>
      </w:r>
      <w:proofErr w:type="spellEnd"/>
      <w:r>
        <w:rPr>
          <w:rFonts w:cs="Times New Roman"/>
        </w:rPr>
        <w:t xml:space="preserve">, mootorsõidukite, elektrisõidukite ja tööstuslike akude jäätmete vastuvõtukoht asuma </w:t>
      </w:r>
      <w:proofErr w:type="spellStart"/>
      <w:r>
        <w:rPr>
          <w:rFonts w:cs="Times New Roman"/>
        </w:rPr>
        <w:t>turustaja</w:t>
      </w:r>
      <w:proofErr w:type="spellEnd"/>
      <w:r>
        <w:rPr>
          <w:rFonts w:cs="Times New Roman"/>
        </w:rPr>
        <w:t xml:space="preserve"> vahetus läheduses, kuid piisavalt lähedal, et lõppkasutajal oleks akujäätmete üleandmine võimalikult mugav.</w:t>
      </w:r>
    </w:p>
    <w:p w14:paraId="416FF33B" w14:textId="77777777" w:rsidR="00A47601" w:rsidRPr="00A47601" w:rsidRDefault="00A47601" w:rsidP="00087DED">
      <w:pPr>
        <w:jc w:val="both"/>
        <w:rPr>
          <w:rFonts w:cs="Times New Roman"/>
          <w:b/>
          <w:bCs/>
        </w:rPr>
      </w:pPr>
    </w:p>
    <w:p w14:paraId="08D79DE7" w14:textId="7ED4AD79" w:rsidR="00087DED" w:rsidRPr="00594359" w:rsidRDefault="00A47601" w:rsidP="00087DED">
      <w:pPr>
        <w:jc w:val="both"/>
        <w:rPr>
          <w:rFonts w:cs="Times New Roman"/>
          <w:szCs w:val="24"/>
        </w:rPr>
      </w:pPr>
      <w:r w:rsidRPr="00A47601">
        <w:rPr>
          <w:rFonts w:cs="Times New Roman"/>
          <w:b/>
          <w:bCs/>
          <w:szCs w:val="24"/>
        </w:rPr>
        <w:t xml:space="preserve">Punktiga </w:t>
      </w:r>
      <w:r w:rsidR="00CF099B">
        <w:rPr>
          <w:rFonts w:cs="Times New Roman"/>
          <w:b/>
          <w:bCs/>
          <w:szCs w:val="24"/>
        </w:rPr>
        <w:t>6</w:t>
      </w:r>
      <w:r>
        <w:rPr>
          <w:rFonts w:cs="Times New Roman"/>
          <w:szCs w:val="24"/>
        </w:rPr>
        <w:t xml:space="preserve"> </w:t>
      </w:r>
      <w:r w:rsidR="00087DED" w:rsidRPr="00594359">
        <w:rPr>
          <w:rFonts w:cs="Times New Roman"/>
          <w:szCs w:val="24"/>
        </w:rPr>
        <w:t>täiendatakse § 26 lõikega 3</w:t>
      </w:r>
      <w:r w:rsidR="00087DED" w:rsidRPr="00594359">
        <w:rPr>
          <w:rFonts w:cs="Times New Roman"/>
          <w:szCs w:val="24"/>
          <w:vertAlign w:val="superscript"/>
        </w:rPr>
        <w:t>1</w:t>
      </w:r>
      <w:r w:rsidR="00087DED">
        <w:rPr>
          <w:rFonts w:cs="Times New Roman"/>
          <w:szCs w:val="24"/>
        </w:rPr>
        <w:t>,</w:t>
      </w:r>
      <w:r w:rsidR="00087DED" w:rsidRPr="00594359">
        <w:rPr>
          <w:rFonts w:cs="Times New Roman"/>
          <w:szCs w:val="24"/>
        </w:rPr>
        <w:t xml:space="preserve"> lisades seadusesse viite otsekohalduvale määrusele </w:t>
      </w:r>
      <w:r w:rsidR="00087DED">
        <w:rPr>
          <w:rFonts w:cs="Times New Roman"/>
          <w:szCs w:val="24"/>
        </w:rPr>
        <w:t xml:space="preserve">2023/1542 </w:t>
      </w:r>
      <w:r w:rsidR="00087DED" w:rsidRPr="00594359">
        <w:rPr>
          <w:rFonts w:cs="Times New Roman"/>
          <w:szCs w:val="24"/>
        </w:rPr>
        <w:t xml:space="preserve">ja selgitades, et patareidest ja akudest tekkinud jäätmete kogumise, tootjale tagastamise ning taaskasutamise ja kõrvaldamise nõuded ning patarei- ja akujäätmete kogumise ja taaskasutamise sihtmäärad on </w:t>
      </w:r>
      <w:r w:rsidR="00087DED">
        <w:rPr>
          <w:rFonts w:cs="Times New Roman"/>
          <w:szCs w:val="24"/>
        </w:rPr>
        <w:t>sätestatud</w:t>
      </w:r>
      <w:r w:rsidR="00087DED" w:rsidRPr="00594359">
        <w:rPr>
          <w:rFonts w:cs="Times New Roman"/>
          <w:szCs w:val="24"/>
        </w:rPr>
        <w:t xml:space="preserve"> EL</w:t>
      </w:r>
      <w:r w:rsidR="00087DED">
        <w:rPr>
          <w:rFonts w:cs="Times New Roman"/>
          <w:szCs w:val="24"/>
        </w:rPr>
        <w:t>i</w:t>
      </w:r>
      <w:r w:rsidR="00087DED" w:rsidRPr="00594359">
        <w:rPr>
          <w:rFonts w:cs="Times New Roman"/>
          <w:szCs w:val="24"/>
        </w:rPr>
        <w:t xml:space="preserve"> määruse</w:t>
      </w:r>
      <w:r w:rsidR="00087DED">
        <w:rPr>
          <w:rFonts w:cs="Times New Roman"/>
          <w:szCs w:val="24"/>
        </w:rPr>
        <w:t xml:space="preserve"> 2023/1542 VIII peatükis</w:t>
      </w:r>
      <w:r w:rsidR="00087DED" w:rsidRPr="00594359">
        <w:rPr>
          <w:rFonts w:cs="Times New Roman"/>
          <w:szCs w:val="24"/>
        </w:rPr>
        <w:t>.</w:t>
      </w:r>
    </w:p>
    <w:p w14:paraId="11979D8B" w14:textId="77777777" w:rsidR="000701AC" w:rsidRDefault="000701AC" w:rsidP="00087DED">
      <w:pPr>
        <w:jc w:val="both"/>
        <w:rPr>
          <w:rFonts w:cs="Times New Roman"/>
          <w:szCs w:val="24"/>
        </w:rPr>
      </w:pPr>
    </w:p>
    <w:p w14:paraId="016A849E" w14:textId="3801DB9E" w:rsidR="00C44D9C" w:rsidRDefault="00087DED" w:rsidP="00C44D9C">
      <w:pPr>
        <w:jc w:val="both"/>
        <w:rPr>
          <w:rFonts w:cs="Times New Roman"/>
        </w:rPr>
      </w:pPr>
      <w:r w:rsidRPr="008B4F66">
        <w:rPr>
          <w:rFonts w:cs="Times New Roman"/>
          <w:b/>
          <w:bCs/>
        </w:rPr>
        <w:t xml:space="preserve">Punktiga </w:t>
      </w:r>
      <w:r w:rsidR="00122934">
        <w:rPr>
          <w:rFonts w:cs="Times New Roman"/>
          <w:b/>
          <w:bCs/>
        </w:rPr>
        <w:t>7</w:t>
      </w:r>
      <w:r>
        <w:rPr>
          <w:rFonts w:cs="Times New Roman"/>
        </w:rPr>
        <w:t xml:space="preserve"> </w:t>
      </w:r>
      <w:r w:rsidR="00C44D9C">
        <w:rPr>
          <w:rFonts w:cs="Times New Roman"/>
        </w:rPr>
        <w:t xml:space="preserve">tunnistatakse kehtetuks § 26 lõige 10, mille kohaselt ei kohaldata laiendatud tootjavastutusega seotud nõudeid nende patareide ja akude </w:t>
      </w:r>
      <w:r w:rsidR="0077351E">
        <w:rPr>
          <w:rFonts w:cs="Times New Roman"/>
        </w:rPr>
        <w:t>korral</w:t>
      </w:r>
      <w:r w:rsidR="00C44D9C">
        <w:rPr>
          <w:rFonts w:cs="Times New Roman"/>
        </w:rPr>
        <w:t>, mida kasutatakse seadmetes, mis on mõeldu</w:t>
      </w:r>
      <w:r w:rsidR="0077351E">
        <w:rPr>
          <w:rFonts w:cs="Times New Roman"/>
        </w:rPr>
        <w:t>d</w:t>
      </w:r>
      <w:r w:rsidR="00C44D9C">
        <w:rPr>
          <w:rFonts w:cs="Times New Roman"/>
        </w:rPr>
        <w:t xml:space="preserve"> </w:t>
      </w:r>
      <w:r w:rsidR="0077351E">
        <w:rPr>
          <w:rFonts w:cs="Times New Roman"/>
        </w:rPr>
        <w:t xml:space="preserve">kasutamiseks </w:t>
      </w:r>
      <w:r w:rsidR="00C44D9C">
        <w:rPr>
          <w:rFonts w:cs="Times New Roman"/>
        </w:rPr>
        <w:t>sõjalise</w:t>
      </w:r>
      <w:r w:rsidR="0077351E">
        <w:rPr>
          <w:rFonts w:cs="Times New Roman"/>
        </w:rPr>
        <w:t>l</w:t>
      </w:r>
      <w:r w:rsidR="00C44D9C">
        <w:rPr>
          <w:rFonts w:cs="Times New Roman"/>
        </w:rPr>
        <w:t xml:space="preserve"> otstarbe</w:t>
      </w:r>
      <w:r w:rsidR="0077351E">
        <w:rPr>
          <w:rFonts w:cs="Times New Roman"/>
        </w:rPr>
        <w:t xml:space="preserve">l, </w:t>
      </w:r>
      <w:r w:rsidR="00C44D9C">
        <w:rPr>
          <w:rFonts w:cs="Times New Roman"/>
        </w:rPr>
        <w:t xml:space="preserve"> ning seadmetes, mis on määratud kosmosesse saatmiseks. Sätte kehtetuks tunnistamise eesmärk on vältida määruse 2023/1542 sätete dubleerimist rii</w:t>
      </w:r>
      <w:r w:rsidR="0077351E">
        <w:rPr>
          <w:rFonts w:cs="Times New Roman"/>
        </w:rPr>
        <w:t>gisiseses</w:t>
      </w:r>
      <w:r w:rsidR="00C44D9C">
        <w:rPr>
          <w:rFonts w:cs="Times New Roman"/>
        </w:rPr>
        <w:t xml:space="preserve"> õiguses.</w:t>
      </w:r>
    </w:p>
    <w:p w14:paraId="715B1D54" w14:textId="0F60EA5C" w:rsidR="00C44D9C" w:rsidRDefault="00C44D9C" w:rsidP="00C44D9C">
      <w:pPr>
        <w:jc w:val="both"/>
        <w:rPr>
          <w:rFonts w:cs="Times New Roman"/>
        </w:rPr>
      </w:pPr>
      <w:r>
        <w:rPr>
          <w:rFonts w:cs="Times New Roman"/>
        </w:rPr>
        <w:t xml:space="preserve">Samasugune erand on seatud määruse 2023/1542 artikli 1 lõikes 5, mille kohaselt ei kohaldata määrust 2023/1542 patareide ja akude suhtes, mis on paigaldatud või mis on spetsiaalselt projekteeritud paigaldamiseks seadmetesse, mis on seotud  </w:t>
      </w:r>
      <w:r w:rsidRPr="00C44D9C">
        <w:rPr>
          <w:rFonts w:cs="Times New Roman"/>
        </w:rPr>
        <w:t>liikmesriikide esmatähtsate julgeolekuhuvide kaitsega, relvadesse, sõjamoona ja sõjatarvikutesse, välja arvatud tooted, mis ei ole ette nähtud spetsiaalselt sõjaliseks otstarbeks, ning</w:t>
      </w:r>
      <w:r>
        <w:rPr>
          <w:rFonts w:cs="Times New Roman"/>
        </w:rPr>
        <w:t xml:space="preserve"> </w:t>
      </w:r>
      <w:r w:rsidRPr="00C44D9C">
        <w:rPr>
          <w:rFonts w:cs="Times New Roman"/>
        </w:rPr>
        <w:t>seadmetesse, mis on ette nähtud kosmosesse saatmiseks.</w:t>
      </w:r>
    </w:p>
    <w:p w14:paraId="5E765001" w14:textId="77777777" w:rsidR="00122934" w:rsidRDefault="00122934" w:rsidP="00C44D9C">
      <w:pPr>
        <w:jc w:val="both"/>
        <w:rPr>
          <w:rFonts w:cs="Times New Roman"/>
        </w:rPr>
      </w:pPr>
    </w:p>
    <w:p w14:paraId="21E8311C" w14:textId="1F35C318" w:rsidR="00122934" w:rsidRPr="000701AC" w:rsidRDefault="00122934" w:rsidP="00122934">
      <w:pPr>
        <w:jc w:val="both"/>
        <w:rPr>
          <w:rFonts w:cs="Times New Roman"/>
          <w:szCs w:val="24"/>
        </w:rPr>
      </w:pPr>
      <w:r w:rsidRPr="00917F58">
        <w:rPr>
          <w:rFonts w:cs="Times New Roman"/>
          <w:b/>
          <w:bCs/>
          <w:szCs w:val="24"/>
        </w:rPr>
        <w:t xml:space="preserve">Punktiga </w:t>
      </w:r>
      <w:r>
        <w:rPr>
          <w:rFonts w:cs="Times New Roman"/>
          <w:b/>
          <w:bCs/>
          <w:szCs w:val="24"/>
        </w:rPr>
        <w:t>8</w:t>
      </w:r>
      <w:r>
        <w:rPr>
          <w:rFonts w:cs="Times New Roman"/>
          <w:b/>
          <w:bCs/>
          <w:szCs w:val="24"/>
        </w:rPr>
        <w:t xml:space="preserve"> </w:t>
      </w:r>
      <w:r>
        <w:rPr>
          <w:rFonts w:cs="Times New Roman"/>
          <w:szCs w:val="24"/>
        </w:rPr>
        <w:t>eemaldatakse § 26 lõigetest 11 ja 12 viited käesoleva eelnõuga kehtetuks tunnistatavale sama § lõikele 1</w:t>
      </w:r>
      <w:r>
        <w:rPr>
          <w:rFonts w:cs="Times New Roman"/>
          <w:szCs w:val="24"/>
          <w:vertAlign w:val="superscript"/>
        </w:rPr>
        <w:t>3</w:t>
      </w:r>
      <w:r>
        <w:rPr>
          <w:rFonts w:cs="Times New Roman"/>
          <w:szCs w:val="24"/>
        </w:rPr>
        <w:t xml:space="preserve">. Vt punkti 5 selgitust. </w:t>
      </w:r>
    </w:p>
    <w:p w14:paraId="232CDB53" w14:textId="77777777" w:rsidR="00C44D9C" w:rsidRDefault="00C44D9C" w:rsidP="2C071F1E">
      <w:pPr>
        <w:jc w:val="both"/>
        <w:rPr>
          <w:rFonts w:cs="Times New Roman"/>
        </w:rPr>
      </w:pPr>
    </w:p>
    <w:p w14:paraId="7060439D" w14:textId="5C79699E" w:rsidR="00CC2B3C" w:rsidRDefault="00C44D9C" w:rsidP="2C071F1E">
      <w:pPr>
        <w:jc w:val="both"/>
        <w:rPr>
          <w:rFonts w:cs="Times New Roman"/>
        </w:rPr>
      </w:pPr>
      <w:r w:rsidRPr="00C44D9C">
        <w:rPr>
          <w:rFonts w:cs="Times New Roman"/>
          <w:b/>
          <w:bCs/>
        </w:rPr>
        <w:t xml:space="preserve">Punktiga </w:t>
      </w:r>
      <w:r w:rsidR="000701AC">
        <w:rPr>
          <w:rFonts w:cs="Times New Roman"/>
          <w:b/>
          <w:bCs/>
        </w:rPr>
        <w:t>9</w:t>
      </w:r>
      <w:r>
        <w:rPr>
          <w:rFonts w:cs="Times New Roman"/>
        </w:rPr>
        <w:t xml:space="preserve"> </w:t>
      </w:r>
      <w:r w:rsidR="5EC944C3" w:rsidRPr="2C071F1E">
        <w:rPr>
          <w:rFonts w:cs="Times New Roman"/>
        </w:rPr>
        <w:t>muudetakse §</w:t>
      </w:r>
      <w:r w:rsidR="00B262F7">
        <w:rPr>
          <w:rFonts w:cs="Times New Roman"/>
        </w:rPr>
        <w:t xml:space="preserve"> </w:t>
      </w:r>
      <w:r w:rsidR="5EC944C3" w:rsidRPr="2C071F1E">
        <w:rPr>
          <w:rFonts w:cs="Times New Roman"/>
        </w:rPr>
        <w:t>26</w:t>
      </w:r>
      <w:r w:rsidR="5EC944C3" w:rsidRPr="2C071F1E">
        <w:rPr>
          <w:rFonts w:cs="Times New Roman"/>
          <w:vertAlign w:val="superscript"/>
        </w:rPr>
        <w:t>1</w:t>
      </w:r>
      <w:r w:rsidR="5EC944C3" w:rsidRPr="2C071F1E">
        <w:rPr>
          <w:rFonts w:cs="Times New Roman"/>
        </w:rPr>
        <w:t xml:space="preserve"> lõiget 1</w:t>
      </w:r>
      <w:r w:rsidR="00B262F7">
        <w:rPr>
          <w:rFonts w:cs="Times New Roman"/>
        </w:rPr>
        <w:t>,</w:t>
      </w:r>
      <w:r w:rsidR="5EC944C3" w:rsidRPr="2C071F1E">
        <w:rPr>
          <w:rFonts w:cs="Times New Roman"/>
        </w:rPr>
        <w:t xml:space="preserve"> </w:t>
      </w:r>
      <w:r w:rsidR="007824E8">
        <w:rPr>
          <w:rFonts w:cs="Times New Roman"/>
        </w:rPr>
        <w:t xml:space="preserve">täiendades selle teksti </w:t>
      </w:r>
      <w:r w:rsidR="00B262F7">
        <w:rPr>
          <w:rFonts w:cs="Times New Roman"/>
        </w:rPr>
        <w:t>p</w:t>
      </w:r>
      <w:r w:rsidR="5EC944C3" w:rsidRPr="2C071F1E">
        <w:rPr>
          <w:rFonts w:cs="Times New Roman"/>
        </w:rPr>
        <w:t>robleemtooteregistri eesmärkide</w:t>
      </w:r>
      <w:r w:rsidR="00883136">
        <w:rPr>
          <w:rFonts w:cs="Times New Roman"/>
        </w:rPr>
        <w:t xml:space="preserve"> selgitusega</w:t>
      </w:r>
      <w:r w:rsidR="5EC944C3" w:rsidRPr="2C071F1E">
        <w:rPr>
          <w:rFonts w:cs="Times New Roman"/>
        </w:rPr>
        <w:t xml:space="preserve">. </w:t>
      </w:r>
      <w:r w:rsidR="003C77B9">
        <w:rPr>
          <w:rFonts w:cs="Times New Roman"/>
        </w:rPr>
        <w:t>Probleemtooteregistri eesmärk on tagada, et riigis oleks keskselt kogutud andmed kõigi probleemtooteid turule laskvate isikute kohta ning kõigi turule jõudvate probleemtoodete koguse kohta. Probleemtooteregistrisse kogutakse ka andmeid jäätmetena kogutud ja käideldud probleemtoodete kohta ning kogutud andmeid kasutatakse Euroopa Komisjonile jäätme</w:t>
      </w:r>
      <w:r w:rsidR="00B262F7">
        <w:rPr>
          <w:rFonts w:cs="Times New Roman"/>
        </w:rPr>
        <w:t>te kohta</w:t>
      </w:r>
      <w:r w:rsidR="003C77B9">
        <w:rPr>
          <w:rFonts w:cs="Times New Roman"/>
        </w:rPr>
        <w:t xml:space="preserve"> teabe esitamiseks.</w:t>
      </w:r>
    </w:p>
    <w:p w14:paraId="7A7882D4" w14:textId="77777777" w:rsidR="00E25C33" w:rsidRPr="0017587D" w:rsidRDefault="00E25C33" w:rsidP="00E25C33">
      <w:pPr>
        <w:jc w:val="both"/>
        <w:rPr>
          <w:rFonts w:cs="Times New Roman"/>
          <w:b/>
          <w:bCs/>
        </w:rPr>
      </w:pPr>
    </w:p>
    <w:p w14:paraId="5965CC98" w14:textId="00583852" w:rsidR="000701AC" w:rsidRDefault="00E25C33" w:rsidP="000701AC">
      <w:pPr>
        <w:jc w:val="both"/>
        <w:rPr>
          <w:rFonts w:cs="Times New Roman"/>
        </w:rPr>
      </w:pPr>
      <w:r w:rsidRPr="002552BF">
        <w:rPr>
          <w:rFonts w:cs="Times New Roman"/>
          <w:b/>
          <w:bCs/>
        </w:rPr>
        <w:t xml:space="preserve">Punktiga </w:t>
      </w:r>
      <w:r w:rsidR="000701AC">
        <w:rPr>
          <w:rFonts w:cs="Times New Roman"/>
          <w:b/>
          <w:bCs/>
        </w:rPr>
        <w:t>10</w:t>
      </w:r>
      <w:r>
        <w:rPr>
          <w:rFonts w:cs="Times New Roman"/>
        </w:rPr>
        <w:t xml:space="preserve"> täiendatakse § </w:t>
      </w:r>
      <w:r w:rsidRPr="0017587D">
        <w:rPr>
          <w:rFonts w:cs="Times New Roman"/>
        </w:rPr>
        <w:t>26</w:t>
      </w:r>
      <w:r>
        <w:rPr>
          <w:rFonts w:cs="Times New Roman"/>
          <w:vertAlign w:val="superscript"/>
        </w:rPr>
        <w:t>1</w:t>
      </w:r>
      <w:r>
        <w:rPr>
          <w:rFonts w:cs="Times New Roman"/>
        </w:rPr>
        <w:t xml:space="preserve"> </w:t>
      </w:r>
      <w:r w:rsidR="003C77B9">
        <w:rPr>
          <w:rFonts w:cs="Times New Roman"/>
        </w:rPr>
        <w:t>lõi</w:t>
      </w:r>
      <w:r w:rsidR="000701AC">
        <w:rPr>
          <w:rFonts w:cs="Times New Roman"/>
        </w:rPr>
        <w:t>get</w:t>
      </w:r>
      <w:r w:rsidR="003C77B9">
        <w:rPr>
          <w:rFonts w:cs="Times New Roman"/>
        </w:rPr>
        <w:t>ega 1</w:t>
      </w:r>
      <w:r w:rsidR="003C77B9">
        <w:rPr>
          <w:rFonts w:cs="Times New Roman"/>
          <w:vertAlign w:val="superscript"/>
        </w:rPr>
        <w:t>5</w:t>
      </w:r>
      <w:r w:rsidR="000701AC">
        <w:rPr>
          <w:rFonts w:eastAsia="Times New Roman" w:cs="Times New Roman"/>
          <w:szCs w:val="24"/>
        </w:rPr>
        <w:t>–1</w:t>
      </w:r>
      <w:r w:rsidR="000701AC">
        <w:rPr>
          <w:rFonts w:eastAsia="Times New Roman" w:cs="Times New Roman"/>
          <w:szCs w:val="24"/>
          <w:vertAlign w:val="superscript"/>
        </w:rPr>
        <w:t>7</w:t>
      </w:r>
      <w:r w:rsidR="00B262F7">
        <w:rPr>
          <w:rFonts w:cs="Times New Roman"/>
        </w:rPr>
        <w:t xml:space="preserve">, </w:t>
      </w:r>
      <w:r w:rsidR="003C77B9">
        <w:rPr>
          <w:rFonts w:cs="Times New Roman"/>
        </w:rPr>
        <w:t xml:space="preserve">määrates Kliimaministeeriumi seaduse tasandil </w:t>
      </w:r>
      <w:r w:rsidR="00B262F7">
        <w:rPr>
          <w:rFonts w:cs="Times New Roman"/>
        </w:rPr>
        <w:t>p</w:t>
      </w:r>
      <w:r w:rsidR="003C77B9">
        <w:rPr>
          <w:rFonts w:cs="Times New Roman"/>
        </w:rPr>
        <w:t>robleemtooteregistri vastutavaks töötlejaks</w:t>
      </w:r>
      <w:r w:rsidR="000701AC">
        <w:rPr>
          <w:rFonts w:cs="Times New Roman"/>
        </w:rPr>
        <w:t xml:space="preserve"> ja sätestades seaduse tasandil probleemtooteregistri õiguse töödelda isiku üldandmeid ning andmete säilitamise tähtajad.</w:t>
      </w:r>
    </w:p>
    <w:p w14:paraId="3166B74A" w14:textId="77777777" w:rsidR="000701AC" w:rsidRDefault="000701AC" w:rsidP="000701AC">
      <w:pPr>
        <w:jc w:val="both"/>
        <w:rPr>
          <w:rFonts w:cs="Times New Roman"/>
        </w:rPr>
      </w:pPr>
    </w:p>
    <w:p w14:paraId="4C926414" w14:textId="77777777" w:rsidR="000701AC" w:rsidRDefault="000701AC" w:rsidP="000701AC">
      <w:pPr>
        <w:jc w:val="both"/>
        <w:rPr>
          <w:rFonts w:cs="Times New Roman"/>
        </w:rPr>
      </w:pPr>
      <w:r>
        <w:rPr>
          <w:rFonts w:cs="Times New Roman"/>
        </w:rPr>
        <w:t>Probleemtooteregistris töödeldakse järgmisi isikuandmeid:</w:t>
      </w:r>
    </w:p>
    <w:p w14:paraId="27163712" w14:textId="77777777" w:rsidR="000701AC" w:rsidRDefault="000701AC" w:rsidP="000701AC">
      <w:pPr>
        <w:jc w:val="both"/>
        <w:rPr>
          <w:rFonts w:cs="Times New Roman"/>
        </w:rPr>
      </w:pPr>
      <w:r>
        <w:rPr>
          <w:rFonts w:cs="Times New Roman"/>
        </w:rPr>
        <w:t>- isiku tuvastamiseks vajalikud andmed, nagu ees- ja perekonnanimi ning isikukood;</w:t>
      </w:r>
    </w:p>
    <w:p w14:paraId="1A4B8548" w14:textId="77777777" w:rsidR="000701AC" w:rsidRDefault="000701AC" w:rsidP="000701AC">
      <w:pPr>
        <w:jc w:val="both"/>
        <w:rPr>
          <w:rFonts w:cs="Times New Roman"/>
        </w:rPr>
      </w:pPr>
      <w:r>
        <w:rPr>
          <w:rFonts w:cs="Times New Roman"/>
        </w:rPr>
        <w:t>- isiku kontaktandmed, nagu aadress, telefoninumber ja e-posti aadress.</w:t>
      </w:r>
    </w:p>
    <w:p w14:paraId="5E44E988" w14:textId="77777777" w:rsidR="000701AC" w:rsidRDefault="000701AC" w:rsidP="000701AC">
      <w:pPr>
        <w:jc w:val="both"/>
        <w:rPr>
          <w:rFonts w:cs="Times New Roman"/>
        </w:rPr>
      </w:pPr>
      <w:r>
        <w:rPr>
          <w:rFonts w:cs="Times New Roman"/>
        </w:rPr>
        <w:t>Isikuandmete töötlemine on vajalik, et kinnitada andmete esitaja õigust ettevõtte esindamiseks.</w:t>
      </w:r>
    </w:p>
    <w:p w14:paraId="14BFE019" w14:textId="77777777" w:rsidR="000701AC" w:rsidRDefault="000701AC" w:rsidP="000701AC">
      <w:pPr>
        <w:jc w:val="both"/>
        <w:rPr>
          <w:rFonts w:cs="Times New Roman"/>
        </w:rPr>
      </w:pPr>
    </w:p>
    <w:p w14:paraId="2004E2D2" w14:textId="77777777" w:rsidR="000701AC" w:rsidRDefault="000701AC" w:rsidP="000701AC">
      <w:pPr>
        <w:jc w:val="both"/>
        <w:rPr>
          <w:rFonts w:cs="Times New Roman"/>
        </w:rPr>
      </w:pPr>
      <w:r>
        <w:rPr>
          <w:rFonts w:cs="Times New Roman"/>
        </w:rPr>
        <w:t>Probleemtooteregistrisse esitatavaid andmeid turule lastud, kogutud ja käideldud probleemtoodete kohta säilitatakse tähtajatult. Neid andmeid kasutatakse riikliku jäätmepoliitika ning ringmajanduse meetmete kujundamiseks. Kui ettevõte, mis on registrile andmeid esitanud, tegevuse lõpetab, arhiveeritakse tema andmed, kuid tema esitatud aruanded säilitatakse. Kogutud andmeid kasutatakse riikliku statistika koostamiseks ja Euroopa Komisjonile teabe esitamiseks.</w:t>
      </w:r>
    </w:p>
    <w:p w14:paraId="767E4D8E" w14:textId="77777777" w:rsidR="000701AC" w:rsidRDefault="000701AC" w:rsidP="000701AC">
      <w:pPr>
        <w:jc w:val="both"/>
        <w:rPr>
          <w:rFonts w:cs="Times New Roman"/>
        </w:rPr>
      </w:pPr>
    </w:p>
    <w:p w14:paraId="6672346C" w14:textId="77777777" w:rsidR="000701AC" w:rsidRPr="00594359" w:rsidRDefault="000701AC" w:rsidP="000701AC">
      <w:pPr>
        <w:jc w:val="both"/>
        <w:rPr>
          <w:rFonts w:cs="Times New Roman"/>
        </w:rPr>
      </w:pPr>
      <w:r>
        <w:rPr>
          <w:rFonts w:cs="Times New Roman"/>
        </w:rPr>
        <w:t>Andmekogu logide säilitamise kord on sätestatud probleemtooteregistri põhimääruses. Logisid säilitatakse seitse aastat, pärast seda need kustutatakse.</w:t>
      </w:r>
    </w:p>
    <w:p w14:paraId="6E6147E7" w14:textId="77777777" w:rsidR="003C77B9" w:rsidRDefault="003C77B9" w:rsidP="003C77B9">
      <w:pPr>
        <w:jc w:val="both"/>
        <w:rPr>
          <w:rFonts w:cs="Times New Roman"/>
          <w:b/>
          <w:bCs/>
        </w:rPr>
      </w:pPr>
    </w:p>
    <w:p w14:paraId="628FABC2" w14:textId="3AF77F23" w:rsidR="00697CEE" w:rsidRPr="00594359" w:rsidRDefault="003C77B9" w:rsidP="00E25C33">
      <w:pPr>
        <w:jc w:val="both"/>
        <w:rPr>
          <w:rFonts w:cs="Times New Roman"/>
        </w:rPr>
      </w:pPr>
      <w:r w:rsidRPr="0017587D">
        <w:rPr>
          <w:rFonts w:cs="Times New Roman"/>
          <w:b/>
          <w:bCs/>
        </w:rPr>
        <w:t xml:space="preserve">Punktiga </w:t>
      </w:r>
      <w:r w:rsidR="00CF099B">
        <w:rPr>
          <w:rFonts w:cs="Times New Roman"/>
          <w:b/>
          <w:bCs/>
        </w:rPr>
        <w:t>1</w:t>
      </w:r>
      <w:r w:rsidR="000701AC">
        <w:rPr>
          <w:rFonts w:cs="Times New Roman"/>
          <w:b/>
          <w:bCs/>
        </w:rPr>
        <w:t>1</w:t>
      </w:r>
      <w:r>
        <w:rPr>
          <w:rFonts w:cs="Times New Roman"/>
          <w:b/>
          <w:bCs/>
        </w:rPr>
        <w:t xml:space="preserve"> </w:t>
      </w:r>
      <w:r>
        <w:rPr>
          <w:rFonts w:cs="Times New Roman"/>
        </w:rPr>
        <w:t>muudetakse § 26</w:t>
      </w:r>
      <w:r>
        <w:rPr>
          <w:rFonts w:cs="Times New Roman"/>
          <w:vertAlign w:val="superscript"/>
        </w:rPr>
        <w:t>1</w:t>
      </w:r>
      <w:r>
        <w:rPr>
          <w:rFonts w:cs="Times New Roman"/>
        </w:rPr>
        <w:t xml:space="preserve"> lõiget 2</w:t>
      </w:r>
      <w:r w:rsidR="00B262F7">
        <w:rPr>
          <w:rFonts w:cs="Times New Roman"/>
        </w:rPr>
        <w:t>,</w:t>
      </w:r>
      <w:r>
        <w:rPr>
          <w:rFonts w:cs="Times New Roman"/>
        </w:rPr>
        <w:t xml:space="preserve"> </w:t>
      </w:r>
      <w:r w:rsidR="00B262F7">
        <w:rPr>
          <w:rFonts w:cs="Times New Roman"/>
        </w:rPr>
        <w:t xml:space="preserve">jättes </w:t>
      </w:r>
      <w:r>
        <w:rPr>
          <w:rFonts w:cs="Times New Roman"/>
        </w:rPr>
        <w:t xml:space="preserve">volitusnormist </w:t>
      </w:r>
      <w:r w:rsidR="00B262F7">
        <w:rPr>
          <w:rFonts w:cs="Times New Roman"/>
        </w:rPr>
        <w:t xml:space="preserve">välja </w:t>
      </w:r>
      <w:r w:rsidRPr="00867D43">
        <w:rPr>
          <w:rFonts w:cs="Times New Roman"/>
        </w:rPr>
        <w:t>vii</w:t>
      </w:r>
      <w:r w:rsidR="00B262F7" w:rsidRPr="00867D43">
        <w:rPr>
          <w:rFonts w:cs="Times New Roman"/>
        </w:rPr>
        <w:t>t</w:t>
      </w:r>
      <w:r w:rsidRPr="00867D43">
        <w:rPr>
          <w:rFonts w:cs="Times New Roman"/>
        </w:rPr>
        <w:t>e andmekogu asutamisele,</w:t>
      </w:r>
      <w:r>
        <w:rPr>
          <w:rFonts w:cs="Times New Roman"/>
        </w:rPr>
        <w:t xml:space="preserve"> kuna andmekogu on juba seaduse </w:t>
      </w:r>
      <w:r w:rsidR="00B262F7">
        <w:rPr>
          <w:rFonts w:cs="Times New Roman"/>
        </w:rPr>
        <w:t>alusel</w:t>
      </w:r>
      <w:r>
        <w:rPr>
          <w:rFonts w:cs="Times New Roman"/>
        </w:rPr>
        <w:t xml:space="preserve"> asutatud</w:t>
      </w:r>
      <w:r w:rsidR="00B262F7">
        <w:rPr>
          <w:rFonts w:cs="Times New Roman"/>
        </w:rPr>
        <w:t>,</w:t>
      </w:r>
      <w:r>
        <w:rPr>
          <w:rFonts w:cs="Times New Roman"/>
        </w:rPr>
        <w:t xml:space="preserve"> ning täpsustades </w:t>
      </w:r>
      <w:r w:rsidR="00B262F7">
        <w:rPr>
          <w:rFonts w:cs="Times New Roman"/>
        </w:rPr>
        <w:t>p</w:t>
      </w:r>
      <w:r>
        <w:rPr>
          <w:rFonts w:cs="Times New Roman"/>
        </w:rPr>
        <w:t>robleemtooteregistri põhimäärusega sätestatava</w:t>
      </w:r>
      <w:r w:rsidR="003C2BC5">
        <w:rPr>
          <w:rFonts w:cs="Times New Roman"/>
        </w:rPr>
        <w:t>i</w:t>
      </w:r>
      <w:r>
        <w:rPr>
          <w:rFonts w:cs="Times New Roman"/>
        </w:rPr>
        <w:t>d andme</w:t>
      </w:r>
      <w:r w:rsidR="003C2BC5">
        <w:rPr>
          <w:rFonts w:cs="Times New Roman"/>
        </w:rPr>
        <w:t>i</w:t>
      </w:r>
      <w:r>
        <w:rPr>
          <w:rFonts w:cs="Times New Roman"/>
        </w:rPr>
        <w:t>d ja kor</w:t>
      </w:r>
      <w:r w:rsidR="003C2BC5">
        <w:rPr>
          <w:rFonts w:cs="Times New Roman"/>
        </w:rPr>
        <w:t>di</w:t>
      </w:r>
      <w:r>
        <w:rPr>
          <w:rFonts w:cs="Times New Roman"/>
        </w:rPr>
        <w:t>. Muudatus on vajalik, et seaduse tasandil oleks reguleeritud Vabariigi Valitsuse määrusega sätestatavad andmed.</w:t>
      </w:r>
    </w:p>
    <w:p w14:paraId="5ED49B8A" w14:textId="77777777" w:rsidR="00E9141B" w:rsidRPr="00594359" w:rsidRDefault="00E9141B" w:rsidP="00594359">
      <w:pPr>
        <w:jc w:val="both"/>
        <w:rPr>
          <w:rFonts w:cs="Times New Roman"/>
          <w:szCs w:val="24"/>
        </w:rPr>
      </w:pPr>
    </w:p>
    <w:p w14:paraId="0558287F" w14:textId="6BA17DF5" w:rsidR="008627C1" w:rsidRDefault="00E9141B" w:rsidP="00594359">
      <w:pPr>
        <w:jc w:val="both"/>
        <w:rPr>
          <w:rFonts w:cs="Times New Roman"/>
          <w:szCs w:val="24"/>
        </w:rPr>
      </w:pPr>
      <w:r w:rsidRPr="00594359">
        <w:rPr>
          <w:rFonts w:cs="Times New Roman"/>
          <w:b/>
          <w:bCs/>
          <w:szCs w:val="24"/>
        </w:rPr>
        <w:t xml:space="preserve">Punktiga </w:t>
      </w:r>
      <w:r w:rsidR="00A47601">
        <w:rPr>
          <w:rFonts w:cs="Times New Roman"/>
          <w:b/>
          <w:bCs/>
          <w:szCs w:val="24"/>
        </w:rPr>
        <w:t>1</w:t>
      </w:r>
      <w:r w:rsidR="00CF099B">
        <w:rPr>
          <w:rFonts w:cs="Times New Roman"/>
          <w:b/>
          <w:bCs/>
          <w:szCs w:val="24"/>
        </w:rPr>
        <w:t>2</w:t>
      </w:r>
      <w:r w:rsidR="007E582B" w:rsidRPr="00594359">
        <w:rPr>
          <w:rFonts w:cs="Times New Roman"/>
          <w:b/>
          <w:bCs/>
          <w:szCs w:val="24"/>
        </w:rPr>
        <w:t xml:space="preserve"> </w:t>
      </w:r>
      <w:r w:rsidR="007E582B" w:rsidRPr="00594359">
        <w:rPr>
          <w:rFonts w:cs="Times New Roman"/>
          <w:szCs w:val="24"/>
        </w:rPr>
        <w:t xml:space="preserve">muudetakse </w:t>
      </w:r>
      <w:r w:rsidR="005C71C4" w:rsidRPr="00594359">
        <w:rPr>
          <w:rFonts w:cs="Times New Roman"/>
          <w:szCs w:val="24"/>
        </w:rPr>
        <w:t>§ 26</w:t>
      </w:r>
      <w:r w:rsidR="005C71C4" w:rsidRPr="00594359">
        <w:rPr>
          <w:rFonts w:cs="Times New Roman"/>
          <w:szCs w:val="24"/>
          <w:vertAlign w:val="superscript"/>
        </w:rPr>
        <w:t>5</w:t>
      </w:r>
      <w:r w:rsidR="00447939" w:rsidRPr="00594359">
        <w:rPr>
          <w:rFonts w:cs="Times New Roman"/>
          <w:szCs w:val="24"/>
        </w:rPr>
        <w:t xml:space="preserve"> pealkirja, </w:t>
      </w:r>
      <w:r w:rsidR="008627C1" w:rsidRPr="008627C1">
        <w:rPr>
          <w:rFonts w:cs="Times New Roman"/>
          <w:szCs w:val="24"/>
        </w:rPr>
        <w:t>jättes välja tekstiosa „ja kasutatud patareide ning akude“. Paragrahv reguleerib edaspidi vaid elektroonikaromude käitluskulude kohta esitatavat infot. Nõudmised patareide ja akude kasutajatele esitatavate käitluskulude kohta tulevad otse määruse 2023/1542 artikli 74 lõikest 5.</w:t>
      </w:r>
    </w:p>
    <w:p w14:paraId="2B47961D" w14:textId="77777777" w:rsidR="00E9141B" w:rsidRPr="00594359" w:rsidRDefault="00E9141B" w:rsidP="00594359">
      <w:pPr>
        <w:jc w:val="both"/>
        <w:rPr>
          <w:rFonts w:cs="Times New Roman"/>
          <w:szCs w:val="24"/>
        </w:rPr>
      </w:pPr>
    </w:p>
    <w:p w14:paraId="11AF4F96" w14:textId="59F8334B" w:rsidR="00155BC6" w:rsidRPr="00594359" w:rsidRDefault="00E9141B" w:rsidP="00594359">
      <w:pPr>
        <w:jc w:val="both"/>
        <w:rPr>
          <w:rFonts w:cs="Times New Roman"/>
          <w:szCs w:val="24"/>
        </w:rPr>
      </w:pPr>
      <w:r w:rsidRPr="00594359">
        <w:rPr>
          <w:rFonts w:cs="Times New Roman"/>
          <w:b/>
          <w:bCs/>
          <w:szCs w:val="24"/>
        </w:rPr>
        <w:t xml:space="preserve">Punktiga </w:t>
      </w:r>
      <w:r w:rsidR="00852D92">
        <w:rPr>
          <w:rFonts w:cs="Times New Roman"/>
          <w:b/>
          <w:bCs/>
        </w:rPr>
        <w:t>1</w:t>
      </w:r>
      <w:r w:rsidR="00CF099B">
        <w:rPr>
          <w:rFonts w:cs="Times New Roman"/>
          <w:b/>
          <w:bCs/>
        </w:rPr>
        <w:t>3</w:t>
      </w:r>
      <w:r w:rsidRPr="00594359">
        <w:rPr>
          <w:rFonts w:cs="Times New Roman"/>
          <w:b/>
          <w:bCs/>
          <w:szCs w:val="24"/>
        </w:rPr>
        <w:t xml:space="preserve"> </w:t>
      </w:r>
      <w:r w:rsidRPr="00594359">
        <w:rPr>
          <w:rFonts w:cs="Times New Roman"/>
          <w:szCs w:val="24"/>
        </w:rPr>
        <w:t>tunnistatakse kehtetuks §</w:t>
      </w:r>
      <w:r w:rsidR="009A17AF">
        <w:rPr>
          <w:rFonts w:cs="Times New Roman"/>
          <w:szCs w:val="24"/>
        </w:rPr>
        <w:t xml:space="preserve"> </w:t>
      </w:r>
      <w:r w:rsidRPr="00594359">
        <w:rPr>
          <w:rFonts w:cs="Times New Roman"/>
          <w:szCs w:val="24"/>
        </w:rPr>
        <w:t>26</w:t>
      </w:r>
      <w:r w:rsidRPr="00594359">
        <w:rPr>
          <w:rFonts w:cs="Times New Roman"/>
          <w:szCs w:val="24"/>
          <w:vertAlign w:val="superscript"/>
        </w:rPr>
        <w:t>5</w:t>
      </w:r>
      <w:r w:rsidRPr="00594359">
        <w:rPr>
          <w:rFonts w:cs="Times New Roman"/>
          <w:szCs w:val="24"/>
        </w:rPr>
        <w:t xml:space="preserve"> lõige 2, mille</w:t>
      </w:r>
      <w:r w:rsidR="00120761">
        <w:rPr>
          <w:rFonts w:cs="Times New Roman"/>
          <w:szCs w:val="24"/>
        </w:rPr>
        <w:t xml:space="preserve">s on </w:t>
      </w:r>
      <w:r w:rsidRPr="00594359">
        <w:rPr>
          <w:rFonts w:cs="Times New Roman"/>
          <w:szCs w:val="24"/>
        </w:rPr>
        <w:t>sätestat</w:t>
      </w:r>
      <w:r w:rsidR="00120761">
        <w:rPr>
          <w:rFonts w:cs="Times New Roman"/>
          <w:szCs w:val="24"/>
        </w:rPr>
        <w:t>ud</w:t>
      </w:r>
      <w:r w:rsidRPr="00594359">
        <w:rPr>
          <w:rFonts w:cs="Times New Roman"/>
          <w:szCs w:val="24"/>
        </w:rPr>
        <w:t xml:space="preserve">, et tootjad ei või näidata patareide või akude müügil jäätmekäitluskulusid eraldi patarei või aku hinna osana. </w:t>
      </w:r>
      <w:r w:rsidR="008627C1" w:rsidRPr="008627C1">
        <w:rPr>
          <w:rFonts w:cs="Times New Roman"/>
          <w:szCs w:val="24"/>
        </w:rPr>
        <w:t>Määruse 2023/1542 artikli 74 lõike 5 kohaselt tuleb lõppkasutajale uue patarei või aku müügikohas näidata eraldi tootja kaetavaid kulusid patarei- ja akujäätmete liigiti kogumise</w:t>
      </w:r>
      <w:r w:rsidR="00B459C6">
        <w:rPr>
          <w:rFonts w:cs="Times New Roman"/>
          <w:szCs w:val="24"/>
        </w:rPr>
        <w:t>st</w:t>
      </w:r>
      <w:r w:rsidR="008627C1" w:rsidRPr="008627C1">
        <w:rPr>
          <w:rFonts w:cs="Times New Roman"/>
          <w:szCs w:val="24"/>
        </w:rPr>
        <w:t xml:space="preserve"> </w:t>
      </w:r>
      <w:r w:rsidR="00B459C6">
        <w:rPr>
          <w:rFonts w:cs="Times New Roman"/>
          <w:szCs w:val="24"/>
        </w:rPr>
        <w:t>ning</w:t>
      </w:r>
      <w:r w:rsidR="008627C1" w:rsidRPr="008627C1">
        <w:rPr>
          <w:rFonts w:cs="Times New Roman"/>
          <w:szCs w:val="24"/>
        </w:rPr>
        <w:t xml:space="preserve"> nende transpordi ja töötlemise korral, samuti kogutud segaolmejäätmete koostise uuringu korraldamise, patarei- ja akujäätmete vältimise ja käitlemise kohta </w:t>
      </w:r>
      <w:r w:rsidR="00120761" w:rsidRPr="008627C1">
        <w:rPr>
          <w:rFonts w:cs="Times New Roman"/>
          <w:szCs w:val="24"/>
        </w:rPr>
        <w:t xml:space="preserve">teabe esitamise </w:t>
      </w:r>
      <w:r w:rsidR="008627C1" w:rsidRPr="008627C1">
        <w:rPr>
          <w:rFonts w:cs="Times New Roman"/>
          <w:szCs w:val="24"/>
        </w:rPr>
        <w:t>ning andmete kogumise ja pädevatele asutustele esitamise</w:t>
      </w:r>
      <w:r w:rsidR="00120761">
        <w:rPr>
          <w:rFonts w:cs="Times New Roman"/>
          <w:szCs w:val="24"/>
        </w:rPr>
        <w:t xml:space="preserve"> korral</w:t>
      </w:r>
      <w:r w:rsidR="008627C1" w:rsidRPr="008627C1">
        <w:rPr>
          <w:rFonts w:cs="Times New Roman"/>
          <w:szCs w:val="24"/>
        </w:rPr>
        <w:t xml:space="preserve">. Tootjad või tootjate ühendused peavad koos patareide ja akude </w:t>
      </w:r>
      <w:proofErr w:type="spellStart"/>
      <w:r w:rsidR="008627C1" w:rsidRPr="008627C1">
        <w:rPr>
          <w:rFonts w:cs="Times New Roman"/>
          <w:szCs w:val="24"/>
        </w:rPr>
        <w:t>turustajatega</w:t>
      </w:r>
      <w:proofErr w:type="spellEnd"/>
      <w:r w:rsidR="008627C1" w:rsidRPr="008627C1">
        <w:rPr>
          <w:rFonts w:cs="Times New Roman"/>
          <w:szCs w:val="24"/>
        </w:rPr>
        <w:t xml:space="preserve"> koostöös töötama välja ühtse lahenduse, kuidas loetletud kulusid tarbijale nähtavaks teha. Selleks võib paigutada patareide ja akude müügikohta infotahvli tootja või tootjate ühenduse eel</w:t>
      </w:r>
      <w:r w:rsidR="00120761">
        <w:rPr>
          <w:rFonts w:cs="Times New Roman"/>
          <w:szCs w:val="24"/>
        </w:rPr>
        <w:t>misel</w:t>
      </w:r>
      <w:r w:rsidR="008627C1" w:rsidRPr="008627C1">
        <w:rPr>
          <w:rFonts w:cs="Times New Roman"/>
          <w:szCs w:val="24"/>
        </w:rPr>
        <w:t xml:space="preserve"> kalendriaastal tehtud kulutustega või lisada infotahvlile viite tootja või tootjate ühenduse veebilehele, millelt kasutaja andmed hõlpsasti üles leiab</w:t>
      </w:r>
      <w:r w:rsidR="008627C1">
        <w:rPr>
          <w:rFonts w:cs="Times New Roman"/>
          <w:szCs w:val="24"/>
        </w:rPr>
        <w:t>.</w:t>
      </w:r>
    </w:p>
    <w:p w14:paraId="3D12408A" w14:textId="77777777" w:rsidR="00E9141B" w:rsidRPr="00594359" w:rsidRDefault="00E9141B" w:rsidP="00594359">
      <w:pPr>
        <w:jc w:val="both"/>
        <w:rPr>
          <w:rFonts w:cs="Times New Roman"/>
          <w:szCs w:val="24"/>
        </w:rPr>
      </w:pPr>
    </w:p>
    <w:p w14:paraId="717DD541" w14:textId="12B86281" w:rsidR="00087DED" w:rsidRDefault="00E9141B" w:rsidP="00594359">
      <w:pPr>
        <w:jc w:val="both"/>
        <w:rPr>
          <w:rFonts w:cs="Times New Roman"/>
          <w:szCs w:val="24"/>
        </w:rPr>
      </w:pPr>
      <w:r w:rsidRPr="00594359">
        <w:rPr>
          <w:rFonts w:cs="Times New Roman"/>
          <w:b/>
          <w:bCs/>
          <w:szCs w:val="24"/>
        </w:rPr>
        <w:t xml:space="preserve">Punktiga </w:t>
      </w:r>
      <w:r w:rsidR="00E25C33">
        <w:rPr>
          <w:rFonts w:cs="Times New Roman"/>
          <w:b/>
          <w:bCs/>
        </w:rPr>
        <w:t>1</w:t>
      </w:r>
      <w:r w:rsidR="00CF099B">
        <w:rPr>
          <w:rFonts w:cs="Times New Roman"/>
          <w:b/>
          <w:bCs/>
        </w:rPr>
        <w:t>4</w:t>
      </w:r>
      <w:r w:rsidRPr="007A65D8">
        <w:rPr>
          <w:b/>
        </w:rPr>
        <w:t xml:space="preserve"> </w:t>
      </w:r>
      <w:r w:rsidRPr="00594359">
        <w:rPr>
          <w:rFonts w:cs="Times New Roman"/>
          <w:szCs w:val="24"/>
        </w:rPr>
        <w:t>tunnistatakse kehtetuks §</w:t>
      </w:r>
      <w:r w:rsidR="4277FB8F" w:rsidRPr="00594359">
        <w:rPr>
          <w:rFonts w:cs="Times New Roman"/>
          <w:szCs w:val="24"/>
        </w:rPr>
        <w:t xml:space="preserve"> </w:t>
      </w:r>
      <w:r w:rsidRPr="00594359">
        <w:rPr>
          <w:rFonts w:cs="Times New Roman"/>
          <w:szCs w:val="24"/>
        </w:rPr>
        <w:t>26</w:t>
      </w:r>
      <w:r w:rsidRPr="00594359">
        <w:rPr>
          <w:rFonts w:cs="Times New Roman"/>
          <w:szCs w:val="24"/>
          <w:vertAlign w:val="superscript"/>
        </w:rPr>
        <w:t>6</w:t>
      </w:r>
      <w:r w:rsidRPr="00594359">
        <w:rPr>
          <w:rFonts w:cs="Times New Roman"/>
          <w:szCs w:val="24"/>
        </w:rPr>
        <w:t>, mille kohaselt võib mootorsõidukites ja tööstuses kasutatavate patareide ja akude tootja kasutatud patareide ja akude tasuta vastuvõtmise asemel sõlmida juriidilisest või füüsilisest isikust ettevõtjast kasutajaga ka muu kokkuleppe akudest ja patareidest tekkinud jäätmete käitlemise kulude katmise kohta.</w:t>
      </w:r>
    </w:p>
    <w:p w14:paraId="1DC378FA" w14:textId="5B011AA9" w:rsidR="00087DED" w:rsidRDefault="008627C1" w:rsidP="00594359">
      <w:pPr>
        <w:jc w:val="both"/>
        <w:rPr>
          <w:rFonts w:cs="Times New Roman"/>
          <w:szCs w:val="24"/>
        </w:rPr>
      </w:pPr>
      <w:r w:rsidRPr="008627C1">
        <w:rPr>
          <w:rFonts w:cs="Times New Roman"/>
          <w:szCs w:val="24"/>
        </w:rPr>
        <w:t xml:space="preserve">Määruse 2023/1542 artikli 61 kohaselt on kõik mootorsõidukiakude, tööstuslike patareide ja akude ning elektrisõidukiakude tootjad või tootjavastutusorganisatsioonid kohustatud tasuta tagasi võtma kõik selliste patareide ja akude jäätmed, mis kuuluvad vastavasse kategooriasse, mille nad on turul esmakordselt kättesaadavaks teinud, olenemata nende olemusest, keemilisest koostisest, seisukorrast, tootemargist või päritolust. Samuti </w:t>
      </w:r>
      <w:r w:rsidR="00087DED">
        <w:rPr>
          <w:rFonts w:cs="Times New Roman"/>
          <w:szCs w:val="24"/>
        </w:rPr>
        <w:t xml:space="preserve">on nad kohustatud </w:t>
      </w:r>
      <w:r w:rsidRPr="008627C1">
        <w:rPr>
          <w:rFonts w:cs="Times New Roman"/>
          <w:szCs w:val="24"/>
        </w:rPr>
        <w:t xml:space="preserve">tagama nende </w:t>
      </w:r>
      <w:r w:rsidRPr="008627C1">
        <w:rPr>
          <w:rFonts w:cs="Times New Roman"/>
          <w:szCs w:val="24"/>
        </w:rPr>
        <w:lastRenderedPageBreak/>
        <w:t>liigiti kogumise, kohustamata lõppkasutajat ostma uut patareid või akut ning tingimuseta, et patarei või aku peab olema ostetud neilt, ning tagama, et kõnealus</w:t>
      </w:r>
      <w:r w:rsidR="00120761">
        <w:rPr>
          <w:rFonts w:cs="Times New Roman"/>
          <w:szCs w:val="24"/>
        </w:rPr>
        <w:t>te</w:t>
      </w:r>
      <w:r w:rsidRPr="008627C1">
        <w:rPr>
          <w:rFonts w:cs="Times New Roman"/>
          <w:szCs w:val="24"/>
        </w:rPr>
        <w:t xml:space="preserve"> patareide ja akude jäätmed kogutakse eraldi.</w:t>
      </w:r>
    </w:p>
    <w:p w14:paraId="52FA682A" w14:textId="510F3C55" w:rsidR="008627C1" w:rsidRDefault="008627C1" w:rsidP="00594359">
      <w:pPr>
        <w:jc w:val="both"/>
        <w:rPr>
          <w:rFonts w:cs="Times New Roman"/>
          <w:szCs w:val="24"/>
        </w:rPr>
      </w:pPr>
      <w:r w:rsidRPr="008627C1">
        <w:rPr>
          <w:rFonts w:cs="Times New Roman"/>
          <w:szCs w:val="24"/>
        </w:rPr>
        <w:t xml:space="preserve">Määrus ei näe ette erandit muuks kulude katmise lahenduseks. Tootja on kohustatud </w:t>
      </w:r>
      <w:r w:rsidR="00C727EE">
        <w:rPr>
          <w:rFonts w:cs="Times New Roman"/>
          <w:szCs w:val="24"/>
        </w:rPr>
        <w:t>oma</w:t>
      </w:r>
      <w:r w:rsidRPr="008627C1">
        <w:rPr>
          <w:rFonts w:cs="Times New Roman"/>
          <w:szCs w:val="24"/>
        </w:rPr>
        <w:t xml:space="preserve"> turule lastud kategooria patareide või akude jäätmed tasuta vastu võtma lõppkasutajatelt või tagasivõtu- ja kogumissüsteemidelt, mille nad on rajanud koostöös </w:t>
      </w:r>
      <w:proofErr w:type="spellStart"/>
      <w:r w:rsidRPr="008627C1">
        <w:rPr>
          <w:rFonts w:cs="Times New Roman"/>
          <w:szCs w:val="24"/>
        </w:rPr>
        <w:t>turustajatega</w:t>
      </w:r>
      <w:proofErr w:type="spellEnd"/>
      <w:r w:rsidRPr="008627C1">
        <w:rPr>
          <w:rFonts w:cs="Times New Roman"/>
          <w:szCs w:val="24"/>
        </w:rPr>
        <w:t>, elektri- ja elektroonikaseadmete jäätmete ja romusõidukite töötlemiskohtadega, ametiasutuste</w:t>
      </w:r>
      <w:r w:rsidR="00120761">
        <w:rPr>
          <w:rFonts w:cs="Times New Roman"/>
          <w:szCs w:val="24"/>
        </w:rPr>
        <w:t>ga ning</w:t>
      </w:r>
      <w:r w:rsidRPr="008627C1">
        <w:rPr>
          <w:rFonts w:cs="Times New Roman"/>
          <w:szCs w:val="24"/>
        </w:rPr>
        <w:t xml:space="preserve"> ettevõtjatega, kes tegelevad mootorsõidukiakude, tööstuslike patareide ja akude ning elektrisõidukiakude taastamise või kasutusotstarbe muutmisega</w:t>
      </w:r>
      <w:r>
        <w:rPr>
          <w:rFonts w:cs="Times New Roman"/>
          <w:szCs w:val="24"/>
        </w:rPr>
        <w:t>.</w:t>
      </w:r>
    </w:p>
    <w:p w14:paraId="1B0A43A2" w14:textId="77777777" w:rsidR="00E9141B" w:rsidRPr="00594359" w:rsidRDefault="00E9141B" w:rsidP="00594359">
      <w:pPr>
        <w:jc w:val="both"/>
        <w:rPr>
          <w:rFonts w:cs="Times New Roman"/>
          <w:szCs w:val="24"/>
        </w:rPr>
      </w:pPr>
    </w:p>
    <w:p w14:paraId="0658DAEF" w14:textId="15949B62" w:rsidR="003D29CC" w:rsidRDefault="00E9141B" w:rsidP="00594359">
      <w:pPr>
        <w:jc w:val="both"/>
        <w:rPr>
          <w:rFonts w:cs="Times New Roman"/>
          <w:szCs w:val="24"/>
        </w:rPr>
      </w:pPr>
      <w:r w:rsidRPr="00594359">
        <w:rPr>
          <w:rFonts w:cs="Times New Roman"/>
          <w:b/>
          <w:bCs/>
          <w:szCs w:val="24"/>
        </w:rPr>
        <w:t xml:space="preserve">Punktiga </w:t>
      </w:r>
      <w:r w:rsidR="08A28AC9" w:rsidRPr="2C071F1E">
        <w:rPr>
          <w:rFonts w:cs="Times New Roman"/>
          <w:b/>
          <w:bCs/>
        </w:rPr>
        <w:t>1</w:t>
      </w:r>
      <w:r w:rsidR="00CF099B">
        <w:rPr>
          <w:rFonts w:cs="Times New Roman"/>
          <w:b/>
          <w:bCs/>
        </w:rPr>
        <w:t>5</w:t>
      </w:r>
      <w:r w:rsidRPr="00594359">
        <w:rPr>
          <w:rFonts w:cs="Times New Roman"/>
          <w:b/>
          <w:bCs/>
          <w:szCs w:val="24"/>
        </w:rPr>
        <w:t xml:space="preserve"> </w:t>
      </w:r>
      <w:r w:rsidR="008627C1">
        <w:rPr>
          <w:rFonts w:cs="Times New Roman"/>
          <w:szCs w:val="24"/>
        </w:rPr>
        <w:t xml:space="preserve">jäetakse </w:t>
      </w:r>
      <w:r w:rsidR="0043602B" w:rsidRPr="00594359">
        <w:rPr>
          <w:rFonts w:cs="Times New Roman"/>
          <w:szCs w:val="24"/>
        </w:rPr>
        <w:t>§ 26</w:t>
      </w:r>
      <w:r w:rsidR="0043602B" w:rsidRPr="00594359">
        <w:rPr>
          <w:rFonts w:cs="Times New Roman"/>
          <w:szCs w:val="24"/>
          <w:vertAlign w:val="superscript"/>
        </w:rPr>
        <w:t>7</w:t>
      </w:r>
      <w:r w:rsidR="0043602B" w:rsidRPr="00594359">
        <w:rPr>
          <w:rFonts w:cs="Times New Roman"/>
          <w:szCs w:val="24"/>
        </w:rPr>
        <w:t xml:space="preserve"> pealkirja</w:t>
      </w:r>
      <w:r w:rsidR="008627C1">
        <w:rPr>
          <w:rFonts w:cs="Times New Roman"/>
          <w:szCs w:val="24"/>
        </w:rPr>
        <w:t>st välja</w:t>
      </w:r>
      <w:r w:rsidR="0043602B" w:rsidRPr="00594359">
        <w:rPr>
          <w:rFonts w:cs="Times New Roman"/>
          <w:szCs w:val="24"/>
        </w:rPr>
        <w:t xml:space="preserve"> tekstiosa „</w:t>
      </w:r>
      <w:r w:rsidR="00557E37" w:rsidRPr="00594359">
        <w:rPr>
          <w:rFonts w:cs="Times New Roman"/>
          <w:szCs w:val="24"/>
        </w:rPr>
        <w:t xml:space="preserve">ning </w:t>
      </w:r>
      <w:r w:rsidR="007D0F82" w:rsidRPr="00594359">
        <w:rPr>
          <w:rFonts w:cs="Times New Roman"/>
          <w:szCs w:val="24"/>
        </w:rPr>
        <w:t>p</w:t>
      </w:r>
      <w:r w:rsidR="00557E37" w:rsidRPr="00594359">
        <w:rPr>
          <w:rFonts w:cs="Times New Roman"/>
          <w:szCs w:val="24"/>
        </w:rPr>
        <w:t>atareidest ja akudest</w:t>
      </w:r>
      <w:r w:rsidR="007D0F82" w:rsidRPr="00594359">
        <w:rPr>
          <w:rFonts w:cs="Times New Roman"/>
          <w:szCs w:val="24"/>
        </w:rPr>
        <w:t>“</w:t>
      </w:r>
      <w:r w:rsidR="00120761">
        <w:rPr>
          <w:rFonts w:cs="Times New Roman"/>
          <w:szCs w:val="24"/>
        </w:rPr>
        <w:t>.</w:t>
      </w:r>
    </w:p>
    <w:p w14:paraId="1E1DA2E6" w14:textId="795F6FA7" w:rsidR="008627C1" w:rsidRPr="00402455" w:rsidRDefault="009A17AF" w:rsidP="00594359">
      <w:pPr>
        <w:jc w:val="both"/>
        <w:rPr>
          <w:rFonts w:cs="Times New Roman"/>
          <w:szCs w:val="24"/>
        </w:rPr>
      </w:pPr>
      <w:r w:rsidRPr="009A17AF">
        <w:rPr>
          <w:rFonts w:cs="Times New Roman"/>
          <w:szCs w:val="24"/>
        </w:rPr>
        <w:t xml:space="preserve">Paragrahv reguleerib edaspidi vaid elektri- ja elektroonikaseadmetest tekkinud jäätmete tagasivõtmise kohustust tootja ja </w:t>
      </w:r>
      <w:proofErr w:type="spellStart"/>
      <w:r w:rsidRPr="009A17AF">
        <w:rPr>
          <w:rFonts w:cs="Times New Roman"/>
          <w:szCs w:val="24"/>
        </w:rPr>
        <w:t>turustaja</w:t>
      </w:r>
      <w:proofErr w:type="spellEnd"/>
      <w:r w:rsidRPr="009A17AF">
        <w:rPr>
          <w:rFonts w:cs="Times New Roman"/>
          <w:szCs w:val="24"/>
        </w:rPr>
        <w:t xml:space="preserve"> müügikohas. Patareide ja akude tootjate ja </w:t>
      </w:r>
      <w:proofErr w:type="spellStart"/>
      <w:r w:rsidRPr="009A17AF">
        <w:rPr>
          <w:rFonts w:cs="Times New Roman"/>
          <w:szCs w:val="24"/>
        </w:rPr>
        <w:t>turustajate</w:t>
      </w:r>
      <w:proofErr w:type="spellEnd"/>
      <w:r w:rsidRPr="009A17AF">
        <w:rPr>
          <w:rFonts w:cs="Times New Roman"/>
          <w:szCs w:val="24"/>
        </w:rPr>
        <w:t xml:space="preserve"> </w:t>
      </w:r>
      <w:r w:rsidR="006419C1" w:rsidRPr="009A17AF">
        <w:rPr>
          <w:rFonts w:cs="Times New Roman"/>
          <w:szCs w:val="24"/>
        </w:rPr>
        <w:t xml:space="preserve">müügikohas </w:t>
      </w:r>
      <w:r w:rsidR="006419C1">
        <w:rPr>
          <w:rFonts w:cs="Times New Roman"/>
          <w:szCs w:val="24"/>
        </w:rPr>
        <w:t>nende</w:t>
      </w:r>
      <w:r w:rsidR="006419C1" w:rsidRPr="009A17AF">
        <w:rPr>
          <w:rFonts w:cs="Times New Roman"/>
          <w:szCs w:val="24"/>
        </w:rPr>
        <w:t xml:space="preserve"> </w:t>
      </w:r>
      <w:r w:rsidRPr="009A17AF">
        <w:rPr>
          <w:rFonts w:cs="Times New Roman"/>
          <w:szCs w:val="24"/>
        </w:rPr>
        <w:t xml:space="preserve">jäätmete vastuvõtmise </w:t>
      </w:r>
      <w:r w:rsidR="00F36CFC" w:rsidRPr="009A17AF">
        <w:rPr>
          <w:rFonts w:cs="Times New Roman"/>
          <w:szCs w:val="24"/>
        </w:rPr>
        <w:t xml:space="preserve">kohustused </w:t>
      </w:r>
      <w:r w:rsidRPr="009A17AF">
        <w:rPr>
          <w:rFonts w:cs="Times New Roman"/>
          <w:szCs w:val="24"/>
        </w:rPr>
        <w:t xml:space="preserve">tulenevad otse määruse 2023/1542 artiklist 62, millega seatakse tagasivõtmise kohustused ka tarnimisega müügi ehk </w:t>
      </w:r>
      <w:proofErr w:type="spellStart"/>
      <w:r w:rsidRPr="009A17AF">
        <w:rPr>
          <w:rFonts w:cs="Times New Roman"/>
          <w:szCs w:val="24"/>
        </w:rPr>
        <w:t>kaugmüügi</w:t>
      </w:r>
      <w:proofErr w:type="spellEnd"/>
      <w:r w:rsidRPr="009A17AF">
        <w:rPr>
          <w:rFonts w:cs="Times New Roman"/>
          <w:szCs w:val="24"/>
        </w:rPr>
        <w:t xml:space="preserve"> teel ostetud seadmete </w:t>
      </w:r>
      <w:proofErr w:type="spellStart"/>
      <w:r w:rsidRPr="009A17AF">
        <w:rPr>
          <w:rFonts w:cs="Times New Roman"/>
          <w:szCs w:val="24"/>
        </w:rPr>
        <w:t>turustajatele</w:t>
      </w:r>
      <w:proofErr w:type="spellEnd"/>
      <w:r w:rsidRPr="009A17AF">
        <w:rPr>
          <w:rFonts w:cs="Times New Roman"/>
          <w:szCs w:val="24"/>
        </w:rPr>
        <w:t>.</w:t>
      </w:r>
    </w:p>
    <w:p w14:paraId="12D0108A" w14:textId="77777777" w:rsidR="007D0F82" w:rsidRPr="00594359" w:rsidRDefault="007D0F82" w:rsidP="00594359">
      <w:pPr>
        <w:jc w:val="both"/>
        <w:rPr>
          <w:rFonts w:cs="Times New Roman"/>
          <w:b/>
          <w:bCs/>
          <w:szCs w:val="24"/>
        </w:rPr>
      </w:pPr>
    </w:p>
    <w:p w14:paraId="73D16B67" w14:textId="50FFA461" w:rsidR="00E9141B" w:rsidRPr="00594359" w:rsidRDefault="00A93F77" w:rsidP="00594359">
      <w:pPr>
        <w:jc w:val="both"/>
        <w:rPr>
          <w:rFonts w:cs="Times New Roman"/>
          <w:szCs w:val="24"/>
        </w:rPr>
      </w:pPr>
      <w:r w:rsidRPr="00594359">
        <w:rPr>
          <w:rFonts w:cs="Times New Roman"/>
          <w:b/>
          <w:bCs/>
          <w:szCs w:val="24"/>
        </w:rPr>
        <w:t xml:space="preserve">Punktiga </w:t>
      </w:r>
      <w:r w:rsidR="36EC90DB" w:rsidRPr="2C071F1E">
        <w:rPr>
          <w:rFonts w:cs="Times New Roman"/>
          <w:b/>
          <w:bCs/>
        </w:rPr>
        <w:t>1</w:t>
      </w:r>
      <w:r w:rsidR="00CF099B">
        <w:rPr>
          <w:rFonts w:cs="Times New Roman"/>
          <w:b/>
          <w:bCs/>
        </w:rPr>
        <w:t>6</w:t>
      </w:r>
      <w:r w:rsidRPr="00594359">
        <w:rPr>
          <w:rFonts w:cs="Times New Roman"/>
          <w:b/>
          <w:bCs/>
          <w:szCs w:val="24"/>
        </w:rPr>
        <w:t xml:space="preserve"> </w:t>
      </w:r>
      <w:r w:rsidR="00E9141B" w:rsidRPr="00594359">
        <w:rPr>
          <w:rFonts w:cs="Times New Roman"/>
          <w:szCs w:val="24"/>
        </w:rPr>
        <w:t>tunnistatakse kehtetuks §</w:t>
      </w:r>
      <w:r w:rsidR="009A17AF">
        <w:rPr>
          <w:rFonts w:cs="Times New Roman"/>
          <w:szCs w:val="24"/>
        </w:rPr>
        <w:t xml:space="preserve"> </w:t>
      </w:r>
      <w:r w:rsidR="00E9141B" w:rsidRPr="00594359">
        <w:rPr>
          <w:rFonts w:cs="Times New Roman"/>
          <w:szCs w:val="24"/>
        </w:rPr>
        <w:t>26</w:t>
      </w:r>
      <w:r w:rsidR="00E9141B" w:rsidRPr="00594359">
        <w:rPr>
          <w:rFonts w:cs="Times New Roman"/>
          <w:szCs w:val="24"/>
          <w:vertAlign w:val="superscript"/>
        </w:rPr>
        <w:t>7</w:t>
      </w:r>
      <w:r w:rsidR="00E9141B" w:rsidRPr="00594359">
        <w:rPr>
          <w:rFonts w:cs="Times New Roman"/>
          <w:szCs w:val="24"/>
        </w:rPr>
        <w:t xml:space="preserve"> lõiked 3 ja 4, millest esimene kohustab patarei ja aku </w:t>
      </w:r>
      <w:proofErr w:type="spellStart"/>
      <w:r w:rsidR="00E9141B" w:rsidRPr="00594359">
        <w:rPr>
          <w:rFonts w:cs="Times New Roman"/>
          <w:szCs w:val="24"/>
        </w:rPr>
        <w:t>turustajat</w:t>
      </w:r>
      <w:proofErr w:type="spellEnd"/>
      <w:r w:rsidR="00E9141B" w:rsidRPr="00594359">
        <w:rPr>
          <w:rFonts w:cs="Times New Roman"/>
          <w:szCs w:val="24"/>
        </w:rPr>
        <w:t xml:space="preserve"> oma müügikohas tasuta tagasi võtma turustatava patarei või akuga sama liiki patareist või akust tekkinud jäätmed</w:t>
      </w:r>
      <w:r w:rsidR="00112C1D">
        <w:rPr>
          <w:rFonts w:cs="Times New Roman"/>
          <w:szCs w:val="24"/>
        </w:rPr>
        <w:t xml:space="preserve"> ning</w:t>
      </w:r>
      <w:r w:rsidR="00E9141B" w:rsidRPr="00594359">
        <w:rPr>
          <w:rFonts w:cs="Times New Roman"/>
          <w:szCs w:val="24"/>
        </w:rPr>
        <w:t xml:space="preserve"> </w:t>
      </w:r>
      <w:r w:rsidR="009A17AF">
        <w:rPr>
          <w:rFonts w:cs="Times New Roman"/>
          <w:szCs w:val="24"/>
        </w:rPr>
        <w:t>teine</w:t>
      </w:r>
      <w:r w:rsidR="00E9141B" w:rsidRPr="00594359">
        <w:rPr>
          <w:rFonts w:cs="Times New Roman"/>
          <w:szCs w:val="24"/>
        </w:rPr>
        <w:t xml:space="preserve"> patarei või aku tootjat varustama </w:t>
      </w:r>
      <w:proofErr w:type="spellStart"/>
      <w:r w:rsidR="00E9141B" w:rsidRPr="00594359">
        <w:rPr>
          <w:rFonts w:cs="Times New Roman"/>
          <w:szCs w:val="24"/>
        </w:rPr>
        <w:t>turustajat</w:t>
      </w:r>
      <w:proofErr w:type="spellEnd"/>
      <w:r w:rsidR="00E9141B" w:rsidRPr="00594359">
        <w:rPr>
          <w:rFonts w:cs="Times New Roman"/>
          <w:szCs w:val="24"/>
        </w:rPr>
        <w:t xml:space="preserve"> patarei- või akujäätmete kogumiseks vajaliku kogumismahutiga. Alates 2025. a 18. augustist tulevad nõuded </w:t>
      </w:r>
      <w:proofErr w:type="spellStart"/>
      <w:r w:rsidR="00E9141B" w:rsidRPr="00594359">
        <w:rPr>
          <w:rFonts w:cs="Times New Roman"/>
          <w:szCs w:val="24"/>
        </w:rPr>
        <w:t>turustajatele</w:t>
      </w:r>
      <w:proofErr w:type="spellEnd"/>
      <w:r w:rsidR="00E9141B" w:rsidRPr="00594359">
        <w:rPr>
          <w:rFonts w:cs="Times New Roman"/>
          <w:szCs w:val="24"/>
        </w:rPr>
        <w:t xml:space="preserve"> müügikohas patarei- ja akujäätmete tasuta vastuvõtmiseks ja kogumismahutitega varustamise kohta otse määruse</w:t>
      </w:r>
      <w:r w:rsidR="006136FF">
        <w:rPr>
          <w:rFonts w:cs="Times New Roman"/>
          <w:szCs w:val="24"/>
        </w:rPr>
        <w:t xml:space="preserve"> </w:t>
      </w:r>
      <w:r w:rsidR="00D94F8B">
        <w:rPr>
          <w:rFonts w:cs="Times New Roman"/>
          <w:szCs w:val="24"/>
        </w:rPr>
        <w:t>(</w:t>
      </w:r>
      <w:r w:rsidR="006136FF">
        <w:rPr>
          <w:rFonts w:cs="Times New Roman"/>
          <w:szCs w:val="24"/>
        </w:rPr>
        <w:t>EL</w:t>
      </w:r>
      <w:r w:rsidR="00D94F8B">
        <w:rPr>
          <w:rFonts w:cs="Times New Roman"/>
          <w:szCs w:val="24"/>
        </w:rPr>
        <w:t xml:space="preserve">) </w:t>
      </w:r>
      <w:r w:rsidR="006136FF">
        <w:rPr>
          <w:rFonts w:cs="Times New Roman"/>
          <w:szCs w:val="24"/>
        </w:rPr>
        <w:t>2023/1542 artiklist 62.</w:t>
      </w:r>
    </w:p>
    <w:p w14:paraId="44123692" w14:textId="51FC1479" w:rsidR="00E9141B" w:rsidRPr="00594359" w:rsidRDefault="00E9141B" w:rsidP="00594359">
      <w:pPr>
        <w:jc w:val="both"/>
        <w:rPr>
          <w:rFonts w:cs="Times New Roman"/>
          <w:szCs w:val="24"/>
        </w:rPr>
      </w:pPr>
    </w:p>
    <w:p w14:paraId="531C68D9" w14:textId="5C488DEE" w:rsidR="006578DA" w:rsidRDefault="00CF18A8" w:rsidP="00594359">
      <w:pPr>
        <w:jc w:val="both"/>
        <w:rPr>
          <w:rFonts w:cs="Times New Roman"/>
          <w:szCs w:val="24"/>
        </w:rPr>
      </w:pPr>
      <w:r w:rsidRPr="00594359">
        <w:rPr>
          <w:rFonts w:cs="Times New Roman"/>
          <w:b/>
          <w:bCs/>
          <w:szCs w:val="24"/>
        </w:rPr>
        <w:t xml:space="preserve">Punktiga </w:t>
      </w:r>
      <w:r w:rsidR="00CC2B3C" w:rsidRPr="2C071F1E">
        <w:rPr>
          <w:rFonts w:cs="Times New Roman"/>
          <w:b/>
          <w:bCs/>
        </w:rPr>
        <w:t>1</w:t>
      </w:r>
      <w:r w:rsidR="00CF099B">
        <w:rPr>
          <w:rFonts w:cs="Times New Roman"/>
          <w:b/>
          <w:bCs/>
        </w:rPr>
        <w:t>7</w:t>
      </w:r>
      <w:r w:rsidRPr="00594359">
        <w:rPr>
          <w:rFonts w:cs="Times New Roman"/>
          <w:b/>
          <w:bCs/>
          <w:szCs w:val="24"/>
        </w:rPr>
        <w:t xml:space="preserve"> </w:t>
      </w:r>
      <w:r w:rsidR="00703327" w:rsidRPr="00594359">
        <w:rPr>
          <w:rFonts w:cs="Times New Roman"/>
          <w:szCs w:val="24"/>
        </w:rPr>
        <w:t xml:space="preserve">täiendatakse </w:t>
      </w:r>
      <w:r w:rsidR="00FB73C8" w:rsidRPr="00594359">
        <w:rPr>
          <w:rFonts w:cs="Times New Roman"/>
          <w:szCs w:val="24"/>
        </w:rPr>
        <w:t>§ 26</w:t>
      </w:r>
      <w:r w:rsidR="00FB73C8" w:rsidRPr="00594359">
        <w:rPr>
          <w:rFonts w:cs="Times New Roman"/>
          <w:szCs w:val="24"/>
          <w:vertAlign w:val="superscript"/>
        </w:rPr>
        <w:t>8</w:t>
      </w:r>
      <w:r w:rsidR="00E608DF" w:rsidRPr="00594359">
        <w:rPr>
          <w:rFonts w:cs="Times New Roman"/>
          <w:szCs w:val="24"/>
          <w:vertAlign w:val="superscript"/>
        </w:rPr>
        <w:t xml:space="preserve"> </w:t>
      </w:r>
      <w:r w:rsidR="008838BC">
        <w:rPr>
          <w:rFonts w:cs="Times New Roman"/>
          <w:szCs w:val="24"/>
        </w:rPr>
        <w:t>lõikega 4</w:t>
      </w:r>
      <w:r w:rsidR="008838BC">
        <w:rPr>
          <w:rFonts w:cs="Times New Roman"/>
          <w:szCs w:val="24"/>
          <w:vertAlign w:val="superscript"/>
        </w:rPr>
        <w:t>1</w:t>
      </w:r>
      <w:r w:rsidR="008838BC">
        <w:rPr>
          <w:rFonts w:cs="Times New Roman"/>
          <w:szCs w:val="24"/>
        </w:rPr>
        <w:t>, milles viidatakse</w:t>
      </w:r>
      <w:r w:rsidR="004D7A9C" w:rsidRPr="00594359">
        <w:rPr>
          <w:rFonts w:cs="Times New Roman"/>
          <w:szCs w:val="24"/>
        </w:rPr>
        <w:t xml:space="preserve"> määrusele</w:t>
      </w:r>
      <w:r w:rsidR="009A17AF">
        <w:rPr>
          <w:rFonts w:cs="Times New Roman"/>
          <w:szCs w:val="24"/>
        </w:rPr>
        <w:t xml:space="preserve"> 2023/1542,</w:t>
      </w:r>
      <w:r w:rsidR="008E3732" w:rsidRPr="00594359">
        <w:rPr>
          <w:rFonts w:cs="Times New Roman"/>
          <w:szCs w:val="24"/>
        </w:rPr>
        <w:t xml:space="preserve"> selgitades, et </w:t>
      </w:r>
      <w:r w:rsidR="001653BA" w:rsidRPr="00594359">
        <w:rPr>
          <w:rFonts w:cs="Times New Roman"/>
          <w:szCs w:val="24"/>
        </w:rPr>
        <w:t xml:space="preserve">patarei ja aku </w:t>
      </w:r>
      <w:r w:rsidR="009A17AF" w:rsidRPr="009A17AF">
        <w:rPr>
          <w:rFonts w:cs="Times New Roman"/>
          <w:szCs w:val="24"/>
        </w:rPr>
        <w:t xml:space="preserve">kasutajale kättesaadavaks tehtava teabe loetelu on esitatud määruse III peatüki artiklis 14, milles </w:t>
      </w:r>
      <w:r w:rsidR="001F3CEF">
        <w:rPr>
          <w:rFonts w:cs="Times New Roman"/>
          <w:szCs w:val="24"/>
        </w:rPr>
        <w:t>sätestatakse</w:t>
      </w:r>
      <w:r w:rsidR="001F3CEF" w:rsidRPr="009A17AF">
        <w:rPr>
          <w:rFonts w:cs="Times New Roman"/>
          <w:szCs w:val="24"/>
        </w:rPr>
        <w:t xml:space="preserve"> </w:t>
      </w:r>
      <w:r w:rsidR="009A17AF" w:rsidRPr="009A17AF">
        <w:rPr>
          <w:rFonts w:cs="Times New Roman"/>
          <w:szCs w:val="24"/>
        </w:rPr>
        <w:t>nõuded patarei või aku ostnud kasutajale, jäätmekäitlejale või kolmandale isikule esitatava teabe kohta, mis esitatakse akude seisukorra ja eeldatava kasutusea kohta, ning VIII peatüki artiklis 74, milles esitatakse nõuded teabele, mis esitatakse patarei- ja akujäätmete vältimise ja käitlemise kohta.</w:t>
      </w:r>
    </w:p>
    <w:p w14:paraId="56F038D1" w14:textId="77777777" w:rsidR="00A47601" w:rsidRDefault="00A47601" w:rsidP="00594359">
      <w:pPr>
        <w:jc w:val="both"/>
        <w:rPr>
          <w:rFonts w:cs="Times New Roman"/>
          <w:szCs w:val="24"/>
        </w:rPr>
      </w:pPr>
    </w:p>
    <w:p w14:paraId="6C9A273A" w14:textId="20E491AB" w:rsidR="00A47601" w:rsidRDefault="00A47601" w:rsidP="00594359">
      <w:pPr>
        <w:jc w:val="both"/>
        <w:rPr>
          <w:rFonts w:cs="Times New Roman"/>
          <w:szCs w:val="24"/>
        </w:rPr>
      </w:pPr>
      <w:r w:rsidRPr="00A47601">
        <w:rPr>
          <w:rFonts w:cs="Times New Roman"/>
          <w:b/>
          <w:bCs/>
          <w:szCs w:val="24"/>
        </w:rPr>
        <w:t>Punktiga 1</w:t>
      </w:r>
      <w:r w:rsidR="00CF099B">
        <w:rPr>
          <w:rFonts w:cs="Times New Roman"/>
          <w:b/>
          <w:bCs/>
          <w:szCs w:val="24"/>
        </w:rPr>
        <w:t>8</w:t>
      </w:r>
      <w:r>
        <w:rPr>
          <w:rFonts w:cs="Times New Roman"/>
          <w:szCs w:val="24"/>
        </w:rPr>
        <w:t xml:space="preserve"> jäetakse § 26</w:t>
      </w:r>
      <w:r>
        <w:rPr>
          <w:rFonts w:cs="Times New Roman"/>
          <w:szCs w:val="24"/>
          <w:vertAlign w:val="superscript"/>
        </w:rPr>
        <w:t>8</w:t>
      </w:r>
      <w:r>
        <w:rPr>
          <w:rFonts w:cs="Times New Roman"/>
          <w:szCs w:val="24"/>
        </w:rPr>
        <w:t xml:space="preserve"> lõikest 7 välja viited patareidele ja akudele ja patarei- ja akujäätmetele. </w:t>
      </w:r>
      <w:r w:rsidR="006419C1">
        <w:rPr>
          <w:rFonts w:cs="Times New Roman"/>
          <w:szCs w:val="24"/>
        </w:rPr>
        <w:t xml:space="preserve">Paragrahv </w:t>
      </w:r>
      <w:r>
        <w:rPr>
          <w:rFonts w:cs="Times New Roman"/>
          <w:szCs w:val="24"/>
        </w:rPr>
        <w:t>26</w:t>
      </w:r>
      <w:r>
        <w:rPr>
          <w:rFonts w:cs="Times New Roman"/>
          <w:szCs w:val="24"/>
          <w:vertAlign w:val="superscript"/>
        </w:rPr>
        <w:t>8</w:t>
      </w:r>
      <w:r>
        <w:rPr>
          <w:rFonts w:cs="Times New Roman"/>
          <w:szCs w:val="24"/>
        </w:rPr>
        <w:t xml:space="preserve"> reguleerib probleemtoote kasutaja teavitamist ja teabekampaania korraldamist. Lõikes 7 sätestatakse tootja kohustused tarbija teavitamiseks võimalusest jäätme</w:t>
      </w:r>
      <w:r w:rsidR="00EE2674">
        <w:rPr>
          <w:rFonts w:cs="Times New Roman"/>
          <w:szCs w:val="24"/>
        </w:rPr>
        <w:t>id müügikohta tagastada. Sättest eemaldatakse viited patareidele ja akudele, kuna vastav nõue on seatud määruse 2023/1542 artiklis 74.</w:t>
      </w:r>
    </w:p>
    <w:p w14:paraId="577E4E1C" w14:textId="77777777" w:rsidR="00EE2674" w:rsidRPr="00A47601" w:rsidRDefault="00EE2674" w:rsidP="00594359">
      <w:pPr>
        <w:jc w:val="both"/>
        <w:rPr>
          <w:rFonts w:cs="Times New Roman"/>
          <w:szCs w:val="24"/>
        </w:rPr>
      </w:pPr>
    </w:p>
    <w:p w14:paraId="617252DE" w14:textId="46D7DCCA" w:rsidR="00663964" w:rsidRDefault="00E9141B" w:rsidP="00594359">
      <w:pPr>
        <w:jc w:val="both"/>
        <w:rPr>
          <w:rFonts w:cs="Times New Roman"/>
          <w:szCs w:val="24"/>
        </w:rPr>
      </w:pPr>
      <w:r w:rsidRPr="00AE28E7">
        <w:rPr>
          <w:rFonts w:cs="Times New Roman"/>
          <w:b/>
          <w:bCs/>
          <w:szCs w:val="24"/>
        </w:rPr>
        <w:t xml:space="preserve">Punktiga </w:t>
      </w:r>
      <w:r w:rsidR="00CC2B3C" w:rsidRPr="00AE28E7">
        <w:rPr>
          <w:rFonts w:cs="Times New Roman"/>
          <w:b/>
          <w:bCs/>
        </w:rPr>
        <w:t>1</w:t>
      </w:r>
      <w:r w:rsidR="00CF099B">
        <w:rPr>
          <w:rFonts w:cs="Times New Roman"/>
          <w:b/>
          <w:bCs/>
        </w:rPr>
        <w:t>9</w:t>
      </w:r>
      <w:r w:rsidRPr="00594359">
        <w:rPr>
          <w:rFonts w:cs="Times New Roman"/>
          <w:b/>
          <w:bCs/>
          <w:szCs w:val="24"/>
        </w:rPr>
        <w:t xml:space="preserve"> </w:t>
      </w:r>
      <w:r w:rsidRPr="00594359">
        <w:rPr>
          <w:rFonts w:cs="Times New Roman"/>
          <w:szCs w:val="24"/>
        </w:rPr>
        <w:t>tunnistatakse kehtetuks § 26</w:t>
      </w:r>
      <w:r w:rsidRPr="00594359">
        <w:rPr>
          <w:rFonts w:cs="Times New Roman"/>
          <w:szCs w:val="24"/>
          <w:vertAlign w:val="superscript"/>
        </w:rPr>
        <w:t>8</w:t>
      </w:r>
      <w:r w:rsidRPr="00594359">
        <w:rPr>
          <w:rFonts w:cs="Times New Roman"/>
          <w:szCs w:val="24"/>
        </w:rPr>
        <w:t xml:space="preserve"> </w:t>
      </w:r>
      <w:r w:rsidR="000E16C5">
        <w:rPr>
          <w:rFonts w:cs="Times New Roman"/>
          <w:szCs w:val="24"/>
        </w:rPr>
        <w:t>lõige 8</w:t>
      </w:r>
      <w:r w:rsidR="00663964">
        <w:rPr>
          <w:rFonts w:cs="Times New Roman"/>
          <w:szCs w:val="24"/>
        </w:rPr>
        <w:t xml:space="preserve">, mille kohaselt ei pea patarei ja aku tootja ning tootjate ühendus toote tagastamise võimalustest müügikohas teavitama juhul, kui patarei- ja akujäätmete mahuti on müügikoha külastajatele nähtavas kohas. Määrus 2023/1542 sellist erisust ei sätesta ning seetõttu tunnistatakse säte kehtetuks. </w:t>
      </w:r>
    </w:p>
    <w:p w14:paraId="7DC35537" w14:textId="77777777" w:rsidR="00663964" w:rsidRDefault="00663964" w:rsidP="00594359">
      <w:pPr>
        <w:jc w:val="both"/>
        <w:rPr>
          <w:rFonts w:cs="Times New Roman"/>
          <w:szCs w:val="24"/>
        </w:rPr>
      </w:pPr>
    </w:p>
    <w:p w14:paraId="0CD6C0A0" w14:textId="3127C136" w:rsidR="00087DED" w:rsidRDefault="00663964" w:rsidP="00594359">
      <w:pPr>
        <w:jc w:val="both"/>
        <w:rPr>
          <w:rFonts w:cs="Times New Roman"/>
          <w:szCs w:val="24"/>
        </w:rPr>
      </w:pPr>
      <w:r w:rsidRPr="00663964">
        <w:rPr>
          <w:rFonts w:cs="Times New Roman"/>
          <w:b/>
          <w:bCs/>
          <w:szCs w:val="24"/>
        </w:rPr>
        <w:t>Punktiga 20</w:t>
      </w:r>
      <w:r>
        <w:rPr>
          <w:rFonts w:cs="Times New Roman"/>
          <w:szCs w:val="24"/>
        </w:rPr>
        <w:t xml:space="preserve"> tunnistatakse kehtetuks § 26</w:t>
      </w:r>
      <w:r>
        <w:rPr>
          <w:rFonts w:cs="Times New Roman"/>
          <w:szCs w:val="24"/>
          <w:vertAlign w:val="superscript"/>
        </w:rPr>
        <w:t>8</w:t>
      </w:r>
      <w:r w:rsidR="000E16C5">
        <w:rPr>
          <w:rFonts w:cs="Times New Roman"/>
          <w:szCs w:val="24"/>
        </w:rPr>
        <w:t xml:space="preserve"> </w:t>
      </w:r>
      <w:r w:rsidR="00E9141B" w:rsidRPr="00594359">
        <w:rPr>
          <w:rFonts w:cs="Times New Roman"/>
          <w:szCs w:val="24"/>
        </w:rPr>
        <w:t xml:space="preserve">lõike 9 punktid 2 ja 3, </w:t>
      </w:r>
      <w:r w:rsidR="009A17AF">
        <w:rPr>
          <w:rFonts w:cs="Times New Roman"/>
          <w:szCs w:val="24"/>
        </w:rPr>
        <w:t>m</w:t>
      </w:r>
      <w:r w:rsidR="009A17AF" w:rsidRPr="009A17AF">
        <w:rPr>
          <w:rFonts w:cs="Times New Roman"/>
          <w:szCs w:val="24"/>
        </w:rPr>
        <w:t>ille kohaselt on üleriigilise teabekampaania korraldamisest vabastatud patarei</w:t>
      </w:r>
      <w:r w:rsidR="009263E2">
        <w:rPr>
          <w:rFonts w:cs="Times New Roman"/>
          <w:szCs w:val="24"/>
        </w:rPr>
        <w:t>-</w:t>
      </w:r>
      <w:r w:rsidR="009A17AF" w:rsidRPr="009A17AF">
        <w:rPr>
          <w:rFonts w:cs="Times New Roman"/>
          <w:szCs w:val="24"/>
        </w:rPr>
        <w:t xml:space="preserve"> ja akutootjad, kes lasevad turule üksnes tööstuslikuks või professionaalseks kasutamiseks patareisid või akusid, mida kasutatakse mis tahes tüüpi elektrisõidukites, ning patarei</w:t>
      </w:r>
      <w:r w:rsidR="0088439D">
        <w:rPr>
          <w:rFonts w:cs="Times New Roman"/>
          <w:szCs w:val="24"/>
        </w:rPr>
        <w:t>-</w:t>
      </w:r>
      <w:r w:rsidR="009A17AF" w:rsidRPr="009A17AF">
        <w:rPr>
          <w:rFonts w:cs="Times New Roman"/>
          <w:szCs w:val="24"/>
        </w:rPr>
        <w:t xml:space="preserve"> ja akutootjad, kes lasevad turule patareisid ja akusid üksnes koos mootorsõidukite või maastikusõidukitega.</w:t>
      </w:r>
    </w:p>
    <w:p w14:paraId="7F12B5BE" w14:textId="77777777" w:rsidR="006419C1" w:rsidRDefault="006419C1" w:rsidP="00594359">
      <w:pPr>
        <w:jc w:val="both"/>
        <w:rPr>
          <w:rFonts w:cs="Times New Roman"/>
          <w:szCs w:val="24"/>
        </w:rPr>
      </w:pPr>
    </w:p>
    <w:p w14:paraId="1624DB77" w14:textId="2D46C974" w:rsidR="00087DED" w:rsidRDefault="009A17AF" w:rsidP="00594359">
      <w:pPr>
        <w:jc w:val="both"/>
        <w:rPr>
          <w:rFonts w:cs="Times New Roman"/>
          <w:szCs w:val="24"/>
        </w:rPr>
      </w:pPr>
      <w:r w:rsidRPr="009A17AF">
        <w:rPr>
          <w:rFonts w:cs="Times New Roman"/>
          <w:szCs w:val="24"/>
        </w:rPr>
        <w:t xml:space="preserve">Määruse 2023/1542 artikli 74 kohaselt peavad kõigi patareide ja akude tootjad või tootjavastutusorganisatsioonid korraldama teadlikkuse suurendamise kampaaniaid ja pakkuma stiimuleid tarbijatele, et nad kõrvaldaksid patarei- ja akujäätmeid kasutuselt nõuetekohaselt. Määruse 2023/1542 kohaselt peaksid tootjad ja </w:t>
      </w:r>
      <w:proofErr w:type="spellStart"/>
      <w:r w:rsidRPr="009A17AF">
        <w:rPr>
          <w:rFonts w:cs="Times New Roman"/>
          <w:szCs w:val="24"/>
        </w:rPr>
        <w:t>turustajad</w:t>
      </w:r>
      <w:proofErr w:type="spellEnd"/>
      <w:r w:rsidRPr="009A17AF">
        <w:rPr>
          <w:rFonts w:cs="Times New Roman"/>
          <w:szCs w:val="24"/>
        </w:rPr>
        <w:t xml:space="preserve"> aktiivselt osalema lõppkasutajate </w:t>
      </w:r>
      <w:r w:rsidRPr="009A17AF">
        <w:rPr>
          <w:rFonts w:cs="Times New Roman"/>
          <w:szCs w:val="24"/>
        </w:rPr>
        <w:lastRenderedPageBreak/>
        <w:t>teavitamises patarei- ja akujäätmete kohustusliku</w:t>
      </w:r>
      <w:r w:rsidR="00112C1D">
        <w:rPr>
          <w:rFonts w:cs="Times New Roman"/>
          <w:szCs w:val="24"/>
        </w:rPr>
        <w:t>st</w:t>
      </w:r>
      <w:r w:rsidRPr="009A17AF">
        <w:rPr>
          <w:rFonts w:cs="Times New Roman"/>
          <w:szCs w:val="24"/>
        </w:rPr>
        <w:t xml:space="preserve"> liigiti kogumise</w:t>
      </w:r>
      <w:r w:rsidR="00112C1D">
        <w:rPr>
          <w:rFonts w:cs="Times New Roman"/>
          <w:szCs w:val="24"/>
        </w:rPr>
        <w:t>st</w:t>
      </w:r>
      <w:r w:rsidRPr="009A17AF">
        <w:rPr>
          <w:rFonts w:cs="Times New Roman"/>
          <w:szCs w:val="24"/>
        </w:rPr>
        <w:t xml:space="preserve"> ja kogumissüsteemide kättesaadavuse</w:t>
      </w:r>
      <w:r w:rsidR="00112C1D">
        <w:rPr>
          <w:rFonts w:cs="Times New Roman"/>
          <w:szCs w:val="24"/>
        </w:rPr>
        <w:t>st</w:t>
      </w:r>
      <w:r w:rsidRPr="009A17AF">
        <w:rPr>
          <w:rFonts w:cs="Times New Roman"/>
          <w:szCs w:val="24"/>
        </w:rPr>
        <w:t xml:space="preserve">. Samuti peaksid nad teavitama lõppkasutajaid sellest, kui oluline on lõppkasutajate </w:t>
      </w:r>
      <w:r w:rsidR="00AE28E7">
        <w:rPr>
          <w:rFonts w:cs="Times New Roman"/>
          <w:szCs w:val="24"/>
        </w:rPr>
        <w:t>tegevus</w:t>
      </w:r>
      <w:r w:rsidRPr="009A17AF">
        <w:rPr>
          <w:rFonts w:cs="Times New Roman"/>
          <w:szCs w:val="24"/>
        </w:rPr>
        <w:t xml:space="preserve"> </w:t>
      </w:r>
      <w:r w:rsidR="00AE28E7" w:rsidRPr="009A17AF">
        <w:rPr>
          <w:rFonts w:cs="Times New Roman"/>
          <w:szCs w:val="24"/>
        </w:rPr>
        <w:t xml:space="preserve">patarei- ja akujäätmete </w:t>
      </w:r>
      <w:r w:rsidRPr="009A17AF">
        <w:rPr>
          <w:rFonts w:cs="Times New Roman"/>
          <w:szCs w:val="24"/>
        </w:rPr>
        <w:t>optimaalse käitlemise tagamisel</w:t>
      </w:r>
      <w:r w:rsidR="00112C1D" w:rsidRPr="00112C1D">
        <w:rPr>
          <w:rFonts w:cs="Times New Roman"/>
          <w:szCs w:val="24"/>
        </w:rPr>
        <w:t xml:space="preserve"> </w:t>
      </w:r>
      <w:r w:rsidR="00112C1D" w:rsidRPr="009A17AF">
        <w:rPr>
          <w:rFonts w:cs="Times New Roman"/>
          <w:szCs w:val="24"/>
        </w:rPr>
        <w:t>keskkonna seisukohast</w:t>
      </w:r>
      <w:r w:rsidRPr="009A17AF">
        <w:rPr>
          <w:rFonts w:cs="Times New Roman"/>
          <w:szCs w:val="24"/>
        </w:rPr>
        <w:t>.</w:t>
      </w:r>
    </w:p>
    <w:p w14:paraId="65F72E9A" w14:textId="77777777" w:rsidR="006419C1" w:rsidRDefault="006419C1" w:rsidP="00594359">
      <w:pPr>
        <w:jc w:val="both"/>
        <w:rPr>
          <w:rFonts w:cs="Times New Roman"/>
          <w:szCs w:val="24"/>
        </w:rPr>
      </w:pPr>
    </w:p>
    <w:p w14:paraId="764CC362" w14:textId="4C3F1D82" w:rsidR="009A17AF" w:rsidRDefault="009A17AF" w:rsidP="00594359">
      <w:pPr>
        <w:jc w:val="both"/>
        <w:rPr>
          <w:rFonts w:cs="Times New Roman"/>
          <w:szCs w:val="24"/>
        </w:rPr>
      </w:pPr>
      <w:r w:rsidRPr="009A17AF">
        <w:rPr>
          <w:rFonts w:cs="Times New Roman"/>
          <w:szCs w:val="24"/>
        </w:rPr>
        <w:t xml:space="preserve">Tootjad ja </w:t>
      </w:r>
      <w:proofErr w:type="spellStart"/>
      <w:r w:rsidRPr="009A17AF">
        <w:rPr>
          <w:rFonts w:cs="Times New Roman"/>
          <w:szCs w:val="24"/>
        </w:rPr>
        <w:t>turustajad</w:t>
      </w:r>
      <w:proofErr w:type="spellEnd"/>
      <w:r w:rsidRPr="009A17AF">
        <w:rPr>
          <w:rFonts w:cs="Times New Roman"/>
          <w:szCs w:val="24"/>
        </w:rPr>
        <w:t xml:space="preserve"> peaksid kasutama ajakohastatud infotehnoloogiat, et edastada teavet kõigile lõppkasutajatele</w:t>
      </w:r>
      <w:r w:rsidR="00EE574A">
        <w:rPr>
          <w:rFonts w:cs="Times New Roman"/>
          <w:szCs w:val="24"/>
        </w:rPr>
        <w:t>,</w:t>
      </w:r>
      <w:r w:rsidRPr="009A17AF">
        <w:rPr>
          <w:rFonts w:cs="Times New Roman"/>
          <w:szCs w:val="24"/>
        </w:rPr>
        <w:t xml:space="preserve"> ning and</w:t>
      </w:r>
      <w:r w:rsidR="00AE28E7">
        <w:rPr>
          <w:rFonts w:cs="Times New Roman"/>
          <w:szCs w:val="24"/>
        </w:rPr>
        <w:t>m</w:t>
      </w:r>
      <w:r w:rsidRPr="009A17AF">
        <w:rPr>
          <w:rFonts w:cs="Times New Roman"/>
          <w:szCs w:val="24"/>
        </w:rPr>
        <w:t>a aru patareide ja akude kohta. Teave tuleks esitada kas klassikaliste vahendite, näiteks välireklaami, plakati- ja sotsiaalmeediakampaaniate kaudu, või uuenduslikumate vahendite abil, näiteks elektrooniline juurdepääs veebisaitidele patareile või akule kinnitatud ruutkoodi abil. Teabekampaaniate eesmärk on tagada tarbijate teadlikkus patarei- ja akujäätmete liigiti kogumise nõuete</w:t>
      </w:r>
      <w:r w:rsidR="004D2196">
        <w:rPr>
          <w:rFonts w:cs="Times New Roman"/>
          <w:szCs w:val="24"/>
        </w:rPr>
        <w:t>st</w:t>
      </w:r>
      <w:r w:rsidRPr="009A17AF">
        <w:rPr>
          <w:rFonts w:cs="Times New Roman"/>
          <w:szCs w:val="24"/>
        </w:rPr>
        <w:t xml:space="preserve"> ning vältida patarei- ja akujäätmete sattumi</w:t>
      </w:r>
      <w:r w:rsidR="00CE289B">
        <w:rPr>
          <w:rFonts w:cs="Times New Roman"/>
          <w:szCs w:val="24"/>
        </w:rPr>
        <w:t>st</w:t>
      </w:r>
      <w:r w:rsidRPr="009A17AF">
        <w:rPr>
          <w:rFonts w:cs="Times New Roman"/>
          <w:szCs w:val="24"/>
        </w:rPr>
        <w:t xml:space="preserve"> ebaseaduslike jäätmekäitlejate valdusesse.</w:t>
      </w:r>
    </w:p>
    <w:p w14:paraId="499BA38D" w14:textId="77777777" w:rsidR="00E9141B" w:rsidRPr="00594359" w:rsidRDefault="00E9141B" w:rsidP="00594359">
      <w:pPr>
        <w:jc w:val="both"/>
        <w:rPr>
          <w:rFonts w:cs="Times New Roman"/>
          <w:szCs w:val="24"/>
        </w:rPr>
      </w:pPr>
    </w:p>
    <w:p w14:paraId="61725D08" w14:textId="008683CA" w:rsidR="009A17AF" w:rsidRDefault="00E9141B" w:rsidP="00594359">
      <w:pPr>
        <w:jc w:val="both"/>
        <w:rPr>
          <w:rFonts w:cs="Times New Roman"/>
          <w:szCs w:val="24"/>
        </w:rPr>
      </w:pPr>
      <w:r w:rsidRPr="002E7835">
        <w:rPr>
          <w:rFonts w:cs="Times New Roman"/>
          <w:b/>
          <w:bCs/>
          <w:szCs w:val="24"/>
        </w:rPr>
        <w:t xml:space="preserve">Punktiga </w:t>
      </w:r>
      <w:r w:rsidR="00CF099B">
        <w:rPr>
          <w:rFonts w:cs="Times New Roman"/>
          <w:b/>
          <w:bCs/>
        </w:rPr>
        <w:t>2</w:t>
      </w:r>
      <w:r w:rsidR="00663964">
        <w:rPr>
          <w:rFonts w:cs="Times New Roman"/>
          <w:b/>
          <w:bCs/>
        </w:rPr>
        <w:t>1</w:t>
      </w:r>
      <w:r w:rsidRPr="002E7835">
        <w:rPr>
          <w:rFonts w:cs="Times New Roman"/>
          <w:szCs w:val="24"/>
        </w:rPr>
        <w:t xml:space="preserve"> tunnistatakse</w:t>
      </w:r>
      <w:r w:rsidRPr="00594359">
        <w:rPr>
          <w:rFonts w:cs="Times New Roman"/>
          <w:szCs w:val="24"/>
        </w:rPr>
        <w:t xml:space="preserve"> kehtetuks §</w:t>
      </w:r>
      <w:r w:rsidR="009A17AF">
        <w:rPr>
          <w:rFonts w:cs="Times New Roman"/>
          <w:szCs w:val="24"/>
        </w:rPr>
        <w:t xml:space="preserve"> </w:t>
      </w:r>
      <w:r w:rsidRPr="00594359">
        <w:rPr>
          <w:rFonts w:cs="Times New Roman"/>
          <w:szCs w:val="24"/>
        </w:rPr>
        <w:t xml:space="preserve">27 lõike 1 punkt 2, </w:t>
      </w:r>
      <w:r w:rsidR="009A17AF" w:rsidRPr="009A17AF">
        <w:rPr>
          <w:rFonts w:cs="Times New Roman"/>
          <w:szCs w:val="24"/>
        </w:rPr>
        <w:t xml:space="preserve">mille kohaselt on Euroopa Majanduspiirkonnas keelatud turule lasta elavhõbedat või kaadmiumi sisaldavaid patareisid ja akusid. Muutuse eesmärk on võimaldada kaadmiumi kasutamist sõidukites, mille suhtes kohaldatakse Euroopa Parlamendi ja nõukogu direktiivi 2000/53/EÜ (9) II lisa kohast erandit. Määruse 2023/1542 kohaselt on lubatud turule lasta kantavaid patareisid ja akusid, mis sisaldavad kaadmiumi kuni 0,002% massist. Patareid ja akud, olenemata sellest, kas need on seadmetesse, </w:t>
      </w:r>
      <w:proofErr w:type="spellStart"/>
      <w:r w:rsidR="009A17AF" w:rsidRPr="009A17AF">
        <w:rPr>
          <w:rFonts w:cs="Times New Roman"/>
          <w:szCs w:val="24"/>
        </w:rPr>
        <w:t>kergtranspordivahenditesse</w:t>
      </w:r>
      <w:proofErr w:type="spellEnd"/>
      <w:r w:rsidR="009A17AF" w:rsidRPr="009A17AF">
        <w:rPr>
          <w:rFonts w:cs="Times New Roman"/>
          <w:szCs w:val="24"/>
        </w:rPr>
        <w:t xml:space="preserve"> või muudesse sõidukitesse paigaldatud või mitte, ei tohi sisaldada elavhõbedat (väljendatuna metallilise elavhõbedana) üle 0,0005% massist.</w:t>
      </w:r>
    </w:p>
    <w:p w14:paraId="16B9E72A" w14:textId="77777777" w:rsidR="00865061" w:rsidRDefault="00865061" w:rsidP="00594359">
      <w:pPr>
        <w:jc w:val="both"/>
        <w:rPr>
          <w:rFonts w:cs="Times New Roman"/>
          <w:szCs w:val="24"/>
        </w:rPr>
      </w:pPr>
    </w:p>
    <w:p w14:paraId="5E7658E5" w14:textId="235F8E01" w:rsidR="009A17AF" w:rsidRDefault="009A17AF" w:rsidP="00594359">
      <w:pPr>
        <w:jc w:val="both"/>
        <w:rPr>
          <w:rFonts w:cs="Times New Roman"/>
          <w:szCs w:val="24"/>
        </w:rPr>
      </w:pPr>
      <w:r w:rsidRPr="009A17AF">
        <w:rPr>
          <w:rFonts w:cs="Times New Roman"/>
          <w:szCs w:val="24"/>
        </w:rPr>
        <w:t>Elavhõbe ja kaadmium tuleb patarei- ja akujäätmete töötlemise käigus eraldada tuvastatavaks jäätmevooks ning stabiliseerida ja kõrvaldada ohutul viisil, nii et need ei saaks ohustada inimeste tervist ega keskkonda.</w:t>
      </w:r>
    </w:p>
    <w:p w14:paraId="27CC0BA1" w14:textId="77777777" w:rsidR="008466A6" w:rsidRDefault="008466A6" w:rsidP="00594359">
      <w:pPr>
        <w:jc w:val="both"/>
        <w:rPr>
          <w:rFonts w:cs="Times New Roman"/>
          <w:szCs w:val="24"/>
        </w:rPr>
      </w:pPr>
    </w:p>
    <w:p w14:paraId="35E87DBD" w14:textId="2F23EC1D" w:rsidR="009A17AF" w:rsidRDefault="009A17AF" w:rsidP="00594359">
      <w:pPr>
        <w:jc w:val="both"/>
        <w:rPr>
          <w:rFonts w:cs="Times New Roman"/>
          <w:szCs w:val="24"/>
        </w:rPr>
      </w:pPr>
      <w:r w:rsidRPr="009A17AF">
        <w:rPr>
          <w:rFonts w:cs="Times New Roman"/>
          <w:szCs w:val="24"/>
        </w:rPr>
        <w:t xml:space="preserve">Patareid ja akud, mis sisaldavad kaadmiumi üle 0,002%, peavad olema tähistatud kaadmiumi keemilise sümboliga </w:t>
      </w:r>
      <w:proofErr w:type="spellStart"/>
      <w:r w:rsidRPr="009A17AF">
        <w:rPr>
          <w:rFonts w:cs="Times New Roman"/>
          <w:szCs w:val="24"/>
        </w:rPr>
        <w:t>Cd</w:t>
      </w:r>
      <w:proofErr w:type="spellEnd"/>
      <w:r w:rsidRPr="009A17AF">
        <w:rPr>
          <w:rFonts w:cs="Times New Roman"/>
          <w:szCs w:val="24"/>
        </w:rPr>
        <w:t>.</w:t>
      </w:r>
    </w:p>
    <w:p w14:paraId="79E07A00" w14:textId="77777777" w:rsidR="00E9141B" w:rsidRPr="00594359" w:rsidRDefault="00E9141B" w:rsidP="00594359">
      <w:pPr>
        <w:jc w:val="both"/>
        <w:rPr>
          <w:rFonts w:cs="Times New Roman"/>
          <w:szCs w:val="24"/>
        </w:rPr>
      </w:pPr>
    </w:p>
    <w:p w14:paraId="33B55D71" w14:textId="4FC29E89" w:rsidR="00E9141B" w:rsidRDefault="00E9141B" w:rsidP="00594359">
      <w:pPr>
        <w:jc w:val="both"/>
        <w:rPr>
          <w:rFonts w:cs="Times New Roman"/>
          <w:szCs w:val="24"/>
        </w:rPr>
      </w:pPr>
      <w:r w:rsidRPr="00594359">
        <w:rPr>
          <w:rFonts w:cs="Times New Roman"/>
          <w:b/>
          <w:bCs/>
          <w:szCs w:val="24"/>
        </w:rPr>
        <w:t xml:space="preserve">Punktiga </w:t>
      </w:r>
      <w:r w:rsidR="00CF099B">
        <w:rPr>
          <w:rFonts w:cs="Times New Roman"/>
          <w:b/>
          <w:bCs/>
        </w:rPr>
        <w:t>2</w:t>
      </w:r>
      <w:r w:rsidR="00663964">
        <w:rPr>
          <w:rFonts w:cs="Times New Roman"/>
          <w:b/>
          <w:bCs/>
        </w:rPr>
        <w:t>2</w:t>
      </w:r>
      <w:r w:rsidRPr="00594359">
        <w:rPr>
          <w:rFonts w:cs="Times New Roman"/>
          <w:szCs w:val="24"/>
        </w:rPr>
        <w:t xml:space="preserve"> tunnistatakse kehtetuks § 29 lõike 4 punkt 8</w:t>
      </w:r>
      <w:r w:rsidR="00AA3BD9" w:rsidRPr="00594359">
        <w:rPr>
          <w:rFonts w:cs="Times New Roman"/>
          <w:szCs w:val="24"/>
        </w:rPr>
        <w:t xml:space="preserve">, millega antakse valdkonna eest vastutavale ministrile õigus </w:t>
      </w:r>
      <w:r w:rsidR="00580B4F" w:rsidRPr="00594359">
        <w:rPr>
          <w:rFonts w:cs="Times New Roman"/>
          <w:szCs w:val="24"/>
        </w:rPr>
        <w:t xml:space="preserve">anda välja määruseid </w:t>
      </w:r>
      <w:r w:rsidR="00A13C57" w:rsidRPr="00594359">
        <w:rPr>
          <w:rFonts w:cs="Times New Roman"/>
          <w:szCs w:val="24"/>
        </w:rPr>
        <w:t>kasutatud patareide</w:t>
      </w:r>
      <w:r w:rsidR="00FA261A" w:rsidRPr="00594359">
        <w:rPr>
          <w:rFonts w:cs="Times New Roman"/>
          <w:szCs w:val="24"/>
        </w:rPr>
        <w:t xml:space="preserve"> ja akude </w:t>
      </w:r>
      <w:r w:rsidR="00CE2889" w:rsidRPr="00594359">
        <w:rPr>
          <w:rFonts w:cs="Times New Roman"/>
          <w:szCs w:val="24"/>
        </w:rPr>
        <w:t xml:space="preserve">käitlusnõuete kehtestamiseks. Kasutatud patareide ja akude käitlusnõuded sätestatakse alates 18.08.2025 </w:t>
      </w:r>
      <w:r w:rsidR="00A846E5" w:rsidRPr="00594359">
        <w:rPr>
          <w:rFonts w:cs="Times New Roman"/>
          <w:szCs w:val="24"/>
        </w:rPr>
        <w:t>määruse</w:t>
      </w:r>
      <w:r w:rsidR="009A17AF">
        <w:rPr>
          <w:rFonts w:cs="Times New Roman"/>
          <w:szCs w:val="24"/>
        </w:rPr>
        <w:t xml:space="preserve"> 2023/1542</w:t>
      </w:r>
      <w:r w:rsidR="00A846E5" w:rsidRPr="00594359">
        <w:rPr>
          <w:rFonts w:cs="Times New Roman"/>
          <w:szCs w:val="24"/>
        </w:rPr>
        <w:t xml:space="preserve"> </w:t>
      </w:r>
      <w:r w:rsidR="00A67880" w:rsidRPr="00594359">
        <w:rPr>
          <w:rFonts w:cs="Times New Roman"/>
          <w:szCs w:val="24"/>
        </w:rPr>
        <w:t>artiklis</w:t>
      </w:r>
      <w:r w:rsidR="006942E4" w:rsidRPr="00594359">
        <w:rPr>
          <w:rFonts w:cs="Times New Roman"/>
          <w:szCs w:val="24"/>
        </w:rPr>
        <w:t xml:space="preserve"> 70 ja </w:t>
      </w:r>
      <w:r w:rsidR="001B7228" w:rsidRPr="00594359">
        <w:rPr>
          <w:rFonts w:cs="Times New Roman"/>
          <w:szCs w:val="24"/>
        </w:rPr>
        <w:t xml:space="preserve">XII </w:t>
      </w:r>
      <w:r w:rsidR="006942E4" w:rsidRPr="00594359">
        <w:rPr>
          <w:rFonts w:cs="Times New Roman"/>
          <w:szCs w:val="24"/>
        </w:rPr>
        <w:t>lisas</w:t>
      </w:r>
      <w:r w:rsidR="00801789" w:rsidRPr="00594359">
        <w:rPr>
          <w:rFonts w:cs="Times New Roman"/>
          <w:szCs w:val="24"/>
        </w:rPr>
        <w:t>.</w:t>
      </w:r>
    </w:p>
    <w:p w14:paraId="04DC4528" w14:textId="77777777" w:rsidR="00AB6591" w:rsidRDefault="00AB6591" w:rsidP="00594359">
      <w:pPr>
        <w:jc w:val="both"/>
        <w:rPr>
          <w:rFonts w:cs="Times New Roman"/>
          <w:szCs w:val="24"/>
        </w:rPr>
      </w:pPr>
    </w:p>
    <w:p w14:paraId="55E2B21B" w14:textId="696743B1" w:rsidR="00402455" w:rsidRDefault="00AB6591" w:rsidP="00594359">
      <w:pPr>
        <w:jc w:val="both"/>
        <w:rPr>
          <w:rFonts w:cs="Times New Roman"/>
          <w:szCs w:val="24"/>
        </w:rPr>
      </w:pPr>
      <w:r w:rsidRPr="00402455">
        <w:rPr>
          <w:rFonts w:cs="Times New Roman"/>
          <w:b/>
          <w:bCs/>
          <w:szCs w:val="24"/>
        </w:rPr>
        <w:t xml:space="preserve">Punktiga </w:t>
      </w:r>
      <w:r w:rsidR="00CF099B">
        <w:rPr>
          <w:rFonts w:cs="Times New Roman"/>
          <w:b/>
          <w:bCs/>
        </w:rPr>
        <w:t>2</w:t>
      </w:r>
      <w:r w:rsidR="00663964">
        <w:rPr>
          <w:rFonts w:cs="Times New Roman"/>
          <w:b/>
          <w:bCs/>
        </w:rPr>
        <w:t>3</w:t>
      </w:r>
      <w:r>
        <w:rPr>
          <w:rFonts w:cs="Times New Roman"/>
          <w:b/>
          <w:bCs/>
          <w:szCs w:val="24"/>
        </w:rPr>
        <w:t xml:space="preserve"> </w:t>
      </w:r>
      <w:r>
        <w:rPr>
          <w:rFonts w:cs="Times New Roman"/>
          <w:szCs w:val="24"/>
        </w:rPr>
        <w:t xml:space="preserve">täiendatakse </w:t>
      </w:r>
      <w:r w:rsidR="009A17AF">
        <w:rPr>
          <w:rFonts w:cs="Times New Roman"/>
          <w:szCs w:val="24"/>
        </w:rPr>
        <w:t xml:space="preserve">§ </w:t>
      </w:r>
      <w:r w:rsidR="001A596B">
        <w:rPr>
          <w:rFonts w:cs="Times New Roman"/>
          <w:szCs w:val="24"/>
        </w:rPr>
        <w:t>119 lõikega 9</w:t>
      </w:r>
      <w:r w:rsidR="001A596B">
        <w:rPr>
          <w:rFonts w:cs="Times New Roman"/>
          <w:szCs w:val="24"/>
          <w:vertAlign w:val="superscript"/>
        </w:rPr>
        <w:t>2</w:t>
      </w:r>
      <w:r w:rsidR="001A596B">
        <w:rPr>
          <w:rFonts w:cs="Times New Roman"/>
          <w:szCs w:val="24"/>
        </w:rPr>
        <w:t>, mille</w:t>
      </w:r>
      <w:r w:rsidR="007B2CAE">
        <w:rPr>
          <w:rFonts w:cs="Times New Roman"/>
          <w:szCs w:val="24"/>
        </w:rPr>
        <w:t>s</w:t>
      </w:r>
      <w:r w:rsidR="001A596B">
        <w:rPr>
          <w:rFonts w:cs="Times New Roman"/>
          <w:szCs w:val="24"/>
        </w:rPr>
        <w:t xml:space="preserve"> </w:t>
      </w:r>
      <w:r w:rsidR="006E514B">
        <w:rPr>
          <w:rFonts w:cs="Times New Roman"/>
          <w:szCs w:val="24"/>
        </w:rPr>
        <w:t>sätestatakse, et määruse 2023/1542 VIII peatüki</w:t>
      </w:r>
      <w:r w:rsidR="009A17AF">
        <w:rPr>
          <w:rFonts w:cs="Times New Roman"/>
          <w:szCs w:val="24"/>
        </w:rPr>
        <w:t>s käsitletud</w:t>
      </w:r>
      <w:r w:rsidR="006E514B">
        <w:rPr>
          <w:rFonts w:cs="Times New Roman"/>
          <w:szCs w:val="24"/>
        </w:rPr>
        <w:t xml:space="preserve"> patarei- ja akujäätmete kogumis</w:t>
      </w:r>
      <w:r w:rsidR="009A17AF">
        <w:rPr>
          <w:rFonts w:cs="Times New Roman"/>
          <w:szCs w:val="24"/>
        </w:rPr>
        <w:t>e</w:t>
      </w:r>
      <w:r w:rsidR="006E514B">
        <w:rPr>
          <w:rFonts w:cs="Times New Roman"/>
          <w:szCs w:val="24"/>
        </w:rPr>
        <w:t xml:space="preserve"> ja käitlemis</w:t>
      </w:r>
      <w:r w:rsidR="009A17AF">
        <w:rPr>
          <w:rFonts w:cs="Times New Roman"/>
          <w:szCs w:val="24"/>
        </w:rPr>
        <w:t xml:space="preserve">e </w:t>
      </w:r>
      <w:r w:rsidR="007824E8">
        <w:rPr>
          <w:rFonts w:cs="Times New Roman"/>
        </w:rPr>
        <w:t>üle te</w:t>
      </w:r>
      <w:r w:rsidR="00061383">
        <w:rPr>
          <w:rFonts w:cs="Times New Roman"/>
        </w:rPr>
        <w:t>osta</w:t>
      </w:r>
      <w:r w:rsidR="007824E8">
        <w:rPr>
          <w:rFonts w:cs="Times New Roman"/>
        </w:rPr>
        <w:t>b</w:t>
      </w:r>
      <w:r w:rsidR="00CC2B3C" w:rsidRPr="2C071F1E">
        <w:rPr>
          <w:rFonts w:cs="Times New Roman"/>
        </w:rPr>
        <w:t xml:space="preserve"> </w:t>
      </w:r>
      <w:r w:rsidR="009A17AF">
        <w:rPr>
          <w:rFonts w:cs="Times New Roman"/>
          <w:szCs w:val="24"/>
        </w:rPr>
        <w:t xml:space="preserve">riiklikku järelevalvet </w:t>
      </w:r>
      <w:r w:rsidR="00F70A78">
        <w:rPr>
          <w:rFonts w:cs="Times New Roman"/>
          <w:szCs w:val="24"/>
        </w:rPr>
        <w:t>Keskkonnaa</w:t>
      </w:r>
      <w:r w:rsidR="00402455">
        <w:rPr>
          <w:rFonts w:cs="Times New Roman"/>
          <w:szCs w:val="24"/>
        </w:rPr>
        <w:t>met.</w:t>
      </w:r>
    </w:p>
    <w:p w14:paraId="7BE09067" w14:textId="70917C8A" w:rsidR="57A0C384" w:rsidRDefault="57A0C384" w:rsidP="00594359">
      <w:pPr>
        <w:jc w:val="both"/>
        <w:rPr>
          <w:rFonts w:cs="Times New Roman"/>
          <w:szCs w:val="24"/>
        </w:rPr>
      </w:pPr>
    </w:p>
    <w:p w14:paraId="70975462" w14:textId="35A476D8" w:rsidR="00DB0363" w:rsidRPr="00DB0363" w:rsidRDefault="00DB0363" w:rsidP="00DB0363">
      <w:pPr>
        <w:jc w:val="both"/>
        <w:rPr>
          <w:rFonts w:cs="Times New Roman"/>
          <w:szCs w:val="24"/>
        </w:rPr>
      </w:pPr>
      <w:bookmarkStart w:id="0" w:name="_Hlk196212661"/>
      <w:r w:rsidRPr="008B4F66">
        <w:rPr>
          <w:rFonts w:cs="Times New Roman"/>
          <w:b/>
          <w:bCs/>
          <w:szCs w:val="24"/>
        </w:rPr>
        <w:t xml:space="preserve">Punktiga </w:t>
      </w:r>
      <w:r w:rsidR="00EE2674">
        <w:rPr>
          <w:rFonts w:cs="Times New Roman"/>
          <w:b/>
          <w:bCs/>
          <w:szCs w:val="24"/>
        </w:rPr>
        <w:t>2</w:t>
      </w:r>
      <w:r w:rsidR="00663964">
        <w:rPr>
          <w:rFonts w:cs="Times New Roman"/>
          <w:b/>
          <w:bCs/>
          <w:szCs w:val="24"/>
        </w:rPr>
        <w:t>4</w:t>
      </w:r>
      <w:r w:rsidR="00CF099B">
        <w:rPr>
          <w:rFonts w:cs="Times New Roman"/>
          <w:b/>
          <w:bCs/>
          <w:szCs w:val="24"/>
        </w:rPr>
        <w:t xml:space="preserve"> </w:t>
      </w:r>
      <w:r>
        <w:rPr>
          <w:rFonts w:cs="Times New Roman"/>
          <w:szCs w:val="24"/>
        </w:rPr>
        <w:t>m</w:t>
      </w:r>
      <w:r w:rsidRPr="00DB0363">
        <w:rPr>
          <w:rFonts w:cs="Times New Roman"/>
          <w:szCs w:val="24"/>
        </w:rPr>
        <w:t>uudetakse seaduse normitehnilist märkust ja normitehnilisest märkusest jäetakse välja andmed Euroopa Parlamendi ja nõukogu direktiivi 2006/66/EÜ</w:t>
      </w:r>
      <w:r>
        <w:rPr>
          <w:rFonts w:cs="Times New Roman"/>
          <w:szCs w:val="24"/>
        </w:rPr>
        <w:t xml:space="preserve"> ja </w:t>
      </w:r>
      <w:r w:rsidRPr="00DB0363">
        <w:rPr>
          <w:rFonts w:cs="Times New Roman"/>
          <w:szCs w:val="24"/>
        </w:rPr>
        <w:t xml:space="preserve">Euroopa Parlamendi ja nõukogu direktiiv 2013/56/EL kohta, kuna Euroopa Parlamendi ja nõukogu 12. juuli 2023. a määrusega (EL) 2023/1542 tunnistatakse </w:t>
      </w:r>
      <w:r>
        <w:rPr>
          <w:rFonts w:cs="Times New Roman"/>
          <w:szCs w:val="24"/>
        </w:rPr>
        <w:t>direktiiv 2006/66/EÜ</w:t>
      </w:r>
      <w:r w:rsidRPr="00DB0363">
        <w:rPr>
          <w:rFonts w:cs="Times New Roman"/>
          <w:szCs w:val="24"/>
        </w:rPr>
        <w:t xml:space="preserve"> kehtetuks.</w:t>
      </w:r>
    </w:p>
    <w:bookmarkEnd w:id="0"/>
    <w:p w14:paraId="41AF3D19" w14:textId="788D34B3" w:rsidR="00DB0363" w:rsidRPr="00594359" w:rsidRDefault="00DB0363" w:rsidP="00594359">
      <w:pPr>
        <w:jc w:val="both"/>
        <w:rPr>
          <w:rFonts w:cs="Times New Roman"/>
          <w:szCs w:val="24"/>
        </w:rPr>
      </w:pPr>
    </w:p>
    <w:p w14:paraId="37709520" w14:textId="7739C123" w:rsidR="346B7B60" w:rsidRPr="00594359" w:rsidRDefault="346B7B60" w:rsidP="00402455">
      <w:pPr>
        <w:jc w:val="both"/>
        <w:rPr>
          <w:rFonts w:eastAsia="Times New Roman" w:cs="Times New Roman"/>
          <w:b/>
          <w:szCs w:val="24"/>
        </w:rPr>
      </w:pPr>
      <w:r w:rsidRPr="00A356A2">
        <w:rPr>
          <w:rFonts w:eastAsia="Times New Roman" w:cs="Times New Roman"/>
          <w:b/>
          <w:szCs w:val="24"/>
        </w:rPr>
        <w:t>4. Eelnõu terminoloogia</w:t>
      </w:r>
    </w:p>
    <w:p w14:paraId="6D880F68" w14:textId="0FE60148" w:rsidR="2A5DDF63" w:rsidRPr="00594359" w:rsidRDefault="2A5DDF63" w:rsidP="00594359">
      <w:pPr>
        <w:jc w:val="both"/>
        <w:rPr>
          <w:rFonts w:eastAsia="Times New Roman" w:cs="Times New Roman"/>
          <w:szCs w:val="24"/>
        </w:rPr>
      </w:pPr>
    </w:p>
    <w:p w14:paraId="3C89639D" w14:textId="26AF0EA2" w:rsidR="00D81323" w:rsidRPr="00594359" w:rsidRDefault="346B7B60" w:rsidP="00D81323">
      <w:pPr>
        <w:jc w:val="both"/>
        <w:rPr>
          <w:rFonts w:eastAsia="Times New Roman" w:cs="Times New Roman"/>
          <w:szCs w:val="24"/>
        </w:rPr>
      </w:pPr>
      <w:r w:rsidRPr="00594359">
        <w:rPr>
          <w:rFonts w:eastAsia="Times New Roman" w:cs="Times New Roman"/>
          <w:szCs w:val="24"/>
        </w:rPr>
        <w:t xml:space="preserve">Seaduseelnõu </w:t>
      </w:r>
      <w:r w:rsidR="00CC2B3C" w:rsidRPr="4608C841">
        <w:rPr>
          <w:rFonts w:eastAsia="Times New Roman" w:cs="Times New Roman"/>
        </w:rPr>
        <w:t>viitab</w:t>
      </w:r>
      <w:r w:rsidRPr="00594359">
        <w:rPr>
          <w:rFonts w:eastAsia="Times New Roman" w:cs="Times New Roman"/>
          <w:szCs w:val="24"/>
        </w:rPr>
        <w:t xml:space="preserve"> määruse </w:t>
      </w:r>
      <w:r w:rsidR="5EA53EC0" w:rsidRPr="00594359">
        <w:rPr>
          <w:rFonts w:eastAsia="Times New Roman" w:cs="Times New Roman"/>
          <w:szCs w:val="24"/>
        </w:rPr>
        <w:t>2023/1542</w:t>
      </w:r>
      <w:r w:rsidRPr="00594359">
        <w:rPr>
          <w:rFonts w:eastAsia="Times New Roman" w:cs="Times New Roman"/>
          <w:szCs w:val="24"/>
        </w:rPr>
        <w:t xml:space="preserve"> </w:t>
      </w:r>
      <w:r w:rsidR="00CC2B3C" w:rsidRPr="4608C841">
        <w:rPr>
          <w:rFonts w:eastAsia="Times New Roman" w:cs="Times New Roman"/>
        </w:rPr>
        <w:t>kohastele</w:t>
      </w:r>
      <w:r w:rsidR="009A17AF">
        <w:rPr>
          <w:rFonts w:eastAsia="Times New Roman" w:cs="Times New Roman"/>
          <w:szCs w:val="24"/>
        </w:rPr>
        <w:t xml:space="preserve"> </w:t>
      </w:r>
      <w:r w:rsidR="63EC6D49" w:rsidRPr="00594359">
        <w:rPr>
          <w:rFonts w:eastAsia="Times New Roman" w:cs="Times New Roman"/>
          <w:szCs w:val="24"/>
        </w:rPr>
        <w:t xml:space="preserve">patarei ja aku </w:t>
      </w:r>
      <w:r w:rsidR="00CC2B3C" w:rsidRPr="4608C841">
        <w:rPr>
          <w:rFonts w:eastAsia="Times New Roman" w:cs="Times New Roman"/>
        </w:rPr>
        <w:t>mõistetele</w:t>
      </w:r>
      <w:r w:rsidRPr="00594359">
        <w:rPr>
          <w:rFonts w:eastAsia="Times New Roman" w:cs="Times New Roman"/>
          <w:szCs w:val="24"/>
        </w:rPr>
        <w:t>,</w:t>
      </w:r>
      <w:r w:rsidR="009A17AF">
        <w:rPr>
          <w:rFonts w:eastAsia="Times New Roman" w:cs="Times New Roman"/>
          <w:szCs w:val="24"/>
        </w:rPr>
        <w:t xml:space="preserve"> </w:t>
      </w:r>
      <w:r w:rsidR="009A17AF" w:rsidRPr="009A17AF">
        <w:rPr>
          <w:rFonts w:eastAsia="Times New Roman" w:cs="Times New Roman"/>
          <w:szCs w:val="24"/>
        </w:rPr>
        <w:t xml:space="preserve">nende sisu on täpsemalt lahti kirjutatud seletuskirja </w:t>
      </w:r>
      <w:r w:rsidR="007B2CAE">
        <w:rPr>
          <w:rFonts w:eastAsia="Times New Roman" w:cs="Times New Roman"/>
          <w:szCs w:val="24"/>
        </w:rPr>
        <w:t xml:space="preserve">3. </w:t>
      </w:r>
      <w:r w:rsidR="009A17AF" w:rsidRPr="009A17AF">
        <w:rPr>
          <w:rFonts w:eastAsia="Times New Roman" w:cs="Times New Roman"/>
          <w:szCs w:val="24"/>
        </w:rPr>
        <w:t xml:space="preserve">osa punktis </w:t>
      </w:r>
      <w:r w:rsidR="00C17C44">
        <w:rPr>
          <w:rFonts w:eastAsia="Times New Roman" w:cs="Times New Roman"/>
          <w:szCs w:val="24"/>
        </w:rPr>
        <w:t>3</w:t>
      </w:r>
      <w:r w:rsidR="009A17AF" w:rsidRPr="009A17AF">
        <w:rPr>
          <w:rFonts w:eastAsia="Times New Roman" w:cs="Times New Roman"/>
          <w:szCs w:val="24"/>
        </w:rPr>
        <w:t>, millega muudetakse seaduse § 25 lõiget</w:t>
      </w:r>
      <w:r w:rsidR="007B2CAE">
        <w:rPr>
          <w:rFonts w:eastAsia="Times New Roman" w:cs="Times New Roman"/>
          <w:szCs w:val="24"/>
        </w:rPr>
        <w:t> </w:t>
      </w:r>
      <w:r w:rsidR="009A17AF" w:rsidRPr="009A17AF">
        <w:rPr>
          <w:rFonts w:eastAsia="Times New Roman" w:cs="Times New Roman"/>
          <w:szCs w:val="24"/>
        </w:rPr>
        <w:t>3.</w:t>
      </w:r>
    </w:p>
    <w:p w14:paraId="15CF1FF2" w14:textId="77777777" w:rsidR="00852D92" w:rsidRPr="00594359" w:rsidRDefault="00852D92" w:rsidP="00594359">
      <w:pPr>
        <w:jc w:val="both"/>
        <w:rPr>
          <w:rFonts w:cs="Times New Roman"/>
          <w:szCs w:val="24"/>
        </w:rPr>
      </w:pPr>
    </w:p>
    <w:p w14:paraId="52FBB5C9" w14:textId="77777777" w:rsidR="00A3586B" w:rsidRDefault="00A3586B" w:rsidP="00594359">
      <w:pPr>
        <w:jc w:val="both"/>
        <w:rPr>
          <w:rFonts w:cs="Times New Roman"/>
          <w:szCs w:val="24"/>
        </w:rPr>
      </w:pPr>
    </w:p>
    <w:p w14:paraId="1EE92949" w14:textId="77777777" w:rsidR="00A3586B" w:rsidRDefault="00A3586B" w:rsidP="00594359">
      <w:pPr>
        <w:jc w:val="both"/>
        <w:rPr>
          <w:rFonts w:cs="Times New Roman"/>
          <w:szCs w:val="24"/>
        </w:rPr>
      </w:pPr>
    </w:p>
    <w:p w14:paraId="1F541C34" w14:textId="77777777" w:rsidR="00A3586B" w:rsidRPr="00594359" w:rsidRDefault="00A3586B" w:rsidP="00594359">
      <w:pPr>
        <w:jc w:val="both"/>
        <w:rPr>
          <w:rFonts w:cs="Times New Roman"/>
          <w:szCs w:val="24"/>
        </w:rPr>
      </w:pPr>
    </w:p>
    <w:p w14:paraId="42F3672C" w14:textId="1D0ACB12" w:rsidR="00E9141B" w:rsidRPr="00402455" w:rsidRDefault="00D81323" w:rsidP="00402455">
      <w:pPr>
        <w:jc w:val="both"/>
        <w:rPr>
          <w:rFonts w:cs="Times New Roman"/>
          <w:b/>
          <w:bCs/>
          <w:szCs w:val="24"/>
        </w:rPr>
      </w:pPr>
      <w:r>
        <w:rPr>
          <w:rFonts w:cs="Times New Roman"/>
          <w:b/>
          <w:bCs/>
          <w:szCs w:val="24"/>
        </w:rPr>
        <w:lastRenderedPageBreak/>
        <w:t>5</w:t>
      </w:r>
      <w:r w:rsidR="00704189" w:rsidRPr="00594359">
        <w:rPr>
          <w:rFonts w:cs="Times New Roman"/>
          <w:b/>
          <w:bCs/>
          <w:szCs w:val="24"/>
        </w:rPr>
        <w:t xml:space="preserve">. </w:t>
      </w:r>
      <w:r w:rsidR="00E9141B" w:rsidRPr="00402455">
        <w:rPr>
          <w:rFonts w:cs="Times New Roman"/>
          <w:b/>
          <w:bCs/>
          <w:szCs w:val="24"/>
        </w:rPr>
        <w:t>Eelnõu vastavus Euroopa Liidu õigusele</w:t>
      </w:r>
    </w:p>
    <w:p w14:paraId="5FDF4614" w14:textId="47C95EA0" w:rsidR="2564259E" w:rsidRPr="00402455" w:rsidRDefault="2564259E" w:rsidP="00594359">
      <w:pPr>
        <w:jc w:val="both"/>
        <w:rPr>
          <w:rFonts w:cs="Times New Roman"/>
          <w:b/>
          <w:bCs/>
          <w:szCs w:val="24"/>
        </w:rPr>
      </w:pPr>
    </w:p>
    <w:p w14:paraId="216181FC" w14:textId="4DFBECE9" w:rsidR="00E9141B" w:rsidRPr="00594359" w:rsidRDefault="3773A5A8" w:rsidP="00594359">
      <w:pPr>
        <w:jc w:val="both"/>
        <w:rPr>
          <w:rFonts w:eastAsia="Times New Roman" w:cs="Times New Roman"/>
          <w:szCs w:val="24"/>
        </w:rPr>
      </w:pPr>
      <w:r w:rsidRPr="00594359">
        <w:rPr>
          <w:rFonts w:eastAsia="Times New Roman" w:cs="Times New Roman"/>
          <w:szCs w:val="24"/>
        </w:rPr>
        <w:t xml:space="preserve">Eelnõu tagab Eesti õiguse vastavuse määruse 2023/1542 </w:t>
      </w:r>
      <w:r w:rsidR="002E7835">
        <w:rPr>
          <w:rFonts w:eastAsia="Times New Roman" w:cs="Times New Roman"/>
          <w:szCs w:val="24"/>
        </w:rPr>
        <w:t xml:space="preserve">eespool kirjeldatud </w:t>
      </w:r>
      <w:r w:rsidRPr="00594359">
        <w:rPr>
          <w:rFonts w:eastAsia="Times New Roman" w:cs="Times New Roman"/>
          <w:szCs w:val="24"/>
        </w:rPr>
        <w:t>sätete</w:t>
      </w:r>
      <w:r w:rsidR="007B2CAE">
        <w:rPr>
          <w:rFonts w:eastAsia="Times New Roman" w:cs="Times New Roman"/>
          <w:szCs w:val="24"/>
        </w:rPr>
        <w:t>le</w:t>
      </w:r>
      <w:r w:rsidRPr="00594359">
        <w:rPr>
          <w:rFonts w:eastAsia="Times New Roman" w:cs="Times New Roman"/>
          <w:szCs w:val="24"/>
        </w:rPr>
        <w:t xml:space="preserve">. </w:t>
      </w:r>
      <w:r w:rsidR="245D8CE5" w:rsidRPr="00594359">
        <w:rPr>
          <w:rFonts w:eastAsia="Times New Roman" w:cs="Times New Roman"/>
          <w:szCs w:val="24"/>
        </w:rPr>
        <w:t xml:space="preserve">Liikmesriigid peavad </w:t>
      </w:r>
      <w:r w:rsidR="009A17AF">
        <w:rPr>
          <w:rFonts w:eastAsia="Times New Roman" w:cs="Times New Roman"/>
          <w:szCs w:val="24"/>
        </w:rPr>
        <w:t>tagama nende</w:t>
      </w:r>
      <w:r w:rsidR="39B237D9" w:rsidRPr="00594359">
        <w:rPr>
          <w:rFonts w:eastAsia="Times New Roman" w:cs="Times New Roman"/>
          <w:szCs w:val="24"/>
        </w:rPr>
        <w:t xml:space="preserve"> sätete kohaldamise </w:t>
      </w:r>
      <w:r w:rsidR="245D8CE5" w:rsidRPr="00594359">
        <w:rPr>
          <w:rFonts w:eastAsia="Times New Roman" w:cs="Times New Roman"/>
          <w:szCs w:val="24"/>
        </w:rPr>
        <w:t xml:space="preserve">alates </w:t>
      </w:r>
      <w:r w:rsidR="2294255F" w:rsidRPr="00594359">
        <w:rPr>
          <w:rFonts w:eastAsia="Times New Roman" w:cs="Times New Roman"/>
          <w:szCs w:val="24"/>
        </w:rPr>
        <w:t>18. august</w:t>
      </w:r>
      <w:r w:rsidR="00C65395">
        <w:rPr>
          <w:rFonts w:eastAsia="Times New Roman" w:cs="Times New Roman"/>
          <w:szCs w:val="24"/>
        </w:rPr>
        <w:t>ist</w:t>
      </w:r>
      <w:r w:rsidR="2294255F" w:rsidRPr="00594359">
        <w:rPr>
          <w:rFonts w:eastAsia="Times New Roman" w:cs="Times New Roman"/>
          <w:szCs w:val="24"/>
        </w:rPr>
        <w:t xml:space="preserve"> 2025.</w:t>
      </w:r>
    </w:p>
    <w:p w14:paraId="633E38ED" w14:textId="77777777" w:rsidR="00704189" w:rsidRPr="00594359" w:rsidRDefault="00704189" w:rsidP="00594359">
      <w:pPr>
        <w:jc w:val="both"/>
        <w:rPr>
          <w:rFonts w:cs="Times New Roman"/>
          <w:szCs w:val="24"/>
        </w:rPr>
      </w:pPr>
    </w:p>
    <w:p w14:paraId="7179D8B3" w14:textId="617056D4" w:rsidR="00E9141B" w:rsidRPr="00402455" w:rsidRDefault="00D81323" w:rsidP="00402455">
      <w:pPr>
        <w:jc w:val="both"/>
        <w:rPr>
          <w:rFonts w:cs="Times New Roman"/>
          <w:b/>
          <w:bCs/>
          <w:szCs w:val="24"/>
        </w:rPr>
      </w:pPr>
      <w:r>
        <w:rPr>
          <w:rFonts w:cs="Times New Roman"/>
          <w:b/>
          <w:bCs/>
          <w:szCs w:val="24"/>
        </w:rPr>
        <w:t>6</w:t>
      </w:r>
      <w:r w:rsidR="00704189" w:rsidRPr="00594359">
        <w:rPr>
          <w:rFonts w:cs="Times New Roman"/>
          <w:b/>
          <w:bCs/>
          <w:szCs w:val="24"/>
        </w:rPr>
        <w:t xml:space="preserve">. </w:t>
      </w:r>
      <w:r w:rsidR="00E9141B" w:rsidRPr="00402455">
        <w:rPr>
          <w:rFonts w:cs="Times New Roman"/>
          <w:b/>
          <w:bCs/>
          <w:szCs w:val="24"/>
        </w:rPr>
        <w:t>Seaduse mõjud</w:t>
      </w:r>
    </w:p>
    <w:p w14:paraId="6A7B4A7A" w14:textId="77777777" w:rsidR="00E9141B" w:rsidRPr="00ED12F6" w:rsidRDefault="00E9141B" w:rsidP="00582F41">
      <w:pPr>
        <w:jc w:val="both"/>
        <w:rPr>
          <w:rFonts w:cs="Times New Roman"/>
          <w:b/>
          <w:bCs/>
          <w:szCs w:val="24"/>
        </w:rPr>
      </w:pPr>
    </w:p>
    <w:p w14:paraId="25939454" w14:textId="6E6DFCC4" w:rsidR="007E3554" w:rsidRDefault="009A17AF" w:rsidP="00594359">
      <w:pPr>
        <w:jc w:val="both"/>
        <w:rPr>
          <w:rFonts w:cs="Times New Roman"/>
          <w:szCs w:val="24"/>
        </w:rPr>
      </w:pPr>
      <w:r>
        <w:rPr>
          <w:rFonts w:cs="Times New Roman"/>
          <w:szCs w:val="24"/>
        </w:rPr>
        <w:t>S</w:t>
      </w:r>
      <w:r w:rsidR="03A426BB" w:rsidRPr="00594359">
        <w:rPr>
          <w:rFonts w:cs="Times New Roman"/>
          <w:szCs w:val="24"/>
        </w:rPr>
        <w:t>eadusel puudub oluline mõju riigi julgeolekule ja välissuhetele, regionaalarengule ning oluline sotsiaalne, sealhulgas demograafiline mõju.</w:t>
      </w:r>
      <w:r w:rsidR="59C2CAC6" w:rsidRPr="2C071F1E">
        <w:rPr>
          <w:rFonts w:cs="Times New Roman"/>
        </w:rPr>
        <w:t xml:space="preserve"> </w:t>
      </w:r>
      <w:r w:rsidR="59C2CAC6" w:rsidRPr="009168BE">
        <w:t>Kõik</w:t>
      </w:r>
      <w:r w:rsidR="005B25BE" w:rsidRPr="009168BE">
        <w:t xml:space="preserve"> määruse 2023/1542 rakendamisega kaasnevad mõjud</w:t>
      </w:r>
      <w:r w:rsidR="59C2CAC6" w:rsidRPr="009168BE">
        <w:t xml:space="preserve"> tulenevad otse määruse 2023/1542 nõuete täitmisest</w:t>
      </w:r>
      <w:r w:rsidR="59C2CAC6" w:rsidRPr="009168BE">
        <w:rPr>
          <w:rFonts w:cs="Times New Roman"/>
        </w:rPr>
        <w:t>.</w:t>
      </w:r>
    </w:p>
    <w:p w14:paraId="7EC47E24" w14:textId="64F89667" w:rsidR="00DE1FF2" w:rsidRDefault="00DB0363" w:rsidP="2C071F1E">
      <w:pPr>
        <w:jc w:val="both"/>
        <w:rPr>
          <w:rFonts w:eastAsia="Times New Roman" w:cs="Times New Roman"/>
          <w:szCs w:val="24"/>
        </w:rPr>
      </w:pPr>
      <w:r>
        <w:rPr>
          <w:rFonts w:eastAsia="Times New Roman" w:cs="Times New Roman"/>
          <w:szCs w:val="24"/>
        </w:rPr>
        <w:t>Määruse 2023/1542 rakendamine mõjutab mõningal määral ettevõtete haldus- ja finantskoormust.</w:t>
      </w:r>
    </w:p>
    <w:p w14:paraId="0A5348C2" w14:textId="0DE9C75C" w:rsidR="25C4BC58" w:rsidRDefault="25C4BC58" w:rsidP="2C071F1E">
      <w:pPr>
        <w:jc w:val="both"/>
        <w:rPr>
          <w:rFonts w:eastAsia="Times New Roman" w:cs="Times New Roman"/>
          <w:szCs w:val="24"/>
        </w:rPr>
      </w:pPr>
      <w:r w:rsidRPr="2C071F1E">
        <w:rPr>
          <w:rFonts w:eastAsia="Times New Roman" w:cs="Times New Roman"/>
          <w:szCs w:val="24"/>
        </w:rPr>
        <w:t xml:space="preserve">Kasvanud vajadus teadus-, arendus- ja innovatsioonitegevuseks esitab uued ning </w:t>
      </w:r>
      <w:r w:rsidR="007B2CAE">
        <w:rPr>
          <w:rFonts w:eastAsia="Times New Roman" w:cs="Times New Roman"/>
          <w:szCs w:val="24"/>
        </w:rPr>
        <w:t>suured</w:t>
      </w:r>
      <w:r w:rsidRPr="2C071F1E">
        <w:rPr>
          <w:rFonts w:eastAsia="Times New Roman" w:cs="Times New Roman"/>
          <w:szCs w:val="24"/>
        </w:rPr>
        <w:t xml:space="preserve"> nõudmised töötajate teadmistele ja oskustele või vajaduse uute oskustega spetsialist</w:t>
      </w:r>
      <w:r w:rsidR="007B2CAE">
        <w:rPr>
          <w:rFonts w:eastAsia="Times New Roman" w:cs="Times New Roman"/>
          <w:szCs w:val="24"/>
        </w:rPr>
        <w:t>id</w:t>
      </w:r>
      <w:r w:rsidRPr="2C071F1E">
        <w:rPr>
          <w:rFonts w:eastAsia="Times New Roman" w:cs="Times New Roman"/>
          <w:szCs w:val="24"/>
        </w:rPr>
        <w:t>e järele, suureneb vajadus töötajate täiend</w:t>
      </w:r>
      <w:r w:rsidR="2E7F922A" w:rsidRPr="2C071F1E">
        <w:rPr>
          <w:rFonts w:eastAsia="Times New Roman" w:cs="Times New Roman"/>
          <w:szCs w:val="24"/>
        </w:rPr>
        <w:t>-</w:t>
      </w:r>
      <w:r w:rsidRPr="2C071F1E">
        <w:rPr>
          <w:rFonts w:eastAsia="Times New Roman" w:cs="Times New Roman"/>
          <w:szCs w:val="24"/>
        </w:rPr>
        <w:t xml:space="preserve"> ja ümberõppele, mis seab </w:t>
      </w:r>
      <w:r w:rsidR="007B2CAE">
        <w:rPr>
          <w:rFonts w:eastAsia="Times New Roman" w:cs="Times New Roman"/>
          <w:szCs w:val="24"/>
        </w:rPr>
        <w:t xml:space="preserve">uued </w:t>
      </w:r>
      <w:r w:rsidR="002E7835">
        <w:rPr>
          <w:rFonts w:eastAsia="Times New Roman" w:cs="Times New Roman"/>
          <w:szCs w:val="24"/>
        </w:rPr>
        <w:t xml:space="preserve">ootused </w:t>
      </w:r>
      <w:r w:rsidRPr="2C071F1E">
        <w:rPr>
          <w:rFonts w:eastAsia="Times New Roman" w:cs="Times New Roman"/>
          <w:szCs w:val="24"/>
        </w:rPr>
        <w:t xml:space="preserve">nii tööhõivele kui ka </w:t>
      </w:r>
      <w:r w:rsidR="002E7835">
        <w:rPr>
          <w:rFonts w:eastAsia="Times New Roman" w:cs="Times New Roman"/>
          <w:szCs w:val="24"/>
        </w:rPr>
        <w:t>nõuded</w:t>
      </w:r>
      <w:r w:rsidR="002E7835" w:rsidRPr="2C071F1E">
        <w:rPr>
          <w:rFonts w:eastAsia="Times New Roman" w:cs="Times New Roman"/>
          <w:szCs w:val="24"/>
        </w:rPr>
        <w:t xml:space="preserve"> </w:t>
      </w:r>
      <w:r w:rsidRPr="2C071F1E">
        <w:rPr>
          <w:rFonts w:eastAsia="Times New Roman" w:cs="Times New Roman"/>
          <w:szCs w:val="24"/>
        </w:rPr>
        <w:t xml:space="preserve">haridussüsteemile. </w:t>
      </w:r>
      <w:r w:rsidR="002E7835">
        <w:rPr>
          <w:rFonts w:eastAsia="Times New Roman" w:cs="Times New Roman"/>
          <w:szCs w:val="24"/>
        </w:rPr>
        <w:t>P</w:t>
      </w:r>
      <w:r w:rsidRPr="2C071F1E">
        <w:rPr>
          <w:rFonts w:eastAsia="Times New Roman" w:cs="Times New Roman"/>
          <w:szCs w:val="24"/>
        </w:rPr>
        <w:t xml:space="preserve">atareide ja akude </w:t>
      </w:r>
      <w:r w:rsidR="0F723CC0" w:rsidRPr="2C071F1E">
        <w:rPr>
          <w:rFonts w:eastAsia="Times New Roman" w:cs="Times New Roman"/>
          <w:szCs w:val="24"/>
        </w:rPr>
        <w:t>valmistamise</w:t>
      </w:r>
      <w:r w:rsidR="002E7835">
        <w:rPr>
          <w:rFonts w:eastAsia="Times New Roman" w:cs="Times New Roman"/>
          <w:szCs w:val="24"/>
        </w:rPr>
        <w:t xml:space="preserve"> uued lahendused</w:t>
      </w:r>
      <w:r w:rsidRPr="2C071F1E">
        <w:rPr>
          <w:rFonts w:eastAsia="Times New Roman" w:cs="Times New Roman"/>
          <w:szCs w:val="24"/>
        </w:rPr>
        <w:t xml:space="preserve"> teki</w:t>
      </w:r>
      <w:r w:rsidR="007B2CAE">
        <w:rPr>
          <w:rFonts w:eastAsia="Times New Roman" w:cs="Times New Roman"/>
          <w:szCs w:val="24"/>
        </w:rPr>
        <w:t>tavad</w:t>
      </w:r>
      <w:r w:rsidRPr="2C071F1E">
        <w:rPr>
          <w:rFonts w:eastAsia="Times New Roman" w:cs="Times New Roman"/>
          <w:szCs w:val="24"/>
        </w:rPr>
        <w:t xml:space="preserve"> </w:t>
      </w:r>
      <w:r w:rsidR="007B2CAE" w:rsidRPr="2C071F1E">
        <w:rPr>
          <w:rFonts w:eastAsia="Times New Roman" w:cs="Times New Roman"/>
          <w:szCs w:val="24"/>
        </w:rPr>
        <w:t xml:space="preserve">tööstussektoris </w:t>
      </w:r>
      <w:r w:rsidRPr="2C071F1E">
        <w:rPr>
          <w:rFonts w:eastAsia="Times New Roman" w:cs="Times New Roman"/>
          <w:szCs w:val="24"/>
        </w:rPr>
        <w:t>suurem</w:t>
      </w:r>
      <w:r w:rsidR="007B2CAE">
        <w:rPr>
          <w:rFonts w:eastAsia="Times New Roman" w:cs="Times New Roman"/>
          <w:szCs w:val="24"/>
        </w:rPr>
        <w:t>a</w:t>
      </w:r>
      <w:r w:rsidRPr="2C071F1E">
        <w:rPr>
          <w:rFonts w:eastAsia="Times New Roman" w:cs="Times New Roman"/>
          <w:szCs w:val="24"/>
        </w:rPr>
        <w:t xml:space="preserve"> vajadus</w:t>
      </w:r>
      <w:r w:rsidR="007B2CAE">
        <w:rPr>
          <w:rFonts w:eastAsia="Times New Roman" w:cs="Times New Roman"/>
          <w:szCs w:val="24"/>
        </w:rPr>
        <w:t>e</w:t>
      </w:r>
      <w:r w:rsidRPr="2C071F1E">
        <w:rPr>
          <w:rFonts w:eastAsia="Times New Roman" w:cs="Times New Roman"/>
          <w:szCs w:val="24"/>
        </w:rPr>
        <w:t xml:space="preserve"> spetsialistide järele. </w:t>
      </w:r>
      <w:r w:rsidR="10644537" w:rsidRPr="2C071F1E">
        <w:rPr>
          <w:rFonts w:eastAsia="Times New Roman" w:cs="Times New Roman"/>
          <w:szCs w:val="24"/>
        </w:rPr>
        <w:t>Määruse 2023/1542</w:t>
      </w:r>
      <w:r w:rsidRPr="2C071F1E">
        <w:rPr>
          <w:rFonts w:eastAsia="Times New Roman" w:cs="Times New Roman"/>
          <w:szCs w:val="24"/>
        </w:rPr>
        <w:t xml:space="preserve"> meetmete rakendamisega kaasnevad </w:t>
      </w:r>
      <w:r w:rsidR="007B2CAE">
        <w:rPr>
          <w:rFonts w:eastAsia="Times New Roman" w:cs="Times New Roman"/>
          <w:szCs w:val="24"/>
        </w:rPr>
        <w:t>lisa</w:t>
      </w:r>
      <w:r w:rsidRPr="2C071F1E">
        <w:rPr>
          <w:rFonts w:eastAsia="Times New Roman" w:cs="Times New Roman"/>
          <w:szCs w:val="24"/>
        </w:rPr>
        <w:t xml:space="preserve">nõuded võivad suurendada kulu tarbijatele. Tootjad peavad looma keskkonnasäästlikumaid ja sotsiaalselt vastutustundlikumaid tooteid, mis </w:t>
      </w:r>
      <w:r w:rsidR="007B2CAE">
        <w:rPr>
          <w:rFonts w:eastAsia="Times New Roman" w:cs="Times New Roman"/>
          <w:szCs w:val="24"/>
        </w:rPr>
        <w:t>võivad olla</w:t>
      </w:r>
      <w:r w:rsidRPr="2C071F1E">
        <w:rPr>
          <w:rFonts w:eastAsia="Times New Roman" w:cs="Times New Roman"/>
          <w:szCs w:val="24"/>
        </w:rPr>
        <w:t xml:space="preserve"> kallimad</w:t>
      </w:r>
      <w:r w:rsidR="002E7835">
        <w:rPr>
          <w:rFonts w:eastAsia="Times New Roman" w:cs="Times New Roman"/>
          <w:szCs w:val="24"/>
        </w:rPr>
        <w:t>,</w:t>
      </w:r>
      <w:r w:rsidRPr="2C071F1E">
        <w:rPr>
          <w:rFonts w:eastAsia="Times New Roman" w:cs="Times New Roman"/>
          <w:szCs w:val="24"/>
        </w:rPr>
        <w:t xml:space="preserve"> kui </w:t>
      </w:r>
      <w:r w:rsidR="002E7835">
        <w:rPr>
          <w:rFonts w:eastAsia="Times New Roman" w:cs="Times New Roman"/>
          <w:szCs w:val="24"/>
        </w:rPr>
        <w:t xml:space="preserve">on </w:t>
      </w:r>
      <w:r w:rsidRPr="2C071F1E">
        <w:rPr>
          <w:rFonts w:eastAsia="Times New Roman" w:cs="Times New Roman"/>
          <w:szCs w:val="24"/>
        </w:rPr>
        <w:t>praegu turul olevad tooted. Se</w:t>
      </w:r>
      <w:r w:rsidR="002E7835">
        <w:rPr>
          <w:rFonts w:eastAsia="Times New Roman" w:cs="Times New Roman"/>
          <w:szCs w:val="24"/>
        </w:rPr>
        <w:t>e</w:t>
      </w:r>
      <w:r w:rsidRPr="2C071F1E">
        <w:rPr>
          <w:rFonts w:eastAsia="Times New Roman" w:cs="Times New Roman"/>
          <w:szCs w:val="24"/>
        </w:rPr>
        <w:t>ga või</w:t>
      </w:r>
      <w:r w:rsidR="00B74C81">
        <w:rPr>
          <w:rFonts w:eastAsia="Times New Roman" w:cs="Times New Roman"/>
          <w:szCs w:val="24"/>
        </w:rPr>
        <w:t>vad kasvada</w:t>
      </w:r>
      <w:r w:rsidRPr="2C071F1E">
        <w:rPr>
          <w:rFonts w:eastAsia="Times New Roman" w:cs="Times New Roman"/>
          <w:szCs w:val="24"/>
        </w:rPr>
        <w:t xml:space="preserve"> </w:t>
      </w:r>
      <w:r w:rsidR="002E7835">
        <w:rPr>
          <w:rFonts w:eastAsia="Times New Roman" w:cs="Times New Roman"/>
          <w:szCs w:val="24"/>
        </w:rPr>
        <w:t xml:space="preserve">ka </w:t>
      </w:r>
      <w:r w:rsidRPr="2C071F1E">
        <w:rPr>
          <w:rFonts w:eastAsia="Times New Roman" w:cs="Times New Roman"/>
          <w:szCs w:val="24"/>
        </w:rPr>
        <w:t>leibkondade kulud, mis omakorda mõjuta</w:t>
      </w:r>
      <w:r w:rsidR="00B74C81">
        <w:rPr>
          <w:rFonts w:eastAsia="Times New Roman" w:cs="Times New Roman"/>
          <w:szCs w:val="24"/>
        </w:rPr>
        <w:t>vad</w:t>
      </w:r>
      <w:r w:rsidRPr="2C071F1E">
        <w:rPr>
          <w:rFonts w:eastAsia="Times New Roman" w:cs="Times New Roman"/>
          <w:szCs w:val="24"/>
        </w:rPr>
        <w:t xml:space="preserve"> inimeste ostuvõimet. Samas ostetakse kvaliteetsemaid patareisid, mille eluiga on pikem</w:t>
      </w:r>
      <w:r w:rsidR="00D245A8">
        <w:rPr>
          <w:rFonts w:eastAsia="Times New Roman" w:cs="Times New Roman"/>
          <w:szCs w:val="24"/>
        </w:rPr>
        <w:t>,</w:t>
      </w:r>
      <w:r w:rsidRPr="2C071F1E">
        <w:rPr>
          <w:rFonts w:eastAsia="Times New Roman" w:cs="Times New Roman"/>
          <w:szCs w:val="24"/>
        </w:rPr>
        <w:t xml:space="preserve"> ning p</w:t>
      </w:r>
      <w:r w:rsidR="3789C8E9" w:rsidRPr="2C071F1E">
        <w:rPr>
          <w:rFonts w:eastAsia="Times New Roman" w:cs="Times New Roman"/>
          <w:szCs w:val="24"/>
        </w:rPr>
        <w:t>ärast</w:t>
      </w:r>
      <w:r w:rsidRPr="2C071F1E">
        <w:rPr>
          <w:rFonts w:eastAsia="Times New Roman" w:cs="Times New Roman"/>
          <w:szCs w:val="24"/>
        </w:rPr>
        <w:t xml:space="preserve"> kasutusea lõppu on </w:t>
      </w:r>
      <w:r w:rsidR="48B520C6" w:rsidRPr="2C071F1E">
        <w:rPr>
          <w:rFonts w:eastAsia="Times New Roman" w:cs="Times New Roman"/>
          <w:szCs w:val="24"/>
        </w:rPr>
        <w:t>nend</w:t>
      </w:r>
      <w:r w:rsidRPr="2C071F1E">
        <w:rPr>
          <w:rFonts w:eastAsia="Times New Roman" w:cs="Times New Roman"/>
          <w:szCs w:val="24"/>
        </w:rPr>
        <w:t>es ka väärtuslikumad materjalid</w:t>
      </w:r>
      <w:r w:rsidR="00B74C81">
        <w:rPr>
          <w:rFonts w:eastAsia="Times New Roman" w:cs="Times New Roman"/>
          <w:szCs w:val="24"/>
        </w:rPr>
        <w:t>,</w:t>
      </w:r>
      <w:r w:rsidRPr="2C071F1E">
        <w:rPr>
          <w:rFonts w:eastAsia="Times New Roman" w:cs="Times New Roman"/>
          <w:szCs w:val="24"/>
        </w:rPr>
        <w:t xml:space="preserve"> kui </w:t>
      </w:r>
      <w:r w:rsidR="00B74C81">
        <w:rPr>
          <w:rFonts w:eastAsia="Times New Roman" w:cs="Times New Roman"/>
          <w:szCs w:val="24"/>
        </w:rPr>
        <w:t xml:space="preserve">on </w:t>
      </w:r>
      <w:r w:rsidRPr="2C071F1E">
        <w:rPr>
          <w:rFonts w:eastAsia="Times New Roman" w:cs="Times New Roman"/>
          <w:szCs w:val="24"/>
        </w:rPr>
        <w:t>praegustes mittelaetavates patareide</w:t>
      </w:r>
      <w:r w:rsidR="2B6C276C" w:rsidRPr="2C071F1E">
        <w:rPr>
          <w:rFonts w:eastAsia="Times New Roman" w:cs="Times New Roman"/>
          <w:szCs w:val="24"/>
        </w:rPr>
        <w:t>s.</w:t>
      </w:r>
    </w:p>
    <w:p w14:paraId="6016D6B3" w14:textId="77777777" w:rsidR="003E0DA6" w:rsidRDefault="003E0DA6" w:rsidP="2C071F1E">
      <w:pPr>
        <w:jc w:val="both"/>
        <w:rPr>
          <w:rFonts w:eastAsia="Times New Roman" w:cs="Times New Roman"/>
          <w:szCs w:val="24"/>
        </w:rPr>
      </w:pPr>
    </w:p>
    <w:p w14:paraId="381AE543" w14:textId="7FBCEA15" w:rsidR="0FBEC21C" w:rsidRDefault="0FBEC21C" w:rsidP="2C071F1E">
      <w:pPr>
        <w:jc w:val="both"/>
      </w:pPr>
      <w:r w:rsidRPr="2C071F1E">
        <w:rPr>
          <w:rFonts w:eastAsia="Times New Roman" w:cs="Times New Roman"/>
          <w:szCs w:val="24"/>
        </w:rPr>
        <w:t>Määruse</w:t>
      </w:r>
      <w:r w:rsidR="5D870A6D" w:rsidRPr="2C071F1E">
        <w:rPr>
          <w:rFonts w:eastAsia="Times New Roman" w:cs="Times New Roman"/>
          <w:szCs w:val="24"/>
        </w:rPr>
        <w:t>ga</w:t>
      </w:r>
      <w:r w:rsidRPr="2C071F1E">
        <w:rPr>
          <w:rFonts w:eastAsia="Times New Roman" w:cs="Times New Roman"/>
          <w:szCs w:val="24"/>
        </w:rPr>
        <w:t xml:space="preserve"> 2023/1542 kehtestatud </w:t>
      </w:r>
      <w:r w:rsidR="582B26CD" w:rsidRPr="2C071F1E">
        <w:rPr>
          <w:rFonts w:eastAsia="Times New Roman" w:cs="Times New Roman"/>
          <w:szCs w:val="24"/>
        </w:rPr>
        <w:t>r</w:t>
      </w:r>
      <w:r w:rsidR="0F4E42FC" w:rsidRPr="2C071F1E">
        <w:rPr>
          <w:rFonts w:eastAsia="Times New Roman" w:cs="Times New Roman"/>
          <w:szCs w:val="24"/>
        </w:rPr>
        <w:t>inglussevõtu</w:t>
      </w:r>
      <w:r w:rsidR="65D2459E" w:rsidRPr="2C071F1E">
        <w:rPr>
          <w:rFonts w:eastAsia="Times New Roman" w:cs="Times New Roman"/>
          <w:szCs w:val="24"/>
        </w:rPr>
        <w:t xml:space="preserve"> eesmärkide</w:t>
      </w:r>
      <w:r w:rsidR="0F4E42FC" w:rsidRPr="2C071F1E">
        <w:rPr>
          <w:rFonts w:eastAsia="Times New Roman" w:cs="Times New Roman"/>
          <w:szCs w:val="24"/>
        </w:rPr>
        <w:t xml:space="preserve"> saavutamise</w:t>
      </w:r>
      <w:r w:rsidR="002E7835">
        <w:rPr>
          <w:rFonts w:eastAsia="Times New Roman" w:cs="Times New Roman"/>
          <w:szCs w:val="24"/>
        </w:rPr>
        <w:t>ks</w:t>
      </w:r>
      <w:r w:rsidR="0F4E42FC" w:rsidRPr="2C071F1E">
        <w:rPr>
          <w:rFonts w:eastAsia="Times New Roman" w:cs="Times New Roman"/>
          <w:szCs w:val="24"/>
        </w:rPr>
        <w:t xml:space="preserve"> on oluline riikidevaheline koostöö. Euroopa Liidu</w:t>
      </w:r>
      <w:r w:rsidR="00B74C81">
        <w:rPr>
          <w:rFonts w:eastAsia="Times New Roman" w:cs="Times New Roman"/>
          <w:szCs w:val="24"/>
        </w:rPr>
        <w:t>s</w:t>
      </w:r>
      <w:r w:rsidR="0F4E42FC" w:rsidRPr="2C071F1E">
        <w:rPr>
          <w:rFonts w:eastAsia="Times New Roman" w:cs="Times New Roman"/>
          <w:szCs w:val="24"/>
        </w:rPr>
        <w:t xml:space="preserve"> peab olema võimalik korraldada mõistlik jäätmete liikumine. Veol</w:t>
      </w:r>
      <w:r w:rsidR="5EDBBEE4" w:rsidRPr="2C071F1E">
        <w:rPr>
          <w:rFonts w:eastAsia="Times New Roman" w:cs="Times New Roman"/>
          <w:szCs w:val="24"/>
        </w:rPr>
        <w:t>ubade</w:t>
      </w:r>
      <w:r w:rsidR="0F4E42FC" w:rsidRPr="2C071F1E">
        <w:rPr>
          <w:rFonts w:eastAsia="Times New Roman" w:cs="Times New Roman"/>
          <w:szCs w:val="24"/>
        </w:rPr>
        <w:t xml:space="preserve"> saamise</w:t>
      </w:r>
      <w:r w:rsidR="00B74C81">
        <w:rPr>
          <w:rFonts w:eastAsia="Times New Roman" w:cs="Times New Roman"/>
          <w:szCs w:val="24"/>
        </w:rPr>
        <w:t>ks</w:t>
      </w:r>
      <w:r w:rsidR="0F4E42FC" w:rsidRPr="2C071F1E">
        <w:rPr>
          <w:rFonts w:eastAsia="Times New Roman" w:cs="Times New Roman"/>
          <w:szCs w:val="24"/>
        </w:rPr>
        <w:t xml:space="preserve"> on Eesti</w:t>
      </w:r>
      <w:r w:rsidR="002E7835">
        <w:rPr>
          <w:rFonts w:eastAsia="Times New Roman" w:cs="Times New Roman"/>
          <w:szCs w:val="24"/>
        </w:rPr>
        <w:t>le tähtis</w:t>
      </w:r>
      <w:r w:rsidR="0F4E42FC" w:rsidRPr="2C071F1E">
        <w:rPr>
          <w:rFonts w:eastAsia="Times New Roman" w:cs="Times New Roman"/>
          <w:szCs w:val="24"/>
        </w:rPr>
        <w:t xml:space="preserve"> </w:t>
      </w:r>
      <w:proofErr w:type="spellStart"/>
      <w:r w:rsidR="0F4E42FC" w:rsidRPr="2C071F1E">
        <w:rPr>
          <w:rFonts w:eastAsia="Times New Roman" w:cs="Times New Roman"/>
          <w:szCs w:val="24"/>
        </w:rPr>
        <w:t>üleeuroopaline</w:t>
      </w:r>
      <w:proofErr w:type="spellEnd"/>
      <w:r w:rsidR="0F4E42FC" w:rsidRPr="2C071F1E">
        <w:rPr>
          <w:rFonts w:eastAsia="Times New Roman" w:cs="Times New Roman"/>
          <w:szCs w:val="24"/>
        </w:rPr>
        <w:t xml:space="preserve"> takistusteta toimiv, võrdne ja liikmesriike arvestav skeem, mis eeldab head koostööd riikide vahel.</w:t>
      </w:r>
    </w:p>
    <w:p w14:paraId="0DBD1794" w14:textId="77777777" w:rsidR="00B74C81" w:rsidRDefault="00B74C81" w:rsidP="2C071F1E">
      <w:pPr>
        <w:jc w:val="both"/>
        <w:rPr>
          <w:rFonts w:eastAsia="Times New Roman" w:cs="Times New Roman"/>
          <w:szCs w:val="24"/>
        </w:rPr>
      </w:pPr>
    </w:p>
    <w:p w14:paraId="7ADA0A50" w14:textId="721905FE" w:rsidR="77C9C596" w:rsidRDefault="77C9C596" w:rsidP="2C071F1E">
      <w:pPr>
        <w:jc w:val="both"/>
        <w:rPr>
          <w:rFonts w:eastAsia="Times New Roman" w:cs="Times New Roman"/>
          <w:szCs w:val="24"/>
        </w:rPr>
      </w:pPr>
      <w:r w:rsidRPr="2C071F1E">
        <w:rPr>
          <w:rFonts w:eastAsia="Times New Roman" w:cs="Times New Roman"/>
          <w:szCs w:val="24"/>
        </w:rPr>
        <w:t>Määruse</w:t>
      </w:r>
      <w:r w:rsidR="004E0762" w:rsidRPr="2C071F1E">
        <w:rPr>
          <w:rFonts w:eastAsia="Times New Roman" w:cs="Times New Roman"/>
          <w:szCs w:val="24"/>
        </w:rPr>
        <w:t xml:space="preserve"> 2023/1542</w:t>
      </w:r>
      <w:r w:rsidRPr="2C071F1E">
        <w:rPr>
          <w:rFonts w:eastAsia="Times New Roman" w:cs="Times New Roman"/>
          <w:szCs w:val="24"/>
        </w:rPr>
        <w:t xml:space="preserve"> </w:t>
      </w:r>
      <w:r w:rsidR="549961E1" w:rsidRPr="2C071F1E">
        <w:rPr>
          <w:rFonts w:eastAsia="Times New Roman" w:cs="Times New Roman"/>
          <w:szCs w:val="24"/>
        </w:rPr>
        <w:t>mõju regionaalarengule on</w:t>
      </w:r>
      <w:r w:rsidRPr="2C071F1E">
        <w:rPr>
          <w:rFonts w:eastAsia="Times New Roman" w:cs="Times New Roman"/>
          <w:szCs w:val="24"/>
        </w:rPr>
        <w:t xml:space="preserve"> positiivne</w:t>
      </w:r>
      <w:r w:rsidR="268B0AA3" w:rsidRPr="2C071F1E">
        <w:rPr>
          <w:rFonts w:eastAsia="Times New Roman" w:cs="Times New Roman"/>
          <w:szCs w:val="24"/>
        </w:rPr>
        <w:t>,</w:t>
      </w:r>
      <w:r w:rsidRPr="2C071F1E">
        <w:rPr>
          <w:rFonts w:eastAsia="Times New Roman" w:cs="Times New Roman"/>
          <w:szCs w:val="24"/>
        </w:rPr>
        <w:t xml:space="preserve"> kuna selle alusel </w:t>
      </w:r>
      <w:r w:rsidR="1E27B4F6" w:rsidRPr="2C071F1E">
        <w:rPr>
          <w:rFonts w:eastAsia="Times New Roman" w:cs="Times New Roman"/>
          <w:szCs w:val="24"/>
        </w:rPr>
        <w:t xml:space="preserve">täiendatakse </w:t>
      </w:r>
      <w:r w:rsidRPr="2C071F1E">
        <w:rPr>
          <w:rFonts w:eastAsia="Times New Roman" w:cs="Times New Roman"/>
          <w:szCs w:val="24"/>
        </w:rPr>
        <w:t>kogu riiki hõlmav</w:t>
      </w:r>
      <w:r w:rsidR="0EB56CC3" w:rsidRPr="2C071F1E">
        <w:rPr>
          <w:rFonts w:eastAsia="Times New Roman" w:cs="Times New Roman"/>
          <w:szCs w:val="24"/>
        </w:rPr>
        <w:t>at</w:t>
      </w:r>
      <w:r w:rsidRPr="2C071F1E">
        <w:rPr>
          <w:rFonts w:eastAsia="Times New Roman" w:cs="Times New Roman"/>
          <w:szCs w:val="24"/>
        </w:rPr>
        <w:t xml:space="preserve"> patarei</w:t>
      </w:r>
      <w:r w:rsidR="00B74C81">
        <w:rPr>
          <w:rFonts w:eastAsia="Times New Roman" w:cs="Times New Roman"/>
          <w:szCs w:val="24"/>
        </w:rPr>
        <w:t>-</w:t>
      </w:r>
      <w:r w:rsidRPr="2C071F1E">
        <w:rPr>
          <w:rFonts w:eastAsia="Times New Roman" w:cs="Times New Roman"/>
          <w:szCs w:val="24"/>
        </w:rPr>
        <w:t xml:space="preserve"> ja akujäätmete kogumispunktide võrgustik</w:t>
      </w:r>
      <w:r w:rsidR="749B93F0" w:rsidRPr="2C071F1E">
        <w:rPr>
          <w:rFonts w:eastAsia="Times New Roman" w:cs="Times New Roman"/>
          <w:szCs w:val="24"/>
        </w:rPr>
        <w:t>ku</w:t>
      </w:r>
      <w:r w:rsidRPr="2C071F1E">
        <w:rPr>
          <w:rFonts w:eastAsia="Times New Roman" w:cs="Times New Roman"/>
          <w:szCs w:val="24"/>
        </w:rPr>
        <w:t xml:space="preserve">. </w:t>
      </w:r>
      <w:r w:rsidR="00B74C81">
        <w:rPr>
          <w:rFonts w:eastAsia="Times New Roman" w:cs="Times New Roman"/>
          <w:szCs w:val="24"/>
        </w:rPr>
        <w:t>See</w:t>
      </w:r>
      <w:r w:rsidRPr="2C071F1E">
        <w:rPr>
          <w:rFonts w:eastAsia="Times New Roman" w:cs="Times New Roman"/>
          <w:szCs w:val="24"/>
        </w:rPr>
        <w:t xml:space="preserve"> nõue tagab kõigi piirkondade jätkusuutliku arengu. Kui </w:t>
      </w:r>
      <w:r w:rsidR="42A4463B" w:rsidRPr="2C071F1E">
        <w:rPr>
          <w:rFonts w:eastAsia="Times New Roman" w:cs="Times New Roman"/>
          <w:szCs w:val="24"/>
        </w:rPr>
        <w:t>Eestis arendatakse</w:t>
      </w:r>
      <w:r w:rsidRPr="2C071F1E">
        <w:rPr>
          <w:rFonts w:eastAsia="Times New Roman" w:cs="Times New Roman"/>
          <w:szCs w:val="24"/>
        </w:rPr>
        <w:t xml:space="preserve"> liitium-ioonakude, elektrisõidukiakude, tööstuslike akude ja patareide jäätmete käitlustehas, </w:t>
      </w:r>
      <w:r w:rsidR="00B74C81">
        <w:rPr>
          <w:rFonts w:eastAsia="Times New Roman" w:cs="Times New Roman"/>
          <w:szCs w:val="24"/>
        </w:rPr>
        <w:t xml:space="preserve">edendab </w:t>
      </w:r>
      <w:r w:rsidR="3484B3FC" w:rsidRPr="2C071F1E">
        <w:rPr>
          <w:rFonts w:eastAsia="Times New Roman" w:cs="Times New Roman"/>
          <w:szCs w:val="24"/>
        </w:rPr>
        <w:t>see</w:t>
      </w:r>
      <w:r w:rsidRPr="2C071F1E">
        <w:rPr>
          <w:rFonts w:eastAsia="Times New Roman" w:cs="Times New Roman"/>
          <w:szCs w:val="24"/>
        </w:rPr>
        <w:t xml:space="preserve"> ettevõtluskeskkon</w:t>
      </w:r>
      <w:r w:rsidR="00B74C81">
        <w:rPr>
          <w:rFonts w:eastAsia="Times New Roman" w:cs="Times New Roman"/>
          <w:szCs w:val="24"/>
        </w:rPr>
        <w:t>d</w:t>
      </w:r>
      <w:r w:rsidRPr="2C071F1E">
        <w:rPr>
          <w:rFonts w:eastAsia="Times New Roman" w:cs="Times New Roman"/>
          <w:szCs w:val="24"/>
        </w:rPr>
        <w:t>a</w:t>
      </w:r>
      <w:r w:rsidR="00B74C81">
        <w:rPr>
          <w:rFonts w:eastAsia="Times New Roman" w:cs="Times New Roman"/>
          <w:szCs w:val="24"/>
        </w:rPr>
        <w:t>, toetab</w:t>
      </w:r>
      <w:r w:rsidRPr="2C071F1E">
        <w:rPr>
          <w:rFonts w:eastAsia="Times New Roman" w:cs="Times New Roman"/>
          <w:szCs w:val="24"/>
        </w:rPr>
        <w:t xml:space="preserve"> investeeringu</w:t>
      </w:r>
      <w:r w:rsidR="00B74C81">
        <w:rPr>
          <w:rFonts w:eastAsia="Times New Roman" w:cs="Times New Roman"/>
          <w:szCs w:val="24"/>
        </w:rPr>
        <w:t>id</w:t>
      </w:r>
      <w:r w:rsidRPr="2C071F1E">
        <w:rPr>
          <w:rFonts w:eastAsia="Times New Roman" w:cs="Times New Roman"/>
          <w:szCs w:val="24"/>
        </w:rPr>
        <w:t xml:space="preserve"> ning </w:t>
      </w:r>
      <w:r w:rsidR="00B74C81">
        <w:rPr>
          <w:rFonts w:eastAsia="Times New Roman" w:cs="Times New Roman"/>
          <w:szCs w:val="24"/>
        </w:rPr>
        <w:t xml:space="preserve">loob </w:t>
      </w:r>
      <w:r w:rsidRPr="2C071F1E">
        <w:rPr>
          <w:rFonts w:eastAsia="Times New Roman" w:cs="Times New Roman"/>
          <w:szCs w:val="24"/>
        </w:rPr>
        <w:t>uu</w:t>
      </w:r>
      <w:r w:rsidR="00B74C81">
        <w:rPr>
          <w:rFonts w:eastAsia="Times New Roman" w:cs="Times New Roman"/>
          <w:szCs w:val="24"/>
        </w:rPr>
        <w:t>si</w:t>
      </w:r>
      <w:r w:rsidRPr="2C071F1E">
        <w:rPr>
          <w:rFonts w:eastAsia="Times New Roman" w:cs="Times New Roman"/>
          <w:szCs w:val="24"/>
        </w:rPr>
        <w:t xml:space="preserve"> töökoht</w:t>
      </w:r>
      <w:r w:rsidR="00B74C81">
        <w:rPr>
          <w:rFonts w:eastAsia="Times New Roman" w:cs="Times New Roman"/>
          <w:szCs w:val="24"/>
        </w:rPr>
        <w:t>i</w:t>
      </w:r>
      <w:r w:rsidRPr="2C071F1E">
        <w:rPr>
          <w:rFonts w:eastAsia="Times New Roman" w:cs="Times New Roman"/>
          <w:szCs w:val="24"/>
        </w:rPr>
        <w:t>.</w:t>
      </w:r>
    </w:p>
    <w:p w14:paraId="576FE26D" w14:textId="77777777" w:rsidR="00B74C81" w:rsidRDefault="00B74C81" w:rsidP="00594359">
      <w:pPr>
        <w:jc w:val="both"/>
        <w:rPr>
          <w:rFonts w:cs="Times New Roman"/>
          <w:szCs w:val="24"/>
        </w:rPr>
      </w:pPr>
    </w:p>
    <w:p w14:paraId="0C38168E" w14:textId="09CB2405" w:rsidR="009A17AF" w:rsidRDefault="009A17AF" w:rsidP="00594359">
      <w:pPr>
        <w:jc w:val="both"/>
        <w:rPr>
          <w:rFonts w:cs="Times New Roman"/>
          <w:szCs w:val="24"/>
        </w:rPr>
      </w:pPr>
      <w:r w:rsidRPr="009A17AF">
        <w:rPr>
          <w:rFonts w:cs="Times New Roman"/>
          <w:szCs w:val="24"/>
        </w:rPr>
        <w:t>Määruse vastuvõtmise</w:t>
      </w:r>
      <w:r w:rsidR="00B74C81">
        <w:rPr>
          <w:rFonts w:cs="Times New Roman"/>
          <w:szCs w:val="24"/>
        </w:rPr>
        <w:t xml:space="preserve"> korral</w:t>
      </w:r>
      <w:r w:rsidRPr="009A17AF">
        <w:rPr>
          <w:rFonts w:cs="Times New Roman"/>
          <w:szCs w:val="24"/>
        </w:rPr>
        <w:t xml:space="preserve"> </w:t>
      </w:r>
      <w:r w:rsidR="00B74C81">
        <w:rPr>
          <w:rFonts w:cs="Times New Roman"/>
          <w:szCs w:val="24"/>
        </w:rPr>
        <w:t>vähenevad</w:t>
      </w:r>
      <w:r w:rsidRPr="009A17AF">
        <w:rPr>
          <w:rFonts w:cs="Times New Roman"/>
          <w:szCs w:val="24"/>
        </w:rPr>
        <w:t xml:space="preserve"> konkurentsimoonutused ja </w:t>
      </w:r>
      <w:r w:rsidR="00B74C81">
        <w:rPr>
          <w:rFonts w:cs="Times New Roman"/>
          <w:szCs w:val="24"/>
        </w:rPr>
        <w:t xml:space="preserve">kaovad </w:t>
      </w:r>
      <w:r w:rsidR="009168BE">
        <w:rPr>
          <w:rFonts w:cs="Times New Roman"/>
          <w:szCs w:val="24"/>
        </w:rPr>
        <w:t xml:space="preserve">riikidevahelised </w:t>
      </w:r>
      <w:r w:rsidRPr="009A17AF">
        <w:rPr>
          <w:rFonts w:cs="Times New Roman"/>
          <w:szCs w:val="24"/>
        </w:rPr>
        <w:t xml:space="preserve">eelised </w:t>
      </w:r>
      <w:r w:rsidR="00CC2B3C" w:rsidRPr="4608C841">
        <w:rPr>
          <w:rFonts w:cs="Times New Roman"/>
        </w:rPr>
        <w:t xml:space="preserve">Euroopa Liidu </w:t>
      </w:r>
      <w:r w:rsidRPr="009A17AF">
        <w:rPr>
          <w:rFonts w:cs="Times New Roman"/>
          <w:szCs w:val="24"/>
        </w:rPr>
        <w:t xml:space="preserve">turul. Ühesugused reeglid ja haldusmenetlused </w:t>
      </w:r>
      <w:proofErr w:type="spellStart"/>
      <w:r w:rsidRPr="009A17AF">
        <w:rPr>
          <w:rFonts w:cs="Times New Roman"/>
          <w:szCs w:val="24"/>
        </w:rPr>
        <w:t>liikmesriigiti</w:t>
      </w:r>
      <w:proofErr w:type="spellEnd"/>
      <w:r w:rsidRPr="009A17AF">
        <w:rPr>
          <w:rFonts w:cs="Times New Roman"/>
          <w:szCs w:val="24"/>
        </w:rPr>
        <w:t xml:space="preserve"> tagavad ettevõtjatele ühesugused kogukulud. Sama kehtib ringlussevõtu kohta. Edaspidi on liikmesriikides </w:t>
      </w:r>
      <w:r w:rsidR="00B74C81">
        <w:rPr>
          <w:rFonts w:cs="Times New Roman"/>
          <w:szCs w:val="24"/>
        </w:rPr>
        <w:t xml:space="preserve">nii </w:t>
      </w:r>
      <w:r w:rsidRPr="009A17AF">
        <w:rPr>
          <w:rFonts w:cs="Times New Roman"/>
          <w:szCs w:val="24"/>
        </w:rPr>
        <w:t xml:space="preserve">ringlussevõtu tulemuslikkus </w:t>
      </w:r>
      <w:r w:rsidR="00B74C81">
        <w:rPr>
          <w:rFonts w:cs="Times New Roman"/>
          <w:szCs w:val="24"/>
        </w:rPr>
        <w:t>kui ka</w:t>
      </w:r>
      <w:r w:rsidRPr="009A17AF">
        <w:rPr>
          <w:rFonts w:cs="Times New Roman"/>
          <w:szCs w:val="24"/>
        </w:rPr>
        <w:t xml:space="preserve"> selle arvutamise meetod sama. </w:t>
      </w:r>
      <w:r w:rsidR="002E7835">
        <w:rPr>
          <w:rFonts w:cs="Times New Roman"/>
          <w:szCs w:val="24"/>
        </w:rPr>
        <w:t>Samuti</w:t>
      </w:r>
      <w:r w:rsidRPr="009A17AF">
        <w:rPr>
          <w:rFonts w:cs="Times New Roman"/>
          <w:szCs w:val="24"/>
        </w:rPr>
        <w:t xml:space="preserve"> </w:t>
      </w:r>
      <w:r w:rsidR="00ED12F6">
        <w:rPr>
          <w:rFonts w:cs="Times New Roman"/>
          <w:szCs w:val="24"/>
        </w:rPr>
        <w:t>kõrvaldab määrus</w:t>
      </w:r>
      <w:r w:rsidR="00ED12F6" w:rsidRPr="00B56CDD">
        <w:rPr>
          <w:rFonts w:cs="Times New Roman"/>
          <w:szCs w:val="24"/>
        </w:rPr>
        <w:t xml:space="preserve"> </w:t>
      </w:r>
      <w:r w:rsidRPr="00B56CDD">
        <w:rPr>
          <w:rFonts w:cs="Times New Roman"/>
          <w:szCs w:val="24"/>
        </w:rPr>
        <w:t>takistused</w:t>
      </w:r>
      <w:r w:rsidRPr="009A17AF">
        <w:rPr>
          <w:rFonts w:cs="Times New Roman"/>
          <w:szCs w:val="24"/>
        </w:rPr>
        <w:t xml:space="preserve"> patareide ja akude vabal liikumisel, kuna patarei- ja akujäätmete kogumisele, töötlemisele ja ringlussevõtule rakenduvad kõigis liikmesriikides ühesugused nõuded.</w:t>
      </w:r>
    </w:p>
    <w:p w14:paraId="3EA31FE0" w14:textId="77777777" w:rsidR="009820F6" w:rsidRDefault="009820F6" w:rsidP="00594359">
      <w:pPr>
        <w:jc w:val="both"/>
        <w:rPr>
          <w:rFonts w:cs="Times New Roman"/>
          <w:szCs w:val="24"/>
        </w:rPr>
      </w:pPr>
    </w:p>
    <w:p w14:paraId="264B25CC" w14:textId="2C1D471E" w:rsidR="00B87FD4" w:rsidRDefault="009820F6" w:rsidP="00594359">
      <w:pPr>
        <w:jc w:val="both"/>
        <w:rPr>
          <w:rFonts w:cs="Times New Roman"/>
          <w:szCs w:val="24"/>
        </w:rPr>
      </w:pPr>
      <w:r>
        <w:rPr>
          <w:rFonts w:cs="Times New Roman"/>
          <w:szCs w:val="24"/>
        </w:rPr>
        <w:t>Määruse 2023/1542 rakenda</w:t>
      </w:r>
      <w:r w:rsidR="00094082">
        <w:rPr>
          <w:rFonts w:cs="Times New Roman"/>
          <w:szCs w:val="24"/>
        </w:rPr>
        <w:t>mine mõjutab</w:t>
      </w:r>
      <w:r>
        <w:rPr>
          <w:rFonts w:cs="Times New Roman"/>
          <w:szCs w:val="24"/>
        </w:rPr>
        <w:t xml:space="preserve"> Eestis järgmisi sihtrühmi:</w:t>
      </w:r>
    </w:p>
    <w:p w14:paraId="153F29B4" w14:textId="1FCF3AF6" w:rsidR="009820F6" w:rsidRDefault="009820F6" w:rsidP="009820F6">
      <w:pPr>
        <w:pStyle w:val="Loendilik"/>
        <w:numPr>
          <w:ilvl w:val="0"/>
          <w:numId w:val="41"/>
        </w:numPr>
        <w:jc w:val="both"/>
        <w:rPr>
          <w:rFonts w:cs="Times New Roman"/>
          <w:szCs w:val="24"/>
        </w:rPr>
      </w:pPr>
      <w:r>
        <w:rPr>
          <w:rFonts w:cs="Times New Roman"/>
          <w:szCs w:val="24"/>
        </w:rPr>
        <w:t>Ettevõtted (u 400):</w:t>
      </w:r>
    </w:p>
    <w:p w14:paraId="65536058" w14:textId="748C0C84" w:rsidR="009820F6" w:rsidRDefault="00B45604" w:rsidP="009820F6">
      <w:pPr>
        <w:pStyle w:val="Loendilik"/>
        <w:numPr>
          <w:ilvl w:val="0"/>
          <w:numId w:val="43"/>
        </w:numPr>
        <w:jc w:val="both"/>
        <w:rPr>
          <w:rFonts w:cs="Times New Roman"/>
          <w:szCs w:val="24"/>
        </w:rPr>
      </w:pPr>
      <w:r>
        <w:rPr>
          <w:rFonts w:cs="Times New Roman"/>
          <w:szCs w:val="24"/>
        </w:rPr>
        <w:t>k</w:t>
      </w:r>
      <w:r w:rsidR="009820F6">
        <w:rPr>
          <w:rFonts w:cs="Times New Roman"/>
          <w:szCs w:val="24"/>
        </w:rPr>
        <w:t xml:space="preserve">antavate patareide ja akude </w:t>
      </w:r>
      <w:proofErr w:type="spellStart"/>
      <w:r w:rsidR="009820F6">
        <w:rPr>
          <w:rFonts w:cs="Times New Roman"/>
          <w:szCs w:val="24"/>
        </w:rPr>
        <w:t>turustajad</w:t>
      </w:r>
      <w:proofErr w:type="spellEnd"/>
      <w:r w:rsidR="009820F6">
        <w:rPr>
          <w:rFonts w:cs="Times New Roman"/>
          <w:szCs w:val="24"/>
        </w:rPr>
        <w:t xml:space="preserve">. Eestis tegutseb u 300 ettevõtet. Suurimad 23 neist lasevad patareisid ja akusid turule keskmiselt 15 tonni aastas. Peamised </w:t>
      </w:r>
      <w:proofErr w:type="spellStart"/>
      <w:r w:rsidR="009820F6">
        <w:rPr>
          <w:rFonts w:cs="Times New Roman"/>
          <w:szCs w:val="24"/>
        </w:rPr>
        <w:t>turustajad</w:t>
      </w:r>
      <w:proofErr w:type="spellEnd"/>
      <w:r w:rsidR="009820F6">
        <w:rPr>
          <w:rFonts w:cs="Times New Roman"/>
          <w:szCs w:val="24"/>
        </w:rPr>
        <w:t xml:space="preserve"> on telefonide, arvutikaupade, valve- ja tulekahjusignalisatsiooniseadmete maaletoojad, kaubandusketid ning elektri- ja elektroonikaseadmete maaletoojad</w:t>
      </w:r>
      <w:r>
        <w:rPr>
          <w:rFonts w:cs="Times New Roman"/>
          <w:szCs w:val="24"/>
        </w:rPr>
        <w:t>;</w:t>
      </w:r>
    </w:p>
    <w:p w14:paraId="7042C63B" w14:textId="07F486D8" w:rsidR="009820F6" w:rsidRDefault="00B45604" w:rsidP="009820F6">
      <w:pPr>
        <w:pStyle w:val="Loendilik"/>
        <w:numPr>
          <w:ilvl w:val="0"/>
          <w:numId w:val="43"/>
        </w:numPr>
        <w:jc w:val="both"/>
        <w:rPr>
          <w:rFonts w:cs="Times New Roman"/>
          <w:szCs w:val="24"/>
        </w:rPr>
      </w:pPr>
      <w:r>
        <w:rPr>
          <w:rFonts w:cs="Times New Roman"/>
          <w:szCs w:val="24"/>
        </w:rPr>
        <w:t>m</w:t>
      </w:r>
      <w:r w:rsidR="009820F6">
        <w:rPr>
          <w:rFonts w:cs="Times New Roman"/>
          <w:szCs w:val="24"/>
        </w:rPr>
        <w:t>ootorsõidukiakude maaletoojad. Registreeritud on 16 ettevõtet, kes lasevad aastas turule keskmiselt 96,8 tonni pliiakusid</w:t>
      </w:r>
      <w:r>
        <w:rPr>
          <w:rFonts w:cs="Times New Roman"/>
          <w:szCs w:val="24"/>
        </w:rPr>
        <w:t>;</w:t>
      </w:r>
    </w:p>
    <w:p w14:paraId="651E02D9" w14:textId="0AF5EE3A" w:rsidR="009820F6" w:rsidRDefault="00B45604" w:rsidP="009820F6">
      <w:pPr>
        <w:pStyle w:val="Loendilik"/>
        <w:numPr>
          <w:ilvl w:val="0"/>
          <w:numId w:val="43"/>
        </w:numPr>
        <w:jc w:val="both"/>
        <w:rPr>
          <w:rFonts w:cs="Times New Roman"/>
          <w:szCs w:val="24"/>
        </w:rPr>
      </w:pPr>
      <w:r>
        <w:rPr>
          <w:rFonts w:cs="Times New Roman"/>
          <w:szCs w:val="24"/>
        </w:rPr>
        <w:lastRenderedPageBreak/>
        <w:t>t</w:t>
      </w:r>
      <w:r w:rsidR="009820F6">
        <w:rPr>
          <w:rFonts w:cs="Times New Roman"/>
          <w:szCs w:val="24"/>
        </w:rPr>
        <w:t>ööstuslike patareide ja akude maaletoojad. Probleemtooteregistri andmetel on end tootjana registreerinud 57 ettevõtet, millest 41 on VKE-</w:t>
      </w:r>
      <w:proofErr w:type="spellStart"/>
      <w:r w:rsidR="009820F6">
        <w:rPr>
          <w:rFonts w:cs="Times New Roman"/>
          <w:szCs w:val="24"/>
        </w:rPr>
        <w:t>d.</w:t>
      </w:r>
      <w:proofErr w:type="spellEnd"/>
      <w:r w:rsidR="009820F6">
        <w:rPr>
          <w:rFonts w:cs="Times New Roman"/>
          <w:szCs w:val="24"/>
        </w:rPr>
        <w:t xml:space="preserve"> 14 suuremat maaletoojat turustavad keskmiselt 29,4 tonni akusid aastas. Nende hulka kuuluvad tööstusettevõtted, elektrisõidukite maaletoojad ja sideteenuse pakkujad.</w:t>
      </w:r>
    </w:p>
    <w:p w14:paraId="78AA5D9C" w14:textId="297C9965" w:rsidR="00F90193" w:rsidRDefault="00F90193" w:rsidP="00F90193">
      <w:pPr>
        <w:jc w:val="both"/>
        <w:rPr>
          <w:rFonts w:cs="Times New Roman"/>
          <w:szCs w:val="24"/>
        </w:rPr>
      </w:pPr>
      <w:r>
        <w:rPr>
          <w:rFonts w:cs="Times New Roman"/>
          <w:szCs w:val="24"/>
        </w:rPr>
        <w:t>Äriregistri andmetel on enam</w:t>
      </w:r>
      <w:r w:rsidR="00094082">
        <w:rPr>
          <w:rFonts w:cs="Times New Roman"/>
          <w:szCs w:val="24"/>
        </w:rPr>
        <w:t>iku</w:t>
      </w:r>
      <w:r>
        <w:rPr>
          <w:rFonts w:cs="Times New Roman"/>
          <w:szCs w:val="24"/>
        </w:rPr>
        <w:t xml:space="preserve"> ettevõtete jaoks patareide ja akude import ja turustamine teisejärguline tegevus. Ainult 12 ettevõtte põhitegevus on patareide ja akude turustamine, keskendudes peamiselt kantavatele patareidele ja akudele. Seega mõjutab määruse 2023/1542 rakendamine neid ettevõtteid teistest enam.</w:t>
      </w:r>
      <w:r w:rsidR="00C62406">
        <w:rPr>
          <w:rFonts w:cs="Times New Roman"/>
          <w:szCs w:val="24"/>
        </w:rPr>
        <w:t xml:space="preserve"> </w:t>
      </w:r>
      <w:r w:rsidR="00C62406" w:rsidRPr="4608C841">
        <w:rPr>
          <w:rFonts w:cs="Times New Roman"/>
        </w:rPr>
        <w:t>Samas on määrusest 2023/1542 tulenevad kantavate akude ja patareide muudatused väikese mõjuga. Eestis on juba toimiv kogumisvõrgustik</w:t>
      </w:r>
      <w:r w:rsidR="00C62406">
        <w:rPr>
          <w:rFonts w:cs="Times New Roman"/>
        </w:rPr>
        <w:t xml:space="preserve"> ning kõigil kantavate patareide ja akude tootjatel on kohustus kuuluda tootjate ühendusse. Kantavate patareide ja akude tootjad ja tootjate ühendused peavad kogumise ja ringlussevõtu sihtarvude saavutamiseks peamiselt tõhustama </w:t>
      </w:r>
      <w:r w:rsidR="00C62406" w:rsidRPr="4608C841">
        <w:rPr>
          <w:rFonts w:cs="Times New Roman"/>
        </w:rPr>
        <w:t>teavitust</w:t>
      </w:r>
      <w:r w:rsidR="00C62406">
        <w:rPr>
          <w:rFonts w:cs="Times New Roman"/>
        </w:rPr>
        <w:t>ööd</w:t>
      </w:r>
      <w:r w:rsidR="00094082">
        <w:rPr>
          <w:rFonts w:cs="Times New Roman"/>
        </w:rPr>
        <w:t>.</w:t>
      </w:r>
    </w:p>
    <w:p w14:paraId="15382988" w14:textId="5E7C09A9" w:rsidR="00F90193" w:rsidRDefault="00F90193" w:rsidP="00F90193">
      <w:pPr>
        <w:pStyle w:val="Loendilik"/>
        <w:numPr>
          <w:ilvl w:val="0"/>
          <w:numId w:val="41"/>
        </w:numPr>
        <w:jc w:val="both"/>
        <w:rPr>
          <w:rFonts w:cs="Times New Roman"/>
          <w:szCs w:val="24"/>
        </w:rPr>
      </w:pPr>
      <w:r>
        <w:rPr>
          <w:rFonts w:cs="Times New Roman"/>
          <w:szCs w:val="24"/>
        </w:rPr>
        <w:t>Tarbijad</w:t>
      </w:r>
      <w:r w:rsidR="00B45604">
        <w:rPr>
          <w:rFonts w:cs="Times New Roman"/>
          <w:szCs w:val="24"/>
        </w:rPr>
        <w:t>.</w:t>
      </w:r>
    </w:p>
    <w:p w14:paraId="4485418A" w14:textId="47EDDFFE" w:rsidR="00F90193" w:rsidRDefault="00F90193" w:rsidP="00F90193">
      <w:pPr>
        <w:pStyle w:val="Loendilik"/>
        <w:numPr>
          <w:ilvl w:val="0"/>
          <w:numId w:val="41"/>
        </w:numPr>
        <w:jc w:val="both"/>
        <w:rPr>
          <w:rFonts w:cs="Times New Roman"/>
          <w:szCs w:val="24"/>
        </w:rPr>
      </w:pPr>
      <w:r>
        <w:rPr>
          <w:rFonts w:cs="Times New Roman"/>
          <w:szCs w:val="24"/>
        </w:rPr>
        <w:t>Riigiasutused</w:t>
      </w:r>
      <w:r w:rsidR="00B45604">
        <w:rPr>
          <w:rFonts w:cs="Times New Roman"/>
          <w:szCs w:val="24"/>
        </w:rPr>
        <w:t>:</w:t>
      </w:r>
    </w:p>
    <w:p w14:paraId="32A9262D" w14:textId="687D767E" w:rsidR="00232167" w:rsidRDefault="00B45604" w:rsidP="00232167">
      <w:pPr>
        <w:pStyle w:val="Loendilik"/>
        <w:numPr>
          <w:ilvl w:val="0"/>
          <w:numId w:val="44"/>
        </w:numPr>
        <w:jc w:val="both"/>
        <w:rPr>
          <w:rFonts w:cs="Times New Roman"/>
          <w:szCs w:val="24"/>
        </w:rPr>
      </w:pPr>
      <w:r>
        <w:rPr>
          <w:rFonts w:cs="Times New Roman"/>
          <w:szCs w:val="24"/>
        </w:rPr>
        <w:t>m</w:t>
      </w:r>
      <w:r w:rsidR="00232167">
        <w:rPr>
          <w:rFonts w:cs="Times New Roman"/>
          <w:szCs w:val="24"/>
        </w:rPr>
        <w:t>ääruse nõuete üle teeb järelevalvet Keskkonnaamet</w:t>
      </w:r>
      <w:r>
        <w:rPr>
          <w:rFonts w:cs="Times New Roman"/>
          <w:szCs w:val="24"/>
        </w:rPr>
        <w:t>;</w:t>
      </w:r>
    </w:p>
    <w:p w14:paraId="154159C2" w14:textId="70C4A7C9" w:rsidR="00232167" w:rsidRDefault="00B45604" w:rsidP="00232167">
      <w:pPr>
        <w:pStyle w:val="Loendilik"/>
        <w:numPr>
          <w:ilvl w:val="0"/>
          <w:numId w:val="44"/>
        </w:numPr>
        <w:jc w:val="both"/>
        <w:rPr>
          <w:rFonts w:cs="Times New Roman"/>
          <w:szCs w:val="24"/>
        </w:rPr>
      </w:pPr>
      <w:r>
        <w:rPr>
          <w:rFonts w:cs="Times New Roman"/>
          <w:szCs w:val="24"/>
        </w:rPr>
        <w:t>m</w:t>
      </w:r>
      <w:r w:rsidR="00232167">
        <w:rPr>
          <w:rFonts w:cs="Times New Roman"/>
          <w:szCs w:val="24"/>
        </w:rPr>
        <w:t xml:space="preserve">ääruse rakendamiseks on vaja teha arendustöid Probleemtooteregistris. Arenduste eest vastutab </w:t>
      </w:r>
      <w:proofErr w:type="spellStart"/>
      <w:r w:rsidR="00232167">
        <w:rPr>
          <w:rFonts w:cs="Times New Roman"/>
          <w:szCs w:val="24"/>
        </w:rPr>
        <w:t>KeM</w:t>
      </w:r>
      <w:r w:rsidR="00094082">
        <w:rPr>
          <w:rFonts w:cs="Times New Roman"/>
          <w:szCs w:val="24"/>
        </w:rPr>
        <w:t>IT</w:t>
      </w:r>
      <w:proofErr w:type="spellEnd"/>
      <w:r>
        <w:rPr>
          <w:rFonts w:cs="Times New Roman"/>
          <w:szCs w:val="24"/>
        </w:rPr>
        <w:t>;</w:t>
      </w:r>
    </w:p>
    <w:p w14:paraId="681311F8" w14:textId="06774192" w:rsidR="00232167" w:rsidRPr="00232167" w:rsidRDefault="00B45604" w:rsidP="008B4F66">
      <w:pPr>
        <w:pStyle w:val="Loendilik"/>
        <w:numPr>
          <w:ilvl w:val="0"/>
          <w:numId w:val="44"/>
        </w:numPr>
        <w:jc w:val="both"/>
        <w:rPr>
          <w:rFonts w:cs="Times New Roman"/>
          <w:szCs w:val="24"/>
        </w:rPr>
      </w:pPr>
      <w:r>
        <w:rPr>
          <w:rFonts w:cs="Times New Roman"/>
          <w:szCs w:val="24"/>
        </w:rPr>
        <w:t>m</w:t>
      </w:r>
      <w:r w:rsidR="00232167">
        <w:rPr>
          <w:rFonts w:cs="Times New Roman"/>
          <w:szCs w:val="24"/>
        </w:rPr>
        <w:t>ääruse rakendamisel muutub mõningal määral andmete esitamise kord, mille eest vastutab Keskkonnaagentuur.</w:t>
      </w:r>
    </w:p>
    <w:p w14:paraId="230F15C1" w14:textId="7B447E3F" w:rsidR="3EB50168" w:rsidRPr="00594359" w:rsidRDefault="3EB50168" w:rsidP="00594359">
      <w:pPr>
        <w:jc w:val="both"/>
        <w:rPr>
          <w:rFonts w:cs="Times New Roman"/>
          <w:szCs w:val="24"/>
        </w:rPr>
      </w:pPr>
    </w:p>
    <w:p w14:paraId="6A8154D3" w14:textId="594CEE00" w:rsidR="007560C1" w:rsidRDefault="00BD1BDA" w:rsidP="00594359">
      <w:pPr>
        <w:jc w:val="both"/>
        <w:rPr>
          <w:rFonts w:cs="Times New Roman"/>
          <w:szCs w:val="24"/>
        </w:rPr>
      </w:pPr>
      <w:r w:rsidRPr="00DA1F52">
        <w:rPr>
          <w:rFonts w:cs="Times New Roman"/>
          <w:szCs w:val="24"/>
        </w:rPr>
        <w:t>Eesti seisukoh</w:t>
      </w:r>
      <w:r>
        <w:rPr>
          <w:rFonts w:cs="Times New Roman"/>
          <w:szCs w:val="24"/>
        </w:rPr>
        <w:t>t</w:t>
      </w:r>
      <w:r w:rsidRPr="00DA1F52">
        <w:rPr>
          <w:rFonts w:cs="Times New Roman"/>
          <w:szCs w:val="24"/>
        </w:rPr>
        <w:t xml:space="preserve"> </w:t>
      </w:r>
      <w:r>
        <w:rPr>
          <w:rFonts w:cs="Times New Roman"/>
          <w:szCs w:val="24"/>
        </w:rPr>
        <w:t>a</w:t>
      </w:r>
      <w:r w:rsidR="00DA1F52" w:rsidRPr="00DA1F52">
        <w:rPr>
          <w:rFonts w:cs="Times New Roman"/>
          <w:szCs w:val="24"/>
        </w:rPr>
        <w:t xml:space="preserve">lgatuse „Euroopa </w:t>
      </w:r>
      <w:r w:rsidR="007E4FBE">
        <w:rPr>
          <w:rFonts w:cs="Times New Roman"/>
          <w:szCs w:val="24"/>
        </w:rPr>
        <w:t>P</w:t>
      </w:r>
      <w:r w:rsidR="00DA1F52" w:rsidRPr="00DA1F52">
        <w:rPr>
          <w:rFonts w:cs="Times New Roman"/>
          <w:szCs w:val="24"/>
        </w:rPr>
        <w:t xml:space="preserve">arlamendi ja nõukogu määrus, mis käsitleb patareisid ja akusid ning patarei- ja akujäätmeid ning millega tunnistatakse kehtetuks direktiiv 2006/66/EÜ ja muudetakse määrust (EL) 2019/1020 (COM(2020) 798)“ mõjude </w:t>
      </w:r>
      <w:r>
        <w:rPr>
          <w:rFonts w:cs="Times New Roman"/>
          <w:szCs w:val="24"/>
        </w:rPr>
        <w:t>kohta on</w:t>
      </w:r>
      <w:r w:rsidR="00DA1F52" w:rsidRPr="00DA1F52">
        <w:rPr>
          <w:rFonts w:cs="Times New Roman"/>
          <w:szCs w:val="24"/>
        </w:rPr>
        <w:t xml:space="preserve"> </w:t>
      </w:r>
      <w:r w:rsidR="00094082">
        <w:rPr>
          <w:rFonts w:cs="Times New Roman"/>
          <w:szCs w:val="24"/>
        </w:rPr>
        <w:t xml:space="preserve">esitatud </w:t>
      </w:r>
      <w:r w:rsidR="00DA1F52" w:rsidRPr="00DA1F52">
        <w:rPr>
          <w:rFonts w:cs="Times New Roman"/>
          <w:szCs w:val="24"/>
        </w:rPr>
        <w:t>seletuskirja lisas</w:t>
      </w:r>
      <w:r>
        <w:rPr>
          <w:rFonts w:cs="Times New Roman"/>
          <w:szCs w:val="24"/>
        </w:rPr>
        <w:t>.</w:t>
      </w:r>
    </w:p>
    <w:p w14:paraId="0662FB8E" w14:textId="77777777" w:rsidR="00DA1F52" w:rsidRPr="00594359" w:rsidRDefault="00DA1F52" w:rsidP="00594359">
      <w:pPr>
        <w:jc w:val="both"/>
        <w:rPr>
          <w:rFonts w:cs="Times New Roman"/>
          <w:szCs w:val="24"/>
        </w:rPr>
      </w:pPr>
    </w:p>
    <w:p w14:paraId="6D4CDDC4" w14:textId="7A440DFD" w:rsidR="00430865" w:rsidRDefault="007E3554" w:rsidP="00594359">
      <w:pPr>
        <w:jc w:val="both"/>
        <w:rPr>
          <w:rFonts w:cs="Times New Roman"/>
          <w:b/>
          <w:bCs/>
          <w:szCs w:val="24"/>
        </w:rPr>
      </w:pPr>
      <w:r w:rsidRPr="00402455">
        <w:rPr>
          <w:rFonts w:cs="Times New Roman"/>
          <w:b/>
          <w:bCs/>
          <w:szCs w:val="24"/>
        </w:rPr>
        <w:t>Kavandatud muudatus</w:t>
      </w:r>
      <w:r w:rsidR="007560C1" w:rsidRPr="00594359">
        <w:rPr>
          <w:rFonts w:cs="Times New Roman"/>
          <w:b/>
          <w:bCs/>
          <w:szCs w:val="24"/>
        </w:rPr>
        <w:t xml:space="preserve"> 1</w:t>
      </w:r>
      <w:r w:rsidRPr="00402455">
        <w:rPr>
          <w:rFonts w:cs="Times New Roman"/>
          <w:b/>
          <w:bCs/>
          <w:szCs w:val="24"/>
        </w:rPr>
        <w:t>:</w:t>
      </w:r>
      <w:r w:rsidR="004239E8" w:rsidRPr="00594359">
        <w:rPr>
          <w:rFonts w:cs="Times New Roman"/>
          <w:b/>
          <w:bCs/>
          <w:szCs w:val="24"/>
        </w:rPr>
        <w:t xml:space="preserve"> täpsustatud nõuded patareide ja akude märgistusele</w:t>
      </w:r>
    </w:p>
    <w:p w14:paraId="0939531C" w14:textId="77777777" w:rsidR="00EF5DC5" w:rsidRPr="00594359" w:rsidRDefault="00EF5DC5" w:rsidP="00594359">
      <w:pPr>
        <w:jc w:val="both"/>
        <w:rPr>
          <w:rFonts w:cs="Times New Roman"/>
          <w:b/>
          <w:bCs/>
          <w:szCs w:val="24"/>
        </w:rPr>
      </w:pPr>
    </w:p>
    <w:p w14:paraId="40B5AB8B" w14:textId="5169760D" w:rsidR="006A3DB4" w:rsidRDefault="0031681D" w:rsidP="00594359">
      <w:pPr>
        <w:jc w:val="both"/>
        <w:rPr>
          <w:rFonts w:cs="Times New Roman"/>
          <w:b/>
          <w:bCs/>
          <w:szCs w:val="24"/>
        </w:rPr>
      </w:pPr>
      <w:r w:rsidRPr="00402455">
        <w:rPr>
          <w:rFonts w:cs="Times New Roman"/>
          <w:b/>
          <w:bCs/>
          <w:szCs w:val="24"/>
        </w:rPr>
        <w:t>Mõju ettevõtetele</w:t>
      </w:r>
    </w:p>
    <w:p w14:paraId="09C0B1F9" w14:textId="4E9F431B" w:rsidR="00DA1F52" w:rsidRDefault="00DA1F52" w:rsidP="00594359">
      <w:pPr>
        <w:jc w:val="both"/>
        <w:rPr>
          <w:rFonts w:cs="Times New Roman"/>
          <w:szCs w:val="24"/>
        </w:rPr>
      </w:pPr>
      <w:r w:rsidRPr="00DA1F52">
        <w:rPr>
          <w:rFonts w:cs="Times New Roman"/>
          <w:szCs w:val="24"/>
        </w:rPr>
        <w:t xml:space="preserve">Eestis patareide ja akude valmistajaid ei ole, mistõttu </w:t>
      </w:r>
      <w:r w:rsidR="00232167">
        <w:rPr>
          <w:rFonts w:cs="Times New Roman"/>
          <w:szCs w:val="24"/>
        </w:rPr>
        <w:t xml:space="preserve">patareide ja akude valmistamisega seotud </w:t>
      </w:r>
      <w:r w:rsidRPr="00DA1F52">
        <w:rPr>
          <w:rFonts w:cs="Times New Roman"/>
          <w:szCs w:val="24"/>
        </w:rPr>
        <w:t>muudatus</w:t>
      </w:r>
      <w:r w:rsidR="00232167">
        <w:rPr>
          <w:rFonts w:cs="Times New Roman"/>
          <w:szCs w:val="24"/>
        </w:rPr>
        <w:t>ed</w:t>
      </w:r>
      <w:r w:rsidRPr="00DA1F52">
        <w:rPr>
          <w:rFonts w:cs="Times New Roman"/>
          <w:szCs w:val="24"/>
        </w:rPr>
        <w:t xml:space="preserve"> </w:t>
      </w:r>
      <w:r w:rsidR="00232167">
        <w:rPr>
          <w:rFonts w:cs="Times New Roman"/>
          <w:szCs w:val="24"/>
        </w:rPr>
        <w:t>Eesti ettevõtteid otseselt ei mõjuta.</w:t>
      </w:r>
      <w:r w:rsidRPr="00DA1F52">
        <w:rPr>
          <w:rFonts w:cs="Times New Roman"/>
          <w:szCs w:val="24"/>
        </w:rPr>
        <w:t xml:space="preserve"> </w:t>
      </w:r>
      <w:r w:rsidR="00232167">
        <w:rPr>
          <w:rFonts w:cs="Times New Roman"/>
          <w:szCs w:val="24"/>
        </w:rPr>
        <w:t xml:space="preserve">Maaletoojad ja </w:t>
      </w:r>
      <w:proofErr w:type="spellStart"/>
      <w:r w:rsidR="00232167">
        <w:rPr>
          <w:rFonts w:cs="Times New Roman"/>
          <w:szCs w:val="24"/>
        </w:rPr>
        <w:t>turustajad</w:t>
      </w:r>
      <w:proofErr w:type="spellEnd"/>
      <w:r w:rsidR="00232167" w:rsidRPr="00DA1F52">
        <w:rPr>
          <w:rFonts w:cs="Times New Roman"/>
          <w:szCs w:val="24"/>
        </w:rPr>
        <w:t xml:space="preserve"> </w:t>
      </w:r>
      <w:r w:rsidRPr="00DA1F52">
        <w:rPr>
          <w:rFonts w:cs="Times New Roman"/>
          <w:szCs w:val="24"/>
        </w:rPr>
        <w:t>peavad tagama, et kõik Eestis turule lastud patareid ja akud, sealhulgas seadmetesse ja sõidukitesse paigaldatud patareid ja akud</w:t>
      </w:r>
      <w:r w:rsidR="005406F8">
        <w:rPr>
          <w:rFonts w:cs="Times New Roman"/>
          <w:szCs w:val="24"/>
        </w:rPr>
        <w:t>,</w:t>
      </w:r>
      <w:r w:rsidRPr="00DA1F52">
        <w:rPr>
          <w:rFonts w:cs="Times New Roman"/>
          <w:szCs w:val="24"/>
        </w:rPr>
        <w:t xml:space="preserve"> oleksid nõuetekohaselt märgistatud selge teabega patarei või aku keemilise koostise, taaskasutamis- ja käitlemisvõimaluste kohta. Ettevõtted, </w:t>
      </w:r>
      <w:r w:rsidR="00094082">
        <w:rPr>
          <w:rFonts w:cs="Times New Roman"/>
          <w:szCs w:val="24"/>
        </w:rPr>
        <w:t>mis</w:t>
      </w:r>
      <w:r w:rsidRPr="00DA1F52">
        <w:rPr>
          <w:rFonts w:cs="Times New Roman"/>
          <w:szCs w:val="24"/>
        </w:rPr>
        <w:t xml:space="preserve"> täidavad täiendatud nõudeid, võivad saada konkurentsieelise. Selge ja arusaadav märgistus suurendab tarbijate usaldust</w:t>
      </w:r>
      <w:r w:rsidR="00995F9B">
        <w:rPr>
          <w:rFonts w:cs="Times New Roman"/>
          <w:szCs w:val="24"/>
        </w:rPr>
        <w:t>, samuti</w:t>
      </w:r>
      <w:r w:rsidRPr="00DA1F52">
        <w:rPr>
          <w:rFonts w:cs="Times New Roman"/>
          <w:szCs w:val="24"/>
        </w:rPr>
        <w:t xml:space="preserve"> teadlikkust toote keskkonnamõjudest, mis võib omakorda mõjutada müügitulemusi.</w:t>
      </w:r>
    </w:p>
    <w:p w14:paraId="58C60CF9" w14:textId="77777777" w:rsidR="005406F8" w:rsidRDefault="005406F8" w:rsidP="00594359">
      <w:pPr>
        <w:jc w:val="both"/>
        <w:rPr>
          <w:rFonts w:cs="Times New Roman"/>
          <w:szCs w:val="24"/>
        </w:rPr>
      </w:pPr>
    </w:p>
    <w:p w14:paraId="5F7E44A9" w14:textId="3031E128" w:rsidR="00DA1F52" w:rsidRPr="00DA1F52" w:rsidRDefault="00DA1F52" w:rsidP="00594359">
      <w:pPr>
        <w:jc w:val="both"/>
        <w:rPr>
          <w:rFonts w:cs="Times New Roman"/>
          <w:szCs w:val="24"/>
        </w:rPr>
      </w:pPr>
      <w:r w:rsidRPr="00DA1F52">
        <w:rPr>
          <w:rFonts w:cs="Times New Roman"/>
          <w:szCs w:val="24"/>
        </w:rPr>
        <w:t xml:space="preserve">Maaletoojatele </w:t>
      </w:r>
      <w:r w:rsidR="00232167">
        <w:rPr>
          <w:rFonts w:cs="Times New Roman"/>
          <w:szCs w:val="24"/>
        </w:rPr>
        <w:t>ja</w:t>
      </w:r>
      <w:r w:rsidR="00DB0363">
        <w:rPr>
          <w:rFonts w:cs="Times New Roman"/>
          <w:szCs w:val="24"/>
        </w:rPr>
        <w:t xml:space="preserve"> </w:t>
      </w:r>
      <w:proofErr w:type="spellStart"/>
      <w:r w:rsidRPr="00DA1F52">
        <w:rPr>
          <w:rFonts w:cs="Times New Roman"/>
          <w:szCs w:val="24"/>
        </w:rPr>
        <w:t>turustajatele</w:t>
      </w:r>
      <w:proofErr w:type="spellEnd"/>
      <w:r w:rsidRPr="00DA1F52">
        <w:rPr>
          <w:rFonts w:cs="Times New Roman"/>
          <w:szCs w:val="24"/>
        </w:rPr>
        <w:t xml:space="preserve"> toovad rangemad märgistusnõuded kaasa toote nõuetele vastavuse kontrollimise. Tööstuslike akude ja elektrisõidukiakude maaletoojad peavad lisaks veenduma, et tootega </w:t>
      </w:r>
      <w:r w:rsidR="005406F8">
        <w:rPr>
          <w:rFonts w:cs="Times New Roman"/>
          <w:szCs w:val="24"/>
        </w:rPr>
        <w:t>oleks kaasas</w:t>
      </w:r>
      <w:r w:rsidRPr="00DA1F52">
        <w:rPr>
          <w:rFonts w:cs="Times New Roman"/>
          <w:szCs w:val="24"/>
        </w:rPr>
        <w:t xml:space="preserve"> nõuetele vastav CO</w:t>
      </w:r>
      <w:r w:rsidRPr="00ED12F6">
        <w:rPr>
          <w:rFonts w:cs="Times New Roman"/>
          <w:szCs w:val="24"/>
          <w:vertAlign w:val="subscript"/>
        </w:rPr>
        <w:t>2</w:t>
      </w:r>
      <w:r w:rsidR="00710006">
        <w:rPr>
          <w:rFonts w:cs="Times New Roman"/>
          <w:szCs w:val="24"/>
        </w:rPr>
        <w:t>-</w:t>
      </w:r>
      <w:r w:rsidRPr="00DA1F52">
        <w:rPr>
          <w:rFonts w:cs="Times New Roman"/>
          <w:szCs w:val="24"/>
        </w:rPr>
        <w:t>jalajälje deklaratsioon. Samuti peab tööstuslike</w:t>
      </w:r>
      <w:r w:rsidR="005406F8">
        <w:rPr>
          <w:rFonts w:cs="Times New Roman"/>
          <w:szCs w:val="24"/>
        </w:rPr>
        <w:t>l</w:t>
      </w:r>
      <w:r w:rsidRPr="00DA1F52">
        <w:rPr>
          <w:rFonts w:cs="Times New Roman"/>
          <w:szCs w:val="24"/>
        </w:rPr>
        <w:t xml:space="preserve"> akude</w:t>
      </w:r>
      <w:r w:rsidR="005406F8">
        <w:rPr>
          <w:rFonts w:cs="Times New Roman"/>
          <w:szCs w:val="24"/>
        </w:rPr>
        <w:t>l</w:t>
      </w:r>
      <w:r w:rsidRPr="00DA1F52">
        <w:rPr>
          <w:rFonts w:cs="Times New Roman"/>
          <w:szCs w:val="24"/>
        </w:rPr>
        <w:t xml:space="preserve"> ja elektrisõidukiakudel olema akupass ja akuhaldussüsteem. Rangemad märgistusnõuded annavad jäätmekäitlejatele selgema teabe patarei- ja akujäätmete keemilise koostise kohta, lihtsustades nõnda nende ohutut käitlemist ja suurend</w:t>
      </w:r>
      <w:r w:rsidR="00EE40DA">
        <w:rPr>
          <w:rFonts w:cs="Times New Roman"/>
          <w:szCs w:val="24"/>
        </w:rPr>
        <w:t>ad</w:t>
      </w:r>
      <w:r w:rsidRPr="00DA1F52">
        <w:rPr>
          <w:rFonts w:cs="Times New Roman"/>
          <w:szCs w:val="24"/>
        </w:rPr>
        <w:t>es ringlusse võetava materjali kogust.</w:t>
      </w:r>
      <w:r w:rsidR="72E0EC47" w:rsidRPr="2C071F1E">
        <w:rPr>
          <w:rFonts w:cs="Times New Roman"/>
        </w:rPr>
        <w:t xml:space="preserve"> Märgistusnõuete kontrollimine võib esialgu suurendada ettevõtete halduskoormust, kuid kuna nõuded kehtivad </w:t>
      </w:r>
      <w:r w:rsidR="00995F9B">
        <w:rPr>
          <w:rFonts w:cs="Times New Roman"/>
        </w:rPr>
        <w:t>kogu</w:t>
      </w:r>
      <w:r w:rsidR="72E0EC47" w:rsidRPr="2C071F1E">
        <w:rPr>
          <w:rFonts w:cs="Times New Roman"/>
        </w:rPr>
        <w:t xml:space="preserve"> Euroopa Liidu</w:t>
      </w:r>
      <w:r w:rsidR="00995F9B">
        <w:rPr>
          <w:rFonts w:cs="Times New Roman"/>
        </w:rPr>
        <w:t>s</w:t>
      </w:r>
      <w:r w:rsidR="72E0EC47" w:rsidRPr="2C071F1E">
        <w:rPr>
          <w:rFonts w:cs="Times New Roman"/>
        </w:rPr>
        <w:t xml:space="preserve"> ühtemoodi, on tõenäo</w:t>
      </w:r>
      <w:r w:rsidR="00995F9B">
        <w:rPr>
          <w:rFonts w:cs="Times New Roman"/>
        </w:rPr>
        <w:t>line</w:t>
      </w:r>
      <w:r w:rsidR="72E0EC47" w:rsidRPr="2C071F1E">
        <w:rPr>
          <w:rFonts w:cs="Times New Roman"/>
        </w:rPr>
        <w:t xml:space="preserve">, et ka akude ja patareide </w:t>
      </w:r>
      <w:r w:rsidR="00094082">
        <w:rPr>
          <w:rFonts w:cs="Times New Roman"/>
        </w:rPr>
        <w:t>tootjad</w:t>
      </w:r>
      <w:r w:rsidR="00094082" w:rsidRPr="2C071F1E">
        <w:rPr>
          <w:rFonts w:cs="Times New Roman"/>
        </w:rPr>
        <w:t xml:space="preserve"> </w:t>
      </w:r>
      <w:r w:rsidR="72E0EC47" w:rsidRPr="2C071F1E">
        <w:rPr>
          <w:rFonts w:cs="Times New Roman"/>
        </w:rPr>
        <w:t>kohandavad oma tootmisprotsesse nii, e</w:t>
      </w:r>
      <w:r w:rsidR="3B465929" w:rsidRPr="2C071F1E">
        <w:rPr>
          <w:rFonts w:cs="Times New Roman"/>
        </w:rPr>
        <w:t>t Euroopa Liidu turule jõuavad vaid nõuetele vastavad tooted.</w:t>
      </w:r>
    </w:p>
    <w:p w14:paraId="6D871F17" w14:textId="77777777" w:rsidR="00142988" w:rsidRDefault="00142988" w:rsidP="00594359">
      <w:pPr>
        <w:jc w:val="both"/>
        <w:rPr>
          <w:rFonts w:cs="Times New Roman"/>
          <w:b/>
          <w:bCs/>
          <w:szCs w:val="24"/>
        </w:rPr>
      </w:pPr>
    </w:p>
    <w:p w14:paraId="203F3FF8" w14:textId="77777777" w:rsidR="00B2316F" w:rsidRDefault="00B2316F" w:rsidP="00594359">
      <w:pPr>
        <w:jc w:val="both"/>
        <w:rPr>
          <w:rFonts w:cs="Times New Roman"/>
          <w:b/>
          <w:bCs/>
          <w:szCs w:val="24"/>
        </w:rPr>
      </w:pPr>
    </w:p>
    <w:p w14:paraId="15A31325" w14:textId="73C09FFA" w:rsidR="0031681D" w:rsidRDefault="007F474A" w:rsidP="00594359">
      <w:pPr>
        <w:jc w:val="both"/>
        <w:rPr>
          <w:rFonts w:cs="Times New Roman"/>
          <w:szCs w:val="24"/>
        </w:rPr>
      </w:pPr>
      <w:r w:rsidRPr="00402455">
        <w:rPr>
          <w:rFonts w:cs="Times New Roman"/>
          <w:b/>
          <w:bCs/>
          <w:szCs w:val="24"/>
        </w:rPr>
        <w:t>Mõju tarbijale</w:t>
      </w:r>
    </w:p>
    <w:p w14:paraId="1C389494" w14:textId="71B774E9" w:rsidR="00DA1F52" w:rsidRDefault="00DA1F52" w:rsidP="00594359">
      <w:pPr>
        <w:jc w:val="both"/>
        <w:rPr>
          <w:rFonts w:cs="Times New Roman"/>
          <w:szCs w:val="24"/>
        </w:rPr>
      </w:pPr>
      <w:r w:rsidRPr="00DA1F52">
        <w:rPr>
          <w:rFonts w:cs="Times New Roman"/>
          <w:szCs w:val="24"/>
        </w:rPr>
        <w:lastRenderedPageBreak/>
        <w:t>Rangemad märgistusnõuded annavad patarei ja aku kasutajatele paremad teadmised patarei ja aku keemilisest koostisest ja selle keskkonnamõjust. Samuti saavad tarbijad uute märgistusnõuete mõjul eelistada kestvamaid tooteid.</w:t>
      </w:r>
    </w:p>
    <w:p w14:paraId="67C8FD33" w14:textId="77777777" w:rsidR="007F0E2C" w:rsidRDefault="007F0E2C" w:rsidP="00594359">
      <w:pPr>
        <w:jc w:val="both"/>
        <w:rPr>
          <w:rFonts w:cs="Times New Roman"/>
          <w:szCs w:val="24"/>
        </w:rPr>
      </w:pPr>
    </w:p>
    <w:p w14:paraId="714CD2C5" w14:textId="3721C4B3" w:rsidR="00577AAF" w:rsidRDefault="00DA1F52" w:rsidP="00DA1F52">
      <w:pPr>
        <w:jc w:val="both"/>
        <w:rPr>
          <w:rFonts w:cs="Times New Roman"/>
          <w:szCs w:val="24"/>
        </w:rPr>
      </w:pPr>
      <w:r w:rsidRPr="00DA1F52">
        <w:rPr>
          <w:rFonts w:cs="Times New Roman"/>
          <w:szCs w:val="24"/>
        </w:rPr>
        <w:t>Patareide ja akude tootmisele ja kogumisele seatavad rangemad nõuded võivad suurendada kulu tarbijatele. Tootjad peavad looma keskkonnasäästlikumaid ja sotsiaalselt vastutustundlikumaid tooteid, mis on eeldatavalt kallimad</w:t>
      </w:r>
      <w:r w:rsidR="005406F8">
        <w:rPr>
          <w:rFonts w:cs="Times New Roman"/>
          <w:szCs w:val="24"/>
        </w:rPr>
        <w:t>,</w:t>
      </w:r>
      <w:r w:rsidRPr="00DA1F52">
        <w:rPr>
          <w:rFonts w:cs="Times New Roman"/>
          <w:szCs w:val="24"/>
        </w:rPr>
        <w:t xml:space="preserve"> kui </w:t>
      </w:r>
      <w:r w:rsidR="005406F8">
        <w:rPr>
          <w:rFonts w:cs="Times New Roman"/>
          <w:szCs w:val="24"/>
        </w:rPr>
        <w:t xml:space="preserve">on </w:t>
      </w:r>
      <w:r w:rsidRPr="00DA1F52">
        <w:rPr>
          <w:rFonts w:cs="Times New Roman"/>
          <w:szCs w:val="24"/>
        </w:rPr>
        <w:t>praegu turul olevad tooted. Se</w:t>
      </w:r>
      <w:r w:rsidR="00995F9B">
        <w:rPr>
          <w:rFonts w:cs="Times New Roman"/>
          <w:szCs w:val="24"/>
        </w:rPr>
        <w:t>ega</w:t>
      </w:r>
      <w:r w:rsidRPr="00DA1F52">
        <w:rPr>
          <w:rFonts w:cs="Times New Roman"/>
          <w:szCs w:val="24"/>
        </w:rPr>
        <w:t xml:space="preserve"> või</w:t>
      </w:r>
      <w:r w:rsidR="00904CCE">
        <w:rPr>
          <w:rFonts w:cs="Times New Roman"/>
          <w:szCs w:val="24"/>
        </w:rPr>
        <w:t>vad</w:t>
      </w:r>
      <w:r w:rsidRPr="00DA1F52">
        <w:rPr>
          <w:rFonts w:cs="Times New Roman"/>
          <w:szCs w:val="24"/>
        </w:rPr>
        <w:t xml:space="preserve"> leibkondade kulud</w:t>
      </w:r>
      <w:r w:rsidR="005406F8">
        <w:rPr>
          <w:rFonts w:cs="Times New Roman"/>
          <w:szCs w:val="24"/>
        </w:rPr>
        <w:t xml:space="preserve"> kasvad</w:t>
      </w:r>
      <w:r w:rsidR="00904CCE">
        <w:rPr>
          <w:rFonts w:cs="Times New Roman"/>
          <w:szCs w:val="24"/>
        </w:rPr>
        <w:t>a</w:t>
      </w:r>
      <w:r w:rsidRPr="00DA1F52">
        <w:rPr>
          <w:rFonts w:cs="Times New Roman"/>
          <w:szCs w:val="24"/>
        </w:rPr>
        <w:t xml:space="preserve">, mis omakorda mõjutab inimeste ostuvõimet. Samas jõuavad turule kvaliteetsemad patareid ja akud, mille eluiga on pikem ning </w:t>
      </w:r>
      <w:r w:rsidR="00904CCE">
        <w:rPr>
          <w:rFonts w:cs="Times New Roman"/>
          <w:szCs w:val="24"/>
        </w:rPr>
        <w:t xml:space="preserve">milles on </w:t>
      </w:r>
      <w:r w:rsidRPr="00DA1F52">
        <w:rPr>
          <w:rFonts w:cs="Times New Roman"/>
          <w:szCs w:val="24"/>
        </w:rPr>
        <w:t>pärast kasutusea lõppu ka väärtuslikumad materjalid</w:t>
      </w:r>
      <w:r w:rsidR="00232167">
        <w:rPr>
          <w:rFonts w:cs="Times New Roman"/>
          <w:szCs w:val="24"/>
        </w:rPr>
        <w:t>.</w:t>
      </w:r>
    </w:p>
    <w:p w14:paraId="2F141403" w14:textId="77777777" w:rsidR="00DA1F52" w:rsidRDefault="00DA1F52" w:rsidP="00904CCE">
      <w:pPr>
        <w:jc w:val="both"/>
        <w:rPr>
          <w:rFonts w:cs="Times New Roman"/>
          <w:szCs w:val="24"/>
        </w:rPr>
      </w:pPr>
    </w:p>
    <w:p w14:paraId="273EDC72" w14:textId="77777777" w:rsidR="00633DC0" w:rsidRPr="00DA1F52" w:rsidRDefault="00633DC0" w:rsidP="00904CCE">
      <w:pPr>
        <w:jc w:val="both"/>
        <w:rPr>
          <w:rFonts w:cs="Times New Roman"/>
          <w:szCs w:val="24"/>
        </w:rPr>
      </w:pPr>
    </w:p>
    <w:p w14:paraId="696D8641" w14:textId="312FE92C" w:rsidR="00577AAF" w:rsidRPr="00080F4E" w:rsidRDefault="00577AAF" w:rsidP="00ED12F6">
      <w:pPr>
        <w:jc w:val="both"/>
        <w:rPr>
          <w:rFonts w:cs="Times New Roman"/>
          <w:b/>
          <w:bCs/>
          <w:szCs w:val="24"/>
          <w:bdr w:val="none" w:sz="0" w:space="0" w:color="auto" w:frame="1"/>
        </w:rPr>
      </w:pPr>
      <w:r w:rsidRPr="00080F4E">
        <w:rPr>
          <w:rFonts w:cs="Times New Roman"/>
          <w:b/>
          <w:bCs/>
          <w:szCs w:val="24"/>
          <w:bdr w:val="none" w:sz="0" w:space="0" w:color="auto" w:frame="1"/>
        </w:rPr>
        <w:t>Mõju elu- ja looduskeskkonnale</w:t>
      </w:r>
    </w:p>
    <w:p w14:paraId="322C46CB" w14:textId="1EA9BA30" w:rsidR="0057490E" w:rsidRDefault="00577AAF" w:rsidP="00904CCE">
      <w:pPr>
        <w:jc w:val="both"/>
        <w:rPr>
          <w:rFonts w:cs="Times New Roman"/>
          <w:szCs w:val="24"/>
        </w:rPr>
      </w:pPr>
      <w:r>
        <w:rPr>
          <w:rFonts w:cs="Times New Roman"/>
          <w:szCs w:val="24"/>
        </w:rPr>
        <w:t xml:space="preserve">Mõju elu- ja looduskeskkonnale on positiivne. </w:t>
      </w:r>
      <w:r w:rsidR="00BA3F22">
        <w:rPr>
          <w:rFonts w:cs="Times New Roman"/>
          <w:szCs w:val="24"/>
        </w:rPr>
        <w:t>P</w:t>
      </w:r>
      <w:r w:rsidR="00A87C2E">
        <w:rPr>
          <w:rFonts w:cs="Times New Roman"/>
          <w:szCs w:val="24"/>
        </w:rPr>
        <w:t xml:space="preserve">atareide ja akude </w:t>
      </w:r>
      <w:r w:rsidR="00BA3F22">
        <w:rPr>
          <w:rFonts w:cs="Times New Roman"/>
          <w:szCs w:val="24"/>
        </w:rPr>
        <w:t xml:space="preserve">rangemad </w:t>
      </w:r>
      <w:r w:rsidR="00A87C2E">
        <w:rPr>
          <w:rFonts w:cs="Times New Roman"/>
          <w:szCs w:val="24"/>
        </w:rPr>
        <w:t>märgistamis</w:t>
      </w:r>
      <w:r w:rsidR="00BA3F22">
        <w:rPr>
          <w:rFonts w:cs="Times New Roman"/>
          <w:szCs w:val="24"/>
        </w:rPr>
        <w:t xml:space="preserve">nõuded </w:t>
      </w:r>
      <w:r w:rsidR="00A87C2E">
        <w:rPr>
          <w:rFonts w:cs="Times New Roman"/>
          <w:szCs w:val="24"/>
        </w:rPr>
        <w:t xml:space="preserve">suurendavad tarbijate teadlikkust patareide ja akude keskkonnamõjust </w:t>
      </w:r>
      <w:r w:rsidR="00BA3F22">
        <w:rPr>
          <w:rFonts w:cs="Times New Roman"/>
          <w:szCs w:val="24"/>
        </w:rPr>
        <w:t>ning</w:t>
      </w:r>
      <w:r w:rsidR="00A87C2E">
        <w:rPr>
          <w:rFonts w:cs="Times New Roman"/>
          <w:szCs w:val="24"/>
        </w:rPr>
        <w:t xml:space="preserve"> suunavad patarei- ja akujäätmeid tootjale tagastama. Se</w:t>
      </w:r>
      <w:r w:rsidR="00BA3F22">
        <w:rPr>
          <w:rFonts w:cs="Times New Roman"/>
          <w:szCs w:val="24"/>
        </w:rPr>
        <w:t>lle tulemusena</w:t>
      </w:r>
      <w:r w:rsidR="00AD214B">
        <w:rPr>
          <w:rFonts w:cs="Times New Roman"/>
          <w:szCs w:val="24"/>
        </w:rPr>
        <w:t xml:space="preserve"> väheneb </w:t>
      </w:r>
      <w:r w:rsidR="00361D41">
        <w:rPr>
          <w:rFonts w:cs="Times New Roman"/>
          <w:szCs w:val="24"/>
        </w:rPr>
        <w:t xml:space="preserve">loodusesse jõudvate </w:t>
      </w:r>
      <w:r w:rsidR="00E62F46">
        <w:rPr>
          <w:rFonts w:cs="Times New Roman"/>
          <w:szCs w:val="24"/>
        </w:rPr>
        <w:t>patarei- ja akujäätmete hulk ning suureneb ringlusse</w:t>
      </w:r>
      <w:r w:rsidR="00904CCE">
        <w:rPr>
          <w:rFonts w:cs="Times New Roman"/>
          <w:szCs w:val="24"/>
        </w:rPr>
        <w:t xml:space="preserve"> </w:t>
      </w:r>
      <w:r w:rsidR="00E62F46">
        <w:rPr>
          <w:rFonts w:cs="Times New Roman"/>
          <w:szCs w:val="24"/>
        </w:rPr>
        <w:t>võetud materjalide kogus.</w:t>
      </w:r>
    </w:p>
    <w:p w14:paraId="7FEA283F" w14:textId="77777777" w:rsidR="00C16195" w:rsidRPr="00594359" w:rsidRDefault="00C16195" w:rsidP="00904CCE">
      <w:pPr>
        <w:jc w:val="both"/>
        <w:rPr>
          <w:rFonts w:cs="Times New Roman"/>
          <w:szCs w:val="24"/>
        </w:rPr>
      </w:pPr>
    </w:p>
    <w:p w14:paraId="33B53EC8" w14:textId="3A66A32F" w:rsidR="0057490E" w:rsidRPr="00594359" w:rsidRDefault="0057490E" w:rsidP="00904CCE">
      <w:pPr>
        <w:jc w:val="both"/>
        <w:rPr>
          <w:rFonts w:cs="Times New Roman"/>
          <w:b/>
          <w:bCs/>
          <w:szCs w:val="24"/>
        </w:rPr>
      </w:pPr>
      <w:r w:rsidRPr="00B45604">
        <w:rPr>
          <w:rFonts w:cs="Times New Roman"/>
          <w:b/>
          <w:bCs/>
          <w:szCs w:val="24"/>
        </w:rPr>
        <w:t xml:space="preserve">Kavandatud muudatus 2: </w:t>
      </w:r>
      <w:r w:rsidR="00904CCE" w:rsidRPr="00B45604">
        <w:rPr>
          <w:rFonts w:cs="Times New Roman"/>
          <w:b/>
          <w:bCs/>
          <w:szCs w:val="24"/>
        </w:rPr>
        <w:t>s</w:t>
      </w:r>
      <w:r w:rsidR="001E274B" w:rsidRPr="00B45604">
        <w:rPr>
          <w:rFonts w:cs="Times New Roman"/>
          <w:b/>
          <w:bCs/>
          <w:szCs w:val="24"/>
        </w:rPr>
        <w:t xml:space="preserve">uuremad sihtarvud </w:t>
      </w:r>
      <w:r w:rsidR="00E6221C" w:rsidRPr="00B45604">
        <w:rPr>
          <w:rFonts w:cs="Times New Roman"/>
          <w:b/>
          <w:bCs/>
          <w:szCs w:val="24"/>
        </w:rPr>
        <w:t>patarei- ja akujäätmete kogum</w:t>
      </w:r>
      <w:r w:rsidR="004B47E6" w:rsidRPr="00B45604">
        <w:rPr>
          <w:rFonts w:cs="Times New Roman"/>
          <w:b/>
          <w:bCs/>
          <w:szCs w:val="24"/>
        </w:rPr>
        <w:t>isele</w:t>
      </w:r>
    </w:p>
    <w:p w14:paraId="26E6B6F1" w14:textId="77777777" w:rsidR="00904CCE" w:rsidRDefault="00904CCE" w:rsidP="00904CCE">
      <w:pPr>
        <w:jc w:val="both"/>
        <w:rPr>
          <w:rFonts w:cs="Times New Roman"/>
          <w:szCs w:val="24"/>
          <w:shd w:val="clear" w:color="auto" w:fill="FFFFFF"/>
        </w:rPr>
      </w:pPr>
    </w:p>
    <w:p w14:paraId="03784D21" w14:textId="444C7B6D" w:rsidR="00C44DD6" w:rsidRDefault="00C44DD6" w:rsidP="00ED12F6">
      <w:pPr>
        <w:jc w:val="both"/>
        <w:rPr>
          <w:rFonts w:cs="Times New Roman"/>
          <w:szCs w:val="24"/>
          <w:shd w:val="clear" w:color="auto" w:fill="FFFFFF"/>
        </w:rPr>
      </w:pPr>
      <w:r w:rsidRPr="00594359">
        <w:rPr>
          <w:rFonts w:cs="Times New Roman"/>
          <w:szCs w:val="24"/>
          <w:shd w:val="clear" w:color="auto" w:fill="FFFFFF"/>
        </w:rPr>
        <w:t>Sihtrühm: patareide ja akude tootjad</w:t>
      </w:r>
      <w:r w:rsidR="00232167">
        <w:rPr>
          <w:rFonts w:cs="Times New Roman"/>
          <w:szCs w:val="24"/>
          <w:shd w:val="clear" w:color="auto" w:fill="FFFFFF"/>
        </w:rPr>
        <w:t xml:space="preserve"> (Eesti kontekstis peamiselt maaletoojad)</w:t>
      </w:r>
      <w:r w:rsidR="00B45604">
        <w:rPr>
          <w:rFonts w:cs="Times New Roman"/>
          <w:szCs w:val="24"/>
          <w:shd w:val="clear" w:color="auto" w:fill="FFFFFF"/>
        </w:rPr>
        <w:t>.</w:t>
      </w:r>
    </w:p>
    <w:p w14:paraId="6B271BFE" w14:textId="77777777" w:rsidR="005427E2" w:rsidRDefault="005427E2" w:rsidP="00ED12F6">
      <w:pPr>
        <w:jc w:val="both"/>
        <w:rPr>
          <w:rFonts w:cs="Times New Roman"/>
          <w:szCs w:val="24"/>
          <w:shd w:val="clear" w:color="auto" w:fill="FFFFFF"/>
        </w:rPr>
      </w:pPr>
    </w:p>
    <w:p w14:paraId="1DD4CC23" w14:textId="1DA66A1F" w:rsidR="00DA1F52" w:rsidRDefault="00DA1F52" w:rsidP="00ED12F6">
      <w:pPr>
        <w:jc w:val="both"/>
        <w:rPr>
          <w:rFonts w:cs="Times New Roman"/>
          <w:szCs w:val="24"/>
          <w:shd w:val="clear" w:color="auto" w:fill="FFFFFF"/>
        </w:rPr>
      </w:pPr>
      <w:r w:rsidRPr="00DA1F52">
        <w:rPr>
          <w:rFonts w:cs="Times New Roman"/>
          <w:szCs w:val="24"/>
          <w:shd w:val="clear" w:color="auto" w:fill="FFFFFF"/>
        </w:rPr>
        <w:t>Määruse kohaselt peavad tootjad või nende nimel tegutsevad tootjavastutusorganisatsioonid ja liikmesriigid saavutama kantavate patareide ja akude jäätmete kogumise miinimumeesmärgid, mis on 63% 2027. a</w:t>
      </w:r>
      <w:r w:rsidR="00BA3F22">
        <w:rPr>
          <w:rFonts w:cs="Times New Roman"/>
          <w:szCs w:val="24"/>
          <w:shd w:val="clear" w:color="auto" w:fill="FFFFFF"/>
        </w:rPr>
        <w:t>asta</w:t>
      </w:r>
      <w:r w:rsidRPr="00DA1F52">
        <w:rPr>
          <w:rFonts w:cs="Times New Roman"/>
          <w:szCs w:val="24"/>
          <w:shd w:val="clear" w:color="auto" w:fill="FFFFFF"/>
        </w:rPr>
        <w:t xml:space="preserve"> 31. detsembriks ning 73% 2030. aasta 31. detsembriks. Kehtiv iga-aastane kogumise miinimumeesmärk on 45%. Eesti</w:t>
      </w:r>
      <w:r w:rsidR="00B45604">
        <w:rPr>
          <w:rFonts w:cs="Times New Roman"/>
          <w:szCs w:val="24"/>
          <w:shd w:val="clear" w:color="auto" w:fill="FFFFFF"/>
        </w:rPr>
        <w:t>s</w:t>
      </w:r>
      <w:r w:rsidRPr="00DA1F52">
        <w:rPr>
          <w:rFonts w:cs="Times New Roman"/>
          <w:szCs w:val="24"/>
          <w:shd w:val="clear" w:color="auto" w:fill="FFFFFF"/>
        </w:rPr>
        <w:t xml:space="preserve"> </w:t>
      </w:r>
      <w:r w:rsidR="00B45604">
        <w:rPr>
          <w:rFonts w:cs="Times New Roman"/>
          <w:szCs w:val="24"/>
          <w:shd w:val="clear" w:color="auto" w:fill="FFFFFF"/>
        </w:rPr>
        <w:t xml:space="preserve">oli </w:t>
      </w:r>
      <w:r w:rsidRPr="00DA1F52">
        <w:rPr>
          <w:rFonts w:cs="Times New Roman"/>
          <w:szCs w:val="24"/>
          <w:shd w:val="clear" w:color="auto" w:fill="FFFFFF"/>
        </w:rPr>
        <w:t>kantavate patarei- ja akujäätmete kogumismäär 20</w:t>
      </w:r>
      <w:r w:rsidR="00B56CDD">
        <w:rPr>
          <w:rFonts w:cs="Times New Roman"/>
          <w:szCs w:val="24"/>
          <w:shd w:val="clear" w:color="auto" w:fill="FFFFFF"/>
        </w:rPr>
        <w:t>22</w:t>
      </w:r>
      <w:r w:rsidRPr="00DA1F52">
        <w:rPr>
          <w:rFonts w:cs="Times New Roman"/>
          <w:szCs w:val="24"/>
          <w:shd w:val="clear" w:color="auto" w:fill="FFFFFF"/>
        </w:rPr>
        <w:t xml:space="preserve">. aastal </w:t>
      </w:r>
      <w:r w:rsidR="00B56CDD">
        <w:rPr>
          <w:rFonts w:cs="Times New Roman"/>
          <w:szCs w:val="24"/>
          <w:shd w:val="clear" w:color="auto" w:fill="FFFFFF"/>
        </w:rPr>
        <w:t>43,7</w:t>
      </w:r>
      <w:r w:rsidRPr="00DA1F52">
        <w:rPr>
          <w:rFonts w:cs="Times New Roman"/>
          <w:szCs w:val="24"/>
          <w:shd w:val="clear" w:color="auto" w:fill="FFFFFF"/>
        </w:rPr>
        <w:t xml:space="preserve">%. ELi keskmine kogumismäär on 47,5%. Kogumismäära </w:t>
      </w:r>
      <w:r w:rsidR="00904CCE">
        <w:rPr>
          <w:rFonts w:cs="Times New Roman"/>
          <w:szCs w:val="24"/>
          <w:shd w:val="clear" w:color="auto" w:fill="FFFFFF"/>
        </w:rPr>
        <w:t>suurendamine</w:t>
      </w:r>
      <w:r w:rsidRPr="00DA1F52">
        <w:rPr>
          <w:rFonts w:cs="Times New Roman"/>
          <w:szCs w:val="24"/>
          <w:shd w:val="clear" w:color="auto" w:fill="FFFFFF"/>
        </w:rPr>
        <w:t xml:space="preserve"> peaks vähendama kantavates patareides ja akudes sisalduvate ohtlike ainete kahjulikku mõju keskkonnale </w:t>
      </w:r>
      <w:r w:rsidR="00BA3F22">
        <w:rPr>
          <w:rFonts w:cs="Times New Roman"/>
          <w:szCs w:val="24"/>
          <w:shd w:val="clear" w:color="auto" w:fill="FFFFFF"/>
        </w:rPr>
        <w:t>ning</w:t>
      </w:r>
      <w:r w:rsidRPr="00DA1F52">
        <w:rPr>
          <w:rFonts w:cs="Times New Roman"/>
          <w:szCs w:val="24"/>
          <w:shd w:val="clear" w:color="auto" w:fill="FFFFFF"/>
        </w:rPr>
        <w:t xml:space="preserve"> soodustama patarei-</w:t>
      </w:r>
      <w:r w:rsidR="005A4834">
        <w:rPr>
          <w:rFonts w:cs="Times New Roman"/>
          <w:szCs w:val="24"/>
          <w:shd w:val="clear" w:color="auto" w:fill="FFFFFF"/>
        </w:rPr>
        <w:t xml:space="preserve"> </w:t>
      </w:r>
      <w:r w:rsidRPr="00DA1F52">
        <w:rPr>
          <w:rFonts w:cs="Times New Roman"/>
          <w:szCs w:val="24"/>
          <w:shd w:val="clear" w:color="auto" w:fill="FFFFFF"/>
        </w:rPr>
        <w:t>ja akujäätmete nõuetekohast kõrvaldamist.</w:t>
      </w:r>
    </w:p>
    <w:p w14:paraId="7C021F1F" w14:textId="77777777" w:rsidR="00904CCE" w:rsidRDefault="00904CCE" w:rsidP="00904CCE">
      <w:pPr>
        <w:jc w:val="both"/>
        <w:rPr>
          <w:rFonts w:cs="Times New Roman"/>
          <w:szCs w:val="24"/>
          <w:shd w:val="clear" w:color="auto" w:fill="FFFFFF"/>
        </w:rPr>
      </w:pPr>
    </w:p>
    <w:p w14:paraId="58892F6C" w14:textId="6479B2F1" w:rsidR="00232167" w:rsidRDefault="00DA1F52" w:rsidP="00ED12F6">
      <w:pPr>
        <w:jc w:val="both"/>
        <w:rPr>
          <w:rFonts w:cs="Times New Roman"/>
          <w:szCs w:val="24"/>
          <w:shd w:val="clear" w:color="auto" w:fill="FFFFFF"/>
        </w:rPr>
      </w:pPr>
      <w:r w:rsidRPr="00DA1F52">
        <w:rPr>
          <w:rFonts w:cs="Times New Roman"/>
          <w:szCs w:val="24"/>
          <w:shd w:val="clear" w:color="auto" w:fill="FFFFFF"/>
        </w:rPr>
        <w:t xml:space="preserve">Lisaks senistele kantavate patareide ja akude kogumise </w:t>
      </w:r>
      <w:r w:rsidR="00904CCE" w:rsidRPr="00DA1F52">
        <w:rPr>
          <w:rFonts w:cs="Times New Roman"/>
          <w:szCs w:val="24"/>
          <w:shd w:val="clear" w:color="auto" w:fill="FFFFFF"/>
        </w:rPr>
        <w:t xml:space="preserve">sihtarvudele </w:t>
      </w:r>
      <w:r w:rsidRPr="00DA1F52">
        <w:rPr>
          <w:rFonts w:cs="Times New Roman"/>
          <w:szCs w:val="24"/>
          <w:shd w:val="clear" w:color="auto" w:fill="FFFFFF"/>
        </w:rPr>
        <w:t xml:space="preserve">seatakse määrusega 2023/1542 sihtarvud ka </w:t>
      </w:r>
      <w:proofErr w:type="spellStart"/>
      <w:r w:rsidRPr="00DA1F52">
        <w:rPr>
          <w:rFonts w:cs="Times New Roman"/>
          <w:szCs w:val="24"/>
          <w:shd w:val="clear" w:color="auto" w:fill="FFFFFF"/>
        </w:rPr>
        <w:t>kergtranspordivahendite</w:t>
      </w:r>
      <w:proofErr w:type="spellEnd"/>
      <w:r w:rsidRPr="00DA1F52">
        <w:rPr>
          <w:rFonts w:cs="Times New Roman"/>
          <w:szCs w:val="24"/>
          <w:shd w:val="clear" w:color="auto" w:fill="FFFFFF"/>
        </w:rPr>
        <w:t xml:space="preserve"> akude kogumisele. Nende akude tootjad peavad saavutama vähemalt järgmised kogumise eesmärgid: 51% 2028. a</w:t>
      </w:r>
      <w:r w:rsidR="00BA3F22">
        <w:rPr>
          <w:rFonts w:cs="Times New Roman"/>
          <w:szCs w:val="24"/>
          <w:shd w:val="clear" w:color="auto" w:fill="FFFFFF"/>
        </w:rPr>
        <w:t>asta</w:t>
      </w:r>
      <w:r w:rsidRPr="00DA1F52">
        <w:rPr>
          <w:rFonts w:cs="Times New Roman"/>
          <w:szCs w:val="24"/>
          <w:shd w:val="clear" w:color="auto" w:fill="FFFFFF"/>
        </w:rPr>
        <w:t xml:space="preserve"> 31.</w:t>
      </w:r>
      <w:r w:rsidR="00BA3F22">
        <w:rPr>
          <w:rFonts w:cs="Times New Roman"/>
          <w:szCs w:val="24"/>
          <w:shd w:val="clear" w:color="auto" w:fill="FFFFFF"/>
        </w:rPr>
        <w:t> </w:t>
      </w:r>
      <w:r w:rsidRPr="00DA1F52">
        <w:rPr>
          <w:rFonts w:cs="Times New Roman"/>
          <w:szCs w:val="24"/>
          <w:shd w:val="clear" w:color="auto" w:fill="FFFFFF"/>
        </w:rPr>
        <w:t>detsembriks ning 61% 2031. a</w:t>
      </w:r>
      <w:r w:rsidR="00BA3F22">
        <w:rPr>
          <w:rFonts w:cs="Times New Roman"/>
          <w:szCs w:val="24"/>
          <w:shd w:val="clear" w:color="auto" w:fill="FFFFFF"/>
        </w:rPr>
        <w:t>asta</w:t>
      </w:r>
      <w:r w:rsidRPr="00DA1F52">
        <w:rPr>
          <w:rFonts w:cs="Times New Roman"/>
          <w:szCs w:val="24"/>
          <w:shd w:val="clear" w:color="auto" w:fill="FFFFFF"/>
        </w:rPr>
        <w:t xml:space="preserve"> 31. detsembriks.</w:t>
      </w:r>
    </w:p>
    <w:p w14:paraId="307670E5" w14:textId="5AEB0347" w:rsidR="00232167" w:rsidRDefault="00DA1F52" w:rsidP="00ED12F6">
      <w:pPr>
        <w:jc w:val="both"/>
        <w:rPr>
          <w:rFonts w:cs="Times New Roman"/>
        </w:rPr>
      </w:pPr>
      <w:proofErr w:type="spellStart"/>
      <w:r w:rsidRPr="00DA1F52">
        <w:rPr>
          <w:rFonts w:cs="Times New Roman"/>
          <w:szCs w:val="24"/>
          <w:shd w:val="clear" w:color="auto" w:fill="FFFFFF"/>
        </w:rPr>
        <w:t>Kergtranspordivahendite</w:t>
      </w:r>
      <w:proofErr w:type="spellEnd"/>
      <w:r w:rsidRPr="00DA1F52">
        <w:rPr>
          <w:rFonts w:cs="Times New Roman"/>
          <w:szCs w:val="24"/>
          <w:shd w:val="clear" w:color="auto" w:fill="FFFFFF"/>
        </w:rPr>
        <w:t xml:space="preserve"> akude kogumise üle ei ole seni eraldi arvestust peetud, kuna </w:t>
      </w:r>
      <w:r w:rsidR="00BA3F22">
        <w:rPr>
          <w:rFonts w:cs="Times New Roman"/>
          <w:szCs w:val="24"/>
          <w:shd w:val="clear" w:color="auto" w:fill="FFFFFF"/>
        </w:rPr>
        <w:t>need</w:t>
      </w:r>
      <w:r w:rsidRPr="00DA1F52">
        <w:rPr>
          <w:rFonts w:cs="Times New Roman"/>
          <w:szCs w:val="24"/>
          <w:shd w:val="clear" w:color="auto" w:fill="FFFFFF"/>
        </w:rPr>
        <w:t xml:space="preserve"> akud on kuulunud kantavate patareide ja akude kategooriasse. Lisandunud sihtarvud peaksid </w:t>
      </w:r>
      <w:proofErr w:type="spellStart"/>
      <w:r w:rsidRPr="00DA1F52">
        <w:rPr>
          <w:rFonts w:cs="Times New Roman"/>
          <w:szCs w:val="24"/>
          <w:shd w:val="clear" w:color="auto" w:fill="FFFFFF"/>
        </w:rPr>
        <w:t>kergtranspordivahendite</w:t>
      </w:r>
      <w:proofErr w:type="spellEnd"/>
      <w:r w:rsidRPr="00DA1F52">
        <w:rPr>
          <w:rFonts w:cs="Times New Roman"/>
          <w:szCs w:val="24"/>
          <w:shd w:val="clear" w:color="auto" w:fill="FFFFFF"/>
        </w:rPr>
        <w:t xml:space="preserve"> tootjaid motiveerima tõhusat kogumisvõrgustikku looma, et ka </w:t>
      </w:r>
      <w:proofErr w:type="spellStart"/>
      <w:r w:rsidRPr="00DA1F52">
        <w:rPr>
          <w:rFonts w:cs="Times New Roman"/>
          <w:szCs w:val="24"/>
          <w:shd w:val="clear" w:color="auto" w:fill="FFFFFF"/>
        </w:rPr>
        <w:t>kergtranspordivahendite</w:t>
      </w:r>
      <w:proofErr w:type="spellEnd"/>
      <w:r w:rsidRPr="00DA1F52">
        <w:rPr>
          <w:rFonts w:cs="Times New Roman"/>
          <w:szCs w:val="24"/>
          <w:shd w:val="clear" w:color="auto" w:fill="FFFFFF"/>
        </w:rPr>
        <w:t xml:space="preserve"> akud saaksid pärast kasutusea lõppu seadmest või sõidukist nõuetekohaselt eemaldatud, eraldi kogutud ja käideldud.</w:t>
      </w:r>
    </w:p>
    <w:p w14:paraId="271F38AA" w14:textId="5653D22E" w:rsidR="00232167" w:rsidRDefault="00CC2B3C" w:rsidP="00ED12F6">
      <w:pPr>
        <w:jc w:val="both"/>
        <w:rPr>
          <w:rFonts w:cs="Times New Roman"/>
        </w:rPr>
      </w:pPr>
      <w:proofErr w:type="spellStart"/>
      <w:r w:rsidRPr="2C071F1E">
        <w:rPr>
          <w:rFonts w:cs="Times New Roman"/>
        </w:rPr>
        <w:t>Kergtranspordivahendite</w:t>
      </w:r>
      <w:proofErr w:type="spellEnd"/>
      <w:r w:rsidRPr="2C071F1E">
        <w:rPr>
          <w:rFonts w:cs="Times New Roman"/>
        </w:rPr>
        <w:t xml:space="preserve"> tootjatele tähendab see kogumisvõrgustiku rajamise ja töö korraldamisega seotud kulude rahastamist. Probleemtootereg</w:t>
      </w:r>
      <w:r w:rsidR="00904CCE">
        <w:rPr>
          <w:rFonts w:cs="Times New Roman"/>
        </w:rPr>
        <w:t>i</w:t>
      </w:r>
      <w:r w:rsidRPr="2C071F1E">
        <w:rPr>
          <w:rFonts w:cs="Times New Roman"/>
        </w:rPr>
        <w:t xml:space="preserve">stri andmetel on Eestis ligi 40 ettevõtet, </w:t>
      </w:r>
      <w:r w:rsidR="00BA3F22">
        <w:rPr>
          <w:rFonts w:cs="Times New Roman"/>
        </w:rPr>
        <w:t>mis</w:t>
      </w:r>
      <w:r w:rsidRPr="2C071F1E">
        <w:rPr>
          <w:rFonts w:cs="Times New Roman"/>
        </w:rPr>
        <w:t xml:space="preserve"> lasevad turule </w:t>
      </w:r>
      <w:proofErr w:type="spellStart"/>
      <w:r w:rsidRPr="2C071F1E">
        <w:rPr>
          <w:rFonts w:cs="Times New Roman"/>
        </w:rPr>
        <w:t>kergtranspordivahendeid</w:t>
      </w:r>
      <w:proofErr w:type="spellEnd"/>
      <w:r w:rsidRPr="2C071F1E">
        <w:rPr>
          <w:rFonts w:cs="Times New Roman"/>
        </w:rPr>
        <w:t xml:space="preserve">. </w:t>
      </w:r>
      <w:r w:rsidR="7F3EC272" w:rsidRPr="2C071F1E">
        <w:rPr>
          <w:rFonts w:cs="Times New Roman"/>
        </w:rPr>
        <w:t xml:space="preserve">Paljud neist on elektroonikaseadmete </w:t>
      </w:r>
      <w:proofErr w:type="spellStart"/>
      <w:r w:rsidR="7F3EC272" w:rsidRPr="2C071F1E">
        <w:rPr>
          <w:rFonts w:cs="Times New Roman"/>
        </w:rPr>
        <w:t>turustajad</w:t>
      </w:r>
      <w:proofErr w:type="spellEnd"/>
      <w:r w:rsidR="7F3EC272" w:rsidRPr="2C071F1E">
        <w:rPr>
          <w:rFonts w:cs="Times New Roman"/>
        </w:rPr>
        <w:t>, kelle tootevalikus on lisaks muudele seadmetele ka elektrilised tõuke</w:t>
      </w:r>
      <w:r w:rsidR="00232167">
        <w:rPr>
          <w:rFonts w:cs="Times New Roman"/>
        </w:rPr>
        <w:t>- või jalg</w:t>
      </w:r>
      <w:r w:rsidR="7F3EC272" w:rsidRPr="2C071F1E">
        <w:rPr>
          <w:rFonts w:cs="Times New Roman"/>
        </w:rPr>
        <w:t>rattad</w:t>
      </w:r>
      <w:r w:rsidR="730BAD5A" w:rsidRPr="2C071F1E">
        <w:rPr>
          <w:rFonts w:cs="Times New Roman"/>
        </w:rPr>
        <w:t xml:space="preserve">. </w:t>
      </w:r>
      <w:proofErr w:type="spellStart"/>
      <w:r w:rsidR="730BAD5A" w:rsidRPr="2C071F1E">
        <w:rPr>
          <w:rFonts w:cs="Times New Roman"/>
        </w:rPr>
        <w:t>Kergtranspordivahendite</w:t>
      </w:r>
      <w:proofErr w:type="spellEnd"/>
      <w:r w:rsidR="730BAD5A" w:rsidRPr="2C071F1E">
        <w:rPr>
          <w:rFonts w:cs="Times New Roman"/>
        </w:rPr>
        <w:t xml:space="preserve"> akude tootjate</w:t>
      </w:r>
      <w:r w:rsidR="00904CCE">
        <w:rPr>
          <w:rFonts w:cs="Times New Roman"/>
        </w:rPr>
        <w:t xml:space="preserve"> kulusid suurendab</w:t>
      </w:r>
      <w:r w:rsidR="730BAD5A" w:rsidRPr="2C071F1E">
        <w:rPr>
          <w:rFonts w:cs="Times New Roman"/>
        </w:rPr>
        <w:t xml:space="preserve"> määruse</w:t>
      </w:r>
      <w:r w:rsidR="6D2040C9" w:rsidRPr="2C071F1E">
        <w:rPr>
          <w:rFonts w:cs="Times New Roman"/>
        </w:rPr>
        <w:t xml:space="preserve"> 2023/1542 nõuete</w:t>
      </w:r>
      <w:r w:rsidR="00904CCE">
        <w:rPr>
          <w:rFonts w:cs="Times New Roman"/>
        </w:rPr>
        <w:t xml:space="preserve"> </w:t>
      </w:r>
      <w:r w:rsidR="6D2040C9" w:rsidRPr="2C071F1E">
        <w:rPr>
          <w:rFonts w:cs="Times New Roman"/>
        </w:rPr>
        <w:t>kohase kogumisvõrgustiku rajami</w:t>
      </w:r>
      <w:r w:rsidR="00904CCE">
        <w:rPr>
          <w:rFonts w:cs="Times New Roman"/>
        </w:rPr>
        <w:t>ne</w:t>
      </w:r>
      <w:r w:rsidR="7878714A" w:rsidRPr="2C071F1E">
        <w:rPr>
          <w:rFonts w:cs="Times New Roman"/>
        </w:rPr>
        <w:t>.</w:t>
      </w:r>
    </w:p>
    <w:p w14:paraId="07B60952" w14:textId="680727A1" w:rsidR="00DA1F52" w:rsidRDefault="7878714A" w:rsidP="00ED12F6">
      <w:pPr>
        <w:jc w:val="both"/>
        <w:rPr>
          <w:rFonts w:cs="Times New Roman"/>
          <w:szCs w:val="24"/>
          <w:shd w:val="clear" w:color="auto" w:fill="FFFFFF"/>
        </w:rPr>
      </w:pPr>
      <w:r w:rsidRPr="2C071F1E">
        <w:rPr>
          <w:rFonts w:cs="Times New Roman"/>
        </w:rPr>
        <w:t>Euroopa Komisjoni koostatud mõjuanalüüsi</w:t>
      </w:r>
      <w:r w:rsidR="00E7509C">
        <w:rPr>
          <w:rStyle w:val="Allmrkuseviide"/>
          <w:rFonts w:cs="Times New Roman"/>
        </w:rPr>
        <w:footnoteReference w:id="4"/>
      </w:r>
      <w:r w:rsidRPr="2C071F1E">
        <w:rPr>
          <w:rFonts w:cs="Times New Roman"/>
        </w:rPr>
        <w:t xml:space="preserve"> kohaselt võib eeldada, et kogumisvõrgustiku rajamine ja korraldamine on tootjate ja tootjavastutusorganisa</w:t>
      </w:r>
      <w:r w:rsidR="54B9A32E" w:rsidRPr="2C071F1E">
        <w:rPr>
          <w:rFonts w:cs="Times New Roman"/>
        </w:rPr>
        <w:t>tsioonide jaoks kuluneutraalne</w:t>
      </w:r>
      <w:r w:rsidR="00904CCE">
        <w:rPr>
          <w:rFonts w:cs="Times New Roman"/>
        </w:rPr>
        <w:t xml:space="preserve">, </w:t>
      </w:r>
      <w:r w:rsidR="00904CCE">
        <w:rPr>
          <w:rFonts w:cs="Times New Roman"/>
        </w:rPr>
        <w:lastRenderedPageBreak/>
        <w:t>kuna</w:t>
      </w:r>
      <w:r w:rsidR="54B9A32E" w:rsidRPr="2C071F1E">
        <w:rPr>
          <w:rFonts w:cs="Times New Roman"/>
        </w:rPr>
        <w:t xml:space="preserve"> akudest taaskasutusse suunatav materjal </w:t>
      </w:r>
      <w:r w:rsidR="00904CCE">
        <w:rPr>
          <w:rFonts w:cs="Times New Roman"/>
        </w:rPr>
        <w:t xml:space="preserve">on </w:t>
      </w:r>
      <w:r w:rsidR="54B9A32E" w:rsidRPr="2C071F1E">
        <w:rPr>
          <w:rFonts w:cs="Times New Roman"/>
        </w:rPr>
        <w:t>positiivse väärtuse</w:t>
      </w:r>
      <w:r w:rsidR="00904CCE">
        <w:rPr>
          <w:rFonts w:cs="Times New Roman"/>
        </w:rPr>
        <w:t>ga</w:t>
      </w:r>
      <w:r w:rsidR="54B9A32E" w:rsidRPr="2C071F1E">
        <w:rPr>
          <w:rFonts w:cs="Times New Roman"/>
        </w:rPr>
        <w:t>.</w:t>
      </w:r>
      <w:r w:rsidR="6D2040C9" w:rsidRPr="2C071F1E">
        <w:rPr>
          <w:rFonts w:cs="Times New Roman"/>
        </w:rPr>
        <w:t xml:space="preserve"> </w:t>
      </w:r>
      <w:r w:rsidR="30848680" w:rsidRPr="2C071F1E">
        <w:rPr>
          <w:rFonts w:cs="Times New Roman"/>
          <w:shd w:val="clear" w:color="auto" w:fill="FFFFFF"/>
        </w:rPr>
        <w:t>Kogumisvõrgustiku rajami</w:t>
      </w:r>
      <w:r w:rsidR="00904CCE">
        <w:rPr>
          <w:rFonts w:cs="Times New Roman"/>
          <w:shd w:val="clear" w:color="auto" w:fill="FFFFFF"/>
        </w:rPr>
        <w:t>ne</w:t>
      </w:r>
      <w:r w:rsidR="30848680" w:rsidRPr="2C071F1E">
        <w:rPr>
          <w:rFonts w:cs="Times New Roman"/>
          <w:shd w:val="clear" w:color="auto" w:fill="FFFFFF"/>
        </w:rPr>
        <w:t xml:space="preserve"> ei </w:t>
      </w:r>
      <w:r w:rsidR="00904CCE">
        <w:rPr>
          <w:rFonts w:cs="Times New Roman"/>
          <w:shd w:val="clear" w:color="auto" w:fill="FFFFFF"/>
        </w:rPr>
        <w:t>suurenda</w:t>
      </w:r>
      <w:r w:rsidR="30848680" w:rsidRPr="2C071F1E">
        <w:rPr>
          <w:rFonts w:cs="Times New Roman"/>
          <w:shd w:val="clear" w:color="auto" w:fill="FFFFFF"/>
        </w:rPr>
        <w:t xml:space="preserve"> ettevõtete halduskoormust, sest ka seni kehtinud nõuete kohaselt on tootjatel kohustus </w:t>
      </w:r>
      <w:r w:rsidR="00C727EE">
        <w:rPr>
          <w:rFonts w:cs="Times New Roman"/>
          <w:shd w:val="clear" w:color="auto" w:fill="FFFFFF"/>
        </w:rPr>
        <w:t>oma</w:t>
      </w:r>
      <w:r w:rsidR="30848680" w:rsidRPr="2C071F1E">
        <w:rPr>
          <w:rFonts w:cs="Times New Roman"/>
          <w:shd w:val="clear" w:color="auto" w:fill="FFFFFF"/>
        </w:rPr>
        <w:t xml:space="preserve"> turule lastud ja jäätmetena kokku kogutud akude kohta</w:t>
      </w:r>
      <w:r w:rsidR="00FE200E">
        <w:rPr>
          <w:rFonts w:cs="Times New Roman"/>
          <w:shd w:val="clear" w:color="auto" w:fill="FFFFFF"/>
        </w:rPr>
        <w:t xml:space="preserve"> p</w:t>
      </w:r>
      <w:r w:rsidR="30848680" w:rsidRPr="2C071F1E">
        <w:rPr>
          <w:rFonts w:cs="Times New Roman"/>
          <w:shd w:val="clear" w:color="auto" w:fill="FFFFFF"/>
        </w:rPr>
        <w:t>robleemtooteregistrile</w:t>
      </w:r>
      <w:r w:rsidR="00232167">
        <w:rPr>
          <w:rFonts w:cs="Times New Roman"/>
          <w:shd w:val="clear" w:color="auto" w:fill="FFFFFF"/>
        </w:rPr>
        <w:t xml:space="preserve"> andmeid esitada</w:t>
      </w:r>
      <w:r w:rsidR="00FE200E">
        <w:rPr>
          <w:rFonts w:cs="Times New Roman"/>
          <w:shd w:val="clear" w:color="auto" w:fill="FFFFFF"/>
        </w:rPr>
        <w:t>.</w:t>
      </w:r>
    </w:p>
    <w:p w14:paraId="1708B0A8" w14:textId="77777777" w:rsidR="00FE200E" w:rsidRDefault="00FE200E" w:rsidP="00904CCE">
      <w:pPr>
        <w:jc w:val="both"/>
        <w:rPr>
          <w:rFonts w:cs="Times New Roman"/>
          <w:szCs w:val="24"/>
          <w:shd w:val="clear" w:color="auto" w:fill="FFFFFF"/>
        </w:rPr>
      </w:pPr>
    </w:p>
    <w:p w14:paraId="10F58624" w14:textId="37E8477D" w:rsidR="00917074" w:rsidRDefault="00DA1F52" w:rsidP="00ED12F6">
      <w:pPr>
        <w:jc w:val="both"/>
        <w:rPr>
          <w:rFonts w:cs="Times New Roman"/>
        </w:rPr>
      </w:pPr>
      <w:r w:rsidRPr="00DA1F52">
        <w:rPr>
          <w:rFonts w:cs="Times New Roman"/>
          <w:szCs w:val="24"/>
          <w:shd w:val="clear" w:color="auto" w:fill="FFFFFF"/>
        </w:rPr>
        <w:t>Kogumise sihtarvude suurendamise</w:t>
      </w:r>
      <w:r w:rsidR="00FE200E">
        <w:rPr>
          <w:rFonts w:cs="Times New Roman"/>
          <w:szCs w:val="24"/>
          <w:shd w:val="clear" w:color="auto" w:fill="FFFFFF"/>
        </w:rPr>
        <w:t xml:space="preserve"> tõttu</w:t>
      </w:r>
      <w:r w:rsidRPr="00DA1F52">
        <w:rPr>
          <w:rFonts w:cs="Times New Roman"/>
          <w:szCs w:val="24"/>
          <w:shd w:val="clear" w:color="auto" w:fill="FFFFFF"/>
        </w:rPr>
        <w:t xml:space="preserve"> peavad tootjate ühendused </w:t>
      </w:r>
      <w:r w:rsidR="00232167">
        <w:rPr>
          <w:rFonts w:cs="Times New Roman"/>
          <w:szCs w:val="24"/>
          <w:shd w:val="clear" w:color="auto" w:fill="FFFFFF"/>
        </w:rPr>
        <w:t>tõhustama</w:t>
      </w:r>
      <w:r w:rsidR="00232167" w:rsidRPr="00DA1F52">
        <w:rPr>
          <w:rFonts w:cs="Times New Roman"/>
          <w:szCs w:val="24"/>
          <w:shd w:val="clear" w:color="auto" w:fill="FFFFFF"/>
        </w:rPr>
        <w:t xml:space="preserve"> </w:t>
      </w:r>
      <w:r w:rsidRPr="00DA1F52">
        <w:rPr>
          <w:rFonts w:cs="Times New Roman"/>
          <w:szCs w:val="24"/>
          <w:shd w:val="clear" w:color="auto" w:fill="FFFFFF"/>
        </w:rPr>
        <w:t>kogumissüsteemi, mi</w:t>
      </w:r>
      <w:r w:rsidR="00FE200E">
        <w:rPr>
          <w:rFonts w:cs="Times New Roman"/>
          <w:szCs w:val="24"/>
          <w:shd w:val="clear" w:color="auto" w:fill="FFFFFF"/>
        </w:rPr>
        <w:t>stõttu</w:t>
      </w:r>
      <w:r w:rsidRPr="00DA1F52">
        <w:rPr>
          <w:rFonts w:cs="Times New Roman"/>
          <w:szCs w:val="24"/>
          <w:shd w:val="clear" w:color="auto" w:fill="FFFFFF"/>
        </w:rPr>
        <w:t xml:space="preserve"> võivad suureneda kulud tootjatele ning toodetele. Komisjoni tellitud mõjuhinnangust selgub, et </w:t>
      </w:r>
      <w:r w:rsidR="00CC2B3C" w:rsidRPr="2C071F1E">
        <w:rPr>
          <w:rFonts w:cs="Times New Roman"/>
          <w:shd w:val="clear" w:color="auto" w:fill="FFFFFF"/>
        </w:rPr>
        <w:t xml:space="preserve">kantavate patareide ja akude </w:t>
      </w:r>
      <w:r w:rsidRPr="00DA1F52">
        <w:rPr>
          <w:rFonts w:cs="Times New Roman"/>
          <w:szCs w:val="24"/>
          <w:shd w:val="clear" w:color="auto" w:fill="FFFFFF"/>
        </w:rPr>
        <w:t xml:space="preserve">kogumismäära </w:t>
      </w:r>
      <w:r w:rsidR="00FE200E">
        <w:rPr>
          <w:rFonts w:cs="Times New Roman"/>
          <w:szCs w:val="24"/>
          <w:shd w:val="clear" w:color="auto" w:fill="FFFFFF"/>
        </w:rPr>
        <w:t>suurendamise</w:t>
      </w:r>
      <w:r w:rsidR="00FE200E" w:rsidRPr="00DA1F52">
        <w:rPr>
          <w:rFonts w:cs="Times New Roman"/>
          <w:szCs w:val="24"/>
          <w:shd w:val="clear" w:color="auto" w:fill="FFFFFF"/>
        </w:rPr>
        <w:t xml:space="preserve"> </w:t>
      </w:r>
      <w:r w:rsidRPr="00DA1F52">
        <w:rPr>
          <w:rFonts w:cs="Times New Roman"/>
          <w:szCs w:val="24"/>
          <w:shd w:val="clear" w:color="auto" w:fill="FFFFFF"/>
        </w:rPr>
        <w:t>maksumus on hinnanguliselt 1,09 eurot elaniku kohta aastas 65% kogumismäära puhul ning 1,43 eurot elaniku kohta aastas 70% kogumismäära puhul. Neid kulusid rahastatakse laiendatud tootjavastutuse mehhanismi kaudu</w:t>
      </w:r>
      <w:r w:rsidR="00FE200E">
        <w:rPr>
          <w:rFonts w:cs="Times New Roman"/>
          <w:szCs w:val="24"/>
          <w:shd w:val="clear" w:color="auto" w:fill="FFFFFF"/>
        </w:rPr>
        <w:t>,</w:t>
      </w:r>
      <w:r w:rsidRPr="00DA1F52">
        <w:rPr>
          <w:rFonts w:cs="Times New Roman"/>
          <w:szCs w:val="24"/>
          <w:shd w:val="clear" w:color="auto" w:fill="FFFFFF"/>
        </w:rPr>
        <w:t xml:space="preserve"> rakendades </w:t>
      </w:r>
      <w:r w:rsidR="00FE200E">
        <w:rPr>
          <w:rFonts w:cs="Times New Roman"/>
          <w:szCs w:val="24"/>
          <w:shd w:val="clear" w:color="auto" w:fill="FFFFFF"/>
        </w:rPr>
        <w:t xml:space="preserve">põhimõtet </w:t>
      </w:r>
      <w:r w:rsidRPr="00DA1F52">
        <w:rPr>
          <w:rFonts w:cs="Times New Roman"/>
          <w:szCs w:val="24"/>
          <w:shd w:val="clear" w:color="auto" w:fill="FFFFFF"/>
        </w:rPr>
        <w:t xml:space="preserve">„saastaja maksab“. Kogumismäärade </w:t>
      </w:r>
      <w:r w:rsidR="00FE200E">
        <w:rPr>
          <w:rFonts w:cs="Times New Roman"/>
          <w:szCs w:val="24"/>
          <w:shd w:val="clear" w:color="auto" w:fill="FFFFFF"/>
        </w:rPr>
        <w:t>suurendamisel</w:t>
      </w:r>
      <w:r w:rsidRPr="00DA1F52">
        <w:rPr>
          <w:rFonts w:cs="Times New Roman"/>
          <w:szCs w:val="24"/>
          <w:shd w:val="clear" w:color="auto" w:fill="FFFFFF"/>
        </w:rPr>
        <w:t xml:space="preserve"> võivad tõusta ühekordsete patareide hinnad ning elektri- ja elektroonikaseadmete hinnad, mis sisaldavad sihtarvude suurendamisest mõjutatud patareisid ja akusid</w:t>
      </w:r>
      <w:r w:rsidR="00CC2B3C" w:rsidRPr="2C071F1E">
        <w:rPr>
          <w:rFonts w:cs="Times New Roman"/>
        </w:rPr>
        <w:t>.</w:t>
      </w:r>
    </w:p>
    <w:p w14:paraId="7CD9ADB5" w14:textId="77777777" w:rsidR="00B45604" w:rsidRDefault="00B45604" w:rsidP="00ED12F6">
      <w:pPr>
        <w:jc w:val="both"/>
        <w:rPr>
          <w:rFonts w:cs="Times New Roman"/>
        </w:rPr>
      </w:pPr>
    </w:p>
    <w:p w14:paraId="2582A7AC" w14:textId="6F9FF07A" w:rsidR="00917074" w:rsidRDefault="00AA3CDB" w:rsidP="00ED12F6">
      <w:pPr>
        <w:jc w:val="both"/>
        <w:rPr>
          <w:rFonts w:cs="Times New Roman"/>
        </w:rPr>
      </w:pPr>
      <w:r>
        <w:rPr>
          <w:rFonts w:cs="Times New Roman"/>
        </w:rPr>
        <w:t>Võttes arvesse kasvavat nõudlust patareides ja akudes sisalduvate kriitiliste toorainete järele, saavad tootjate ühendused muudatustega seotud kulud katta kogutud patarei- ja akujäätmete müügist ringlussevõtuga tegelevatele ettevõtetele.</w:t>
      </w:r>
      <w:r w:rsidR="52240F00" w:rsidRPr="2C071F1E">
        <w:rPr>
          <w:rFonts w:cs="Times New Roman"/>
        </w:rPr>
        <w:t xml:space="preserve"> Kliimaministeeriumi tellitud ja Keskkonnaagentuuri </w:t>
      </w:r>
      <w:r w:rsidR="00FE200E">
        <w:rPr>
          <w:rFonts w:cs="Times New Roman"/>
        </w:rPr>
        <w:t>tehtud</w:t>
      </w:r>
      <w:r w:rsidR="52240F00" w:rsidRPr="2C071F1E">
        <w:rPr>
          <w:rFonts w:cs="Times New Roman"/>
        </w:rPr>
        <w:t xml:space="preserve"> kogumisvõrgustiku analüüsi</w:t>
      </w:r>
      <w:r w:rsidR="00CC2B3C" w:rsidRPr="2C071F1E">
        <w:rPr>
          <w:rStyle w:val="Allmrkuseviide"/>
          <w:rFonts w:cs="Times New Roman"/>
        </w:rPr>
        <w:footnoteReference w:id="5"/>
      </w:r>
      <w:r w:rsidR="52240F00" w:rsidRPr="2C071F1E">
        <w:rPr>
          <w:rFonts w:cs="Times New Roman"/>
        </w:rPr>
        <w:t xml:space="preserve"> põhjal võib järeldada, et kantavate patareide ja akude kogumisvõrgustik on Eestis juba piisava geograafilise katvusega</w:t>
      </w:r>
      <w:r w:rsidR="1A3404DA" w:rsidRPr="2C071F1E">
        <w:rPr>
          <w:rFonts w:cs="Times New Roman"/>
        </w:rPr>
        <w:t xml:space="preserve"> </w:t>
      </w:r>
      <w:r w:rsidR="00FE200E">
        <w:rPr>
          <w:rFonts w:cs="Times New Roman"/>
        </w:rPr>
        <w:t>– olemas on</w:t>
      </w:r>
      <w:r w:rsidR="1A3404DA" w:rsidRPr="2C071F1E">
        <w:rPr>
          <w:rFonts w:cs="Times New Roman"/>
        </w:rPr>
        <w:t xml:space="preserve"> ligi 1700 kogumispunkti</w:t>
      </w:r>
      <w:r w:rsidR="52240F00" w:rsidRPr="2C071F1E">
        <w:rPr>
          <w:rFonts w:cs="Times New Roman"/>
        </w:rPr>
        <w:t xml:space="preserve"> </w:t>
      </w:r>
      <w:r w:rsidR="00FE200E">
        <w:rPr>
          <w:rFonts w:cs="Times New Roman"/>
        </w:rPr>
        <w:t xml:space="preserve">– </w:t>
      </w:r>
      <w:r w:rsidR="52240F00" w:rsidRPr="2C071F1E">
        <w:rPr>
          <w:rFonts w:cs="Times New Roman"/>
        </w:rPr>
        <w:t>n</w:t>
      </w:r>
      <w:r w:rsidR="4B326463" w:rsidRPr="2C071F1E">
        <w:rPr>
          <w:rFonts w:cs="Times New Roman"/>
        </w:rPr>
        <w:t>ing tarbijatele lihtsalt kättesaadav ja mugav.</w:t>
      </w:r>
    </w:p>
    <w:p w14:paraId="35B4582A" w14:textId="77777777" w:rsidR="00B45604" w:rsidRDefault="00B45604" w:rsidP="00ED12F6">
      <w:pPr>
        <w:jc w:val="both"/>
        <w:rPr>
          <w:rFonts w:cs="Times New Roman"/>
        </w:rPr>
      </w:pPr>
    </w:p>
    <w:p w14:paraId="23BE3240" w14:textId="2E464B72" w:rsidR="001B3771" w:rsidRPr="00ED12F6" w:rsidRDefault="4B326463" w:rsidP="00ED12F6">
      <w:pPr>
        <w:jc w:val="both"/>
        <w:rPr>
          <w:rFonts w:cs="Times New Roman"/>
        </w:rPr>
      </w:pPr>
      <w:r w:rsidRPr="2C071F1E">
        <w:rPr>
          <w:rFonts w:cs="Times New Roman"/>
        </w:rPr>
        <w:t>Kogumismäärade suurendamiseks peavad tootjate ühendused tõhustama teavitustegevus</w:t>
      </w:r>
      <w:r w:rsidR="00FE200E">
        <w:rPr>
          <w:rFonts w:cs="Times New Roman"/>
        </w:rPr>
        <w:t>t</w:t>
      </w:r>
      <w:r w:rsidRPr="2C071F1E">
        <w:rPr>
          <w:rFonts w:cs="Times New Roman"/>
        </w:rPr>
        <w:t>, mi</w:t>
      </w:r>
      <w:r w:rsidR="00FE200E">
        <w:rPr>
          <w:rFonts w:cs="Times New Roman"/>
        </w:rPr>
        <w:t>s</w:t>
      </w:r>
      <w:r w:rsidRPr="2C071F1E">
        <w:rPr>
          <w:rFonts w:cs="Times New Roman"/>
        </w:rPr>
        <w:t xml:space="preserve"> võib </w:t>
      </w:r>
      <w:r w:rsidR="00FE200E" w:rsidRPr="2C071F1E">
        <w:rPr>
          <w:rFonts w:cs="Times New Roman"/>
        </w:rPr>
        <w:t>tootjate ühenduste</w:t>
      </w:r>
      <w:r w:rsidR="00FE200E">
        <w:rPr>
          <w:rFonts w:cs="Times New Roman"/>
        </w:rPr>
        <w:t>le</w:t>
      </w:r>
      <w:r w:rsidR="00FE200E" w:rsidRPr="2C071F1E">
        <w:rPr>
          <w:rFonts w:cs="Times New Roman"/>
        </w:rPr>
        <w:t xml:space="preserve"> </w:t>
      </w:r>
      <w:r w:rsidRPr="2C071F1E">
        <w:rPr>
          <w:rFonts w:cs="Times New Roman"/>
        </w:rPr>
        <w:t>kaas</w:t>
      </w:r>
      <w:r w:rsidR="00FE200E">
        <w:rPr>
          <w:rFonts w:cs="Times New Roman"/>
        </w:rPr>
        <w:t>a tuua</w:t>
      </w:r>
      <w:r w:rsidRPr="2C071F1E">
        <w:rPr>
          <w:rFonts w:cs="Times New Roman"/>
        </w:rPr>
        <w:t xml:space="preserve"> </w:t>
      </w:r>
      <w:r w:rsidR="00FE200E">
        <w:rPr>
          <w:rFonts w:cs="Times New Roman"/>
        </w:rPr>
        <w:t>mõningase</w:t>
      </w:r>
      <w:r w:rsidRPr="2C071F1E">
        <w:rPr>
          <w:rFonts w:cs="Times New Roman"/>
        </w:rPr>
        <w:t xml:space="preserve"> halduskoormuse</w:t>
      </w:r>
      <w:r w:rsidR="29E9D4F9" w:rsidRPr="2C071F1E">
        <w:rPr>
          <w:rFonts w:cs="Times New Roman"/>
        </w:rPr>
        <w:t xml:space="preserve"> ja rahaliste kulude</w:t>
      </w:r>
      <w:r w:rsidRPr="2C071F1E">
        <w:rPr>
          <w:rFonts w:cs="Times New Roman"/>
        </w:rPr>
        <w:t xml:space="preserve"> suurenemi</w:t>
      </w:r>
      <w:r w:rsidR="00FE200E">
        <w:rPr>
          <w:rFonts w:cs="Times New Roman"/>
        </w:rPr>
        <w:t>se</w:t>
      </w:r>
      <w:r w:rsidRPr="2C071F1E">
        <w:rPr>
          <w:rFonts w:cs="Times New Roman"/>
        </w:rPr>
        <w:t>.</w:t>
      </w:r>
      <w:r w:rsidR="73568D96" w:rsidRPr="2C071F1E">
        <w:rPr>
          <w:rFonts w:cs="Times New Roman"/>
        </w:rPr>
        <w:t xml:space="preserve"> Kuna eelnõu kohaselt laieneb kohustus liituda tootjate ühendusega elektrisõiduki</w:t>
      </w:r>
      <w:r w:rsidR="00BA3F22">
        <w:rPr>
          <w:rFonts w:cs="Times New Roman"/>
        </w:rPr>
        <w:t>te</w:t>
      </w:r>
      <w:r w:rsidR="73568D96" w:rsidRPr="2C071F1E">
        <w:rPr>
          <w:rFonts w:cs="Times New Roman"/>
        </w:rPr>
        <w:t xml:space="preserve">, </w:t>
      </w:r>
      <w:proofErr w:type="spellStart"/>
      <w:r w:rsidR="73568D96" w:rsidRPr="2C071F1E">
        <w:rPr>
          <w:rFonts w:cs="Times New Roman"/>
        </w:rPr>
        <w:t>kergtranspordivahendite</w:t>
      </w:r>
      <w:proofErr w:type="spellEnd"/>
      <w:r w:rsidR="73568D96" w:rsidRPr="2C071F1E">
        <w:rPr>
          <w:rFonts w:cs="Times New Roman"/>
        </w:rPr>
        <w:t xml:space="preserve"> ja tööstuslik</w:t>
      </w:r>
      <w:r w:rsidR="3275E23C" w:rsidRPr="2C071F1E">
        <w:rPr>
          <w:rFonts w:cs="Times New Roman"/>
          <w:shd w:val="clear" w:color="auto" w:fill="FFFFFF"/>
        </w:rPr>
        <w:t xml:space="preserve">e akude tootjatele, kandub ka halduskoormus tootjate ühendusele ja tootjate halduskoormust määruse 2023/1542 </w:t>
      </w:r>
      <w:r w:rsidR="00AA3CDB">
        <w:rPr>
          <w:rFonts w:cs="Times New Roman"/>
          <w:shd w:val="clear" w:color="auto" w:fill="FFFFFF"/>
        </w:rPr>
        <w:t xml:space="preserve">rakendamine </w:t>
      </w:r>
      <w:r w:rsidR="3275E23C" w:rsidRPr="2C071F1E">
        <w:rPr>
          <w:rFonts w:cs="Times New Roman"/>
          <w:shd w:val="clear" w:color="auto" w:fill="FFFFFF"/>
        </w:rPr>
        <w:t>oluliselt ei muuda.</w:t>
      </w:r>
    </w:p>
    <w:p w14:paraId="61C2A531" w14:textId="77777777" w:rsidR="00DA1F52" w:rsidRPr="00DA1F52" w:rsidRDefault="00DA1F52" w:rsidP="00ED12F6">
      <w:pPr>
        <w:jc w:val="both"/>
        <w:rPr>
          <w:rFonts w:cs="Times New Roman"/>
          <w:szCs w:val="24"/>
          <w:shd w:val="clear" w:color="auto" w:fill="FFFFFF"/>
        </w:rPr>
      </w:pPr>
    </w:p>
    <w:p w14:paraId="63585C6F" w14:textId="4867C481" w:rsidR="001B3771" w:rsidRDefault="001B3771" w:rsidP="00ED12F6">
      <w:pPr>
        <w:jc w:val="both"/>
        <w:rPr>
          <w:rFonts w:cs="Times New Roman"/>
          <w:b/>
          <w:bCs/>
          <w:szCs w:val="24"/>
          <w:bdr w:val="none" w:sz="0" w:space="0" w:color="auto" w:frame="1"/>
        </w:rPr>
      </w:pPr>
      <w:r w:rsidRPr="00402455">
        <w:rPr>
          <w:rFonts w:cs="Times New Roman"/>
          <w:b/>
          <w:bCs/>
          <w:szCs w:val="24"/>
          <w:bdr w:val="none" w:sz="0" w:space="0" w:color="auto" w:frame="1"/>
        </w:rPr>
        <w:t>Mõju elu- ja looduskeskkonnale</w:t>
      </w:r>
    </w:p>
    <w:p w14:paraId="3D9830CD" w14:textId="240101FB" w:rsidR="00917074" w:rsidRDefault="00DA1F52" w:rsidP="00ED12F6">
      <w:pPr>
        <w:jc w:val="both"/>
        <w:rPr>
          <w:rFonts w:cs="Times New Roman"/>
          <w:szCs w:val="24"/>
          <w:bdr w:val="none" w:sz="0" w:space="0" w:color="auto" w:frame="1"/>
        </w:rPr>
      </w:pPr>
      <w:r w:rsidRPr="00DA1F52">
        <w:rPr>
          <w:rFonts w:cs="Times New Roman"/>
          <w:szCs w:val="24"/>
          <w:bdr w:val="none" w:sz="0" w:space="0" w:color="auto" w:frame="1"/>
        </w:rPr>
        <w:t xml:space="preserve">Mõju elu- ja looduskeskkonnale on positiivne. Määrusega kehtestatakse säästvus-, ohutus- ja märgistusnõuded, et võimaldada patareide ja akude </w:t>
      </w:r>
      <w:proofErr w:type="spellStart"/>
      <w:r w:rsidRPr="00DA1F52">
        <w:rPr>
          <w:rFonts w:cs="Times New Roman"/>
          <w:szCs w:val="24"/>
          <w:bdr w:val="none" w:sz="0" w:space="0" w:color="auto" w:frame="1"/>
        </w:rPr>
        <w:t>turuleviimist</w:t>
      </w:r>
      <w:proofErr w:type="spellEnd"/>
      <w:r w:rsidRPr="00DA1F52">
        <w:rPr>
          <w:rFonts w:cs="Times New Roman"/>
          <w:szCs w:val="24"/>
          <w:bdr w:val="none" w:sz="0" w:space="0" w:color="auto" w:frame="1"/>
        </w:rPr>
        <w:t xml:space="preserve"> ja kasutuselevõttu, ning patarei- ja akujäätmete kogumise, töötlemise ja ringlussevõtu nõuded. Ringmajanduse edendamisega väheneb tooraine nõudlus ning vähendatakse keskkonnamõju.</w:t>
      </w:r>
    </w:p>
    <w:p w14:paraId="47752FEF" w14:textId="77777777" w:rsidR="00F65BE0" w:rsidRDefault="00F65BE0" w:rsidP="00ED12F6">
      <w:pPr>
        <w:jc w:val="both"/>
        <w:rPr>
          <w:rFonts w:cs="Times New Roman"/>
          <w:szCs w:val="24"/>
          <w:bdr w:val="none" w:sz="0" w:space="0" w:color="auto" w:frame="1"/>
        </w:rPr>
      </w:pPr>
    </w:p>
    <w:p w14:paraId="48BA528F" w14:textId="5C46B0D3" w:rsidR="00917074" w:rsidRDefault="00DA1F52" w:rsidP="00ED12F6">
      <w:pPr>
        <w:jc w:val="both"/>
        <w:rPr>
          <w:rFonts w:cs="Times New Roman"/>
          <w:szCs w:val="24"/>
          <w:bdr w:val="none" w:sz="0" w:space="0" w:color="auto" w:frame="1"/>
        </w:rPr>
      </w:pPr>
      <w:r w:rsidRPr="00DA1F52">
        <w:rPr>
          <w:rFonts w:cs="Times New Roman"/>
          <w:szCs w:val="24"/>
          <w:bdr w:val="none" w:sz="0" w:space="0" w:color="auto" w:frame="1"/>
        </w:rPr>
        <w:t>Lõpptarbija saab infot toote ohutuse ning kõrvaldamise kohta, mi</w:t>
      </w:r>
      <w:r w:rsidR="00FE200E">
        <w:rPr>
          <w:rFonts w:cs="Times New Roman"/>
          <w:szCs w:val="24"/>
          <w:bdr w:val="none" w:sz="0" w:space="0" w:color="auto" w:frame="1"/>
        </w:rPr>
        <w:t>llel on</w:t>
      </w:r>
      <w:r w:rsidRPr="00DA1F52">
        <w:rPr>
          <w:rFonts w:cs="Times New Roman"/>
          <w:szCs w:val="24"/>
          <w:bdr w:val="none" w:sz="0" w:space="0" w:color="auto" w:frame="1"/>
        </w:rPr>
        <w:t xml:space="preserve"> positiiv</w:t>
      </w:r>
      <w:r w:rsidR="00FE200E">
        <w:rPr>
          <w:rFonts w:cs="Times New Roman"/>
          <w:szCs w:val="24"/>
          <w:bdr w:val="none" w:sz="0" w:space="0" w:color="auto" w:frame="1"/>
        </w:rPr>
        <w:t>ne</w:t>
      </w:r>
      <w:r w:rsidRPr="00DA1F52">
        <w:rPr>
          <w:rFonts w:cs="Times New Roman"/>
          <w:szCs w:val="24"/>
          <w:bdr w:val="none" w:sz="0" w:space="0" w:color="auto" w:frame="1"/>
        </w:rPr>
        <w:t xml:space="preserve"> mõju tervisele ning keskkonnale. Positiivset mõju </w:t>
      </w:r>
      <w:r w:rsidR="00FE200E">
        <w:rPr>
          <w:rFonts w:cs="Times New Roman"/>
          <w:szCs w:val="24"/>
          <w:bdr w:val="none" w:sz="0" w:space="0" w:color="auto" w:frame="1"/>
        </w:rPr>
        <w:t>tugevdab</w:t>
      </w:r>
      <w:r w:rsidR="00FE200E" w:rsidRPr="00DA1F52">
        <w:rPr>
          <w:rFonts w:cs="Times New Roman"/>
          <w:szCs w:val="24"/>
          <w:bdr w:val="none" w:sz="0" w:space="0" w:color="auto" w:frame="1"/>
        </w:rPr>
        <w:t xml:space="preserve"> </w:t>
      </w:r>
      <w:r w:rsidRPr="00DA1F52">
        <w:rPr>
          <w:rFonts w:cs="Times New Roman"/>
          <w:szCs w:val="24"/>
          <w:bdr w:val="none" w:sz="0" w:space="0" w:color="auto" w:frame="1"/>
        </w:rPr>
        <w:t>ettepanekus sätestatud eeskirjade kehtestamine elektrisõidukiakude ja tööstuslike akude CO</w:t>
      </w:r>
      <w:r w:rsidRPr="00ED12F6">
        <w:rPr>
          <w:rFonts w:cs="Times New Roman"/>
          <w:szCs w:val="24"/>
          <w:bdr w:val="none" w:sz="0" w:space="0" w:color="auto" w:frame="1"/>
          <w:vertAlign w:val="subscript"/>
        </w:rPr>
        <w:t>2</w:t>
      </w:r>
      <w:r w:rsidR="006239A3">
        <w:rPr>
          <w:rFonts w:cs="Times New Roman"/>
          <w:szCs w:val="24"/>
          <w:bdr w:val="none" w:sz="0" w:space="0" w:color="auto" w:frame="1"/>
        </w:rPr>
        <w:t>-</w:t>
      </w:r>
      <w:r w:rsidRPr="00DA1F52">
        <w:rPr>
          <w:rFonts w:cs="Times New Roman"/>
          <w:szCs w:val="24"/>
          <w:bdr w:val="none" w:sz="0" w:space="0" w:color="auto" w:frame="1"/>
        </w:rPr>
        <w:t>jalajälje kohta, mi</w:t>
      </w:r>
      <w:r w:rsidR="00FE200E">
        <w:rPr>
          <w:rFonts w:cs="Times New Roman"/>
          <w:szCs w:val="24"/>
          <w:bdr w:val="none" w:sz="0" w:space="0" w:color="auto" w:frame="1"/>
        </w:rPr>
        <w:t>s aitab</w:t>
      </w:r>
      <w:r w:rsidRPr="00DA1F52">
        <w:rPr>
          <w:rFonts w:cs="Times New Roman"/>
          <w:szCs w:val="24"/>
          <w:bdr w:val="none" w:sz="0" w:space="0" w:color="auto" w:frame="1"/>
        </w:rPr>
        <w:t xml:space="preserve"> vähen</w:t>
      </w:r>
      <w:r w:rsidR="00FE200E">
        <w:rPr>
          <w:rFonts w:cs="Times New Roman"/>
          <w:szCs w:val="24"/>
          <w:bdr w:val="none" w:sz="0" w:space="0" w:color="auto" w:frame="1"/>
        </w:rPr>
        <w:t>dada</w:t>
      </w:r>
      <w:r w:rsidRPr="00DA1F52">
        <w:rPr>
          <w:rFonts w:cs="Times New Roman"/>
          <w:szCs w:val="24"/>
          <w:bdr w:val="none" w:sz="0" w:space="0" w:color="auto" w:frame="1"/>
        </w:rPr>
        <w:t xml:space="preserve"> CO</w:t>
      </w:r>
      <w:r w:rsidRPr="00ED12F6">
        <w:rPr>
          <w:rFonts w:cs="Times New Roman"/>
          <w:szCs w:val="24"/>
          <w:bdr w:val="none" w:sz="0" w:space="0" w:color="auto" w:frame="1"/>
          <w:vertAlign w:val="subscript"/>
        </w:rPr>
        <w:t>2</w:t>
      </w:r>
      <w:r w:rsidR="00946A63">
        <w:rPr>
          <w:rFonts w:cs="Times New Roman"/>
          <w:szCs w:val="24"/>
          <w:bdr w:val="none" w:sz="0" w:space="0" w:color="auto" w:frame="1"/>
        </w:rPr>
        <w:t>-</w:t>
      </w:r>
      <w:r w:rsidRPr="00DA1F52">
        <w:rPr>
          <w:rFonts w:cs="Times New Roman"/>
          <w:szCs w:val="24"/>
          <w:bdr w:val="none" w:sz="0" w:space="0" w:color="auto" w:frame="1"/>
        </w:rPr>
        <w:t>jalajälg</w:t>
      </w:r>
      <w:r w:rsidR="00FE200E">
        <w:rPr>
          <w:rFonts w:cs="Times New Roman"/>
          <w:szCs w:val="24"/>
          <w:bdr w:val="none" w:sz="0" w:space="0" w:color="auto" w:frame="1"/>
        </w:rPr>
        <w:t>e</w:t>
      </w:r>
      <w:r w:rsidRPr="00DA1F52">
        <w:rPr>
          <w:rFonts w:cs="Times New Roman"/>
          <w:szCs w:val="24"/>
          <w:bdr w:val="none" w:sz="0" w:space="0" w:color="auto" w:frame="1"/>
        </w:rPr>
        <w:t xml:space="preserve"> toote </w:t>
      </w:r>
      <w:r w:rsidR="00FE200E">
        <w:rPr>
          <w:rFonts w:cs="Times New Roman"/>
          <w:szCs w:val="24"/>
          <w:bdr w:val="none" w:sz="0" w:space="0" w:color="auto" w:frame="1"/>
        </w:rPr>
        <w:t xml:space="preserve">kogu </w:t>
      </w:r>
      <w:r w:rsidRPr="00DA1F52">
        <w:rPr>
          <w:rFonts w:cs="Times New Roman"/>
          <w:szCs w:val="24"/>
          <w:bdr w:val="none" w:sz="0" w:space="0" w:color="auto" w:frame="1"/>
        </w:rPr>
        <w:t>olelusringis. Positiivset mõju looduskeskkonnale avaldab samuti määruses sätestatud kohustus kasutada ringlusse võetud materjali tööstuslikes patareides ja akudes ning elektrisõiduki- ja mootorsõidukiakudes. Selle nõudega edendatakse patarei- ja akutööstuses ringmajandust ning vähendatakse tooraine nõudlust.</w:t>
      </w:r>
    </w:p>
    <w:p w14:paraId="4800E42F" w14:textId="77777777" w:rsidR="00F65BE0" w:rsidRDefault="00F65BE0" w:rsidP="00ED12F6">
      <w:pPr>
        <w:jc w:val="both"/>
        <w:rPr>
          <w:rFonts w:cs="Times New Roman"/>
          <w:szCs w:val="24"/>
          <w:bdr w:val="none" w:sz="0" w:space="0" w:color="auto" w:frame="1"/>
        </w:rPr>
      </w:pPr>
    </w:p>
    <w:p w14:paraId="0567F116" w14:textId="683819E2" w:rsidR="00DA1F52" w:rsidRPr="00DA1F52" w:rsidRDefault="00DA1F52" w:rsidP="00ED12F6">
      <w:pPr>
        <w:jc w:val="both"/>
        <w:rPr>
          <w:rFonts w:cs="Times New Roman"/>
          <w:szCs w:val="24"/>
          <w:bdr w:val="none" w:sz="0" w:space="0" w:color="auto" w:frame="1"/>
        </w:rPr>
      </w:pPr>
      <w:r w:rsidRPr="00DA1F52">
        <w:rPr>
          <w:rFonts w:cs="Times New Roman"/>
          <w:szCs w:val="24"/>
          <w:bdr w:val="none" w:sz="0" w:space="0" w:color="auto" w:frame="1"/>
        </w:rPr>
        <w:t xml:space="preserve">Olulist positiivset mõju toob </w:t>
      </w:r>
      <w:r w:rsidR="00BA3F22">
        <w:rPr>
          <w:rFonts w:cs="Times New Roman"/>
          <w:szCs w:val="24"/>
          <w:bdr w:val="none" w:sz="0" w:space="0" w:color="auto" w:frame="1"/>
        </w:rPr>
        <w:t xml:space="preserve">kaasa </w:t>
      </w:r>
      <w:r w:rsidRPr="00DA1F52">
        <w:rPr>
          <w:rFonts w:cs="Times New Roman"/>
          <w:szCs w:val="24"/>
          <w:bdr w:val="none" w:sz="0" w:space="0" w:color="auto" w:frame="1"/>
        </w:rPr>
        <w:t xml:space="preserve">määruses kehtestatud </w:t>
      </w:r>
      <w:r w:rsidR="00F65BE0">
        <w:rPr>
          <w:rFonts w:cs="Times New Roman"/>
          <w:szCs w:val="24"/>
          <w:bdr w:val="none" w:sz="0" w:space="0" w:color="auto" w:frame="1"/>
        </w:rPr>
        <w:t>nõue</w:t>
      </w:r>
      <w:r w:rsidRPr="00DA1F52">
        <w:rPr>
          <w:rFonts w:cs="Times New Roman"/>
          <w:szCs w:val="24"/>
          <w:bdr w:val="none" w:sz="0" w:space="0" w:color="auto" w:frame="1"/>
        </w:rPr>
        <w:t>, et tootjad tagavad individuaalselt või tootjavastutusorganisatsiooni kaudu kõigi kantavate patareide ja akude jäätmete kogumise</w:t>
      </w:r>
      <w:r w:rsidR="00FE200E">
        <w:rPr>
          <w:rFonts w:cs="Times New Roman"/>
          <w:szCs w:val="24"/>
          <w:bdr w:val="none" w:sz="0" w:space="0" w:color="auto" w:frame="1"/>
        </w:rPr>
        <w:t>,</w:t>
      </w:r>
      <w:r w:rsidRPr="00DA1F52">
        <w:rPr>
          <w:rFonts w:cs="Times New Roman"/>
          <w:szCs w:val="24"/>
          <w:bdr w:val="none" w:sz="0" w:space="0" w:color="auto" w:frame="1"/>
        </w:rPr>
        <w:t xml:space="preserve"> olenemata nende liigist, tootemargist või päritolust. Selleks loovad nad lõppkasutaja jaoks tasuta kogumispunktide võrgustiku koostöös teiste asjaomaste ettevõtjatega. </w:t>
      </w:r>
      <w:r w:rsidRPr="00DA1F52">
        <w:rPr>
          <w:rFonts w:cs="Times New Roman"/>
          <w:szCs w:val="24"/>
          <w:bdr w:val="none" w:sz="0" w:space="0" w:color="auto" w:frame="1"/>
        </w:rPr>
        <w:lastRenderedPageBreak/>
        <w:t xml:space="preserve">Kuna Eestis on võimalik käidelda ainult pliiakusid ning ülejäänud patareide ja akude käitlusvõimalus puudub, siis võib </w:t>
      </w:r>
      <w:r w:rsidR="00E73C65" w:rsidRPr="00DA1F52">
        <w:rPr>
          <w:rFonts w:cs="Times New Roman"/>
          <w:szCs w:val="24"/>
          <w:bdr w:val="none" w:sz="0" w:space="0" w:color="auto" w:frame="1"/>
        </w:rPr>
        <w:t xml:space="preserve">keskkonnale </w:t>
      </w:r>
      <w:r w:rsidRPr="00DA1F52">
        <w:rPr>
          <w:rFonts w:cs="Times New Roman"/>
          <w:szCs w:val="24"/>
          <w:bdr w:val="none" w:sz="0" w:space="0" w:color="auto" w:frame="1"/>
        </w:rPr>
        <w:t>avalduda teatav negatiivne mõju riikidevahelise</w:t>
      </w:r>
      <w:r w:rsidR="00963873">
        <w:rPr>
          <w:rFonts w:cs="Times New Roman"/>
          <w:szCs w:val="24"/>
          <w:bdr w:val="none" w:sz="0" w:space="0" w:color="auto" w:frame="1"/>
        </w:rPr>
        <w:t>st</w:t>
      </w:r>
      <w:r w:rsidRPr="00DA1F52">
        <w:rPr>
          <w:rFonts w:cs="Times New Roman"/>
          <w:szCs w:val="24"/>
          <w:bdr w:val="none" w:sz="0" w:space="0" w:color="auto" w:frame="1"/>
        </w:rPr>
        <w:t xml:space="preserve"> jäätmeveo</w:t>
      </w:r>
      <w:r w:rsidR="00963873">
        <w:rPr>
          <w:rFonts w:cs="Times New Roman"/>
          <w:szCs w:val="24"/>
          <w:bdr w:val="none" w:sz="0" w:space="0" w:color="auto" w:frame="1"/>
        </w:rPr>
        <w:t>st</w:t>
      </w:r>
      <w:r w:rsidRPr="00DA1F52">
        <w:rPr>
          <w:rFonts w:cs="Times New Roman"/>
          <w:szCs w:val="24"/>
          <w:bdr w:val="none" w:sz="0" w:space="0" w:color="auto" w:frame="1"/>
        </w:rPr>
        <w:t xml:space="preserve"> </w:t>
      </w:r>
      <w:r w:rsidR="00963873">
        <w:rPr>
          <w:rFonts w:cs="Times New Roman"/>
          <w:szCs w:val="24"/>
          <w:bdr w:val="none" w:sz="0" w:space="0" w:color="auto" w:frame="1"/>
        </w:rPr>
        <w:t>(</w:t>
      </w:r>
      <w:r w:rsidRPr="00DA1F52">
        <w:rPr>
          <w:rFonts w:cs="Times New Roman"/>
          <w:szCs w:val="24"/>
          <w:bdr w:val="none" w:sz="0" w:space="0" w:color="auto" w:frame="1"/>
        </w:rPr>
        <w:t>transpor</w:t>
      </w:r>
      <w:r w:rsidR="00963873">
        <w:rPr>
          <w:rFonts w:cs="Times New Roman"/>
          <w:szCs w:val="24"/>
          <w:bdr w:val="none" w:sz="0" w:space="0" w:color="auto" w:frame="1"/>
        </w:rPr>
        <w:t>t)</w:t>
      </w:r>
      <w:r w:rsidRPr="00DA1F52">
        <w:rPr>
          <w:rFonts w:cs="Times New Roman"/>
          <w:szCs w:val="24"/>
          <w:bdr w:val="none" w:sz="0" w:space="0" w:color="auto" w:frame="1"/>
        </w:rPr>
        <w:t>. Kuid neid mõjusid on võimalik minimeerida parema planeerimise</w:t>
      </w:r>
      <w:r w:rsidR="00963873">
        <w:rPr>
          <w:rFonts w:cs="Times New Roman"/>
          <w:szCs w:val="24"/>
          <w:bdr w:val="none" w:sz="0" w:space="0" w:color="auto" w:frame="1"/>
        </w:rPr>
        <w:t>ga</w:t>
      </w:r>
      <w:r w:rsidRPr="00DA1F52">
        <w:rPr>
          <w:rFonts w:cs="Times New Roman"/>
          <w:szCs w:val="24"/>
          <w:bdr w:val="none" w:sz="0" w:space="0" w:color="auto" w:frame="1"/>
        </w:rPr>
        <w:t xml:space="preserve"> </w:t>
      </w:r>
      <w:r w:rsidR="00963873">
        <w:rPr>
          <w:rFonts w:cs="Times New Roman"/>
          <w:szCs w:val="24"/>
          <w:bdr w:val="none" w:sz="0" w:space="0" w:color="auto" w:frame="1"/>
        </w:rPr>
        <w:t>ning</w:t>
      </w:r>
      <w:r w:rsidRPr="00DA1F52">
        <w:rPr>
          <w:rFonts w:cs="Times New Roman"/>
          <w:szCs w:val="24"/>
          <w:bdr w:val="none" w:sz="0" w:space="0" w:color="auto" w:frame="1"/>
        </w:rPr>
        <w:t xml:space="preserve"> ringmajanduse ka</w:t>
      </w:r>
      <w:r w:rsidR="00E73C65">
        <w:rPr>
          <w:rFonts w:cs="Times New Roman"/>
          <w:szCs w:val="24"/>
          <w:bdr w:val="none" w:sz="0" w:space="0" w:color="auto" w:frame="1"/>
        </w:rPr>
        <w:t>udu</w:t>
      </w:r>
      <w:r w:rsidRPr="00DA1F52">
        <w:rPr>
          <w:rFonts w:cs="Times New Roman"/>
          <w:szCs w:val="24"/>
          <w:bdr w:val="none" w:sz="0" w:space="0" w:color="auto" w:frame="1"/>
        </w:rPr>
        <w:t>.</w:t>
      </w:r>
    </w:p>
    <w:p w14:paraId="0A06D05A" w14:textId="77777777" w:rsidR="001E274B" w:rsidRPr="00594359" w:rsidRDefault="001E274B" w:rsidP="00594359">
      <w:pPr>
        <w:jc w:val="both"/>
        <w:rPr>
          <w:rFonts w:cs="Times New Roman"/>
          <w:b/>
          <w:bCs/>
          <w:szCs w:val="24"/>
        </w:rPr>
      </w:pPr>
    </w:p>
    <w:p w14:paraId="7D0BE85E" w14:textId="738D4C33" w:rsidR="004B47E6" w:rsidRDefault="004B47E6" w:rsidP="00594359">
      <w:pPr>
        <w:jc w:val="both"/>
        <w:rPr>
          <w:rFonts w:cs="Times New Roman"/>
          <w:b/>
          <w:bCs/>
          <w:szCs w:val="24"/>
        </w:rPr>
      </w:pPr>
      <w:r w:rsidRPr="00594359">
        <w:rPr>
          <w:rFonts w:cs="Times New Roman"/>
          <w:b/>
          <w:bCs/>
          <w:szCs w:val="24"/>
        </w:rPr>
        <w:t>Kavandatud muudatus</w:t>
      </w:r>
      <w:r w:rsidR="00136349" w:rsidRPr="00594359">
        <w:rPr>
          <w:rFonts w:cs="Times New Roman"/>
          <w:b/>
          <w:bCs/>
          <w:szCs w:val="24"/>
        </w:rPr>
        <w:t xml:space="preserve"> 3: </w:t>
      </w:r>
      <w:r w:rsidR="00E73C65">
        <w:rPr>
          <w:rFonts w:cs="Times New Roman"/>
          <w:b/>
          <w:bCs/>
          <w:szCs w:val="24"/>
        </w:rPr>
        <w:t>ü</w:t>
      </w:r>
      <w:r w:rsidR="00535100" w:rsidRPr="00594359">
        <w:rPr>
          <w:rFonts w:cs="Times New Roman"/>
          <w:b/>
          <w:bCs/>
          <w:szCs w:val="24"/>
        </w:rPr>
        <w:t>htsed nõuded jäätmekäitlustehnol</w:t>
      </w:r>
      <w:r w:rsidR="0029684D" w:rsidRPr="00594359">
        <w:rPr>
          <w:rFonts w:cs="Times New Roman"/>
          <w:b/>
          <w:bCs/>
          <w:szCs w:val="24"/>
        </w:rPr>
        <w:t>oogiatele</w:t>
      </w:r>
    </w:p>
    <w:p w14:paraId="1FAE134F" w14:textId="77777777" w:rsidR="00E73C65" w:rsidRDefault="00E73C65" w:rsidP="00594359">
      <w:pPr>
        <w:jc w:val="both"/>
        <w:rPr>
          <w:rFonts w:cs="Times New Roman"/>
          <w:szCs w:val="24"/>
        </w:rPr>
      </w:pPr>
    </w:p>
    <w:p w14:paraId="039C149B" w14:textId="0D60979B" w:rsidR="00DA1F52" w:rsidRDefault="00DA1F52" w:rsidP="00594359">
      <w:pPr>
        <w:jc w:val="both"/>
        <w:rPr>
          <w:rFonts w:cs="Times New Roman"/>
          <w:szCs w:val="24"/>
        </w:rPr>
      </w:pPr>
      <w:r w:rsidRPr="00DA1F52">
        <w:rPr>
          <w:rFonts w:cs="Times New Roman"/>
          <w:szCs w:val="24"/>
        </w:rPr>
        <w:t>Ringlussevõtu tehnoloogiad on kapitalimah</w:t>
      </w:r>
      <w:r w:rsidRPr="00ED12F6">
        <w:rPr>
          <w:rFonts w:cs="Times New Roman"/>
          <w:szCs w:val="24"/>
        </w:rPr>
        <w:t>ukad</w:t>
      </w:r>
      <w:r w:rsidR="00AA208B" w:rsidRPr="00ED12F6">
        <w:rPr>
          <w:rFonts w:cs="Times New Roman"/>
          <w:szCs w:val="24"/>
        </w:rPr>
        <w:t>, kuid võimaldavad</w:t>
      </w:r>
      <w:r w:rsidRPr="00582F41">
        <w:rPr>
          <w:rFonts w:cs="Times New Roman"/>
          <w:szCs w:val="24"/>
        </w:rPr>
        <w:t xml:space="preserve"> märkimisväärse</w:t>
      </w:r>
      <w:r w:rsidR="00ED12F6" w:rsidRPr="00582F41">
        <w:rPr>
          <w:rFonts w:cs="Times New Roman"/>
          <w:szCs w:val="24"/>
        </w:rPr>
        <w:t>l</w:t>
      </w:r>
      <w:r w:rsidRPr="00582F41">
        <w:rPr>
          <w:rFonts w:cs="Times New Roman"/>
          <w:szCs w:val="24"/>
        </w:rPr>
        <w:t>t</w:t>
      </w:r>
      <w:r w:rsidR="00ED12F6" w:rsidRPr="00582F41">
        <w:rPr>
          <w:rFonts w:cs="Times New Roman"/>
          <w:szCs w:val="24"/>
        </w:rPr>
        <w:t xml:space="preserve"> säästa</w:t>
      </w:r>
      <w:r w:rsidRPr="00582F41">
        <w:rPr>
          <w:rFonts w:cs="Times New Roman"/>
          <w:szCs w:val="24"/>
        </w:rPr>
        <w:t xml:space="preserve"> </w:t>
      </w:r>
      <w:r w:rsidR="00ED12F6" w:rsidRPr="00582F41">
        <w:rPr>
          <w:rFonts w:cs="Times New Roman"/>
          <w:szCs w:val="24"/>
        </w:rPr>
        <w:t>esmase tooraine kasutust</w:t>
      </w:r>
      <w:r w:rsidRPr="00582F41">
        <w:rPr>
          <w:rFonts w:cs="Times New Roman"/>
          <w:szCs w:val="24"/>
        </w:rPr>
        <w:t>.</w:t>
      </w:r>
      <w:r w:rsidRPr="00DA1F52">
        <w:rPr>
          <w:rFonts w:cs="Times New Roman"/>
          <w:szCs w:val="24"/>
        </w:rPr>
        <w:t xml:space="preserve"> </w:t>
      </w:r>
      <w:proofErr w:type="spellStart"/>
      <w:r w:rsidRPr="00DA1F52">
        <w:rPr>
          <w:rFonts w:cs="Times New Roman"/>
          <w:szCs w:val="24"/>
        </w:rPr>
        <w:t>Ringlussevõtjatel</w:t>
      </w:r>
      <w:proofErr w:type="spellEnd"/>
      <w:r w:rsidRPr="00DA1F52">
        <w:rPr>
          <w:rFonts w:cs="Times New Roman"/>
          <w:szCs w:val="24"/>
        </w:rPr>
        <w:t xml:space="preserve"> peab olema võimalik tegutseda ühtsete nõuete alusel, mida kohaldatakse kogu ELis kõigi ringlussevõtuga tegelevate ettevõtjate suhtes ühtemoodi. Kui ELi tasandil ei võeta meetmeid ühtlustatud eeskirjade kehtestamiseks, põhjustaks riiklikul tasandil sekkumine erinevusi ettevõtjatele kohaldatavates nõuetes. Seega on vaja kõiki liikmesriike hõlmavat ühtlustatud ja hästi toimivat ühtset turgu, kus kõigi patareide ja akude </w:t>
      </w:r>
      <w:r w:rsidRPr="000E16C5">
        <w:rPr>
          <w:rFonts w:cs="Times New Roman"/>
          <w:szCs w:val="24"/>
        </w:rPr>
        <w:t>väärtusahelasse kuuluvate</w:t>
      </w:r>
      <w:r w:rsidRPr="00DA1F52">
        <w:rPr>
          <w:rFonts w:cs="Times New Roman"/>
          <w:szCs w:val="24"/>
        </w:rPr>
        <w:t xml:space="preserve"> ettevõtjate suhtes kohaldatakse samu eeskirju.</w:t>
      </w:r>
    </w:p>
    <w:p w14:paraId="313EEBFF" w14:textId="77777777" w:rsidR="00156A2A" w:rsidRDefault="00156A2A" w:rsidP="00594359">
      <w:pPr>
        <w:jc w:val="both"/>
        <w:rPr>
          <w:rFonts w:cs="Times New Roman"/>
          <w:szCs w:val="24"/>
        </w:rPr>
      </w:pPr>
    </w:p>
    <w:p w14:paraId="360E6FAD" w14:textId="34F57B84" w:rsidR="00DA1F52" w:rsidRDefault="00DA1F52" w:rsidP="00594359">
      <w:pPr>
        <w:jc w:val="both"/>
        <w:rPr>
          <w:rFonts w:cs="Times New Roman"/>
          <w:szCs w:val="24"/>
        </w:rPr>
      </w:pPr>
      <w:r w:rsidRPr="00DA1F52">
        <w:rPr>
          <w:rFonts w:cs="Times New Roman"/>
          <w:szCs w:val="24"/>
        </w:rPr>
        <w:t>Määruses sätestatakse ringlussevõtu määrad (</w:t>
      </w:r>
      <w:proofErr w:type="spellStart"/>
      <w:r w:rsidRPr="00DA1F52">
        <w:rPr>
          <w:rFonts w:cs="Times New Roman"/>
          <w:i/>
          <w:iCs/>
          <w:szCs w:val="24"/>
        </w:rPr>
        <w:t>recycling</w:t>
      </w:r>
      <w:proofErr w:type="spellEnd"/>
      <w:r w:rsidRPr="00DA1F52">
        <w:rPr>
          <w:rFonts w:cs="Times New Roman"/>
          <w:i/>
          <w:iCs/>
          <w:szCs w:val="24"/>
        </w:rPr>
        <w:t xml:space="preserve"> </w:t>
      </w:r>
      <w:proofErr w:type="spellStart"/>
      <w:r w:rsidRPr="00DA1F52">
        <w:rPr>
          <w:rFonts w:cs="Times New Roman"/>
          <w:i/>
          <w:iCs/>
          <w:szCs w:val="24"/>
        </w:rPr>
        <w:t>efficiency</w:t>
      </w:r>
      <w:proofErr w:type="spellEnd"/>
      <w:r w:rsidRPr="00DA1F52">
        <w:rPr>
          <w:rFonts w:cs="Times New Roman"/>
          <w:szCs w:val="24"/>
        </w:rPr>
        <w:t xml:space="preserve">) ja materjalide taaskasutusse võtmise määrad järgmiselt: alates 01.01.2025 – plii 75%, liitium 65%, muu 50%; alates 01.01.2030 </w:t>
      </w:r>
      <w:r w:rsidR="00CF3BFB">
        <w:rPr>
          <w:rFonts w:cs="Times New Roman"/>
          <w:szCs w:val="24"/>
        </w:rPr>
        <w:t>–</w:t>
      </w:r>
      <w:r w:rsidRPr="00DA1F52">
        <w:rPr>
          <w:rFonts w:cs="Times New Roman"/>
          <w:szCs w:val="24"/>
        </w:rPr>
        <w:t xml:space="preserve"> plii 80% ja liitium 70%. Ettepaneku eesmärk on toetada ringmajanduse arengut ja võimaldada materjalide ressursitõhusamat kasutamist. Teisese toormena tuleb kasutusse võtta alates 01.01.2026 koobalt, vask, nikkel ja plii – 90%, liitium 35%; alates 01.01.2030 koobalt, vask, nikkel, plii – 95%, liitium 70%.</w:t>
      </w:r>
    </w:p>
    <w:p w14:paraId="7BE28F70" w14:textId="77777777" w:rsidR="00156A2A" w:rsidRDefault="00156A2A" w:rsidP="00594359">
      <w:pPr>
        <w:jc w:val="both"/>
        <w:rPr>
          <w:rFonts w:cs="Times New Roman"/>
          <w:szCs w:val="24"/>
        </w:rPr>
      </w:pPr>
    </w:p>
    <w:p w14:paraId="70E084D9" w14:textId="284ACC23" w:rsidR="00DA1F52" w:rsidRDefault="00DA1F52" w:rsidP="00594359">
      <w:pPr>
        <w:jc w:val="both"/>
        <w:rPr>
          <w:rFonts w:cs="Times New Roman"/>
          <w:szCs w:val="24"/>
        </w:rPr>
      </w:pPr>
      <w:r w:rsidRPr="00DA1F52">
        <w:rPr>
          <w:rFonts w:cs="Times New Roman"/>
          <w:szCs w:val="24"/>
        </w:rPr>
        <w:t>Eestis käideldakse ainult pliiakusid, kõik ülejäänud patarei- ja akujäätmed viiakse käitlemiseks Eestist välja. Pliiaku</w:t>
      </w:r>
      <w:r w:rsidR="00CF3BFB">
        <w:rPr>
          <w:rFonts w:cs="Times New Roman"/>
          <w:szCs w:val="24"/>
        </w:rPr>
        <w:t>sid võeti</w:t>
      </w:r>
      <w:r w:rsidRPr="00DA1F52">
        <w:rPr>
          <w:rFonts w:cs="Times New Roman"/>
          <w:szCs w:val="24"/>
        </w:rPr>
        <w:t xml:space="preserve"> 20</w:t>
      </w:r>
      <w:r w:rsidR="00917F58">
        <w:rPr>
          <w:rFonts w:cs="Times New Roman"/>
          <w:szCs w:val="24"/>
        </w:rPr>
        <w:t>22</w:t>
      </w:r>
      <w:r w:rsidRPr="00DA1F52">
        <w:rPr>
          <w:rFonts w:cs="Times New Roman"/>
          <w:szCs w:val="24"/>
        </w:rPr>
        <w:t xml:space="preserve">. aastal </w:t>
      </w:r>
      <w:r w:rsidR="00CF3BFB">
        <w:rPr>
          <w:rFonts w:cs="Times New Roman"/>
          <w:szCs w:val="24"/>
        </w:rPr>
        <w:t>ringlusse</w:t>
      </w:r>
      <w:r w:rsidRPr="00DA1F52">
        <w:rPr>
          <w:rFonts w:cs="Times New Roman"/>
          <w:szCs w:val="24"/>
        </w:rPr>
        <w:t xml:space="preserve"> 6</w:t>
      </w:r>
      <w:r w:rsidR="00917F58">
        <w:rPr>
          <w:rFonts w:cs="Times New Roman"/>
          <w:szCs w:val="24"/>
        </w:rPr>
        <w:t>5</w:t>
      </w:r>
      <w:r w:rsidRPr="00DA1F52">
        <w:rPr>
          <w:rFonts w:cs="Times New Roman"/>
          <w:szCs w:val="24"/>
        </w:rPr>
        <w:t xml:space="preserve">% ning sellest </w:t>
      </w:r>
      <w:r w:rsidR="00CF3BFB">
        <w:rPr>
          <w:rFonts w:cs="Times New Roman"/>
          <w:szCs w:val="24"/>
        </w:rPr>
        <w:t xml:space="preserve">oli </w:t>
      </w:r>
      <w:r w:rsidRPr="00DA1F52">
        <w:rPr>
          <w:rFonts w:cs="Times New Roman"/>
          <w:szCs w:val="24"/>
        </w:rPr>
        <w:t xml:space="preserve">plii ringlussevõtt 99%. Ülejäänud patarei- ja akujäätmed (kantavate patareide ja akude, </w:t>
      </w:r>
      <w:proofErr w:type="spellStart"/>
      <w:r w:rsidRPr="00DA1F52">
        <w:rPr>
          <w:rFonts w:cs="Times New Roman"/>
          <w:szCs w:val="24"/>
        </w:rPr>
        <w:t>kergtranspordivahendite</w:t>
      </w:r>
      <w:proofErr w:type="spellEnd"/>
      <w:r w:rsidRPr="00DA1F52">
        <w:rPr>
          <w:rFonts w:cs="Times New Roman"/>
          <w:szCs w:val="24"/>
        </w:rPr>
        <w:t xml:space="preserve"> akude, tööstuslike patareide ja akude ning elektrisõidukiakude jäätmed) eksporditakse käitlemiseks teistesse ELi riikidesse. Ringlussevõtu määrade saavutamises Eestis tegutsevatele jäätmekäitlejatele muudatusi ei tule, kuna pliiakude ringlussevõtt toimib ning säilib ülejäänud patarei- ja akujäätmete eksport. Küll aga peavad tootjate ühendused </w:t>
      </w:r>
      <w:r w:rsidR="00CF3BFB">
        <w:rPr>
          <w:rFonts w:cs="Times New Roman"/>
          <w:szCs w:val="24"/>
        </w:rPr>
        <w:t>ning</w:t>
      </w:r>
      <w:r w:rsidRPr="00DA1F52">
        <w:rPr>
          <w:rFonts w:cs="Times New Roman"/>
          <w:szCs w:val="24"/>
        </w:rPr>
        <w:t xml:space="preserve"> patarei- ja akujäätmete eelkäitlejad (sort</w:t>
      </w:r>
      <w:r w:rsidR="00CF3BFB">
        <w:rPr>
          <w:rFonts w:cs="Times New Roman"/>
          <w:szCs w:val="24"/>
        </w:rPr>
        <w:t>i</w:t>
      </w:r>
      <w:r w:rsidRPr="00DA1F52">
        <w:rPr>
          <w:rFonts w:cs="Times New Roman"/>
          <w:szCs w:val="24"/>
        </w:rPr>
        <w:t>mine, pakendamine) leidma efektiivsema võimaluse jäätmete saatmiseks, nt koostöös naaberriikidega.</w:t>
      </w:r>
    </w:p>
    <w:p w14:paraId="45D9AEC9" w14:textId="77777777" w:rsidR="00156A2A" w:rsidRDefault="00156A2A" w:rsidP="00594359">
      <w:pPr>
        <w:jc w:val="both"/>
        <w:rPr>
          <w:rFonts w:cs="Times New Roman"/>
          <w:szCs w:val="24"/>
        </w:rPr>
      </w:pPr>
    </w:p>
    <w:p w14:paraId="790FDDA6" w14:textId="79D8D61B" w:rsidR="00DA1F52" w:rsidRPr="00DA1F52" w:rsidRDefault="003D7B8D" w:rsidP="00E73C65">
      <w:pPr>
        <w:jc w:val="both"/>
        <w:rPr>
          <w:rFonts w:cs="Times New Roman"/>
          <w:szCs w:val="24"/>
        </w:rPr>
      </w:pPr>
      <w:r>
        <w:rPr>
          <w:rFonts w:cs="Times New Roman"/>
          <w:szCs w:val="24"/>
        </w:rPr>
        <w:t xml:space="preserve">Teadusuuringute </w:t>
      </w:r>
      <w:proofErr w:type="spellStart"/>
      <w:r>
        <w:rPr>
          <w:rFonts w:cs="Times New Roman"/>
          <w:szCs w:val="24"/>
        </w:rPr>
        <w:t>Ühiskeskuse</w:t>
      </w:r>
      <w:proofErr w:type="spellEnd"/>
      <w:r>
        <w:rPr>
          <w:rFonts w:cs="Times New Roman"/>
          <w:szCs w:val="24"/>
        </w:rPr>
        <w:t xml:space="preserve"> hinnangul suureneb</w:t>
      </w:r>
      <w:r w:rsidR="00DA1F52" w:rsidRPr="00DA1F52">
        <w:rPr>
          <w:rFonts w:cs="Times New Roman"/>
          <w:szCs w:val="24"/>
        </w:rPr>
        <w:t xml:space="preserve"> nõudlus</w:t>
      </w:r>
      <w:r>
        <w:rPr>
          <w:rFonts w:cs="Times New Roman"/>
          <w:szCs w:val="24"/>
        </w:rPr>
        <w:t xml:space="preserve"> akude järgi ülemaailmselt aastatel 202</w:t>
      </w:r>
      <w:r w:rsidR="008B1A36">
        <w:rPr>
          <w:rFonts w:cs="Times New Roman"/>
          <w:szCs w:val="24"/>
        </w:rPr>
        <w:t>0</w:t>
      </w:r>
      <w:r w:rsidRPr="00DA1F52">
        <w:rPr>
          <w:rFonts w:cs="Times New Roman"/>
          <w:szCs w:val="24"/>
        </w:rPr>
        <w:t xml:space="preserve">– </w:t>
      </w:r>
      <w:r>
        <w:rPr>
          <w:rFonts w:cs="Times New Roman"/>
          <w:szCs w:val="24"/>
        </w:rPr>
        <w:t>20</w:t>
      </w:r>
      <w:r w:rsidR="008B1A36">
        <w:rPr>
          <w:rFonts w:cs="Times New Roman"/>
          <w:szCs w:val="24"/>
        </w:rPr>
        <w:t>4</w:t>
      </w:r>
      <w:r>
        <w:rPr>
          <w:rFonts w:cs="Times New Roman"/>
          <w:szCs w:val="24"/>
        </w:rPr>
        <w:t>0 iga</w:t>
      </w:r>
      <w:r w:rsidR="008B1A36">
        <w:rPr>
          <w:rFonts w:cs="Times New Roman"/>
          <w:szCs w:val="24"/>
        </w:rPr>
        <w:t>-a</w:t>
      </w:r>
      <w:r>
        <w:rPr>
          <w:rFonts w:cs="Times New Roman"/>
          <w:szCs w:val="24"/>
        </w:rPr>
        <w:t>asta</w:t>
      </w:r>
      <w:r w:rsidR="008B1A36">
        <w:rPr>
          <w:rFonts w:cs="Times New Roman"/>
          <w:szCs w:val="24"/>
        </w:rPr>
        <w:t>selt</w:t>
      </w:r>
      <w:r>
        <w:rPr>
          <w:rFonts w:cs="Times New Roman"/>
          <w:szCs w:val="24"/>
        </w:rPr>
        <w:t xml:space="preserve"> </w:t>
      </w:r>
      <w:r w:rsidR="008B1A36">
        <w:rPr>
          <w:rFonts w:cs="Times New Roman"/>
          <w:szCs w:val="24"/>
        </w:rPr>
        <w:t>umbes</w:t>
      </w:r>
      <w:r>
        <w:rPr>
          <w:rFonts w:cs="Times New Roman"/>
          <w:szCs w:val="24"/>
        </w:rPr>
        <w:t xml:space="preserve"> </w:t>
      </w:r>
      <w:r w:rsidR="008B1A36">
        <w:rPr>
          <w:rFonts w:cs="Times New Roman"/>
          <w:szCs w:val="24"/>
        </w:rPr>
        <w:t>13,5</w:t>
      </w:r>
      <w:r>
        <w:rPr>
          <w:rFonts w:cs="Times New Roman"/>
          <w:szCs w:val="24"/>
        </w:rPr>
        <w:t>% võrra</w:t>
      </w:r>
      <w:r w:rsidR="008B1A36">
        <w:rPr>
          <w:rStyle w:val="Allmrkuseviide"/>
          <w:rFonts w:cs="Times New Roman"/>
          <w:szCs w:val="24"/>
        </w:rPr>
        <w:footnoteReference w:id="6"/>
      </w:r>
      <w:r>
        <w:rPr>
          <w:rFonts w:cs="Times New Roman"/>
          <w:szCs w:val="24"/>
        </w:rPr>
        <w:t xml:space="preserve"> ning</w:t>
      </w:r>
      <w:r w:rsidR="00DA1F52" w:rsidRPr="00DA1F52">
        <w:rPr>
          <w:rFonts w:cs="Times New Roman"/>
          <w:szCs w:val="24"/>
        </w:rPr>
        <w:t xml:space="preserve"> 2040. aastaks kasvab ringlussevõttu vajavate aku</w:t>
      </w:r>
      <w:r w:rsidR="00F65BE0">
        <w:rPr>
          <w:rFonts w:cs="Times New Roman"/>
          <w:szCs w:val="24"/>
        </w:rPr>
        <w:t>-</w:t>
      </w:r>
      <w:r w:rsidR="00DA1F52" w:rsidRPr="00DA1F52">
        <w:rPr>
          <w:rFonts w:cs="Times New Roman"/>
          <w:szCs w:val="24"/>
        </w:rPr>
        <w:t xml:space="preserve"> ja patareijäätmete hulk</w:t>
      </w:r>
      <w:r w:rsidR="00A419F8">
        <w:rPr>
          <w:rFonts w:cs="Times New Roman"/>
          <w:szCs w:val="24"/>
        </w:rPr>
        <w:t xml:space="preserve"> võrreldes 2020. aastaga</w:t>
      </w:r>
      <w:r w:rsidR="00DA1F52" w:rsidRPr="00DA1F52">
        <w:rPr>
          <w:rFonts w:cs="Times New Roman"/>
          <w:szCs w:val="24"/>
        </w:rPr>
        <w:t xml:space="preserve"> ligi </w:t>
      </w:r>
      <w:r w:rsidR="00A419F8">
        <w:rPr>
          <w:rFonts w:cs="Times New Roman"/>
          <w:szCs w:val="24"/>
        </w:rPr>
        <w:t>80</w:t>
      </w:r>
      <w:r w:rsidR="00DA1F52" w:rsidRPr="00DA1F52">
        <w:rPr>
          <w:rFonts w:cs="Times New Roman"/>
          <w:szCs w:val="24"/>
        </w:rPr>
        <w:t xml:space="preserve"> korda.</w:t>
      </w:r>
      <w:r w:rsidR="00A419F8">
        <w:rPr>
          <w:rFonts w:cs="Times New Roman"/>
          <w:szCs w:val="24"/>
        </w:rPr>
        <w:t xml:space="preserve"> Hinnanguliselt vajab aastal 2040 </w:t>
      </w:r>
      <w:proofErr w:type="spellStart"/>
      <w:r w:rsidR="00A419F8">
        <w:rPr>
          <w:rFonts w:cs="Times New Roman"/>
          <w:szCs w:val="24"/>
        </w:rPr>
        <w:t>ringlussevõtmist</w:t>
      </w:r>
      <w:proofErr w:type="spellEnd"/>
      <w:r w:rsidR="00A419F8">
        <w:rPr>
          <w:rFonts w:cs="Times New Roman"/>
          <w:szCs w:val="24"/>
        </w:rPr>
        <w:t xml:space="preserve"> üle 20 miljoni tonni elektrisõidukiakusid.</w:t>
      </w:r>
      <w:r w:rsidR="00DA1F52" w:rsidRPr="00DA1F52">
        <w:rPr>
          <w:rFonts w:cs="Times New Roman"/>
          <w:szCs w:val="24"/>
        </w:rPr>
        <w:t xml:space="preserve"> Tuleb tulla toime </w:t>
      </w:r>
      <w:r w:rsidR="00963873" w:rsidRPr="00DA1F52">
        <w:rPr>
          <w:rFonts w:cs="Times New Roman"/>
          <w:szCs w:val="24"/>
        </w:rPr>
        <w:t xml:space="preserve">muutustega </w:t>
      </w:r>
      <w:r w:rsidR="00DA1F52" w:rsidRPr="00DA1F52">
        <w:rPr>
          <w:rFonts w:cs="Times New Roman"/>
          <w:szCs w:val="24"/>
        </w:rPr>
        <w:t>majandussektorite</w:t>
      </w:r>
      <w:r w:rsidR="00963873">
        <w:rPr>
          <w:rFonts w:cs="Times New Roman"/>
          <w:szCs w:val="24"/>
        </w:rPr>
        <w:t>s</w:t>
      </w:r>
      <w:r w:rsidR="00DA1F52" w:rsidRPr="00DA1F52">
        <w:rPr>
          <w:rFonts w:cs="Times New Roman"/>
          <w:szCs w:val="24"/>
        </w:rPr>
        <w:t xml:space="preserve">, milles võib mootorsõidukite akude hulk väheneda ning elektrisõidukiakude hulk kasvada. Pliiakude käitluse vähenemine võib tuua sektoris </w:t>
      </w:r>
      <w:r w:rsidR="00963873" w:rsidRPr="00DA1F52">
        <w:rPr>
          <w:rFonts w:cs="Times New Roman"/>
          <w:szCs w:val="24"/>
        </w:rPr>
        <w:t xml:space="preserve">kaasa </w:t>
      </w:r>
      <w:r w:rsidR="00DA1F52" w:rsidRPr="00DA1F52">
        <w:rPr>
          <w:rFonts w:cs="Times New Roman"/>
          <w:szCs w:val="24"/>
        </w:rPr>
        <w:t>töökohtade arvu olulise vähendamise. Samas võiks kaaluda liitium-ioonakude, elektrisõidukiakude ja tööstuslike akude ja patareide käitluse võimaluse loomist Eestis, mis tooks kaasa uute töökohtade loomise ning lahendaks meie käitlejate ja tootjate transpordi ja ringlussevõtu sihtmäärade saavutamise probleemid.</w:t>
      </w:r>
    </w:p>
    <w:p w14:paraId="324C0789" w14:textId="77777777" w:rsidR="004F5EFC" w:rsidRPr="00594359" w:rsidRDefault="004F5EFC" w:rsidP="00ED12F6">
      <w:pPr>
        <w:jc w:val="both"/>
        <w:rPr>
          <w:rFonts w:cs="Times New Roman"/>
          <w:szCs w:val="24"/>
        </w:rPr>
      </w:pPr>
    </w:p>
    <w:p w14:paraId="3A7AFFA6" w14:textId="326A63A2" w:rsidR="004F5EFC" w:rsidRDefault="004F5EFC" w:rsidP="00ED12F6">
      <w:pPr>
        <w:jc w:val="both"/>
        <w:rPr>
          <w:rFonts w:cs="Times New Roman"/>
          <w:b/>
          <w:bCs/>
          <w:szCs w:val="24"/>
        </w:rPr>
      </w:pPr>
      <w:r w:rsidRPr="00402455">
        <w:rPr>
          <w:rFonts w:cs="Times New Roman"/>
          <w:b/>
          <w:bCs/>
          <w:szCs w:val="24"/>
        </w:rPr>
        <w:t>Mõju elu- ja looduskeskkonnale</w:t>
      </w:r>
    </w:p>
    <w:p w14:paraId="7188F9EF" w14:textId="53550D22" w:rsidR="00F02BAB" w:rsidRPr="00DA1F52" w:rsidRDefault="00DA1F52" w:rsidP="00ED12F6">
      <w:pPr>
        <w:jc w:val="both"/>
        <w:rPr>
          <w:rFonts w:cs="Times New Roman"/>
          <w:szCs w:val="24"/>
        </w:rPr>
      </w:pPr>
      <w:r w:rsidRPr="00DA1F52">
        <w:rPr>
          <w:rFonts w:cs="Times New Roman"/>
          <w:szCs w:val="24"/>
        </w:rPr>
        <w:t>Mõju elu- ja looduskeskkonnale on positiivne. Kavandat</w:t>
      </w:r>
      <w:r w:rsidR="00963873">
        <w:rPr>
          <w:rFonts w:cs="Times New Roman"/>
          <w:szCs w:val="24"/>
        </w:rPr>
        <w:t>ud</w:t>
      </w:r>
      <w:r w:rsidRPr="00DA1F52">
        <w:rPr>
          <w:rFonts w:cs="Times New Roman"/>
          <w:szCs w:val="24"/>
        </w:rPr>
        <w:t xml:space="preserve"> meetmed vähendavad patarei</w:t>
      </w:r>
      <w:r w:rsidR="0056092E">
        <w:rPr>
          <w:rFonts w:cs="Times New Roman"/>
          <w:szCs w:val="24"/>
        </w:rPr>
        <w:t>-</w:t>
      </w:r>
      <w:r w:rsidRPr="00DA1F52">
        <w:rPr>
          <w:rFonts w:cs="Times New Roman"/>
          <w:szCs w:val="24"/>
        </w:rPr>
        <w:t xml:space="preserve"> ja akujäätmete teket ning aitavad vältida </w:t>
      </w:r>
      <w:r w:rsidR="0056092E">
        <w:rPr>
          <w:rFonts w:cs="Times New Roman"/>
          <w:szCs w:val="24"/>
        </w:rPr>
        <w:t>nende</w:t>
      </w:r>
      <w:r w:rsidR="0056092E" w:rsidRPr="00DA1F52">
        <w:rPr>
          <w:rFonts w:cs="Times New Roman"/>
          <w:szCs w:val="24"/>
        </w:rPr>
        <w:t xml:space="preserve"> </w:t>
      </w:r>
      <w:r w:rsidRPr="00DA1F52">
        <w:rPr>
          <w:rFonts w:cs="Times New Roman"/>
          <w:szCs w:val="24"/>
        </w:rPr>
        <w:t xml:space="preserve">jäätmete keskkonda sattumist. Ringmajanduse edendamisega väheneb tooraine nõudlus ning vähendatakse keskkonnamõju. Lõpptarbija saab infot toote ohutuse ning kõrvaldamise kohta, millel on positiivne mõju inimese tervisele ning keskkonnale. Positiivset mõju looduskeskkonnale avaldab ka määruses sätestatud kohustus </w:t>
      </w:r>
      <w:r w:rsidRPr="00DA1F52">
        <w:rPr>
          <w:rFonts w:cs="Times New Roman"/>
          <w:szCs w:val="24"/>
        </w:rPr>
        <w:lastRenderedPageBreak/>
        <w:t>kasutada ringlusse võetud materjali tööstuslikes patareides ja akudes, elektrisõiduki</w:t>
      </w:r>
      <w:r w:rsidR="0056092E">
        <w:rPr>
          <w:rFonts w:cs="Times New Roman"/>
          <w:szCs w:val="24"/>
        </w:rPr>
        <w:t xml:space="preserve">- </w:t>
      </w:r>
      <w:r w:rsidRPr="00DA1F52">
        <w:rPr>
          <w:rFonts w:cs="Times New Roman"/>
          <w:szCs w:val="24"/>
        </w:rPr>
        <w:t>ja mootorsõidukiakudes. Selle nõudega edendatakse patarei- ja akutööstuses ringmajandust ning vähendatakse tooraine nõudlust. Kuna Eestis on võimalik käidelda ainult pliiakusid ning ülejäänud patareide ja akude käitl</w:t>
      </w:r>
      <w:r w:rsidR="0056092E">
        <w:rPr>
          <w:rFonts w:cs="Times New Roman"/>
          <w:szCs w:val="24"/>
        </w:rPr>
        <w:t xml:space="preserve">emiseks </w:t>
      </w:r>
      <w:r w:rsidRPr="00DA1F52">
        <w:rPr>
          <w:rFonts w:cs="Times New Roman"/>
          <w:szCs w:val="24"/>
        </w:rPr>
        <w:t>võimalus puudub, võib avalduda teatav negatiivne mõju keskkonnale riikidevahelise</w:t>
      </w:r>
      <w:r w:rsidR="0056092E">
        <w:rPr>
          <w:rFonts w:cs="Times New Roman"/>
          <w:szCs w:val="24"/>
        </w:rPr>
        <w:t>st</w:t>
      </w:r>
      <w:r w:rsidRPr="00DA1F52">
        <w:rPr>
          <w:rFonts w:cs="Times New Roman"/>
          <w:szCs w:val="24"/>
        </w:rPr>
        <w:t xml:space="preserve"> jäätmeveo</w:t>
      </w:r>
      <w:r w:rsidR="0056092E">
        <w:rPr>
          <w:rFonts w:cs="Times New Roman"/>
          <w:szCs w:val="24"/>
        </w:rPr>
        <w:t>st</w:t>
      </w:r>
      <w:r w:rsidRPr="00DA1F52">
        <w:rPr>
          <w:rFonts w:cs="Times New Roman"/>
          <w:szCs w:val="24"/>
        </w:rPr>
        <w:t>. Kuid neid mõjusid on võimalik minimeerida parema planeerimise ja ringmajanduse</w:t>
      </w:r>
      <w:r w:rsidR="00E861BD">
        <w:rPr>
          <w:rFonts w:cs="Times New Roman"/>
          <w:szCs w:val="24"/>
        </w:rPr>
        <w:t xml:space="preserve"> abil</w:t>
      </w:r>
      <w:r>
        <w:rPr>
          <w:rFonts w:cs="Times New Roman"/>
          <w:szCs w:val="24"/>
        </w:rPr>
        <w:t>.</w:t>
      </w:r>
    </w:p>
    <w:p w14:paraId="0E3B275B" w14:textId="77777777" w:rsidR="007F474A" w:rsidRPr="00594359" w:rsidRDefault="007F474A" w:rsidP="00E73C65">
      <w:pPr>
        <w:jc w:val="both"/>
        <w:rPr>
          <w:rFonts w:cs="Times New Roman"/>
          <w:szCs w:val="24"/>
        </w:rPr>
      </w:pPr>
    </w:p>
    <w:p w14:paraId="5048139D" w14:textId="69FF6207" w:rsidR="00E9141B" w:rsidRDefault="006C199B" w:rsidP="00594359">
      <w:pPr>
        <w:jc w:val="both"/>
        <w:rPr>
          <w:rFonts w:cs="Times New Roman"/>
          <w:b/>
          <w:bCs/>
          <w:szCs w:val="24"/>
        </w:rPr>
      </w:pPr>
      <w:r w:rsidRPr="00402455">
        <w:rPr>
          <w:rFonts w:cs="Times New Roman"/>
          <w:b/>
          <w:bCs/>
          <w:szCs w:val="24"/>
        </w:rPr>
        <w:t>Kavandat</w:t>
      </w:r>
      <w:r w:rsidR="00B22641" w:rsidRPr="00402455">
        <w:rPr>
          <w:rFonts w:cs="Times New Roman"/>
          <w:b/>
          <w:bCs/>
          <w:szCs w:val="24"/>
        </w:rPr>
        <w:t xml:space="preserve">ud muudatus </w:t>
      </w:r>
      <w:r w:rsidR="004B47E6" w:rsidRPr="00594359">
        <w:rPr>
          <w:rFonts w:cs="Times New Roman"/>
          <w:b/>
          <w:bCs/>
          <w:szCs w:val="24"/>
        </w:rPr>
        <w:t>4</w:t>
      </w:r>
      <w:r w:rsidR="00B22641" w:rsidRPr="00402455">
        <w:rPr>
          <w:rFonts w:cs="Times New Roman"/>
          <w:b/>
          <w:bCs/>
          <w:szCs w:val="24"/>
        </w:rPr>
        <w:t xml:space="preserve">: </w:t>
      </w:r>
      <w:r w:rsidR="00E73C65">
        <w:rPr>
          <w:rFonts w:cs="Times New Roman"/>
          <w:b/>
          <w:bCs/>
          <w:szCs w:val="24"/>
        </w:rPr>
        <w:t>l</w:t>
      </w:r>
      <w:r w:rsidR="00FB490C" w:rsidRPr="00402455">
        <w:rPr>
          <w:rFonts w:cs="Times New Roman"/>
          <w:b/>
          <w:bCs/>
          <w:szCs w:val="24"/>
        </w:rPr>
        <w:t xml:space="preserve">aiendatud tootjavastutuse </w:t>
      </w:r>
      <w:r w:rsidR="006142C5" w:rsidRPr="00402455">
        <w:rPr>
          <w:rFonts w:cs="Times New Roman"/>
          <w:b/>
          <w:bCs/>
          <w:szCs w:val="24"/>
        </w:rPr>
        <w:t>tõhustamine</w:t>
      </w:r>
    </w:p>
    <w:p w14:paraId="4D7BCA2B" w14:textId="77777777" w:rsidR="00E73C65" w:rsidRDefault="00E73C65" w:rsidP="00594359">
      <w:pPr>
        <w:jc w:val="both"/>
        <w:rPr>
          <w:rFonts w:cs="Times New Roman"/>
          <w:szCs w:val="24"/>
        </w:rPr>
      </w:pPr>
    </w:p>
    <w:p w14:paraId="70F4FEE1" w14:textId="6B792D57" w:rsidR="00E019DC" w:rsidRDefault="00E019DC" w:rsidP="00594359">
      <w:pPr>
        <w:jc w:val="both"/>
        <w:rPr>
          <w:rFonts w:cs="Times New Roman"/>
          <w:szCs w:val="24"/>
        </w:rPr>
      </w:pPr>
      <w:r w:rsidRPr="00E019DC">
        <w:rPr>
          <w:rFonts w:cs="Times New Roman"/>
          <w:szCs w:val="24"/>
        </w:rPr>
        <w:t>Laiendatud tootjavastutust ja tootjavastutusorganisatsioone käsitlev meede täpsustab peamiselt patarei- ja akudirektiivi praegu</w:t>
      </w:r>
      <w:r w:rsidR="0056092E">
        <w:rPr>
          <w:rFonts w:cs="Times New Roman"/>
          <w:szCs w:val="24"/>
        </w:rPr>
        <w:t>seid</w:t>
      </w:r>
      <w:r w:rsidRPr="00E019DC">
        <w:rPr>
          <w:rFonts w:cs="Times New Roman"/>
          <w:szCs w:val="24"/>
        </w:rPr>
        <w:t xml:space="preserve"> sätteid. Meetme eesmärk on tagada kõigi kategooriate patareide ja akude puhul võrdsed tingimused laiendatud tootjavastutuse süsteemidele. Määrus 2023/1542 annab liikmesriikidele õiguse nõuda kõigi kategooriate patareide ja akude tootjatelt tootjate ühendusega liitumist. Jäätmeseadust täiendataksegi sellekohase sättega: lisaks kantavate patareide ja akude tootjatele peavad kõik </w:t>
      </w:r>
      <w:proofErr w:type="spellStart"/>
      <w:r w:rsidRPr="00E019DC">
        <w:rPr>
          <w:rFonts w:cs="Times New Roman"/>
          <w:szCs w:val="24"/>
        </w:rPr>
        <w:t>kergtranspordivahendite</w:t>
      </w:r>
      <w:proofErr w:type="spellEnd"/>
      <w:r w:rsidRPr="00E019DC">
        <w:rPr>
          <w:rFonts w:cs="Times New Roman"/>
          <w:szCs w:val="24"/>
        </w:rPr>
        <w:t xml:space="preserve"> akude, elektrisõidukiakude ning tööstuslike patareide ja akude tootjad liituma tootjate ühendusega.</w:t>
      </w:r>
    </w:p>
    <w:p w14:paraId="61C8EDB1" w14:textId="77777777" w:rsidR="00E019DC" w:rsidRPr="00E019DC" w:rsidRDefault="00E019DC" w:rsidP="00594359">
      <w:pPr>
        <w:jc w:val="both"/>
        <w:rPr>
          <w:rFonts w:cs="Times New Roman"/>
          <w:szCs w:val="24"/>
        </w:rPr>
      </w:pPr>
    </w:p>
    <w:p w14:paraId="0D5767BC" w14:textId="77777777" w:rsidR="00D43615" w:rsidRDefault="00D43615" w:rsidP="00D43615">
      <w:pPr>
        <w:jc w:val="both"/>
        <w:rPr>
          <w:rFonts w:cs="Times New Roman"/>
          <w:b/>
          <w:bCs/>
          <w:szCs w:val="24"/>
          <w:bdr w:val="none" w:sz="0" w:space="0" w:color="auto" w:frame="1"/>
          <w:shd w:val="clear" w:color="auto" w:fill="FFFFFF"/>
        </w:rPr>
      </w:pPr>
      <w:r w:rsidRPr="00402455">
        <w:rPr>
          <w:rFonts w:cs="Times New Roman"/>
          <w:b/>
          <w:bCs/>
          <w:szCs w:val="24"/>
          <w:bdr w:val="none" w:sz="0" w:space="0" w:color="auto" w:frame="1"/>
          <w:shd w:val="clear" w:color="auto" w:fill="FFFFFF"/>
        </w:rPr>
        <w:t>Mõju ettevõtetele</w:t>
      </w:r>
    </w:p>
    <w:p w14:paraId="489D3F70" w14:textId="49137043" w:rsidR="00917074" w:rsidRDefault="00E019DC" w:rsidP="00D43615">
      <w:pPr>
        <w:jc w:val="both"/>
        <w:rPr>
          <w:rFonts w:cs="Times New Roman"/>
          <w:szCs w:val="24"/>
          <w:shd w:val="clear" w:color="auto" w:fill="FFFFFF"/>
        </w:rPr>
      </w:pPr>
      <w:r w:rsidRPr="00E019DC">
        <w:rPr>
          <w:rFonts w:cs="Times New Roman"/>
          <w:szCs w:val="24"/>
          <w:shd w:val="clear" w:color="auto" w:fill="FFFFFF"/>
        </w:rPr>
        <w:t xml:space="preserve">Muudatus mõjutab senist laiendatud tootjavastutuse süsteemi ja sellega võivad kaasneda lisakulud suurema kogumisvõrgustiku loomisest. Kogumispunktide ja kogumiskorra laiendamine toob ajutiselt lisahalduskoormust </w:t>
      </w:r>
      <w:r w:rsidR="00332758">
        <w:rPr>
          <w:rFonts w:cs="Times New Roman"/>
          <w:szCs w:val="24"/>
          <w:shd w:val="clear" w:color="auto" w:fill="FFFFFF"/>
        </w:rPr>
        <w:t xml:space="preserve">peamiselt </w:t>
      </w:r>
      <w:r w:rsidRPr="00E019DC">
        <w:rPr>
          <w:rFonts w:cs="Times New Roman"/>
          <w:szCs w:val="24"/>
          <w:shd w:val="clear" w:color="auto" w:fill="FFFFFF"/>
        </w:rPr>
        <w:t>tootjate ühendusele, ku</w:t>
      </w:r>
      <w:r w:rsidR="00332758">
        <w:rPr>
          <w:rFonts w:cs="Times New Roman"/>
          <w:szCs w:val="24"/>
          <w:shd w:val="clear" w:color="auto" w:fill="FFFFFF"/>
        </w:rPr>
        <w:t>na edaspidi on kõigi akukategooriate</w:t>
      </w:r>
      <w:r w:rsidR="0056092E">
        <w:rPr>
          <w:rFonts w:cs="Times New Roman"/>
          <w:szCs w:val="24"/>
          <w:shd w:val="clear" w:color="auto" w:fill="FFFFFF"/>
        </w:rPr>
        <w:t>, välja arvatud</w:t>
      </w:r>
      <w:r w:rsidR="00332758">
        <w:rPr>
          <w:rFonts w:cs="Times New Roman"/>
          <w:szCs w:val="24"/>
          <w:shd w:val="clear" w:color="auto" w:fill="FFFFFF"/>
        </w:rPr>
        <w:t xml:space="preserve"> käivitus-, süüte-</w:t>
      </w:r>
      <w:r w:rsidR="00963873">
        <w:rPr>
          <w:rFonts w:cs="Times New Roman"/>
          <w:szCs w:val="24"/>
          <w:shd w:val="clear" w:color="auto" w:fill="FFFFFF"/>
        </w:rPr>
        <w:t xml:space="preserve"> </w:t>
      </w:r>
      <w:r w:rsidR="00332758">
        <w:rPr>
          <w:rFonts w:cs="Times New Roman"/>
          <w:szCs w:val="24"/>
          <w:shd w:val="clear" w:color="auto" w:fill="FFFFFF"/>
        </w:rPr>
        <w:t>ja valgustusaku</w:t>
      </w:r>
      <w:r w:rsidR="0056092E">
        <w:rPr>
          <w:rFonts w:cs="Times New Roman"/>
          <w:szCs w:val="24"/>
          <w:shd w:val="clear" w:color="auto" w:fill="FFFFFF"/>
        </w:rPr>
        <w:t>d</w:t>
      </w:r>
      <w:r w:rsidR="00332758">
        <w:rPr>
          <w:rFonts w:cs="Times New Roman"/>
          <w:szCs w:val="24"/>
          <w:shd w:val="clear" w:color="auto" w:fill="FFFFFF"/>
        </w:rPr>
        <w:t xml:space="preserve"> (mootorsõidukiaku</w:t>
      </w:r>
      <w:r w:rsidR="0056092E">
        <w:rPr>
          <w:rFonts w:cs="Times New Roman"/>
          <w:szCs w:val="24"/>
          <w:shd w:val="clear" w:color="auto" w:fill="FFFFFF"/>
        </w:rPr>
        <w:t>d</w:t>
      </w:r>
      <w:r w:rsidR="00332758">
        <w:rPr>
          <w:rFonts w:cs="Times New Roman"/>
          <w:szCs w:val="24"/>
          <w:shd w:val="clear" w:color="auto" w:fill="FFFFFF"/>
        </w:rPr>
        <w:t>)</w:t>
      </w:r>
      <w:r w:rsidR="0056092E">
        <w:rPr>
          <w:rFonts w:cs="Times New Roman"/>
          <w:szCs w:val="24"/>
          <w:shd w:val="clear" w:color="auto" w:fill="FFFFFF"/>
        </w:rPr>
        <w:t>,</w:t>
      </w:r>
      <w:r w:rsidR="00332758">
        <w:rPr>
          <w:rFonts w:cs="Times New Roman"/>
          <w:szCs w:val="24"/>
          <w:shd w:val="clear" w:color="auto" w:fill="FFFFFF"/>
        </w:rPr>
        <w:t xml:space="preserve"> tootjatele tootjate ühendusega liitumine kohustuslik.</w:t>
      </w:r>
    </w:p>
    <w:p w14:paraId="6C2547BC" w14:textId="77777777" w:rsidR="00C727EE" w:rsidRDefault="00C727EE" w:rsidP="00D43615">
      <w:pPr>
        <w:jc w:val="both"/>
        <w:rPr>
          <w:rFonts w:cs="Times New Roman"/>
          <w:szCs w:val="24"/>
          <w:shd w:val="clear" w:color="auto" w:fill="FFFFFF"/>
        </w:rPr>
      </w:pPr>
    </w:p>
    <w:p w14:paraId="1C278D58" w14:textId="09C69F46" w:rsidR="00917074" w:rsidRDefault="00332758" w:rsidP="00D43615">
      <w:pPr>
        <w:jc w:val="both"/>
        <w:rPr>
          <w:rFonts w:cs="Times New Roman"/>
          <w:szCs w:val="24"/>
          <w:shd w:val="clear" w:color="auto" w:fill="FFFFFF"/>
        </w:rPr>
      </w:pPr>
      <w:r>
        <w:rPr>
          <w:rFonts w:cs="Times New Roman"/>
          <w:szCs w:val="24"/>
          <w:shd w:val="clear" w:color="auto" w:fill="FFFFFF"/>
        </w:rPr>
        <w:t>Mõju tootjate ühendusele</w:t>
      </w:r>
      <w:r w:rsidR="00E23980">
        <w:rPr>
          <w:rFonts w:cs="Times New Roman"/>
          <w:szCs w:val="24"/>
          <w:shd w:val="clear" w:color="auto" w:fill="FFFFFF"/>
        </w:rPr>
        <w:t xml:space="preserve"> </w:t>
      </w:r>
      <w:r w:rsidR="0056092E">
        <w:rPr>
          <w:rFonts w:cs="Times New Roman"/>
          <w:szCs w:val="24"/>
          <w:shd w:val="clear" w:color="auto" w:fill="FFFFFF"/>
        </w:rPr>
        <w:t>on</w:t>
      </w:r>
      <w:r w:rsidR="00E019DC" w:rsidRPr="00E019DC">
        <w:rPr>
          <w:rFonts w:cs="Times New Roman"/>
          <w:szCs w:val="24"/>
          <w:shd w:val="clear" w:color="auto" w:fill="FFFFFF"/>
        </w:rPr>
        <w:t xml:space="preserve"> lühiajaline ning </w:t>
      </w:r>
      <w:r>
        <w:rPr>
          <w:rFonts w:cs="Times New Roman"/>
          <w:szCs w:val="24"/>
          <w:shd w:val="clear" w:color="auto" w:fill="FFFFFF"/>
        </w:rPr>
        <w:t>efektiivse kogumisvõrgustiku</w:t>
      </w:r>
      <w:r w:rsidR="00E019DC" w:rsidRPr="00E019DC">
        <w:rPr>
          <w:rFonts w:cs="Times New Roman"/>
          <w:szCs w:val="24"/>
          <w:shd w:val="clear" w:color="auto" w:fill="FFFFFF"/>
        </w:rPr>
        <w:t xml:space="preserve"> abil on võimalik saavutada suuremaid kogumismäärasid. Kavandatud meetme eesmärk on tagada võrdsed tingimused laiendatud tootjavastutuse süsteemidele elektrisõidukiakude, </w:t>
      </w:r>
      <w:proofErr w:type="spellStart"/>
      <w:r w:rsidR="00E019DC" w:rsidRPr="00E019DC">
        <w:rPr>
          <w:rFonts w:cs="Times New Roman"/>
          <w:szCs w:val="24"/>
          <w:shd w:val="clear" w:color="auto" w:fill="FFFFFF"/>
        </w:rPr>
        <w:t>kergtranspordivahendite</w:t>
      </w:r>
      <w:proofErr w:type="spellEnd"/>
      <w:r w:rsidR="00E019DC" w:rsidRPr="00E019DC">
        <w:rPr>
          <w:rFonts w:cs="Times New Roman"/>
          <w:szCs w:val="24"/>
          <w:shd w:val="clear" w:color="auto" w:fill="FFFFFF"/>
        </w:rPr>
        <w:t xml:space="preserve"> akude, tööstuslike patareide ja akude ning kantavate patareide ja akude puhul. Seni oli tootjate ühendusega liitumine kohustuslik vaid kantavate patareide ja akude tootjatele. Muudatuse mõjul peavad tootjate ühendusega liituma ka elektrisõidukiakude, tööstuslike akude ja </w:t>
      </w:r>
      <w:proofErr w:type="spellStart"/>
      <w:r w:rsidR="00E019DC" w:rsidRPr="00E019DC">
        <w:rPr>
          <w:rFonts w:cs="Times New Roman"/>
          <w:szCs w:val="24"/>
          <w:shd w:val="clear" w:color="auto" w:fill="FFFFFF"/>
        </w:rPr>
        <w:t>kergtranspordivahendite</w:t>
      </w:r>
      <w:proofErr w:type="spellEnd"/>
      <w:r w:rsidR="00E019DC" w:rsidRPr="00E019DC">
        <w:rPr>
          <w:rFonts w:cs="Times New Roman"/>
          <w:szCs w:val="24"/>
          <w:shd w:val="clear" w:color="auto" w:fill="FFFFFF"/>
        </w:rPr>
        <w:t xml:space="preserve"> akude tootjad. See toob kaasa ajutise halduskoormuse kasvu nii toojatele kui ka tootjate ühendustele, kuid mõju on ajutine ning edaspidi ei pea seni individuaalselt vastutanud tootjad enam samas mahus andmeid esitama</w:t>
      </w:r>
      <w:r w:rsidR="003014C2">
        <w:rPr>
          <w:rFonts w:cs="Times New Roman"/>
          <w:szCs w:val="24"/>
          <w:shd w:val="clear" w:color="auto" w:fill="FFFFFF"/>
        </w:rPr>
        <w:t xml:space="preserve"> ega</w:t>
      </w:r>
      <w:r w:rsidR="00E019DC" w:rsidRPr="00E019DC">
        <w:rPr>
          <w:rFonts w:cs="Times New Roman"/>
          <w:szCs w:val="24"/>
          <w:shd w:val="clear" w:color="auto" w:fill="FFFFFF"/>
        </w:rPr>
        <w:t xml:space="preserve"> teabekampaaniate ning jäätmekäitluse korraldamisega tegelema.</w:t>
      </w:r>
    </w:p>
    <w:p w14:paraId="3283F1D4" w14:textId="77777777" w:rsidR="00C727EE" w:rsidRDefault="00C727EE" w:rsidP="00D43615">
      <w:pPr>
        <w:jc w:val="both"/>
        <w:rPr>
          <w:rFonts w:cs="Times New Roman"/>
          <w:szCs w:val="24"/>
          <w:shd w:val="clear" w:color="auto" w:fill="FFFFFF"/>
        </w:rPr>
      </w:pPr>
    </w:p>
    <w:p w14:paraId="453C4F1B" w14:textId="1EF83131" w:rsidR="00E019DC" w:rsidRPr="00E019DC" w:rsidRDefault="003936F8" w:rsidP="00D43615">
      <w:pPr>
        <w:jc w:val="both"/>
        <w:rPr>
          <w:rFonts w:cs="Times New Roman"/>
          <w:szCs w:val="24"/>
          <w:shd w:val="clear" w:color="auto" w:fill="FFFFFF"/>
        </w:rPr>
      </w:pPr>
      <w:r>
        <w:rPr>
          <w:rFonts w:cs="Times New Roman"/>
          <w:szCs w:val="24"/>
          <w:shd w:val="clear" w:color="auto" w:fill="FFFFFF"/>
        </w:rPr>
        <w:t xml:space="preserve">Ka seni on patarei- ja akutootjal olnud kohustus tagada </w:t>
      </w:r>
      <w:r w:rsidR="003014C2">
        <w:rPr>
          <w:rFonts w:cs="Times New Roman"/>
          <w:szCs w:val="24"/>
          <w:shd w:val="clear" w:color="auto" w:fill="FFFFFF"/>
        </w:rPr>
        <w:t>oma</w:t>
      </w:r>
      <w:r>
        <w:rPr>
          <w:rFonts w:cs="Times New Roman"/>
          <w:szCs w:val="24"/>
          <w:shd w:val="clear" w:color="auto" w:fill="FFFFFF"/>
        </w:rPr>
        <w:t xml:space="preserve"> turule lastud toodetest tekkinud jäätmete kogumine. Määrusega 2023/1542 täpsustatakse nõudeid kogumispunktide</w:t>
      </w:r>
      <w:r w:rsidR="00963873">
        <w:rPr>
          <w:rFonts w:cs="Times New Roman"/>
          <w:szCs w:val="24"/>
          <w:shd w:val="clear" w:color="auto" w:fill="FFFFFF"/>
        </w:rPr>
        <w:t xml:space="preserve"> kohta</w:t>
      </w:r>
      <w:r w:rsidR="003014C2">
        <w:rPr>
          <w:rFonts w:cs="Times New Roman"/>
          <w:szCs w:val="24"/>
          <w:shd w:val="clear" w:color="auto" w:fill="FFFFFF"/>
        </w:rPr>
        <w:t>,</w:t>
      </w:r>
      <w:r>
        <w:rPr>
          <w:rFonts w:cs="Times New Roman"/>
          <w:szCs w:val="24"/>
          <w:shd w:val="clear" w:color="auto" w:fill="FFFFFF"/>
        </w:rPr>
        <w:t xml:space="preserve"> sätestades, et </w:t>
      </w:r>
      <w:r w:rsidR="003014C2">
        <w:rPr>
          <w:rFonts w:cs="Times New Roman"/>
          <w:szCs w:val="24"/>
          <w:shd w:val="clear" w:color="auto" w:fill="FFFFFF"/>
        </w:rPr>
        <w:t>need</w:t>
      </w:r>
      <w:r>
        <w:rPr>
          <w:rFonts w:cs="Times New Roman"/>
          <w:szCs w:val="24"/>
          <w:shd w:val="clear" w:color="auto" w:fill="FFFFFF"/>
        </w:rPr>
        <w:t xml:space="preserve"> pea</w:t>
      </w:r>
      <w:r w:rsidR="003014C2">
        <w:rPr>
          <w:rFonts w:cs="Times New Roman"/>
          <w:szCs w:val="24"/>
          <w:shd w:val="clear" w:color="auto" w:fill="FFFFFF"/>
        </w:rPr>
        <w:t>vad</w:t>
      </w:r>
      <w:r>
        <w:rPr>
          <w:rFonts w:cs="Times New Roman"/>
          <w:szCs w:val="24"/>
          <w:shd w:val="clear" w:color="auto" w:fill="FFFFFF"/>
        </w:rPr>
        <w:t xml:space="preserve"> olema tarbija</w:t>
      </w:r>
      <w:r w:rsidR="003014C2">
        <w:rPr>
          <w:rFonts w:cs="Times New Roman"/>
          <w:szCs w:val="24"/>
          <w:shd w:val="clear" w:color="auto" w:fill="FFFFFF"/>
        </w:rPr>
        <w:t>le</w:t>
      </w:r>
      <w:r>
        <w:rPr>
          <w:rFonts w:cs="Times New Roman"/>
          <w:szCs w:val="24"/>
          <w:shd w:val="clear" w:color="auto" w:fill="FFFFFF"/>
        </w:rPr>
        <w:t xml:space="preserve"> võimalikult mugav</w:t>
      </w:r>
      <w:r w:rsidR="003014C2">
        <w:rPr>
          <w:rFonts w:cs="Times New Roman"/>
          <w:szCs w:val="24"/>
          <w:shd w:val="clear" w:color="auto" w:fill="FFFFFF"/>
        </w:rPr>
        <w:t>ad</w:t>
      </w:r>
      <w:r>
        <w:rPr>
          <w:rFonts w:cs="Times New Roman"/>
          <w:szCs w:val="24"/>
          <w:shd w:val="clear" w:color="auto" w:fill="FFFFFF"/>
        </w:rPr>
        <w:t xml:space="preserve"> ja ligipääsetav</w:t>
      </w:r>
      <w:r w:rsidR="003014C2">
        <w:rPr>
          <w:rFonts w:cs="Times New Roman"/>
          <w:szCs w:val="24"/>
          <w:shd w:val="clear" w:color="auto" w:fill="FFFFFF"/>
        </w:rPr>
        <w:t>ad</w:t>
      </w:r>
      <w:r>
        <w:rPr>
          <w:rFonts w:cs="Times New Roman"/>
          <w:szCs w:val="24"/>
          <w:shd w:val="clear" w:color="auto" w:fill="FFFFFF"/>
        </w:rPr>
        <w:t xml:space="preserve">. </w:t>
      </w:r>
      <w:r w:rsidR="007823C8">
        <w:rPr>
          <w:rFonts w:cs="Times New Roman"/>
          <w:szCs w:val="24"/>
          <w:shd w:val="clear" w:color="auto" w:fill="FFFFFF"/>
        </w:rPr>
        <w:t xml:space="preserve">Ka edaspidi on kõigi patareide ja akude maaletoojatel võimalik patarei- ja akujäätmeid koguda </w:t>
      </w:r>
      <w:proofErr w:type="spellStart"/>
      <w:r w:rsidR="007823C8">
        <w:rPr>
          <w:rFonts w:cs="Times New Roman"/>
          <w:szCs w:val="24"/>
          <w:shd w:val="clear" w:color="auto" w:fill="FFFFFF"/>
        </w:rPr>
        <w:t>turustajate</w:t>
      </w:r>
      <w:proofErr w:type="spellEnd"/>
      <w:r w:rsidR="007823C8">
        <w:rPr>
          <w:rFonts w:cs="Times New Roman"/>
          <w:szCs w:val="24"/>
          <w:shd w:val="clear" w:color="auto" w:fill="FFFFFF"/>
        </w:rPr>
        <w:t xml:space="preserve"> müügikohtades ja kohalike omavalitsuste jäätmejaamades, mistõttu ei suurene oluliselt kogumisvõrgustikuga seotud kulud. Kogutud patarei- ja akujäätmetel on positiivne väärtus, mis võimaldab tootjatel ja</w:t>
      </w:r>
      <w:r w:rsidR="003014C2">
        <w:rPr>
          <w:rFonts w:cs="Times New Roman"/>
          <w:szCs w:val="24"/>
          <w:shd w:val="clear" w:color="auto" w:fill="FFFFFF"/>
        </w:rPr>
        <w:t xml:space="preserve"> nende</w:t>
      </w:r>
      <w:r w:rsidR="007823C8">
        <w:rPr>
          <w:rFonts w:cs="Times New Roman"/>
          <w:szCs w:val="24"/>
          <w:shd w:val="clear" w:color="auto" w:fill="FFFFFF"/>
        </w:rPr>
        <w:t xml:space="preserve"> ühendustel kogumisvõrgustikuga seotud kulusid </w:t>
      </w:r>
      <w:r w:rsidR="00963873">
        <w:rPr>
          <w:rFonts w:cs="Times New Roman"/>
          <w:szCs w:val="24"/>
          <w:shd w:val="clear" w:color="auto" w:fill="FFFFFF"/>
        </w:rPr>
        <w:t>vähendada</w:t>
      </w:r>
      <w:r w:rsidR="007823C8">
        <w:rPr>
          <w:rFonts w:cs="Times New Roman"/>
          <w:szCs w:val="24"/>
          <w:shd w:val="clear" w:color="auto" w:fill="FFFFFF"/>
        </w:rPr>
        <w:t>.</w:t>
      </w:r>
    </w:p>
    <w:p w14:paraId="65A3F0C4" w14:textId="77777777" w:rsidR="007064CD" w:rsidRPr="00594359" w:rsidRDefault="007064CD" w:rsidP="00594359">
      <w:pPr>
        <w:jc w:val="both"/>
        <w:rPr>
          <w:rFonts w:cs="Times New Roman"/>
          <w:szCs w:val="24"/>
          <w:shd w:val="clear" w:color="auto" w:fill="FFFFFF"/>
        </w:rPr>
      </w:pPr>
    </w:p>
    <w:p w14:paraId="16CE8632" w14:textId="449CE3F5" w:rsidR="007064CD" w:rsidRDefault="00520F30" w:rsidP="00594359">
      <w:pPr>
        <w:jc w:val="both"/>
        <w:rPr>
          <w:rFonts w:cs="Times New Roman"/>
          <w:b/>
          <w:bCs/>
          <w:szCs w:val="24"/>
          <w:shd w:val="clear" w:color="auto" w:fill="FFFFFF"/>
        </w:rPr>
      </w:pPr>
      <w:r>
        <w:rPr>
          <w:rFonts w:cs="Times New Roman"/>
          <w:b/>
          <w:bCs/>
          <w:szCs w:val="24"/>
          <w:shd w:val="clear" w:color="auto" w:fill="FFFFFF"/>
        </w:rPr>
        <w:t>M</w:t>
      </w:r>
      <w:r w:rsidR="007064CD" w:rsidRPr="00402455">
        <w:rPr>
          <w:rFonts w:cs="Times New Roman"/>
          <w:b/>
          <w:bCs/>
          <w:szCs w:val="24"/>
          <w:shd w:val="clear" w:color="auto" w:fill="FFFFFF"/>
        </w:rPr>
        <w:t>õju elu- ja looduskeskkonnale</w:t>
      </w:r>
    </w:p>
    <w:p w14:paraId="48DD4B5C" w14:textId="15AD6AF2" w:rsidR="00E019DC" w:rsidRPr="00E019DC" w:rsidRDefault="00E019DC" w:rsidP="00594359">
      <w:pPr>
        <w:jc w:val="both"/>
        <w:rPr>
          <w:rFonts w:cs="Times New Roman"/>
          <w:szCs w:val="24"/>
          <w:shd w:val="clear" w:color="auto" w:fill="FFFFFF"/>
        </w:rPr>
      </w:pPr>
      <w:r w:rsidRPr="00E019DC">
        <w:rPr>
          <w:rFonts w:cs="Times New Roman"/>
          <w:szCs w:val="24"/>
          <w:shd w:val="clear" w:color="auto" w:fill="FFFFFF"/>
        </w:rPr>
        <w:t>Mõju elu- ja looduskeskkonnale on positiivne. Kavandat</w:t>
      </w:r>
      <w:r w:rsidR="00963873">
        <w:rPr>
          <w:rFonts w:cs="Times New Roman"/>
          <w:szCs w:val="24"/>
          <w:shd w:val="clear" w:color="auto" w:fill="FFFFFF"/>
        </w:rPr>
        <w:t>ud</w:t>
      </w:r>
      <w:r w:rsidRPr="00E019DC">
        <w:rPr>
          <w:rFonts w:cs="Times New Roman"/>
          <w:szCs w:val="24"/>
          <w:shd w:val="clear" w:color="auto" w:fill="FFFFFF"/>
        </w:rPr>
        <w:t xml:space="preserve"> meetmed aitavad vältida patareijäätmete keskkonda sattumist. Ringmajanduse edendamisega väheneb tooraine nõudlus ning väheneb keskkonnamõju. Lõpptarbija saab infot toote ohutuse ning kõrvaldamise kohta, millel on positiivne mõju tervisele ja keskkonnale. Olulist positiivset mõju toob määruse</w:t>
      </w:r>
      <w:r w:rsidR="00E73C65">
        <w:rPr>
          <w:rFonts w:cs="Times New Roman"/>
          <w:szCs w:val="24"/>
          <w:shd w:val="clear" w:color="auto" w:fill="FFFFFF"/>
        </w:rPr>
        <w:t xml:space="preserve"> </w:t>
      </w:r>
      <w:r w:rsidR="00EB21D7">
        <w:rPr>
          <w:rFonts w:cs="Times New Roman"/>
          <w:szCs w:val="24"/>
          <w:shd w:val="clear" w:color="auto" w:fill="FFFFFF"/>
        </w:rPr>
        <w:t>säte</w:t>
      </w:r>
      <w:r w:rsidRPr="00E019DC">
        <w:rPr>
          <w:rFonts w:cs="Times New Roman"/>
          <w:szCs w:val="24"/>
          <w:shd w:val="clear" w:color="auto" w:fill="FFFFFF"/>
        </w:rPr>
        <w:t xml:space="preserve">, </w:t>
      </w:r>
      <w:r w:rsidR="00C727EE">
        <w:rPr>
          <w:rFonts w:cs="Times New Roman"/>
          <w:szCs w:val="24"/>
          <w:shd w:val="clear" w:color="auto" w:fill="FFFFFF"/>
        </w:rPr>
        <w:t>mille kohaselt</w:t>
      </w:r>
      <w:r w:rsidRPr="00E019DC">
        <w:rPr>
          <w:rFonts w:cs="Times New Roman"/>
          <w:szCs w:val="24"/>
          <w:shd w:val="clear" w:color="auto" w:fill="FFFFFF"/>
        </w:rPr>
        <w:t xml:space="preserve"> </w:t>
      </w:r>
      <w:r w:rsidR="00C727EE" w:rsidRPr="00E019DC">
        <w:rPr>
          <w:rFonts w:cs="Times New Roman"/>
          <w:szCs w:val="24"/>
          <w:shd w:val="clear" w:color="auto" w:fill="FFFFFF"/>
        </w:rPr>
        <w:t xml:space="preserve">tagavad </w:t>
      </w:r>
      <w:r w:rsidRPr="00E019DC">
        <w:rPr>
          <w:rFonts w:cs="Times New Roman"/>
          <w:szCs w:val="24"/>
          <w:shd w:val="clear" w:color="auto" w:fill="FFFFFF"/>
        </w:rPr>
        <w:t>tootjad individuaalselt või tootjavastutusorganisatsiooni kaudu kõigi kantavate patareide ja akude jäätmete kogumise</w:t>
      </w:r>
      <w:r w:rsidR="00E73C65">
        <w:rPr>
          <w:rFonts w:cs="Times New Roman"/>
          <w:szCs w:val="24"/>
          <w:shd w:val="clear" w:color="auto" w:fill="FFFFFF"/>
        </w:rPr>
        <w:t>,</w:t>
      </w:r>
      <w:r w:rsidRPr="00E019DC">
        <w:rPr>
          <w:rFonts w:cs="Times New Roman"/>
          <w:szCs w:val="24"/>
          <w:shd w:val="clear" w:color="auto" w:fill="FFFFFF"/>
        </w:rPr>
        <w:t xml:space="preserve"> olenemata nende liigist, tootemargist või päritolust.</w:t>
      </w:r>
    </w:p>
    <w:p w14:paraId="4704CFD1" w14:textId="77777777" w:rsidR="00E9141B" w:rsidRPr="00594359" w:rsidRDefault="00E9141B" w:rsidP="00594359">
      <w:pPr>
        <w:jc w:val="both"/>
        <w:rPr>
          <w:rFonts w:cs="Times New Roman"/>
          <w:b/>
          <w:bCs/>
          <w:szCs w:val="24"/>
        </w:rPr>
      </w:pPr>
    </w:p>
    <w:p w14:paraId="4770EB0D" w14:textId="31D2216F" w:rsidR="00E9141B" w:rsidRDefault="00A3586B" w:rsidP="00594359">
      <w:pPr>
        <w:jc w:val="both"/>
        <w:rPr>
          <w:rFonts w:cs="Times New Roman"/>
          <w:b/>
          <w:bCs/>
          <w:szCs w:val="24"/>
        </w:rPr>
      </w:pPr>
      <w:r>
        <w:rPr>
          <w:rFonts w:cs="Times New Roman"/>
          <w:b/>
          <w:bCs/>
        </w:rPr>
        <w:lastRenderedPageBreak/>
        <w:t>7</w:t>
      </w:r>
      <w:r w:rsidR="00704189" w:rsidRPr="00594359">
        <w:rPr>
          <w:rFonts w:cs="Times New Roman"/>
          <w:b/>
          <w:bCs/>
          <w:szCs w:val="24"/>
        </w:rPr>
        <w:t xml:space="preserve">. </w:t>
      </w:r>
      <w:r w:rsidR="00E9141B" w:rsidRPr="00402455">
        <w:rPr>
          <w:rFonts w:cs="Times New Roman"/>
          <w:b/>
          <w:bCs/>
          <w:szCs w:val="24"/>
        </w:rPr>
        <w:t>Seaduse rakendamisega seotud riigi ja kohaliku omavalitsuse tegevused, eeldatavad kulud ja tulud</w:t>
      </w:r>
    </w:p>
    <w:p w14:paraId="3F0D0F35" w14:textId="77777777" w:rsidR="00E73C65" w:rsidRDefault="00E73C65" w:rsidP="00402455">
      <w:pPr>
        <w:jc w:val="both"/>
        <w:rPr>
          <w:rFonts w:cs="Times New Roman"/>
          <w:szCs w:val="24"/>
        </w:rPr>
      </w:pPr>
    </w:p>
    <w:p w14:paraId="1DA308E1" w14:textId="23D8E73F" w:rsidR="00B44B59" w:rsidRPr="008B5CEC" w:rsidRDefault="00E019DC" w:rsidP="00402455">
      <w:pPr>
        <w:jc w:val="both"/>
        <w:rPr>
          <w:rFonts w:cs="Times New Roman"/>
          <w:szCs w:val="24"/>
        </w:rPr>
      </w:pPr>
      <w:r w:rsidRPr="00E019DC">
        <w:rPr>
          <w:rFonts w:cs="Times New Roman"/>
          <w:szCs w:val="24"/>
        </w:rPr>
        <w:t xml:space="preserve">Seaduse rakendamisega ei kaasne riigile ega kohalikele omavalitsustele </w:t>
      </w:r>
      <w:r w:rsidR="00E73C65" w:rsidRPr="00E019DC">
        <w:rPr>
          <w:rFonts w:cs="Times New Roman"/>
          <w:szCs w:val="24"/>
        </w:rPr>
        <w:t xml:space="preserve">märkimisväärseid kulusid </w:t>
      </w:r>
      <w:r w:rsidR="00E73C65">
        <w:rPr>
          <w:rFonts w:cs="Times New Roman"/>
          <w:szCs w:val="24"/>
        </w:rPr>
        <w:t xml:space="preserve">ega eeldata sellest </w:t>
      </w:r>
      <w:r w:rsidRPr="00E019DC">
        <w:rPr>
          <w:rFonts w:cs="Times New Roman"/>
          <w:szCs w:val="24"/>
        </w:rPr>
        <w:t>tulusid. Käsitle</w:t>
      </w:r>
      <w:r w:rsidR="00C727EE">
        <w:rPr>
          <w:rFonts w:cs="Times New Roman"/>
          <w:szCs w:val="24"/>
        </w:rPr>
        <w:t>ta</w:t>
      </w:r>
      <w:r w:rsidRPr="00E019DC">
        <w:rPr>
          <w:rFonts w:cs="Times New Roman"/>
          <w:szCs w:val="24"/>
        </w:rPr>
        <w:t>vates küsimustes on ainus teadaolev kulu seotud registri arendusega</w:t>
      </w:r>
      <w:r w:rsidR="00CC2B3C" w:rsidRPr="4608C841">
        <w:rPr>
          <w:rFonts w:cs="Times New Roman"/>
        </w:rPr>
        <w:t xml:space="preserve">, mille eeldatav maksumus on </w:t>
      </w:r>
      <w:r w:rsidR="000E16C5">
        <w:rPr>
          <w:rFonts w:cs="Times New Roman"/>
        </w:rPr>
        <w:t>u</w:t>
      </w:r>
      <w:r w:rsidR="00CC2B3C" w:rsidRPr="4608C841">
        <w:rPr>
          <w:rFonts w:cs="Times New Roman"/>
        </w:rPr>
        <w:t xml:space="preserve"> 10 000 eurot.</w:t>
      </w:r>
      <w:r w:rsidRPr="00E019DC">
        <w:rPr>
          <w:rFonts w:cs="Times New Roman"/>
          <w:szCs w:val="24"/>
        </w:rPr>
        <w:t xml:space="preserve"> Probleemtooteregistri arenduse rahastamiseks kasutatakse riigieelarvelisi vahendeid, mis on Keskkonnaministeeriumi Infotehnoloogiakeskusele (</w:t>
      </w:r>
      <w:proofErr w:type="spellStart"/>
      <w:r w:rsidRPr="00E019DC">
        <w:rPr>
          <w:rFonts w:cs="Times New Roman"/>
          <w:szCs w:val="24"/>
        </w:rPr>
        <w:t>KeMIT</w:t>
      </w:r>
      <w:proofErr w:type="spellEnd"/>
      <w:r w:rsidRPr="00E019DC">
        <w:rPr>
          <w:rFonts w:cs="Times New Roman"/>
          <w:szCs w:val="24"/>
        </w:rPr>
        <w:t>) eraldatud</w:t>
      </w:r>
      <w:r w:rsidR="00CC2B3C" w:rsidRPr="4608C841">
        <w:rPr>
          <w:rFonts w:cs="Times New Roman"/>
        </w:rPr>
        <w:t>. Arendus</w:t>
      </w:r>
      <w:r w:rsidR="00C66B4A">
        <w:rPr>
          <w:rFonts w:cs="Times New Roman"/>
        </w:rPr>
        <w:t>e</w:t>
      </w:r>
      <w:r w:rsidR="00CC2B3C" w:rsidRPr="4608C841">
        <w:rPr>
          <w:rFonts w:cs="Times New Roman"/>
        </w:rPr>
        <w:t xml:space="preserve"> valmim</w:t>
      </w:r>
      <w:r w:rsidR="00C66B4A">
        <w:rPr>
          <w:rFonts w:cs="Times New Roman"/>
        </w:rPr>
        <w:t>is</w:t>
      </w:r>
      <w:r w:rsidR="00CC2B3C" w:rsidRPr="4608C841">
        <w:rPr>
          <w:rFonts w:cs="Times New Roman"/>
        </w:rPr>
        <w:t xml:space="preserve">e tähtaeg on </w:t>
      </w:r>
      <w:r w:rsidR="00582F41">
        <w:rPr>
          <w:rFonts w:cs="Times New Roman"/>
        </w:rPr>
        <w:t>18.08.2025</w:t>
      </w:r>
      <w:r>
        <w:rPr>
          <w:rFonts w:cs="Times New Roman"/>
          <w:szCs w:val="24"/>
        </w:rPr>
        <w:t>.</w:t>
      </w:r>
    </w:p>
    <w:p w14:paraId="145AA8F0" w14:textId="5B2609E1" w:rsidR="2564259E" w:rsidRPr="00402455" w:rsidRDefault="2564259E" w:rsidP="00594359">
      <w:pPr>
        <w:jc w:val="both"/>
        <w:rPr>
          <w:rFonts w:cs="Times New Roman"/>
          <w:b/>
          <w:bCs/>
          <w:szCs w:val="24"/>
        </w:rPr>
      </w:pPr>
    </w:p>
    <w:p w14:paraId="09684BBF" w14:textId="08B2DEA6" w:rsidR="42C90158" w:rsidRDefault="00A3586B" w:rsidP="00402455">
      <w:pPr>
        <w:jc w:val="both"/>
        <w:rPr>
          <w:rFonts w:eastAsia="Times New Roman" w:cs="Times New Roman"/>
          <w:b/>
          <w:bCs/>
          <w:szCs w:val="24"/>
        </w:rPr>
      </w:pPr>
      <w:r>
        <w:rPr>
          <w:rFonts w:eastAsia="Times New Roman" w:cs="Times New Roman"/>
          <w:b/>
          <w:bCs/>
          <w:szCs w:val="24"/>
        </w:rPr>
        <w:t>8</w:t>
      </w:r>
      <w:r w:rsidR="081BF630" w:rsidRPr="00402455">
        <w:rPr>
          <w:rFonts w:eastAsia="Times New Roman" w:cs="Times New Roman"/>
          <w:b/>
          <w:bCs/>
          <w:szCs w:val="24"/>
        </w:rPr>
        <w:t>. Rakendusaktid</w:t>
      </w:r>
    </w:p>
    <w:p w14:paraId="18A4D0F5" w14:textId="77777777" w:rsidR="00E73C65" w:rsidRDefault="00E73C65" w:rsidP="00402455">
      <w:pPr>
        <w:jc w:val="both"/>
        <w:rPr>
          <w:rFonts w:eastAsia="Times New Roman" w:cs="Times New Roman"/>
          <w:szCs w:val="24"/>
        </w:rPr>
      </w:pPr>
    </w:p>
    <w:p w14:paraId="280569DF" w14:textId="4BD78F02" w:rsidR="00FB2488" w:rsidRDefault="7ADF6B9C" w:rsidP="2F90772A">
      <w:pPr>
        <w:jc w:val="both"/>
        <w:rPr>
          <w:rFonts w:eastAsia="Times New Roman" w:cs="Times New Roman"/>
        </w:rPr>
      </w:pPr>
      <w:r w:rsidRPr="2F90772A">
        <w:rPr>
          <w:rFonts w:eastAsia="Times New Roman" w:cs="Times New Roman"/>
        </w:rPr>
        <w:t>Määruse 2023/1542 rakendamiseks tuleb muuta Vabariigi Valitsuse</w:t>
      </w:r>
      <w:r w:rsidR="005E59DA">
        <w:rPr>
          <w:rFonts w:eastAsia="Times New Roman" w:cs="Times New Roman"/>
        </w:rPr>
        <w:t xml:space="preserve"> 28. veebruari 2019. a</w:t>
      </w:r>
      <w:r w:rsidRPr="2F90772A">
        <w:rPr>
          <w:rFonts w:eastAsia="Times New Roman" w:cs="Times New Roman"/>
        </w:rPr>
        <w:t xml:space="preserve"> määrust nr 13 „Probleemtooteregistri põhimäärus“, keskkonnaministri </w:t>
      </w:r>
      <w:r w:rsidR="005E59DA">
        <w:rPr>
          <w:rFonts w:eastAsia="Times New Roman" w:cs="Times New Roman"/>
        </w:rPr>
        <w:t xml:space="preserve">22. juuli 2013. a </w:t>
      </w:r>
      <w:r w:rsidRPr="2F90772A">
        <w:rPr>
          <w:rFonts w:eastAsia="Times New Roman" w:cs="Times New Roman"/>
        </w:rPr>
        <w:t>määrust nr 57 „Probleemtoote kasutajale kättesaadavaks tehtava teabe loetelu ning teabe esitamise viisid ja kord</w:t>
      </w:r>
      <w:r w:rsidRPr="2F90772A">
        <w:rPr>
          <w:rFonts w:eastAsia="Times New Roman" w:cs="Times New Roman"/>
          <w:vertAlign w:val="superscript"/>
        </w:rPr>
        <w:t>1</w:t>
      </w:r>
      <w:r w:rsidRPr="2F90772A">
        <w:rPr>
          <w:rFonts w:eastAsia="Times New Roman" w:cs="Times New Roman"/>
        </w:rPr>
        <w:t xml:space="preserve">“ ning keskkonnaministri </w:t>
      </w:r>
      <w:r w:rsidR="005E59DA">
        <w:rPr>
          <w:rFonts w:eastAsia="Times New Roman" w:cs="Times New Roman"/>
        </w:rPr>
        <w:t xml:space="preserve">27. oktoobri 2016. a </w:t>
      </w:r>
      <w:r w:rsidRPr="2F90772A">
        <w:rPr>
          <w:rFonts w:eastAsia="Times New Roman" w:cs="Times New Roman"/>
        </w:rPr>
        <w:t>määrust nr 44 „Probleemtoodete kohta kehtestatud keeldude ja piirangut</w:t>
      </w:r>
      <w:r w:rsidR="2B4E95D3" w:rsidRPr="2F90772A">
        <w:rPr>
          <w:rFonts w:eastAsia="Times New Roman" w:cs="Times New Roman"/>
        </w:rPr>
        <w:t>e</w:t>
      </w:r>
      <w:r w:rsidRPr="2F90772A">
        <w:rPr>
          <w:rFonts w:eastAsia="Times New Roman" w:cs="Times New Roman"/>
        </w:rPr>
        <w:t xml:space="preserve"> rakendamise tähtajad ning probleemtoodetes ohtlike ainete sisalduse piirnormid</w:t>
      </w:r>
      <w:r w:rsidRPr="2F90772A">
        <w:rPr>
          <w:rFonts w:eastAsia="Times New Roman" w:cs="Times New Roman"/>
          <w:vertAlign w:val="superscript"/>
        </w:rPr>
        <w:t>1</w:t>
      </w:r>
      <w:r w:rsidRPr="2F90772A">
        <w:rPr>
          <w:rFonts w:eastAsia="Times New Roman" w:cs="Times New Roman"/>
        </w:rPr>
        <w:t>“.</w:t>
      </w:r>
    </w:p>
    <w:p w14:paraId="5D99DF87" w14:textId="77777777" w:rsidR="00802DF9" w:rsidRDefault="00802DF9" w:rsidP="00402455">
      <w:pPr>
        <w:jc w:val="both"/>
        <w:rPr>
          <w:rFonts w:eastAsia="Times New Roman" w:cs="Times New Roman"/>
          <w:szCs w:val="24"/>
        </w:rPr>
      </w:pPr>
    </w:p>
    <w:p w14:paraId="5C8445FC" w14:textId="541385BD" w:rsidR="00FB2488" w:rsidRDefault="00FB2488" w:rsidP="00402455">
      <w:pPr>
        <w:jc w:val="both"/>
        <w:rPr>
          <w:rFonts w:eastAsia="Times New Roman" w:cs="Times New Roman"/>
          <w:szCs w:val="24"/>
        </w:rPr>
      </w:pPr>
      <w:r w:rsidRPr="00FB2488">
        <w:rPr>
          <w:rFonts w:eastAsia="Times New Roman" w:cs="Times New Roman"/>
          <w:szCs w:val="24"/>
        </w:rPr>
        <w:t xml:space="preserve">Määruse 2023/1542 rakendamiseks tuleb kehtetuks tunnistada keskkonnaministri </w:t>
      </w:r>
      <w:r w:rsidR="005E59DA">
        <w:rPr>
          <w:rFonts w:eastAsia="Times New Roman" w:cs="Times New Roman"/>
          <w:szCs w:val="24"/>
        </w:rPr>
        <w:t xml:space="preserve">21. detsembri 2007. a </w:t>
      </w:r>
      <w:r w:rsidR="004075B2">
        <w:rPr>
          <w:rFonts w:eastAsia="Times New Roman" w:cs="Times New Roman"/>
          <w:szCs w:val="24"/>
        </w:rPr>
        <w:t>määrus</w:t>
      </w:r>
      <w:r w:rsidRPr="00FB2488">
        <w:rPr>
          <w:rFonts w:eastAsia="Times New Roman" w:cs="Times New Roman"/>
          <w:szCs w:val="24"/>
        </w:rPr>
        <w:t xml:space="preserve"> nr 64 „Patareide ja akude märgistamise viis ja kord“</w:t>
      </w:r>
      <w:r w:rsidR="00CC2B3C">
        <w:rPr>
          <w:rStyle w:val="Allmrkuseviide"/>
          <w:rFonts w:eastAsia="Times New Roman" w:cs="Times New Roman"/>
          <w:szCs w:val="24"/>
        </w:rPr>
        <w:footnoteReference w:id="7"/>
      </w:r>
      <w:r w:rsidRPr="00FB2488">
        <w:rPr>
          <w:rFonts w:eastAsia="Times New Roman" w:cs="Times New Roman"/>
          <w:szCs w:val="24"/>
        </w:rPr>
        <w:t xml:space="preserve"> ning Vabariigi Valitsuse </w:t>
      </w:r>
      <w:r w:rsidR="005E59DA">
        <w:rPr>
          <w:rFonts w:eastAsia="Times New Roman" w:cs="Times New Roman"/>
          <w:szCs w:val="24"/>
        </w:rPr>
        <w:t xml:space="preserve">7. augusti 2008. a </w:t>
      </w:r>
      <w:r w:rsidRPr="00FB2488">
        <w:rPr>
          <w:rFonts w:eastAsia="Times New Roman" w:cs="Times New Roman"/>
          <w:szCs w:val="24"/>
        </w:rPr>
        <w:t>määrus nr 124 „Patareidest ja akudest tekkinud jäätmete kogumise, tootjale tagastamise ning taaskasutamise või kõrvaldamise nõuded ja kord ning sihtarvud ja sihtarvude saavutamise tähtajad</w:t>
      </w:r>
      <w:r w:rsidR="00CC2B3C" w:rsidRPr="2C071F1E">
        <w:rPr>
          <w:rFonts w:eastAsia="Times New Roman" w:cs="Times New Roman"/>
        </w:rPr>
        <w:t>“</w:t>
      </w:r>
      <w:r w:rsidR="00CC2B3C">
        <w:rPr>
          <w:rStyle w:val="Allmrkuseviide"/>
          <w:rFonts w:eastAsia="Times New Roman" w:cs="Times New Roman"/>
          <w:szCs w:val="24"/>
        </w:rPr>
        <w:footnoteReference w:id="8"/>
      </w:r>
      <w:r w:rsidR="00CC2B3C" w:rsidRPr="2C071F1E">
        <w:rPr>
          <w:rFonts w:eastAsia="Times New Roman" w:cs="Times New Roman"/>
        </w:rPr>
        <w:t>,</w:t>
      </w:r>
      <w:r w:rsidRPr="00FB2488">
        <w:rPr>
          <w:rFonts w:eastAsia="Times New Roman" w:cs="Times New Roman"/>
          <w:szCs w:val="24"/>
        </w:rPr>
        <w:t xml:space="preserve"> et vältida määruse nõuete kordamist.</w:t>
      </w:r>
    </w:p>
    <w:p w14:paraId="41DCB194" w14:textId="77777777" w:rsidR="009B77AF" w:rsidRDefault="009B77AF" w:rsidP="00402455">
      <w:pPr>
        <w:jc w:val="both"/>
        <w:rPr>
          <w:rFonts w:eastAsia="Times New Roman" w:cs="Times New Roman"/>
          <w:szCs w:val="24"/>
        </w:rPr>
      </w:pPr>
    </w:p>
    <w:p w14:paraId="724C9068" w14:textId="12CAEB1F" w:rsidR="002D0F22" w:rsidRDefault="00C727EE" w:rsidP="2F90772A">
      <w:pPr>
        <w:jc w:val="both"/>
        <w:rPr>
          <w:rFonts w:eastAsia="Times New Roman" w:cs="Times New Roman"/>
        </w:rPr>
      </w:pPr>
      <w:r>
        <w:rPr>
          <w:rFonts w:eastAsia="Times New Roman" w:cs="Times New Roman"/>
        </w:rPr>
        <w:t>E</w:t>
      </w:r>
      <w:r w:rsidR="7F13569D" w:rsidRPr="2F90772A">
        <w:rPr>
          <w:rFonts w:eastAsia="Times New Roman" w:cs="Times New Roman"/>
        </w:rPr>
        <w:t>elnõu seadusena vastuvõtmisega muutu</w:t>
      </w:r>
      <w:r w:rsidR="7CB22575" w:rsidRPr="2F90772A">
        <w:rPr>
          <w:rFonts w:eastAsia="Times New Roman" w:cs="Times New Roman"/>
        </w:rPr>
        <w:t>b</w:t>
      </w:r>
      <w:r w:rsidR="7F13569D" w:rsidRPr="2F90772A">
        <w:rPr>
          <w:rFonts w:eastAsia="Times New Roman" w:cs="Times New Roman"/>
        </w:rPr>
        <w:t xml:space="preserve"> volitusnormi (</w:t>
      </w:r>
      <w:proofErr w:type="spellStart"/>
      <w:r w:rsidR="7F13569D" w:rsidRPr="2F90772A">
        <w:rPr>
          <w:rFonts w:eastAsia="Times New Roman" w:cs="Times New Roman"/>
        </w:rPr>
        <w:t>JäätS</w:t>
      </w:r>
      <w:proofErr w:type="spellEnd"/>
      <w:r w:rsidR="7F13569D" w:rsidRPr="2F90772A">
        <w:rPr>
          <w:rFonts w:eastAsia="Times New Roman" w:cs="Times New Roman"/>
        </w:rPr>
        <w:t xml:space="preserve"> § 29 lg 4 p 8) kehtetuks muutumise tulemusena kehtetuks keskkonnaministri </w:t>
      </w:r>
      <w:r w:rsidR="005E59DA">
        <w:rPr>
          <w:rFonts w:eastAsia="Times New Roman" w:cs="Times New Roman"/>
        </w:rPr>
        <w:t xml:space="preserve">10. jaanuari 2008. a </w:t>
      </w:r>
      <w:r w:rsidR="7F13569D" w:rsidRPr="2F90772A">
        <w:rPr>
          <w:rFonts w:eastAsia="Times New Roman" w:cs="Times New Roman"/>
        </w:rPr>
        <w:t>määrus nr 5 „Kasutatud patareide ja akude käitlusnõuded“</w:t>
      </w:r>
      <w:r w:rsidR="002D0F22" w:rsidRPr="2F90772A">
        <w:rPr>
          <w:rStyle w:val="Allmrkuseviide"/>
          <w:rFonts w:eastAsia="Times New Roman" w:cs="Times New Roman"/>
        </w:rPr>
        <w:footnoteReference w:id="9"/>
      </w:r>
      <w:r w:rsidR="7F13569D" w:rsidRPr="2F90772A">
        <w:rPr>
          <w:rFonts w:eastAsia="Times New Roman" w:cs="Times New Roman"/>
        </w:rPr>
        <w:t>.</w:t>
      </w:r>
    </w:p>
    <w:p w14:paraId="043619E5" w14:textId="77777777" w:rsidR="00BF3074" w:rsidRPr="00293B4A" w:rsidRDefault="00BF3074" w:rsidP="002D0F22">
      <w:pPr>
        <w:jc w:val="both"/>
        <w:rPr>
          <w:rFonts w:eastAsia="Times New Roman" w:cs="Times New Roman"/>
          <w:szCs w:val="24"/>
        </w:rPr>
      </w:pPr>
    </w:p>
    <w:p w14:paraId="6423272A" w14:textId="63866609" w:rsidR="002B7F07" w:rsidRDefault="006219F2" w:rsidP="00402455">
      <w:pPr>
        <w:jc w:val="both"/>
        <w:rPr>
          <w:rFonts w:eastAsia="Times New Roman" w:cs="Times New Roman"/>
        </w:rPr>
      </w:pPr>
      <w:r>
        <w:rPr>
          <w:rFonts w:eastAsia="Times New Roman" w:cs="Times New Roman"/>
        </w:rPr>
        <w:t xml:space="preserve">Rakendusaktide kavandid on esitatud </w:t>
      </w:r>
      <w:r w:rsidR="00C727EE">
        <w:rPr>
          <w:rFonts w:eastAsia="Times New Roman" w:cs="Times New Roman"/>
        </w:rPr>
        <w:t>seletuskirja</w:t>
      </w:r>
      <w:r>
        <w:rPr>
          <w:rFonts w:eastAsia="Times New Roman" w:cs="Times New Roman"/>
        </w:rPr>
        <w:t xml:space="preserve"> lisas 1.</w:t>
      </w:r>
    </w:p>
    <w:p w14:paraId="51F621D2" w14:textId="77777777" w:rsidR="00E9141B" w:rsidRPr="00594359" w:rsidRDefault="00E9141B" w:rsidP="00594359">
      <w:pPr>
        <w:jc w:val="both"/>
        <w:rPr>
          <w:rFonts w:cs="Times New Roman"/>
          <w:b/>
          <w:bCs/>
          <w:szCs w:val="24"/>
        </w:rPr>
      </w:pPr>
    </w:p>
    <w:p w14:paraId="6A7C55CB" w14:textId="0EE19479" w:rsidR="00E9141B" w:rsidRDefault="00A3586B" w:rsidP="00402455">
      <w:pPr>
        <w:jc w:val="both"/>
        <w:rPr>
          <w:rFonts w:cs="Times New Roman"/>
          <w:b/>
          <w:bCs/>
          <w:szCs w:val="24"/>
        </w:rPr>
      </w:pPr>
      <w:r>
        <w:rPr>
          <w:rFonts w:cs="Times New Roman"/>
          <w:b/>
          <w:bCs/>
          <w:szCs w:val="24"/>
        </w:rPr>
        <w:t>9</w:t>
      </w:r>
      <w:r w:rsidR="00704189" w:rsidRPr="00594359">
        <w:rPr>
          <w:rFonts w:cs="Times New Roman"/>
          <w:b/>
          <w:bCs/>
          <w:szCs w:val="24"/>
        </w:rPr>
        <w:t xml:space="preserve">. </w:t>
      </w:r>
      <w:r w:rsidR="00E9141B" w:rsidRPr="00402455">
        <w:rPr>
          <w:rFonts w:cs="Times New Roman"/>
          <w:b/>
          <w:bCs/>
          <w:szCs w:val="24"/>
        </w:rPr>
        <w:t>Seaduse jõustumine</w:t>
      </w:r>
    </w:p>
    <w:p w14:paraId="57F0CE95" w14:textId="77777777" w:rsidR="00E73C65" w:rsidRDefault="00E73C65" w:rsidP="00402455">
      <w:pPr>
        <w:jc w:val="both"/>
        <w:rPr>
          <w:rFonts w:cs="Times New Roman"/>
          <w:szCs w:val="24"/>
        </w:rPr>
      </w:pPr>
    </w:p>
    <w:p w14:paraId="6C11C3C0" w14:textId="37750BF4" w:rsidR="00FB2488" w:rsidRDefault="7ADF6B9C" w:rsidP="2F90772A">
      <w:pPr>
        <w:jc w:val="both"/>
        <w:rPr>
          <w:rFonts w:cs="Times New Roman"/>
        </w:rPr>
      </w:pPr>
      <w:r w:rsidRPr="2F90772A">
        <w:rPr>
          <w:rFonts w:cs="Times New Roman"/>
        </w:rPr>
        <w:t xml:space="preserve">Seadus jõustub </w:t>
      </w:r>
      <w:r w:rsidR="00C94203">
        <w:rPr>
          <w:rFonts w:cs="Times New Roman"/>
        </w:rPr>
        <w:t>üldises korras.</w:t>
      </w:r>
    </w:p>
    <w:p w14:paraId="07AF1F39" w14:textId="77777777" w:rsidR="00BF3074" w:rsidRDefault="00BF3074" w:rsidP="00402455">
      <w:pPr>
        <w:jc w:val="both"/>
        <w:rPr>
          <w:rFonts w:cs="Times New Roman"/>
          <w:szCs w:val="24"/>
        </w:rPr>
      </w:pPr>
    </w:p>
    <w:p w14:paraId="1EF8603D" w14:textId="4CB9B269" w:rsidR="00FB2488" w:rsidRDefault="00C727EE" w:rsidP="00402455">
      <w:pPr>
        <w:jc w:val="both"/>
        <w:rPr>
          <w:rFonts w:cs="Times New Roman"/>
          <w:szCs w:val="24"/>
        </w:rPr>
      </w:pPr>
      <w:r>
        <w:rPr>
          <w:rFonts w:cs="Times New Roman"/>
          <w:szCs w:val="24"/>
        </w:rPr>
        <w:t>Seaduse</w:t>
      </w:r>
      <w:r w:rsidRPr="00FB2488">
        <w:rPr>
          <w:rFonts w:cs="Times New Roman"/>
          <w:szCs w:val="24"/>
        </w:rPr>
        <w:t xml:space="preserve"> </w:t>
      </w:r>
      <w:r w:rsidR="00EB21D7" w:rsidRPr="00EA054F">
        <w:rPr>
          <w:rFonts w:cs="Times New Roman"/>
          <w:szCs w:val="24"/>
        </w:rPr>
        <w:t>§</w:t>
      </w:r>
      <w:r w:rsidR="00EB21D7">
        <w:rPr>
          <w:rFonts w:cs="Times New Roman"/>
          <w:szCs w:val="24"/>
        </w:rPr>
        <w:t xml:space="preserve"> 1 </w:t>
      </w:r>
      <w:r w:rsidR="00FB2488" w:rsidRPr="00FB2488">
        <w:rPr>
          <w:rFonts w:cs="Times New Roman"/>
          <w:szCs w:val="24"/>
        </w:rPr>
        <w:t xml:space="preserve">punkt </w:t>
      </w:r>
      <w:r w:rsidR="007F5E9D">
        <w:rPr>
          <w:rFonts w:cs="Times New Roman"/>
          <w:szCs w:val="24"/>
        </w:rPr>
        <w:t>4</w:t>
      </w:r>
      <w:r w:rsidR="00FB2488" w:rsidRPr="00FB2488">
        <w:rPr>
          <w:rFonts w:cs="Times New Roman"/>
          <w:szCs w:val="24"/>
        </w:rPr>
        <w:t xml:space="preserve"> jõustub 2026. aasta 1. jaanuaril, </w:t>
      </w:r>
      <w:r w:rsidR="00E73C65">
        <w:rPr>
          <w:rFonts w:cs="Times New Roman"/>
          <w:szCs w:val="24"/>
        </w:rPr>
        <w:t xml:space="preserve">et </w:t>
      </w:r>
      <w:r w:rsidR="00FB2488" w:rsidRPr="00FB2488">
        <w:rPr>
          <w:rFonts w:cs="Times New Roman"/>
          <w:szCs w:val="24"/>
        </w:rPr>
        <w:t>and</w:t>
      </w:r>
      <w:r w:rsidR="00E73C65">
        <w:rPr>
          <w:rFonts w:cs="Times New Roman"/>
          <w:szCs w:val="24"/>
        </w:rPr>
        <w:t>a</w:t>
      </w:r>
      <w:r w:rsidR="00FB2488" w:rsidRPr="00FB2488">
        <w:rPr>
          <w:rFonts w:cs="Times New Roman"/>
          <w:szCs w:val="24"/>
        </w:rPr>
        <w:t xml:space="preserve"> patareide ja akude tootjatele aega teha ettevalmistusi tootjate ühendusega liitumiseks.</w:t>
      </w:r>
    </w:p>
    <w:p w14:paraId="21D58BC8" w14:textId="77777777" w:rsidR="008D12DB" w:rsidRDefault="008D12DB" w:rsidP="00402455">
      <w:pPr>
        <w:jc w:val="both"/>
        <w:rPr>
          <w:rFonts w:cs="Times New Roman"/>
          <w:szCs w:val="24"/>
        </w:rPr>
      </w:pPr>
    </w:p>
    <w:p w14:paraId="55D6CEA8" w14:textId="291ECA4C" w:rsidR="00FB2488" w:rsidRPr="00FB2488" w:rsidRDefault="00C727EE" w:rsidP="00402455">
      <w:pPr>
        <w:jc w:val="both"/>
        <w:rPr>
          <w:rFonts w:cs="Times New Roman"/>
          <w:szCs w:val="24"/>
        </w:rPr>
      </w:pPr>
      <w:r>
        <w:rPr>
          <w:rFonts w:cs="Times New Roman"/>
          <w:szCs w:val="24"/>
        </w:rPr>
        <w:t>Seaduse</w:t>
      </w:r>
      <w:r w:rsidR="00FB2488" w:rsidRPr="00FB2488">
        <w:rPr>
          <w:rFonts w:cs="Times New Roman"/>
          <w:szCs w:val="24"/>
        </w:rPr>
        <w:t xml:space="preserve"> </w:t>
      </w:r>
      <w:r w:rsidR="00EB21D7" w:rsidRPr="00EA054F">
        <w:rPr>
          <w:rFonts w:cs="Times New Roman"/>
          <w:szCs w:val="24"/>
        </w:rPr>
        <w:t>§</w:t>
      </w:r>
      <w:r w:rsidR="00EB21D7">
        <w:rPr>
          <w:rFonts w:cs="Times New Roman"/>
          <w:szCs w:val="24"/>
        </w:rPr>
        <w:t xml:space="preserve"> 1 </w:t>
      </w:r>
      <w:r w:rsidR="00FB2488" w:rsidRPr="00FB2488">
        <w:rPr>
          <w:rFonts w:cs="Times New Roman"/>
          <w:szCs w:val="24"/>
        </w:rPr>
        <w:t xml:space="preserve">punkt </w:t>
      </w:r>
      <w:r w:rsidR="00A3586B">
        <w:rPr>
          <w:rFonts w:cs="Times New Roman"/>
          <w:szCs w:val="24"/>
        </w:rPr>
        <w:t>2</w:t>
      </w:r>
      <w:r w:rsidR="00FB2488" w:rsidRPr="00FB2488">
        <w:rPr>
          <w:rFonts w:cs="Times New Roman"/>
          <w:szCs w:val="24"/>
        </w:rPr>
        <w:t xml:space="preserve"> jõustub 2027. aasta 18. veebruaril, mil kohaldatakse määruse 2023/1542 artikli</w:t>
      </w:r>
      <w:r w:rsidR="00E73C65">
        <w:rPr>
          <w:rFonts w:cs="Times New Roman"/>
          <w:szCs w:val="24"/>
        </w:rPr>
        <w:t> </w:t>
      </w:r>
      <w:r w:rsidR="00FB2488" w:rsidRPr="00FB2488">
        <w:rPr>
          <w:rFonts w:cs="Times New Roman"/>
          <w:szCs w:val="24"/>
        </w:rPr>
        <w:t>11 nõudeid.</w:t>
      </w:r>
    </w:p>
    <w:p w14:paraId="16E658CE" w14:textId="77777777" w:rsidR="00704189" w:rsidRPr="00594359" w:rsidRDefault="00704189" w:rsidP="00594359">
      <w:pPr>
        <w:jc w:val="both"/>
        <w:rPr>
          <w:rFonts w:cs="Times New Roman"/>
          <w:b/>
          <w:bCs/>
          <w:szCs w:val="24"/>
        </w:rPr>
      </w:pPr>
    </w:p>
    <w:p w14:paraId="7227714A" w14:textId="2C22E101" w:rsidR="00E9141B" w:rsidRPr="00402455" w:rsidRDefault="00142988" w:rsidP="00402455">
      <w:pPr>
        <w:jc w:val="both"/>
        <w:rPr>
          <w:rFonts w:cs="Times New Roman"/>
          <w:b/>
          <w:bCs/>
          <w:szCs w:val="24"/>
        </w:rPr>
      </w:pPr>
      <w:r>
        <w:rPr>
          <w:rFonts w:cs="Times New Roman"/>
          <w:b/>
          <w:bCs/>
          <w:szCs w:val="24"/>
        </w:rPr>
        <w:t>10</w:t>
      </w:r>
      <w:r w:rsidR="00704189" w:rsidRPr="00594359">
        <w:rPr>
          <w:rFonts w:cs="Times New Roman"/>
          <w:b/>
          <w:bCs/>
          <w:szCs w:val="24"/>
        </w:rPr>
        <w:t xml:space="preserve">. </w:t>
      </w:r>
      <w:r w:rsidR="00E9141B" w:rsidRPr="00402455">
        <w:rPr>
          <w:rFonts w:cs="Times New Roman"/>
          <w:b/>
          <w:bCs/>
          <w:szCs w:val="24"/>
        </w:rPr>
        <w:t>Eelnõu kooskõlastamine, huvirühmade kaasamine ja avalik konsultatsioon</w:t>
      </w:r>
    </w:p>
    <w:p w14:paraId="1EE72AC5" w14:textId="77777777" w:rsidR="000D1C87" w:rsidRDefault="000D1C87" w:rsidP="00FB2488">
      <w:pPr>
        <w:jc w:val="both"/>
        <w:rPr>
          <w:rFonts w:cs="Times New Roman"/>
          <w:szCs w:val="24"/>
        </w:rPr>
      </w:pPr>
    </w:p>
    <w:p w14:paraId="47ABA5B2" w14:textId="7A8F6D4D" w:rsidR="00CC2B3C" w:rsidRPr="00FB2488" w:rsidRDefault="00142988" w:rsidP="00FB2488">
      <w:pPr>
        <w:jc w:val="both"/>
        <w:rPr>
          <w:rFonts w:cs="Times New Roman"/>
          <w:szCs w:val="24"/>
        </w:rPr>
      </w:pPr>
      <w:r>
        <w:rPr>
          <w:rFonts w:cs="Times New Roman"/>
          <w:b/>
          <w:bCs/>
          <w:szCs w:val="24"/>
        </w:rPr>
        <w:t>10</w:t>
      </w:r>
      <w:r w:rsidR="000D1C87" w:rsidRPr="000D1C87">
        <w:rPr>
          <w:rFonts w:cs="Times New Roman"/>
          <w:b/>
          <w:bCs/>
          <w:szCs w:val="24"/>
        </w:rPr>
        <w:t>.1.</w:t>
      </w:r>
      <w:r w:rsidR="000D1C87">
        <w:rPr>
          <w:rFonts w:cs="Times New Roman"/>
          <w:szCs w:val="24"/>
        </w:rPr>
        <w:t xml:space="preserve"> </w:t>
      </w:r>
      <w:r w:rsidR="00FB2488" w:rsidRPr="00FB2488">
        <w:rPr>
          <w:rFonts w:cs="Times New Roman"/>
          <w:szCs w:val="24"/>
        </w:rPr>
        <w:t xml:space="preserve">Eelnõu </w:t>
      </w:r>
      <w:r w:rsidR="00CC2B3C" w:rsidRPr="00FB2488">
        <w:rPr>
          <w:rFonts w:cs="Times New Roman"/>
          <w:szCs w:val="24"/>
        </w:rPr>
        <w:t>saadet</w:t>
      </w:r>
      <w:r w:rsidR="000D1C87">
        <w:rPr>
          <w:rFonts w:cs="Times New Roman"/>
          <w:szCs w:val="24"/>
        </w:rPr>
        <w:t xml:space="preserve">i </w:t>
      </w:r>
      <w:r w:rsidR="00FB2488" w:rsidRPr="00FB2488">
        <w:rPr>
          <w:rFonts w:cs="Times New Roman"/>
          <w:szCs w:val="24"/>
        </w:rPr>
        <w:t>kooskõlastamiseks eelnõude infosüsteemi</w:t>
      </w:r>
      <w:r w:rsidR="00D84DCF">
        <w:rPr>
          <w:rFonts w:cs="Times New Roman"/>
          <w:szCs w:val="24"/>
        </w:rPr>
        <w:t xml:space="preserve"> (EIS)</w:t>
      </w:r>
      <w:r w:rsidR="00FB2488" w:rsidRPr="00FB2488">
        <w:rPr>
          <w:rFonts w:cs="Times New Roman"/>
          <w:szCs w:val="24"/>
        </w:rPr>
        <w:t xml:space="preserve"> kaudu </w:t>
      </w:r>
      <w:hyperlink r:id="rId14" w:history="1">
        <w:r w:rsidR="00D84DCF" w:rsidRPr="00D84DCF">
          <w:rPr>
            <w:rStyle w:val="Hperlink"/>
            <w:rFonts w:cs="Times New Roman"/>
            <w:szCs w:val="24"/>
          </w:rPr>
          <w:t>24-1105</w:t>
        </w:r>
      </w:hyperlink>
      <w:r w:rsidR="00D84DCF" w:rsidRPr="00D84DCF">
        <w:rPr>
          <w:rFonts w:cs="Times New Roman"/>
          <w:szCs w:val="24"/>
        </w:rPr>
        <w:t xml:space="preserve"> </w:t>
      </w:r>
      <w:r w:rsidR="00FB2488" w:rsidRPr="00FB2488">
        <w:rPr>
          <w:rFonts w:cs="Times New Roman"/>
          <w:szCs w:val="24"/>
        </w:rPr>
        <w:t>ning ettepanekute tegemiseks Eesti Ringmajandusettevõtete Liidule, OÜ-le Eesti Elektroonikaromu, MTÜ-le Eesti Elektri- ja Elektroonikaseadmete Ringlus, MTÜ-le Autode Müügi- ja Teenindusettevõtete Eesti Liit, MTÜ-le ELV, Eesti Kaubandus- ja Tööstuskojale, MTÜ-le Eesti E-kaubanduse Liit, Eesti Taastuvenergia Kojale ja Eesti Kaupmeeste Liidule</w:t>
      </w:r>
      <w:r w:rsidR="00FB2488">
        <w:rPr>
          <w:rFonts w:cs="Times New Roman"/>
          <w:szCs w:val="24"/>
        </w:rPr>
        <w:t>.</w:t>
      </w:r>
    </w:p>
    <w:p w14:paraId="1F0065D3" w14:textId="77777777" w:rsidR="00E9141B" w:rsidRDefault="00E9141B" w:rsidP="00582F41">
      <w:pPr>
        <w:spacing w:line="259" w:lineRule="auto"/>
        <w:jc w:val="both"/>
        <w:rPr>
          <w:rFonts w:cs="Times New Roman"/>
          <w:szCs w:val="24"/>
        </w:rPr>
      </w:pPr>
    </w:p>
    <w:p w14:paraId="53863396" w14:textId="70C4765D" w:rsidR="00D84DCF" w:rsidRPr="002857AE" w:rsidRDefault="00142988" w:rsidP="009442DD">
      <w:pPr>
        <w:pStyle w:val="Vaikimisi"/>
        <w:jc w:val="both"/>
        <w:rPr>
          <w:rFonts w:hAnsi="Times New Roman"/>
        </w:rPr>
      </w:pPr>
      <w:r>
        <w:rPr>
          <w:b/>
          <w:bCs/>
        </w:rPr>
        <w:t>10</w:t>
      </w:r>
      <w:r w:rsidR="000D1C87" w:rsidRPr="000D1C87">
        <w:rPr>
          <w:b/>
          <w:bCs/>
        </w:rPr>
        <w:t xml:space="preserve">.2. </w:t>
      </w:r>
      <w:r w:rsidR="00570742">
        <w:t>MT</w:t>
      </w:r>
      <w:r w:rsidR="00570742">
        <w:t>Ü</w:t>
      </w:r>
      <w:r w:rsidR="00570742">
        <w:t>-lt Eesti Elektri- ja Elektroonikaseadmete Ringlus ja O</w:t>
      </w:r>
      <w:r w:rsidR="00570742">
        <w:t>Ü</w:t>
      </w:r>
      <w:r w:rsidR="00570742">
        <w:t xml:space="preserve">-lt Eesti Elektroonikaromu laekunud tagasiside on esitatud </w:t>
      </w:r>
      <w:r w:rsidR="00C727EE">
        <w:t>seletuskirjale</w:t>
      </w:r>
      <w:r w:rsidR="00570742">
        <w:t xml:space="preserve"> lisatud m</w:t>
      </w:r>
      <w:r w:rsidR="00570742">
        <w:t>ä</w:t>
      </w:r>
      <w:r w:rsidR="00570742">
        <w:t>rkustega arvestamise tabelis</w:t>
      </w:r>
      <w:r>
        <w:t xml:space="preserve"> </w:t>
      </w:r>
      <w:r w:rsidR="00B2316F">
        <w:t>(</w:t>
      </w:r>
      <w:r>
        <w:t>lisa 2</w:t>
      </w:r>
      <w:r w:rsidR="00B2316F">
        <w:t>)</w:t>
      </w:r>
      <w:r w:rsidR="00570742">
        <w:t>.</w:t>
      </w:r>
    </w:p>
    <w:p w14:paraId="5E75E72B" w14:textId="77777777" w:rsidR="00D84DCF" w:rsidRDefault="00D84DCF" w:rsidP="00D84DCF">
      <w:pPr>
        <w:pStyle w:val="Standard"/>
        <w:pBdr>
          <w:bottom w:val="single" w:sz="12" w:space="1" w:color="auto"/>
        </w:pBdr>
        <w:spacing w:line="200" w:lineRule="atLeast"/>
        <w:jc w:val="both"/>
        <w:rPr>
          <w:rFonts w:cs="Times New Roman"/>
          <w:color w:val="000000"/>
        </w:rPr>
      </w:pPr>
      <w:bookmarkStart w:id="1" w:name="_Hlk66788268"/>
    </w:p>
    <w:p w14:paraId="6C32491D" w14:textId="0E9E2956" w:rsidR="00D84DCF" w:rsidRDefault="00D84DCF" w:rsidP="00D84DCF">
      <w:pPr>
        <w:pStyle w:val="Standard"/>
        <w:spacing w:line="200" w:lineRule="atLeast"/>
        <w:jc w:val="both"/>
        <w:rPr>
          <w:rFonts w:cs="Times New Roman"/>
          <w:color w:val="000000"/>
        </w:rPr>
      </w:pPr>
      <w:r>
        <w:rPr>
          <w:rFonts w:cs="Times New Roman"/>
        </w:rPr>
        <w:t xml:space="preserve">Algatab Vabariigi Valitsus </w:t>
      </w:r>
      <w:r w:rsidR="009442DD">
        <w:rPr>
          <w:rFonts w:cs="Times New Roman"/>
        </w:rPr>
        <w:t>16.</w:t>
      </w:r>
      <w:r>
        <w:rPr>
          <w:rFonts w:cs="Times New Roman"/>
        </w:rPr>
        <w:t xml:space="preserve"> juunil 2025. a</w:t>
      </w:r>
    </w:p>
    <w:p w14:paraId="602BDE56" w14:textId="77777777" w:rsidR="00D84DCF" w:rsidRDefault="00D84DCF" w:rsidP="00D84DCF">
      <w:pPr>
        <w:pStyle w:val="Standard"/>
        <w:spacing w:line="200" w:lineRule="atLeast"/>
        <w:jc w:val="both"/>
        <w:rPr>
          <w:rFonts w:cs="Times New Roman"/>
          <w:color w:val="000000"/>
        </w:rPr>
      </w:pPr>
    </w:p>
    <w:p w14:paraId="0DFD6C60" w14:textId="77777777" w:rsidR="00D84DCF" w:rsidRDefault="00D84DCF" w:rsidP="00D84DCF">
      <w:pPr>
        <w:pStyle w:val="Standard"/>
        <w:spacing w:line="200" w:lineRule="atLeast"/>
        <w:jc w:val="both"/>
        <w:rPr>
          <w:rFonts w:cs="Times New Roman"/>
          <w:color w:val="000000"/>
        </w:rPr>
      </w:pPr>
      <w:r>
        <w:rPr>
          <w:rFonts w:cs="Times New Roman"/>
          <w:color w:val="000000"/>
        </w:rPr>
        <w:t>Vabariigi Valitsuse nimel</w:t>
      </w:r>
    </w:p>
    <w:p w14:paraId="4E335E44" w14:textId="77777777" w:rsidR="00D84DCF" w:rsidRDefault="00D84DCF" w:rsidP="00D84DCF">
      <w:pPr>
        <w:pStyle w:val="Standard"/>
        <w:spacing w:line="200" w:lineRule="atLeast"/>
        <w:jc w:val="both"/>
        <w:rPr>
          <w:rFonts w:cs="Times New Roman"/>
          <w:color w:val="000000"/>
        </w:rPr>
      </w:pPr>
    </w:p>
    <w:p w14:paraId="23B423CE" w14:textId="77777777" w:rsidR="00D84DCF" w:rsidRPr="00CF5A38" w:rsidRDefault="00D84DCF" w:rsidP="00D84DCF">
      <w:pPr>
        <w:pStyle w:val="Standard"/>
        <w:spacing w:line="200" w:lineRule="atLeast"/>
        <w:jc w:val="both"/>
        <w:rPr>
          <w:rFonts w:cs="Times New Roman"/>
          <w:color w:val="000000"/>
        </w:rPr>
      </w:pPr>
      <w:r w:rsidRPr="00CF5A38">
        <w:rPr>
          <w:rFonts w:cs="Times New Roman"/>
          <w:color w:val="000000"/>
        </w:rPr>
        <w:t>(allkirjastatud digitaalselt)</w:t>
      </w:r>
    </w:p>
    <w:p w14:paraId="50CE6C27" w14:textId="77777777" w:rsidR="00D84DCF" w:rsidRDefault="00D84DCF" w:rsidP="00D84DCF">
      <w:pPr>
        <w:pStyle w:val="Standard"/>
        <w:spacing w:line="200" w:lineRule="atLeast"/>
        <w:jc w:val="both"/>
        <w:rPr>
          <w:rFonts w:cs="Times New Roman"/>
          <w:color w:val="000000"/>
        </w:rPr>
      </w:pPr>
      <w:r>
        <w:rPr>
          <w:rFonts w:cs="Times New Roman"/>
          <w:color w:val="000000"/>
        </w:rPr>
        <w:t>Heili Tõnisson</w:t>
      </w:r>
    </w:p>
    <w:p w14:paraId="1A17F79A" w14:textId="77777777" w:rsidR="00D84DCF" w:rsidRDefault="00D84DCF" w:rsidP="00D84DCF">
      <w:pPr>
        <w:pStyle w:val="Standard"/>
        <w:spacing w:line="200" w:lineRule="atLeast"/>
        <w:jc w:val="both"/>
        <w:rPr>
          <w:rFonts w:cs="Times New Roman"/>
          <w:color w:val="000000"/>
        </w:rPr>
      </w:pPr>
      <w:r>
        <w:rPr>
          <w:rFonts w:cs="Times New Roman"/>
          <w:color w:val="000000"/>
        </w:rPr>
        <w:t>Valitsuse nõunik</w:t>
      </w:r>
    </w:p>
    <w:bookmarkEnd w:id="1"/>
    <w:p w14:paraId="248283D9" w14:textId="77777777" w:rsidR="00D84DCF" w:rsidRDefault="00D84DCF" w:rsidP="00D84DCF"/>
    <w:p w14:paraId="3E08D873" w14:textId="77777777" w:rsidR="00D84DCF" w:rsidRDefault="00D84DCF" w:rsidP="00D84DCF"/>
    <w:p w14:paraId="74648B97" w14:textId="77777777" w:rsidR="00D84DCF" w:rsidRDefault="00D84DCF" w:rsidP="00D84DCF"/>
    <w:p w14:paraId="65272391" w14:textId="504C1B90" w:rsidR="00857BDB" w:rsidRDefault="00857BDB" w:rsidP="00582F41">
      <w:pPr>
        <w:spacing w:line="259" w:lineRule="auto"/>
        <w:jc w:val="both"/>
        <w:rPr>
          <w:rFonts w:cs="Times New Roman"/>
          <w:szCs w:val="24"/>
        </w:rPr>
      </w:pPr>
    </w:p>
    <w:p w14:paraId="3874DC2D" w14:textId="77777777" w:rsidR="008B4F66" w:rsidRDefault="008B4F66" w:rsidP="00582F41">
      <w:pPr>
        <w:spacing w:line="259" w:lineRule="auto"/>
        <w:jc w:val="both"/>
        <w:rPr>
          <w:rFonts w:cs="Times New Roman"/>
          <w:szCs w:val="24"/>
        </w:rPr>
      </w:pPr>
    </w:p>
    <w:sectPr w:rsidR="008B4F66" w:rsidSect="00F86601">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A5AF" w14:textId="77777777" w:rsidR="000B200E" w:rsidRDefault="000B200E">
      <w:r>
        <w:separator/>
      </w:r>
    </w:p>
  </w:endnote>
  <w:endnote w:type="continuationSeparator" w:id="0">
    <w:p w14:paraId="7DFE0D2A" w14:textId="77777777" w:rsidR="000B200E" w:rsidRDefault="000B200E">
      <w:r>
        <w:continuationSeparator/>
      </w:r>
    </w:p>
  </w:endnote>
  <w:endnote w:type="continuationNotice" w:id="1">
    <w:p w14:paraId="7BAA87C0" w14:textId="77777777" w:rsidR="000B200E" w:rsidRDefault="000B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20183"/>
      <w:docPartObj>
        <w:docPartGallery w:val="Page Numbers (Bottom of Page)"/>
        <w:docPartUnique/>
      </w:docPartObj>
    </w:sdtPr>
    <w:sdtEndPr/>
    <w:sdtContent>
      <w:p w14:paraId="3DAC92DB" w14:textId="5ADA2EBC" w:rsidR="00E17713" w:rsidRDefault="00E17713">
        <w:pPr>
          <w:pStyle w:val="Jalus"/>
          <w:jc w:val="center"/>
        </w:pPr>
        <w:r>
          <w:fldChar w:fldCharType="begin"/>
        </w:r>
        <w:r>
          <w:instrText>PAGE   \* MERGEFORMAT</w:instrText>
        </w:r>
        <w:r>
          <w:fldChar w:fldCharType="separate"/>
        </w:r>
        <w:r>
          <w:t>2</w:t>
        </w:r>
        <w:r>
          <w:fldChar w:fldCharType="end"/>
        </w:r>
      </w:p>
    </w:sdtContent>
  </w:sdt>
  <w:p w14:paraId="0227AF99" w14:textId="77777777" w:rsidR="00417CAC" w:rsidRDefault="00417CA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BE14" w14:textId="77777777" w:rsidR="000B200E" w:rsidRDefault="000B200E">
      <w:r>
        <w:separator/>
      </w:r>
    </w:p>
  </w:footnote>
  <w:footnote w:type="continuationSeparator" w:id="0">
    <w:p w14:paraId="4AAC3AB8" w14:textId="77777777" w:rsidR="000B200E" w:rsidRDefault="000B200E">
      <w:r>
        <w:continuationSeparator/>
      </w:r>
    </w:p>
  </w:footnote>
  <w:footnote w:type="continuationNotice" w:id="1">
    <w:p w14:paraId="04BC2A57" w14:textId="77777777" w:rsidR="000B200E" w:rsidRDefault="000B200E"/>
  </w:footnote>
  <w:footnote w:id="2">
    <w:p w14:paraId="38A84E49" w14:textId="77777777" w:rsidR="00F86601" w:rsidRDefault="00F86601" w:rsidP="00F86601">
      <w:pPr>
        <w:pStyle w:val="Allmrkusetekst"/>
        <w:rPr>
          <w:rFonts w:eastAsia="Times New Roman" w:cs="Times New Roman"/>
        </w:rPr>
      </w:pPr>
      <w:r>
        <w:rPr>
          <w:rStyle w:val="Allmrkuseviide"/>
        </w:rPr>
        <w:footnoteRef/>
      </w:r>
      <w:r>
        <w:t xml:space="preserve"> </w:t>
      </w:r>
      <w:r w:rsidRPr="00402455">
        <w:rPr>
          <w:rFonts w:eastAsia="Times New Roman" w:cs="Times New Roman"/>
        </w:rPr>
        <w:t>RK 5-23-2 p 67.</w:t>
      </w:r>
    </w:p>
    <w:p w14:paraId="2BD02023" w14:textId="77777777" w:rsidR="00F86601" w:rsidRDefault="00F86601" w:rsidP="00F86601">
      <w:pPr>
        <w:pStyle w:val="Allmrkusetekst"/>
      </w:pPr>
    </w:p>
  </w:footnote>
  <w:footnote w:id="3">
    <w:p w14:paraId="5AE95567" w14:textId="1CFDB840" w:rsidR="008A238B" w:rsidRPr="00402455" w:rsidRDefault="00E87D1E" w:rsidP="008A238B">
      <w:pPr>
        <w:pStyle w:val="Allmrkusetekst"/>
        <w:rPr>
          <w:rStyle w:val="Hperlink"/>
        </w:rPr>
      </w:pPr>
      <w:r>
        <w:rPr>
          <w:rStyle w:val="Allmrkuseviide"/>
        </w:rPr>
        <w:footnoteRef/>
      </w:r>
      <w:r>
        <w:t xml:space="preserve"> </w:t>
      </w:r>
      <w:r w:rsidR="008A238B">
        <w:fldChar w:fldCharType="begin"/>
      </w:r>
      <w:r w:rsidR="008A238B">
        <w:instrText>HYPERLINK "https://eur-lex.europa.eu/legal-content/ET/TXT/HTML/?uri=CELEX:52019DC0166&amp;qid=1727080653633"</w:instrText>
      </w:r>
      <w:r w:rsidR="008A238B">
        <w:fldChar w:fldCharType="separate"/>
      </w:r>
      <w:r w:rsidR="008A238B" w:rsidRPr="00402455">
        <w:rPr>
          <w:rStyle w:val="Hperlink"/>
        </w:rPr>
        <w:t>KOMISJONI ARUANNE EUROOPA PARLAMENDILE, NÕUKOGULE, EUROOPA MAJANDUS- JA SOTSIAALKOMITEELE NING REGIOONIDE KOMITEELE</w:t>
      </w:r>
      <w:r w:rsidR="0024743D" w:rsidRPr="008B4F66">
        <w:rPr>
          <w:rStyle w:val="Hperlink"/>
          <w:u w:val="none"/>
        </w:rPr>
        <w:t>.</w:t>
      </w:r>
    </w:p>
    <w:p w14:paraId="447E303E" w14:textId="25743F3E" w:rsidR="008A238B" w:rsidRPr="00402455" w:rsidRDefault="008A238B" w:rsidP="008A238B">
      <w:pPr>
        <w:pStyle w:val="Allmrkusetekst"/>
      </w:pPr>
      <w:r w:rsidRPr="00402455">
        <w:rPr>
          <w:rStyle w:val="Hperlink"/>
        </w:rPr>
        <w:t>Euroopa Parlamendi ja nõukogu 6. septembri 2006. aasta direktiivi 2006/66/EÜ (mis käsitleb patareisid ja akusid ning patarei- ja akujäätmeid ning millega tunnistatakse kehtetuks direktiiv 91/157/EMÜ) rakendamise ning selle keskkonnale ja siseturu toimimisele avalduva mõju kohta</w:t>
      </w:r>
      <w:r w:rsidRPr="008B4F66">
        <w:rPr>
          <w:rStyle w:val="Hperlink"/>
          <w:u w:val="none"/>
        </w:rPr>
        <w:t>.</w:t>
      </w:r>
      <w:r>
        <w:fldChar w:fldCharType="end"/>
      </w:r>
    </w:p>
    <w:p w14:paraId="5D4CA056" w14:textId="380D914B" w:rsidR="00E87D1E" w:rsidRDefault="00E87D1E">
      <w:pPr>
        <w:pStyle w:val="Allmrkusetekst"/>
      </w:pPr>
    </w:p>
  </w:footnote>
  <w:footnote w:id="4">
    <w:p w14:paraId="695B0BA7" w14:textId="15C8FB7A" w:rsidR="00E7509C" w:rsidRDefault="00E7509C">
      <w:pPr>
        <w:pStyle w:val="Allmrkusetekst"/>
      </w:pPr>
      <w:r>
        <w:rPr>
          <w:rStyle w:val="Allmrkuseviide"/>
        </w:rPr>
        <w:footnoteRef/>
      </w:r>
      <w:r>
        <w:t xml:space="preserve"> </w:t>
      </w:r>
      <w:hyperlink r:id="rId1" w:history="1">
        <w:r w:rsidRPr="00E7509C" w:rsidDel="0082789F">
          <w:rPr>
            <w:rStyle w:val="Hperlink"/>
          </w:rPr>
          <w:t>1_ET_ACT_part1_v2.docx</w:t>
        </w:r>
        <w:r w:rsidR="00A3586B">
          <w:rPr>
            <w:rStyle w:val="Hperlink"/>
          </w:rPr>
          <w:t xml:space="preserve">1_ET_ACT_part1_v2.docxCOMMISSION STAFF WORKING DOCUMENT IMPACT ASSESSMENT REPORT </w:t>
        </w:r>
        <w:proofErr w:type="spellStart"/>
        <w:r w:rsidR="00A3586B">
          <w:rPr>
            <w:rStyle w:val="Hperlink"/>
          </w:rPr>
          <w:t>Accompaning</w:t>
        </w:r>
        <w:proofErr w:type="spellEnd"/>
        <w:r w:rsidR="00A3586B">
          <w:rPr>
            <w:rStyle w:val="Hperlink"/>
          </w:rPr>
          <w:t xml:space="preserve"> </w:t>
        </w:r>
        <w:proofErr w:type="spellStart"/>
        <w:r w:rsidR="00A3586B">
          <w:rPr>
            <w:rStyle w:val="Hperlink"/>
          </w:rPr>
          <w:t>the</w:t>
        </w:r>
        <w:proofErr w:type="spellEnd"/>
        <w:r w:rsidR="00A3586B">
          <w:rPr>
            <w:rStyle w:val="Hperlink"/>
          </w:rPr>
          <w:t xml:space="preserve"> </w:t>
        </w:r>
        <w:proofErr w:type="spellStart"/>
        <w:r w:rsidR="00A3586B">
          <w:rPr>
            <w:rStyle w:val="Hperlink"/>
          </w:rPr>
          <w:t>proposal</w:t>
        </w:r>
        <w:proofErr w:type="spellEnd"/>
        <w:r w:rsidR="00A3586B">
          <w:rPr>
            <w:rStyle w:val="Hperlink"/>
          </w:rPr>
          <w:t xml:space="preserve"> </w:t>
        </w:r>
        <w:proofErr w:type="spellStart"/>
        <w:r w:rsidR="00A3586B">
          <w:rPr>
            <w:rStyle w:val="Hperlink"/>
          </w:rPr>
          <w:t>for</w:t>
        </w:r>
        <w:proofErr w:type="spellEnd"/>
        <w:r w:rsidR="00A3586B">
          <w:rPr>
            <w:rStyle w:val="Hperlink"/>
          </w:rPr>
          <w:t xml:space="preserve"> a </w:t>
        </w:r>
        <w:proofErr w:type="spellStart"/>
        <w:r w:rsidR="00A3586B">
          <w:rPr>
            <w:rStyle w:val="Hperlink"/>
          </w:rPr>
          <w:t>regulation</w:t>
        </w:r>
        <w:proofErr w:type="spellEnd"/>
        <w:r w:rsidR="00A3586B">
          <w:rPr>
            <w:rStyle w:val="Hperlink"/>
          </w:rPr>
          <w:t xml:space="preserve"> </w:t>
        </w:r>
        <w:proofErr w:type="spellStart"/>
        <w:r w:rsidR="00A3586B">
          <w:rPr>
            <w:rStyle w:val="Hperlink"/>
          </w:rPr>
          <w:t>concerning</w:t>
        </w:r>
        <w:proofErr w:type="spellEnd"/>
        <w:r w:rsidR="00A3586B">
          <w:rPr>
            <w:rStyle w:val="Hperlink"/>
          </w:rPr>
          <w:t xml:space="preserve"> </w:t>
        </w:r>
        <w:proofErr w:type="spellStart"/>
        <w:r w:rsidR="00A3586B">
          <w:rPr>
            <w:rStyle w:val="Hperlink"/>
          </w:rPr>
          <w:t>batteries</w:t>
        </w:r>
        <w:proofErr w:type="spellEnd"/>
        <w:r w:rsidR="00A3586B">
          <w:rPr>
            <w:rStyle w:val="Hperlink"/>
          </w:rPr>
          <w:t xml:space="preserve"> 1/3</w:t>
        </w:r>
      </w:hyperlink>
      <w:r w:rsidR="00A3586B">
        <w:t xml:space="preserve"> </w:t>
      </w:r>
    </w:p>
    <w:p w14:paraId="4FC3ED09" w14:textId="0CD53E6E" w:rsidR="00A3586B" w:rsidRDefault="00A3586B">
      <w:pPr>
        <w:pStyle w:val="Allmrkusetekst"/>
      </w:pPr>
      <w:hyperlink r:id="rId2" w:history="1">
        <w:r>
          <w:rPr>
            <w:rStyle w:val="Hperlink"/>
          </w:rPr>
          <w:t xml:space="preserve">COMMISSION STAFF WORKING DOCUMENT IMPACT ASSESSMENT REPORT </w:t>
        </w:r>
        <w:proofErr w:type="spellStart"/>
        <w:r>
          <w:rPr>
            <w:rStyle w:val="Hperlink"/>
          </w:rPr>
          <w:t>Accompaning</w:t>
        </w:r>
        <w:proofErr w:type="spellEnd"/>
        <w:r>
          <w:rPr>
            <w:rStyle w:val="Hperlink"/>
          </w:rPr>
          <w:t xml:space="preserve"> </w:t>
        </w:r>
        <w:proofErr w:type="spellStart"/>
        <w:r>
          <w:rPr>
            <w:rStyle w:val="Hperlink"/>
          </w:rPr>
          <w:t>the</w:t>
        </w:r>
        <w:proofErr w:type="spellEnd"/>
        <w:r>
          <w:rPr>
            <w:rStyle w:val="Hperlink"/>
          </w:rPr>
          <w:t xml:space="preserve"> </w:t>
        </w:r>
        <w:proofErr w:type="spellStart"/>
        <w:r>
          <w:rPr>
            <w:rStyle w:val="Hperlink"/>
          </w:rPr>
          <w:t>proposal</w:t>
        </w:r>
        <w:proofErr w:type="spellEnd"/>
        <w:r>
          <w:rPr>
            <w:rStyle w:val="Hperlink"/>
          </w:rPr>
          <w:t xml:space="preserve"> </w:t>
        </w:r>
        <w:proofErr w:type="spellStart"/>
        <w:r>
          <w:rPr>
            <w:rStyle w:val="Hperlink"/>
          </w:rPr>
          <w:t>for</w:t>
        </w:r>
        <w:proofErr w:type="spellEnd"/>
        <w:r>
          <w:rPr>
            <w:rStyle w:val="Hperlink"/>
          </w:rPr>
          <w:t xml:space="preserve"> a </w:t>
        </w:r>
        <w:proofErr w:type="spellStart"/>
        <w:r>
          <w:rPr>
            <w:rStyle w:val="Hperlink"/>
          </w:rPr>
          <w:t>regulation</w:t>
        </w:r>
        <w:proofErr w:type="spellEnd"/>
        <w:r>
          <w:rPr>
            <w:rStyle w:val="Hperlink"/>
          </w:rPr>
          <w:t xml:space="preserve"> </w:t>
        </w:r>
        <w:proofErr w:type="spellStart"/>
        <w:r>
          <w:rPr>
            <w:rStyle w:val="Hperlink"/>
          </w:rPr>
          <w:t>concerning</w:t>
        </w:r>
        <w:proofErr w:type="spellEnd"/>
        <w:r>
          <w:rPr>
            <w:rStyle w:val="Hperlink"/>
          </w:rPr>
          <w:t xml:space="preserve"> </w:t>
        </w:r>
        <w:proofErr w:type="spellStart"/>
        <w:r>
          <w:rPr>
            <w:rStyle w:val="Hperlink"/>
          </w:rPr>
          <w:t>batteries</w:t>
        </w:r>
        <w:proofErr w:type="spellEnd"/>
        <w:r>
          <w:rPr>
            <w:rStyle w:val="Hperlink"/>
          </w:rPr>
          <w:t xml:space="preserve"> 2/3</w:t>
        </w:r>
      </w:hyperlink>
    </w:p>
    <w:p w14:paraId="3525C1C0" w14:textId="691FFB17" w:rsidR="00A3586B" w:rsidRDefault="00A3586B">
      <w:pPr>
        <w:pStyle w:val="Allmrkusetekst"/>
      </w:pPr>
      <w:hyperlink r:id="rId3" w:history="1">
        <w:r>
          <w:rPr>
            <w:rStyle w:val="Hperlink"/>
          </w:rPr>
          <w:t xml:space="preserve">COMMISSION STAFF WORKING DOCUMENT IMPACT ASSESSMENT REPORT </w:t>
        </w:r>
        <w:proofErr w:type="spellStart"/>
        <w:r>
          <w:rPr>
            <w:rStyle w:val="Hperlink"/>
          </w:rPr>
          <w:t>Accompaning</w:t>
        </w:r>
        <w:proofErr w:type="spellEnd"/>
        <w:r>
          <w:rPr>
            <w:rStyle w:val="Hperlink"/>
          </w:rPr>
          <w:t xml:space="preserve"> </w:t>
        </w:r>
        <w:proofErr w:type="spellStart"/>
        <w:r>
          <w:rPr>
            <w:rStyle w:val="Hperlink"/>
          </w:rPr>
          <w:t>the</w:t>
        </w:r>
        <w:proofErr w:type="spellEnd"/>
        <w:r>
          <w:rPr>
            <w:rStyle w:val="Hperlink"/>
          </w:rPr>
          <w:t xml:space="preserve"> </w:t>
        </w:r>
        <w:proofErr w:type="spellStart"/>
        <w:r>
          <w:rPr>
            <w:rStyle w:val="Hperlink"/>
          </w:rPr>
          <w:t>proposal</w:t>
        </w:r>
        <w:proofErr w:type="spellEnd"/>
        <w:r>
          <w:rPr>
            <w:rStyle w:val="Hperlink"/>
          </w:rPr>
          <w:t xml:space="preserve"> </w:t>
        </w:r>
        <w:proofErr w:type="spellStart"/>
        <w:r>
          <w:rPr>
            <w:rStyle w:val="Hperlink"/>
          </w:rPr>
          <w:t>for</w:t>
        </w:r>
        <w:proofErr w:type="spellEnd"/>
        <w:r>
          <w:rPr>
            <w:rStyle w:val="Hperlink"/>
          </w:rPr>
          <w:t xml:space="preserve"> a </w:t>
        </w:r>
        <w:proofErr w:type="spellStart"/>
        <w:r>
          <w:rPr>
            <w:rStyle w:val="Hperlink"/>
          </w:rPr>
          <w:t>regulation</w:t>
        </w:r>
        <w:proofErr w:type="spellEnd"/>
        <w:r>
          <w:rPr>
            <w:rStyle w:val="Hperlink"/>
          </w:rPr>
          <w:t xml:space="preserve"> </w:t>
        </w:r>
        <w:proofErr w:type="spellStart"/>
        <w:r>
          <w:rPr>
            <w:rStyle w:val="Hperlink"/>
          </w:rPr>
          <w:t>concerning</w:t>
        </w:r>
        <w:proofErr w:type="spellEnd"/>
        <w:r>
          <w:rPr>
            <w:rStyle w:val="Hperlink"/>
          </w:rPr>
          <w:t xml:space="preserve"> </w:t>
        </w:r>
        <w:proofErr w:type="spellStart"/>
        <w:r>
          <w:rPr>
            <w:rStyle w:val="Hperlink"/>
          </w:rPr>
          <w:t>batteries</w:t>
        </w:r>
        <w:proofErr w:type="spellEnd"/>
        <w:r>
          <w:rPr>
            <w:rStyle w:val="Hperlink"/>
          </w:rPr>
          <w:t xml:space="preserve"> 3/3</w:t>
        </w:r>
      </w:hyperlink>
    </w:p>
  </w:footnote>
  <w:footnote w:id="5">
    <w:p w14:paraId="50857DD3" w14:textId="76880269" w:rsidR="2C071F1E" w:rsidRDefault="2C071F1E" w:rsidP="2C071F1E">
      <w:pPr>
        <w:pStyle w:val="Allmrkusetekst"/>
      </w:pPr>
      <w:r w:rsidRPr="2C071F1E">
        <w:rPr>
          <w:rStyle w:val="Allmrkuseviide"/>
          <w:rFonts w:eastAsia="Times New Roman" w:cs="Times New Roman"/>
        </w:rPr>
        <w:footnoteRef/>
      </w:r>
      <w:r w:rsidRPr="2C071F1E">
        <w:rPr>
          <w:rFonts w:eastAsia="Times New Roman" w:cs="Times New Roman"/>
        </w:rPr>
        <w:t xml:space="preserve"> </w:t>
      </w:r>
      <w:hyperlink r:id="rId4">
        <w:r w:rsidRPr="2C071F1E">
          <w:rPr>
            <w:rStyle w:val="Hperlink"/>
            <w:rFonts w:eastAsia="Times New Roman" w:cs="Times New Roman"/>
          </w:rPr>
          <w:t>Patareide ja akude kogumisvõrgustiku analüüs | Keskkonnaportaal</w:t>
        </w:r>
      </w:hyperlink>
      <w:r w:rsidR="00693683">
        <w:t>.</w:t>
      </w:r>
    </w:p>
  </w:footnote>
  <w:footnote w:id="6">
    <w:p w14:paraId="090E717D" w14:textId="6E58FBC2" w:rsidR="008B1A36" w:rsidRDefault="008B1A36">
      <w:pPr>
        <w:pStyle w:val="Allmrkusetekst"/>
      </w:pPr>
      <w:r>
        <w:rPr>
          <w:rStyle w:val="Allmrkuseviide"/>
        </w:rPr>
        <w:footnoteRef/>
      </w:r>
      <w:r>
        <w:t xml:space="preserve"> </w:t>
      </w:r>
      <w:hyperlink r:id="rId5" w:history="1">
        <w:proofErr w:type="spellStart"/>
        <w:r w:rsidRPr="008B1A36">
          <w:rPr>
            <w:rStyle w:val="Hperlink"/>
          </w:rPr>
          <w:t>Study</w:t>
        </w:r>
        <w:proofErr w:type="spellEnd"/>
        <w:r w:rsidRPr="008B1A36">
          <w:rPr>
            <w:rStyle w:val="Hperlink"/>
          </w:rPr>
          <w:t xml:space="preserve"> on </w:t>
        </w:r>
        <w:proofErr w:type="spellStart"/>
        <w:r w:rsidRPr="008B1A36">
          <w:rPr>
            <w:rStyle w:val="Hperlink"/>
          </w:rPr>
          <w:t>future</w:t>
        </w:r>
        <w:proofErr w:type="spellEnd"/>
        <w:r w:rsidRPr="008B1A36">
          <w:rPr>
            <w:rStyle w:val="Hperlink"/>
          </w:rPr>
          <w:t xml:space="preserve"> </w:t>
        </w:r>
        <w:proofErr w:type="spellStart"/>
        <w:r w:rsidRPr="008B1A36">
          <w:rPr>
            <w:rStyle w:val="Hperlink"/>
          </w:rPr>
          <w:t>demand</w:t>
        </w:r>
        <w:proofErr w:type="spellEnd"/>
        <w:r w:rsidRPr="008B1A36">
          <w:rPr>
            <w:rStyle w:val="Hperlink"/>
          </w:rPr>
          <w:t xml:space="preserve"> and </w:t>
        </w:r>
        <w:proofErr w:type="spellStart"/>
        <w:r w:rsidRPr="008B1A36">
          <w:rPr>
            <w:rStyle w:val="Hperlink"/>
          </w:rPr>
          <w:t>supply</w:t>
        </w:r>
        <w:proofErr w:type="spellEnd"/>
        <w:r w:rsidRPr="008B1A36">
          <w:rPr>
            <w:rStyle w:val="Hperlink"/>
          </w:rPr>
          <w:t xml:space="preserve"> </w:t>
        </w:r>
        <w:proofErr w:type="spellStart"/>
        <w:r w:rsidRPr="008B1A36">
          <w:rPr>
            <w:rStyle w:val="Hperlink"/>
          </w:rPr>
          <w:t>security</w:t>
        </w:r>
        <w:proofErr w:type="spellEnd"/>
        <w:r w:rsidRPr="008B1A36">
          <w:rPr>
            <w:rStyle w:val="Hperlink"/>
          </w:rPr>
          <w:t xml:space="preserve"> of </w:t>
        </w:r>
        <w:proofErr w:type="spellStart"/>
        <w:r w:rsidRPr="008B1A36">
          <w:rPr>
            <w:rStyle w:val="Hperlink"/>
          </w:rPr>
          <w:t>nickel</w:t>
        </w:r>
        <w:proofErr w:type="spellEnd"/>
        <w:r w:rsidRPr="008B1A36">
          <w:rPr>
            <w:rStyle w:val="Hperlink"/>
          </w:rPr>
          <w:t xml:space="preserve"> </w:t>
        </w:r>
        <w:proofErr w:type="spellStart"/>
        <w:r w:rsidRPr="008B1A36">
          <w:rPr>
            <w:rStyle w:val="Hperlink"/>
          </w:rPr>
          <w:t>for</w:t>
        </w:r>
        <w:proofErr w:type="spellEnd"/>
        <w:r w:rsidRPr="008B1A36">
          <w:rPr>
            <w:rStyle w:val="Hperlink"/>
          </w:rPr>
          <w:t xml:space="preserve"> </w:t>
        </w:r>
        <w:proofErr w:type="spellStart"/>
        <w:r w:rsidRPr="008B1A36">
          <w:rPr>
            <w:rStyle w:val="Hperlink"/>
          </w:rPr>
          <w:t>electric</w:t>
        </w:r>
        <w:proofErr w:type="spellEnd"/>
        <w:r w:rsidRPr="008B1A36">
          <w:rPr>
            <w:rStyle w:val="Hperlink"/>
          </w:rPr>
          <w:t xml:space="preserve"> </w:t>
        </w:r>
        <w:proofErr w:type="spellStart"/>
        <w:r w:rsidRPr="008B1A36">
          <w:rPr>
            <w:rStyle w:val="Hperlink"/>
          </w:rPr>
          <w:t>vehicle</w:t>
        </w:r>
        <w:proofErr w:type="spellEnd"/>
        <w:r w:rsidRPr="008B1A36">
          <w:rPr>
            <w:rStyle w:val="Hperlink"/>
          </w:rPr>
          <w:t xml:space="preserve"> </w:t>
        </w:r>
        <w:proofErr w:type="spellStart"/>
        <w:r w:rsidRPr="008B1A36">
          <w:rPr>
            <w:rStyle w:val="Hperlink"/>
          </w:rPr>
          <w:t>batteries</w:t>
        </w:r>
        <w:proofErr w:type="spellEnd"/>
        <w:r w:rsidRPr="008B1A36">
          <w:rPr>
            <w:rStyle w:val="Hperlink"/>
          </w:rPr>
          <w:t xml:space="preserve"> - Publications Office of </w:t>
        </w:r>
        <w:proofErr w:type="spellStart"/>
        <w:r w:rsidRPr="008B1A36">
          <w:rPr>
            <w:rStyle w:val="Hperlink"/>
          </w:rPr>
          <w:t>the</w:t>
        </w:r>
        <w:proofErr w:type="spellEnd"/>
        <w:r w:rsidRPr="008B1A36">
          <w:rPr>
            <w:rStyle w:val="Hperlink"/>
          </w:rPr>
          <w:t xml:space="preserve"> EU</w:t>
        </w:r>
      </w:hyperlink>
    </w:p>
  </w:footnote>
  <w:footnote w:id="7">
    <w:p w14:paraId="25005A66" w14:textId="18A5985F" w:rsidR="00CC2B3C" w:rsidRDefault="00CC2B3C">
      <w:pPr>
        <w:pStyle w:val="Allmrkusetekst"/>
      </w:pPr>
      <w:r>
        <w:rPr>
          <w:rStyle w:val="Allmrkuseviide"/>
        </w:rPr>
        <w:footnoteRef/>
      </w:r>
      <w:r w:rsidR="4608C841">
        <w:t xml:space="preserve"> </w:t>
      </w:r>
      <w:hyperlink r:id="rId6" w:history="1">
        <w:r w:rsidR="4608C841" w:rsidRPr="003769F4">
          <w:rPr>
            <w:rStyle w:val="Hperlink"/>
          </w:rPr>
          <w:t>Patareide ja akude märgistamise viis ja kord–Riigi Teataja</w:t>
        </w:r>
      </w:hyperlink>
      <w:r w:rsidR="00693683">
        <w:t>.</w:t>
      </w:r>
    </w:p>
  </w:footnote>
  <w:footnote w:id="8">
    <w:p w14:paraId="15E195BD" w14:textId="183851CE" w:rsidR="00CC2B3C" w:rsidRDefault="00CC2B3C">
      <w:pPr>
        <w:pStyle w:val="Allmrkusetekst"/>
      </w:pPr>
      <w:r>
        <w:rPr>
          <w:rStyle w:val="Allmrkuseviide"/>
        </w:rPr>
        <w:footnoteRef/>
      </w:r>
      <w:r w:rsidR="4608C841">
        <w:t xml:space="preserve"> </w:t>
      </w:r>
      <w:hyperlink r:id="rId7" w:history="1">
        <w:r w:rsidR="4608C841" w:rsidRPr="003769F4">
          <w:rPr>
            <w:rStyle w:val="Hperlink"/>
          </w:rPr>
          <w:t>Patareidest ja akudest tekkinud jäätmete kogumise, tootjale tagastamise ning taaskasutamise või kõrvaldamise nõuded ja kord ning sihtarvud ja sihtarvude saavutamise tähtajad–Riigi Teataja</w:t>
        </w:r>
      </w:hyperlink>
      <w:r w:rsidR="00693683">
        <w:t>.</w:t>
      </w:r>
    </w:p>
  </w:footnote>
  <w:footnote w:id="9">
    <w:p w14:paraId="3CECBE02" w14:textId="70E3FE8B" w:rsidR="002D0F22" w:rsidRDefault="002D0F22" w:rsidP="002D0F22">
      <w:pPr>
        <w:pStyle w:val="Allmrkusetekst"/>
      </w:pPr>
      <w:r>
        <w:rPr>
          <w:rStyle w:val="Allmrkuseviide"/>
        </w:rPr>
        <w:footnoteRef/>
      </w:r>
      <w:r>
        <w:t xml:space="preserve"> </w:t>
      </w:r>
      <w:hyperlink r:id="rId8" w:history="1">
        <w:r w:rsidRPr="003769F4">
          <w:rPr>
            <w:rStyle w:val="Hperlink"/>
          </w:rPr>
          <w:t>Kasutatud patareide ja akude käitlusnõuded–Riigi Teataja</w:t>
        </w:r>
      </w:hyperlink>
      <w:r w:rsidR="006936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977"/>
    <w:multiLevelType w:val="hybridMultilevel"/>
    <w:tmpl w:val="6D605C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0E6DC2"/>
    <w:multiLevelType w:val="hybridMultilevel"/>
    <w:tmpl w:val="B18840E0"/>
    <w:lvl w:ilvl="0" w:tplc="660A280C">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 w15:restartNumberingAfterBreak="0">
    <w:nsid w:val="0A6507D5"/>
    <w:multiLevelType w:val="hybridMultilevel"/>
    <w:tmpl w:val="C3982502"/>
    <w:lvl w:ilvl="0" w:tplc="04250011">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6E710D"/>
    <w:multiLevelType w:val="hybridMultilevel"/>
    <w:tmpl w:val="7A5EF258"/>
    <w:lvl w:ilvl="0" w:tplc="C746639E">
      <w:start w:val="1"/>
      <w:numFmt w:val="decimal"/>
      <w:lvlText w:val="%1)"/>
      <w:lvlJc w:val="left"/>
      <w:pPr>
        <w:ind w:left="1020" w:hanging="360"/>
      </w:pPr>
    </w:lvl>
    <w:lvl w:ilvl="1" w:tplc="1258FFA6">
      <w:start w:val="1"/>
      <w:numFmt w:val="decimal"/>
      <w:lvlText w:val="%2)"/>
      <w:lvlJc w:val="left"/>
      <w:pPr>
        <w:ind w:left="1020" w:hanging="360"/>
      </w:pPr>
    </w:lvl>
    <w:lvl w:ilvl="2" w:tplc="50C04B08">
      <w:start w:val="1"/>
      <w:numFmt w:val="decimal"/>
      <w:lvlText w:val="%3)"/>
      <w:lvlJc w:val="left"/>
      <w:pPr>
        <w:ind w:left="1020" w:hanging="360"/>
      </w:pPr>
    </w:lvl>
    <w:lvl w:ilvl="3" w:tplc="FB42C50A">
      <w:start w:val="1"/>
      <w:numFmt w:val="decimal"/>
      <w:lvlText w:val="%4)"/>
      <w:lvlJc w:val="left"/>
      <w:pPr>
        <w:ind w:left="1020" w:hanging="360"/>
      </w:pPr>
    </w:lvl>
    <w:lvl w:ilvl="4" w:tplc="A61AAAC2">
      <w:start w:val="1"/>
      <w:numFmt w:val="decimal"/>
      <w:lvlText w:val="%5)"/>
      <w:lvlJc w:val="left"/>
      <w:pPr>
        <w:ind w:left="1020" w:hanging="360"/>
      </w:pPr>
    </w:lvl>
    <w:lvl w:ilvl="5" w:tplc="646A9968">
      <w:start w:val="1"/>
      <w:numFmt w:val="decimal"/>
      <w:lvlText w:val="%6)"/>
      <w:lvlJc w:val="left"/>
      <w:pPr>
        <w:ind w:left="1020" w:hanging="360"/>
      </w:pPr>
    </w:lvl>
    <w:lvl w:ilvl="6" w:tplc="CB200CBA">
      <w:start w:val="1"/>
      <w:numFmt w:val="decimal"/>
      <w:lvlText w:val="%7)"/>
      <w:lvlJc w:val="left"/>
      <w:pPr>
        <w:ind w:left="1020" w:hanging="360"/>
      </w:pPr>
    </w:lvl>
    <w:lvl w:ilvl="7" w:tplc="B254C73C">
      <w:start w:val="1"/>
      <w:numFmt w:val="decimal"/>
      <w:lvlText w:val="%8)"/>
      <w:lvlJc w:val="left"/>
      <w:pPr>
        <w:ind w:left="1020" w:hanging="360"/>
      </w:pPr>
    </w:lvl>
    <w:lvl w:ilvl="8" w:tplc="C8B2004C">
      <w:start w:val="1"/>
      <w:numFmt w:val="decimal"/>
      <w:lvlText w:val="%9)"/>
      <w:lvlJc w:val="left"/>
      <w:pPr>
        <w:ind w:left="1020" w:hanging="360"/>
      </w:pPr>
    </w:lvl>
  </w:abstractNum>
  <w:abstractNum w:abstractNumId="4" w15:restartNumberingAfterBreak="0">
    <w:nsid w:val="12AA3726"/>
    <w:multiLevelType w:val="hybridMultilevel"/>
    <w:tmpl w:val="8D80F30A"/>
    <w:lvl w:ilvl="0" w:tplc="4D4494D8">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2D06A95"/>
    <w:multiLevelType w:val="hybridMultilevel"/>
    <w:tmpl w:val="2CEE12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4C6190A"/>
    <w:multiLevelType w:val="hybridMultilevel"/>
    <w:tmpl w:val="25BCE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95041F6"/>
    <w:multiLevelType w:val="hybridMultilevel"/>
    <w:tmpl w:val="665A1806"/>
    <w:lvl w:ilvl="0" w:tplc="DF46F9DE">
      <w:start w:val="1"/>
      <w:numFmt w:val="bullet"/>
      <w:lvlText w:val=""/>
      <w:lvlJc w:val="left"/>
      <w:pPr>
        <w:ind w:left="1440" w:hanging="360"/>
      </w:pPr>
      <w:rPr>
        <w:rFonts w:ascii="Symbol" w:hAnsi="Symbol"/>
      </w:rPr>
    </w:lvl>
    <w:lvl w:ilvl="1" w:tplc="62A49774">
      <w:start w:val="1"/>
      <w:numFmt w:val="bullet"/>
      <w:lvlText w:val=""/>
      <w:lvlJc w:val="left"/>
      <w:pPr>
        <w:ind w:left="1440" w:hanging="360"/>
      </w:pPr>
      <w:rPr>
        <w:rFonts w:ascii="Symbol" w:hAnsi="Symbol"/>
      </w:rPr>
    </w:lvl>
    <w:lvl w:ilvl="2" w:tplc="E35823A8">
      <w:start w:val="1"/>
      <w:numFmt w:val="bullet"/>
      <w:lvlText w:val=""/>
      <w:lvlJc w:val="left"/>
      <w:pPr>
        <w:ind w:left="1440" w:hanging="360"/>
      </w:pPr>
      <w:rPr>
        <w:rFonts w:ascii="Symbol" w:hAnsi="Symbol"/>
      </w:rPr>
    </w:lvl>
    <w:lvl w:ilvl="3" w:tplc="3476E7E4">
      <w:start w:val="1"/>
      <w:numFmt w:val="bullet"/>
      <w:lvlText w:val=""/>
      <w:lvlJc w:val="left"/>
      <w:pPr>
        <w:ind w:left="1440" w:hanging="360"/>
      </w:pPr>
      <w:rPr>
        <w:rFonts w:ascii="Symbol" w:hAnsi="Symbol"/>
      </w:rPr>
    </w:lvl>
    <w:lvl w:ilvl="4" w:tplc="C3D435F0">
      <w:start w:val="1"/>
      <w:numFmt w:val="bullet"/>
      <w:lvlText w:val=""/>
      <w:lvlJc w:val="left"/>
      <w:pPr>
        <w:ind w:left="1440" w:hanging="360"/>
      </w:pPr>
      <w:rPr>
        <w:rFonts w:ascii="Symbol" w:hAnsi="Symbol"/>
      </w:rPr>
    </w:lvl>
    <w:lvl w:ilvl="5" w:tplc="95FC74FE">
      <w:start w:val="1"/>
      <w:numFmt w:val="bullet"/>
      <w:lvlText w:val=""/>
      <w:lvlJc w:val="left"/>
      <w:pPr>
        <w:ind w:left="1440" w:hanging="360"/>
      </w:pPr>
      <w:rPr>
        <w:rFonts w:ascii="Symbol" w:hAnsi="Symbol"/>
      </w:rPr>
    </w:lvl>
    <w:lvl w:ilvl="6" w:tplc="B1348FF0">
      <w:start w:val="1"/>
      <w:numFmt w:val="bullet"/>
      <w:lvlText w:val=""/>
      <w:lvlJc w:val="left"/>
      <w:pPr>
        <w:ind w:left="1440" w:hanging="360"/>
      </w:pPr>
      <w:rPr>
        <w:rFonts w:ascii="Symbol" w:hAnsi="Symbol"/>
      </w:rPr>
    </w:lvl>
    <w:lvl w:ilvl="7" w:tplc="770A19C4">
      <w:start w:val="1"/>
      <w:numFmt w:val="bullet"/>
      <w:lvlText w:val=""/>
      <w:lvlJc w:val="left"/>
      <w:pPr>
        <w:ind w:left="1440" w:hanging="360"/>
      </w:pPr>
      <w:rPr>
        <w:rFonts w:ascii="Symbol" w:hAnsi="Symbol"/>
      </w:rPr>
    </w:lvl>
    <w:lvl w:ilvl="8" w:tplc="EC7E1C7C">
      <w:start w:val="1"/>
      <w:numFmt w:val="bullet"/>
      <w:lvlText w:val=""/>
      <w:lvlJc w:val="left"/>
      <w:pPr>
        <w:ind w:left="1440" w:hanging="360"/>
      </w:pPr>
      <w:rPr>
        <w:rFonts w:ascii="Symbol" w:hAnsi="Symbol"/>
      </w:rPr>
    </w:lvl>
  </w:abstractNum>
  <w:abstractNum w:abstractNumId="8" w15:restartNumberingAfterBreak="0">
    <w:nsid w:val="1AD33930"/>
    <w:multiLevelType w:val="hybridMultilevel"/>
    <w:tmpl w:val="44643D26"/>
    <w:lvl w:ilvl="0" w:tplc="696006D4">
      <w:start w:val="1"/>
      <w:numFmt w:val="bullet"/>
      <w:lvlText w:val=""/>
      <w:lvlJc w:val="left"/>
      <w:pPr>
        <w:ind w:left="1440" w:hanging="360"/>
      </w:pPr>
      <w:rPr>
        <w:rFonts w:ascii="Symbol" w:hAnsi="Symbol"/>
      </w:rPr>
    </w:lvl>
    <w:lvl w:ilvl="1" w:tplc="66B81F80">
      <w:start w:val="1"/>
      <w:numFmt w:val="bullet"/>
      <w:lvlText w:val=""/>
      <w:lvlJc w:val="left"/>
      <w:pPr>
        <w:ind w:left="1440" w:hanging="360"/>
      </w:pPr>
      <w:rPr>
        <w:rFonts w:ascii="Symbol" w:hAnsi="Symbol"/>
      </w:rPr>
    </w:lvl>
    <w:lvl w:ilvl="2" w:tplc="BB5C4C7C">
      <w:start w:val="1"/>
      <w:numFmt w:val="bullet"/>
      <w:lvlText w:val=""/>
      <w:lvlJc w:val="left"/>
      <w:pPr>
        <w:ind w:left="1440" w:hanging="360"/>
      </w:pPr>
      <w:rPr>
        <w:rFonts w:ascii="Symbol" w:hAnsi="Symbol"/>
      </w:rPr>
    </w:lvl>
    <w:lvl w:ilvl="3" w:tplc="B08EE3E2">
      <w:start w:val="1"/>
      <w:numFmt w:val="bullet"/>
      <w:lvlText w:val=""/>
      <w:lvlJc w:val="left"/>
      <w:pPr>
        <w:ind w:left="1440" w:hanging="360"/>
      </w:pPr>
      <w:rPr>
        <w:rFonts w:ascii="Symbol" w:hAnsi="Symbol"/>
      </w:rPr>
    </w:lvl>
    <w:lvl w:ilvl="4" w:tplc="119ABAA8">
      <w:start w:val="1"/>
      <w:numFmt w:val="bullet"/>
      <w:lvlText w:val=""/>
      <w:lvlJc w:val="left"/>
      <w:pPr>
        <w:ind w:left="1440" w:hanging="360"/>
      </w:pPr>
      <w:rPr>
        <w:rFonts w:ascii="Symbol" w:hAnsi="Symbol"/>
      </w:rPr>
    </w:lvl>
    <w:lvl w:ilvl="5" w:tplc="321A908E">
      <w:start w:val="1"/>
      <w:numFmt w:val="bullet"/>
      <w:lvlText w:val=""/>
      <w:lvlJc w:val="left"/>
      <w:pPr>
        <w:ind w:left="1440" w:hanging="360"/>
      </w:pPr>
      <w:rPr>
        <w:rFonts w:ascii="Symbol" w:hAnsi="Symbol"/>
      </w:rPr>
    </w:lvl>
    <w:lvl w:ilvl="6" w:tplc="37C88570">
      <w:start w:val="1"/>
      <w:numFmt w:val="bullet"/>
      <w:lvlText w:val=""/>
      <w:lvlJc w:val="left"/>
      <w:pPr>
        <w:ind w:left="1440" w:hanging="360"/>
      </w:pPr>
      <w:rPr>
        <w:rFonts w:ascii="Symbol" w:hAnsi="Symbol"/>
      </w:rPr>
    </w:lvl>
    <w:lvl w:ilvl="7" w:tplc="BBE0333E">
      <w:start w:val="1"/>
      <w:numFmt w:val="bullet"/>
      <w:lvlText w:val=""/>
      <w:lvlJc w:val="left"/>
      <w:pPr>
        <w:ind w:left="1440" w:hanging="360"/>
      </w:pPr>
      <w:rPr>
        <w:rFonts w:ascii="Symbol" w:hAnsi="Symbol"/>
      </w:rPr>
    </w:lvl>
    <w:lvl w:ilvl="8" w:tplc="1D908AF6">
      <w:start w:val="1"/>
      <w:numFmt w:val="bullet"/>
      <w:lvlText w:val=""/>
      <w:lvlJc w:val="left"/>
      <w:pPr>
        <w:ind w:left="1440" w:hanging="360"/>
      </w:pPr>
      <w:rPr>
        <w:rFonts w:ascii="Symbol" w:hAnsi="Symbol"/>
      </w:rPr>
    </w:lvl>
  </w:abstractNum>
  <w:abstractNum w:abstractNumId="9" w15:restartNumberingAfterBreak="0">
    <w:nsid w:val="1FFE143E"/>
    <w:multiLevelType w:val="hybridMultilevel"/>
    <w:tmpl w:val="32346358"/>
    <w:lvl w:ilvl="0" w:tplc="60983F92">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0E658C"/>
    <w:multiLevelType w:val="hybridMultilevel"/>
    <w:tmpl w:val="A54E1EDC"/>
    <w:lvl w:ilvl="0" w:tplc="B5DA253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08310A"/>
    <w:multiLevelType w:val="hybridMultilevel"/>
    <w:tmpl w:val="2D0C8D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4BF7D2C"/>
    <w:multiLevelType w:val="hybridMultilevel"/>
    <w:tmpl w:val="047094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6E5612F"/>
    <w:multiLevelType w:val="multilevel"/>
    <w:tmpl w:val="2E829C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8527B"/>
    <w:multiLevelType w:val="hybridMultilevel"/>
    <w:tmpl w:val="DC58BA96"/>
    <w:lvl w:ilvl="0" w:tplc="AA305CBC">
      <w:start w:val="1"/>
      <w:numFmt w:val="decimal"/>
      <w:lvlText w:val="%1)"/>
      <w:lvlJc w:val="left"/>
      <w:pPr>
        <w:ind w:left="1020" w:hanging="360"/>
      </w:pPr>
    </w:lvl>
    <w:lvl w:ilvl="1" w:tplc="1C2290D6">
      <w:start w:val="1"/>
      <w:numFmt w:val="decimal"/>
      <w:lvlText w:val="%2)"/>
      <w:lvlJc w:val="left"/>
      <w:pPr>
        <w:ind w:left="1020" w:hanging="360"/>
      </w:pPr>
    </w:lvl>
    <w:lvl w:ilvl="2" w:tplc="07885BF2">
      <w:start w:val="1"/>
      <w:numFmt w:val="decimal"/>
      <w:lvlText w:val="%3)"/>
      <w:lvlJc w:val="left"/>
      <w:pPr>
        <w:ind w:left="1020" w:hanging="360"/>
      </w:pPr>
    </w:lvl>
    <w:lvl w:ilvl="3" w:tplc="E84414A6">
      <w:start w:val="1"/>
      <w:numFmt w:val="decimal"/>
      <w:lvlText w:val="%4)"/>
      <w:lvlJc w:val="left"/>
      <w:pPr>
        <w:ind w:left="1020" w:hanging="360"/>
      </w:pPr>
    </w:lvl>
    <w:lvl w:ilvl="4" w:tplc="7FC2AABA">
      <w:start w:val="1"/>
      <w:numFmt w:val="decimal"/>
      <w:lvlText w:val="%5)"/>
      <w:lvlJc w:val="left"/>
      <w:pPr>
        <w:ind w:left="1020" w:hanging="360"/>
      </w:pPr>
    </w:lvl>
    <w:lvl w:ilvl="5" w:tplc="34645DEC">
      <w:start w:val="1"/>
      <w:numFmt w:val="decimal"/>
      <w:lvlText w:val="%6)"/>
      <w:lvlJc w:val="left"/>
      <w:pPr>
        <w:ind w:left="1020" w:hanging="360"/>
      </w:pPr>
    </w:lvl>
    <w:lvl w:ilvl="6" w:tplc="8E18C848">
      <w:start w:val="1"/>
      <w:numFmt w:val="decimal"/>
      <w:lvlText w:val="%7)"/>
      <w:lvlJc w:val="left"/>
      <w:pPr>
        <w:ind w:left="1020" w:hanging="360"/>
      </w:pPr>
    </w:lvl>
    <w:lvl w:ilvl="7" w:tplc="19680AC8">
      <w:start w:val="1"/>
      <w:numFmt w:val="decimal"/>
      <w:lvlText w:val="%8)"/>
      <w:lvlJc w:val="left"/>
      <w:pPr>
        <w:ind w:left="1020" w:hanging="360"/>
      </w:pPr>
    </w:lvl>
    <w:lvl w:ilvl="8" w:tplc="EA14A32C">
      <w:start w:val="1"/>
      <w:numFmt w:val="decimal"/>
      <w:lvlText w:val="%9)"/>
      <w:lvlJc w:val="left"/>
      <w:pPr>
        <w:ind w:left="1020" w:hanging="360"/>
      </w:pPr>
    </w:lvl>
  </w:abstractNum>
  <w:abstractNum w:abstractNumId="15" w15:restartNumberingAfterBreak="0">
    <w:nsid w:val="2A5820F3"/>
    <w:multiLevelType w:val="hybridMultilevel"/>
    <w:tmpl w:val="8D06A9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E659D9"/>
    <w:multiLevelType w:val="multilevel"/>
    <w:tmpl w:val="64929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84D"/>
    <w:multiLevelType w:val="hybridMultilevel"/>
    <w:tmpl w:val="632E5A58"/>
    <w:lvl w:ilvl="0" w:tplc="0425000F">
      <w:start w:val="6"/>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2866D12"/>
    <w:multiLevelType w:val="hybridMultilevel"/>
    <w:tmpl w:val="3C5E48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3AB63B2"/>
    <w:multiLevelType w:val="hybridMultilevel"/>
    <w:tmpl w:val="C004EF4C"/>
    <w:lvl w:ilvl="0" w:tplc="E3B06C12">
      <w:start w:val="1"/>
      <w:numFmt w:val="bullet"/>
      <w:lvlText w:val=""/>
      <w:lvlJc w:val="left"/>
      <w:pPr>
        <w:ind w:left="1440" w:hanging="360"/>
      </w:pPr>
      <w:rPr>
        <w:rFonts w:ascii="Symbol" w:hAnsi="Symbol"/>
      </w:rPr>
    </w:lvl>
    <w:lvl w:ilvl="1" w:tplc="6172E780">
      <w:start w:val="1"/>
      <w:numFmt w:val="bullet"/>
      <w:lvlText w:val=""/>
      <w:lvlJc w:val="left"/>
      <w:pPr>
        <w:ind w:left="1440" w:hanging="360"/>
      </w:pPr>
      <w:rPr>
        <w:rFonts w:ascii="Symbol" w:hAnsi="Symbol"/>
      </w:rPr>
    </w:lvl>
    <w:lvl w:ilvl="2" w:tplc="C6DA3B04">
      <w:start w:val="1"/>
      <w:numFmt w:val="bullet"/>
      <w:lvlText w:val=""/>
      <w:lvlJc w:val="left"/>
      <w:pPr>
        <w:ind w:left="1440" w:hanging="360"/>
      </w:pPr>
      <w:rPr>
        <w:rFonts w:ascii="Symbol" w:hAnsi="Symbol"/>
      </w:rPr>
    </w:lvl>
    <w:lvl w:ilvl="3" w:tplc="7F9030B2">
      <w:start w:val="1"/>
      <w:numFmt w:val="bullet"/>
      <w:lvlText w:val=""/>
      <w:lvlJc w:val="left"/>
      <w:pPr>
        <w:ind w:left="1440" w:hanging="360"/>
      </w:pPr>
      <w:rPr>
        <w:rFonts w:ascii="Symbol" w:hAnsi="Symbol"/>
      </w:rPr>
    </w:lvl>
    <w:lvl w:ilvl="4" w:tplc="769CC428">
      <w:start w:val="1"/>
      <w:numFmt w:val="bullet"/>
      <w:lvlText w:val=""/>
      <w:lvlJc w:val="left"/>
      <w:pPr>
        <w:ind w:left="1440" w:hanging="360"/>
      </w:pPr>
      <w:rPr>
        <w:rFonts w:ascii="Symbol" w:hAnsi="Symbol"/>
      </w:rPr>
    </w:lvl>
    <w:lvl w:ilvl="5" w:tplc="BBE841B0">
      <w:start w:val="1"/>
      <w:numFmt w:val="bullet"/>
      <w:lvlText w:val=""/>
      <w:lvlJc w:val="left"/>
      <w:pPr>
        <w:ind w:left="1440" w:hanging="360"/>
      </w:pPr>
      <w:rPr>
        <w:rFonts w:ascii="Symbol" w:hAnsi="Symbol"/>
      </w:rPr>
    </w:lvl>
    <w:lvl w:ilvl="6" w:tplc="88C09E20">
      <w:start w:val="1"/>
      <w:numFmt w:val="bullet"/>
      <w:lvlText w:val=""/>
      <w:lvlJc w:val="left"/>
      <w:pPr>
        <w:ind w:left="1440" w:hanging="360"/>
      </w:pPr>
      <w:rPr>
        <w:rFonts w:ascii="Symbol" w:hAnsi="Symbol"/>
      </w:rPr>
    </w:lvl>
    <w:lvl w:ilvl="7" w:tplc="B6EACF28">
      <w:start w:val="1"/>
      <w:numFmt w:val="bullet"/>
      <w:lvlText w:val=""/>
      <w:lvlJc w:val="left"/>
      <w:pPr>
        <w:ind w:left="1440" w:hanging="360"/>
      </w:pPr>
      <w:rPr>
        <w:rFonts w:ascii="Symbol" w:hAnsi="Symbol"/>
      </w:rPr>
    </w:lvl>
    <w:lvl w:ilvl="8" w:tplc="ADBA31D8">
      <w:start w:val="1"/>
      <w:numFmt w:val="bullet"/>
      <w:lvlText w:val=""/>
      <w:lvlJc w:val="left"/>
      <w:pPr>
        <w:ind w:left="1440" w:hanging="360"/>
      </w:pPr>
      <w:rPr>
        <w:rFonts w:ascii="Symbol" w:hAnsi="Symbol"/>
      </w:rPr>
    </w:lvl>
  </w:abstractNum>
  <w:abstractNum w:abstractNumId="20" w15:restartNumberingAfterBreak="0">
    <w:nsid w:val="33FF6BE1"/>
    <w:multiLevelType w:val="hybridMultilevel"/>
    <w:tmpl w:val="F84E8BA4"/>
    <w:lvl w:ilvl="0" w:tplc="87D20A34">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92E5752"/>
    <w:multiLevelType w:val="multilevel"/>
    <w:tmpl w:val="1A2EDE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E94784F"/>
    <w:multiLevelType w:val="hybridMultilevel"/>
    <w:tmpl w:val="BE10136A"/>
    <w:lvl w:ilvl="0" w:tplc="2F6823B2">
      <w:start w:val="2"/>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3" w15:restartNumberingAfterBreak="0">
    <w:nsid w:val="3F1C6550"/>
    <w:multiLevelType w:val="hybridMultilevel"/>
    <w:tmpl w:val="769E261A"/>
    <w:lvl w:ilvl="0" w:tplc="6612357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1023477"/>
    <w:multiLevelType w:val="hybridMultilevel"/>
    <w:tmpl w:val="4B26663E"/>
    <w:lvl w:ilvl="0" w:tplc="08FE539E">
      <w:start w:val="4"/>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6932661"/>
    <w:multiLevelType w:val="hybridMultilevel"/>
    <w:tmpl w:val="D46E10D0"/>
    <w:lvl w:ilvl="0" w:tplc="0425000F">
      <w:start w:val="8"/>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481D3631"/>
    <w:multiLevelType w:val="hybridMultilevel"/>
    <w:tmpl w:val="68A275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15:restartNumberingAfterBreak="0">
    <w:nsid w:val="4C3009CC"/>
    <w:multiLevelType w:val="hybridMultilevel"/>
    <w:tmpl w:val="32764A0A"/>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D3C40C8"/>
    <w:multiLevelType w:val="hybridMultilevel"/>
    <w:tmpl w:val="BDD4DD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36B6CF0"/>
    <w:multiLevelType w:val="hybridMultilevel"/>
    <w:tmpl w:val="1794E55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540F7B11"/>
    <w:multiLevelType w:val="hybridMultilevel"/>
    <w:tmpl w:val="1ED41EBA"/>
    <w:lvl w:ilvl="0" w:tplc="3438C2D8">
      <w:start w:val="7"/>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58E33BB9"/>
    <w:multiLevelType w:val="hybridMultilevel"/>
    <w:tmpl w:val="BE0C89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5A53FA"/>
    <w:multiLevelType w:val="hybridMultilevel"/>
    <w:tmpl w:val="E84AECEA"/>
    <w:lvl w:ilvl="0" w:tplc="76B46870">
      <w:start w:val="1"/>
      <w:numFmt w:val="bullet"/>
      <w:lvlText w:val=""/>
      <w:lvlJc w:val="left"/>
      <w:pPr>
        <w:ind w:left="1440" w:hanging="360"/>
      </w:pPr>
      <w:rPr>
        <w:rFonts w:ascii="Symbol" w:hAnsi="Symbol"/>
      </w:rPr>
    </w:lvl>
    <w:lvl w:ilvl="1" w:tplc="EC6A5766">
      <w:start w:val="1"/>
      <w:numFmt w:val="bullet"/>
      <w:lvlText w:val=""/>
      <w:lvlJc w:val="left"/>
      <w:pPr>
        <w:ind w:left="1440" w:hanging="360"/>
      </w:pPr>
      <w:rPr>
        <w:rFonts w:ascii="Symbol" w:hAnsi="Symbol"/>
      </w:rPr>
    </w:lvl>
    <w:lvl w:ilvl="2" w:tplc="728CD382">
      <w:start w:val="1"/>
      <w:numFmt w:val="bullet"/>
      <w:lvlText w:val=""/>
      <w:lvlJc w:val="left"/>
      <w:pPr>
        <w:ind w:left="1440" w:hanging="360"/>
      </w:pPr>
      <w:rPr>
        <w:rFonts w:ascii="Symbol" w:hAnsi="Symbol"/>
      </w:rPr>
    </w:lvl>
    <w:lvl w:ilvl="3" w:tplc="9FA64338">
      <w:start w:val="1"/>
      <w:numFmt w:val="bullet"/>
      <w:lvlText w:val=""/>
      <w:lvlJc w:val="left"/>
      <w:pPr>
        <w:ind w:left="1440" w:hanging="360"/>
      </w:pPr>
      <w:rPr>
        <w:rFonts w:ascii="Symbol" w:hAnsi="Symbol"/>
      </w:rPr>
    </w:lvl>
    <w:lvl w:ilvl="4" w:tplc="344838EE">
      <w:start w:val="1"/>
      <w:numFmt w:val="bullet"/>
      <w:lvlText w:val=""/>
      <w:lvlJc w:val="left"/>
      <w:pPr>
        <w:ind w:left="1440" w:hanging="360"/>
      </w:pPr>
      <w:rPr>
        <w:rFonts w:ascii="Symbol" w:hAnsi="Symbol"/>
      </w:rPr>
    </w:lvl>
    <w:lvl w:ilvl="5" w:tplc="77542D1A">
      <w:start w:val="1"/>
      <w:numFmt w:val="bullet"/>
      <w:lvlText w:val=""/>
      <w:lvlJc w:val="left"/>
      <w:pPr>
        <w:ind w:left="1440" w:hanging="360"/>
      </w:pPr>
      <w:rPr>
        <w:rFonts w:ascii="Symbol" w:hAnsi="Symbol"/>
      </w:rPr>
    </w:lvl>
    <w:lvl w:ilvl="6" w:tplc="B7886B26">
      <w:start w:val="1"/>
      <w:numFmt w:val="bullet"/>
      <w:lvlText w:val=""/>
      <w:lvlJc w:val="left"/>
      <w:pPr>
        <w:ind w:left="1440" w:hanging="360"/>
      </w:pPr>
      <w:rPr>
        <w:rFonts w:ascii="Symbol" w:hAnsi="Symbol"/>
      </w:rPr>
    </w:lvl>
    <w:lvl w:ilvl="7" w:tplc="E8443C4E">
      <w:start w:val="1"/>
      <w:numFmt w:val="bullet"/>
      <w:lvlText w:val=""/>
      <w:lvlJc w:val="left"/>
      <w:pPr>
        <w:ind w:left="1440" w:hanging="360"/>
      </w:pPr>
      <w:rPr>
        <w:rFonts w:ascii="Symbol" w:hAnsi="Symbol"/>
      </w:rPr>
    </w:lvl>
    <w:lvl w:ilvl="8" w:tplc="E6944550">
      <w:start w:val="1"/>
      <w:numFmt w:val="bullet"/>
      <w:lvlText w:val=""/>
      <w:lvlJc w:val="left"/>
      <w:pPr>
        <w:ind w:left="1440" w:hanging="360"/>
      </w:pPr>
      <w:rPr>
        <w:rFonts w:ascii="Symbol" w:hAnsi="Symbol"/>
      </w:rPr>
    </w:lvl>
  </w:abstractNum>
  <w:abstractNum w:abstractNumId="33" w15:restartNumberingAfterBreak="0">
    <w:nsid w:val="6A3D7042"/>
    <w:multiLevelType w:val="hybridMultilevel"/>
    <w:tmpl w:val="31E6D038"/>
    <w:lvl w:ilvl="0" w:tplc="F32C83C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ABF771F"/>
    <w:multiLevelType w:val="hybridMultilevel"/>
    <w:tmpl w:val="C78A8CF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6AF16516"/>
    <w:multiLevelType w:val="hybridMultilevel"/>
    <w:tmpl w:val="208AC9DA"/>
    <w:lvl w:ilvl="0" w:tplc="B73AD5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C06677A"/>
    <w:multiLevelType w:val="hybridMultilevel"/>
    <w:tmpl w:val="E042E014"/>
    <w:lvl w:ilvl="0" w:tplc="F68AB20C">
      <w:start w:val="1"/>
      <w:numFmt w:val="decimal"/>
      <w:lvlText w:val="%1)"/>
      <w:lvlJc w:val="left"/>
      <w:pPr>
        <w:ind w:left="1020" w:hanging="360"/>
      </w:pPr>
    </w:lvl>
    <w:lvl w:ilvl="1" w:tplc="2C6EC444">
      <w:start w:val="1"/>
      <w:numFmt w:val="decimal"/>
      <w:lvlText w:val="%2)"/>
      <w:lvlJc w:val="left"/>
      <w:pPr>
        <w:ind w:left="1020" w:hanging="360"/>
      </w:pPr>
    </w:lvl>
    <w:lvl w:ilvl="2" w:tplc="D8F2436E">
      <w:start w:val="1"/>
      <w:numFmt w:val="decimal"/>
      <w:lvlText w:val="%3)"/>
      <w:lvlJc w:val="left"/>
      <w:pPr>
        <w:ind w:left="1020" w:hanging="360"/>
      </w:pPr>
    </w:lvl>
    <w:lvl w:ilvl="3" w:tplc="2CB47F06">
      <w:start w:val="1"/>
      <w:numFmt w:val="decimal"/>
      <w:lvlText w:val="%4)"/>
      <w:lvlJc w:val="left"/>
      <w:pPr>
        <w:ind w:left="1020" w:hanging="360"/>
      </w:pPr>
    </w:lvl>
    <w:lvl w:ilvl="4" w:tplc="784A140C">
      <w:start w:val="1"/>
      <w:numFmt w:val="decimal"/>
      <w:lvlText w:val="%5)"/>
      <w:lvlJc w:val="left"/>
      <w:pPr>
        <w:ind w:left="1020" w:hanging="360"/>
      </w:pPr>
    </w:lvl>
    <w:lvl w:ilvl="5" w:tplc="7D689CE8">
      <w:start w:val="1"/>
      <w:numFmt w:val="decimal"/>
      <w:lvlText w:val="%6)"/>
      <w:lvlJc w:val="left"/>
      <w:pPr>
        <w:ind w:left="1020" w:hanging="360"/>
      </w:pPr>
    </w:lvl>
    <w:lvl w:ilvl="6" w:tplc="E7683544">
      <w:start w:val="1"/>
      <w:numFmt w:val="decimal"/>
      <w:lvlText w:val="%7)"/>
      <w:lvlJc w:val="left"/>
      <w:pPr>
        <w:ind w:left="1020" w:hanging="360"/>
      </w:pPr>
    </w:lvl>
    <w:lvl w:ilvl="7" w:tplc="D2D24C50">
      <w:start w:val="1"/>
      <w:numFmt w:val="decimal"/>
      <w:lvlText w:val="%8)"/>
      <w:lvlJc w:val="left"/>
      <w:pPr>
        <w:ind w:left="1020" w:hanging="360"/>
      </w:pPr>
    </w:lvl>
    <w:lvl w:ilvl="8" w:tplc="ED70AAB4">
      <w:start w:val="1"/>
      <w:numFmt w:val="decimal"/>
      <w:lvlText w:val="%9)"/>
      <w:lvlJc w:val="left"/>
      <w:pPr>
        <w:ind w:left="1020" w:hanging="360"/>
      </w:pPr>
    </w:lvl>
  </w:abstractNum>
  <w:abstractNum w:abstractNumId="37" w15:restartNumberingAfterBreak="0">
    <w:nsid w:val="6E202107"/>
    <w:multiLevelType w:val="hybridMultilevel"/>
    <w:tmpl w:val="23885DD8"/>
    <w:lvl w:ilvl="0" w:tplc="F45042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EE22390"/>
    <w:multiLevelType w:val="hybridMultilevel"/>
    <w:tmpl w:val="C7A48BFC"/>
    <w:lvl w:ilvl="0" w:tplc="9DEA80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07C26BF"/>
    <w:multiLevelType w:val="hybridMultilevel"/>
    <w:tmpl w:val="B726C03C"/>
    <w:lvl w:ilvl="0" w:tplc="5B928926">
      <w:start w:val="1"/>
      <w:numFmt w:val="decimal"/>
      <w:lvlText w:val="%1."/>
      <w:lvlJc w:val="left"/>
      <w:pPr>
        <w:ind w:left="360" w:hanging="360"/>
      </w:pPr>
      <w:rPr>
        <w:rFonts w:hint="default"/>
        <w:b/>
        <w:b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096049B"/>
    <w:multiLevelType w:val="hybridMultilevel"/>
    <w:tmpl w:val="827C76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3683127"/>
    <w:multiLevelType w:val="hybridMultilevel"/>
    <w:tmpl w:val="F81257C8"/>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3FA0213"/>
    <w:multiLevelType w:val="hybridMultilevel"/>
    <w:tmpl w:val="BE0C89A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E822429"/>
    <w:multiLevelType w:val="hybridMultilevel"/>
    <w:tmpl w:val="FFDE9052"/>
    <w:lvl w:ilvl="0" w:tplc="2472B50C">
      <w:start w:val="1"/>
      <w:numFmt w:val="decimal"/>
      <w:lvlText w:val="%1)"/>
      <w:lvlJc w:val="left"/>
      <w:pPr>
        <w:ind w:left="1020" w:hanging="360"/>
      </w:pPr>
    </w:lvl>
    <w:lvl w:ilvl="1" w:tplc="22B281B6">
      <w:start w:val="1"/>
      <w:numFmt w:val="decimal"/>
      <w:lvlText w:val="%2)"/>
      <w:lvlJc w:val="left"/>
      <w:pPr>
        <w:ind w:left="1020" w:hanging="360"/>
      </w:pPr>
    </w:lvl>
    <w:lvl w:ilvl="2" w:tplc="A07A0FAA">
      <w:start w:val="1"/>
      <w:numFmt w:val="decimal"/>
      <w:lvlText w:val="%3)"/>
      <w:lvlJc w:val="left"/>
      <w:pPr>
        <w:ind w:left="1020" w:hanging="360"/>
      </w:pPr>
    </w:lvl>
    <w:lvl w:ilvl="3" w:tplc="5D529EDA">
      <w:start w:val="1"/>
      <w:numFmt w:val="decimal"/>
      <w:lvlText w:val="%4)"/>
      <w:lvlJc w:val="left"/>
      <w:pPr>
        <w:ind w:left="1020" w:hanging="360"/>
      </w:pPr>
    </w:lvl>
    <w:lvl w:ilvl="4" w:tplc="AB7E8BD4">
      <w:start w:val="1"/>
      <w:numFmt w:val="decimal"/>
      <w:lvlText w:val="%5)"/>
      <w:lvlJc w:val="left"/>
      <w:pPr>
        <w:ind w:left="1020" w:hanging="360"/>
      </w:pPr>
    </w:lvl>
    <w:lvl w:ilvl="5" w:tplc="B864730E">
      <w:start w:val="1"/>
      <w:numFmt w:val="decimal"/>
      <w:lvlText w:val="%6)"/>
      <w:lvlJc w:val="left"/>
      <w:pPr>
        <w:ind w:left="1020" w:hanging="360"/>
      </w:pPr>
    </w:lvl>
    <w:lvl w:ilvl="6" w:tplc="6A9E9066">
      <w:start w:val="1"/>
      <w:numFmt w:val="decimal"/>
      <w:lvlText w:val="%7)"/>
      <w:lvlJc w:val="left"/>
      <w:pPr>
        <w:ind w:left="1020" w:hanging="360"/>
      </w:pPr>
    </w:lvl>
    <w:lvl w:ilvl="7" w:tplc="3424CDE0">
      <w:start w:val="1"/>
      <w:numFmt w:val="decimal"/>
      <w:lvlText w:val="%8)"/>
      <w:lvlJc w:val="left"/>
      <w:pPr>
        <w:ind w:left="1020" w:hanging="360"/>
      </w:pPr>
    </w:lvl>
    <w:lvl w:ilvl="8" w:tplc="83C22E18">
      <w:start w:val="1"/>
      <w:numFmt w:val="decimal"/>
      <w:lvlText w:val="%9)"/>
      <w:lvlJc w:val="left"/>
      <w:pPr>
        <w:ind w:left="1020" w:hanging="360"/>
      </w:pPr>
    </w:lvl>
  </w:abstractNum>
  <w:num w:numId="1" w16cid:durableId="242036690">
    <w:abstractNumId w:val="4"/>
  </w:num>
  <w:num w:numId="2" w16cid:durableId="2035645562">
    <w:abstractNumId w:val="15"/>
  </w:num>
  <w:num w:numId="3" w16cid:durableId="809441495">
    <w:abstractNumId w:val="11"/>
  </w:num>
  <w:num w:numId="4" w16cid:durableId="119996746">
    <w:abstractNumId w:val="18"/>
  </w:num>
  <w:num w:numId="5" w16cid:durableId="284195958">
    <w:abstractNumId w:val="0"/>
  </w:num>
  <w:num w:numId="6" w16cid:durableId="290328535">
    <w:abstractNumId w:val="39"/>
  </w:num>
  <w:num w:numId="7" w16cid:durableId="90902334">
    <w:abstractNumId w:val="41"/>
  </w:num>
  <w:num w:numId="8" w16cid:durableId="163976877">
    <w:abstractNumId w:val="1"/>
  </w:num>
  <w:num w:numId="9" w16cid:durableId="2070834083">
    <w:abstractNumId w:val="22"/>
  </w:num>
  <w:num w:numId="10" w16cid:durableId="858351018">
    <w:abstractNumId w:val="37"/>
  </w:num>
  <w:num w:numId="11" w16cid:durableId="70810595">
    <w:abstractNumId w:val="28"/>
  </w:num>
  <w:num w:numId="12" w16cid:durableId="363405589">
    <w:abstractNumId w:val="20"/>
  </w:num>
  <w:num w:numId="13" w16cid:durableId="1151100720">
    <w:abstractNumId w:val="2"/>
  </w:num>
  <w:num w:numId="14" w16cid:durableId="1032728367">
    <w:abstractNumId w:val="24"/>
  </w:num>
  <w:num w:numId="15" w16cid:durableId="308562394">
    <w:abstractNumId w:val="34"/>
  </w:num>
  <w:num w:numId="16" w16cid:durableId="1662080914">
    <w:abstractNumId w:val="40"/>
  </w:num>
  <w:num w:numId="17" w16cid:durableId="1758791241">
    <w:abstractNumId w:val="30"/>
  </w:num>
  <w:num w:numId="18" w16cid:durableId="724569306">
    <w:abstractNumId w:val="21"/>
  </w:num>
  <w:num w:numId="19" w16cid:durableId="1618366976">
    <w:abstractNumId w:val="6"/>
  </w:num>
  <w:num w:numId="20" w16cid:durableId="313721688">
    <w:abstractNumId w:val="16"/>
  </w:num>
  <w:num w:numId="21" w16cid:durableId="1398163834">
    <w:abstractNumId w:val="27"/>
  </w:num>
  <w:num w:numId="22" w16cid:durableId="1404570688">
    <w:abstractNumId w:val="17"/>
  </w:num>
  <w:num w:numId="23" w16cid:durableId="2061202605">
    <w:abstractNumId w:val="25"/>
  </w:num>
  <w:num w:numId="24" w16cid:durableId="1239943395">
    <w:abstractNumId w:val="5"/>
  </w:num>
  <w:num w:numId="25" w16cid:durableId="15544229">
    <w:abstractNumId w:val="33"/>
  </w:num>
  <w:num w:numId="26" w16cid:durableId="74784852">
    <w:abstractNumId w:val="35"/>
  </w:num>
  <w:num w:numId="27" w16cid:durableId="1107428973">
    <w:abstractNumId w:val="9"/>
  </w:num>
  <w:num w:numId="28" w16cid:durableId="1030913134">
    <w:abstractNumId w:val="38"/>
  </w:num>
  <w:num w:numId="29" w16cid:durableId="94516395">
    <w:abstractNumId w:val="23"/>
  </w:num>
  <w:num w:numId="30" w16cid:durableId="200896302">
    <w:abstractNumId w:val="12"/>
  </w:num>
  <w:num w:numId="31" w16cid:durableId="774133516">
    <w:abstractNumId w:val="13"/>
  </w:num>
  <w:num w:numId="32" w16cid:durableId="500967445">
    <w:abstractNumId w:val="10"/>
  </w:num>
  <w:num w:numId="33" w16cid:durableId="1484154879">
    <w:abstractNumId w:val="43"/>
  </w:num>
  <w:num w:numId="34" w16cid:durableId="856850297">
    <w:abstractNumId w:val="32"/>
  </w:num>
  <w:num w:numId="35" w16cid:durableId="1590037498">
    <w:abstractNumId w:val="3"/>
  </w:num>
  <w:num w:numId="36" w16cid:durableId="1184324677">
    <w:abstractNumId w:val="8"/>
  </w:num>
  <w:num w:numId="37" w16cid:durableId="409959890">
    <w:abstractNumId w:val="36"/>
  </w:num>
  <w:num w:numId="38" w16cid:durableId="390464863">
    <w:abstractNumId w:val="7"/>
  </w:num>
  <w:num w:numId="39" w16cid:durableId="838620565">
    <w:abstractNumId w:val="14"/>
  </w:num>
  <w:num w:numId="40" w16cid:durableId="1202548407">
    <w:abstractNumId w:val="19"/>
  </w:num>
  <w:num w:numId="41" w16cid:durableId="1516768530">
    <w:abstractNumId w:val="42"/>
  </w:num>
  <w:num w:numId="42" w16cid:durableId="1508132055">
    <w:abstractNumId w:val="31"/>
  </w:num>
  <w:num w:numId="43" w16cid:durableId="1968773403">
    <w:abstractNumId w:val="29"/>
  </w:num>
  <w:num w:numId="44" w16cid:durableId="9661982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09"/>
    <w:rsid w:val="00000445"/>
    <w:rsid w:val="00003546"/>
    <w:rsid w:val="00003958"/>
    <w:rsid w:val="00011713"/>
    <w:rsid w:val="000179B0"/>
    <w:rsid w:val="00022129"/>
    <w:rsid w:val="000254B7"/>
    <w:rsid w:val="000303C6"/>
    <w:rsid w:val="00030745"/>
    <w:rsid w:val="00033479"/>
    <w:rsid w:val="000352F7"/>
    <w:rsid w:val="00046643"/>
    <w:rsid w:val="00047688"/>
    <w:rsid w:val="00051798"/>
    <w:rsid w:val="00052351"/>
    <w:rsid w:val="00057A59"/>
    <w:rsid w:val="000605BE"/>
    <w:rsid w:val="00061383"/>
    <w:rsid w:val="00061C84"/>
    <w:rsid w:val="000626A1"/>
    <w:rsid w:val="000701AC"/>
    <w:rsid w:val="000714CB"/>
    <w:rsid w:val="00072794"/>
    <w:rsid w:val="00077047"/>
    <w:rsid w:val="000810F0"/>
    <w:rsid w:val="00083AA3"/>
    <w:rsid w:val="00083D8F"/>
    <w:rsid w:val="00084984"/>
    <w:rsid w:val="00086091"/>
    <w:rsid w:val="000863D6"/>
    <w:rsid w:val="00087DED"/>
    <w:rsid w:val="0009096C"/>
    <w:rsid w:val="00094082"/>
    <w:rsid w:val="00094CD7"/>
    <w:rsid w:val="000A516C"/>
    <w:rsid w:val="000A6591"/>
    <w:rsid w:val="000A7A41"/>
    <w:rsid w:val="000B200E"/>
    <w:rsid w:val="000B44E9"/>
    <w:rsid w:val="000B6C20"/>
    <w:rsid w:val="000B7C5D"/>
    <w:rsid w:val="000C5EFA"/>
    <w:rsid w:val="000C755D"/>
    <w:rsid w:val="000D1C87"/>
    <w:rsid w:val="000D2C94"/>
    <w:rsid w:val="000D3145"/>
    <w:rsid w:val="000D3CFF"/>
    <w:rsid w:val="000E0A6A"/>
    <w:rsid w:val="000E16C5"/>
    <w:rsid w:val="000E73CE"/>
    <w:rsid w:val="000F2D15"/>
    <w:rsid w:val="000F3CB1"/>
    <w:rsid w:val="000F67FB"/>
    <w:rsid w:val="000F693E"/>
    <w:rsid w:val="00101A0C"/>
    <w:rsid w:val="001028A1"/>
    <w:rsid w:val="00103A39"/>
    <w:rsid w:val="00105325"/>
    <w:rsid w:val="001053C7"/>
    <w:rsid w:val="001053C8"/>
    <w:rsid w:val="001061CD"/>
    <w:rsid w:val="00111AFB"/>
    <w:rsid w:val="00112C1D"/>
    <w:rsid w:val="00120761"/>
    <w:rsid w:val="00122934"/>
    <w:rsid w:val="00123E34"/>
    <w:rsid w:val="00124E8B"/>
    <w:rsid w:val="00126753"/>
    <w:rsid w:val="00127F08"/>
    <w:rsid w:val="00130A3D"/>
    <w:rsid w:val="001340BF"/>
    <w:rsid w:val="00135C88"/>
    <w:rsid w:val="00136349"/>
    <w:rsid w:val="00137DF8"/>
    <w:rsid w:val="001402F9"/>
    <w:rsid w:val="001415C2"/>
    <w:rsid w:val="00142988"/>
    <w:rsid w:val="00142CBC"/>
    <w:rsid w:val="00143842"/>
    <w:rsid w:val="00144509"/>
    <w:rsid w:val="00144529"/>
    <w:rsid w:val="00145754"/>
    <w:rsid w:val="00154BE7"/>
    <w:rsid w:val="00154D0C"/>
    <w:rsid w:val="00155BC6"/>
    <w:rsid w:val="00156A2A"/>
    <w:rsid w:val="00157F66"/>
    <w:rsid w:val="00161E92"/>
    <w:rsid w:val="001624E2"/>
    <w:rsid w:val="001653BA"/>
    <w:rsid w:val="00171DC8"/>
    <w:rsid w:val="00171FE7"/>
    <w:rsid w:val="001748AB"/>
    <w:rsid w:val="001767E4"/>
    <w:rsid w:val="00176DCA"/>
    <w:rsid w:val="00177378"/>
    <w:rsid w:val="00177C69"/>
    <w:rsid w:val="00180DD8"/>
    <w:rsid w:val="00183C12"/>
    <w:rsid w:val="00187698"/>
    <w:rsid w:val="001943E3"/>
    <w:rsid w:val="0019657B"/>
    <w:rsid w:val="001A222D"/>
    <w:rsid w:val="001A596B"/>
    <w:rsid w:val="001A6A15"/>
    <w:rsid w:val="001A71AF"/>
    <w:rsid w:val="001B3771"/>
    <w:rsid w:val="001B5439"/>
    <w:rsid w:val="001B56D5"/>
    <w:rsid w:val="001B5A42"/>
    <w:rsid w:val="001B7228"/>
    <w:rsid w:val="001C2548"/>
    <w:rsid w:val="001C2649"/>
    <w:rsid w:val="001C40F2"/>
    <w:rsid w:val="001C7342"/>
    <w:rsid w:val="001C762F"/>
    <w:rsid w:val="001D3BA0"/>
    <w:rsid w:val="001D41C2"/>
    <w:rsid w:val="001D4B3E"/>
    <w:rsid w:val="001D4D41"/>
    <w:rsid w:val="001E274B"/>
    <w:rsid w:val="001E31A8"/>
    <w:rsid w:val="001E725C"/>
    <w:rsid w:val="001F2041"/>
    <w:rsid w:val="001F3CEF"/>
    <w:rsid w:val="001F3E2C"/>
    <w:rsid w:val="002018F6"/>
    <w:rsid w:val="0020261A"/>
    <w:rsid w:val="00203AFC"/>
    <w:rsid w:val="00207060"/>
    <w:rsid w:val="00210054"/>
    <w:rsid w:val="00212BCF"/>
    <w:rsid w:val="002134A0"/>
    <w:rsid w:val="00215B4F"/>
    <w:rsid w:val="002212B8"/>
    <w:rsid w:val="00221424"/>
    <w:rsid w:val="00223645"/>
    <w:rsid w:val="0022583C"/>
    <w:rsid w:val="0022655C"/>
    <w:rsid w:val="00232167"/>
    <w:rsid w:val="002418C1"/>
    <w:rsid w:val="002465AA"/>
    <w:rsid w:val="0024743D"/>
    <w:rsid w:val="002519F9"/>
    <w:rsid w:val="00253206"/>
    <w:rsid w:val="00253C13"/>
    <w:rsid w:val="002646A5"/>
    <w:rsid w:val="002649D2"/>
    <w:rsid w:val="00264A8B"/>
    <w:rsid w:val="0026752F"/>
    <w:rsid w:val="00271EA8"/>
    <w:rsid w:val="00273CDC"/>
    <w:rsid w:val="00275DF1"/>
    <w:rsid w:val="00281DAA"/>
    <w:rsid w:val="00282B18"/>
    <w:rsid w:val="002850AD"/>
    <w:rsid w:val="0028579B"/>
    <w:rsid w:val="002859AA"/>
    <w:rsid w:val="00286726"/>
    <w:rsid w:val="0029132A"/>
    <w:rsid w:val="0029220D"/>
    <w:rsid w:val="0029684D"/>
    <w:rsid w:val="00297A6D"/>
    <w:rsid w:val="002A08D4"/>
    <w:rsid w:val="002A1574"/>
    <w:rsid w:val="002A3FBF"/>
    <w:rsid w:val="002A4142"/>
    <w:rsid w:val="002A7CAB"/>
    <w:rsid w:val="002B018C"/>
    <w:rsid w:val="002B3159"/>
    <w:rsid w:val="002B3389"/>
    <w:rsid w:val="002B539F"/>
    <w:rsid w:val="002B7569"/>
    <w:rsid w:val="002B7F07"/>
    <w:rsid w:val="002C335C"/>
    <w:rsid w:val="002C3A4E"/>
    <w:rsid w:val="002C4B3D"/>
    <w:rsid w:val="002C5F8C"/>
    <w:rsid w:val="002C6B8F"/>
    <w:rsid w:val="002D0F22"/>
    <w:rsid w:val="002D41BB"/>
    <w:rsid w:val="002D563E"/>
    <w:rsid w:val="002E04D2"/>
    <w:rsid w:val="002E17E6"/>
    <w:rsid w:val="002E2876"/>
    <w:rsid w:val="002E4CAB"/>
    <w:rsid w:val="002E55F2"/>
    <w:rsid w:val="002E58C3"/>
    <w:rsid w:val="002E7835"/>
    <w:rsid w:val="002F089B"/>
    <w:rsid w:val="002F1DEC"/>
    <w:rsid w:val="002F35AB"/>
    <w:rsid w:val="002F3933"/>
    <w:rsid w:val="002F3D97"/>
    <w:rsid w:val="002F5226"/>
    <w:rsid w:val="002F620F"/>
    <w:rsid w:val="00301269"/>
    <w:rsid w:val="003014C2"/>
    <w:rsid w:val="003019D1"/>
    <w:rsid w:val="00301E2F"/>
    <w:rsid w:val="00304B2B"/>
    <w:rsid w:val="00305509"/>
    <w:rsid w:val="00311664"/>
    <w:rsid w:val="00311B94"/>
    <w:rsid w:val="00315FAE"/>
    <w:rsid w:val="0031681D"/>
    <w:rsid w:val="0032037E"/>
    <w:rsid w:val="00321B3C"/>
    <w:rsid w:val="00324808"/>
    <w:rsid w:val="00325AF3"/>
    <w:rsid w:val="00326761"/>
    <w:rsid w:val="00326E73"/>
    <w:rsid w:val="00330DD5"/>
    <w:rsid w:val="00331674"/>
    <w:rsid w:val="0033178C"/>
    <w:rsid w:val="00332758"/>
    <w:rsid w:val="00333AF2"/>
    <w:rsid w:val="0033477A"/>
    <w:rsid w:val="00336BD2"/>
    <w:rsid w:val="00345475"/>
    <w:rsid w:val="0034556C"/>
    <w:rsid w:val="003477E2"/>
    <w:rsid w:val="00347D63"/>
    <w:rsid w:val="003502E1"/>
    <w:rsid w:val="00350DA6"/>
    <w:rsid w:val="00352B3D"/>
    <w:rsid w:val="00354028"/>
    <w:rsid w:val="00356D44"/>
    <w:rsid w:val="00361D41"/>
    <w:rsid w:val="00363909"/>
    <w:rsid w:val="003703EC"/>
    <w:rsid w:val="00372B26"/>
    <w:rsid w:val="003758FF"/>
    <w:rsid w:val="00376C7A"/>
    <w:rsid w:val="00380E11"/>
    <w:rsid w:val="00380F79"/>
    <w:rsid w:val="00392B7A"/>
    <w:rsid w:val="00392E58"/>
    <w:rsid w:val="003936F8"/>
    <w:rsid w:val="003941FE"/>
    <w:rsid w:val="003942EF"/>
    <w:rsid w:val="003969B6"/>
    <w:rsid w:val="0039773F"/>
    <w:rsid w:val="003A011A"/>
    <w:rsid w:val="003A1D9C"/>
    <w:rsid w:val="003A25ED"/>
    <w:rsid w:val="003A2759"/>
    <w:rsid w:val="003A2892"/>
    <w:rsid w:val="003A33AD"/>
    <w:rsid w:val="003A4A82"/>
    <w:rsid w:val="003A6612"/>
    <w:rsid w:val="003A6923"/>
    <w:rsid w:val="003A7EAF"/>
    <w:rsid w:val="003B3339"/>
    <w:rsid w:val="003B3D8A"/>
    <w:rsid w:val="003B5AD1"/>
    <w:rsid w:val="003B6B1B"/>
    <w:rsid w:val="003B6D6D"/>
    <w:rsid w:val="003C2BC5"/>
    <w:rsid w:val="003C5CFE"/>
    <w:rsid w:val="003C77B9"/>
    <w:rsid w:val="003D225D"/>
    <w:rsid w:val="003D29CC"/>
    <w:rsid w:val="003D4DD1"/>
    <w:rsid w:val="003D5221"/>
    <w:rsid w:val="003D7B8D"/>
    <w:rsid w:val="003E0DA6"/>
    <w:rsid w:val="003E1450"/>
    <w:rsid w:val="003E28EC"/>
    <w:rsid w:val="003E470C"/>
    <w:rsid w:val="003E4D21"/>
    <w:rsid w:val="003E612D"/>
    <w:rsid w:val="003F1D5F"/>
    <w:rsid w:val="00402455"/>
    <w:rsid w:val="00403979"/>
    <w:rsid w:val="0040409E"/>
    <w:rsid w:val="004075B2"/>
    <w:rsid w:val="00407A0F"/>
    <w:rsid w:val="00412DCA"/>
    <w:rsid w:val="004153BF"/>
    <w:rsid w:val="00417CAC"/>
    <w:rsid w:val="00420091"/>
    <w:rsid w:val="0042249B"/>
    <w:rsid w:val="004227F5"/>
    <w:rsid w:val="004239E8"/>
    <w:rsid w:val="004279E3"/>
    <w:rsid w:val="00430865"/>
    <w:rsid w:val="0043174A"/>
    <w:rsid w:val="0043346C"/>
    <w:rsid w:val="0043602B"/>
    <w:rsid w:val="00437155"/>
    <w:rsid w:val="004372B6"/>
    <w:rsid w:val="0044374D"/>
    <w:rsid w:val="00447408"/>
    <w:rsid w:val="00447939"/>
    <w:rsid w:val="00456AC4"/>
    <w:rsid w:val="00460ACB"/>
    <w:rsid w:val="00461129"/>
    <w:rsid w:val="00461363"/>
    <w:rsid w:val="00462980"/>
    <w:rsid w:val="00463637"/>
    <w:rsid w:val="00475EB0"/>
    <w:rsid w:val="00482E4A"/>
    <w:rsid w:val="0048481C"/>
    <w:rsid w:val="00487041"/>
    <w:rsid w:val="0048788D"/>
    <w:rsid w:val="00492149"/>
    <w:rsid w:val="00493560"/>
    <w:rsid w:val="00495916"/>
    <w:rsid w:val="004A0949"/>
    <w:rsid w:val="004A3706"/>
    <w:rsid w:val="004A650D"/>
    <w:rsid w:val="004B09CF"/>
    <w:rsid w:val="004B2222"/>
    <w:rsid w:val="004B3EBE"/>
    <w:rsid w:val="004B40B3"/>
    <w:rsid w:val="004B47E6"/>
    <w:rsid w:val="004B5225"/>
    <w:rsid w:val="004C19CA"/>
    <w:rsid w:val="004C1A4C"/>
    <w:rsid w:val="004C375E"/>
    <w:rsid w:val="004C5BB4"/>
    <w:rsid w:val="004D16EC"/>
    <w:rsid w:val="004D2196"/>
    <w:rsid w:val="004D25F0"/>
    <w:rsid w:val="004D54B1"/>
    <w:rsid w:val="004D7A9C"/>
    <w:rsid w:val="004E0488"/>
    <w:rsid w:val="004E0762"/>
    <w:rsid w:val="004E07D3"/>
    <w:rsid w:val="004E5FC5"/>
    <w:rsid w:val="004F2B24"/>
    <w:rsid w:val="004F3134"/>
    <w:rsid w:val="004F528D"/>
    <w:rsid w:val="004F5EFC"/>
    <w:rsid w:val="0050087E"/>
    <w:rsid w:val="005055C8"/>
    <w:rsid w:val="005135B1"/>
    <w:rsid w:val="005164FF"/>
    <w:rsid w:val="00516F98"/>
    <w:rsid w:val="00520D98"/>
    <w:rsid w:val="00520F30"/>
    <w:rsid w:val="00521FEE"/>
    <w:rsid w:val="00523428"/>
    <w:rsid w:val="00526354"/>
    <w:rsid w:val="005338D9"/>
    <w:rsid w:val="00535100"/>
    <w:rsid w:val="00536BEA"/>
    <w:rsid w:val="005406F8"/>
    <w:rsid w:val="005427E2"/>
    <w:rsid w:val="00543B4B"/>
    <w:rsid w:val="0054752B"/>
    <w:rsid w:val="00552B10"/>
    <w:rsid w:val="00553A2E"/>
    <w:rsid w:val="005544A9"/>
    <w:rsid w:val="00557993"/>
    <w:rsid w:val="00557E37"/>
    <w:rsid w:val="0056092E"/>
    <w:rsid w:val="005616BC"/>
    <w:rsid w:val="00570742"/>
    <w:rsid w:val="00573423"/>
    <w:rsid w:val="0057490E"/>
    <w:rsid w:val="00577AAF"/>
    <w:rsid w:val="00580B4F"/>
    <w:rsid w:val="00582F41"/>
    <w:rsid w:val="00583174"/>
    <w:rsid w:val="00586584"/>
    <w:rsid w:val="005909D8"/>
    <w:rsid w:val="00593856"/>
    <w:rsid w:val="00594359"/>
    <w:rsid w:val="005A3F5D"/>
    <w:rsid w:val="005A4834"/>
    <w:rsid w:val="005A5621"/>
    <w:rsid w:val="005A5D71"/>
    <w:rsid w:val="005A6C12"/>
    <w:rsid w:val="005B25BE"/>
    <w:rsid w:val="005B4972"/>
    <w:rsid w:val="005B6A9D"/>
    <w:rsid w:val="005C09E7"/>
    <w:rsid w:val="005C1116"/>
    <w:rsid w:val="005C440C"/>
    <w:rsid w:val="005C67C4"/>
    <w:rsid w:val="005C71C4"/>
    <w:rsid w:val="005C7AD2"/>
    <w:rsid w:val="005D022D"/>
    <w:rsid w:val="005D664B"/>
    <w:rsid w:val="005E0A1E"/>
    <w:rsid w:val="005E1906"/>
    <w:rsid w:val="005E45A1"/>
    <w:rsid w:val="005E4914"/>
    <w:rsid w:val="005E59DA"/>
    <w:rsid w:val="005E7763"/>
    <w:rsid w:val="005F1DB2"/>
    <w:rsid w:val="005F3F50"/>
    <w:rsid w:val="005F4B2B"/>
    <w:rsid w:val="005F6A9C"/>
    <w:rsid w:val="0060087A"/>
    <w:rsid w:val="00601062"/>
    <w:rsid w:val="00601536"/>
    <w:rsid w:val="00602209"/>
    <w:rsid w:val="00603645"/>
    <w:rsid w:val="00606C40"/>
    <w:rsid w:val="00610813"/>
    <w:rsid w:val="006136FF"/>
    <w:rsid w:val="0061377D"/>
    <w:rsid w:val="006142C5"/>
    <w:rsid w:val="006159C2"/>
    <w:rsid w:val="006219F2"/>
    <w:rsid w:val="006239A3"/>
    <w:rsid w:val="00624089"/>
    <w:rsid w:val="0062507A"/>
    <w:rsid w:val="0062681B"/>
    <w:rsid w:val="006331C9"/>
    <w:rsid w:val="00633DC0"/>
    <w:rsid w:val="006419C1"/>
    <w:rsid w:val="00641F9E"/>
    <w:rsid w:val="00643FB3"/>
    <w:rsid w:val="0064474D"/>
    <w:rsid w:val="00647368"/>
    <w:rsid w:val="0065093D"/>
    <w:rsid w:val="00653D79"/>
    <w:rsid w:val="006571A7"/>
    <w:rsid w:val="006578DA"/>
    <w:rsid w:val="00663964"/>
    <w:rsid w:val="006662E5"/>
    <w:rsid w:val="0066746A"/>
    <w:rsid w:val="00667FC8"/>
    <w:rsid w:val="006861CE"/>
    <w:rsid w:val="006916CE"/>
    <w:rsid w:val="006920B0"/>
    <w:rsid w:val="00693683"/>
    <w:rsid w:val="006942E4"/>
    <w:rsid w:val="00694671"/>
    <w:rsid w:val="00694742"/>
    <w:rsid w:val="00694FD6"/>
    <w:rsid w:val="006959A6"/>
    <w:rsid w:val="006971E7"/>
    <w:rsid w:val="00697A48"/>
    <w:rsid w:val="00697CEE"/>
    <w:rsid w:val="006A06F3"/>
    <w:rsid w:val="006A28DA"/>
    <w:rsid w:val="006A3DB4"/>
    <w:rsid w:val="006B0534"/>
    <w:rsid w:val="006B1C46"/>
    <w:rsid w:val="006B1D65"/>
    <w:rsid w:val="006B6E18"/>
    <w:rsid w:val="006C199B"/>
    <w:rsid w:val="006C3AD7"/>
    <w:rsid w:val="006C53F9"/>
    <w:rsid w:val="006C5BBA"/>
    <w:rsid w:val="006D1751"/>
    <w:rsid w:val="006D1E16"/>
    <w:rsid w:val="006D2AE9"/>
    <w:rsid w:val="006D3B84"/>
    <w:rsid w:val="006E0B7E"/>
    <w:rsid w:val="006E3146"/>
    <w:rsid w:val="006E514B"/>
    <w:rsid w:val="006E682E"/>
    <w:rsid w:val="006E7175"/>
    <w:rsid w:val="006F1B86"/>
    <w:rsid w:val="006F3048"/>
    <w:rsid w:val="006F7F6E"/>
    <w:rsid w:val="00702733"/>
    <w:rsid w:val="00702BCC"/>
    <w:rsid w:val="00703327"/>
    <w:rsid w:val="00704189"/>
    <w:rsid w:val="007064CD"/>
    <w:rsid w:val="00710006"/>
    <w:rsid w:val="00710508"/>
    <w:rsid w:val="00713DCE"/>
    <w:rsid w:val="0071409A"/>
    <w:rsid w:val="007228E6"/>
    <w:rsid w:val="00722B14"/>
    <w:rsid w:val="007311A4"/>
    <w:rsid w:val="0073298E"/>
    <w:rsid w:val="0073492B"/>
    <w:rsid w:val="00734BB8"/>
    <w:rsid w:val="00741D04"/>
    <w:rsid w:val="007423E5"/>
    <w:rsid w:val="00751E85"/>
    <w:rsid w:val="00753A12"/>
    <w:rsid w:val="00756000"/>
    <w:rsid w:val="007560C1"/>
    <w:rsid w:val="00761580"/>
    <w:rsid w:val="00761796"/>
    <w:rsid w:val="00763CAA"/>
    <w:rsid w:val="00770F31"/>
    <w:rsid w:val="00771DE8"/>
    <w:rsid w:val="0077351E"/>
    <w:rsid w:val="0077644F"/>
    <w:rsid w:val="0077678E"/>
    <w:rsid w:val="0077736D"/>
    <w:rsid w:val="007776B7"/>
    <w:rsid w:val="00777B52"/>
    <w:rsid w:val="00781BFD"/>
    <w:rsid w:val="007823C8"/>
    <w:rsid w:val="007824E8"/>
    <w:rsid w:val="00782DA4"/>
    <w:rsid w:val="007911B7"/>
    <w:rsid w:val="007A36E0"/>
    <w:rsid w:val="007A57B6"/>
    <w:rsid w:val="007A5CA8"/>
    <w:rsid w:val="007A5CCC"/>
    <w:rsid w:val="007A65D8"/>
    <w:rsid w:val="007A6775"/>
    <w:rsid w:val="007A6E1B"/>
    <w:rsid w:val="007A735A"/>
    <w:rsid w:val="007B2CAE"/>
    <w:rsid w:val="007B2CFD"/>
    <w:rsid w:val="007B3222"/>
    <w:rsid w:val="007B5D69"/>
    <w:rsid w:val="007B5F31"/>
    <w:rsid w:val="007C0CD2"/>
    <w:rsid w:val="007C151F"/>
    <w:rsid w:val="007C6C5C"/>
    <w:rsid w:val="007C74C2"/>
    <w:rsid w:val="007D0F82"/>
    <w:rsid w:val="007D220C"/>
    <w:rsid w:val="007D314E"/>
    <w:rsid w:val="007D527D"/>
    <w:rsid w:val="007D587D"/>
    <w:rsid w:val="007D78D2"/>
    <w:rsid w:val="007E206D"/>
    <w:rsid w:val="007E3554"/>
    <w:rsid w:val="007E4FBE"/>
    <w:rsid w:val="007E582B"/>
    <w:rsid w:val="007E72F5"/>
    <w:rsid w:val="007F0531"/>
    <w:rsid w:val="007F0E2C"/>
    <w:rsid w:val="007F1D55"/>
    <w:rsid w:val="007F3A81"/>
    <w:rsid w:val="007F474A"/>
    <w:rsid w:val="007F5E9D"/>
    <w:rsid w:val="00801789"/>
    <w:rsid w:val="00802DF9"/>
    <w:rsid w:val="00803BF9"/>
    <w:rsid w:val="0080729C"/>
    <w:rsid w:val="008073CD"/>
    <w:rsid w:val="00807F68"/>
    <w:rsid w:val="0081448E"/>
    <w:rsid w:val="00816243"/>
    <w:rsid w:val="00816C90"/>
    <w:rsid w:val="008216CA"/>
    <w:rsid w:val="00824191"/>
    <w:rsid w:val="0082539C"/>
    <w:rsid w:val="0082666E"/>
    <w:rsid w:val="00826C65"/>
    <w:rsid w:val="0082789F"/>
    <w:rsid w:val="0083295F"/>
    <w:rsid w:val="008329A4"/>
    <w:rsid w:val="008402C1"/>
    <w:rsid w:val="008417C7"/>
    <w:rsid w:val="008466A6"/>
    <w:rsid w:val="00850C7A"/>
    <w:rsid w:val="00851864"/>
    <w:rsid w:val="00851B50"/>
    <w:rsid w:val="00852D92"/>
    <w:rsid w:val="00853871"/>
    <w:rsid w:val="00854C8A"/>
    <w:rsid w:val="0085761F"/>
    <w:rsid w:val="00857BDB"/>
    <w:rsid w:val="00861455"/>
    <w:rsid w:val="008627C1"/>
    <w:rsid w:val="008630DD"/>
    <w:rsid w:val="00865061"/>
    <w:rsid w:val="00865771"/>
    <w:rsid w:val="00867D43"/>
    <w:rsid w:val="0087729E"/>
    <w:rsid w:val="00881B44"/>
    <w:rsid w:val="00883136"/>
    <w:rsid w:val="008838BC"/>
    <w:rsid w:val="0088439D"/>
    <w:rsid w:val="0088449D"/>
    <w:rsid w:val="008869E1"/>
    <w:rsid w:val="008877A0"/>
    <w:rsid w:val="00893CA6"/>
    <w:rsid w:val="008A238B"/>
    <w:rsid w:val="008A26D6"/>
    <w:rsid w:val="008A3F23"/>
    <w:rsid w:val="008A4080"/>
    <w:rsid w:val="008A6A84"/>
    <w:rsid w:val="008B042B"/>
    <w:rsid w:val="008B1A36"/>
    <w:rsid w:val="008B4F66"/>
    <w:rsid w:val="008B5976"/>
    <w:rsid w:val="008B5CEC"/>
    <w:rsid w:val="008B7225"/>
    <w:rsid w:val="008B724F"/>
    <w:rsid w:val="008C1633"/>
    <w:rsid w:val="008C1B13"/>
    <w:rsid w:val="008C40D8"/>
    <w:rsid w:val="008C4181"/>
    <w:rsid w:val="008C5E36"/>
    <w:rsid w:val="008C724E"/>
    <w:rsid w:val="008C743E"/>
    <w:rsid w:val="008C78DE"/>
    <w:rsid w:val="008D050D"/>
    <w:rsid w:val="008D12DB"/>
    <w:rsid w:val="008D2983"/>
    <w:rsid w:val="008D3ABC"/>
    <w:rsid w:val="008D704D"/>
    <w:rsid w:val="008D7B5C"/>
    <w:rsid w:val="008E2988"/>
    <w:rsid w:val="008E3732"/>
    <w:rsid w:val="008E4489"/>
    <w:rsid w:val="008E4D8F"/>
    <w:rsid w:val="008E63AC"/>
    <w:rsid w:val="008F3C69"/>
    <w:rsid w:val="008F44C3"/>
    <w:rsid w:val="008F5F1F"/>
    <w:rsid w:val="00900737"/>
    <w:rsid w:val="00901BA6"/>
    <w:rsid w:val="00901D80"/>
    <w:rsid w:val="00902EBE"/>
    <w:rsid w:val="009044DB"/>
    <w:rsid w:val="00904CCE"/>
    <w:rsid w:val="00905E21"/>
    <w:rsid w:val="0090783B"/>
    <w:rsid w:val="00910030"/>
    <w:rsid w:val="00910CE5"/>
    <w:rsid w:val="00910E24"/>
    <w:rsid w:val="009114D0"/>
    <w:rsid w:val="00914163"/>
    <w:rsid w:val="00915526"/>
    <w:rsid w:val="00915BFB"/>
    <w:rsid w:val="009168BE"/>
    <w:rsid w:val="00917074"/>
    <w:rsid w:val="00917F58"/>
    <w:rsid w:val="00920FDB"/>
    <w:rsid w:val="00921D45"/>
    <w:rsid w:val="009240D3"/>
    <w:rsid w:val="009263E2"/>
    <w:rsid w:val="00926713"/>
    <w:rsid w:val="009306E1"/>
    <w:rsid w:val="00935BFB"/>
    <w:rsid w:val="00936334"/>
    <w:rsid w:val="009366DA"/>
    <w:rsid w:val="009442DD"/>
    <w:rsid w:val="00946320"/>
    <w:rsid w:val="00946A63"/>
    <w:rsid w:val="00947456"/>
    <w:rsid w:val="00950867"/>
    <w:rsid w:val="009550CB"/>
    <w:rsid w:val="00957AE5"/>
    <w:rsid w:val="00960023"/>
    <w:rsid w:val="009624F7"/>
    <w:rsid w:val="00963873"/>
    <w:rsid w:val="00967A80"/>
    <w:rsid w:val="00970414"/>
    <w:rsid w:val="009753EE"/>
    <w:rsid w:val="00976000"/>
    <w:rsid w:val="009769E8"/>
    <w:rsid w:val="009820F6"/>
    <w:rsid w:val="00983BA6"/>
    <w:rsid w:val="00983C0C"/>
    <w:rsid w:val="0098705B"/>
    <w:rsid w:val="00987D93"/>
    <w:rsid w:val="00990D10"/>
    <w:rsid w:val="00995F9B"/>
    <w:rsid w:val="0099751F"/>
    <w:rsid w:val="009A0765"/>
    <w:rsid w:val="009A17AF"/>
    <w:rsid w:val="009A1F46"/>
    <w:rsid w:val="009A6151"/>
    <w:rsid w:val="009A7F3C"/>
    <w:rsid w:val="009B128A"/>
    <w:rsid w:val="009B1374"/>
    <w:rsid w:val="009B2FB5"/>
    <w:rsid w:val="009B494B"/>
    <w:rsid w:val="009B70AD"/>
    <w:rsid w:val="009B77AF"/>
    <w:rsid w:val="009C1573"/>
    <w:rsid w:val="009C32D6"/>
    <w:rsid w:val="009C32E9"/>
    <w:rsid w:val="009C351C"/>
    <w:rsid w:val="009C4D19"/>
    <w:rsid w:val="009C503F"/>
    <w:rsid w:val="009C5F18"/>
    <w:rsid w:val="009C7618"/>
    <w:rsid w:val="009D3DBF"/>
    <w:rsid w:val="009D7599"/>
    <w:rsid w:val="009E0BAB"/>
    <w:rsid w:val="009E3106"/>
    <w:rsid w:val="009F026D"/>
    <w:rsid w:val="009F0A48"/>
    <w:rsid w:val="009F2296"/>
    <w:rsid w:val="009F59A8"/>
    <w:rsid w:val="00A04642"/>
    <w:rsid w:val="00A04A2E"/>
    <w:rsid w:val="00A123DE"/>
    <w:rsid w:val="00A13C57"/>
    <w:rsid w:val="00A1442F"/>
    <w:rsid w:val="00A15B14"/>
    <w:rsid w:val="00A15FEC"/>
    <w:rsid w:val="00A20142"/>
    <w:rsid w:val="00A20311"/>
    <w:rsid w:val="00A213D2"/>
    <w:rsid w:val="00A213DD"/>
    <w:rsid w:val="00A21BE7"/>
    <w:rsid w:val="00A22CD1"/>
    <w:rsid w:val="00A265FC"/>
    <w:rsid w:val="00A306B2"/>
    <w:rsid w:val="00A31981"/>
    <w:rsid w:val="00A356A2"/>
    <w:rsid w:val="00A3586B"/>
    <w:rsid w:val="00A3592A"/>
    <w:rsid w:val="00A37510"/>
    <w:rsid w:val="00A419F8"/>
    <w:rsid w:val="00A43E17"/>
    <w:rsid w:val="00A43E7C"/>
    <w:rsid w:val="00A44F9E"/>
    <w:rsid w:val="00A47601"/>
    <w:rsid w:val="00A521E8"/>
    <w:rsid w:val="00A54490"/>
    <w:rsid w:val="00A54AC9"/>
    <w:rsid w:val="00A57ECB"/>
    <w:rsid w:val="00A6392F"/>
    <w:rsid w:val="00A66A12"/>
    <w:rsid w:val="00A67880"/>
    <w:rsid w:val="00A72128"/>
    <w:rsid w:val="00A76215"/>
    <w:rsid w:val="00A83780"/>
    <w:rsid w:val="00A846E5"/>
    <w:rsid w:val="00A86665"/>
    <w:rsid w:val="00A87C2E"/>
    <w:rsid w:val="00A92642"/>
    <w:rsid w:val="00A93F77"/>
    <w:rsid w:val="00A9433C"/>
    <w:rsid w:val="00AA0971"/>
    <w:rsid w:val="00AA1052"/>
    <w:rsid w:val="00AA208B"/>
    <w:rsid w:val="00AA3474"/>
    <w:rsid w:val="00AA3BD9"/>
    <w:rsid w:val="00AA3CDB"/>
    <w:rsid w:val="00AA53D7"/>
    <w:rsid w:val="00AA5645"/>
    <w:rsid w:val="00AB1C7F"/>
    <w:rsid w:val="00AB54FE"/>
    <w:rsid w:val="00AB6591"/>
    <w:rsid w:val="00AB7CD6"/>
    <w:rsid w:val="00AC3C10"/>
    <w:rsid w:val="00AC435D"/>
    <w:rsid w:val="00AC628E"/>
    <w:rsid w:val="00AC77E6"/>
    <w:rsid w:val="00AD214B"/>
    <w:rsid w:val="00AD42E0"/>
    <w:rsid w:val="00AD4882"/>
    <w:rsid w:val="00AD5BE1"/>
    <w:rsid w:val="00AD73FE"/>
    <w:rsid w:val="00AD7527"/>
    <w:rsid w:val="00AD7C82"/>
    <w:rsid w:val="00AE28E7"/>
    <w:rsid w:val="00AE32B9"/>
    <w:rsid w:val="00AE4C2D"/>
    <w:rsid w:val="00AF158C"/>
    <w:rsid w:val="00AF7D11"/>
    <w:rsid w:val="00B00894"/>
    <w:rsid w:val="00B01999"/>
    <w:rsid w:val="00B04BA0"/>
    <w:rsid w:val="00B04E63"/>
    <w:rsid w:val="00B05F7F"/>
    <w:rsid w:val="00B0678E"/>
    <w:rsid w:val="00B11A34"/>
    <w:rsid w:val="00B161B7"/>
    <w:rsid w:val="00B16B9E"/>
    <w:rsid w:val="00B17C8F"/>
    <w:rsid w:val="00B22641"/>
    <w:rsid w:val="00B2316F"/>
    <w:rsid w:val="00B23BDC"/>
    <w:rsid w:val="00B23E2D"/>
    <w:rsid w:val="00B2440A"/>
    <w:rsid w:val="00B262F7"/>
    <w:rsid w:val="00B26BA1"/>
    <w:rsid w:val="00B342BD"/>
    <w:rsid w:val="00B35C01"/>
    <w:rsid w:val="00B3630E"/>
    <w:rsid w:val="00B41A67"/>
    <w:rsid w:val="00B41CA2"/>
    <w:rsid w:val="00B43F21"/>
    <w:rsid w:val="00B44844"/>
    <w:rsid w:val="00B44B59"/>
    <w:rsid w:val="00B45604"/>
    <w:rsid w:val="00B459C6"/>
    <w:rsid w:val="00B45A74"/>
    <w:rsid w:val="00B4754B"/>
    <w:rsid w:val="00B47812"/>
    <w:rsid w:val="00B47F4E"/>
    <w:rsid w:val="00B52EDC"/>
    <w:rsid w:val="00B53228"/>
    <w:rsid w:val="00B55746"/>
    <w:rsid w:val="00B56CDD"/>
    <w:rsid w:val="00B600FD"/>
    <w:rsid w:val="00B73AFF"/>
    <w:rsid w:val="00B74C81"/>
    <w:rsid w:val="00B80B7A"/>
    <w:rsid w:val="00B82727"/>
    <w:rsid w:val="00B87FD4"/>
    <w:rsid w:val="00B92B91"/>
    <w:rsid w:val="00B93359"/>
    <w:rsid w:val="00B94623"/>
    <w:rsid w:val="00BA3E78"/>
    <w:rsid w:val="00BA3F22"/>
    <w:rsid w:val="00BA4B00"/>
    <w:rsid w:val="00BA4C80"/>
    <w:rsid w:val="00BA54E6"/>
    <w:rsid w:val="00BB10CB"/>
    <w:rsid w:val="00BB222A"/>
    <w:rsid w:val="00BB322C"/>
    <w:rsid w:val="00BB4BC1"/>
    <w:rsid w:val="00BB7A33"/>
    <w:rsid w:val="00BC2020"/>
    <w:rsid w:val="00BC24FB"/>
    <w:rsid w:val="00BC25F7"/>
    <w:rsid w:val="00BC7EA3"/>
    <w:rsid w:val="00BD0090"/>
    <w:rsid w:val="00BD1BDA"/>
    <w:rsid w:val="00BD62CE"/>
    <w:rsid w:val="00BD75EF"/>
    <w:rsid w:val="00BE12C6"/>
    <w:rsid w:val="00BE67FC"/>
    <w:rsid w:val="00BF1D19"/>
    <w:rsid w:val="00BF1E43"/>
    <w:rsid w:val="00BF3074"/>
    <w:rsid w:val="00BF460E"/>
    <w:rsid w:val="00BF6089"/>
    <w:rsid w:val="00BF6DFA"/>
    <w:rsid w:val="00C032C9"/>
    <w:rsid w:val="00C038A6"/>
    <w:rsid w:val="00C0459F"/>
    <w:rsid w:val="00C11B19"/>
    <w:rsid w:val="00C12A60"/>
    <w:rsid w:val="00C13486"/>
    <w:rsid w:val="00C13647"/>
    <w:rsid w:val="00C137A1"/>
    <w:rsid w:val="00C13B31"/>
    <w:rsid w:val="00C16195"/>
    <w:rsid w:val="00C16F42"/>
    <w:rsid w:val="00C17C44"/>
    <w:rsid w:val="00C25582"/>
    <w:rsid w:val="00C25E04"/>
    <w:rsid w:val="00C2646C"/>
    <w:rsid w:val="00C268F1"/>
    <w:rsid w:val="00C32C3B"/>
    <w:rsid w:val="00C35627"/>
    <w:rsid w:val="00C41E27"/>
    <w:rsid w:val="00C41FD7"/>
    <w:rsid w:val="00C42B6A"/>
    <w:rsid w:val="00C44D9C"/>
    <w:rsid w:val="00C44DD6"/>
    <w:rsid w:val="00C5175F"/>
    <w:rsid w:val="00C51FB1"/>
    <w:rsid w:val="00C554EC"/>
    <w:rsid w:val="00C60767"/>
    <w:rsid w:val="00C62406"/>
    <w:rsid w:val="00C6263B"/>
    <w:rsid w:val="00C65395"/>
    <w:rsid w:val="00C66B4A"/>
    <w:rsid w:val="00C70179"/>
    <w:rsid w:val="00C727EE"/>
    <w:rsid w:val="00C73E41"/>
    <w:rsid w:val="00C74879"/>
    <w:rsid w:val="00C7551F"/>
    <w:rsid w:val="00C81E0D"/>
    <w:rsid w:val="00C83AFB"/>
    <w:rsid w:val="00C845D0"/>
    <w:rsid w:val="00C86338"/>
    <w:rsid w:val="00C87007"/>
    <w:rsid w:val="00C930A8"/>
    <w:rsid w:val="00C93403"/>
    <w:rsid w:val="00C94203"/>
    <w:rsid w:val="00C95F3A"/>
    <w:rsid w:val="00C97AE5"/>
    <w:rsid w:val="00CA0881"/>
    <w:rsid w:val="00CA4510"/>
    <w:rsid w:val="00CA4E19"/>
    <w:rsid w:val="00CB12D3"/>
    <w:rsid w:val="00CB2054"/>
    <w:rsid w:val="00CB2700"/>
    <w:rsid w:val="00CC2B3C"/>
    <w:rsid w:val="00CC4174"/>
    <w:rsid w:val="00CD0349"/>
    <w:rsid w:val="00CD0627"/>
    <w:rsid w:val="00CD4F2F"/>
    <w:rsid w:val="00CD6052"/>
    <w:rsid w:val="00CD704B"/>
    <w:rsid w:val="00CD7520"/>
    <w:rsid w:val="00CE07C7"/>
    <w:rsid w:val="00CE0B4B"/>
    <w:rsid w:val="00CE2889"/>
    <w:rsid w:val="00CE289B"/>
    <w:rsid w:val="00CE39A2"/>
    <w:rsid w:val="00CE47C2"/>
    <w:rsid w:val="00CF099B"/>
    <w:rsid w:val="00CF18A8"/>
    <w:rsid w:val="00CF3B17"/>
    <w:rsid w:val="00CF3BFB"/>
    <w:rsid w:val="00CF64DC"/>
    <w:rsid w:val="00CF6C10"/>
    <w:rsid w:val="00D0621B"/>
    <w:rsid w:val="00D06981"/>
    <w:rsid w:val="00D11BC9"/>
    <w:rsid w:val="00D11C03"/>
    <w:rsid w:val="00D1428E"/>
    <w:rsid w:val="00D152B1"/>
    <w:rsid w:val="00D15F5A"/>
    <w:rsid w:val="00D201A9"/>
    <w:rsid w:val="00D20A75"/>
    <w:rsid w:val="00D23448"/>
    <w:rsid w:val="00D245A8"/>
    <w:rsid w:val="00D266E7"/>
    <w:rsid w:val="00D339A3"/>
    <w:rsid w:val="00D428D9"/>
    <w:rsid w:val="00D43615"/>
    <w:rsid w:val="00D43B49"/>
    <w:rsid w:val="00D466C7"/>
    <w:rsid w:val="00D4780A"/>
    <w:rsid w:val="00D52872"/>
    <w:rsid w:val="00D560EA"/>
    <w:rsid w:val="00D5673B"/>
    <w:rsid w:val="00D56C00"/>
    <w:rsid w:val="00D56C7C"/>
    <w:rsid w:val="00D60B0F"/>
    <w:rsid w:val="00D6105B"/>
    <w:rsid w:val="00D629ED"/>
    <w:rsid w:val="00D62B57"/>
    <w:rsid w:val="00D638D6"/>
    <w:rsid w:val="00D650FA"/>
    <w:rsid w:val="00D65B09"/>
    <w:rsid w:val="00D71898"/>
    <w:rsid w:val="00D71A99"/>
    <w:rsid w:val="00D71EB1"/>
    <w:rsid w:val="00D755CE"/>
    <w:rsid w:val="00D80F5C"/>
    <w:rsid w:val="00D81323"/>
    <w:rsid w:val="00D8186D"/>
    <w:rsid w:val="00D81F96"/>
    <w:rsid w:val="00D83A2F"/>
    <w:rsid w:val="00D83DF5"/>
    <w:rsid w:val="00D843CE"/>
    <w:rsid w:val="00D84DCF"/>
    <w:rsid w:val="00D857C9"/>
    <w:rsid w:val="00D918C6"/>
    <w:rsid w:val="00D9261A"/>
    <w:rsid w:val="00D9433B"/>
    <w:rsid w:val="00D94F8B"/>
    <w:rsid w:val="00D9558A"/>
    <w:rsid w:val="00D97834"/>
    <w:rsid w:val="00DA1F52"/>
    <w:rsid w:val="00DA3BB7"/>
    <w:rsid w:val="00DB0363"/>
    <w:rsid w:val="00DB4480"/>
    <w:rsid w:val="00DC11E1"/>
    <w:rsid w:val="00DC6A3B"/>
    <w:rsid w:val="00DC7ED3"/>
    <w:rsid w:val="00DD1CC2"/>
    <w:rsid w:val="00DD4490"/>
    <w:rsid w:val="00DE1FF2"/>
    <w:rsid w:val="00DE3158"/>
    <w:rsid w:val="00DE4A5F"/>
    <w:rsid w:val="00DE5D01"/>
    <w:rsid w:val="00DF307A"/>
    <w:rsid w:val="00DF615D"/>
    <w:rsid w:val="00E019DC"/>
    <w:rsid w:val="00E06962"/>
    <w:rsid w:val="00E10E0C"/>
    <w:rsid w:val="00E146AC"/>
    <w:rsid w:val="00E16329"/>
    <w:rsid w:val="00E16B95"/>
    <w:rsid w:val="00E17713"/>
    <w:rsid w:val="00E2022D"/>
    <w:rsid w:val="00E2214C"/>
    <w:rsid w:val="00E23118"/>
    <w:rsid w:val="00E23980"/>
    <w:rsid w:val="00E24008"/>
    <w:rsid w:val="00E2586B"/>
    <w:rsid w:val="00E25C33"/>
    <w:rsid w:val="00E26CF4"/>
    <w:rsid w:val="00E30DA5"/>
    <w:rsid w:val="00E3643C"/>
    <w:rsid w:val="00E36456"/>
    <w:rsid w:val="00E42230"/>
    <w:rsid w:val="00E45355"/>
    <w:rsid w:val="00E45A0C"/>
    <w:rsid w:val="00E55F57"/>
    <w:rsid w:val="00E573BD"/>
    <w:rsid w:val="00E608DF"/>
    <w:rsid w:val="00E6221C"/>
    <w:rsid w:val="00E62F46"/>
    <w:rsid w:val="00E66BC2"/>
    <w:rsid w:val="00E70AEE"/>
    <w:rsid w:val="00E73C65"/>
    <w:rsid w:val="00E7509C"/>
    <w:rsid w:val="00E776B0"/>
    <w:rsid w:val="00E815A4"/>
    <w:rsid w:val="00E82D49"/>
    <w:rsid w:val="00E83910"/>
    <w:rsid w:val="00E861BD"/>
    <w:rsid w:val="00E87D1E"/>
    <w:rsid w:val="00E9141B"/>
    <w:rsid w:val="00E95360"/>
    <w:rsid w:val="00E97B2C"/>
    <w:rsid w:val="00EA07EC"/>
    <w:rsid w:val="00EA2C8D"/>
    <w:rsid w:val="00EA2CD2"/>
    <w:rsid w:val="00EA4095"/>
    <w:rsid w:val="00EB21D7"/>
    <w:rsid w:val="00EB4108"/>
    <w:rsid w:val="00EB775F"/>
    <w:rsid w:val="00EC12E0"/>
    <w:rsid w:val="00EC3D01"/>
    <w:rsid w:val="00EC538B"/>
    <w:rsid w:val="00EC5E3D"/>
    <w:rsid w:val="00EC66A3"/>
    <w:rsid w:val="00EC7254"/>
    <w:rsid w:val="00ED0234"/>
    <w:rsid w:val="00ED0747"/>
    <w:rsid w:val="00ED0D2E"/>
    <w:rsid w:val="00ED12F6"/>
    <w:rsid w:val="00ED4BD8"/>
    <w:rsid w:val="00ED4F99"/>
    <w:rsid w:val="00ED567E"/>
    <w:rsid w:val="00ED5F10"/>
    <w:rsid w:val="00EE2674"/>
    <w:rsid w:val="00EE3568"/>
    <w:rsid w:val="00EE3F5E"/>
    <w:rsid w:val="00EE40DA"/>
    <w:rsid w:val="00EE574A"/>
    <w:rsid w:val="00EF10CF"/>
    <w:rsid w:val="00EF355B"/>
    <w:rsid w:val="00EF5DC5"/>
    <w:rsid w:val="00EF7729"/>
    <w:rsid w:val="00F02BAB"/>
    <w:rsid w:val="00F032AE"/>
    <w:rsid w:val="00F04129"/>
    <w:rsid w:val="00F107F7"/>
    <w:rsid w:val="00F1097E"/>
    <w:rsid w:val="00F12C2D"/>
    <w:rsid w:val="00F2129E"/>
    <w:rsid w:val="00F23EAB"/>
    <w:rsid w:val="00F27EE8"/>
    <w:rsid w:val="00F317D2"/>
    <w:rsid w:val="00F324A2"/>
    <w:rsid w:val="00F33D93"/>
    <w:rsid w:val="00F3691A"/>
    <w:rsid w:val="00F36BB2"/>
    <w:rsid w:val="00F36CFC"/>
    <w:rsid w:val="00F443C7"/>
    <w:rsid w:val="00F47751"/>
    <w:rsid w:val="00F50F62"/>
    <w:rsid w:val="00F524D7"/>
    <w:rsid w:val="00F5254E"/>
    <w:rsid w:val="00F554EB"/>
    <w:rsid w:val="00F57C58"/>
    <w:rsid w:val="00F60942"/>
    <w:rsid w:val="00F60D4F"/>
    <w:rsid w:val="00F60E66"/>
    <w:rsid w:val="00F63183"/>
    <w:rsid w:val="00F6438C"/>
    <w:rsid w:val="00F65B02"/>
    <w:rsid w:val="00F65BE0"/>
    <w:rsid w:val="00F66AA4"/>
    <w:rsid w:val="00F66E7A"/>
    <w:rsid w:val="00F70555"/>
    <w:rsid w:val="00F70A78"/>
    <w:rsid w:val="00F75D37"/>
    <w:rsid w:val="00F820DD"/>
    <w:rsid w:val="00F83003"/>
    <w:rsid w:val="00F836B4"/>
    <w:rsid w:val="00F840CA"/>
    <w:rsid w:val="00F85384"/>
    <w:rsid w:val="00F86601"/>
    <w:rsid w:val="00F86E95"/>
    <w:rsid w:val="00F879ED"/>
    <w:rsid w:val="00F90193"/>
    <w:rsid w:val="00F95AE2"/>
    <w:rsid w:val="00F96AA7"/>
    <w:rsid w:val="00F97975"/>
    <w:rsid w:val="00FA261A"/>
    <w:rsid w:val="00FA2B2C"/>
    <w:rsid w:val="00FA2F7A"/>
    <w:rsid w:val="00FA35DB"/>
    <w:rsid w:val="00FB0F11"/>
    <w:rsid w:val="00FB109D"/>
    <w:rsid w:val="00FB2488"/>
    <w:rsid w:val="00FB410D"/>
    <w:rsid w:val="00FB490C"/>
    <w:rsid w:val="00FB5B8C"/>
    <w:rsid w:val="00FB73C8"/>
    <w:rsid w:val="00FB7E09"/>
    <w:rsid w:val="00FC040F"/>
    <w:rsid w:val="00FC1BDA"/>
    <w:rsid w:val="00FC24C5"/>
    <w:rsid w:val="00FC2C37"/>
    <w:rsid w:val="00FC309A"/>
    <w:rsid w:val="00FC3CBC"/>
    <w:rsid w:val="00FC3CF2"/>
    <w:rsid w:val="00FC3F97"/>
    <w:rsid w:val="00FC47BD"/>
    <w:rsid w:val="00FD028F"/>
    <w:rsid w:val="00FD2E10"/>
    <w:rsid w:val="00FD383D"/>
    <w:rsid w:val="00FD5C48"/>
    <w:rsid w:val="00FD67C7"/>
    <w:rsid w:val="00FD784D"/>
    <w:rsid w:val="00FE200E"/>
    <w:rsid w:val="00FE390F"/>
    <w:rsid w:val="00FE7C95"/>
    <w:rsid w:val="00FF407C"/>
    <w:rsid w:val="010D01B8"/>
    <w:rsid w:val="0134C9DC"/>
    <w:rsid w:val="0160320B"/>
    <w:rsid w:val="018709CD"/>
    <w:rsid w:val="01E44AF8"/>
    <w:rsid w:val="0246A38A"/>
    <w:rsid w:val="025B327D"/>
    <w:rsid w:val="0272A40F"/>
    <w:rsid w:val="028B8E46"/>
    <w:rsid w:val="029E40C2"/>
    <w:rsid w:val="032C6A2D"/>
    <w:rsid w:val="0352BA00"/>
    <w:rsid w:val="03891882"/>
    <w:rsid w:val="03A426BB"/>
    <w:rsid w:val="03AEE9C7"/>
    <w:rsid w:val="052A3B6B"/>
    <w:rsid w:val="0538D8C1"/>
    <w:rsid w:val="053C43E4"/>
    <w:rsid w:val="05836AB5"/>
    <w:rsid w:val="05C77D8E"/>
    <w:rsid w:val="060C9F75"/>
    <w:rsid w:val="06255D4B"/>
    <w:rsid w:val="0641C961"/>
    <w:rsid w:val="06526FDF"/>
    <w:rsid w:val="0674D866"/>
    <w:rsid w:val="06906B8C"/>
    <w:rsid w:val="07289556"/>
    <w:rsid w:val="07DDC55F"/>
    <w:rsid w:val="081BF630"/>
    <w:rsid w:val="08546F76"/>
    <w:rsid w:val="0896A434"/>
    <w:rsid w:val="08A28AC9"/>
    <w:rsid w:val="08A82EB9"/>
    <w:rsid w:val="09CE5320"/>
    <w:rsid w:val="09CF74BC"/>
    <w:rsid w:val="0A0D1E19"/>
    <w:rsid w:val="0A0F575B"/>
    <w:rsid w:val="0A242DDB"/>
    <w:rsid w:val="0A3A63FE"/>
    <w:rsid w:val="0A4332F3"/>
    <w:rsid w:val="0AA68992"/>
    <w:rsid w:val="0B73D615"/>
    <w:rsid w:val="0BFFEDB7"/>
    <w:rsid w:val="0C3D961B"/>
    <w:rsid w:val="0C873BAE"/>
    <w:rsid w:val="0D12E6DD"/>
    <w:rsid w:val="0D93C457"/>
    <w:rsid w:val="0DB92379"/>
    <w:rsid w:val="0DBE1787"/>
    <w:rsid w:val="0DBF68A1"/>
    <w:rsid w:val="0E165FF9"/>
    <w:rsid w:val="0EB56CC3"/>
    <w:rsid w:val="0EC98F9F"/>
    <w:rsid w:val="0F4E42FC"/>
    <w:rsid w:val="0F723CC0"/>
    <w:rsid w:val="0FBEC21C"/>
    <w:rsid w:val="0FFCE86B"/>
    <w:rsid w:val="10644537"/>
    <w:rsid w:val="10656123"/>
    <w:rsid w:val="1094CEB5"/>
    <w:rsid w:val="10CCFAC9"/>
    <w:rsid w:val="110B4F07"/>
    <w:rsid w:val="111FC335"/>
    <w:rsid w:val="118A153B"/>
    <w:rsid w:val="119FF26B"/>
    <w:rsid w:val="11AEE302"/>
    <w:rsid w:val="11FEF30C"/>
    <w:rsid w:val="122FB71B"/>
    <w:rsid w:val="12BCC291"/>
    <w:rsid w:val="1351A490"/>
    <w:rsid w:val="138D94B2"/>
    <w:rsid w:val="1395EEB2"/>
    <w:rsid w:val="139D9C85"/>
    <w:rsid w:val="144CCEE0"/>
    <w:rsid w:val="14E894BE"/>
    <w:rsid w:val="1532C001"/>
    <w:rsid w:val="153D85A3"/>
    <w:rsid w:val="156EBF8F"/>
    <w:rsid w:val="157B3981"/>
    <w:rsid w:val="15CC3221"/>
    <w:rsid w:val="15F5295B"/>
    <w:rsid w:val="1638CA0F"/>
    <w:rsid w:val="164367B7"/>
    <w:rsid w:val="16B7C916"/>
    <w:rsid w:val="1724C693"/>
    <w:rsid w:val="174CD2D0"/>
    <w:rsid w:val="1764A3DC"/>
    <w:rsid w:val="186D19B9"/>
    <w:rsid w:val="1876C58A"/>
    <w:rsid w:val="18A47476"/>
    <w:rsid w:val="18B73641"/>
    <w:rsid w:val="18F3BD32"/>
    <w:rsid w:val="195B5F83"/>
    <w:rsid w:val="19CC3287"/>
    <w:rsid w:val="1A3404DA"/>
    <w:rsid w:val="1A4F0BA1"/>
    <w:rsid w:val="1AC20A49"/>
    <w:rsid w:val="1AF56CDD"/>
    <w:rsid w:val="1B60C0DF"/>
    <w:rsid w:val="1BCCC873"/>
    <w:rsid w:val="1C23D849"/>
    <w:rsid w:val="1C52A24A"/>
    <w:rsid w:val="1CE7CE0F"/>
    <w:rsid w:val="1E156EFC"/>
    <w:rsid w:val="1E27B4F6"/>
    <w:rsid w:val="1E4E5AF3"/>
    <w:rsid w:val="1EF33622"/>
    <w:rsid w:val="1F33E1D1"/>
    <w:rsid w:val="1F506DEC"/>
    <w:rsid w:val="203DB735"/>
    <w:rsid w:val="2106559F"/>
    <w:rsid w:val="212A3AE2"/>
    <w:rsid w:val="214F74B0"/>
    <w:rsid w:val="217702A7"/>
    <w:rsid w:val="219499E4"/>
    <w:rsid w:val="21C0D32F"/>
    <w:rsid w:val="221268DC"/>
    <w:rsid w:val="2294255F"/>
    <w:rsid w:val="2298E56C"/>
    <w:rsid w:val="22D1B114"/>
    <w:rsid w:val="22E52EF9"/>
    <w:rsid w:val="2357DF63"/>
    <w:rsid w:val="23EF0978"/>
    <w:rsid w:val="245D8CE5"/>
    <w:rsid w:val="246474ED"/>
    <w:rsid w:val="2564259E"/>
    <w:rsid w:val="25C4BC58"/>
    <w:rsid w:val="2682EF6F"/>
    <w:rsid w:val="268B0AA3"/>
    <w:rsid w:val="26B3ABF7"/>
    <w:rsid w:val="2727BFF1"/>
    <w:rsid w:val="2776173B"/>
    <w:rsid w:val="2788AEBD"/>
    <w:rsid w:val="27C62E30"/>
    <w:rsid w:val="27C66EDE"/>
    <w:rsid w:val="28013BD3"/>
    <w:rsid w:val="2832FA38"/>
    <w:rsid w:val="2871E654"/>
    <w:rsid w:val="28988D0A"/>
    <w:rsid w:val="28BAE494"/>
    <w:rsid w:val="299AED94"/>
    <w:rsid w:val="29AC5753"/>
    <w:rsid w:val="29C1BDB9"/>
    <w:rsid w:val="29E640B5"/>
    <w:rsid w:val="29E9D4F9"/>
    <w:rsid w:val="2A2B93AC"/>
    <w:rsid w:val="2A2D9D49"/>
    <w:rsid w:val="2A5DDF63"/>
    <w:rsid w:val="2A60D1F7"/>
    <w:rsid w:val="2B25E776"/>
    <w:rsid w:val="2B4E95D3"/>
    <w:rsid w:val="2B6C276C"/>
    <w:rsid w:val="2C071F1E"/>
    <w:rsid w:val="2C69C849"/>
    <w:rsid w:val="2D1C8269"/>
    <w:rsid w:val="2D1EA1B9"/>
    <w:rsid w:val="2DFDCA7D"/>
    <w:rsid w:val="2E24ED59"/>
    <w:rsid w:val="2E7F922A"/>
    <w:rsid w:val="2E84B35B"/>
    <w:rsid w:val="2E851F63"/>
    <w:rsid w:val="2EDFC4FB"/>
    <w:rsid w:val="2EE0002E"/>
    <w:rsid w:val="2F35B401"/>
    <w:rsid w:val="2F709EBF"/>
    <w:rsid w:val="2F90772A"/>
    <w:rsid w:val="30058FBF"/>
    <w:rsid w:val="300CA8A6"/>
    <w:rsid w:val="30438200"/>
    <w:rsid w:val="30848680"/>
    <w:rsid w:val="3108A852"/>
    <w:rsid w:val="31218DE9"/>
    <w:rsid w:val="321D8D67"/>
    <w:rsid w:val="3275E23C"/>
    <w:rsid w:val="3284A950"/>
    <w:rsid w:val="32E5DE30"/>
    <w:rsid w:val="33C21623"/>
    <w:rsid w:val="33ECC181"/>
    <w:rsid w:val="34677306"/>
    <w:rsid w:val="3469D25A"/>
    <w:rsid w:val="346B7B60"/>
    <w:rsid w:val="3484B3FC"/>
    <w:rsid w:val="34949829"/>
    <w:rsid w:val="350FC85B"/>
    <w:rsid w:val="357B4728"/>
    <w:rsid w:val="359AAB7D"/>
    <w:rsid w:val="35E46B35"/>
    <w:rsid w:val="35F9638C"/>
    <w:rsid w:val="3604ACD6"/>
    <w:rsid w:val="360A472E"/>
    <w:rsid w:val="364DC9F9"/>
    <w:rsid w:val="366AB13A"/>
    <w:rsid w:val="3672DA2F"/>
    <w:rsid w:val="3674EAE5"/>
    <w:rsid w:val="36EC90DB"/>
    <w:rsid w:val="37116874"/>
    <w:rsid w:val="3773A5A8"/>
    <w:rsid w:val="3789C8E9"/>
    <w:rsid w:val="37CF5575"/>
    <w:rsid w:val="3869C114"/>
    <w:rsid w:val="38A501F4"/>
    <w:rsid w:val="392F1944"/>
    <w:rsid w:val="39AC4D43"/>
    <w:rsid w:val="39B237D9"/>
    <w:rsid w:val="3A06FE42"/>
    <w:rsid w:val="3A0C831B"/>
    <w:rsid w:val="3A14874C"/>
    <w:rsid w:val="3A2A032E"/>
    <w:rsid w:val="3A4F2C30"/>
    <w:rsid w:val="3A929558"/>
    <w:rsid w:val="3AC7BFB0"/>
    <w:rsid w:val="3AC84822"/>
    <w:rsid w:val="3B1A1FA3"/>
    <w:rsid w:val="3B1EDF53"/>
    <w:rsid w:val="3B465929"/>
    <w:rsid w:val="3B56DF9B"/>
    <w:rsid w:val="3B7221F6"/>
    <w:rsid w:val="3BA62F70"/>
    <w:rsid w:val="3BBD935D"/>
    <w:rsid w:val="3C10D59B"/>
    <w:rsid w:val="3D32C4B9"/>
    <w:rsid w:val="3D50F0A7"/>
    <w:rsid w:val="3D797063"/>
    <w:rsid w:val="3D80DB20"/>
    <w:rsid w:val="3DD44E5E"/>
    <w:rsid w:val="3DEC1FD7"/>
    <w:rsid w:val="3DF6E08C"/>
    <w:rsid w:val="3E027475"/>
    <w:rsid w:val="3E0FB2D5"/>
    <w:rsid w:val="3E29099F"/>
    <w:rsid w:val="3EB50168"/>
    <w:rsid w:val="3F27EC89"/>
    <w:rsid w:val="40109DDD"/>
    <w:rsid w:val="4056348D"/>
    <w:rsid w:val="407DD257"/>
    <w:rsid w:val="40AE8B47"/>
    <w:rsid w:val="41097545"/>
    <w:rsid w:val="4132C994"/>
    <w:rsid w:val="41C4B8E0"/>
    <w:rsid w:val="41EA3084"/>
    <w:rsid w:val="4260C3CA"/>
    <w:rsid w:val="4277FB8F"/>
    <w:rsid w:val="42A4463B"/>
    <w:rsid w:val="42C90158"/>
    <w:rsid w:val="42E2BBC7"/>
    <w:rsid w:val="4353E5C2"/>
    <w:rsid w:val="4397BEFC"/>
    <w:rsid w:val="43F3C9B1"/>
    <w:rsid w:val="441BA0B3"/>
    <w:rsid w:val="4443CE31"/>
    <w:rsid w:val="45134EBD"/>
    <w:rsid w:val="455C4735"/>
    <w:rsid w:val="456A2887"/>
    <w:rsid w:val="4608C841"/>
    <w:rsid w:val="4627F9BC"/>
    <w:rsid w:val="465B8B4F"/>
    <w:rsid w:val="46FE8A29"/>
    <w:rsid w:val="47137FB2"/>
    <w:rsid w:val="477856B2"/>
    <w:rsid w:val="4855B1E6"/>
    <w:rsid w:val="48B520C6"/>
    <w:rsid w:val="48B9B228"/>
    <w:rsid w:val="48BDC140"/>
    <w:rsid w:val="48E033AD"/>
    <w:rsid w:val="48E8CED9"/>
    <w:rsid w:val="49048693"/>
    <w:rsid w:val="495124E9"/>
    <w:rsid w:val="49744403"/>
    <w:rsid w:val="49A55119"/>
    <w:rsid w:val="49B07C82"/>
    <w:rsid w:val="4A3D6041"/>
    <w:rsid w:val="4A5F58D7"/>
    <w:rsid w:val="4A7F3D25"/>
    <w:rsid w:val="4A82CE1F"/>
    <w:rsid w:val="4A8B5AC6"/>
    <w:rsid w:val="4B150DCC"/>
    <w:rsid w:val="4B2118C0"/>
    <w:rsid w:val="4B326463"/>
    <w:rsid w:val="4C062018"/>
    <w:rsid w:val="4C79F9AD"/>
    <w:rsid w:val="4CB3D876"/>
    <w:rsid w:val="4CD50449"/>
    <w:rsid w:val="4CE3F2CD"/>
    <w:rsid w:val="4D487B5A"/>
    <w:rsid w:val="4E047BCA"/>
    <w:rsid w:val="4E0C5DAF"/>
    <w:rsid w:val="4E6FD092"/>
    <w:rsid w:val="4EF16EB8"/>
    <w:rsid w:val="4FA92454"/>
    <w:rsid w:val="4FAFBCCB"/>
    <w:rsid w:val="5077796F"/>
    <w:rsid w:val="5083AE2E"/>
    <w:rsid w:val="50A1A430"/>
    <w:rsid w:val="512CBBA9"/>
    <w:rsid w:val="5147954C"/>
    <w:rsid w:val="51681FCC"/>
    <w:rsid w:val="52240F00"/>
    <w:rsid w:val="52788789"/>
    <w:rsid w:val="5285BF9E"/>
    <w:rsid w:val="529380D3"/>
    <w:rsid w:val="52AFE3F1"/>
    <w:rsid w:val="532B78BD"/>
    <w:rsid w:val="5352A9DB"/>
    <w:rsid w:val="535A18DE"/>
    <w:rsid w:val="537FAECB"/>
    <w:rsid w:val="53AE7984"/>
    <w:rsid w:val="53EE0863"/>
    <w:rsid w:val="5400BCD8"/>
    <w:rsid w:val="5401973A"/>
    <w:rsid w:val="5407224E"/>
    <w:rsid w:val="542328A3"/>
    <w:rsid w:val="5438148E"/>
    <w:rsid w:val="545A7A50"/>
    <w:rsid w:val="549961E1"/>
    <w:rsid w:val="54B9A32E"/>
    <w:rsid w:val="54C64C6D"/>
    <w:rsid w:val="5547D335"/>
    <w:rsid w:val="55571152"/>
    <w:rsid w:val="55DE5171"/>
    <w:rsid w:val="560C6DC6"/>
    <w:rsid w:val="560D06C6"/>
    <w:rsid w:val="562DBE46"/>
    <w:rsid w:val="56D26AD4"/>
    <w:rsid w:val="56E4FE8D"/>
    <w:rsid w:val="56E69C2F"/>
    <w:rsid w:val="574902C4"/>
    <w:rsid w:val="575977F4"/>
    <w:rsid w:val="577E897F"/>
    <w:rsid w:val="57A0C384"/>
    <w:rsid w:val="582B26CD"/>
    <w:rsid w:val="58B36FF4"/>
    <w:rsid w:val="593180AC"/>
    <w:rsid w:val="59C2CAC6"/>
    <w:rsid w:val="5A910306"/>
    <w:rsid w:val="5A9F3E62"/>
    <w:rsid w:val="5B01793A"/>
    <w:rsid w:val="5B6E1ABF"/>
    <w:rsid w:val="5C141351"/>
    <w:rsid w:val="5D4CDDF2"/>
    <w:rsid w:val="5D870A6D"/>
    <w:rsid w:val="5DFCF611"/>
    <w:rsid w:val="5E299171"/>
    <w:rsid w:val="5E70594A"/>
    <w:rsid w:val="5EA53EC0"/>
    <w:rsid w:val="5EC944C3"/>
    <w:rsid w:val="5EDBBEE4"/>
    <w:rsid w:val="5F636391"/>
    <w:rsid w:val="5FD3E75C"/>
    <w:rsid w:val="6028B7F2"/>
    <w:rsid w:val="60E7AB5A"/>
    <w:rsid w:val="6132D01E"/>
    <w:rsid w:val="616ED55F"/>
    <w:rsid w:val="61826629"/>
    <w:rsid w:val="61962398"/>
    <w:rsid w:val="61D1628C"/>
    <w:rsid w:val="620A9D95"/>
    <w:rsid w:val="620C7B34"/>
    <w:rsid w:val="620D729E"/>
    <w:rsid w:val="6240EC87"/>
    <w:rsid w:val="625D867E"/>
    <w:rsid w:val="62B063D3"/>
    <w:rsid w:val="62B3CD22"/>
    <w:rsid w:val="632C1931"/>
    <w:rsid w:val="634DFF36"/>
    <w:rsid w:val="63EC6D49"/>
    <w:rsid w:val="6486413A"/>
    <w:rsid w:val="6492C985"/>
    <w:rsid w:val="649984E3"/>
    <w:rsid w:val="64A1A976"/>
    <w:rsid w:val="64D66A2B"/>
    <w:rsid w:val="6504AAB7"/>
    <w:rsid w:val="65B463EF"/>
    <w:rsid w:val="65D2459E"/>
    <w:rsid w:val="6608EDF2"/>
    <w:rsid w:val="66792C0B"/>
    <w:rsid w:val="66AEB191"/>
    <w:rsid w:val="66C92CA5"/>
    <w:rsid w:val="6703C0CB"/>
    <w:rsid w:val="6704A7C0"/>
    <w:rsid w:val="673354E4"/>
    <w:rsid w:val="67967732"/>
    <w:rsid w:val="67C4B2E6"/>
    <w:rsid w:val="67D8C193"/>
    <w:rsid w:val="67E57CE8"/>
    <w:rsid w:val="687DB43A"/>
    <w:rsid w:val="68E6B9E3"/>
    <w:rsid w:val="6923BAD9"/>
    <w:rsid w:val="6947B476"/>
    <w:rsid w:val="69528915"/>
    <w:rsid w:val="696FCE84"/>
    <w:rsid w:val="6A081797"/>
    <w:rsid w:val="6A3A0269"/>
    <w:rsid w:val="6A73B262"/>
    <w:rsid w:val="6AACE9D7"/>
    <w:rsid w:val="6ACFC0E1"/>
    <w:rsid w:val="6B21EF7C"/>
    <w:rsid w:val="6B862663"/>
    <w:rsid w:val="6B8C6008"/>
    <w:rsid w:val="6BE40FFF"/>
    <w:rsid w:val="6BEDE5AA"/>
    <w:rsid w:val="6C41BF5A"/>
    <w:rsid w:val="6CCB8D29"/>
    <w:rsid w:val="6D147368"/>
    <w:rsid w:val="6D2040C9"/>
    <w:rsid w:val="6D90684F"/>
    <w:rsid w:val="6D956C9F"/>
    <w:rsid w:val="6D9574DA"/>
    <w:rsid w:val="6DEBBA90"/>
    <w:rsid w:val="6E9FD7F0"/>
    <w:rsid w:val="6EC68926"/>
    <w:rsid w:val="6F408CC1"/>
    <w:rsid w:val="6F61FFB4"/>
    <w:rsid w:val="6FE73783"/>
    <w:rsid w:val="6FF07F65"/>
    <w:rsid w:val="700DBD14"/>
    <w:rsid w:val="703A07C1"/>
    <w:rsid w:val="7087BF30"/>
    <w:rsid w:val="70A10CD1"/>
    <w:rsid w:val="711E3278"/>
    <w:rsid w:val="715B5148"/>
    <w:rsid w:val="715F7480"/>
    <w:rsid w:val="718A9E86"/>
    <w:rsid w:val="72129093"/>
    <w:rsid w:val="72482A66"/>
    <w:rsid w:val="72627FDF"/>
    <w:rsid w:val="72D5F40D"/>
    <w:rsid w:val="72E0EC47"/>
    <w:rsid w:val="730BAD5A"/>
    <w:rsid w:val="7318CC61"/>
    <w:rsid w:val="73489120"/>
    <w:rsid w:val="73568D96"/>
    <w:rsid w:val="73AB701C"/>
    <w:rsid w:val="73BE6603"/>
    <w:rsid w:val="73DF7881"/>
    <w:rsid w:val="73E09DE0"/>
    <w:rsid w:val="742E65CA"/>
    <w:rsid w:val="749B93F0"/>
    <w:rsid w:val="74AB0CA6"/>
    <w:rsid w:val="7609CD74"/>
    <w:rsid w:val="760B0BC4"/>
    <w:rsid w:val="7626B346"/>
    <w:rsid w:val="762E654A"/>
    <w:rsid w:val="76485697"/>
    <w:rsid w:val="76AD5DDD"/>
    <w:rsid w:val="770CC27F"/>
    <w:rsid w:val="7719EF35"/>
    <w:rsid w:val="77ADC23C"/>
    <w:rsid w:val="77C9C596"/>
    <w:rsid w:val="77FF213C"/>
    <w:rsid w:val="7855707A"/>
    <w:rsid w:val="7878714A"/>
    <w:rsid w:val="78AADE44"/>
    <w:rsid w:val="78E27DA9"/>
    <w:rsid w:val="79052A12"/>
    <w:rsid w:val="795E6A2B"/>
    <w:rsid w:val="7A97969F"/>
    <w:rsid w:val="7ADF6B9C"/>
    <w:rsid w:val="7B1776F5"/>
    <w:rsid w:val="7B531D66"/>
    <w:rsid w:val="7B66440E"/>
    <w:rsid w:val="7BE68903"/>
    <w:rsid w:val="7C08D891"/>
    <w:rsid w:val="7C3BACE1"/>
    <w:rsid w:val="7C6C8B06"/>
    <w:rsid w:val="7CB22575"/>
    <w:rsid w:val="7CBE642B"/>
    <w:rsid w:val="7D7D6F71"/>
    <w:rsid w:val="7DA9B589"/>
    <w:rsid w:val="7DC52DA4"/>
    <w:rsid w:val="7DF19E39"/>
    <w:rsid w:val="7DF4A2D4"/>
    <w:rsid w:val="7E0CE47A"/>
    <w:rsid w:val="7E38ACF5"/>
    <w:rsid w:val="7E884264"/>
    <w:rsid w:val="7ECADF13"/>
    <w:rsid w:val="7F0345E0"/>
    <w:rsid w:val="7F13569D"/>
    <w:rsid w:val="7F1F0CC4"/>
    <w:rsid w:val="7F3EC272"/>
    <w:rsid w:val="7F54A82E"/>
    <w:rsid w:val="7FBAA41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269B"/>
  <w15:docId w15:val="{B5F03743-860B-46F8-9492-7A479BAC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044DB"/>
    <w:pPr>
      <w:spacing w:after="0" w:line="240" w:lineRule="auto"/>
    </w:pPr>
    <w:rPr>
      <w:rFonts w:ascii="Times New Roman" w:hAnsi="Times New Roman" w:cs="Calibri"/>
      <w:kern w:val="0"/>
      <w:sz w:val="24"/>
      <w14:ligatures w14:val="none"/>
    </w:rPr>
  </w:style>
  <w:style w:type="paragraph" w:styleId="Pealkiri1">
    <w:name w:val="heading 1"/>
    <w:basedOn w:val="Normaallaad"/>
    <w:link w:val="Pealkiri1Mrk"/>
    <w:uiPriority w:val="9"/>
    <w:qFormat/>
    <w:rsid w:val="009044DB"/>
    <w:pPr>
      <w:spacing w:before="100" w:beforeAutospacing="1" w:after="100" w:afterAutospacing="1"/>
      <w:outlineLvl w:val="0"/>
    </w:pPr>
    <w:rPr>
      <w:rFonts w:eastAsia="Times New Roman" w:cs="Times New Roman"/>
      <w:b/>
      <w:bCs/>
      <w:kern w:val="36"/>
      <w:szCs w:val="48"/>
      <w:lang w:eastAsia="et-EE"/>
    </w:rPr>
  </w:style>
  <w:style w:type="paragraph" w:styleId="Pealkiri2">
    <w:name w:val="heading 2"/>
    <w:basedOn w:val="Normaallaad"/>
    <w:next w:val="Normaallaad"/>
    <w:link w:val="Pealkiri2Mrk"/>
    <w:uiPriority w:val="9"/>
    <w:unhideWhenUsed/>
    <w:qFormat/>
    <w:rsid w:val="00E914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08498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044DB"/>
    <w:rPr>
      <w:rFonts w:ascii="Times New Roman" w:eastAsia="Times New Roman" w:hAnsi="Times New Roman" w:cs="Times New Roman"/>
      <w:b/>
      <w:bCs/>
      <w:kern w:val="36"/>
      <w:sz w:val="24"/>
      <w:szCs w:val="48"/>
      <w:lang w:eastAsia="et-EE"/>
      <w14:ligatures w14:val="none"/>
    </w:rPr>
  </w:style>
  <w:style w:type="paragraph" w:styleId="Loendilik">
    <w:name w:val="List Paragraph"/>
    <w:basedOn w:val="Normaallaad"/>
    <w:uiPriority w:val="34"/>
    <w:qFormat/>
    <w:rsid w:val="00F27EE8"/>
    <w:pPr>
      <w:ind w:left="720"/>
      <w:contextualSpacing/>
    </w:pPr>
  </w:style>
  <w:style w:type="character" w:styleId="Kommentaariviide">
    <w:name w:val="annotation reference"/>
    <w:basedOn w:val="Liguvaikefont"/>
    <w:uiPriority w:val="99"/>
    <w:semiHidden/>
    <w:unhideWhenUsed/>
    <w:rsid w:val="009B1374"/>
    <w:rPr>
      <w:sz w:val="16"/>
      <w:szCs w:val="16"/>
    </w:rPr>
  </w:style>
  <w:style w:type="paragraph" w:styleId="Kommentaaritekst">
    <w:name w:val="annotation text"/>
    <w:basedOn w:val="Normaallaad"/>
    <w:link w:val="KommentaaritekstMrk"/>
    <w:uiPriority w:val="99"/>
    <w:unhideWhenUsed/>
    <w:rsid w:val="009B1374"/>
    <w:rPr>
      <w:sz w:val="20"/>
      <w:szCs w:val="20"/>
    </w:rPr>
  </w:style>
  <w:style w:type="character" w:customStyle="1" w:styleId="KommentaaritekstMrk">
    <w:name w:val="Kommentaari tekst Märk"/>
    <w:basedOn w:val="Liguvaikefont"/>
    <w:link w:val="Kommentaaritekst"/>
    <w:uiPriority w:val="99"/>
    <w:rsid w:val="009B1374"/>
    <w:rPr>
      <w:rFonts w:ascii="Times New Roman" w:hAnsi="Times New Roman" w:cs="Calibri"/>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9B1374"/>
    <w:rPr>
      <w:b/>
      <w:bCs/>
    </w:rPr>
  </w:style>
  <w:style w:type="character" w:customStyle="1" w:styleId="KommentaariteemaMrk">
    <w:name w:val="Kommentaari teema Märk"/>
    <w:basedOn w:val="KommentaaritekstMrk"/>
    <w:link w:val="Kommentaariteema"/>
    <w:uiPriority w:val="99"/>
    <w:semiHidden/>
    <w:rsid w:val="009B1374"/>
    <w:rPr>
      <w:rFonts w:ascii="Times New Roman" w:hAnsi="Times New Roman" w:cs="Calibri"/>
      <w:b/>
      <w:bCs/>
      <w:kern w:val="0"/>
      <w:sz w:val="20"/>
      <w:szCs w:val="20"/>
      <w14:ligatures w14:val="none"/>
    </w:rPr>
  </w:style>
  <w:style w:type="paragraph" w:styleId="Redaktsioon">
    <w:name w:val="Revision"/>
    <w:hidden/>
    <w:uiPriority w:val="99"/>
    <w:semiHidden/>
    <w:rsid w:val="00BF6089"/>
    <w:pPr>
      <w:spacing w:after="0" w:line="240" w:lineRule="auto"/>
    </w:pPr>
    <w:rPr>
      <w:rFonts w:ascii="Times New Roman" w:hAnsi="Times New Roman" w:cs="Calibri"/>
      <w:kern w:val="0"/>
      <w:sz w:val="24"/>
      <w14:ligatures w14:val="none"/>
    </w:rPr>
  </w:style>
  <w:style w:type="character" w:customStyle="1" w:styleId="Pealkiri3Mrk">
    <w:name w:val="Pealkiri 3 Märk"/>
    <w:basedOn w:val="Liguvaikefont"/>
    <w:link w:val="Pealkiri3"/>
    <w:uiPriority w:val="9"/>
    <w:semiHidden/>
    <w:rsid w:val="00084984"/>
    <w:rPr>
      <w:rFonts w:asciiTheme="majorHAnsi" w:eastAsiaTheme="majorEastAsia" w:hAnsiTheme="majorHAnsi" w:cstheme="majorBidi"/>
      <w:color w:val="1F3763" w:themeColor="accent1" w:themeShade="7F"/>
      <w:kern w:val="0"/>
      <w:sz w:val="24"/>
      <w:szCs w:val="24"/>
      <w14:ligatures w14:val="none"/>
    </w:rPr>
  </w:style>
  <w:style w:type="character" w:customStyle="1" w:styleId="Pealkiri2Mrk">
    <w:name w:val="Pealkiri 2 Märk"/>
    <w:basedOn w:val="Liguvaikefont"/>
    <w:link w:val="Pealkiri2"/>
    <w:uiPriority w:val="9"/>
    <w:rsid w:val="00E9141B"/>
    <w:rPr>
      <w:rFonts w:asciiTheme="majorHAnsi" w:eastAsiaTheme="majorEastAsia" w:hAnsiTheme="majorHAnsi" w:cstheme="majorBidi"/>
      <w:color w:val="2F5496" w:themeColor="accent1" w:themeShade="BF"/>
      <w:kern w:val="0"/>
      <w:sz w:val="26"/>
      <w:szCs w:val="26"/>
      <w14:ligatures w14:val="none"/>
    </w:rPr>
  </w:style>
  <w:style w:type="character" w:styleId="Hperlink">
    <w:name w:val="Hyperlink"/>
    <w:basedOn w:val="Liguvaikefont"/>
    <w:uiPriority w:val="99"/>
    <w:unhideWhenUsed/>
    <w:rsid w:val="00E9141B"/>
    <w:rPr>
      <w:color w:val="0563C1" w:themeColor="hyperlink"/>
      <w:u w:val="single"/>
    </w:rPr>
  </w:style>
  <w:style w:type="character" w:styleId="Lahendamatamainimine">
    <w:name w:val="Unresolved Mention"/>
    <w:basedOn w:val="Liguvaikefont"/>
    <w:uiPriority w:val="99"/>
    <w:semiHidden/>
    <w:unhideWhenUsed/>
    <w:rsid w:val="00253C13"/>
    <w:rPr>
      <w:color w:val="605E5C"/>
      <w:shd w:val="clear" w:color="auto" w:fill="E1DFDD"/>
    </w:rPr>
  </w:style>
  <w:style w:type="paragraph" w:customStyle="1" w:styleId="Default">
    <w:name w:val="Default"/>
    <w:rsid w:val="0043086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um">
    <w:name w:val="num"/>
    <w:basedOn w:val="Liguvaikefont"/>
    <w:rsid w:val="00957AE5"/>
  </w:style>
  <w:style w:type="paragraph" w:styleId="Normaallaadveeb">
    <w:name w:val="Normal (Web)"/>
    <w:basedOn w:val="Normaallaad"/>
    <w:uiPriority w:val="99"/>
    <w:unhideWhenUsed/>
    <w:rsid w:val="007064CD"/>
    <w:pPr>
      <w:spacing w:before="100" w:beforeAutospacing="1" w:after="100" w:afterAutospacing="1"/>
    </w:pPr>
    <w:rPr>
      <w:rFonts w:eastAsia="Times New Roman" w:cs="Times New Roman"/>
      <w:szCs w:val="24"/>
      <w:lang w:eastAsia="et-EE"/>
    </w:rPr>
  </w:style>
  <w:style w:type="character" w:styleId="Allmrkuseviide">
    <w:name w:val="footnote reference"/>
    <w:basedOn w:val="Liguvaikefont"/>
    <w:uiPriority w:val="99"/>
    <w:semiHidden/>
    <w:unhideWhenUsed/>
    <w:rPr>
      <w:vertAlign w:val="superscript"/>
    </w:rPr>
  </w:style>
  <w:style w:type="character" w:customStyle="1" w:styleId="AllmrkusetekstMrk">
    <w:name w:val="Allmärkuse tekst Märk"/>
    <w:basedOn w:val="Liguvaikefont"/>
    <w:link w:val="Allmrkusetekst"/>
    <w:uiPriority w:val="99"/>
    <w:semiHidden/>
    <w:rPr>
      <w:rFonts w:ascii="Times New Roman" w:hAnsi="Times New Roman" w:cs="Calibri"/>
      <w:kern w:val="0"/>
      <w:sz w:val="20"/>
      <w:szCs w:val="20"/>
      <w14:ligatures w14:val="none"/>
    </w:rPr>
  </w:style>
  <w:style w:type="paragraph" w:styleId="Allmrkusetekst">
    <w:name w:val="footnote text"/>
    <w:basedOn w:val="Normaallaad"/>
    <w:link w:val="AllmrkusetekstMrk"/>
    <w:uiPriority w:val="99"/>
    <w:semiHidden/>
    <w:unhideWhenUsed/>
    <w:rPr>
      <w:sz w:val="20"/>
      <w:szCs w:val="20"/>
    </w:rPr>
  </w:style>
  <w:style w:type="paragraph" w:styleId="Pis">
    <w:name w:val="header"/>
    <w:basedOn w:val="Normaallaad"/>
    <w:link w:val="PisMrk"/>
    <w:uiPriority w:val="99"/>
    <w:unhideWhenUsed/>
    <w:rsid w:val="00461129"/>
    <w:pPr>
      <w:tabs>
        <w:tab w:val="center" w:pos="4536"/>
        <w:tab w:val="right" w:pos="9072"/>
      </w:tabs>
    </w:pPr>
  </w:style>
  <w:style w:type="character" w:customStyle="1" w:styleId="PisMrk">
    <w:name w:val="Päis Märk"/>
    <w:basedOn w:val="Liguvaikefont"/>
    <w:link w:val="Pis"/>
    <w:uiPriority w:val="99"/>
    <w:rsid w:val="00461129"/>
    <w:rPr>
      <w:rFonts w:ascii="Times New Roman" w:hAnsi="Times New Roman" w:cs="Calibri"/>
      <w:kern w:val="0"/>
      <w:sz w:val="24"/>
      <w14:ligatures w14:val="none"/>
    </w:rPr>
  </w:style>
  <w:style w:type="paragraph" w:styleId="Jalus">
    <w:name w:val="footer"/>
    <w:basedOn w:val="Normaallaad"/>
    <w:link w:val="JalusMrk"/>
    <w:uiPriority w:val="99"/>
    <w:unhideWhenUsed/>
    <w:rsid w:val="00461129"/>
    <w:pPr>
      <w:tabs>
        <w:tab w:val="center" w:pos="4536"/>
        <w:tab w:val="right" w:pos="9072"/>
      </w:tabs>
    </w:pPr>
  </w:style>
  <w:style w:type="character" w:customStyle="1" w:styleId="JalusMrk">
    <w:name w:val="Jalus Märk"/>
    <w:basedOn w:val="Liguvaikefont"/>
    <w:link w:val="Jalus"/>
    <w:uiPriority w:val="99"/>
    <w:rsid w:val="00461129"/>
    <w:rPr>
      <w:rFonts w:ascii="Times New Roman" w:hAnsi="Times New Roman" w:cs="Calibri"/>
      <w:kern w:val="0"/>
      <w:sz w:val="24"/>
      <w14:ligatures w14:val="none"/>
    </w:rPr>
  </w:style>
  <w:style w:type="character" w:styleId="Klastatudhperlink">
    <w:name w:val="FollowedHyperlink"/>
    <w:basedOn w:val="Liguvaikefont"/>
    <w:uiPriority w:val="99"/>
    <w:semiHidden/>
    <w:unhideWhenUsed/>
    <w:rsid w:val="00AC435D"/>
    <w:rPr>
      <w:color w:val="954F72" w:themeColor="followedHyperlink"/>
      <w:u w:val="single"/>
    </w:rPr>
  </w:style>
  <w:style w:type="paragraph" w:customStyle="1" w:styleId="Standard">
    <w:name w:val="Standard"/>
    <w:rsid w:val="00D84DC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 w:type="paragraph" w:customStyle="1" w:styleId="Vaikimisi">
    <w:name w:val="Vaikimisi"/>
    <w:rsid w:val="00D84DCF"/>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5338">
      <w:bodyDiv w:val="1"/>
      <w:marLeft w:val="0"/>
      <w:marRight w:val="0"/>
      <w:marTop w:val="0"/>
      <w:marBottom w:val="0"/>
      <w:divBdr>
        <w:top w:val="none" w:sz="0" w:space="0" w:color="auto"/>
        <w:left w:val="none" w:sz="0" w:space="0" w:color="auto"/>
        <w:bottom w:val="none" w:sz="0" w:space="0" w:color="auto"/>
        <w:right w:val="none" w:sz="0" w:space="0" w:color="auto"/>
      </w:divBdr>
    </w:div>
    <w:div w:id="112944601">
      <w:bodyDiv w:val="1"/>
      <w:marLeft w:val="0"/>
      <w:marRight w:val="0"/>
      <w:marTop w:val="0"/>
      <w:marBottom w:val="0"/>
      <w:divBdr>
        <w:top w:val="none" w:sz="0" w:space="0" w:color="auto"/>
        <w:left w:val="none" w:sz="0" w:space="0" w:color="auto"/>
        <w:bottom w:val="none" w:sz="0" w:space="0" w:color="auto"/>
        <w:right w:val="none" w:sz="0" w:space="0" w:color="auto"/>
      </w:divBdr>
    </w:div>
    <w:div w:id="286081515">
      <w:bodyDiv w:val="1"/>
      <w:marLeft w:val="0"/>
      <w:marRight w:val="0"/>
      <w:marTop w:val="0"/>
      <w:marBottom w:val="0"/>
      <w:divBdr>
        <w:top w:val="none" w:sz="0" w:space="0" w:color="auto"/>
        <w:left w:val="none" w:sz="0" w:space="0" w:color="auto"/>
        <w:bottom w:val="none" w:sz="0" w:space="0" w:color="auto"/>
        <w:right w:val="none" w:sz="0" w:space="0" w:color="auto"/>
      </w:divBdr>
    </w:div>
    <w:div w:id="414519794">
      <w:bodyDiv w:val="1"/>
      <w:marLeft w:val="0"/>
      <w:marRight w:val="0"/>
      <w:marTop w:val="0"/>
      <w:marBottom w:val="0"/>
      <w:divBdr>
        <w:top w:val="none" w:sz="0" w:space="0" w:color="auto"/>
        <w:left w:val="none" w:sz="0" w:space="0" w:color="auto"/>
        <w:bottom w:val="none" w:sz="0" w:space="0" w:color="auto"/>
        <w:right w:val="none" w:sz="0" w:space="0" w:color="auto"/>
      </w:divBdr>
    </w:div>
    <w:div w:id="424377152">
      <w:bodyDiv w:val="1"/>
      <w:marLeft w:val="0"/>
      <w:marRight w:val="0"/>
      <w:marTop w:val="0"/>
      <w:marBottom w:val="0"/>
      <w:divBdr>
        <w:top w:val="none" w:sz="0" w:space="0" w:color="auto"/>
        <w:left w:val="none" w:sz="0" w:space="0" w:color="auto"/>
        <w:bottom w:val="none" w:sz="0" w:space="0" w:color="auto"/>
        <w:right w:val="none" w:sz="0" w:space="0" w:color="auto"/>
      </w:divBdr>
    </w:div>
    <w:div w:id="533929115">
      <w:bodyDiv w:val="1"/>
      <w:marLeft w:val="0"/>
      <w:marRight w:val="0"/>
      <w:marTop w:val="0"/>
      <w:marBottom w:val="0"/>
      <w:divBdr>
        <w:top w:val="none" w:sz="0" w:space="0" w:color="auto"/>
        <w:left w:val="none" w:sz="0" w:space="0" w:color="auto"/>
        <w:bottom w:val="none" w:sz="0" w:space="0" w:color="auto"/>
        <w:right w:val="none" w:sz="0" w:space="0" w:color="auto"/>
      </w:divBdr>
      <w:divsChild>
        <w:div w:id="1195730469">
          <w:marLeft w:val="0"/>
          <w:marRight w:val="0"/>
          <w:marTop w:val="0"/>
          <w:marBottom w:val="0"/>
          <w:divBdr>
            <w:top w:val="none" w:sz="0" w:space="0" w:color="auto"/>
            <w:left w:val="none" w:sz="0" w:space="0" w:color="auto"/>
            <w:bottom w:val="none" w:sz="0" w:space="0" w:color="auto"/>
            <w:right w:val="none" w:sz="0" w:space="0" w:color="auto"/>
          </w:divBdr>
        </w:div>
        <w:div w:id="1096172249">
          <w:marLeft w:val="0"/>
          <w:marRight w:val="0"/>
          <w:marTop w:val="0"/>
          <w:marBottom w:val="0"/>
          <w:divBdr>
            <w:top w:val="none" w:sz="0" w:space="0" w:color="auto"/>
            <w:left w:val="none" w:sz="0" w:space="0" w:color="auto"/>
            <w:bottom w:val="none" w:sz="0" w:space="0" w:color="auto"/>
            <w:right w:val="none" w:sz="0" w:space="0" w:color="auto"/>
          </w:divBdr>
        </w:div>
        <w:div w:id="441076701">
          <w:marLeft w:val="0"/>
          <w:marRight w:val="0"/>
          <w:marTop w:val="0"/>
          <w:marBottom w:val="0"/>
          <w:divBdr>
            <w:top w:val="none" w:sz="0" w:space="0" w:color="auto"/>
            <w:left w:val="none" w:sz="0" w:space="0" w:color="auto"/>
            <w:bottom w:val="none" w:sz="0" w:space="0" w:color="auto"/>
            <w:right w:val="none" w:sz="0" w:space="0" w:color="auto"/>
          </w:divBdr>
        </w:div>
        <w:div w:id="72747087">
          <w:marLeft w:val="0"/>
          <w:marRight w:val="0"/>
          <w:marTop w:val="0"/>
          <w:marBottom w:val="0"/>
          <w:divBdr>
            <w:top w:val="none" w:sz="0" w:space="0" w:color="auto"/>
            <w:left w:val="none" w:sz="0" w:space="0" w:color="auto"/>
            <w:bottom w:val="none" w:sz="0" w:space="0" w:color="auto"/>
            <w:right w:val="none" w:sz="0" w:space="0" w:color="auto"/>
          </w:divBdr>
        </w:div>
        <w:div w:id="936059063">
          <w:marLeft w:val="0"/>
          <w:marRight w:val="0"/>
          <w:marTop w:val="0"/>
          <w:marBottom w:val="0"/>
          <w:divBdr>
            <w:top w:val="none" w:sz="0" w:space="0" w:color="auto"/>
            <w:left w:val="none" w:sz="0" w:space="0" w:color="auto"/>
            <w:bottom w:val="none" w:sz="0" w:space="0" w:color="auto"/>
            <w:right w:val="none" w:sz="0" w:space="0" w:color="auto"/>
          </w:divBdr>
        </w:div>
      </w:divsChild>
    </w:div>
    <w:div w:id="576869582">
      <w:bodyDiv w:val="1"/>
      <w:marLeft w:val="0"/>
      <w:marRight w:val="0"/>
      <w:marTop w:val="0"/>
      <w:marBottom w:val="0"/>
      <w:divBdr>
        <w:top w:val="none" w:sz="0" w:space="0" w:color="auto"/>
        <w:left w:val="none" w:sz="0" w:space="0" w:color="auto"/>
        <w:bottom w:val="none" w:sz="0" w:space="0" w:color="auto"/>
        <w:right w:val="none" w:sz="0" w:space="0" w:color="auto"/>
      </w:divBdr>
    </w:div>
    <w:div w:id="1017848196">
      <w:bodyDiv w:val="1"/>
      <w:marLeft w:val="0"/>
      <w:marRight w:val="0"/>
      <w:marTop w:val="0"/>
      <w:marBottom w:val="0"/>
      <w:divBdr>
        <w:top w:val="none" w:sz="0" w:space="0" w:color="auto"/>
        <w:left w:val="none" w:sz="0" w:space="0" w:color="auto"/>
        <w:bottom w:val="none" w:sz="0" w:space="0" w:color="auto"/>
        <w:right w:val="none" w:sz="0" w:space="0" w:color="auto"/>
      </w:divBdr>
      <w:divsChild>
        <w:div w:id="457259092">
          <w:marLeft w:val="0"/>
          <w:marRight w:val="0"/>
          <w:marTop w:val="0"/>
          <w:marBottom w:val="0"/>
          <w:divBdr>
            <w:top w:val="none" w:sz="0" w:space="0" w:color="auto"/>
            <w:left w:val="none" w:sz="0" w:space="0" w:color="auto"/>
            <w:bottom w:val="none" w:sz="0" w:space="0" w:color="auto"/>
            <w:right w:val="none" w:sz="0" w:space="0" w:color="auto"/>
          </w:divBdr>
        </w:div>
        <w:div w:id="430931559">
          <w:marLeft w:val="0"/>
          <w:marRight w:val="0"/>
          <w:marTop w:val="0"/>
          <w:marBottom w:val="0"/>
          <w:divBdr>
            <w:top w:val="none" w:sz="0" w:space="0" w:color="auto"/>
            <w:left w:val="none" w:sz="0" w:space="0" w:color="auto"/>
            <w:bottom w:val="none" w:sz="0" w:space="0" w:color="auto"/>
            <w:right w:val="none" w:sz="0" w:space="0" w:color="auto"/>
          </w:divBdr>
        </w:div>
        <w:div w:id="1733773762">
          <w:marLeft w:val="0"/>
          <w:marRight w:val="0"/>
          <w:marTop w:val="0"/>
          <w:marBottom w:val="0"/>
          <w:divBdr>
            <w:top w:val="none" w:sz="0" w:space="0" w:color="auto"/>
            <w:left w:val="none" w:sz="0" w:space="0" w:color="auto"/>
            <w:bottom w:val="none" w:sz="0" w:space="0" w:color="auto"/>
            <w:right w:val="none" w:sz="0" w:space="0" w:color="auto"/>
          </w:divBdr>
        </w:div>
        <w:div w:id="1119110482">
          <w:marLeft w:val="0"/>
          <w:marRight w:val="0"/>
          <w:marTop w:val="0"/>
          <w:marBottom w:val="0"/>
          <w:divBdr>
            <w:top w:val="none" w:sz="0" w:space="0" w:color="auto"/>
            <w:left w:val="none" w:sz="0" w:space="0" w:color="auto"/>
            <w:bottom w:val="none" w:sz="0" w:space="0" w:color="auto"/>
            <w:right w:val="none" w:sz="0" w:space="0" w:color="auto"/>
          </w:divBdr>
        </w:div>
        <w:div w:id="101263144">
          <w:marLeft w:val="0"/>
          <w:marRight w:val="0"/>
          <w:marTop w:val="0"/>
          <w:marBottom w:val="0"/>
          <w:divBdr>
            <w:top w:val="none" w:sz="0" w:space="0" w:color="auto"/>
            <w:left w:val="none" w:sz="0" w:space="0" w:color="auto"/>
            <w:bottom w:val="none" w:sz="0" w:space="0" w:color="auto"/>
            <w:right w:val="none" w:sz="0" w:space="0" w:color="auto"/>
          </w:divBdr>
        </w:div>
      </w:divsChild>
    </w:div>
    <w:div w:id="1122462893">
      <w:bodyDiv w:val="1"/>
      <w:marLeft w:val="0"/>
      <w:marRight w:val="0"/>
      <w:marTop w:val="0"/>
      <w:marBottom w:val="0"/>
      <w:divBdr>
        <w:top w:val="none" w:sz="0" w:space="0" w:color="auto"/>
        <w:left w:val="none" w:sz="0" w:space="0" w:color="auto"/>
        <w:bottom w:val="none" w:sz="0" w:space="0" w:color="auto"/>
        <w:right w:val="none" w:sz="0" w:space="0" w:color="auto"/>
      </w:divBdr>
    </w:div>
    <w:div w:id="1235815090">
      <w:bodyDiv w:val="1"/>
      <w:marLeft w:val="0"/>
      <w:marRight w:val="0"/>
      <w:marTop w:val="0"/>
      <w:marBottom w:val="0"/>
      <w:divBdr>
        <w:top w:val="none" w:sz="0" w:space="0" w:color="auto"/>
        <w:left w:val="none" w:sz="0" w:space="0" w:color="auto"/>
        <w:bottom w:val="none" w:sz="0" w:space="0" w:color="auto"/>
        <w:right w:val="none" w:sz="0" w:space="0" w:color="auto"/>
      </w:divBdr>
    </w:div>
    <w:div w:id="1323781016">
      <w:bodyDiv w:val="1"/>
      <w:marLeft w:val="0"/>
      <w:marRight w:val="0"/>
      <w:marTop w:val="0"/>
      <w:marBottom w:val="0"/>
      <w:divBdr>
        <w:top w:val="none" w:sz="0" w:space="0" w:color="auto"/>
        <w:left w:val="none" w:sz="0" w:space="0" w:color="auto"/>
        <w:bottom w:val="none" w:sz="0" w:space="0" w:color="auto"/>
        <w:right w:val="none" w:sz="0" w:space="0" w:color="auto"/>
      </w:divBdr>
    </w:div>
    <w:div w:id="1366514766">
      <w:bodyDiv w:val="1"/>
      <w:marLeft w:val="0"/>
      <w:marRight w:val="0"/>
      <w:marTop w:val="0"/>
      <w:marBottom w:val="0"/>
      <w:divBdr>
        <w:top w:val="none" w:sz="0" w:space="0" w:color="auto"/>
        <w:left w:val="none" w:sz="0" w:space="0" w:color="auto"/>
        <w:bottom w:val="none" w:sz="0" w:space="0" w:color="auto"/>
        <w:right w:val="none" w:sz="0" w:space="0" w:color="auto"/>
      </w:divBdr>
    </w:div>
    <w:div w:id="1402019265">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851554734">
      <w:bodyDiv w:val="1"/>
      <w:marLeft w:val="0"/>
      <w:marRight w:val="0"/>
      <w:marTop w:val="0"/>
      <w:marBottom w:val="0"/>
      <w:divBdr>
        <w:top w:val="none" w:sz="0" w:space="0" w:color="auto"/>
        <w:left w:val="none" w:sz="0" w:space="0" w:color="auto"/>
        <w:bottom w:val="none" w:sz="0" w:space="0" w:color="auto"/>
        <w:right w:val="none" w:sz="0" w:space="0" w:color="auto"/>
      </w:divBdr>
    </w:div>
    <w:div w:id="1945573713">
      <w:bodyDiv w:val="1"/>
      <w:marLeft w:val="0"/>
      <w:marRight w:val="0"/>
      <w:marTop w:val="0"/>
      <w:marBottom w:val="0"/>
      <w:divBdr>
        <w:top w:val="none" w:sz="0" w:space="0" w:color="auto"/>
        <w:left w:val="none" w:sz="0" w:space="0" w:color="auto"/>
        <w:bottom w:val="none" w:sz="0" w:space="0" w:color="auto"/>
        <w:right w:val="none" w:sz="0" w:space="0" w:color="auto"/>
      </w:divBdr>
    </w:div>
    <w:div w:id="1949005810">
      <w:bodyDiv w:val="1"/>
      <w:marLeft w:val="0"/>
      <w:marRight w:val="0"/>
      <w:marTop w:val="0"/>
      <w:marBottom w:val="0"/>
      <w:divBdr>
        <w:top w:val="none" w:sz="0" w:space="0" w:color="auto"/>
        <w:left w:val="none" w:sz="0" w:space="0" w:color="auto"/>
        <w:bottom w:val="none" w:sz="0" w:space="0" w:color="auto"/>
        <w:right w:val="none" w:sz="0" w:space="0" w:color="auto"/>
      </w:divBdr>
    </w:div>
    <w:div w:id="1960263000">
      <w:bodyDiv w:val="1"/>
      <w:marLeft w:val="0"/>
      <w:marRight w:val="0"/>
      <w:marTop w:val="0"/>
      <w:marBottom w:val="0"/>
      <w:divBdr>
        <w:top w:val="none" w:sz="0" w:space="0" w:color="auto"/>
        <w:left w:val="none" w:sz="0" w:space="0" w:color="auto"/>
        <w:bottom w:val="none" w:sz="0" w:space="0" w:color="auto"/>
        <w:right w:val="none" w:sz="0" w:space="0" w:color="auto"/>
      </w:divBdr>
      <w:divsChild>
        <w:div w:id="576282563">
          <w:marLeft w:val="0"/>
          <w:marRight w:val="0"/>
          <w:marTop w:val="0"/>
          <w:marBottom w:val="0"/>
          <w:divBdr>
            <w:top w:val="none" w:sz="0" w:space="0" w:color="auto"/>
            <w:left w:val="none" w:sz="0" w:space="0" w:color="auto"/>
            <w:bottom w:val="none" w:sz="0" w:space="0" w:color="auto"/>
            <w:right w:val="none" w:sz="0" w:space="0" w:color="auto"/>
          </w:divBdr>
        </w:div>
        <w:div w:id="1579552856">
          <w:marLeft w:val="0"/>
          <w:marRight w:val="0"/>
          <w:marTop w:val="0"/>
          <w:marBottom w:val="0"/>
          <w:divBdr>
            <w:top w:val="none" w:sz="0" w:space="0" w:color="auto"/>
            <w:left w:val="none" w:sz="0" w:space="0" w:color="auto"/>
            <w:bottom w:val="none" w:sz="0" w:space="0" w:color="auto"/>
            <w:right w:val="none" w:sz="0" w:space="0" w:color="auto"/>
          </w:divBdr>
        </w:div>
        <w:div w:id="460925656">
          <w:marLeft w:val="0"/>
          <w:marRight w:val="0"/>
          <w:marTop w:val="0"/>
          <w:marBottom w:val="0"/>
          <w:divBdr>
            <w:top w:val="none" w:sz="0" w:space="0" w:color="auto"/>
            <w:left w:val="none" w:sz="0" w:space="0" w:color="auto"/>
            <w:bottom w:val="none" w:sz="0" w:space="0" w:color="auto"/>
            <w:right w:val="none" w:sz="0" w:space="0" w:color="auto"/>
          </w:divBdr>
        </w:div>
        <w:div w:id="602810696">
          <w:marLeft w:val="0"/>
          <w:marRight w:val="0"/>
          <w:marTop w:val="0"/>
          <w:marBottom w:val="0"/>
          <w:divBdr>
            <w:top w:val="none" w:sz="0" w:space="0" w:color="auto"/>
            <w:left w:val="none" w:sz="0" w:space="0" w:color="auto"/>
            <w:bottom w:val="none" w:sz="0" w:space="0" w:color="auto"/>
            <w:right w:val="none" w:sz="0" w:space="0" w:color="auto"/>
          </w:divBdr>
        </w:div>
        <w:div w:id="1250967539">
          <w:marLeft w:val="0"/>
          <w:marRight w:val="0"/>
          <w:marTop w:val="0"/>
          <w:marBottom w:val="0"/>
          <w:divBdr>
            <w:top w:val="none" w:sz="0" w:space="0" w:color="auto"/>
            <w:left w:val="none" w:sz="0" w:space="0" w:color="auto"/>
            <w:bottom w:val="none" w:sz="0" w:space="0" w:color="auto"/>
            <w:right w:val="none" w:sz="0" w:space="0" w:color="auto"/>
          </w:divBdr>
        </w:div>
      </w:divsChild>
    </w:div>
    <w:div w:id="2022008550">
      <w:bodyDiv w:val="1"/>
      <w:marLeft w:val="0"/>
      <w:marRight w:val="0"/>
      <w:marTop w:val="0"/>
      <w:marBottom w:val="0"/>
      <w:divBdr>
        <w:top w:val="none" w:sz="0" w:space="0" w:color="auto"/>
        <w:left w:val="none" w:sz="0" w:space="0" w:color="auto"/>
        <w:bottom w:val="none" w:sz="0" w:space="0" w:color="auto"/>
        <w:right w:val="none" w:sz="0" w:space="0" w:color="auto"/>
      </w:divBdr>
      <w:divsChild>
        <w:div w:id="1175144138">
          <w:marLeft w:val="0"/>
          <w:marRight w:val="0"/>
          <w:marTop w:val="0"/>
          <w:marBottom w:val="0"/>
          <w:divBdr>
            <w:top w:val="none" w:sz="0" w:space="0" w:color="auto"/>
            <w:left w:val="none" w:sz="0" w:space="0" w:color="auto"/>
            <w:bottom w:val="none" w:sz="0" w:space="0" w:color="auto"/>
            <w:right w:val="none" w:sz="0" w:space="0" w:color="auto"/>
          </w:divBdr>
        </w:div>
        <w:div w:id="1253785249">
          <w:marLeft w:val="0"/>
          <w:marRight w:val="0"/>
          <w:marTop w:val="0"/>
          <w:marBottom w:val="0"/>
          <w:divBdr>
            <w:top w:val="none" w:sz="0" w:space="0" w:color="auto"/>
            <w:left w:val="none" w:sz="0" w:space="0" w:color="auto"/>
            <w:bottom w:val="none" w:sz="0" w:space="0" w:color="auto"/>
            <w:right w:val="none" w:sz="0" w:space="0" w:color="auto"/>
          </w:divBdr>
        </w:div>
        <w:div w:id="889075903">
          <w:marLeft w:val="0"/>
          <w:marRight w:val="0"/>
          <w:marTop w:val="0"/>
          <w:marBottom w:val="0"/>
          <w:divBdr>
            <w:top w:val="none" w:sz="0" w:space="0" w:color="auto"/>
            <w:left w:val="none" w:sz="0" w:space="0" w:color="auto"/>
            <w:bottom w:val="none" w:sz="0" w:space="0" w:color="auto"/>
            <w:right w:val="none" w:sz="0" w:space="0" w:color="auto"/>
          </w:divBdr>
        </w:div>
        <w:div w:id="242565558">
          <w:marLeft w:val="0"/>
          <w:marRight w:val="0"/>
          <w:marTop w:val="0"/>
          <w:marBottom w:val="0"/>
          <w:divBdr>
            <w:top w:val="none" w:sz="0" w:space="0" w:color="auto"/>
            <w:left w:val="none" w:sz="0" w:space="0" w:color="auto"/>
            <w:bottom w:val="none" w:sz="0" w:space="0" w:color="auto"/>
            <w:right w:val="none" w:sz="0" w:space="0" w:color="auto"/>
          </w:divBdr>
        </w:div>
        <w:div w:id="21392961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kogu.ee/tegevus/dokumendiregister/dokument/0089fec1-582c-4b57-a388-584949b9b69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in.raudla@kliima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i.seppel@kliima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a64e202e-ba74-4c72-b32c-27353915398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910878" TargetMode="External"/><Relationship Id="rId3" Type="http://schemas.openxmlformats.org/officeDocument/2006/relationships/hyperlink" Target="https://eur-lex.europa.eu/legal-content/EN/TXT/PDF/?uri=CONSIL:ST_13944_2020_ADD_5&amp;qid=1748946040640" TargetMode="External"/><Relationship Id="rId7" Type="http://schemas.openxmlformats.org/officeDocument/2006/relationships/hyperlink" Target="https://www.riigiteataja.ee/akt/107082012009" TargetMode="External"/><Relationship Id="rId2" Type="http://schemas.openxmlformats.org/officeDocument/2006/relationships/hyperlink" Target="https://eur-lex.europa.eu/legal-content/EN/TXT/PDF/?uri=CONSIL:ST_13944_2020_ADD_4&amp;qid=1748946040640" TargetMode="External"/><Relationship Id="rId1" Type="http://schemas.openxmlformats.org/officeDocument/2006/relationships/hyperlink" Target="https://eur-lex.europa.eu/legal-content/EN/TXT/PDF/?uri=CONSIL:ST_13944_2020_ADD_3&amp;qid=1748946040640" TargetMode="External"/><Relationship Id="rId6" Type="http://schemas.openxmlformats.org/officeDocument/2006/relationships/hyperlink" Target="https://www.riigiteataja.ee/akt/12904101" TargetMode="External"/><Relationship Id="rId5" Type="http://schemas.openxmlformats.org/officeDocument/2006/relationships/hyperlink" Target="https://op.europa.eu/en/publication-detail/-/publication/c72e89ce-6698-11eb-aeb5-01aa75ed71a1/language-en" TargetMode="External"/><Relationship Id="rId4" Type="http://schemas.openxmlformats.org/officeDocument/2006/relationships/hyperlink" Target="https://keskkonnaportaal.ee/et/patareide-ja-akude-kogumisvorgustiku-analu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39F6D-6016-4606-9124-E8B9AB86093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FC04A702-A65E-447B-B7D8-77B2B260A56E}">
  <ds:schemaRefs>
    <ds:schemaRef ds:uri="http://schemas.microsoft.com/sharepoint/v3/contenttype/forms"/>
  </ds:schemaRefs>
</ds:datastoreItem>
</file>

<file path=customXml/itemProps3.xml><?xml version="1.0" encoding="utf-8"?>
<ds:datastoreItem xmlns:ds="http://schemas.openxmlformats.org/officeDocument/2006/customXml" ds:itemID="{B7CDCE3A-387A-402B-B12E-3F1BF27E3C4A}">
  <ds:schemaRefs>
    <ds:schemaRef ds:uri="http://schemas.openxmlformats.org/officeDocument/2006/bibliography"/>
  </ds:schemaRefs>
</ds:datastoreItem>
</file>

<file path=customXml/itemProps4.xml><?xml version="1.0" encoding="utf-8"?>
<ds:datastoreItem xmlns:ds="http://schemas.openxmlformats.org/officeDocument/2006/customXml" ds:itemID="{6343E1FE-FC79-44FC-A725-0985F8C6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8611</Words>
  <Characters>49945</Characters>
  <Application>Microsoft Office Word</Application>
  <DocSecurity>0</DocSecurity>
  <Lines>416</Lines>
  <Paragraphs>116</Paragraphs>
  <ScaleCrop>false</ScaleCrop>
  <HeadingPairs>
    <vt:vector size="2" baseType="variant">
      <vt:variant>
        <vt:lpstr>Pealkiri</vt:lpstr>
      </vt:variant>
      <vt:variant>
        <vt:i4>1</vt:i4>
      </vt:variant>
    </vt:vector>
  </HeadingPairs>
  <TitlesOfParts>
    <vt:vector size="1" baseType="lpstr">
      <vt:lpstr>Jäätmeseaduse muutmise seaduse SK seoses EL akumäärusega.docx</vt:lpstr>
    </vt:vector>
  </TitlesOfParts>
  <Company>KeMIT</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Jäätmeseaduse muutmise seaduse SK seoses EL akumäärusega.docx</dc:title>
  <dc:subject/>
  <dc:creator>Kelli Seppel</dc:creator>
  <dc:description/>
  <cp:lastModifiedBy>Heili Tõnisson - RK</cp:lastModifiedBy>
  <cp:revision>2</cp:revision>
  <dcterms:created xsi:type="dcterms:W3CDTF">2025-06-11T20:32:00Z</dcterms:created>
  <dcterms:modified xsi:type="dcterms:W3CDTF">2025-06-11T20:32:00Z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2025-03-31T12:31:42Z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af37abbf-3784-4da5-af1a-b41568443227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