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7794" w14:textId="216C655B" w:rsidR="00FF1137" w:rsidRDefault="006D4365" w:rsidP="00CC12FB">
      <w:pPr>
        <w:jc w:val="right"/>
        <w:rPr>
          <w:rFonts w:cs="Times New Roman"/>
          <w:szCs w:val="24"/>
        </w:rPr>
      </w:pPr>
      <w:bookmarkStart w:id="0" w:name="_Hlk189142007"/>
      <w:r>
        <w:rPr>
          <w:rFonts w:cs="Times New Roman"/>
          <w:szCs w:val="24"/>
        </w:rPr>
        <w:t xml:space="preserve">Jäätmeseaduse muutmise seaduse </w:t>
      </w:r>
      <w:r w:rsidR="00580590">
        <w:rPr>
          <w:rFonts w:cs="Times New Roman"/>
          <w:szCs w:val="24"/>
        </w:rPr>
        <w:t>eelnõu seletuskir</w:t>
      </w:r>
      <w:r w:rsidR="00372A22">
        <w:rPr>
          <w:rFonts w:cs="Times New Roman"/>
          <w:szCs w:val="24"/>
        </w:rPr>
        <w:t>ja juurde</w:t>
      </w:r>
    </w:p>
    <w:p w14:paraId="2FAC5010" w14:textId="1781F496" w:rsidR="00580590" w:rsidRDefault="00580590" w:rsidP="00CC12FB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Lisa</w:t>
      </w:r>
      <w:r w:rsidR="00372A2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</w:t>
      </w:r>
    </w:p>
    <w:p w14:paraId="02DAC6D3" w14:textId="77777777" w:rsidR="00FF1137" w:rsidRDefault="00FF1137" w:rsidP="00CC12FB">
      <w:pPr>
        <w:jc w:val="right"/>
        <w:rPr>
          <w:rFonts w:cs="Times New Roman"/>
          <w:szCs w:val="24"/>
        </w:rPr>
      </w:pPr>
    </w:p>
    <w:p w14:paraId="7E5F421A" w14:textId="4E392F5C" w:rsidR="00F849AF" w:rsidRPr="00FE4A1D" w:rsidRDefault="00F849AF" w:rsidP="00FF1137">
      <w:pPr>
        <w:jc w:val="right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EELNÕU</w:t>
      </w:r>
    </w:p>
    <w:p w14:paraId="2777CB92" w14:textId="18C7D47C" w:rsidR="00F849AF" w:rsidRPr="00FE4A1D" w:rsidRDefault="00F849AF" w:rsidP="00CC12FB">
      <w:pPr>
        <w:jc w:val="right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xx.xx.202</w:t>
      </w:r>
      <w:r w:rsidR="00F348CA" w:rsidRPr="00FE4A1D">
        <w:rPr>
          <w:rFonts w:cs="Times New Roman"/>
          <w:szCs w:val="24"/>
        </w:rPr>
        <w:t>5</w:t>
      </w:r>
    </w:p>
    <w:p w14:paraId="39C957B6" w14:textId="5FEA2E1C" w:rsidR="00F849AF" w:rsidRPr="00FE4A1D" w:rsidRDefault="00F849AF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VABARIIGI VALITSUS</w:t>
      </w:r>
    </w:p>
    <w:p w14:paraId="7C36B961" w14:textId="77777777" w:rsidR="00F849AF" w:rsidRPr="00FE4A1D" w:rsidRDefault="00F849AF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</w:t>
      </w:r>
    </w:p>
    <w:p w14:paraId="5A72BD64" w14:textId="77777777" w:rsidR="00F849AF" w:rsidRPr="00FE4A1D" w:rsidRDefault="00F849AF" w:rsidP="00CC12FB">
      <w:pPr>
        <w:jc w:val="center"/>
        <w:rPr>
          <w:rFonts w:cs="Times New Roman"/>
          <w:szCs w:val="24"/>
        </w:rPr>
      </w:pPr>
    </w:p>
    <w:p w14:paraId="7ED8889B" w14:textId="4529FC92" w:rsidR="00F849AF" w:rsidRPr="00FE4A1D" w:rsidRDefault="00F849AF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Tallinn</w:t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  <w:t>……………………….. 202</w:t>
      </w:r>
      <w:r w:rsidR="009E38A2" w:rsidRPr="00FE4A1D">
        <w:rPr>
          <w:rFonts w:cs="Times New Roman"/>
          <w:szCs w:val="24"/>
        </w:rPr>
        <w:t>5</w:t>
      </w:r>
      <w:r w:rsidRPr="00FE4A1D">
        <w:rPr>
          <w:rFonts w:cs="Times New Roman"/>
          <w:szCs w:val="24"/>
        </w:rPr>
        <w:t xml:space="preserve"> a. nr</w:t>
      </w:r>
    </w:p>
    <w:p w14:paraId="53FD95FF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0BBA13DC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06432D10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5C1BB859" w14:textId="7C98A01B" w:rsidR="007F719E" w:rsidRPr="00FE4A1D" w:rsidRDefault="00F849AF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Vabariigi Valitsuse määrus</w:t>
      </w:r>
      <w:r w:rsidR="007F719E" w:rsidRPr="00FE4A1D">
        <w:rPr>
          <w:rFonts w:cs="Times New Roman"/>
          <w:b/>
          <w:bCs/>
          <w:szCs w:val="24"/>
        </w:rPr>
        <w:t>t</w:t>
      </w:r>
      <w:r w:rsidRPr="00FE4A1D">
        <w:rPr>
          <w:rFonts w:cs="Times New Roman"/>
          <w:b/>
          <w:bCs/>
          <w:szCs w:val="24"/>
        </w:rPr>
        <w:t xml:space="preserve">e </w:t>
      </w:r>
      <w:r w:rsidR="007F719E" w:rsidRPr="00FE4A1D">
        <w:rPr>
          <w:rFonts w:cs="Times New Roman"/>
          <w:b/>
          <w:bCs/>
          <w:szCs w:val="24"/>
        </w:rPr>
        <w:t xml:space="preserve">muutmine ja </w:t>
      </w:r>
    </w:p>
    <w:p w14:paraId="427042DC" w14:textId="42BCB294" w:rsidR="00F849AF" w:rsidRPr="00FE4A1D" w:rsidRDefault="00F849AF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kehtetuks tunnistamine</w:t>
      </w:r>
    </w:p>
    <w:p w14:paraId="24941F77" w14:textId="77777777" w:rsidR="007F719E" w:rsidRPr="00FE4A1D" w:rsidRDefault="007F719E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tulenevalt määrusest 2023/1542/EL</w:t>
      </w:r>
    </w:p>
    <w:p w14:paraId="244C7794" w14:textId="77777777" w:rsidR="007F719E" w:rsidRPr="00FE4A1D" w:rsidRDefault="007F719E" w:rsidP="00CC12FB">
      <w:pPr>
        <w:rPr>
          <w:rFonts w:cs="Times New Roman"/>
          <w:szCs w:val="24"/>
        </w:rPr>
      </w:pPr>
    </w:p>
    <w:p w14:paraId="74B105CF" w14:textId="77777777" w:rsidR="009E38A2" w:rsidRPr="00FE4A1D" w:rsidRDefault="009E38A2" w:rsidP="00CC12FB">
      <w:pPr>
        <w:rPr>
          <w:rFonts w:cs="Times New Roman"/>
          <w:szCs w:val="24"/>
        </w:rPr>
      </w:pPr>
    </w:p>
    <w:p w14:paraId="10486E4D" w14:textId="6105E8C5" w:rsidR="00F849AF" w:rsidRPr="00FE4A1D" w:rsidRDefault="00F849AF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 kehtestatakse jäätmeseaduse § 25 lõike 4 ja § 26 lõi</w:t>
      </w:r>
      <w:r w:rsidR="00114CB1">
        <w:rPr>
          <w:rFonts w:cs="Times New Roman"/>
          <w:szCs w:val="24"/>
        </w:rPr>
        <w:t>get</w:t>
      </w:r>
      <w:r w:rsidRPr="00FE4A1D">
        <w:rPr>
          <w:rFonts w:cs="Times New Roman"/>
          <w:szCs w:val="24"/>
        </w:rPr>
        <w:t xml:space="preserve">e </w:t>
      </w:r>
      <w:r w:rsidR="00114CB1">
        <w:rPr>
          <w:rFonts w:cs="Times New Roman"/>
          <w:szCs w:val="24"/>
        </w:rPr>
        <w:t>3 ja</w:t>
      </w:r>
      <w:r w:rsidRPr="00FE4A1D">
        <w:rPr>
          <w:rFonts w:cs="Times New Roman"/>
          <w:szCs w:val="24"/>
        </w:rPr>
        <w:t xml:space="preserve"> 8 </w:t>
      </w:r>
      <w:r w:rsidR="00E656FE" w:rsidRPr="00FE4A1D">
        <w:rPr>
          <w:rFonts w:cs="Times New Roman"/>
          <w:szCs w:val="24"/>
        </w:rPr>
        <w:t>ning § 26</w:t>
      </w:r>
      <w:r w:rsidR="00E656FE" w:rsidRPr="00FE4A1D">
        <w:rPr>
          <w:rFonts w:cs="Times New Roman"/>
          <w:szCs w:val="24"/>
          <w:vertAlign w:val="superscript"/>
        </w:rPr>
        <w:t>1</w:t>
      </w:r>
      <w:r w:rsidR="00E656FE" w:rsidRPr="00FE4A1D">
        <w:rPr>
          <w:rFonts w:cs="Times New Roman"/>
          <w:szCs w:val="24"/>
        </w:rPr>
        <w:t xml:space="preserve"> lõike 2</w:t>
      </w:r>
      <w:r w:rsidRPr="00FE4A1D">
        <w:rPr>
          <w:rFonts w:cs="Times New Roman"/>
          <w:szCs w:val="24"/>
        </w:rPr>
        <w:t xml:space="preserve"> alusel ning kooskõlas Euroopa Parlamendi ja nõukogu määrusega (EL) 2023/1542.</w:t>
      </w:r>
    </w:p>
    <w:p w14:paraId="5FD7F6E8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7A8E6FB2" w14:textId="3ABFA801" w:rsidR="00C22A47" w:rsidRPr="00FE4A1D" w:rsidRDefault="00F849AF" w:rsidP="00CC12FB">
      <w:pPr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§ 1.</w:t>
      </w:r>
      <w:r w:rsidRPr="00FE4A1D">
        <w:rPr>
          <w:rFonts w:cs="Times New Roman"/>
          <w:szCs w:val="24"/>
        </w:rPr>
        <w:t xml:space="preserve"> </w:t>
      </w:r>
      <w:r w:rsidR="008B2268" w:rsidRPr="00FE4A1D">
        <w:rPr>
          <w:rFonts w:cs="Times New Roman"/>
          <w:b/>
          <w:bCs/>
          <w:szCs w:val="24"/>
        </w:rPr>
        <w:t xml:space="preserve">Vabariigi Valitsuse </w:t>
      </w:r>
      <w:r w:rsidR="00F70A0B">
        <w:rPr>
          <w:rFonts w:cs="Times New Roman"/>
          <w:b/>
          <w:bCs/>
          <w:szCs w:val="24"/>
        </w:rPr>
        <w:t>2</w:t>
      </w:r>
      <w:r w:rsidR="008B2268" w:rsidRPr="00FE4A1D">
        <w:rPr>
          <w:rFonts w:cs="Times New Roman"/>
          <w:b/>
          <w:bCs/>
          <w:szCs w:val="24"/>
        </w:rPr>
        <w:t xml:space="preserve">8. </w:t>
      </w:r>
      <w:r w:rsidR="005D76F2">
        <w:rPr>
          <w:rFonts w:cs="Times New Roman"/>
          <w:b/>
          <w:bCs/>
          <w:szCs w:val="24"/>
        </w:rPr>
        <w:t>veebruari</w:t>
      </w:r>
      <w:r w:rsidR="008B2268" w:rsidRPr="00FE4A1D">
        <w:rPr>
          <w:rFonts w:cs="Times New Roman"/>
          <w:b/>
          <w:bCs/>
          <w:szCs w:val="24"/>
        </w:rPr>
        <w:t xml:space="preserve"> 2019. a määruse</w:t>
      </w:r>
      <w:r w:rsidR="00601BD8" w:rsidRPr="00FE4A1D">
        <w:rPr>
          <w:rFonts w:cs="Times New Roman"/>
          <w:b/>
          <w:bCs/>
          <w:szCs w:val="24"/>
        </w:rPr>
        <w:t>s</w:t>
      </w:r>
      <w:r w:rsidR="008B2268" w:rsidRPr="00FE4A1D">
        <w:rPr>
          <w:rFonts w:cs="Times New Roman"/>
          <w:b/>
          <w:bCs/>
          <w:szCs w:val="24"/>
        </w:rPr>
        <w:t xml:space="preserve"> nr 13 „Probleemtooteregistri põhimäärus</w:t>
      </w:r>
      <w:r w:rsidR="008B2268" w:rsidRPr="00FE4A1D">
        <w:rPr>
          <w:rFonts w:cs="Times New Roman"/>
          <w:b/>
          <w:bCs/>
          <w:szCs w:val="24"/>
          <w:vertAlign w:val="superscript"/>
        </w:rPr>
        <w:t>1</w:t>
      </w:r>
      <w:r w:rsidR="008B2268" w:rsidRPr="00FE4A1D">
        <w:rPr>
          <w:rFonts w:cs="Times New Roman"/>
          <w:b/>
          <w:bCs/>
          <w:szCs w:val="24"/>
        </w:rPr>
        <w:t xml:space="preserve">“ </w:t>
      </w:r>
      <w:r w:rsidR="00601BD8" w:rsidRPr="00FE4A1D">
        <w:rPr>
          <w:rFonts w:cs="Times New Roman"/>
          <w:b/>
          <w:bCs/>
          <w:szCs w:val="24"/>
        </w:rPr>
        <w:t>tehakse järgmised muudatused</w:t>
      </w:r>
      <w:r w:rsidR="00601BD8" w:rsidRPr="00FE4A1D">
        <w:rPr>
          <w:rFonts w:cs="Times New Roman"/>
          <w:szCs w:val="24"/>
        </w:rPr>
        <w:t>:</w:t>
      </w:r>
    </w:p>
    <w:p w14:paraId="2B19876F" w14:textId="77777777" w:rsidR="00601BD8" w:rsidRPr="00FE4A1D" w:rsidRDefault="00601BD8" w:rsidP="00CC12FB">
      <w:pPr>
        <w:rPr>
          <w:rFonts w:cs="Times New Roman"/>
          <w:szCs w:val="24"/>
        </w:rPr>
      </w:pPr>
    </w:p>
    <w:p w14:paraId="1AB2BACA" w14:textId="31F2C0A3" w:rsidR="00FB0450" w:rsidRPr="00FE4A1D" w:rsidRDefault="006E1F18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1)</w:t>
      </w:r>
      <w:r w:rsidRPr="00FE4A1D">
        <w:rPr>
          <w:rFonts w:cs="Times New Roman"/>
          <w:szCs w:val="24"/>
        </w:rPr>
        <w:t xml:space="preserve"> paragrahv</w:t>
      </w:r>
      <w:r w:rsidR="007012A1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</w:t>
      </w:r>
      <w:r w:rsidR="00FB0450" w:rsidRPr="00FE4A1D">
        <w:rPr>
          <w:rFonts w:cs="Times New Roman"/>
          <w:szCs w:val="24"/>
        </w:rPr>
        <w:t>7 lõike 1 punkti 1 täiendatakse tekstiosaga „ja kaubamärk“</w:t>
      </w:r>
      <w:r w:rsidRPr="00FE4A1D">
        <w:rPr>
          <w:rFonts w:cs="Times New Roman"/>
          <w:szCs w:val="24"/>
        </w:rPr>
        <w:t>;</w:t>
      </w:r>
    </w:p>
    <w:p w14:paraId="4B4B11EF" w14:textId="03590A1B" w:rsidR="006E1F18" w:rsidRPr="00FE4A1D" w:rsidRDefault="006E1F18" w:rsidP="00CC12FB">
      <w:pPr>
        <w:jc w:val="both"/>
        <w:rPr>
          <w:rFonts w:cs="Times New Roman"/>
          <w:szCs w:val="24"/>
        </w:rPr>
      </w:pPr>
    </w:p>
    <w:p w14:paraId="0B5CA73C" w14:textId="6C02F278" w:rsidR="00901233" w:rsidRPr="00FE4A1D" w:rsidRDefault="00403E4A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2</w:t>
      </w:r>
      <w:r w:rsidR="00FB0450" w:rsidRPr="00FE4A1D">
        <w:rPr>
          <w:rFonts w:cs="Times New Roman"/>
          <w:b/>
          <w:bCs/>
          <w:szCs w:val="24"/>
        </w:rPr>
        <w:t>)</w:t>
      </w:r>
      <w:r w:rsidR="006E1F18" w:rsidRPr="00FE4A1D">
        <w:rPr>
          <w:rFonts w:cs="Times New Roman"/>
          <w:szCs w:val="24"/>
        </w:rPr>
        <w:t xml:space="preserve"> </w:t>
      </w:r>
      <w:r w:rsidR="00361A06" w:rsidRPr="00FE4A1D">
        <w:rPr>
          <w:rFonts w:cs="Times New Roman"/>
          <w:szCs w:val="24"/>
        </w:rPr>
        <w:t>paragrahv</w:t>
      </w:r>
      <w:r w:rsidR="007012A1" w:rsidRPr="00FE4A1D">
        <w:rPr>
          <w:rFonts w:cs="Times New Roman"/>
          <w:szCs w:val="24"/>
        </w:rPr>
        <w:t>i</w:t>
      </w:r>
      <w:r w:rsidR="00361A06" w:rsidRPr="00FE4A1D">
        <w:rPr>
          <w:rFonts w:cs="Times New Roman"/>
          <w:szCs w:val="24"/>
        </w:rPr>
        <w:t xml:space="preserve"> 7 </w:t>
      </w:r>
      <w:r w:rsidR="004A6B02" w:rsidRPr="00FE4A1D">
        <w:rPr>
          <w:rFonts w:cs="Times New Roman"/>
          <w:szCs w:val="24"/>
        </w:rPr>
        <w:t>lõike 1 punkt</w:t>
      </w:r>
      <w:r w:rsidR="00514DE7" w:rsidRPr="00FE4A1D">
        <w:rPr>
          <w:rFonts w:cs="Times New Roman"/>
          <w:szCs w:val="24"/>
        </w:rPr>
        <w:t>e 7</w:t>
      </w:r>
      <w:r w:rsidR="007012A1" w:rsidRPr="00FE4A1D">
        <w:rPr>
          <w:rFonts w:cs="Times New Roman"/>
          <w:szCs w:val="24"/>
        </w:rPr>
        <w:t>–</w:t>
      </w:r>
      <w:r w:rsidR="0065767F" w:rsidRPr="00FE4A1D">
        <w:rPr>
          <w:rFonts w:cs="Times New Roman"/>
          <w:szCs w:val="24"/>
        </w:rPr>
        <w:t>7</w:t>
      </w:r>
      <w:r w:rsidR="0065767F" w:rsidRPr="00FE4A1D">
        <w:rPr>
          <w:rFonts w:cs="Times New Roman"/>
          <w:szCs w:val="24"/>
          <w:vertAlign w:val="superscript"/>
        </w:rPr>
        <w:t xml:space="preserve">2 </w:t>
      </w:r>
      <w:r w:rsidR="0065767F" w:rsidRPr="00FE4A1D">
        <w:rPr>
          <w:rFonts w:cs="Times New Roman"/>
          <w:szCs w:val="24"/>
        </w:rPr>
        <w:t xml:space="preserve">täiendatakse </w:t>
      </w:r>
      <w:r w:rsidR="007012A1" w:rsidRPr="00FE4A1D">
        <w:rPr>
          <w:rFonts w:cs="Times New Roman"/>
          <w:szCs w:val="24"/>
        </w:rPr>
        <w:t xml:space="preserve">pärast tekstiosa „elektri- ja elektroonikaseadme tootja“ </w:t>
      </w:r>
      <w:r w:rsidR="0065767F" w:rsidRPr="00FE4A1D">
        <w:rPr>
          <w:rFonts w:cs="Times New Roman"/>
          <w:szCs w:val="24"/>
        </w:rPr>
        <w:t>tekstiosaga „</w:t>
      </w:r>
      <w:r w:rsidR="005D21BC" w:rsidRPr="00FE4A1D">
        <w:rPr>
          <w:rFonts w:cs="Times New Roman"/>
          <w:szCs w:val="24"/>
        </w:rPr>
        <w:t xml:space="preserve">või patarei- või akutootja“ </w:t>
      </w:r>
      <w:r w:rsidR="007012A1" w:rsidRPr="00FE4A1D">
        <w:rPr>
          <w:rFonts w:cs="Times New Roman"/>
          <w:szCs w:val="24"/>
        </w:rPr>
        <w:t>ning</w:t>
      </w:r>
      <w:r w:rsidR="00EB0655" w:rsidRPr="00FE4A1D">
        <w:rPr>
          <w:rFonts w:cs="Times New Roman"/>
          <w:szCs w:val="24"/>
        </w:rPr>
        <w:t xml:space="preserve"> </w:t>
      </w:r>
      <w:r w:rsidR="007012A1" w:rsidRPr="00FE4A1D">
        <w:rPr>
          <w:rFonts w:cs="Times New Roman"/>
          <w:szCs w:val="24"/>
        </w:rPr>
        <w:t xml:space="preserve">pärast tekstiosa „elektri- ja elektroonikaseadmeid“ </w:t>
      </w:r>
      <w:r w:rsidR="00EB0655" w:rsidRPr="00FE4A1D">
        <w:rPr>
          <w:rFonts w:cs="Times New Roman"/>
          <w:szCs w:val="24"/>
        </w:rPr>
        <w:t>tekstiosaga „või patareisid või akusid“;</w:t>
      </w:r>
    </w:p>
    <w:p w14:paraId="28A7C730" w14:textId="77777777" w:rsidR="00403E4A" w:rsidRPr="00FE4A1D" w:rsidRDefault="00403E4A" w:rsidP="00CC12FB">
      <w:pPr>
        <w:jc w:val="both"/>
        <w:rPr>
          <w:rFonts w:cs="Times New Roman"/>
          <w:szCs w:val="24"/>
        </w:rPr>
      </w:pPr>
    </w:p>
    <w:p w14:paraId="61189B88" w14:textId="719B7CA8" w:rsidR="00403E4A" w:rsidRPr="00FE4A1D" w:rsidRDefault="00403E4A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3)</w:t>
      </w:r>
      <w:r w:rsidRPr="00FE4A1D">
        <w:rPr>
          <w:rFonts w:cs="Times New Roman"/>
          <w:szCs w:val="24"/>
        </w:rPr>
        <w:t xml:space="preserve"> paragrahv</w:t>
      </w:r>
      <w:r w:rsidR="007012A1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7 lõi</w:t>
      </w:r>
      <w:r w:rsidR="00812EFA" w:rsidRPr="00FE4A1D">
        <w:rPr>
          <w:rFonts w:cs="Times New Roman"/>
          <w:szCs w:val="24"/>
        </w:rPr>
        <w:t>g</w:t>
      </w:r>
      <w:r w:rsidR="003A41C4" w:rsidRPr="00FE4A1D">
        <w:rPr>
          <w:rFonts w:cs="Times New Roman"/>
          <w:szCs w:val="24"/>
        </w:rPr>
        <w:t>e</w:t>
      </w:r>
      <w:r w:rsidR="00812EFA" w:rsidRPr="00FE4A1D">
        <w:rPr>
          <w:rFonts w:cs="Times New Roman"/>
          <w:szCs w:val="24"/>
        </w:rPr>
        <w:t>t</w:t>
      </w:r>
      <w:r w:rsidRPr="00FE4A1D">
        <w:rPr>
          <w:rFonts w:cs="Times New Roman"/>
          <w:szCs w:val="24"/>
        </w:rPr>
        <w:t xml:space="preserve"> 1 </w:t>
      </w:r>
      <w:r w:rsidR="00812EFA" w:rsidRPr="00FE4A1D">
        <w:rPr>
          <w:rFonts w:cs="Times New Roman"/>
          <w:szCs w:val="24"/>
        </w:rPr>
        <w:t xml:space="preserve">täiendatakse </w:t>
      </w:r>
      <w:r w:rsidR="003A41C4" w:rsidRPr="00FE4A1D">
        <w:rPr>
          <w:rFonts w:cs="Times New Roman"/>
          <w:szCs w:val="24"/>
        </w:rPr>
        <w:t>punkti</w:t>
      </w:r>
      <w:r w:rsidR="00812EFA" w:rsidRPr="00FE4A1D">
        <w:rPr>
          <w:rFonts w:cs="Times New Roman"/>
          <w:szCs w:val="24"/>
        </w:rPr>
        <w:t>ga</w:t>
      </w:r>
      <w:r w:rsidR="003A41C4" w:rsidRPr="00FE4A1D">
        <w:rPr>
          <w:rFonts w:cs="Times New Roman"/>
          <w:szCs w:val="24"/>
        </w:rPr>
        <w:t xml:space="preserve"> </w:t>
      </w:r>
      <w:r w:rsidR="000369D3" w:rsidRPr="00FE4A1D">
        <w:rPr>
          <w:rFonts w:cs="Times New Roman"/>
          <w:szCs w:val="24"/>
        </w:rPr>
        <w:t>8</w:t>
      </w:r>
      <w:r w:rsidR="00812EFA" w:rsidRPr="00FE4A1D">
        <w:rPr>
          <w:rFonts w:cs="Times New Roman"/>
          <w:szCs w:val="24"/>
          <w:vertAlign w:val="superscript"/>
        </w:rPr>
        <w:t>1</w:t>
      </w:r>
      <w:r w:rsidR="000369D3" w:rsidRPr="00FE4A1D">
        <w:rPr>
          <w:rFonts w:cs="Times New Roman"/>
          <w:szCs w:val="24"/>
        </w:rPr>
        <w:t xml:space="preserve"> järg</w:t>
      </w:r>
      <w:r w:rsidR="00DD6E1A" w:rsidRPr="00FE4A1D">
        <w:rPr>
          <w:rFonts w:cs="Times New Roman"/>
          <w:szCs w:val="24"/>
        </w:rPr>
        <w:t>mise</w:t>
      </w:r>
      <w:r w:rsidR="000369D3" w:rsidRPr="00FE4A1D">
        <w:rPr>
          <w:rFonts w:cs="Times New Roman"/>
          <w:szCs w:val="24"/>
        </w:rPr>
        <w:t>s sõnastuses:</w:t>
      </w:r>
    </w:p>
    <w:p w14:paraId="590C54D8" w14:textId="58F770D6" w:rsidR="004945B2" w:rsidRPr="00FE4A1D" w:rsidRDefault="007012A1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„8</w:t>
      </w:r>
      <w:r w:rsidRPr="00FE4A1D">
        <w:rPr>
          <w:rFonts w:cs="Times New Roman"/>
          <w:szCs w:val="24"/>
          <w:vertAlign w:val="superscript"/>
        </w:rPr>
        <w:t>1</w:t>
      </w:r>
      <w:r w:rsidRPr="00FE4A1D">
        <w:rPr>
          <w:rFonts w:cs="Times New Roman"/>
          <w:szCs w:val="24"/>
        </w:rPr>
        <w:t xml:space="preserve">) </w:t>
      </w:r>
      <w:r w:rsidR="004945B2" w:rsidRPr="00FE4A1D">
        <w:rPr>
          <w:rFonts w:cs="Times New Roman"/>
          <w:szCs w:val="24"/>
        </w:rPr>
        <w:t xml:space="preserve">andmed rahastamisvastutuse kohta – teave selle kohta, millisel kujul annab </w:t>
      </w:r>
      <w:r w:rsidR="00DD6E1A" w:rsidRPr="00FE4A1D">
        <w:rPr>
          <w:rFonts w:cs="Times New Roman"/>
          <w:szCs w:val="24"/>
        </w:rPr>
        <w:t>patarei või aku tootja või teda esin</w:t>
      </w:r>
      <w:r w:rsidR="00EC46CA" w:rsidRPr="00FE4A1D">
        <w:rPr>
          <w:rFonts w:cs="Times New Roman"/>
          <w:szCs w:val="24"/>
        </w:rPr>
        <w:t>d</w:t>
      </w:r>
      <w:r w:rsidR="00DD6E1A" w:rsidRPr="00FE4A1D">
        <w:rPr>
          <w:rFonts w:cs="Times New Roman"/>
          <w:szCs w:val="24"/>
        </w:rPr>
        <w:t>av tootjate ühendu</w:t>
      </w:r>
      <w:r w:rsidR="000369D3" w:rsidRPr="00FE4A1D">
        <w:rPr>
          <w:rFonts w:cs="Times New Roman"/>
          <w:szCs w:val="24"/>
        </w:rPr>
        <w:t xml:space="preserve">s </w:t>
      </w:r>
      <w:r w:rsidR="00272964" w:rsidRPr="00FE4A1D">
        <w:rPr>
          <w:rFonts w:cs="Times New Roman"/>
          <w:szCs w:val="24"/>
        </w:rPr>
        <w:t>tagatise, mis on ette nähtud tootja või tootjavastutusorganisatsiooni jäätmekäitlustoimingutega seotud kulude katmiseks laiendatud tootjavastutuse kohustuste täitmata jätmise korral, sealhulgas tegevuse alalise lõpetamise või maksejõuetuse korral</w:t>
      </w:r>
      <w:r w:rsidR="008523BF" w:rsidRPr="00FE4A1D">
        <w:rPr>
          <w:rFonts w:cs="Times New Roman"/>
          <w:szCs w:val="24"/>
        </w:rPr>
        <w:t>“;</w:t>
      </w:r>
    </w:p>
    <w:p w14:paraId="6E37AF92" w14:textId="6EDA9D09" w:rsidR="008B2268" w:rsidRPr="00FE4A1D" w:rsidRDefault="008B2268" w:rsidP="00CC12FB">
      <w:pPr>
        <w:rPr>
          <w:rFonts w:cs="Times New Roman"/>
          <w:szCs w:val="24"/>
        </w:rPr>
      </w:pPr>
    </w:p>
    <w:p w14:paraId="6E89A4B2" w14:textId="2F153629" w:rsidR="007012A1" w:rsidRPr="00FE4A1D" w:rsidRDefault="00567A76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4</w:t>
      </w:r>
      <w:r w:rsidRPr="00FE4A1D">
        <w:rPr>
          <w:rFonts w:cs="Times New Roman"/>
          <w:szCs w:val="24"/>
        </w:rPr>
        <w:t>) paragrahv</w:t>
      </w:r>
      <w:r w:rsidR="007012A1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14 lõige 3 </w:t>
      </w:r>
      <w:r w:rsidR="007012A1" w:rsidRPr="00FE4A1D">
        <w:rPr>
          <w:rFonts w:cs="Times New Roman"/>
          <w:szCs w:val="24"/>
        </w:rPr>
        <w:t xml:space="preserve">sõnastatakse </w:t>
      </w:r>
      <w:r w:rsidRPr="00FE4A1D">
        <w:rPr>
          <w:rFonts w:cs="Times New Roman"/>
          <w:szCs w:val="24"/>
        </w:rPr>
        <w:t>järgmise</w:t>
      </w:r>
      <w:r w:rsidR="007012A1" w:rsidRPr="00FE4A1D">
        <w:rPr>
          <w:rFonts w:cs="Times New Roman"/>
          <w:szCs w:val="24"/>
        </w:rPr>
        <w:t>lt</w:t>
      </w:r>
      <w:r w:rsidRPr="00FE4A1D">
        <w:rPr>
          <w:rFonts w:cs="Times New Roman"/>
          <w:szCs w:val="24"/>
        </w:rPr>
        <w:t>:</w:t>
      </w:r>
    </w:p>
    <w:p w14:paraId="0D883BD4" w14:textId="3DF05771" w:rsidR="00E93234" w:rsidRPr="00FE4A1D" w:rsidRDefault="00567A76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„</w:t>
      </w:r>
      <w:r w:rsidR="007012A1" w:rsidRPr="00FE4A1D">
        <w:rPr>
          <w:rFonts w:cs="Times New Roman"/>
          <w:szCs w:val="24"/>
        </w:rPr>
        <w:t xml:space="preserve">(3) </w:t>
      </w:r>
      <w:r w:rsidRPr="00FE4A1D">
        <w:rPr>
          <w:rFonts w:cs="Times New Roman"/>
          <w:szCs w:val="24"/>
        </w:rPr>
        <w:t>Keskkonnaagentuur vaatab § 12 kohaselt esitatud registreerimistaotluse läbi, kontrollib registreerimistaotluses esitatud andmete</w:t>
      </w:r>
      <w:r w:rsidR="00A905C0" w:rsidRPr="00FE4A1D">
        <w:rPr>
          <w:rFonts w:cs="Times New Roman"/>
          <w:szCs w:val="24"/>
        </w:rPr>
        <w:t xml:space="preserve"> nõuetele</w:t>
      </w:r>
      <w:r w:rsidRPr="00FE4A1D">
        <w:rPr>
          <w:rFonts w:cs="Times New Roman"/>
          <w:szCs w:val="24"/>
        </w:rPr>
        <w:t xml:space="preserve"> vastavust ning teeb registreeringu 12 nädala jooksul nõuetekohase registreerimistaotluse esitamisest</w:t>
      </w:r>
      <w:r w:rsidR="00CC12FB" w:rsidRPr="00FE4A1D">
        <w:rPr>
          <w:rFonts w:cs="Times New Roman"/>
          <w:szCs w:val="24"/>
        </w:rPr>
        <w:t xml:space="preserve"> arvates</w:t>
      </w:r>
      <w:r w:rsidR="007012A1" w:rsidRPr="00FE4A1D">
        <w:rPr>
          <w:rFonts w:cs="Times New Roman"/>
          <w:szCs w:val="24"/>
        </w:rPr>
        <w:t>.“;</w:t>
      </w:r>
    </w:p>
    <w:p w14:paraId="62F5A71D" w14:textId="29B1925B" w:rsidR="009F6430" w:rsidRPr="00FE4A1D" w:rsidRDefault="009F6430" w:rsidP="00CC12FB">
      <w:pPr>
        <w:jc w:val="both"/>
        <w:rPr>
          <w:rFonts w:cs="Times New Roman"/>
          <w:szCs w:val="24"/>
        </w:rPr>
      </w:pPr>
    </w:p>
    <w:p w14:paraId="204D3234" w14:textId="47D5A8B8" w:rsidR="009F6430" w:rsidRPr="00FE4A1D" w:rsidRDefault="009F6430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5)</w:t>
      </w:r>
      <w:r w:rsidRPr="00FE4A1D">
        <w:rPr>
          <w:rFonts w:cs="Times New Roman"/>
          <w:szCs w:val="24"/>
        </w:rPr>
        <w:t xml:space="preserve"> paragrahv</w:t>
      </w:r>
      <w:r w:rsidR="007012A1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16 täiendatakse </w:t>
      </w:r>
      <w:r w:rsidR="00CA2B31" w:rsidRPr="00FE4A1D">
        <w:rPr>
          <w:rFonts w:cs="Times New Roman"/>
          <w:szCs w:val="24"/>
        </w:rPr>
        <w:t>punktiga 3 järgmises sõnastuses:</w:t>
      </w:r>
    </w:p>
    <w:p w14:paraId="6A89FDAD" w14:textId="2BCF4241" w:rsidR="00CA2B31" w:rsidRPr="00FE4A1D" w:rsidRDefault="00CA2B31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„</w:t>
      </w:r>
      <w:r w:rsidR="007012A1" w:rsidRPr="00FE4A1D">
        <w:rPr>
          <w:rFonts w:cs="Times New Roman"/>
          <w:szCs w:val="24"/>
        </w:rPr>
        <w:t xml:space="preserve">3) </w:t>
      </w:r>
      <w:r w:rsidR="00493485">
        <w:rPr>
          <w:rFonts w:cs="Times New Roman"/>
          <w:szCs w:val="24"/>
        </w:rPr>
        <w:t xml:space="preserve">oma </w:t>
      </w:r>
      <w:r w:rsidR="007012A1" w:rsidRPr="00FE4A1D">
        <w:rPr>
          <w:rFonts w:cs="Times New Roman"/>
          <w:szCs w:val="24"/>
        </w:rPr>
        <w:t>otsuses</w:t>
      </w:r>
      <w:r w:rsidR="00EB46FF" w:rsidRPr="00FE4A1D">
        <w:rPr>
          <w:rFonts w:cs="Times New Roman"/>
          <w:szCs w:val="24"/>
        </w:rPr>
        <w:t xml:space="preserve"> registreeringu peatamise </w:t>
      </w:r>
      <w:r w:rsidR="007012A1" w:rsidRPr="00FE4A1D">
        <w:rPr>
          <w:rFonts w:cs="Times New Roman"/>
          <w:szCs w:val="24"/>
        </w:rPr>
        <w:t>kohta</w:t>
      </w:r>
      <w:r w:rsidR="00EB46FF" w:rsidRPr="00FE4A1D">
        <w:rPr>
          <w:rFonts w:cs="Times New Roman"/>
          <w:szCs w:val="24"/>
        </w:rPr>
        <w:t xml:space="preserve"> märgitud puuduste </w:t>
      </w:r>
      <w:r w:rsidR="00E96090" w:rsidRPr="00FE4A1D">
        <w:rPr>
          <w:rFonts w:cs="Times New Roman"/>
          <w:szCs w:val="24"/>
        </w:rPr>
        <w:t>parandamata jätmise korral.“</w:t>
      </w:r>
      <w:r w:rsidR="007012A1" w:rsidRPr="00FE4A1D">
        <w:rPr>
          <w:rFonts w:cs="Times New Roman"/>
          <w:szCs w:val="24"/>
        </w:rPr>
        <w:t>.</w:t>
      </w:r>
    </w:p>
    <w:p w14:paraId="482B20FE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4563363D" w14:textId="14846C63" w:rsidR="00205F48" w:rsidRPr="00FE4A1D" w:rsidRDefault="00205F48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§</w:t>
      </w:r>
      <w:r w:rsidR="007012A1" w:rsidRPr="00FE4A1D">
        <w:rPr>
          <w:rFonts w:cs="Times New Roman"/>
          <w:b/>
          <w:bCs/>
          <w:szCs w:val="24"/>
        </w:rPr>
        <w:t xml:space="preserve"> </w:t>
      </w:r>
      <w:r w:rsidRPr="00FE4A1D">
        <w:rPr>
          <w:rFonts w:cs="Times New Roman"/>
          <w:b/>
          <w:bCs/>
          <w:szCs w:val="24"/>
        </w:rPr>
        <w:t>2. Vabariigi Valitsuse määruse kehtetuks tunnistamine</w:t>
      </w:r>
    </w:p>
    <w:p w14:paraId="5F4FE64C" w14:textId="77777777" w:rsidR="007012A1" w:rsidRPr="00FE4A1D" w:rsidRDefault="007012A1" w:rsidP="00CC12FB">
      <w:pPr>
        <w:jc w:val="both"/>
        <w:rPr>
          <w:rFonts w:cs="Times New Roman"/>
          <w:szCs w:val="24"/>
        </w:rPr>
      </w:pPr>
    </w:p>
    <w:p w14:paraId="09D685DC" w14:textId="00019F4B" w:rsidR="00E93234" w:rsidRPr="00FE4A1D" w:rsidRDefault="00E93234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Vabariigi Valitsuse 7. augusti 2008. a määrus nr 124 „Patareidest ja akudest tekkinud jäätmete kogumise, tootjale tagastamise ning taaskasutamise või kõrvaldamise nõuded ja kord ning sihtarvud ja sihtarvude saavutamise tähtajad“</w:t>
      </w:r>
      <w:r w:rsidR="00493485">
        <w:rPr>
          <w:rFonts w:cs="Times New Roman"/>
          <w:szCs w:val="24"/>
        </w:rPr>
        <w:t xml:space="preserve"> tunnistatakse kehtetuks.</w:t>
      </w:r>
      <w:r w:rsidR="00493485" w:rsidRPr="00FE4A1D" w:rsidDel="00493485">
        <w:rPr>
          <w:rFonts w:cs="Times New Roman"/>
          <w:szCs w:val="24"/>
        </w:rPr>
        <w:t xml:space="preserve"> </w:t>
      </w:r>
    </w:p>
    <w:p w14:paraId="1C89D0D5" w14:textId="77777777" w:rsidR="00F849AF" w:rsidRPr="00FE4A1D" w:rsidRDefault="00F849AF" w:rsidP="00485525">
      <w:pPr>
        <w:jc w:val="both"/>
        <w:rPr>
          <w:rFonts w:cs="Times New Roman"/>
          <w:szCs w:val="24"/>
        </w:rPr>
      </w:pPr>
    </w:p>
    <w:p w14:paraId="2365A756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3187EDDC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5692E303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7284033E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4D7D573C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5C88806C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7BB39116" w14:textId="34A2F117" w:rsidR="00F849AF" w:rsidRPr="00FE4A1D" w:rsidRDefault="00A142BE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Kristen Michal</w:t>
      </w:r>
    </w:p>
    <w:p w14:paraId="62C3F386" w14:textId="5B141478" w:rsidR="009E38A2" w:rsidRPr="00FE4A1D" w:rsidRDefault="00C22A47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Peaminister</w:t>
      </w:r>
    </w:p>
    <w:p w14:paraId="5F3B6380" w14:textId="77777777" w:rsidR="009E38A2" w:rsidRPr="00FE4A1D" w:rsidRDefault="009E38A2" w:rsidP="00CC12FB">
      <w:pPr>
        <w:rPr>
          <w:rFonts w:cs="Times New Roman"/>
          <w:szCs w:val="24"/>
        </w:rPr>
      </w:pPr>
    </w:p>
    <w:p w14:paraId="32D201BD" w14:textId="084834C8" w:rsidR="00F849AF" w:rsidRPr="00FE4A1D" w:rsidRDefault="009E38A2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Kuldar Leis</w:t>
      </w:r>
    </w:p>
    <w:p w14:paraId="6B124FCE" w14:textId="2A746D62" w:rsidR="009E38A2" w:rsidRPr="00FE4A1D" w:rsidRDefault="00A142BE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Taristu</w:t>
      </w:r>
      <w:r w:rsidR="00F849AF" w:rsidRPr="00FE4A1D">
        <w:rPr>
          <w:rFonts w:cs="Times New Roman"/>
          <w:szCs w:val="24"/>
        </w:rPr>
        <w:t>minister</w:t>
      </w:r>
    </w:p>
    <w:p w14:paraId="00EE5C49" w14:textId="77777777" w:rsidR="009E38A2" w:rsidRPr="00FE4A1D" w:rsidRDefault="009E38A2" w:rsidP="00CC12FB">
      <w:pPr>
        <w:rPr>
          <w:rFonts w:cs="Times New Roman"/>
          <w:szCs w:val="24"/>
        </w:rPr>
      </w:pPr>
    </w:p>
    <w:p w14:paraId="503E0217" w14:textId="21C14352" w:rsidR="009E38A2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Keit Kasemets</w:t>
      </w:r>
      <w:r w:rsidR="00C22A47" w:rsidRPr="00FE4A1D">
        <w:rPr>
          <w:rFonts w:cs="Times New Roman"/>
          <w:szCs w:val="24"/>
        </w:rPr>
        <w:tab/>
      </w:r>
    </w:p>
    <w:p w14:paraId="3D99762B" w14:textId="53571E9B" w:rsidR="00F849AF" w:rsidRPr="00FE4A1D" w:rsidRDefault="00C22A47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Riigisekretär</w:t>
      </w:r>
    </w:p>
    <w:p w14:paraId="4357268A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016E4A96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7F3016C8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55DD59ED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6555AA06" w14:textId="0D898208" w:rsidR="007B2BA6" w:rsidRPr="00FE4A1D" w:rsidRDefault="007B2BA6" w:rsidP="00CC12FB">
      <w:pPr>
        <w:jc w:val="right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br w:type="page"/>
      </w:r>
      <w:bookmarkStart w:id="1" w:name="_Hlk164152709"/>
      <w:r w:rsidRPr="00FE4A1D">
        <w:rPr>
          <w:rFonts w:cs="Times New Roman"/>
          <w:szCs w:val="24"/>
        </w:rPr>
        <w:lastRenderedPageBreak/>
        <w:t>EELNÕU</w:t>
      </w:r>
    </w:p>
    <w:p w14:paraId="2268858B" w14:textId="77777777" w:rsidR="007B2BA6" w:rsidRPr="00FE4A1D" w:rsidRDefault="007B2BA6" w:rsidP="00CC12FB">
      <w:pPr>
        <w:jc w:val="right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xx.xx.xxxx</w:t>
      </w:r>
    </w:p>
    <w:p w14:paraId="1ED7E56A" w14:textId="454310F3" w:rsidR="007B2BA6" w:rsidRPr="00FE4A1D" w:rsidRDefault="007B2BA6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TARISTUMINISTER</w:t>
      </w:r>
    </w:p>
    <w:p w14:paraId="5B88C4A9" w14:textId="77777777" w:rsidR="007B2BA6" w:rsidRPr="00FE4A1D" w:rsidRDefault="007B2BA6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</w:t>
      </w:r>
    </w:p>
    <w:p w14:paraId="28ED673B" w14:textId="77777777" w:rsidR="007B2BA6" w:rsidRPr="00FE4A1D" w:rsidRDefault="007B2BA6" w:rsidP="00CC12FB">
      <w:pPr>
        <w:jc w:val="center"/>
        <w:rPr>
          <w:rFonts w:cs="Times New Roman"/>
          <w:szCs w:val="24"/>
        </w:rPr>
      </w:pPr>
    </w:p>
    <w:p w14:paraId="308E07A9" w14:textId="77777777" w:rsidR="005221A1" w:rsidRPr="00FE4A1D" w:rsidRDefault="005221A1" w:rsidP="00CC12FB">
      <w:pPr>
        <w:rPr>
          <w:rFonts w:cs="Times New Roman"/>
          <w:szCs w:val="24"/>
        </w:rPr>
      </w:pPr>
    </w:p>
    <w:p w14:paraId="369E0220" w14:textId="39D16149" w:rsidR="007B2BA6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Tallinn</w:t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  <w:t>……………………….. 2025 a. nr….</w:t>
      </w:r>
    </w:p>
    <w:p w14:paraId="66C4483C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131411FF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622CAF7F" w14:textId="77777777" w:rsidR="007B2BA6" w:rsidRPr="00FE4A1D" w:rsidRDefault="007B2BA6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Keskkonnaministri määruste muutmine</w:t>
      </w:r>
    </w:p>
    <w:p w14:paraId="04032235" w14:textId="5961DBB5" w:rsidR="007B2BA6" w:rsidRPr="00FE4A1D" w:rsidRDefault="007B2BA6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ja kehtetuks tunnistamine</w:t>
      </w:r>
    </w:p>
    <w:p w14:paraId="0743F212" w14:textId="77777777" w:rsidR="007B2BA6" w:rsidRPr="00FE4A1D" w:rsidRDefault="007B2BA6" w:rsidP="00E01F6B">
      <w:pPr>
        <w:rPr>
          <w:rFonts w:cs="Times New Roman"/>
          <w:szCs w:val="24"/>
        </w:rPr>
      </w:pPr>
    </w:p>
    <w:p w14:paraId="54AA5376" w14:textId="291BBD43" w:rsidR="007B2BA6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 kehtestatakse jäätmeseaduse § 25 lõike 4 ja § 26</w:t>
      </w:r>
      <w:r w:rsidR="00485525">
        <w:rPr>
          <w:rFonts w:cs="Times New Roman"/>
          <w:szCs w:val="24"/>
          <w:vertAlign w:val="superscript"/>
        </w:rPr>
        <w:t>8</w:t>
      </w:r>
      <w:r w:rsidRPr="00FE4A1D">
        <w:rPr>
          <w:rFonts w:cs="Times New Roman"/>
          <w:szCs w:val="24"/>
        </w:rPr>
        <w:t xml:space="preserve"> lõike 4 ja §</w:t>
      </w:r>
      <w:r w:rsidR="00E01F6B" w:rsidRPr="00FE4A1D">
        <w:rPr>
          <w:rFonts w:cs="Times New Roman"/>
          <w:szCs w:val="24"/>
        </w:rPr>
        <w:t xml:space="preserve"> 27 lõike 4</w:t>
      </w:r>
      <w:r w:rsidRPr="00FE4A1D">
        <w:rPr>
          <w:rFonts w:cs="Times New Roman"/>
          <w:szCs w:val="24"/>
        </w:rPr>
        <w:t xml:space="preserve"> alusel ning kooskõlas Euroopa Parlamendi ja nõukogu määrusega (EL) 2023/1542.</w:t>
      </w:r>
    </w:p>
    <w:p w14:paraId="24435AFD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43D537D9" w14:textId="39BC884D" w:rsidR="007B2BA6" w:rsidRPr="00FE4A1D" w:rsidRDefault="007B2BA6" w:rsidP="00FE4A1D">
      <w:pPr>
        <w:jc w:val="both"/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§ 1. Keskkonnaministri 22. juuli 2013. a määruse</w:t>
      </w:r>
      <w:r w:rsidR="003231C7" w:rsidRPr="00FE4A1D">
        <w:rPr>
          <w:rFonts w:cs="Times New Roman"/>
          <w:b/>
          <w:bCs/>
          <w:szCs w:val="24"/>
        </w:rPr>
        <w:t>s</w:t>
      </w:r>
      <w:r w:rsidRPr="00FE4A1D">
        <w:rPr>
          <w:rFonts w:cs="Times New Roman"/>
          <w:b/>
          <w:bCs/>
          <w:szCs w:val="24"/>
        </w:rPr>
        <w:t xml:space="preserve"> nr 57 „Probleemtoote kasutajale kättesaadavaks tehtava teabe loetelu ning teabe esitamise viisid ja kord</w:t>
      </w:r>
      <w:r w:rsidRPr="00FE4A1D">
        <w:rPr>
          <w:rFonts w:cs="Times New Roman"/>
          <w:b/>
          <w:bCs/>
          <w:szCs w:val="24"/>
          <w:vertAlign w:val="superscript"/>
        </w:rPr>
        <w:t>1</w:t>
      </w:r>
      <w:r w:rsidRPr="00FE4A1D">
        <w:rPr>
          <w:rFonts w:cs="Times New Roman"/>
          <w:b/>
          <w:bCs/>
          <w:szCs w:val="24"/>
        </w:rPr>
        <w:t xml:space="preserve">“ </w:t>
      </w:r>
      <w:r w:rsidR="003231C7" w:rsidRPr="00FE4A1D">
        <w:rPr>
          <w:rFonts w:cs="Times New Roman"/>
          <w:b/>
          <w:bCs/>
          <w:szCs w:val="24"/>
        </w:rPr>
        <w:t>tehakse järgmine muudatus:</w:t>
      </w:r>
    </w:p>
    <w:p w14:paraId="0C34D23A" w14:textId="77777777" w:rsidR="003231C7" w:rsidRPr="00FE4A1D" w:rsidRDefault="003231C7" w:rsidP="00CC12FB">
      <w:pPr>
        <w:jc w:val="both"/>
        <w:rPr>
          <w:rFonts w:cs="Times New Roman"/>
          <w:szCs w:val="24"/>
        </w:rPr>
      </w:pPr>
    </w:p>
    <w:p w14:paraId="5CE56483" w14:textId="6E1D83F4" w:rsidR="003231C7" w:rsidRPr="00FE4A1D" w:rsidRDefault="003231C7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1)</w:t>
      </w:r>
      <w:r w:rsidRPr="00FE4A1D">
        <w:rPr>
          <w:rFonts w:cs="Times New Roman"/>
          <w:szCs w:val="24"/>
        </w:rPr>
        <w:t xml:space="preserve"> paragrahv 4 tunnistatakse kehtetuks.</w:t>
      </w:r>
    </w:p>
    <w:p w14:paraId="3688A1F5" w14:textId="674DDF16" w:rsidR="007B2BA6" w:rsidRPr="00FE4A1D" w:rsidRDefault="007B2BA6" w:rsidP="00CC12FB">
      <w:pPr>
        <w:rPr>
          <w:rFonts w:cs="Times New Roman"/>
          <w:szCs w:val="24"/>
        </w:rPr>
      </w:pPr>
    </w:p>
    <w:p w14:paraId="7C0ADB99" w14:textId="2B2DD0AA" w:rsidR="003231C7" w:rsidRPr="00FE4A1D" w:rsidRDefault="003231C7" w:rsidP="00CC12FB">
      <w:pPr>
        <w:jc w:val="both"/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§ 2. Keskkonnaministri 27. oktoobri 2016 määruses nr 44 „Probleemtoodete kohta kehtestatud keeldude ja piirangute rakendamise tähtajad ning probleemtoodetes ohtlike ainete sisalduse piirnormid</w:t>
      </w:r>
      <w:r w:rsidRPr="00FE4A1D">
        <w:rPr>
          <w:rFonts w:cs="Times New Roman"/>
          <w:b/>
          <w:bCs/>
          <w:szCs w:val="24"/>
          <w:vertAlign w:val="superscript"/>
        </w:rPr>
        <w:t>1</w:t>
      </w:r>
      <w:r w:rsidRPr="00FE4A1D">
        <w:rPr>
          <w:rFonts w:cs="Times New Roman"/>
          <w:b/>
          <w:bCs/>
          <w:szCs w:val="24"/>
        </w:rPr>
        <w:t>“ tehakse järgmised muudatused:</w:t>
      </w:r>
    </w:p>
    <w:p w14:paraId="479764BB" w14:textId="77777777" w:rsidR="003231C7" w:rsidRPr="00FE4A1D" w:rsidRDefault="003231C7" w:rsidP="00CC12FB">
      <w:pPr>
        <w:jc w:val="both"/>
        <w:rPr>
          <w:rFonts w:cs="Times New Roman"/>
          <w:b/>
          <w:bCs/>
          <w:szCs w:val="24"/>
        </w:rPr>
      </w:pPr>
    </w:p>
    <w:p w14:paraId="10848C97" w14:textId="13FC9F13" w:rsidR="003231C7" w:rsidRPr="00FE4A1D" w:rsidRDefault="003231C7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 xml:space="preserve">1) </w:t>
      </w:r>
      <w:r w:rsidRPr="00FE4A1D">
        <w:rPr>
          <w:rFonts w:cs="Times New Roman"/>
          <w:szCs w:val="24"/>
        </w:rPr>
        <w:t>paragrahv</w:t>
      </w:r>
      <w:r w:rsidR="00CC12FB" w:rsidRPr="00FE4A1D">
        <w:rPr>
          <w:rFonts w:cs="Times New Roman"/>
          <w:szCs w:val="24"/>
        </w:rPr>
        <w:t>i</w:t>
      </w:r>
      <w:r w:rsidRPr="00FE4A1D">
        <w:rPr>
          <w:rFonts w:cs="Times New Roman"/>
          <w:szCs w:val="24"/>
        </w:rPr>
        <w:t xml:space="preserve"> 2 lõike 1 punkt 8 sõnastatakse järgmiselt:</w:t>
      </w:r>
    </w:p>
    <w:p w14:paraId="26211F67" w14:textId="5688A5C8" w:rsidR="003231C7" w:rsidRPr="00FE4A1D" w:rsidRDefault="003231C7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 xml:space="preserve">„8) </w:t>
      </w:r>
      <w:r w:rsidRPr="00FE4A1D">
        <w:rPr>
          <w:rFonts w:cs="Times New Roman"/>
          <w:i/>
          <w:iCs/>
          <w:szCs w:val="24"/>
        </w:rPr>
        <w:t>in vitro</w:t>
      </w:r>
      <w:r w:rsidRPr="00FE4A1D">
        <w:rPr>
          <w:rFonts w:cs="Times New Roman"/>
          <w:szCs w:val="24"/>
        </w:rPr>
        <w:t xml:space="preserve"> diagnostikameditsiiniseade on Euroopa Parlamendi ja nõukogu määruse (EL) 2017/746 </w:t>
      </w:r>
      <w:r w:rsidRPr="00FE4A1D">
        <w:rPr>
          <w:rFonts w:cs="Times New Roman"/>
          <w:i/>
          <w:iCs/>
          <w:szCs w:val="24"/>
        </w:rPr>
        <w:t xml:space="preserve">in vitro </w:t>
      </w:r>
      <w:r w:rsidRPr="00FE4A1D">
        <w:rPr>
          <w:rFonts w:cs="Times New Roman"/>
          <w:szCs w:val="24"/>
        </w:rPr>
        <w:t>diagnostikameditsiiniseadmete kohta ning millega tunnistatakse kehtetuks direktiiv 98/79/EÜ ja komisjoni otsus 2010/227/EL (ELT L 117, 05.05.2017, lk 176–332)</w:t>
      </w:r>
      <w:r w:rsidR="00CC12FB" w:rsidRPr="00FE4A1D">
        <w:rPr>
          <w:rFonts w:cs="Times New Roman"/>
          <w:szCs w:val="24"/>
        </w:rPr>
        <w:t>,</w:t>
      </w:r>
      <w:r w:rsidRPr="00FE4A1D">
        <w:rPr>
          <w:rFonts w:cs="Times New Roman"/>
          <w:szCs w:val="24"/>
        </w:rPr>
        <w:t xml:space="preserve"> artikli 2 kohane</w:t>
      </w:r>
      <w:r w:rsidRPr="00FE4A1D">
        <w:rPr>
          <w:rFonts w:cs="Times New Roman"/>
          <w:i/>
          <w:iCs/>
          <w:szCs w:val="24"/>
        </w:rPr>
        <w:t xml:space="preserve"> in vitro</w:t>
      </w:r>
      <w:r w:rsidRPr="00FE4A1D">
        <w:rPr>
          <w:rFonts w:cs="Times New Roman"/>
          <w:szCs w:val="24"/>
        </w:rPr>
        <w:t> diagnostikameditsiiniseade;“;</w:t>
      </w:r>
    </w:p>
    <w:p w14:paraId="13E47D27" w14:textId="77777777" w:rsidR="003231C7" w:rsidRPr="00FE4A1D" w:rsidRDefault="003231C7" w:rsidP="00CC12FB">
      <w:pPr>
        <w:jc w:val="both"/>
        <w:rPr>
          <w:rFonts w:cs="Times New Roman"/>
          <w:szCs w:val="24"/>
        </w:rPr>
      </w:pPr>
    </w:p>
    <w:p w14:paraId="58F7F0F0" w14:textId="2BEA8939" w:rsidR="007B2BA6" w:rsidRPr="00FE4A1D" w:rsidRDefault="003231C7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 xml:space="preserve">2) </w:t>
      </w:r>
      <w:r w:rsidRPr="00FE4A1D">
        <w:rPr>
          <w:rFonts w:cs="Times New Roman"/>
          <w:szCs w:val="24"/>
        </w:rPr>
        <w:t>paragrahvid 3 ja 4 tunnistatakse kehtetuks.</w:t>
      </w:r>
    </w:p>
    <w:p w14:paraId="3AE2FE68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31469FBE" w14:textId="5D6F53CC" w:rsidR="007B2BA6" w:rsidRPr="00FE4A1D" w:rsidRDefault="007B2BA6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§</w:t>
      </w:r>
      <w:r w:rsidR="00F348CA" w:rsidRPr="00FE4A1D">
        <w:rPr>
          <w:rFonts w:cs="Times New Roman"/>
          <w:b/>
          <w:bCs/>
          <w:szCs w:val="24"/>
        </w:rPr>
        <w:t xml:space="preserve"> 3</w:t>
      </w:r>
      <w:r w:rsidRPr="00FE4A1D">
        <w:rPr>
          <w:rFonts w:cs="Times New Roman"/>
          <w:b/>
          <w:bCs/>
          <w:szCs w:val="24"/>
        </w:rPr>
        <w:t>. Keskkonnaministri 21. detsembri 2007. a määruse nr 64 „Patareide ja akude märgistamise viis ja kord</w:t>
      </w:r>
      <w:r w:rsidRPr="00FE4A1D">
        <w:rPr>
          <w:rFonts w:cs="Times New Roman"/>
          <w:b/>
          <w:bCs/>
          <w:szCs w:val="24"/>
          <w:vertAlign w:val="superscript"/>
        </w:rPr>
        <w:t>1</w:t>
      </w:r>
      <w:r w:rsidRPr="00FE4A1D">
        <w:rPr>
          <w:rFonts w:cs="Times New Roman"/>
          <w:b/>
          <w:bCs/>
          <w:szCs w:val="24"/>
        </w:rPr>
        <w:t>“ kehtetuks tunnistamine</w:t>
      </w:r>
    </w:p>
    <w:p w14:paraId="6B53418B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4095F429" w14:textId="1499CCD2" w:rsidR="007B2BA6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Keskkonnaministri 21. detsembri 2007. a määrus nr 64 „Patareide ja akude märgistamise viis ja kord</w:t>
      </w:r>
      <w:r w:rsidRPr="00FE4A1D">
        <w:rPr>
          <w:rFonts w:cs="Times New Roman"/>
          <w:szCs w:val="24"/>
          <w:vertAlign w:val="superscript"/>
        </w:rPr>
        <w:t>1</w:t>
      </w:r>
      <w:r w:rsidRPr="00FE4A1D">
        <w:rPr>
          <w:rFonts w:cs="Times New Roman"/>
          <w:szCs w:val="24"/>
        </w:rPr>
        <w:t>“ tunnistatakse kehtetuks.</w:t>
      </w:r>
    </w:p>
    <w:p w14:paraId="6D748492" w14:textId="77777777" w:rsidR="007B2BA6" w:rsidRPr="00FE4A1D" w:rsidRDefault="007B2BA6" w:rsidP="00CC12FB">
      <w:pPr>
        <w:rPr>
          <w:rFonts w:cs="Times New Roman"/>
          <w:szCs w:val="24"/>
        </w:rPr>
      </w:pPr>
    </w:p>
    <w:p w14:paraId="1AD88993" w14:textId="77777777" w:rsidR="00CC12FB" w:rsidRPr="00FE4A1D" w:rsidRDefault="00CC12FB" w:rsidP="00CC12FB">
      <w:pPr>
        <w:rPr>
          <w:rFonts w:cs="Times New Roman"/>
          <w:szCs w:val="24"/>
        </w:rPr>
      </w:pPr>
    </w:p>
    <w:p w14:paraId="6CD5C6A8" w14:textId="77777777" w:rsidR="00E01F6B" w:rsidRPr="00FE4A1D" w:rsidRDefault="00E01F6B" w:rsidP="00CC12FB">
      <w:pPr>
        <w:rPr>
          <w:rFonts w:cs="Times New Roman"/>
          <w:szCs w:val="24"/>
        </w:rPr>
      </w:pPr>
    </w:p>
    <w:p w14:paraId="39EFF0A6" w14:textId="5BDCE4FA" w:rsidR="007B2BA6" w:rsidRPr="00FE4A1D" w:rsidRDefault="009E38A2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Kuldar Leis</w:t>
      </w:r>
    </w:p>
    <w:p w14:paraId="44EFDD42" w14:textId="190BA712" w:rsidR="007B2BA6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Taristuminister</w:t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="00D81FE6" w:rsidRPr="00FE4A1D">
        <w:rPr>
          <w:rFonts w:cs="Times New Roman"/>
          <w:szCs w:val="24"/>
        </w:rPr>
        <w:t>Marten Kokk</w:t>
      </w:r>
    </w:p>
    <w:p w14:paraId="0BAD1423" w14:textId="0FA67A55" w:rsidR="00A142BE" w:rsidRPr="00FE4A1D" w:rsidRDefault="007B2BA6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  <w:t>Kantsler</w:t>
      </w:r>
      <w:bookmarkEnd w:id="1"/>
      <w:bookmarkEnd w:id="0"/>
    </w:p>
    <w:sectPr w:rsidR="00A142BE" w:rsidRPr="00FE4A1D" w:rsidSect="00E01F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C9F7" w14:textId="77777777" w:rsidR="001237E0" w:rsidRDefault="001237E0" w:rsidP="001237E0">
      <w:r>
        <w:separator/>
      </w:r>
    </w:p>
  </w:endnote>
  <w:endnote w:type="continuationSeparator" w:id="0">
    <w:p w14:paraId="1E618D99" w14:textId="77777777" w:rsidR="001237E0" w:rsidRDefault="001237E0" w:rsidP="0012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8B7EF" w14:textId="77777777" w:rsidR="001237E0" w:rsidRDefault="001237E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04827"/>
      <w:docPartObj>
        <w:docPartGallery w:val="Page Numbers (Bottom of Page)"/>
        <w:docPartUnique/>
      </w:docPartObj>
    </w:sdtPr>
    <w:sdtEndPr/>
    <w:sdtContent>
      <w:p w14:paraId="149ABD33" w14:textId="6D44565B" w:rsidR="001237E0" w:rsidRDefault="001237E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520DF" w14:textId="77777777" w:rsidR="001237E0" w:rsidRDefault="001237E0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7BF5" w14:textId="77777777" w:rsidR="001237E0" w:rsidRDefault="001237E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9C79" w14:textId="77777777" w:rsidR="001237E0" w:rsidRDefault="001237E0" w:rsidP="001237E0">
      <w:r>
        <w:separator/>
      </w:r>
    </w:p>
  </w:footnote>
  <w:footnote w:type="continuationSeparator" w:id="0">
    <w:p w14:paraId="5F534B52" w14:textId="77777777" w:rsidR="001237E0" w:rsidRDefault="001237E0" w:rsidP="0012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B42D" w14:textId="77777777" w:rsidR="001237E0" w:rsidRDefault="001237E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4EF80" w14:textId="77777777" w:rsidR="001237E0" w:rsidRDefault="001237E0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BDA8" w14:textId="77777777" w:rsidR="001237E0" w:rsidRDefault="001237E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E2D"/>
    <w:multiLevelType w:val="multilevel"/>
    <w:tmpl w:val="10AA9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811754"/>
    <w:multiLevelType w:val="hybridMultilevel"/>
    <w:tmpl w:val="B48E47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4186"/>
    <w:multiLevelType w:val="hybridMultilevel"/>
    <w:tmpl w:val="DE98FA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01FE2"/>
    <w:multiLevelType w:val="hybridMultilevel"/>
    <w:tmpl w:val="B09842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4761C"/>
    <w:multiLevelType w:val="hybridMultilevel"/>
    <w:tmpl w:val="0784D4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D27C1"/>
    <w:multiLevelType w:val="hybridMultilevel"/>
    <w:tmpl w:val="A5D8E0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419"/>
    <w:multiLevelType w:val="hybridMultilevel"/>
    <w:tmpl w:val="400C67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35E15"/>
    <w:multiLevelType w:val="hybridMultilevel"/>
    <w:tmpl w:val="CECAD6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B67BF"/>
    <w:multiLevelType w:val="multilevel"/>
    <w:tmpl w:val="CB38D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14A483F"/>
    <w:multiLevelType w:val="hybridMultilevel"/>
    <w:tmpl w:val="611CDA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50779"/>
    <w:multiLevelType w:val="hybridMultilevel"/>
    <w:tmpl w:val="BCEC3A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54F1B"/>
    <w:multiLevelType w:val="hybridMultilevel"/>
    <w:tmpl w:val="3F8A0F1E"/>
    <w:lvl w:ilvl="0" w:tplc="9892B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C0E7F"/>
    <w:multiLevelType w:val="hybridMultilevel"/>
    <w:tmpl w:val="E502FE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A4024"/>
    <w:multiLevelType w:val="hybridMultilevel"/>
    <w:tmpl w:val="0F9A00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370390">
    <w:abstractNumId w:val="2"/>
  </w:num>
  <w:num w:numId="2" w16cid:durableId="1146969891">
    <w:abstractNumId w:val="8"/>
  </w:num>
  <w:num w:numId="3" w16cid:durableId="758257925">
    <w:abstractNumId w:val="13"/>
  </w:num>
  <w:num w:numId="4" w16cid:durableId="1025668112">
    <w:abstractNumId w:val="5"/>
  </w:num>
  <w:num w:numId="5" w16cid:durableId="534317665">
    <w:abstractNumId w:val="0"/>
  </w:num>
  <w:num w:numId="6" w16cid:durableId="177236213">
    <w:abstractNumId w:val="10"/>
  </w:num>
  <w:num w:numId="7" w16cid:durableId="1655261049">
    <w:abstractNumId w:val="6"/>
  </w:num>
  <w:num w:numId="8" w16cid:durableId="672101889">
    <w:abstractNumId w:val="7"/>
  </w:num>
  <w:num w:numId="9" w16cid:durableId="604189662">
    <w:abstractNumId w:val="4"/>
  </w:num>
  <w:num w:numId="10" w16cid:durableId="345063857">
    <w:abstractNumId w:val="1"/>
  </w:num>
  <w:num w:numId="11" w16cid:durableId="99758962">
    <w:abstractNumId w:val="11"/>
  </w:num>
  <w:num w:numId="12" w16cid:durableId="1565334420">
    <w:abstractNumId w:val="9"/>
  </w:num>
  <w:num w:numId="13" w16cid:durableId="992493054">
    <w:abstractNumId w:val="12"/>
  </w:num>
  <w:num w:numId="14" w16cid:durableId="251741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9A"/>
    <w:rsid w:val="00032615"/>
    <w:rsid w:val="000369D3"/>
    <w:rsid w:val="000863D6"/>
    <w:rsid w:val="000D63AC"/>
    <w:rsid w:val="000F3CA1"/>
    <w:rsid w:val="000F6CAE"/>
    <w:rsid w:val="00103A39"/>
    <w:rsid w:val="00114CB1"/>
    <w:rsid w:val="001237E0"/>
    <w:rsid w:val="0018504C"/>
    <w:rsid w:val="00193779"/>
    <w:rsid w:val="001C3FCA"/>
    <w:rsid w:val="00205F48"/>
    <w:rsid w:val="0022655C"/>
    <w:rsid w:val="00272964"/>
    <w:rsid w:val="00282B18"/>
    <w:rsid w:val="00285B54"/>
    <w:rsid w:val="002C71DD"/>
    <w:rsid w:val="002E3750"/>
    <w:rsid w:val="002F659E"/>
    <w:rsid w:val="003231C7"/>
    <w:rsid w:val="003233D0"/>
    <w:rsid w:val="003246A1"/>
    <w:rsid w:val="00325AF3"/>
    <w:rsid w:val="00361A06"/>
    <w:rsid w:val="00365132"/>
    <w:rsid w:val="003703EC"/>
    <w:rsid w:val="00372A22"/>
    <w:rsid w:val="003A41C4"/>
    <w:rsid w:val="003A4EC1"/>
    <w:rsid w:val="003C3212"/>
    <w:rsid w:val="00403E4A"/>
    <w:rsid w:val="004802D4"/>
    <w:rsid w:val="00485525"/>
    <w:rsid w:val="00493485"/>
    <w:rsid w:val="004945B2"/>
    <w:rsid w:val="004A3605"/>
    <w:rsid w:val="004A49CE"/>
    <w:rsid w:val="004A6B02"/>
    <w:rsid w:val="004B7216"/>
    <w:rsid w:val="004C7762"/>
    <w:rsid w:val="004D4FB1"/>
    <w:rsid w:val="004D5F57"/>
    <w:rsid w:val="00514DE7"/>
    <w:rsid w:val="005159EE"/>
    <w:rsid w:val="005221A1"/>
    <w:rsid w:val="0056223C"/>
    <w:rsid w:val="00567A76"/>
    <w:rsid w:val="00580590"/>
    <w:rsid w:val="00587104"/>
    <w:rsid w:val="005D21BC"/>
    <w:rsid w:val="005D4111"/>
    <w:rsid w:val="005D76F2"/>
    <w:rsid w:val="00601BD8"/>
    <w:rsid w:val="0065767F"/>
    <w:rsid w:val="006971E7"/>
    <w:rsid w:val="006D4365"/>
    <w:rsid w:val="006D5D90"/>
    <w:rsid w:val="006E1F18"/>
    <w:rsid w:val="006F3E73"/>
    <w:rsid w:val="007012A1"/>
    <w:rsid w:val="007231AA"/>
    <w:rsid w:val="007B2BA6"/>
    <w:rsid w:val="007F719E"/>
    <w:rsid w:val="00812EFA"/>
    <w:rsid w:val="008138AE"/>
    <w:rsid w:val="008523BF"/>
    <w:rsid w:val="008B2268"/>
    <w:rsid w:val="008D0A52"/>
    <w:rsid w:val="00901233"/>
    <w:rsid w:val="009044DB"/>
    <w:rsid w:val="009317FB"/>
    <w:rsid w:val="00947532"/>
    <w:rsid w:val="009550E4"/>
    <w:rsid w:val="00992563"/>
    <w:rsid w:val="009E0BAB"/>
    <w:rsid w:val="009E38A2"/>
    <w:rsid w:val="009E73C3"/>
    <w:rsid w:val="009F6430"/>
    <w:rsid w:val="00A123DE"/>
    <w:rsid w:val="00A142BE"/>
    <w:rsid w:val="00A54490"/>
    <w:rsid w:val="00A55853"/>
    <w:rsid w:val="00A83780"/>
    <w:rsid w:val="00A905C0"/>
    <w:rsid w:val="00AE0FCB"/>
    <w:rsid w:val="00AF4C2E"/>
    <w:rsid w:val="00B41709"/>
    <w:rsid w:val="00B62793"/>
    <w:rsid w:val="00BA67CF"/>
    <w:rsid w:val="00BB5596"/>
    <w:rsid w:val="00BC50B3"/>
    <w:rsid w:val="00BE1782"/>
    <w:rsid w:val="00BF4013"/>
    <w:rsid w:val="00C22A47"/>
    <w:rsid w:val="00C92315"/>
    <w:rsid w:val="00CA2B31"/>
    <w:rsid w:val="00CB261F"/>
    <w:rsid w:val="00CC12FB"/>
    <w:rsid w:val="00D1178E"/>
    <w:rsid w:val="00D42A1C"/>
    <w:rsid w:val="00D4334D"/>
    <w:rsid w:val="00D62B57"/>
    <w:rsid w:val="00D81FE6"/>
    <w:rsid w:val="00D8381F"/>
    <w:rsid w:val="00D843CE"/>
    <w:rsid w:val="00D95976"/>
    <w:rsid w:val="00D97E8D"/>
    <w:rsid w:val="00DA565E"/>
    <w:rsid w:val="00DA609A"/>
    <w:rsid w:val="00DB2B7B"/>
    <w:rsid w:val="00DD6E1A"/>
    <w:rsid w:val="00DF1148"/>
    <w:rsid w:val="00E01F6B"/>
    <w:rsid w:val="00E15E94"/>
    <w:rsid w:val="00E27B8B"/>
    <w:rsid w:val="00E42A7F"/>
    <w:rsid w:val="00E656FE"/>
    <w:rsid w:val="00E93234"/>
    <w:rsid w:val="00E96090"/>
    <w:rsid w:val="00EB0655"/>
    <w:rsid w:val="00EB2961"/>
    <w:rsid w:val="00EB46FF"/>
    <w:rsid w:val="00EC46CA"/>
    <w:rsid w:val="00EC4DD3"/>
    <w:rsid w:val="00F10854"/>
    <w:rsid w:val="00F2129E"/>
    <w:rsid w:val="00F348CA"/>
    <w:rsid w:val="00F70A0B"/>
    <w:rsid w:val="00F74D91"/>
    <w:rsid w:val="00F849AF"/>
    <w:rsid w:val="00FB0450"/>
    <w:rsid w:val="00FE4A1D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26E7"/>
  <w15:chartTrackingRefBased/>
  <w15:docId w15:val="{3F95BF9B-66B7-44E9-ADFD-DAD97773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49AF"/>
    <w:pPr>
      <w:spacing w:after="0" w:line="240" w:lineRule="auto"/>
    </w:pPr>
    <w:rPr>
      <w:rFonts w:ascii="Times New Roman" w:hAnsi="Times New Roman" w:cs="Calibri"/>
      <w:kern w:val="0"/>
      <w:sz w:val="24"/>
      <w14:ligatures w14:val="none"/>
    </w:rPr>
  </w:style>
  <w:style w:type="paragraph" w:styleId="Pealkiri1">
    <w:name w:val="heading 1"/>
    <w:basedOn w:val="Normaallaad"/>
    <w:link w:val="Pealkiri1Mrk"/>
    <w:uiPriority w:val="9"/>
    <w:qFormat/>
    <w:rsid w:val="009044D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044DB"/>
    <w:rPr>
      <w:rFonts w:ascii="Times New Roman" w:eastAsia="Times New Roman" w:hAnsi="Times New Roman" w:cs="Times New Roman"/>
      <w:b/>
      <w:bCs/>
      <w:kern w:val="36"/>
      <w:sz w:val="24"/>
      <w:szCs w:val="48"/>
      <w:lang w:eastAsia="et-EE"/>
      <w14:ligatures w14:val="none"/>
    </w:rPr>
  </w:style>
  <w:style w:type="paragraph" w:styleId="Loendilik">
    <w:name w:val="List Paragraph"/>
    <w:basedOn w:val="Normaallaad"/>
    <w:uiPriority w:val="34"/>
    <w:qFormat/>
    <w:rsid w:val="00DA609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142B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142BE"/>
    <w:rPr>
      <w:color w:val="605E5C"/>
      <w:shd w:val="clear" w:color="auto" w:fill="E1DFDD"/>
    </w:rPr>
  </w:style>
  <w:style w:type="paragraph" w:customStyle="1" w:styleId="Car">
    <w:name w:val="Car"/>
    <w:basedOn w:val="Normaallaad"/>
    <w:uiPriority w:val="99"/>
    <w:rsid w:val="00AF4C2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  <w14:ligatures w14:val="standardContextual"/>
    </w:rPr>
  </w:style>
  <w:style w:type="paragraph" w:styleId="Redaktsioon">
    <w:name w:val="Revision"/>
    <w:hidden/>
    <w:uiPriority w:val="99"/>
    <w:semiHidden/>
    <w:rsid w:val="007012A1"/>
    <w:pPr>
      <w:spacing w:after="0" w:line="240" w:lineRule="auto"/>
    </w:pPr>
    <w:rPr>
      <w:rFonts w:ascii="Times New Roman" w:hAnsi="Times New Roman" w:cs="Calibri"/>
      <w:kern w:val="0"/>
      <w:sz w:val="24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7012A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012A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012A1"/>
    <w:rPr>
      <w:rFonts w:ascii="Times New Roman" w:hAnsi="Times New Roman" w:cs="Calibri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12A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12A1"/>
    <w:rPr>
      <w:rFonts w:ascii="Times New Roman" w:hAnsi="Times New Roman" w:cs="Calibri"/>
      <w:b/>
      <w:bCs/>
      <w:kern w:val="0"/>
      <w:sz w:val="20"/>
      <w:szCs w:val="20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1237E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237E0"/>
    <w:rPr>
      <w:rFonts w:ascii="Times New Roman" w:hAnsi="Times New Roman" w:cs="Calibri"/>
      <w:kern w:val="0"/>
      <w:sz w:val="24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1237E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1237E0"/>
    <w:rPr>
      <w:rFonts w:ascii="Times New Roman" w:hAnsi="Times New Roman" w:cs="Calibri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8ED68B7D-983E-4EBE-9EDE-27F45593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089C6B-29DE-4FDE-B032-13F43B113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91EA0-5A58-4A0C-86B8-ECF841DEB961}">
  <ds:schemaRefs>
    <ds:schemaRef ds:uri="3d7fb3fa-7f75-4382-a1fe-43b99e0a9782"/>
    <ds:schemaRef ds:uri="c337fe66-7b5b-47f1-b652-4788c4af0719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Lisa 1. Rakendusaktide kavand.docx</vt:lpstr>
    </vt:vector>
  </TitlesOfParts>
  <Company>KeMIT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1. Rakendusaktide kavand.docx</dc:title>
  <dc:subject/>
  <dc:creator>Kelli Seppel</dc:creator>
  <dc:description/>
  <cp:lastModifiedBy>Raina Liiv</cp:lastModifiedBy>
  <cp:revision>2</cp:revision>
  <dcterms:created xsi:type="dcterms:W3CDTF">2025-06-16T12:50:00Z</dcterms:created>
  <dcterms:modified xsi:type="dcterms:W3CDTF">2025-06-16T12:50:00Z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2025-05-08T05:55:09Z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81114195-bfbf-427a-8364-04dcf4cdf153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0x01010077DF00E875A9A44F8E1F60D2B4D03DF5</vt:lpwstr>
  </property>
  <property fmtid="{D5CDD505-2E9C-101B-9397-08002B2CF9AE}" pid="11" name="MediaServiceImageTags">
    <vt:lpwstr/>
  </property>
</Properties>
</file>