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A3BC0" w14:textId="77777777" w:rsidR="000B6942" w:rsidRPr="00632362" w:rsidRDefault="000B6942" w:rsidP="000B6942">
      <w:pPr>
        <w:keepNext/>
        <w:keepLines/>
        <w:spacing w:after="0" w:line="240" w:lineRule="auto"/>
        <w:jc w:val="right"/>
        <w:outlineLvl w:val="1"/>
        <w:rPr>
          <w:rFonts w:ascii="Times New Roman" w:eastAsia="MS Gothic" w:hAnsi="Times New Roman" w:cs="Times New Roman"/>
          <w:bCs/>
          <w:sz w:val="24"/>
          <w:szCs w:val="26"/>
        </w:rPr>
      </w:pPr>
      <w:bookmarkStart w:id="0" w:name="_Toc3898756"/>
      <w:r w:rsidRPr="00632362">
        <w:rPr>
          <w:rFonts w:ascii="Times New Roman" w:eastAsia="MS Gothic" w:hAnsi="Times New Roman" w:cs="Times New Roman"/>
          <w:bCs/>
          <w:sz w:val="24"/>
          <w:szCs w:val="26"/>
        </w:rPr>
        <w:t>Teine lugemine</w:t>
      </w:r>
      <w:bookmarkEnd w:id="0"/>
    </w:p>
    <w:p w14:paraId="41C31C4D" w14:textId="36E9757E" w:rsidR="000B6942" w:rsidRPr="00632362" w:rsidRDefault="006F4CD5" w:rsidP="000B694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17</w:t>
      </w:r>
      <w:r w:rsidR="000B6942">
        <w:rPr>
          <w:rFonts w:ascii="Times New Roman" w:eastAsia="Calibri" w:hAnsi="Times New Roman" w:cs="Times New Roman"/>
          <w:sz w:val="24"/>
          <w:szCs w:val="24"/>
        </w:rPr>
        <w:t>.</w:t>
      </w:r>
      <w:r w:rsidR="000B6942" w:rsidRPr="00632362">
        <w:rPr>
          <w:rFonts w:ascii="Times New Roman" w:eastAsia="Calibri" w:hAnsi="Times New Roman" w:cs="Times New Roman"/>
          <w:sz w:val="24"/>
          <w:szCs w:val="24"/>
        </w:rPr>
        <w:t>0</w:t>
      </w:r>
      <w:r w:rsidR="000B6942">
        <w:rPr>
          <w:rFonts w:ascii="Times New Roman" w:eastAsia="Calibri" w:hAnsi="Times New Roman" w:cs="Times New Roman"/>
          <w:sz w:val="24"/>
          <w:szCs w:val="24"/>
        </w:rPr>
        <w:t>9</w:t>
      </w:r>
      <w:r w:rsidR="000B6942" w:rsidRPr="00632362">
        <w:rPr>
          <w:rFonts w:ascii="Times New Roman" w:eastAsia="Calibri" w:hAnsi="Times New Roman" w:cs="Times New Roman"/>
          <w:sz w:val="24"/>
          <w:szCs w:val="24"/>
        </w:rPr>
        <w:t>.202</w:t>
      </w:r>
      <w:r w:rsidR="000B6942">
        <w:rPr>
          <w:rFonts w:ascii="Times New Roman" w:eastAsia="Calibri" w:hAnsi="Times New Roman" w:cs="Times New Roman"/>
          <w:sz w:val="24"/>
          <w:szCs w:val="24"/>
        </w:rPr>
        <w:t>5</w:t>
      </w:r>
    </w:p>
    <w:p w14:paraId="75219102" w14:textId="6A437BBE" w:rsidR="000B6942" w:rsidRDefault="000B6942" w:rsidP="000B6942">
      <w:pPr>
        <w:spacing w:after="0" w:line="240" w:lineRule="auto"/>
        <w:jc w:val="center"/>
        <w:rPr>
          <w:rFonts w:ascii="Times New Roman" w:eastAsia="MS Mincho" w:hAnsi="Times New Roman" w:cs="Times New Roman"/>
          <w:b/>
          <w:sz w:val="72"/>
          <w:szCs w:val="72"/>
        </w:rPr>
      </w:pPr>
      <w:r>
        <w:rPr>
          <w:rFonts w:ascii="Times New Roman" w:eastAsia="MS Mincho" w:hAnsi="Times New Roman" w:cs="Times New Roman"/>
          <w:b/>
          <w:sz w:val="72"/>
          <w:szCs w:val="72"/>
        </w:rPr>
        <w:t>662</w:t>
      </w:r>
      <w:r w:rsidRPr="00632362">
        <w:rPr>
          <w:rFonts w:ascii="Times New Roman" w:eastAsia="MS Mincho" w:hAnsi="Times New Roman" w:cs="Times New Roman"/>
          <w:b/>
          <w:sz w:val="72"/>
          <w:szCs w:val="72"/>
        </w:rPr>
        <w:t xml:space="preserve"> SE II</w:t>
      </w:r>
    </w:p>
    <w:p w14:paraId="23C4EE2B" w14:textId="77777777" w:rsidR="000B6942" w:rsidRPr="00B3618B" w:rsidRDefault="000B6942" w:rsidP="000B6942">
      <w:pPr>
        <w:spacing w:after="0" w:line="240" w:lineRule="auto"/>
        <w:jc w:val="center"/>
        <w:rPr>
          <w:rFonts w:ascii="Times New Roman" w:eastAsia="Calibri" w:hAnsi="Times New Roman" w:cs="Times New Roman"/>
          <w:b/>
          <w:kern w:val="0"/>
          <w:sz w:val="32"/>
          <w:szCs w:val="32"/>
          <w14:ligatures w14:val="none"/>
        </w:rPr>
      </w:pPr>
      <w:r w:rsidRPr="00B3618B">
        <w:rPr>
          <w:rFonts w:ascii="Times New Roman" w:eastAsia="Calibri" w:hAnsi="Times New Roman" w:cs="Times New Roman"/>
          <w:b/>
          <w:kern w:val="0"/>
          <w:sz w:val="32"/>
          <w:szCs w:val="32"/>
          <w14:ligatures w14:val="none"/>
        </w:rPr>
        <w:t>Muudatusettepanekute loetelu</w:t>
      </w:r>
    </w:p>
    <w:p w14:paraId="54F1A596" w14:textId="0058850E" w:rsidR="000B6942" w:rsidRPr="00632362" w:rsidRDefault="00375500" w:rsidP="000B6942">
      <w:pPr>
        <w:spacing w:after="0" w:line="240" w:lineRule="auto"/>
        <w:jc w:val="center"/>
        <w:rPr>
          <w:rFonts w:ascii="Times New Roman" w:hAnsi="Times New Roman" w:cs="Times New Roman"/>
          <w:b/>
          <w:bCs/>
          <w:color w:val="000000"/>
          <w:sz w:val="32"/>
          <w:szCs w:val="32"/>
        </w:rPr>
      </w:pPr>
      <w:bookmarkStart w:id="1" w:name="_Hlk192588313"/>
      <w:r>
        <w:rPr>
          <w:rFonts w:ascii="Times New Roman" w:hAnsi="Times New Roman" w:cs="Times New Roman"/>
          <w:b/>
          <w:sz w:val="32"/>
          <w:szCs w:val="32"/>
        </w:rPr>
        <w:t>h</w:t>
      </w:r>
      <w:bookmarkStart w:id="2" w:name="_GoBack"/>
      <w:bookmarkEnd w:id="2"/>
      <w:r w:rsidR="000B6942">
        <w:rPr>
          <w:rFonts w:ascii="Times New Roman" w:hAnsi="Times New Roman" w:cs="Times New Roman"/>
          <w:b/>
          <w:sz w:val="32"/>
          <w:szCs w:val="32"/>
        </w:rPr>
        <w:t xml:space="preserve">ädaolukorra seaduse ja teiste seaduste muutmise seaduse </w:t>
      </w:r>
      <w:bookmarkEnd w:id="1"/>
      <w:r w:rsidR="000B6942" w:rsidRPr="00632362">
        <w:rPr>
          <w:rFonts w:ascii="Times New Roman" w:hAnsi="Times New Roman" w:cs="Times New Roman"/>
          <w:b/>
          <w:sz w:val="32"/>
          <w:szCs w:val="32"/>
        </w:rPr>
        <w:t>eelnõu teiseks lugemiseks</w:t>
      </w:r>
    </w:p>
    <w:p w14:paraId="556A4DA6" w14:textId="77777777" w:rsidR="000B6942" w:rsidRPr="00217FD9" w:rsidRDefault="000B6942" w:rsidP="000B6942">
      <w:pPr>
        <w:spacing w:after="0" w:line="240" w:lineRule="auto"/>
        <w:rPr>
          <w:rFonts w:ascii="Times New Roman" w:hAnsi="Times New Roman" w:cs="Times New Roman"/>
          <w:sz w:val="24"/>
          <w:szCs w:val="24"/>
        </w:rPr>
      </w:pPr>
    </w:p>
    <w:p w14:paraId="0FB7E154" w14:textId="2C4C15A9" w:rsidR="00B81213" w:rsidRDefault="00793378" w:rsidP="00793378">
      <w:pPr>
        <w:pStyle w:val="NoSpacing"/>
        <w:jc w:val="both"/>
        <w:rPr>
          <w:rFonts w:ascii="Times New Roman" w:eastAsia="Times New Roman" w:hAnsi="Times New Roman" w:cs="Times New Roman"/>
          <w:b/>
          <w:bCs/>
          <w:kern w:val="0"/>
          <w14:ligatures w14:val="none"/>
        </w:rPr>
      </w:pPr>
      <w:bookmarkStart w:id="3" w:name="_Hlk55569223"/>
      <w:r w:rsidRPr="00793378">
        <w:rPr>
          <w:rFonts w:ascii="Times New Roman" w:eastAsia="Times New Roman" w:hAnsi="Times New Roman" w:cs="Times New Roman"/>
          <w:b/>
          <w:bCs/>
          <w:kern w:val="0"/>
          <w:sz w:val="40"/>
          <w:szCs w:val="40"/>
          <w14:ligatures w14:val="none"/>
        </w:rPr>
        <w:t>1.</w:t>
      </w:r>
      <w:r>
        <w:rPr>
          <w:rFonts w:ascii="Times New Roman" w:eastAsia="Times New Roman" w:hAnsi="Times New Roman" w:cs="Times New Roman"/>
          <w:b/>
          <w:bCs/>
          <w:kern w:val="0"/>
          <w:sz w:val="40"/>
          <w:szCs w:val="40"/>
          <w14:ligatures w14:val="none"/>
        </w:rPr>
        <w:t xml:space="preserve"> </w:t>
      </w:r>
      <w:r w:rsidRPr="00793378">
        <w:rPr>
          <w:rFonts w:ascii="Times New Roman" w:eastAsia="Times New Roman" w:hAnsi="Times New Roman" w:cs="Times New Roman"/>
          <w:b/>
          <w:bCs/>
          <w:kern w:val="0"/>
          <w14:ligatures w14:val="none"/>
        </w:rPr>
        <w:t xml:space="preserve"> </w:t>
      </w:r>
      <w:r w:rsidR="00B81213" w:rsidRPr="00DC260A">
        <w:rPr>
          <w:rFonts w:ascii="Times New Roman" w:hAnsi="Times New Roman" w:cs="Times New Roman"/>
        </w:rPr>
        <w:t>Teha eelnõus järgmised sisuliselt omavahel seotud muudatusettepanekud:</w:t>
      </w:r>
    </w:p>
    <w:p w14:paraId="4A39F3D5" w14:textId="77777777" w:rsidR="00B81213" w:rsidRDefault="00B81213" w:rsidP="00793378">
      <w:pPr>
        <w:pStyle w:val="NoSpacing"/>
        <w:jc w:val="both"/>
        <w:rPr>
          <w:rFonts w:ascii="Times New Roman" w:eastAsia="Times New Roman" w:hAnsi="Times New Roman" w:cs="Times New Roman"/>
          <w:b/>
          <w:bCs/>
          <w:kern w:val="0"/>
          <w14:ligatures w14:val="none"/>
        </w:rPr>
      </w:pPr>
    </w:p>
    <w:p w14:paraId="7C0A9820" w14:textId="0981B0C9" w:rsidR="00793378" w:rsidRDefault="00B81213" w:rsidP="00793378">
      <w:pPr>
        <w:pStyle w:val="NoSpacing"/>
        <w:jc w:val="both"/>
        <w:rPr>
          <w:rFonts w:ascii="Times New Roman" w:hAnsi="Times New Roman" w:cs="Times New Roman"/>
        </w:rPr>
      </w:pPr>
      <w:bookmarkStart w:id="4" w:name="_Hlk207702232"/>
      <w:r w:rsidRPr="00B81213">
        <w:rPr>
          <w:rFonts w:ascii="Times New Roman" w:hAnsi="Times New Roman" w:cs="Times New Roman"/>
          <w:b/>
          <w:bCs/>
          <w:sz w:val="28"/>
          <w:szCs w:val="28"/>
        </w:rPr>
        <w:t>1.1</w:t>
      </w:r>
      <w:r>
        <w:rPr>
          <w:rFonts w:ascii="Times New Roman" w:hAnsi="Times New Roman" w:cs="Times New Roman"/>
        </w:rPr>
        <w:t xml:space="preserve"> </w:t>
      </w:r>
      <w:bookmarkEnd w:id="4"/>
      <w:r w:rsidR="00793378">
        <w:rPr>
          <w:rFonts w:ascii="Times New Roman" w:hAnsi="Times New Roman" w:cs="Times New Roman"/>
        </w:rPr>
        <w:t>Muuta eelnõu § 1 punktis 1 sätestatud §-i 13</w:t>
      </w:r>
      <w:r w:rsidR="00793378" w:rsidRPr="003171C3">
        <w:rPr>
          <w:rFonts w:ascii="Times New Roman" w:hAnsi="Times New Roman" w:cs="Times New Roman"/>
          <w:vertAlign w:val="superscript"/>
        </w:rPr>
        <w:t>1</w:t>
      </w:r>
      <w:r w:rsidR="00793378">
        <w:rPr>
          <w:rFonts w:ascii="Times New Roman" w:hAnsi="Times New Roman" w:cs="Times New Roman"/>
        </w:rPr>
        <w:t xml:space="preserve"> sõnastust järgmiselt:</w:t>
      </w:r>
    </w:p>
    <w:p w14:paraId="52A4DE91" w14:textId="77777777" w:rsidR="00F413DD" w:rsidRPr="00F413DD" w:rsidRDefault="00F413DD" w:rsidP="00F413DD">
      <w:pPr>
        <w:suppressAutoHyphens/>
        <w:autoSpaceDN w:val="0"/>
        <w:adjustRightInd w:val="0"/>
        <w:spacing w:after="0" w:line="240" w:lineRule="auto"/>
        <w:jc w:val="both"/>
        <w:rPr>
          <w:rFonts w:ascii="Times New Roman" w:eastAsia="MS Gothic" w:hAnsi="Times New Roman" w:cs="Times New Roman"/>
          <w:b/>
          <w:kern w:val="0"/>
          <w:sz w:val="24"/>
          <w:szCs w:val="24"/>
          <w:lang w:eastAsia="et-EE"/>
          <w14:ligatures w14:val="none"/>
        </w:rPr>
      </w:pPr>
      <w:r w:rsidRPr="00F413DD">
        <w:rPr>
          <w:rFonts w:ascii="Times New Roman" w:eastAsia="MS Gothic" w:hAnsi="Times New Roman" w:cs="Times New Roman"/>
          <w:kern w:val="0"/>
          <w:sz w:val="24"/>
          <w:szCs w:val="24"/>
          <w:lang w:eastAsia="et-EE"/>
          <w14:ligatures w14:val="none"/>
        </w:rPr>
        <w:t>”</w:t>
      </w:r>
      <w:r w:rsidRPr="00F413DD">
        <w:rPr>
          <w:rFonts w:ascii="Times New Roman" w:eastAsia="MS Gothic" w:hAnsi="Times New Roman" w:cs="Times New Roman"/>
          <w:b/>
          <w:kern w:val="0"/>
          <w:sz w:val="24"/>
          <w:szCs w:val="24"/>
          <w:lang w:eastAsia="et-EE"/>
          <w14:ligatures w14:val="none"/>
        </w:rPr>
        <w:t>§ 13</w:t>
      </w:r>
      <w:r w:rsidRPr="00F413DD">
        <w:rPr>
          <w:rFonts w:ascii="Times New Roman" w:eastAsia="MS Gothic" w:hAnsi="Times New Roman" w:cs="Times New Roman"/>
          <w:b/>
          <w:kern w:val="0"/>
          <w:sz w:val="24"/>
          <w:szCs w:val="24"/>
          <w:vertAlign w:val="superscript"/>
          <w:lang w:eastAsia="et-EE"/>
          <w14:ligatures w14:val="none"/>
        </w:rPr>
        <w:t>1</w:t>
      </w:r>
      <w:r w:rsidRPr="00F413DD">
        <w:rPr>
          <w:rFonts w:ascii="Times New Roman" w:eastAsia="MS Gothic" w:hAnsi="Times New Roman" w:cs="Times New Roman"/>
          <w:b/>
          <w:kern w:val="0"/>
          <w:sz w:val="24"/>
          <w:szCs w:val="24"/>
          <w:lang w:eastAsia="et-EE"/>
          <w14:ligatures w14:val="none"/>
        </w:rPr>
        <w:t>. Viivitamatu ohuteate edastamine</w:t>
      </w:r>
    </w:p>
    <w:p w14:paraId="19FB5079"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(1)</w:t>
      </w:r>
      <w:r w:rsidRPr="00F413DD">
        <w:rPr>
          <w:rFonts w:ascii="Times New Roman" w:eastAsia="Aptos" w:hAnsi="Times New Roman" w:cs="Times New Roman"/>
          <w:spacing w:val="-4"/>
          <w:kern w:val="0"/>
          <w:sz w:val="24"/>
          <w:szCs w:val="24"/>
          <w:lang w:eastAsia="et-EE"/>
          <w14:ligatures w14:val="none"/>
        </w:rPr>
        <w:t> </w:t>
      </w:r>
      <w:bookmarkStart w:id="5" w:name="_Hlk178756242"/>
      <w:r w:rsidRPr="00F413DD">
        <w:rPr>
          <w:rFonts w:ascii="Times New Roman" w:eastAsia="Aptos" w:hAnsi="Times New Roman" w:cs="Times New Roman"/>
          <w:spacing w:val="-4"/>
          <w:kern w:val="0"/>
          <w:sz w:val="24"/>
          <w:szCs w:val="24"/>
          <w:lang w:eastAsia="et-EE"/>
          <w14:ligatures w14:val="none"/>
        </w:rPr>
        <w:t>Paljude inimeste elu või tervist</w:t>
      </w:r>
      <w:r w:rsidRPr="00F413DD">
        <w:rPr>
          <w:rFonts w:ascii="Times New Roman" w:eastAsia="Aptos" w:hAnsi="Times New Roman" w:cs="Times New Roman"/>
          <w:spacing w:val="-4"/>
          <w:kern w:val="0"/>
          <w:sz w:val="24"/>
          <w:szCs w:val="24"/>
          <w:u w:val="single"/>
          <w:lang w:eastAsia="et-EE"/>
          <w14:ligatures w14:val="none"/>
        </w:rPr>
        <w:t xml:space="preserve"> või riigi julgeolekut</w:t>
      </w:r>
      <w:r w:rsidRPr="00F413DD">
        <w:rPr>
          <w:rFonts w:ascii="Times New Roman" w:eastAsia="Aptos" w:hAnsi="Times New Roman" w:cs="Times New Roman"/>
          <w:spacing w:val="-4"/>
          <w:kern w:val="0"/>
          <w:sz w:val="24"/>
          <w:szCs w:val="24"/>
          <w:lang w:eastAsia="et-EE"/>
          <w14:ligatures w14:val="none"/>
        </w:rPr>
        <w:t xml:space="preserve"> ohustava vahetult eelseisva või juba toimuva</w:t>
      </w:r>
      <w:r w:rsidRPr="00F413DD">
        <w:rPr>
          <w:rFonts w:ascii="Times New Roman" w:eastAsia="Aptos" w:hAnsi="Times New Roman" w:cs="Times New Roman"/>
          <w:kern w:val="0"/>
          <w:sz w:val="24"/>
          <w:szCs w:val="24"/>
          <w:lang w:eastAsia="et-EE"/>
          <w14:ligatures w14:val="none"/>
        </w:rPr>
        <w:t xml:space="preserve"> sündmuse või selle lõppemise korral edastatakse avalikkusele viivitamatu ohuteade, millega antakse juhis ohutuks tegutsemiseks, sealhulgas varjumiseks või ulatuslikuks evakuatsiooniks. </w:t>
      </w:r>
      <w:bookmarkEnd w:id="5"/>
      <w:r w:rsidRPr="00F413DD">
        <w:rPr>
          <w:rFonts w:ascii="Times New Roman" w:eastAsia="Aptos" w:hAnsi="Times New Roman" w:cs="Times New Roman"/>
          <w:kern w:val="0"/>
          <w:sz w:val="24"/>
          <w:szCs w:val="24"/>
          <w:lang w:eastAsia="et-EE"/>
          <w14:ligatures w14:val="none"/>
        </w:rPr>
        <w:t xml:space="preserve">Viivitamatu ohuteate edastamiseks kasutatakse riikliku ohuteavituse süsteemi EE-ALARM (edaspidi </w:t>
      </w:r>
      <w:r w:rsidRPr="00F413DD">
        <w:rPr>
          <w:rFonts w:ascii="Times New Roman" w:eastAsia="Aptos" w:hAnsi="Times New Roman" w:cs="Times New Roman"/>
          <w:i/>
          <w:iCs/>
          <w:kern w:val="0"/>
          <w:sz w:val="24"/>
          <w:szCs w:val="24"/>
          <w:lang w:eastAsia="et-EE"/>
          <w14:ligatures w14:val="none"/>
        </w:rPr>
        <w:t>EE-ALARM</w:t>
      </w:r>
      <w:r w:rsidRPr="00F413DD">
        <w:rPr>
          <w:rFonts w:ascii="Times New Roman" w:eastAsia="Aptos" w:hAnsi="Times New Roman" w:cs="Times New Roman"/>
          <w:kern w:val="0"/>
          <w:sz w:val="24"/>
          <w:szCs w:val="24"/>
          <w:lang w:eastAsia="et-EE"/>
          <w14:ligatures w14:val="none"/>
        </w:rPr>
        <w:t>).</w:t>
      </w:r>
    </w:p>
    <w:p w14:paraId="594AE5BB"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(2) </w:t>
      </w:r>
      <w:bookmarkStart w:id="6" w:name="_Hlk185517379"/>
      <w:r w:rsidRPr="00F413DD">
        <w:rPr>
          <w:rFonts w:ascii="Times New Roman" w:eastAsia="Aptos" w:hAnsi="Times New Roman" w:cs="Times New Roman"/>
          <w:kern w:val="0"/>
          <w:sz w:val="24"/>
          <w:szCs w:val="24"/>
          <w:lang w:eastAsia="et-EE"/>
          <w14:ligatures w14:val="none"/>
        </w:rPr>
        <w:t xml:space="preserve">EE-ALARM käesoleva seaduse tähenduses on protokollide, protsesside ja tehnoloogiate kogum elanikkonnale viivitamatu </w:t>
      </w:r>
      <w:bookmarkEnd w:id="6"/>
      <w:r w:rsidRPr="00F413DD">
        <w:rPr>
          <w:rFonts w:ascii="Times New Roman" w:eastAsia="Aptos" w:hAnsi="Times New Roman" w:cs="Times New Roman"/>
          <w:kern w:val="0"/>
          <w:sz w:val="24"/>
          <w:szCs w:val="24"/>
          <w:lang w:eastAsia="et-EE"/>
          <w14:ligatures w14:val="none"/>
        </w:rPr>
        <w:t>ohuteate edastamiseks.</w:t>
      </w:r>
    </w:p>
    <w:p w14:paraId="295C247B"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(3) </w:t>
      </w:r>
      <w:bookmarkStart w:id="7" w:name="_Hlk171693851"/>
      <w:r w:rsidRPr="00F413DD">
        <w:rPr>
          <w:rFonts w:ascii="Times New Roman" w:eastAsia="Aptos" w:hAnsi="Times New Roman" w:cs="Times New Roman"/>
          <w:kern w:val="0"/>
          <w:sz w:val="24"/>
          <w:szCs w:val="24"/>
          <w:lang w:eastAsia="et-EE"/>
          <w14:ligatures w14:val="none"/>
        </w:rPr>
        <w:t xml:space="preserve">Viivitamatu ohuteate edastamiseks valmistumist koordineerib Päästeamet. Koordineerimine </w:t>
      </w:r>
      <w:r w:rsidRPr="00F413DD">
        <w:rPr>
          <w:rFonts w:ascii="Times New Roman" w:eastAsia="Aptos" w:hAnsi="Times New Roman" w:cs="Times New Roman"/>
          <w:spacing w:val="-4"/>
          <w:kern w:val="0"/>
          <w:sz w:val="24"/>
          <w:szCs w:val="24"/>
          <w:lang w:eastAsia="et-EE"/>
          <w14:ligatures w14:val="none"/>
        </w:rPr>
        <w:t xml:space="preserve">hõlmab </w:t>
      </w:r>
      <w:r w:rsidRPr="00F413DD">
        <w:rPr>
          <w:rFonts w:ascii="Times New Roman" w:eastAsia="Aptos" w:hAnsi="Times New Roman" w:cs="Times New Roman"/>
          <w:spacing w:val="-4"/>
          <w:kern w:val="0"/>
          <w:sz w:val="24"/>
          <w:szCs w:val="24"/>
          <w:u w:val="single"/>
          <w:lang w:eastAsia="et-EE"/>
          <w14:ligatures w14:val="none"/>
        </w:rPr>
        <w:t xml:space="preserve">muu hulgas ohuteavituse kanalite kasutamise </w:t>
      </w:r>
      <w:proofErr w:type="spellStart"/>
      <w:r w:rsidRPr="00F413DD">
        <w:rPr>
          <w:rFonts w:ascii="Times New Roman" w:eastAsia="Aptos" w:hAnsi="Times New Roman" w:cs="Times New Roman"/>
          <w:spacing w:val="-4"/>
          <w:kern w:val="0"/>
          <w:sz w:val="24"/>
          <w:szCs w:val="24"/>
          <w:u w:val="single"/>
          <w:lang w:eastAsia="et-EE"/>
          <w14:ligatures w14:val="none"/>
        </w:rPr>
        <w:t>üldpõhimõtete</w:t>
      </w:r>
      <w:proofErr w:type="spellEnd"/>
      <w:r w:rsidRPr="00F413DD">
        <w:rPr>
          <w:rFonts w:ascii="Times New Roman" w:eastAsia="Aptos" w:hAnsi="Times New Roman" w:cs="Times New Roman"/>
          <w:spacing w:val="-4"/>
          <w:kern w:val="0"/>
          <w:sz w:val="24"/>
          <w:szCs w:val="24"/>
          <w:u w:val="single"/>
          <w:lang w:eastAsia="et-EE"/>
          <w14:ligatures w14:val="none"/>
        </w:rPr>
        <w:t xml:space="preserve"> väljatöötamist, ajakohastamist</w:t>
      </w:r>
      <w:r w:rsidRPr="00F413DD">
        <w:rPr>
          <w:rFonts w:ascii="Times New Roman" w:eastAsia="Aptos" w:hAnsi="Times New Roman" w:cs="Times New Roman"/>
          <w:kern w:val="0"/>
          <w:sz w:val="24"/>
          <w:szCs w:val="24"/>
          <w:lang w:eastAsia="et-EE"/>
          <w14:ligatures w14:val="none"/>
        </w:rPr>
        <w:t xml:space="preserve"> </w:t>
      </w:r>
      <w:r w:rsidRPr="00F413DD">
        <w:rPr>
          <w:rFonts w:ascii="Times New Roman" w:eastAsia="Aptos" w:hAnsi="Times New Roman" w:cs="Times New Roman"/>
          <w:kern w:val="0"/>
          <w:sz w:val="24"/>
          <w:szCs w:val="24"/>
          <w:u w:val="single"/>
          <w:lang w:eastAsia="et-EE"/>
          <w14:ligatures w14:val="none"/>
        </w:rPr>
        <w:t>ja</w:t>
      </w:r>
      <w:r w:rsidRPr="00F413DD">
        <w:rPr>
          <w:rFonts w:ascii="Times New Roman" w:eastAsia="Aptos" w:hAnsi="Times New Roman" w:cs="Times New Roman"/>
          <w:kern w:val="0"/>
          <w:sz w:val="24"/>
          <w:szCs w:val="24"/>
          <w:lang w:eastAsia="et-EE"/>
          <w14:ligatures w14:val="none"/>
        </w:rPr>
        <w:t xml:space="preserve"> avalikkuse teadlikkuse suurendamist. Viivitamatu ohuteate edastamiseks valmistumise </w:t>
      </w:r>
      <w:r w:rsidRPr="00F413DD">
        <w:rPr>
          <w:rFonts w:ascii="Times New Roman" w:eastAsia="Aptos" w:hAnsi="Times New Roman" w:cs="Times New Roman"/>
          <w:spacing w:val="-2"/>
          <w:kern w:val="0"/>
          <w:sz w:val="24"/>
          <w:szCs w:val="24"/>
          <w:lang w:eastAsia="et-EE"/>
          <w14:ligatures w14:val="none"/>
        </w:rPr>
        <w:t>koordineerimisel teeb Päästeamet koostööd Häirekeskuse ning muu asjaomase asutuse ja isikuga.</w:t>
      </w:r>
    </w:p>
    <w:p w14:paraId="4EF04B97"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(4) EE-ALARM-iga on kohustatud liituma:</w:t>
      </w:r>
    </w:p>
    <w:p w14:paraId="7390AF94"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1) massiteabevahendi valdaja, elektroonilise side ettevõtja ja riikliku mobiilirakenduse valdaja, kelle teenust tarbib vähemalt 10 000 lõppkasutajat;</w:t>
      </w:r>
    </w:p>
    <w:p w14:paraId="10ACA4CC"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 xml:space="preserve">2) avalikus ruumis paikneva elektroonilise teabeekraani valdaja, kelle ekraani ööpäevane eeldatav kontaktide arv ületab 10 000 inimest (edaspidi koos </w:t>
      </w:r>
      <w:proofErr w:type="spellStart"/>
      <w:r w:rsidRPr="00F413DD">
        <w:rPr>
          <w:rFonts w:ascii="Times New Roman" w:eastAsia="Aptos" w:hAnsi="Times New Roman" w:cs="Times New Roman"/>
          <w:i/>
          <w:kern w:val="0"/>
          <w:sz w:val="24"/>
          <w:szCs w:val="24"/>
          <w:lang w:eastAsia="et-EE"/>
          <w14:ligatures w14:val="none"/>
        </w:rPr>
        <w:t>edastaja</w:t>
      </w:r>
      <w:proofErr w:type="spellEnd"/>
      <w:r w:rsidRPr="00F413DD">
        <w:rPr>
          <w:rFonts w:ascii="Times New Roman" w:eastAsia="Aptos" w:hAnsi="Times New Roman" w:cs="Times New Roman"/>
          <w:kern w:val="0"/>
          <w:sz w:val="24"/>
          <w:szCs w:val="24"/>
          <w:lang w:eastAsia="et-EE"/>
          <w14:ligatures w14:val="none"/>
        </w:rPr>
        <w:t>).</w:t>
      </w:r>
    </w:p>
    <w:p w14:paraId="4A3AEC77"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(5) EE-ALARM-i kaudu viivitamatu ohuteate edastamise võib otsustada valitsusasutus, eriolukorra juht, eriolukorra tööde juht ja kõrgendatud kaitsevalmiduse, erakorralise seisukorra või sõjaseisukorra ajal ka peaminister</w:t>
      </w:r>
      <w:bookmarkEnd w:id="7"/>
      <w:r w:rsidRPr="00F413DD">
        <w:rPr>
          <w:rFonts w:ascii="Times New Roman" w:eastAsia="Aptos" w:hAnsi="Times New Roman" w:cs="Times New Roman"/>
          <w:kern w:val="0"/>
          <w:sz w:val="24"/>
          <w:szCs w:val="24"/>
          <w:lang w:eastAsia="et-EE"/>
          <w14:ligatures w14:val="none"/>
        </w:rPr>
        <w:t>.</w:t>
      </w:r>
    </w:p>
    <w:p w14:paraId="518E8093" w14:textId="77777777" w:rsidR="00F413DD" w:rsidRPr="00F413DD" w:rsidRDefault="00F413DD" w:rsidP="00F413DD">
      <w:pPr>
        <w:suppressAutoHyphens/>
        <w:autoSpaceDN w:val="0"/>
        <w:adjustRightInd w:val="0"/>
        <w:spacing w:after="0" w:line="240" w:lineRule="auto"/>
        <w:jc w:val="both"/>
        <w:rPr>
          <w:rFonts w:ascii="Times New Roman" w:eastAsia="Aptos" w:hAnsi="Times New Roman" w:cs="Times New Roman"/>
          <w:kern w:val="0"/>
          <w:sz w:val="24"/>
          <w:szCs w:val="24"/>
          <w:shd w:val="clear" w:color="auto" w:fill="FFFFFF"/>
          <w:lang w:eastAsia="et-EE"/>
          <w14:ligatures w14:val="none"/>
        </w:rPr>
      </w:pPr>
      <w:r w:rsidRPr="00F413DD">
        <w:rPr>
          <w:rFonts w:ascii="Times New Roman" w:eastAsia="Aptos" w:hAnsi="Times New Roman" w:cs="Times New Roman"/>
          <w:kern w:val="0"/>
          <w:sz w:val="24"/>
          <w:szCs w:val="24"/>
          <w:lang w:eastAsia="et-EE"/>
          <w14:ligatures w14:val="none"/>
        </w:rPr>
        <w:t>(6) </w:t>
      </w:r>
      <w:bookmarkStart w:id="8" w:name="_Hlk206408734"/>
      <w:r w:rsidRPr="00F413DD">
        <w:rPr>
          <w:rFonts w:ascii="Times New Roman" w:eastAsia="Aptos" w:hAnsi="Times New Roman" w:cs="Times New Roman"/>
          <w:kern w:val="0"/>
          <w:sz w:val="24"/>
          <w:szCs w:val="24"/>
          <w:lang w:eastAsia="et-EE"/>
          <w14:ligatures w14:val="none"/>
        </w:rPr>
        <w:t>Häirekeskus</w:t>
      </w:r>
      <w:r w:rsidRPr="00F413DD">
        <w:rPr>
          <w:rFonts w:ascii="Times New Roman" w:eastAsia="Calibri" w:hAnsi="Times New Roman" w:cs="Times New Roman"/>
          <w:kern w:val="0"/>
          <w:sz w:val="24"/>
          <w:szCs w:val="24"/>
          <w:lang w:eastAsia="et-EE"/>
          <w14:ligatures w14:val="none"/>
        </w:rPr>
        <w:t xml:space="preserve"> vahendab </w:t>
      </w:r>
      <w:proofErr w:type="spellStart"/>
      <w:r w:rsidRPr="00F413DD">
        <w:rPr>
          <w:rFonts w:ascii="Times New Roman" w:eastAsia="Aptos" w:hAnsi="Times New Roman" w:cs="Times New Roman"/>
          <w:kern w:val="0"/>
          <w:sz w:val="24"/>
          <w:szCs w:val="24"/>
          <w:lang w:eastAsia="et-EE"/>
          <w14:ligatures w14:val="none"/>
        </w:rPr>
        <w:t>edastajale</w:t>
      </w:r>
      <w:proofErr w:type="spellEnd"/>
      <w:r w:rsidRPr="00F413DD">
        <w:rPr>
          <w:rFonts w:ascii="Times New Roman" w:eastAsia="Aptos" w:hAnsi="Times New Roman" w:cs="Times New Roman"/>
          <w:kern w:val="0"/>
          <w:sz w:val="24"/>
          <w:szCs w:val="24"/>
          <w:lang w:eastAsia="et-EE"/>
          <w14:ligatures w14:val="none"/>
        </w:rPr>
        <w:t xml:space="preserve"> </w:t>
      </w:r>
      <w:r w:rsidRPr="00F413DD">
        <w:rPr>
          <w:rFonts w:ascii="Times New Roman" w:eastAsia="Calibri" w:hAnsi="Times New Roman" w:cs="Times New Roman"/>
          <w:kern w:val="0"/>
          <w:sz w:val="24"/>
          <w:szCs w:val="24"/>
          <w:lang w:eastAsia="et-EE"/>
          <w14:ligatures w14:val="none"/>
        </w:rPr>
        <w:t xml:space="preserve">viivitamatu ohuteate üldjuhul EE-ALARM-i kaudu. </w:t>
      </w:r>
      <w:r w:rsidRPr="00F413DD">
        <w:rPr>
          <w:rFonts w:ascii="Times New Roman" w:eastAsia="Calibri" w:hAnsi="Times New Roman" w:cs="Times New Roman"/>
          <w:kern w:val="0"/>
          <w:sz w:val="24"/>
          <w:szCs w:val="24"/>
          <w:lang w:eastAsia="et-EE"/>
          <w14:ligatures w14:val="none"/>
        </w:rPr>
        <w:br/>
      </w:r>
      <w:r w:rsidRPr="00F413DD">
        <w:rPr>
          <w:rFonts w:ascii="Times New Roman" w:eastAsia="Aptos" w:hAnsi="Times New Roman" w:cs="Times New Roman"/>
          <w:kern w:val="0"/>
          <w:sz w:val="24"/>
          <w:szCs w:val="24"/>
          <w:shd w:val="clear" w:color="auto" w:fill="FFFFFF"/>
          <w:lang w:eastAsia="et-EE"/>
          <w14:ligatures w14:val="none"/>
        </w:rPr>
        <w:t xml:space="preserve">EE-ALARM-i rikke korral vahendab Häirekeskus selle </w:t>
      </w:r>
      <w:proofErr w:type="spellStart"/>
      <w:r w:rsidRPr="00F413DD">
        <w:rPr>
          <w:rFonts w:ascii="Times New Roman" w:eastAsia="Aptos" w:hAnsi="Times New Roman" w:cs="Times New Roman"/>
          <w:kern w:val="0"/>
          <w:sz w:val="24"/>
          <w:szCs w:val="24"/>
          <w:shd w:val="clear" w:color="auto" w:fill="FFFFFF"/>
          <w:lang w:eastAsia="et-EE"/>
          <w14:ligatures w14:val="none"/>
        </w:rPr>
        <w:t>edastajale</w:t>
      </w:r>
      <w:proofErr w:type="spellEnd"/>
      <w:r w:rsidRPr="00F413DD">
        <w:rPr>
          <w:rFonts w:ascii="Times New Roman" w:eastAsia="Aptos" w:hAnsi="Times New Roman" w:cs="Times New Roman"/>
          <w:kern w:val="0"/>
          <w:sz w:val="24"/>
          <w:szCs w:val="24"/>
          <w:shd w:val="clear" w:color="auto" w:fill="FFFFFF"/>
          <w:lang w:eastAsia="et-EE"/>
          <w14:ligatures w14:val="none"/>
        </w:rPr>
        <w:t xml:space="preserve"> viivitamata muul viisil ning </w:t>
      </w:r>
      <w:proofErr w:type="spellStart"/>
      <w:r w:rsidRPr="00F413DD">
        <w:rPr>
          <w:rFonts w:ascii="Times New Roman" w:eastAsia="Aptos" w:hAnsi="Times New Roman" w:cs="Times New Roman"/>
          <w:kern w:val="0"/>
          <w:sz w:val="24"/>
          <w:szCs w:val="24"/>
          <w:shd w:val="clear" w:color="auto" w:fill="FFFFFF"/>
          <w:lang w:eastAsia="et-EE"/>
          <w14:ligatures w14:val="none"/>
        </w:rPr>
        <w:t>edastaja</w:t>
      </w:r>
      <w:proofErr w:type="spellEnd"/>
      <w:r w:rsidRPr="00F413DD">
        <w:rPr>
          <w:rFonts w:ascii="Times New Roman" w:eastAsia="Aptos" w:hAnsi="Times New Roman" w:cs="Times New Roman"/>
          <w:kern w:val="0"/>
          <w:sz w:val="24"/>
          <w:szCs w:val="24"/>
          <w:shd w:val="clear" w:color="auto" w:fill="FFFFFF"/>
          <w:lang w:eastAsia="et-EE"/>
          <w14:ligatures w14:val="none"/>
        </w:rPr>
        <w:t xml:space="preserve"> edastab</w:t>
      </w:r>
      <w:r w:rsidRPr="00F413DD">
        <w:rPr>
          <w:rFonts w:ascii="Times New Roman" w:eastAsia="Aptos" w:hAnsi="Times New Roman" w:cs="Times New Roman"/>
          <w:kern w:val="0"/>
          <w:sz w:val="24"/>
          <w:szCs w:val="24"/>
          <w:lang w:eastAsia="et-EE"/>
          <w14:ligatures w14:val="none"/>
        </w:rPr>
        <w:t xml:space="preserve"> </w:t>
      </w:r>
      <w:r w:rsidRPr="00F413DD">
        <w:rPr>
          <w:rFonts w:ascii="Times New Roman" w:eastAsia="Aptos" w:hAnsi="Times New Roman" w:cs="Times New Roman"/>
          <w:kern w:val="0"/>
          <w:sz w:val="24"/>
          <w:szCs w:val="24"/>
          <w:shd w:val="clear" w:color="auto" w:fill="FFFFFF"/>
          <w:lang w:eastAsia="et-EE"/>
          <w14:ligatures w14:val="none"/>
        </w:rPr>
        <w:t xml:space="preserve">selle avalikkusele </w:t>
      </w:r>
      <w:r w:rsidRPr="00F413DD">
        <w:rPr>
          <w:rFonts w:ascii="Times New Roman" w:eastAsia="Aptos" w:hAnsi="Times New Roman" w:cs="Times New Roman"/>
          <w:kern w:val="0"/>
          <w:sz w:val="24"/>
          <w:szCs w:val="24"/>
          <w:u w:val="single"/>
          <w:shd w:val="clear" w:color="auto" w:fill="FFFFFF"/>
          <w:lang w:eastAsia="et-EE"/>
          <w14:ligatures w14:val="none"/>
        </w:rPr>
        <w:t>viivitamata muul kokkulepitud viisil</w:t>
      </w:r>
      <w:r w:rsidRPr="00F413DD">
        <w:rPr>
          <w:rFonts w:ascii="Times New Roman" w:eastAsia="Aptos" w:hAnsi="Times New Roman" w:cs="Times New Roman"/>
          <w:kern w:val="0"/>
          <w:sz w:val="24"/>
          <w:szCs w:val="24"/>
          <w:shd w:val="clear" w:color="auto" w:fill="FFFFFF"/>
          <w:lang w:eastAsia="et-EE"/>
          <w14:ligatures w14:val="none"/>
        </w:rPr>
        <w:t>.</w:t>
      </w:r>
      <w:bookmarkEnd w:id="8"/>
    </w:p>
    <w:p w14:paraId="62E75E18"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F413DD">
        <w:rPr>
          <w:rFonts w:ascii="Times New Roman" w:eastAsia="Times New Roman" w:hAnsi="Times New Roman" w:cs="Times New Roman"/>
          <w:kern w:val="0"/>
          <w:sz w:val="24"/>
          <w:szCs w:val="24"/>
          <w:u w:val="single"/>
          <w:lang w:eastAsia="et-EE"/>
          <w14:ligatures w14:val="none"/>
        </w:rPr>
        <w:t>(7)  EE-ALARM-i võib lisaks käesoleva paragrahvi lõigetes 5 ja 9 sätestatule kasutada järgmistel juhtudel:</w:t>
      </w:r>
    </w:p>
    <w:p w14:paraId="61119EA0"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F413DD">
        <w:rPr>
          <w:rFonts w:ascii="Times New Roman" w:eastAsia="Times New Roman" w:hAnsi="Times New Roman" w:cs="Times New Roman"/>
          <w:kern w:val="0"/>
          <w:sz w:val="24"/>
          <w:szCs w:val="24"/>
          <w:u w:val="single"/>
          <w:lang w:eastAsia="et-EE"/>
          <w14:ligatures w14:val="none"/>
        </w:rPr>
        <w:t>1) Vabariigi Valitsuse või tema määratud valitsusasutuse otsusel käesoleva seaduse § 18 lõikes 3 nimetatud õppusel;</w:t>
      </w:r>
    </w:p>
    <w:p w14:paraId="7BFF4D24"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F413DD">
        <w:rPr>
          <w:rFonts w:ascii="Times New Roman" w:eastAsia="Times New Roman" w:hAnsi="Times New Roman" w:cs="Times New Roman"/>
          <w:kern w:val="0"/>
          <w:sz w:val="24"/>
          <w:szCs w:val="24"/>
          <w:u w:val="single"/>
          <w:lang w:eastAsia="et-EE"/>
          <w14:ligatures w14:val="none"/>
        </w:rPr>
        <w:t>2) Kaitseväe otsusel kaitseväeteenistuse seaduse § 69 lõigetes 3 ja 3</w:t>
      </w:r>
      <w:r w:rsidRPr="00F413DD">
        <w:rPr>
          <w:rFonts w:ascii="Times New Roman" w:eastAsia="Times New Roman" w:hAnsi="Times New Roman" w:cs="Times New Roman"/>
          <w:kern w:val="0"/>
          <w:sz w:val="24"/>
          <w:szCs w:val="24"/>
          <w:u w:val="single"/>
          <w:vertAlign w:val="superscript"/>
          <w:lang w:eastAsia="et-EE"/>
          <w14:ligatures w14:val="none"/>
        </w:rPr>
        <w:t>1</w:t>
      </w:r>
      <w:r w:rsidRPr="00F413DD">
        <w:rPr>
          <w:rFonts w:ascii="Times New Roman" w:eastAsia="Times New Roman" w:hAnsi="Times New Roman" w:cs="Times New Roman"/>
          <w:kern w:val="0"/>
          <w:sz w:val="24"/>
          <w:szCs w:val="24"/>
          <w:u w:val="single"/>
          <w:lang w:eastAsia="et-EE"/>
          <w14:ligatures w14:val="none"/>
        </w:rPr>
        <w:t xml:space="preserve"> nimetatud sõjaväelisel väljaõppel;</w:t>
      </w:r>
    </w:p>
    <w:p w14:paraId="0C3F694C"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da-DK"/>
          <w14:ligatures w14:val="none"/>
        </w:rPr>
      </w:pPr>
      <w:r w:rsidRPr="00F413DD">
        <w:rPr>
          <w:rFonts w:ascii="Times New Roman" w:eastAsia="Aptos" w:hAnsi="Times New Roman" w:cs="Times New Roman"/>
          <w:kern w:val="0"/>
          <w:sz w:val="24"/>
          <w:szCs w:val="24"/>
          <w:u w:val="single"/>
          <w:lang w:eastAsia="et-EE"/>
          <w14:ligatures w14:val="none"/>
        </w:rPr>
        <w:t>3) Päästeameti otsusel EE-ALARM-i testimiseks</w:t>
      </w:r>
      <w:r w:rsidRPr="00F413DD">
        <w:rPr>
          <w:rFonts w:ascii="Times New Roman" w:eastAsia="Times New Roman" w:hAnsi="Times New Roman" w:cs="Times New Roman"/>
          <w:kern w:val="0"/>
          <w:sz w:val="24"/>
          <w:szCs w:val="24"/>
          <w:u w:val="single"/>
          <w:lang w:eastAsia="da-DK"/>
          <w14:ligatures w14:val="none"/>
        </w:rPr>
        <w:t>.</w:t>
      </w:r>
    </w:p>
    <w:p w14:paraId="77B74EF7"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F413DD">
        <w:rPr>
          <w:rFonts w:ascii="Times New Roman" w:eastAsia="Times New Roman" w:hAnsi="Times New Roman" w:cs="Times New Roman"/>
          <w:kern w:val="0"/>
          <w:sz w:val="24"/>
          <w:szCs w:val="24"/>
          <w:u w:val="single"/>
          <w:lang w:eastAsia="et-EE"/>
          <w14:ligatures w14:val="none"/>
        </w:rPr>
        <w:t>(8)</w:t>
      </w:r>
      <w:r w:rsidRPr="00F413DD">
        <w:rPr>
          <w:rFonts w:ascii="Times New Roman" w:eastAsia="Times New Roman" w:hAnsi="Times New Roman" w:cs="Times New Roman"/>
          <w:kern w:val="0"/>
          <w:sz w:val="24"/>
          <w:szCs w:val="24"/>
          <w:lang w:eastAsia="et-EE"/>
          <w14:ligatures w14:val="none"/>
        </w:rPr>
        <w:t> Sireeniseade käesoleva seaduse tähenduses on EE-ALARM-i tehnoloogiline osa, mis on omavahel ühendatud seadmete kogum, mille eesmärk on esitada heliga viivitamatut ohuteadet.</w:t>
      </w:r>
    </w:p>
    <w:p w14:paraId="4E5D4913" w14:textId="77777777" w:rsidR="00F413DD" w:rsidRPr="00F413DD" w:rsidRDefault="00F413DD" w:rsidP="00F413DD">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F413DD">
        <w:rPr>
          <w:rFonts w:ascii="Times New Roman" w:eastAsia="Times New Roman" w:hAnsi="Times New Roman" w:cs="Times New Roman"/>
          <w:kern w:val="0"/>
          <w:sz w:val="24"/>
          <w:szCs w:val="24"/>
          <w:u w:val="single"/>
          <w:lang w:eastAsia="et-EE"/>
          <w14:ligatures w14:val="none"/>
        </w:rPr>
        <w:t>(9)</w:t>
      </w:r>
      <w:r w:rsidRPr="00F413DD">
        <w:rPr>
          <w:rFonts w:ascii="Times New Roman" w:eastAsia="Times New Roman" w:hAnsi="Times New Roman" w:cs="Times New Roman"/>
          <w:spacing w:val="-2"/>
          <w:kern w:val="0"/>
          <w:sz w:val="24"/>
          <w:szCs w:val="24"/>
          <w:lang w:eastAsia="et-EE"/>
          <w14:ligatures w14:val="none"/>
        </w:rPr>
        <w:t> Sireeniseadme kaudu viivitamatu ohuteate edastamise võib otsustada Päästeamet, Kaitsevägi,</w:t>
      </w:r>
      <w:r w:rsidRPr="00F413DD">
        <w:rPr>
          <w:rFonts w:ascii="Times New Roman" w:eastAsia="Times New Roman" w:hAnsi="Times New Roman" w:cs="Times New Roman"/>
          <w:kern w:val="0"/>
          <w:sz w:val="24"/>
          <w:szCs w:val="24"/>
          <w:lang w:eastAsia="et-EE"/>
          <w14:ligatures w14:val="none"/>
        </w:rPr>
        <w:t xml:space="preserve"> Kaitsepolitseiamet, Politsei- ja Piirivalveamet, Keskkonnaamet, </w:t>
      </w:r>
      <w:r w:rsidRPr="00F413DD">
        <w:rPr>
          <w:rFonts w:ascii="Times New Roman" w:eastAsia="Aptos" w:hAnsi="Times New Roman" w:cs="Times New Roman"/>
          <w:kern w:val="0"/>
          <w:sz w:val="24"/>
          <w:szCs w:val="24"/>
          <w:lang w:eastAsia="et-EE"/>
          <w14:ligatures w14:val="none"/>
        </w:rPr>
        <w:t>eriolukorra juht, eriolukorra tööde juht ning kõrgendatud kaitsevalmiduse, erakorralise seisukorra või sõjaseisukorra ajal ka peaminister</w:t>
      </w:r>
      <w:r w:rsidRPr="00F413DD">
        <w:rPr>
          <w:rFonts w:ascii="Times New Roman" w:eastAsia="Times New Roman" w:hAnsi="Times New Roman" w:cs="Times New Roman"/>
          <w:kern w:val="0"/>
          <w:sz w:val="24"/>
          <w:szCs w:val="24"/>
          <w:lang w:eastAsia="et-EE"/>
          <w14:ligatures w14:val="none"/>
        </w:rPr>
        <w:t>.</w:t>
      </w:r>
    </w:p>
    <w:p w14:paraId="6BC934BE" w14:textId="77777777" w:rsidR="00F413DD" w:rsidRPr="00F413DD" w:rsidRDefault="00F413DD" w:rsidP="00F413DD">
      <w:pPr>
        <w:keepNext/>
        <w:keepLines/>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Times New Roman" w:hAnsi="Times New Roman" w:cs="Times New Roman"/>
          <w:kern w:val="0"/>
          <w:sz w:val="24"/>
          <w:szCs w:val="28"/>
          <w:lang w:eastAsia="da-DK"/>
          <w14:ligatures w14:val="none"/>
        </w:rPr>
        <w:lastRenderedPageBreak/>
        <w:t xml:space="preserve"> (10) </w:t>
      </w:r>
      <w:bookmarkStart w:id="9" w:name="_Hlk191370302"/>
      <w:r w:rsidRPr="00F413DD">
        <w:rPr>
          <w:rFonts w:ascii="Times New Roman" w:eastAsia="Times New Roman" w:hAnsi="Times New Roman" w:cs="Times New Roman"/>
          <w:kern w:val="0"/>
          <w:sz w:val="24"/>
          <w:szCs w:val="28"/>
          <w:lang w:eastAsia="da-DK"/>
          <w14:ligatures w14:val="none"/>
        </w:rPr>
        <w:t xml:space="preserve">Päästeamet korraldab </w:t>
      </w:r>
      <w:r w:rsidRPr="00F413DD">
        <w:rPr>
          <w:rFonts w:ascii="Times New Roman" w:eastAsia="Aptos" w:hAnsi="Times New Roman" w:cs="Times New Roman"/>
          <w:kern w:val="0"/>
          <w:sz w:val="24"/>
          <w:szCs w:val="24"/>
          <w:lang w:eastAsia="et-EE"/>
          <w14:ligatures w14:val="none"/>
        </w:rPr>
        <w:t>sireeniseadme kasutuselevõttu</w:t>
      </w:r>
      <w:bookmarkEnd w:id="9"/>
      <w:r w:rsidRPr="00F413DD">
        <w:rPr>
          <w:rFonts w:ascii="Times New Roman" w:eastAsia="Aptos" w:hAnsi="Times New Roman" w:cs="Times New Roman"/>
          <w:kern w:val="0"/>
          <w:sz w:val="24"/>
          <w:szCs w:val="24"/>
          <w:lang w:eastAsia="et-EE"/>
          <w14:ligatures w14:val="none"/>
        </w:rPr>
        <w:t>.</w:t>
      </w:r>
    </w:p>
    <w:p w14:paraId="20F94ADF" w14:textId="77777777" w:rsidR="00F413DD" w:rsidRPr="00F413DD" w:rsidRDefault="00F413DD" w:rsidP="00F413DD">
      <w:pPr>
        <w:keepNext/>
        <w:keepLines/>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(11) </w:t>
      </w:r>
      <w:proofErr w:type="spellStart"/>
      <w:r w:rsidRPr="00F413DD">
        <w:rPr>
          <w:rFonts w:ascii="Times New Roman" w:eastAsia="Aptos" w:hAnsi="Times New Roman" w:cs="Times New Roman"/>
          <w:kern w:val="0"/>
          <w:sz w:val="24"/>
          <w:szCs w:val="24"/>
          <w:lang w:eastAsia="et-EE"/>
          <w14:ligatures w14:val="none"/>
        </w:rPr>
        <w:t>Sisejulgeoleku</w:t>
      </w:r>
      <w:proofErr w:type="spellEnd"/>
      <w:r w:rsidRPr="00F413DD">
        <w:rPr>
          <w:rFonts w:ascii="Times New Roman" w:eastAsia="Aptos" w:hAnsi="Times New Roman" w:cs="Times New Roman"/>
          <w:kern w:val="0"/>
          <w:sz w:val="24"/>
          <w:szCs w:val="24"/>
          <w:lang w:eastAsia="et-EE"/>
          <w14:ligatures w14:val="none"/>
        </w:rPr>
        <w:t xml:space="preserve"> tagamise valdkonna eest vastutav minister kehtestab määrusega:</w:t>
      </w:r>
    </w:p>
    <w:p w14:paraId="16BA0B94" w14:textId="77777777" w:rsidR="00F413DD" w:rsidRPr="00F413DD" w:rsidRDefault="00F413DD" w:rsidP="00F413DD">
      <w:pPr>
        <w:keepNext/>
        <w:keepLines/>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 xml:space="preserve">1) viivitamatu ohuteate edastamise </w:t>
      </w:r>
      <w:r w:rsidRPr="00F413DD">
        <w:rPr>
          <w:rFonts w:ascii="Times New Roman" w:eastAsia="Aptos" w:hAnsi="Times New Roman" w:cs="Times New Roman"/>
          <w:kern w:val="0"/>
          <w:sz w:val="24"/>
          <w:szCs w:val="24"/>
          <w:u w:val="single"/>
          <w:lang w:eastAsia="et-EE"/>
          <w14:ligatures w14:val="none"/>
        </w:rPr>
        <w:t>ning</w:t>
      </w:r>
      <w:r w:rsidRPr="00F413DD">
        <w:rPr>
          <w:rFonts w:ascii="Times New Roman" w:eastAsia="Aptos" w:hAnsi="Times New Roman" w:cs="Times New Roman"/>
          <w:kern w:val="0"/>
          <w:sz w:val="24"/>
          <w:szCs w:val="24"/>
          <w:lang w:eastAsia="et-EE"/>
          <w14:ligatures w14:val="none"/>
        </w:rPr>
        <w:t xml:space="preserve"> selleks valmistumise tingimused </w:t>
      </w:r>
      <w:r w:rsidRPr="00F413DD">
        <w:rPr>
          <w:rFonts w:ascii="Times New Roman" w:eastAsia="Aptos" w:hAnsi="Times New Roman" w:cs="Times New Roman"/>
          <w:kern w:val="0"/>
          <w:sz w:val="24"/>
          <w:szCs w:val="24"/>
          <w:u w:val="single"/>
          <w:lang w:eastAsia="et-EE"/>
          <w14:ligatures w14:val="none"/>
        </w:rPr>
        <w:t>ja</w:t>
      </w:r>
      <w:r w:rsidRPr="00F413DD">
        <w:rPr>
          <w:rFonts w:ascii="Times New Roman" w:eastAsia="Aptos" w:hAnsi="Times New Roman" w:cs="Times New Roman"/>
          <w:kern w:val="0"/>
          <w:sz w:val="24"/>
          <w:szCs w:val="24"/>
          <w:lang w:eastAsia="et-EE"/>
          <w14:ligatures w14:val="none"/>
        </w:rPr>
        <w:t xml:space="preserve"> korra;</w:t>
      </w:r>
    </w:p>
    <w:p w14:paraId="7A5AF9F0" w14:textId="77777777" w:rsidR="00F413DD" w:rsidRPr="00F413DD" w:rsidRDefault="00F413DD" w:rsidP="00F413DD">
      <w:pPr>
        <w:keepNext/>
        <w:keepLines/>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2) EE-ALARM-iga liitumise</w:t>
      </w:r>
      <w:r w:rsidRPr="00F413DD">
        <w:rPr>
          <w:rFonts w:ascii="Times New Roman" w:eastAsia="Aptos" w:hAnsi="Times New Roman" w:cs="Times New Roman"/>
          <w:kern w:val="0"/>
          <w:sz w:val="24"/>
          <w:szCs w:val="24"/>
          <w:u w:val="single"/>
          <w:lang w:eastAsia="et-EE"/>
          <w14:ligatures w14:val="none"/>
        </w:rPr>
        <w:t xml:space="preserve"> ning</w:t>
      </w:r>
      <w:r w:rsidRPr="00F413DD">
        <w:rPr>
          <w:rFonts w:ascii="Times New Roman" w:eastAsia="Aptos" w:hAnsi="Times New Roman" w:cs="Times New Roman"/>
          <w:kern w:val="0"/>
          <w:sz w:val="24"/>
          <w:szCs w:val="24"/>
          <w:lang w:eastAsia="et-EE"/>
          <w14:ligatures w14:val="none"/>
        </w:rPr>
        <w:t xml:space="preserve"> sellega seotud kulude hüvitamise tingimused </w:t>
      </w:r>
      <w:r w:rsidRPr="00F413DD">
        <w:rPr>
          <w:rFonts w:ascii="Times New Roman" w:eastAsia="Aptos" w:hAnsi="Times New Roman" w:cs="Times New Roman"/>
          <w:kern w:val="0"/>
          <w:sz w:val="24"/>
          <w:szCs w:val="24"/>
          <w:u w:val="single"/>
          <w:lang w:eastAsia="et-EE"/>
          <w14:ligatures w14:val="none"/>
        </w:rPr>
        <w:t>ja</w:t>
      </w:r>
      <w:r w:rsidRPr="00F413DD">
        <w:rPr>
          <w:rFonts w:ascii="Times New Roman" w:eastAsia="Aptos" w:hAnsi="Times New Roman" w:cs="Times New Roman"/>
          <w:kern w:val="0"/>
          <w:sz w:val="24"/>
          <w:szCs w:val="24"/>
          <w:lang w:eastAsia="et-EE"/>
          <w14:ligatures w14:val="none"/>
        </w:rPr>
        <w:t xml:space="preserve"> korra;</w:t>
      </w:r>
    </w:p>
    <w:p w14:paraId="0F336FD7" w14:textId="77777777" w:rsidR="00F413DD" w:rsidRPr="00F413DD" w:rsidRDefault="00F413DD" w:rsidP="00F413DD">
      <w:pPr>
        <w:keepNext/>
        <w:keepLines/>
        <w:suppressAutoHyphens/>
        <w:autoSpaceDN w:val="0"/>
        <w:adjustRightInd w:val="0"/>
        <w:spacing w:after="0" w:line="240" w:lineRule="auto"/>
        <w:jc w:val="both"/>
        <w:rPr>
          <w:rFonts w:ascii="Times New Roman" w:eastAsia="Aptos" w:hAnsi="Times New Roman" w:cs="Times New Roman"/>
          <w:kern w:val="0"/>
          <w:sz w:val="24"/>
          <w:szCs w:val="24"/>
          <w:lang w:eastAsia="et-EE"/>
          <w14:ligatures w14:val="none"/>
        </w:rPr>
      </w:pPr>
      <w:r w:rsidRPr="00F413DD">
        <w:rPr>
          <w:rFonts w:ascii="Times New Roman" w:eastAsia="Aptos" w:hAnsi="Times New Roman" w:cs="Times New Roman"/>
          <w:kern w:val="0"/>
          <w:sz w:val="24"/>
          <w:szCs w:val="24"/>
          <w:lang w:eastAsia="et-EE"/>
          <w14:ligatures w14:val="none"/>
        </w:rPr>
        <w:t xml:space="preserve">3) sireeniseadme kasutuselevõtu, haldamise </w:t>
      </w:r>
      <w:r w:rsidRPr="00F413DD">
        <w:rPr>
          <w:rFonts w:ascii="Times New Roman" w:eastAsia="Aptos" w:hAnsi="Times New Roman" w:cs="Times New Roman"/>
          <w:kern w:val="0"/>
          <w:sz w:val="24"/>
          <w:szCs w:val="24"/>
          <w:u w:val="single"/>
          <w:lang w:eastAsia="et-EE"/>
          <w14:ligatures w14:val="none"/>
        </w:rPr>
        <w:t>ning</w:t>
      </w:r>
      <w:r w:rsidRPr="00F413DD">
        <w:rPr>
          <w:rFonts w:ascii="Times New Roman" w:eastAsia="Aptos" w:hAnsi="Times New Roman" w:cs="Times New Roman"/>
          <w:kern w:val="0"/>
          <w:sz w:val="24"/>
          <w:szCs w:val="24"/>
          <w:lang w:eastAsia="et-EE"/>
          <w14:ligatures w14:val="none"/>
        </w:rPr>
        <w:t xml:space="preserve"> testimise tingimused</w:t>
      </w:r>
      <w:r w:rsidRPr="00F413DD">
        <w:rPr>
          <w:rFonts w:ascii="Times New Roman" w:eastAsia="Aptos" w:hAnsi="Times New Roman" w:cs="Times New Roman"/>
          <w:kern w:val="0"/>
          <w:sz w:val="24"/>
          <w:szCs w:val="24"/>
          <w:u w:val="single"/>
          <w:lang w:eastAsia="et-EE"/>
          <w14:ligatures w14:val="none"/>
        </w:rPr>
        <w:t xml:space="preserve"> ja</w:t>
      </w:r>
      <w:r w:rsidRPr="00F413DD">
        <w:rPr>
          <w:rFonts w:ascii="Times New Roman" w:eastAsia="Aptos" w:hAnsi="Times New Roman" w:cs="Times New Roman"/>
          <w:kern w:val="0"/>
          <w:sz w:val="24"/>
          <w:szCs w:val="24"/>
          <w:lang w:eastAsia="et-EE"/>
          <w14:ligatures w14:val="none"/>
        </w:rPr>
        <w:t xml:space="preserve"> korra.”;</w:t>
      </w:r>
    </w:p>
    <w:p w14:paraId="254987A1" w14:textId="77777777" w:rsidR="00B81213" w:rsidRDefault="00B81213" w:rsidP="00793378">
      <w:pPr>
        <w:pStyle w:val="NoSpacing"/>
        <w:jc w:val="both"/>
        <w:rPr>
          <w:rFonts w:ascii="Times New Roman" w:eastAsia="Times New Roman" w:hAnsi="Times New Roman" w:cs="Times New Roman"/>
          <w:lang w:eastAsia="da-DK"/>
        </w:rPr>
      </w:pPr>
    </w:p>
    <w:p w14:paraId="7D604598" w14:textId="7D81B093" w:rsidR="00B81213" w:rsidRDefault="00B81213" w:rsidP="00B81213">
      <w:pPr>
        <w:pStyle w:val="NoSpacing"/>
        <w:jc w:val="both"/>
        <w:rPr>
          <w:rFonts w:ascii="Times New Roman" w:hAnsi="Times New Roman" w:cs="Times New Roman"/>
        </w:rPr>
      </w:pPr>
      <w:r w:rsidRPr="00B81213">
        <w:rPr>
          <w:rFonts w:ascii="Times New Roman" w:hAnsi="Times New Roman" w:cs="Times New Roman"/>
          <w:b/>
          <w:bCs/>
          <w:sz w:val="28"/>
          <w:szCs w:val="28"/>
        </w:rPr>
        <w:t>1.</w:t>
      </w:r>
      <w:r>
        <w:rPr>
          <w:rFonts w:ascii="Times New Roman" w:hAnsi="Times New Roman" w:cs="Times New Roman"/>
          <w:b/>
          <w:bCs/>
          <w:sz w:val="28"/>
          <w:szCs w:val="28"/>
        </w:rPr>
        <w:t>2</w:t>
      </w:r>
      <w:r>
        <w:rPr>
          <w:rFonts w:ascii="Times New Roman" w:hAnsi="Times New Roman" w:cs="Times New Roman"/>
        </w:rPr>
        <w:t xml:space="preserve"> Muuta eelnõu § 5 punkti 2 ja sõnastada see järgmiselt: </w:t>
      </w:r>
    </w:p>
    <w:p w14:paraId="7F9C90D2" w14:textId="77777777" w:rsidR="0080575A" w:rsidRDefault="00A6202B" w:rsidP="0080575A">
      <w:pPr>
        <w:pStyle w:val="muutmisksk"/>
      </w:pPr>
      <w:r>
        <w:t>„</w:t>
      </w:r>
      <w:r w:rsidRPr="00A6202B">
        <w:rPr>
          <w:b/>
          <w:bCs/>
        </w:rPr>
        <w:t>2)</w:t>
      </w:r>
      <w:r>
        <w:t xml:space="preserve"> </w:t>
      </w:r>
      <w:r w:rsidR="0080575A">
        <w:t>paragra</w:t>
      </w:r>
      <w:r w:rsidR="0080575A" w:rsidRPr="00C217FF">
        <w:rPr>
          <w:u w:val="single"/>
        </w:rPr>
        <w:t>hv 105</w:t>
      </w:r>
      <w:r w:rsidR="0080575A" w:rsidRPr="00C217FF">
        <w:rPr>
          <w:u w:val="single"/>
          <w:vertAlign w:val="superscript"/>
        </w:rPr>
        <w:t>1</w:t>
      </w:r>
      <w:r w:rsidR="0080575A" w:rsidRPr="00C217FF">
        <w:rPr>
          <w:u w:val="single"/>
        </w:rPr>
        <w:t xml:space="preserve"> muudetakse </w:t>
      </w:r>
      <w:r w:rsidR="0080575A">
        <w:t>ja sõnastatakse järgmiselt:</w:t>
      </w:r>
    </w:p>
    <w:p w14:paraId="346CCEA3" w14:textId="77777777" w:rsidR="0080575A" w:rsidRDefault="0080575A" w:rsidP="0080575A">
      <w:pPr>
        <w:pStyle w:val="muudetavtekstboldisalljoonega"/>
      </w:pPr>
      <w:r w:rsidRPr="000B3965">
        <w:rPr>
          <w:b w:val="0"/>
          <w:bCs/>
        </w:rPr>
        <w:t>”</w:t>
      </w:r>
      <w:r w:rsidRPr="006A147C">
        <w:t>§ 105</w:t>
      </w:r>
      <w:r w:rsidRPr="006A147C">
        <w:rPr>
          <w:vertAlign w:val="superscript"/>
        </w:rPr>
        <w:t>1</w:t>
      </w:r>
      <w:r w:rsidRPr="006A147C">
        <w:t>. Viivitamatu ohuteate edastamine mobiiltelefonivõrgus</w:t>
      </w:r>
    </w:p>
    <w:p w14:paraId="4D4010EA" w14:textId="77777777" w:rsidR="0080575A" w:rsidRDefault="0080575A" w:rsidP="0080575A">
      <w:pPr>
        <w:pStyle w:val="muudetavtekstalljoonega"/>
        <w:rPr>
          <w:rFonts w:eastAsia="Aptos"/>
        </w:rPr>
      </w:pPr>
      <w:r>
        <w:rPr>
          <w:rFonts w:eastAsia="Aptos"/>
        </w:rPr>
        <w:t xml:space="preserve">(1) </w:t>
      </w:r>
      <w:r w:rsidRPr="006A147C">
        <w:rPr>
          <w:rFonts w:eastAsia="Aptos"/>
        </w:rPr>
        <w:t>Mobiiltelefoniteenust osutav sideettevõtja tagab hädaolukorra seaduse §-s 13</w:t>
      </w:r>
      <w:r w:rsidRPr="006A147C">
        <w:rPr>
          <w:rFonts w:eastAsia="Aptos"/>
          <w:vertAlign w:val="superscript"/>
        </w:rPr>
        <w:t>1</w:t>
      </w:r>
      <w:r w:rsidRPr="006A147C">
        <w:rPr>
          <w:rFonts w:eastAsia="Aptos"/>
        </w:rPr>
        <w:t xml:space="preserve"> sätestatud </w:t>
      </w:r>
      <w:r w:rsidRPr="00F0540E">
        <w:rPr>
          <w:rFonts w:eastAsia="Aptos"/>
          <w:spacing w:val="-4"/>
        </w:rPr>
        <w:t>viivitamatu ohuteate edastamise kindlaksmääratud geograafilisel alal asuvale mobiiltelefoniteenuse</w:t>
      </w:r>
      <w:r w:rsidRPr="006A147C">
        <w:rPr>
          <w:rFonts w:eastAsia="Aptos"/>
        </w:rPr>
        <w:t xml:space="preserve"> kliendile ja rändlusteenuse kasutajale.</w:t>
      </w:r>
    </w:p>
    <w:p w14:paraId="2DD5C8B6" w14:textId="77777777" w:rsidR="0080575A" w:rsidRDefault="0080575A" w:rsidP="0080575A">
      <w:pPr>
        <w:pStyle w:val="muudetavtekstalljoonega"/>
        <w:rPr>
          <w:rFonts w:eastAsia="Aptos"/>
        </w:rPr>
      </w:pPr>
      <w:r>
        <w:rPr>
          <w:rFonts w:eastAsia="Aptos"/>
        </w:rPr>
        <w:t>(2) Käesoleva paragrahvi l</w:t>
      </w:r>
      <w:r w:rsidRPr="006A147C">
        <w:rPr>
          <w:rFonts w:eastAsia="Aptos"/>
        </w:rPr>
        <w:t xml:space="preserve">õikes 1 sätestatud ülesande täitmiseks võib mobiiltelefoniteenust osutav sideettevõtja töödelda </w:t>
      </w:r>
      <w:r>
        <w:rPr>
          <w:rFonts w:eastAsia="Aptos"/>
        </w:rPr>
        <w:t xml:space="preserve">mobiiltelefoniteenuse </w:t>
      </w:r>
      <w:r w:rsidRPr="006A147C">
        <w:rPr>
          <w:rFonts w:eastAsia="Aptos"/>
        </w:rPr>
        <w:t>kliendi ja rändlusteenuse kasutaja asukohaandmeid.</w:t>
      </w:r>
      <w:r>
        <w:rPr>
          <w:rFonts w:eastAsia="Aptos"/>
        </w:rPr>
        <w:t>”.</w:t>
      </w:r>
    </w:p>
    <w:p w14:paraId="3322A5F0" w14:textId="77777777" w:rsidR="00B81213" w:rsidRDefault="00B81213" w:rsidP="00793378">
      <w:pPr>
        <w:pStyle w:val="NoSpacing"/>
        <w:jc w:val="both"/>
        <w:rPr>
          <w:rFonts w:ascii="Times New Roman" w:eastAsia="Times New Roman" w:hAnsi="Times New Roman" w:cs="Times New Roman"/>
          <w:lang w:eastAsia="da-DK"/>
        </w:rPr>
      </w:pPr>
    </w:p>
    <w:p w14:paraId="08CEC9BF" w14:textId="5B91B28C" w:rsidR="00793378" w:rsidRDefault="00793378" w:rsidP="00793378">
      <w:pPr>
        <w:pStyle w:val="NoSpacing"/>
        <w:jc w:val="both"/>
        <w:rPr>
          <w:rFonts w:ascii="Times New Roman" w:eastAsia="Times New Roman" w:hAnsi="Times New Roman" w:cs="Times New Roman"/>
          <w:i/>
          <w:iCs/>
          <w:lang w:eastAsia="da-DK"/>
        </w:rPr>
      </w:pPr>
      <w:r w:rsidRPr="00793378">
        <w:rPr>
          <w:rFonts w:ascii="Times New Roman" w:eastAsia="Times New Roman" w:hAnsi="Times New Roman" w:cs="Times New Roman"/>
          <w:b/>
          <w:bCs/>
          <w:i/>
          <w:iCs/>
          <w:lang w:eastAsia="da-DK"/>
        </w:rPr>
        <w:t>Selgitus</w:t>
      </w:r>
      <w:r w:rsidRPr="00793378">
        <w:rPr>
          <w:rFonts w:ascii="Times New Roman" w:eastAsia="Times New Roman" w:hAnsi="Times New Roman" w:cs="Times New Roman"/>
          <w:b/>
          <w:bCs/>
          <w:lang w:eastAsia="da-DK"/>
        </w:rPr>
        <w:t>:</w:t>
      </w:r>
      <w:r>
        <w:rPr>
          <w:rFonts w:ascii="Times New Roman" w:eastAsia="Times New Roman" w:hAnsi="Times New Roman" w:cs="Times New Roman"/>
          <w:b/>
          <w:bCs/>
          <w:lang w:eastAsia="da-DK"/>
        </w:rPr>
        <w:t xml:space="preserve"> </w:t>
      </w:r>
      <w:r>
        <w:rPr>
          <w:rFonts w:ascii="Times New Roman" w:eastAsia="Times New Roman" w:hAnsi="Times New Roman" w:cs="Times New Roman"/>
          <w:i/>
          <w:iCs/>
          <w:lang w:eastAsia="da-DK"/>
        </w:rPr>
        <w:t xml:space="preserve"> Võrreldes eelnõu algtekstiga on muudatusettepaneku</w:t>
      </w:r>
      <w:r w:rsidR="002E5BBA">
        <w:rPr>
          <w:rFonts w:ascii="Times New Roman" w:eastAsia="Times New Roman" w:hAnsi="Times New Roman" w:cs="Times New Roman"/>
          <w:i/>
          <w:iCs/>
          <w:lang w:eastAsia="da-DK"/>
        </w:rPr>
        <w:t xml:space="preserve"> </w:t>
      </w:r>
      <w:r w:rsidR="00A13CF2">
        <w:rPr>
          <w:rFonts w:ascii="Times New Roman" w:eastAsia="Times New Roman" w:hAnsi="Times New Roman" w:cs="Times New Roman"/>
          <w:i/>
          <w:iCs/>
          <w:lang w:eastAsia="da-DK"/>
        </w:rPr>
        <w:t xml:space="preserve">nr </w:t>
      </w:r>
      <w:r w:rsidR="002E5BBA">
        <w:rPr>
          <w:rFonts w:ascii="Times New Roman" w:eastAsia="Times New Roman" w:hAnsi="Times New Roman" w:cs="Times New Roman"/>
          <w:i/>
          <w:iCs/>
          <w:lang w:eastAsia="da-DK"/>
        </w:rPr>
        <w:t xml:space="preserve">1.1 </w:t>
      </w:r>
      <w:r>
        <w:rPr>
          <w:rFonts w:ascii="Times New Roman" w:eastAsia="Times New Roman" w:hAnsi="Times New Roman" w:cs="Times New Roman"/>
          <w:i/>
          <w:iCs/>
          <w:lang w:eastAsia="da-DK"/>
        </w:rPr>
        <w:t xml:space="preserve"> tekstis </w:t>
      </w:r>
      <w:r w:rsidR="00A13CF2">
        <w:rPr>
          <w:rFonts w:ascii="Times New Roman" w:eastAsia="Times New Roman" w:hAnsi="Times New Roman" w:cs="Times New Roman"/>
          <w:i/>
          <w:iCs/>
          <w:lang w:eastAsia="da-DK"/>
        </w:rPr>
        <w:t xml:space="preserve">muudatused </w:t>
      </w:r>
      <w:r>
        <w:rPr>
          <w:rFonts w:ascii="Times New Roman" w:eastAsia="Times New Roman" w:hAnsi="Times New Roman" w:cs="Times New Roman"/>
          <w:i/>
          <w:iCs/>
          <w:lang w:eastAsia="da-DK"/>
        </w:rPr>
        <w:t>alla joonitud.</w:t>
      </w:r>
    </w:p>
    <w:p w14:paraId="56D203B1" w14:textId="77777777" w:rsidR="008C6F78" w:rsidRDefault="008C6F78" w:rsidP="00793378">
      <w:pPr>
        <w:pStyle w:val="NoSpacing"/>
        <w:jc w:val="both"/>
        <w:rPr>
          <w:rFonts w:ascii="Times New Roman" w:eastAsia="Times New Roman" w:hAnsi="Times New Roman" w:cs="Times New Roman"/>
          <w:i/>
          <w:iCs/>
          <w:lang w:eastAsia="da-DK"/>
        </w:rPr>
      </w:pPr>
    </w:p>
    <w:p w14:paraId="34723335" w14:textId="6A2CE174" w:rsidR="00793378" w:rsidRPr="00793378" w:rsidRDefault="00793378" w:rsidP="00793378">
      <w:pPr>
        <w:pStyle w:val="NoSpacing"/>
        <w:jc w:val="both"/>
        <w:rPr>
          <w:rFonts w:ascii="Times New Roman" w:hAnsi="Times New Roman" w:cs="Times New Roman"/>
          <w:i/>
          <w:iCs/>
        </w:rPr>
      </w:pPr>
      <w:r w:rsidRPr="00793378">
        <w:rPr>
          <w:rFonts w:ascii="Times New Roman" w:eastAsia="Times New Roman" w:hAnsi="Times New Roman" w:cs="Times New Roman"/>
          <w:i/>
          <w:iCs/>
          <w:lang w:eastAsia="da-DK"/>
        </w:rPr>
        <w:t>Kehtivas õiguses sisaldub ohuteavituse mobiilsidesõnumeid puudutav osa elektroonilise side seaduses (edaspidi ESS). Muudatusettepanekuga tuuakse õ</w:t>
      </w:r>
      <w:r w:rsidRPr="00793378">
        <w:rPr>
          <w:rFonts w:ascii="Times New Roman" w:hAnsi="Times New Roman" w:cs="Times New Roman"/>
          <w:i/>
          <w:iCs/>
        </w:rPr>
        <w:t>igusselguse ja õiguskorra terviklikkuse huvides ning tarbetute korduste vältimiseks ESS § 105</w:t>
      </w:r>
      <w:r w:rsidRPr="00793378">
        <w:rPr>
          <w:rFonts w:ascii="Times New Roman" w:hAnsi="Times New Roman" w:cs="Times New Roman"/>
          <w:i/>
          <w:iCs/>
          <w:vertAlign w:val="superscript"/>
        </w:rPr>
        <w:t>1</w:t>
      </w:r>
      <w:r w:rsidRPr="00793378">
        <w:rPr>
          <w:rFonts w:ascii="Times New Roman" w:hAnsi="Times New Roman" w:cs="Times New Roman"/>
          <w:i/>
          <w:iCs/>
        </w:rPr>
        <w:t xml:space="preserve"> sätestatud ohuteavitust puudutav regulatsioon </w:t>
      </w:r>
      <w:proofErr w:type="spellStart"/>
      <w:r w:rsidRPr="00793378">
        <w:rPr>
          <w:rFonts w:ascii="Times New Roman" w:hAnsi="Times New Roman" w:cs="Times New Roman"/>
          <w:i/>
          <w:iCs/>
        </w:rPr>
        <w:t>HOS-i</w:t>
      </w:r>
      <w:proofErr w:type="spellEnd"/>
      <w:r w:rsidRPr="00793378">
        <w:rPr>
          <w:rFonts w:ascii="Times New Roman" w:hAnsi="Times New Roman" w:cs="Times New Roman"/>
          <w:i/>
          <w:iCs/>
        </w:rPr>
        <w:t xml:space="preserve"> kui ohuteavituse </w:t>
      </w:r>
      <w:proofErr w:type="spellStart"/>
      <w:r w:rsidRPr="00793378">
        <w:rPr>
          <w:rFonts w:ascii="Times New Roman" w:hAnsi="Times New Roman" w:cs="Times New Roman"/>
          <w:i/>
          <w:iCs/>
        </w:rPr>
        <w:t>üldseadusesse</w:t>
      </w:r>
      <w:proofErr w:type="spellEnd"/>
      <w:r w:rsidRPr="00793378">
        <w:rPr>
          <w:rFonts w:ascii="Times New Roman" w:hAnsi="Times New Roman" w:cs="Times New Roman"/>
          <w:i/>
          <w:iCs/>
        </w:rPr>
        <w:t xml:space="preserve"> (§ 13</w:t>
      </w:r>
      <w:r w:rsidRPr="00793378">
        <w:rPr>
          <w:rFonts w:ascii="Times New Roman" w:hAnsi="Times New Roman" w:cs="Times New Roman"/>
          <w:i/>
          <w:iCs/>
          <w:vertAlign w:val="superscript"/>
        </w:rPr>
        <w:t>1</w:t>
      </w:r>
      <w:r w:rsidRPr="00793378">
        <w:rPr>
          <w:rFonts w:ascii="Times New Roman" w:hAnsi="Times New Roman" w:cs="Times New Roman"/>
          <w:i/>
          <w:iCs/>
        </w:rPr>
        <w:t xml:space="preserve"> lõige 1 ja lõige 9) ning ESS-i jääb eriregulatsioon mobiilsidesõnumite osas, mis puudutab subjektidele pandavat kohustust ning andmete töötlemise õigust (eelnõu § 5). Sisulisi muudatusi antud normitehniline muudatus kaasa ei too.</w:t>
      </w:r>
    </w:p>
    <w:p w14:paraId="1C234249" w14:textId="77777777" w:rsidR="00793378" w:rsidRPr="00793378" w:rsidRDefault="00793378" w:rsidP="00793378">
      <w:pPr>
        <w:pStyle w:val="NoSpacing"/>
        <w:jc w:val="both"/>
        <w:rPr>
          <w:rFonts w:ascii="Times New Roman" w:hAnsi="Times New Roman" w:cs="Times New Roman"/>
          <w:i/>
          <w:iCs/>
        </w:rPr>
      </w:pPr>
    </w:p>
    <w:p w14:paraId="0FB2AFAE" w14:textId="77777777" w:rsidR="00793378" w:rsidRPr="00793378" w:rsidRDefault="00793378" w:rsidP="00793378">
      <w:pPr>
        <w:pStyle w:val="NoSpacing"/>
        <w:jc w:val="both"/>
        <w:rPr>
          <w:rFonts w:ascii="Times New Roman" w:hAnsi="Times New Roman" w:cs="Times New Roman"/>
          <w:i/>
          <w:iCs/>
        </w:rPr>
      </w:pPr>
      <w:r w:rsidRPr="00793378">
        <w:rPr>
          <w:rFonts w:ascii="Times New Roman" w:hAnsi="Times New Roman" w:cs="Times New Roman"/>
          <w:i/>
          <w:iCs/>
        </w:rPr>
        <w:t>Lõikes 3 on täpsustatud Päästeameti koordineerivat ülesannet</w:t>
      </w:r>
      <w:r w:rsidRPr="00793378">
        <w:rPr>
          <w:rFonts w:ascii="Times New Roman" w:hAnsi="Times New Roman" w:cs="Times New Roman"/>
          <w:bCs/>
          <w:i/>
          <w:iCs/>
        </w:rPr>
        <w:t xml:space="preserve"> viivitamatu ohuteate edastamiseks valmistumisel, sätestades loetelu näitlikustatuna.</w:t>
      </w:r>
    </w:p>
    <w:p w14:paraId="550A72C9" w14:textId="77777777" w:rsidR="00793378" w:rsidRPr="00793378" w:rsidRDefault="00793378" w:rsidP="00793378">
      <w:pPr>
        <w:pStyle w:val="NoSpacing"/>
        <w:jc w:val="both"/>
        <w:rPr>
          <w:rFonts w:ascii="Times New Roman" w:hAnsi="Times New Roman" w:cs="Times New Roman"/>
          <w:i/>
          <w:iCs/>
        </w:rPr>
      </w:pPr>
    </w:p>
    <w:p w14:paraId="0CE27B4A" w14:textId="77777777" w:rsidR="00793378" w:rsidRPr="00793378" w:rsidRDefault="00793378" w:rsidP="00793378">
      <w:pPr>
        <w:pStyle w:val="NoSpacing"/>
        <w:jc w:val="both"/>
        <w:rPr>
          <w:rFonts w:ascii="Times New Roman" w:hAnsi="Times New Roman" w:cs="Times New Roman"/>
          <w:i/>
          <w:iCs/>
        </w:rPr>
      </w:pPr>
      <w:r w:rsidRPr="00793378">
        <w:rPr>
          <w:rFonts w:ascii="Times New Roman" w:hAnsi="Times New Roman" w:cs="Times New Roman"/>
          <w:i/>
          <w:iCs/>
        </w:rPr>
        <w:t xml:space="preserve">Võrreldes eelnõu algteksti § 5 punktiga 2  on lõike 9 punktis 3  loobutud testimise kordade arvu piirangust, kuna süsteemi arendades on vajalik seda esimestel aastatel kas terviklikult või osaliselt testida rohkem kui kord aastas, aga edaspidi eeldatavalt järjest vähem. Eelnõu algataja ei näe kordade arvust loobumisel olulist mõju, sest testimise korraldus reguleeritakse rakendusaktiga ning sellega kaasnevad märkimisväärsed kulud. Samuti tuleb testimisel arvestada süsteemi erinevaid komponente ning võimalusel kasutada lühisõnumeid võimalikult vähe. Siiski tuleb testimise puhul arvestada, et süsteemi ei devalveeritaks, mis võiks kaasa tuua olukorra, et elanikud ei süvene enam teavitusse, sest peavad seda automaatselt järjekordseks testimiseks. Väga konkreetsete kuupäevade ja testimise graafiku fikseerimine võib muuta  süsteemi kergemini haavatavaks, võimaldades planeerida ründetegevusi  testimise aegadele. </w:t>
      </w:r>
    </w:p>
    <w:p w14:paraId="60A8CC44" w14:textId="77777777" w:rsidR="00793378" w:rsidRDefault="00793378" w:rsidP="00793378">
      <w:pPr>
        <w:spacing w:after="0" w:line="240" w:lineRule="auto"/>
        <w:rPr>
          <w:rFonts w:ascii="Times New Roman" w:eastAsia="Times New Roman" w:hAnsi="Times New Roman" w:cs="Times New Roman"/>
          <w:b/>
          <w:bCs/>
          <w:kern w:val="0"/>
          <w:sz w:val="24"/>
          <w:szCs w:val="24"/>
          <w14:ligatures w14:val="none"/>
        </w:rPr>
      </w:pPr>
    </w:p>
    <w:p w14:paraId="6FE5059F" w14:textId="4BAA55C2" w:rsidR="00793378" w:rsidRPr="00217FD9" w:rsidRDefault="00793378" w:rsidP="00793378">
      <w:pPr>
        <w:spacing w:after="0" w:line="240" w:lineRule="auto"/>
        <w:rPr>
          <w:rFonts w:ascii="Times New Roman" w:eastAsia="Times New Roman" w:hAnsi="Times New Roman" w:cs="Times New Roman"/>
          <w:b/>
          <w:bCs/>
          <w:kern w:val="0"/>
          <w:sz w:val="24"/>
          <w:szCs w:val="24"/>
          <w14:ligatures w14:val="none"/>
        </w:rPr>
      </w:pPr>
      <w:r w:rsidRPr="00217FD9">
        <w:rPr>
          <w:rFonts w:ascii="Times New Roman" w:eastAsia="Times New Roman" w:hAnsi="Times New Roman" w:cs="Times New Roman"/>
          <w:b/>
          <w:bCs/>
          <w:kern w:val="0"/>
          <w:sz w:val="24"/>
          <w:szCs w:val="24"/>
          <w14:ligatures w14:val="none"/>
        </w:rPr>
        <w:t>Riigikaitsekomisjon</w:t>
      </w:r>
    </w:p>
    <w:p w14:paraId="40159B4C" w14:textId="132D885B" w:rsidR="00793378" w:rsidRDefault="00793378" w:rsidP="00793378">
      <w:pPr>
        <w:spacing w:after="0" w:line="240" w:lineRule="auto"/>
        <w:contextualSpacing/>
        <w:jc w:val="both"/>
        <w:rPr>
          <w:rFonts w:ascii="Times New Roman" w:eastAsia="Times New Roman" w:hAnsi="Times New Roman" w:cs="Times New Roman"/>
          <w:kern w:val="0"/>
          <w:sz w:val="24"/>
          <w:szCs w:val="24"/>
          <w14:ligatures w14:val="none"/>
        </w:rPr>
      </w:pPr>
      <w:r w:rsidRPr="00217FD9">
        <w:rPr>
          <w:rFonts w:ascii="Times New Roman" w:eastAsia="Times New Roman" w:hAnsi="Times New Roman" w:cs="Times New Roman"/>
          <w:kern w:val="0"/>
          <w:sz w:val="24"/>
          <w:szCs w:val="24"/>
          <w14:ligatures w14:val="none"/>
        </w:rPr>
        <w:t xml:space="preserve">Juhtivkomisjon: </w:t>
      </w:r>
      <w:r w:rsidR="000064A4">
        <w:rPr>
          <w:rFonts w:ascii="Times New Roman" w:eastAsia="Times New Roman" w:hAnsi="Times New Roman" w:cs="Times New Roman"/>
          <w:kern w:val="0"/>
          <w:sz w:val="24"/>
          <w:szCs w:val="24"/>
          <w14:ligatures w14:val="none"/>
        </w:rPr>
        <w:t>ARVESTADA TÄIELIKULT</w:t>
      </w:r>
    </w:p>
    <w:p w14:paraId="454FD5CC" w14:textId="77777777" w:rsidR="00793378" w:rsidRDefault="00793378" w:rsidP="000B6942">
      <w:pPr>
        <w:spacing w:after="0" w:line="240" w:lineRule="auto"/>
        <w:jc w:val="both"/>
        <w:rPr>
          <w:rFonts w:ascii="Times New Roman" w:eastAsia="Times New Roman" w:hAnsi="Times New Roman" w:cs="Times New Roman"/>
          <w:b/>
          <w:bCs/>
          <w:kern w:val="0"/>
          <w:sz w:val="40"/>
          <w:szCs w:val="40"/>
          <w14:ligatures w14:val="none"/>
        </w:rPr>
      </w:pPr>
    </w:p>
    <w:p w14:paraId="24A7C68E" w14:textId="6FC2A6E4" w:rsidR="000B6942" w:rsidRPr="00F0143E" w:rsidRDefault="00793378" w:rsidP="000B694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40"/>
          <w:szCs w:val="40"/>
          <w14:ligatures w14:val="none"/>
        </w:rPr>
        <w:t>2</w:t>
      </w:r>
      <w:r w:rsidR="000B6942" w:rsidRPr="00217FD9">
        <w:rPr>
          <w:rFonts w:ascii="Times New Roman" w:eastAsia="Times New Roman" w:hAnsi="Times New Roman" w:cs="Times New Roman"/>
          <w:b/>
          <w:bCs/>
          <w:kern w:val="0"/>
          <w:sz w:val="40"/>
          <w:szCs w:val="40"/>
          <w14:ligatures w14:val="none"/>
        </w:rPr>
        <w:t>.</w:t>
      </w:r>
      <w:r w:rsidR="000B6942" w:rsidRPr="00217FD9">
        <w:rPr>
          <w:rFonts w:ascii="Times New Roman" w:eastAsia="Times New Roman" w:hAnsi="Times New Roman" w:cs="Times New Roman"/>
          <w:b/>
          <w:bCs/>
          <w:kern w:val="0"/>
          <w:sz w:val="24"/>
          <w:szCs w:val="24"/>
          <w14:ligatures w14:val="none"/>
        </w:rPr>
        <w:t xml:space="preserve"> </w:t>
      </w:r>
      <w:bookmarkEnd w:id="3"/>
      <w:r w:rsidR="00D23DD8" w:rsidRPr="00DF3F7B">
        <w:rPr>
          <w:rFonts w:ascii="Times New Roman" w:eastAsia="Times New Roman" w:hAnsi="Times New Roman" w:cs="Times New Roman"/>
          <w:kern w:val="0"/>
          <w:sz w:val="24"/>
          <w:szCs w:val="24"/>
          <w14:ligatures w14:val="none"/>
        </w:rPr>
        <w:t>Muuta</w:t>
      </w:r>
      <w:r w:rsidR="00D23DD8">
        <w:rPr>
          <w:rFonts w:ascii="Times New Roman" w:eastAsia="Times New Roman" w:hAnsi="Times New Roman" w:cs="Times New Roman"/>
          <w:b/>
          <w:bCs/>
          <w:kern w:val="0"/>
          <w:sz w:val="24"/>
          <w:szCs w:val="24"/>
          <w14:ligatures w14:val="none"/>
        </w:rPr>
        <w:t xml:space="preserve"> </w:t>
      </w:r>
      <w:r w:rsidR="000B6942" w:rsidRPr="00C8604D">
        <w:rPr>
          <w:rFonts w:ascii="Times New Roman" w:eastAsia="Times New Roman" w:hAnsi="Times New Roman" w:cs="Times New Roman"/>
          <w:kern w:val="0"/>
          <w:sz w:val="24"/>
          <w:szCs w:val="24"/>
          <w14:ligatures w14:val="none"/>
        </w:rPr>
        <w:t>eelnõu § 1 punktis</w:t>
      </w:r>
      <w:r w:rsidR="000B6942">
        <w:rPr>
          <w:rFonts w:ascii="Times New Roman" w:eastAsia="Times New Roman" w:hAnsi="Times New Roman" w:cs="Times New Roman"/>
          <w:kern w:val="0"/>
          <w:sz w:val="24"/>
          <w:szCs w:val="24"/>
          <w14:ligatures w14:val="none"/>
        </w:rPr>
        <w:t xml:space="preserve"> 2</w:t>
      </w:r>
      <w:r w:rsidR="000B6942" w:rsidRPr="00C8604D">
        <w:rPr>
          <w:rFonts w:ascii="Times New Roman" w:eastAsia="Times New Roman" w:hAnsi="Times New Roman" w:cs="Times New Roman"/>
          <w:kern w:val="0"/>
          <w:sz w:val="24"/>
          <w:szCs w:val="24"/>
          <w14:ligatures w14:val="none"/>
        </w:rPr>
        <w:t xml:space="preserve"> sätestatud §</w:t>
      </w:r>
      <w:r w:rsidR="00B97D01">
        <w:rPr>
          <w:rFonts w:ascii="Times New Roman" w:eastAsia="Times New Roman" w:hAnsi="Times New Roman" w:cs="Times New Roman"/>
          <w:kern w:val="0"/>
          <w:sz w:val="24"/>
          <w:szCs w:val="24"/>
          <w14:ligatures w14:val="none"/>
        </w:rPr>
        <w:t>-i</w:t>
      </w:r>
      <w:r w:rsidR="000B6942" w:rsidRPr="00C8604D">
        <w:rPr>
          <w:rFonts w:ascii="Times New Roman" w:eastAsia="Times New Roman" w:hAnsi="Times New Roman" w:cs="Times New Roman"/>
          <w:kern w:val="0"/>
          <w:sz w:val="24"/>
          <w:szCs w:val="24"/>
          <w14:ligatures w14:val="none"/>
        </w:rPr>
        <w:t xml:space="preserve"> </w:t>
      </w:r>
      <w:r w:rsidR="000B6942">
        <w:rPr>
          <w:rFonts w:ascii="Times New Roman" w:eastAsia="Times New Roman" w:hAnsi="Times New Roman" w:cs="Times New Roman"/>
          <w:kern w:val="0"/>
          <w:sz w:val="24"/>
          <w:szCs w:val="24"/>
          <w14:ligatures w14:val="none"/>
        </w:rPr>
        <w:t>16</w:t>
      </w:r>
      <w:r w:rsidR="000B6942">
        <w:rPr>
          <w:rFonts w:ascii="Times New Roman" w:eastAsia="Times New Roman" w:hAnsi="Times New Roman" w:cs="Times New Roman"/>
          <w:kern w:val="0"/>
          <w:sz w:val="24"/>
          <w:szCs w:val="24"/>
          <w:vertAlign w:val="superscript"/>
          <w14:ligatures w14:val="none"/>
        </w:rPr>
        <w:t>1</w:t>
      </w:r>
      <w:r w:rsidR="00D23DD8">
        <w:rPr>
          <w:rFonts w:ascii="Times New Roman" w:eastAsia="Times New Roman" w:hAnsi="Times New Roman" w:cs="Times New Roman"/>
          <w:kern w:val="0"/>
          <w:sz w:val="24"/>
          <w:szCs w:val="24"/>
          <w14:ligatures w14:val="none"/>
        </w:rPr>
        <w:t xml:space="preserve"> </w:t>
      </w:r>
      <w:r w:rsidR="000B6942">
        <w:rPr>
          <w:rFonts w:ascii="Times New Roman" w:eastAsia="Times New Roman" w:hAnsi="Times New Roman" w:cs="Times New Roman"/>
          <w:kern w:val="0"/>
          <w:sz w:val="24"/>
          <w:szCs w:val="24"/>
          <w14:ligatures w14:val="none"/>
        </w:rPr>
        <w:t xml:space="preserve"> lõige</w:t>
      </w:r>
      <w:r w:rsidR="00D23DD8">
        <w:rPr>
          <w:rFonts w:ascii="Times New Roman" w:eastAsia="Times New Roman" w:hAnsi="Times New Roman" w:cs="Times New Roman"/>
          <w:kern w:val="0"/>
          <w:sz w:val="24"/>
          <w:szCs w:val="24"/>
          <w14:ligatures w14:val="none"/>
        </w:rPr>
        <w:t>t</w:t>
      </w:r>
      <w:r w:rsidR="000B6942">
        <w:rPr>
          <w:rFonts w:ascii="Times New Roman" w:eastAsia="Times New Roman" w:hAnsi="Times New Roman" w:cs="Times New Roman"/>
          <w:kern w:val="0"/>
          <w:sz w:val="24"/>
          <w:szCs w:val="24"/>
          <w14:ligatures w14:val="none"/>
        </w:rPr>
        <w:t xml:space="preserve"> </w:t>
      </w:r>
      <w:r w:rsidR="00D23DD8">
        <w:rPr>
          <w:rFonts w:ascii="Times New Roman" w:eastAsia="Times New Roman" w:hAnsi="Times New Roman" w:cs="Times New Roman"/>
          <w:kern w:val="0"/>
          <w:sz w:val="24"/>
          <w:szCs w:val="24"/>
          <w14:ligatures w14:val="none"/>
        </w:rPr>
        <w:t>5</w:t>
      </w:r>
      <w:r w:rsidR="000B6942">
        <w:rPr>
          <w:rFonts w:ascii="Times New Roman" w:eastAsia="Times New Roman" w:hAnsi="Times New Roman" w:cs="Times New Roman"/>
          <w:kern w:val="0"/>
          <w:sz w:val="24"/>
          <w:szCs w:val="24"/>
          <w14:ligatures w14:val="none"/>
        </w:rPr>
        <w:t xml:space="preserve"> </w:t>
      </w:r>
      <w:r w:rsidR="00DF3F7B">
        <w:rPr>
          <w:rFonts w:ascii="Times New Roman" w:eastAsia="Times New Roman" w:hAnsi="Times New Roman" w:cs="Times New Roman"/>
          <w:kern w:val="0"/>
          <w:sz w:val="24"/>
          <w:szCs w:val="24"/>
          <w14:ligatures w14:val="none"/>
        </w:rPr>
        <w:t xml:space="preserve">ja sõnastada </w:t>
      </w:r>
      <w:r w:rsidR="000B6942">
        <w:rPr>
          <w:rFonts w:ascii="Times New Roman" w:eastAsia="Times New Roman" w:hAnsi="Times New Roman" w:cs="Times New Roman"/>
          <w:kern w:val="0"/>
          <w:sz w:val="24"/>
          <w:szCs w:val="24"/>
          <w14:ligatures w14:val="none"/>
        </w:rPr>
        <w:t>järgmis</w:t>
      </w:r>
      <w:r w:rsidR="00D23DD8">
        <w:rPr>
          <w:rFonts w:ascii="Times New Roman" w:eastAsia="Times New Roman" w:hAnsi="Times New Roman" w:cs="Times New Roman"/>
          <w:kern w:val="0"/>
          <w:sz w:val="24"/>
          <w:szCs w:val="24"/>
          <w14:ligatures w14:val="none"/>
        </w:rPr>
        <w:t>elt</w:t>
      </w:r>
      <w:r w:rsidR="000B6942">
        <w:rPr>
          <w:rFonts w:ascii="Times New Roman" w:eastAsia="Times New Roman" w:hAnsi="Times New Roman" w:cs="Times New Roman"/>
          <w:kern w:val="0"/>
          <w:sz w:val="24"/>
          <w:szCs w:val="24"/>
          <w14:ligatures w14:val="none"/>
        </w:rPr>
        <w:t>:</w:t>
      </w:r>
    </w:p>
    <w:p w14:paraId="56AE0E5E" w14:textId="18EC33D4" w:rsidR="00257722" w:rsidRPr="00257722" w:rsidRDefault="000B6942" w:rsidP="00257722">
      <w:pPr>
        <w:pStyle w:val="muudetavtekstalljoonega"/>
        <w:rPr>
          <w:u w:val="none"/>
        </w:rPr>
      </w:pPr>
      <w:r w:rsidRPr="00257722">
        <w:rPr>
          <w:u w:val="none"/>
        </w:rPr>
        <w:t>"</w:t>
      </w:r>
      <w:r w:rsidR="00257722">
        <w:rPr>
          <w:u w:val="none"/>
        </w:rPr>
        <w:t xml:space="preserve">(5) </w:t>
      </w:r>
      <w:r w:rsidR="00257722" w:rsidRPr="00257722">
        <w:rPr>
          <w:u w:val="none"/>
        </w:rPr>
        <w:t xml:space="preserve">Kui Eesti Vabariigi vastu suunatud ründe või selle toimumise vahetu ohu korral ei saa Päästeamet ega Politsei- ja Piirivalveamet varjumist tagada, võib Kaitsevägi kohaldada </w:t>
      </w:r>
      <w:r w:rsidR="00257722" w:rsidRPr="00257722">
        <w:rPr>
          <w:u w:val="none"/>
        </w:rPr>
        <w:lastRenderedPageBreak/>
        <w:t>edasilükkamatu pädevuse alusel käesoleva paragrahvi lõikes 3 sätestatud meetmeid, kui see on vajalik riigi sõjaliseks kaitsmiseks või selleks valmistumiseks.”;</w:t>
      </w:r>
      <w:r w:rsidR="00464980">
        <w:rPr>
          <w:u w:val="none"/>
        </w:rPr>
        <w:t>“</w:t>
      </w:r>
    </w:p>
    <w:p w14:paraId="1690C4C5" w14:textId="77777777" w:rsidR="000B6942" w:rsidRPr="001B5509" w:rsidRDefault="000B6942" w:rsidP="000B6942">
      <w:pPr>
        <w:spacing w:after="0" w:line="240" w:lineRule="auto"/>
        <w:rPr>
          <w:rFonts w:ascii="Times New Roman" w:eastAsia="Times New Roman" w:hAnsi="Times New Roman" w:cs="Times New Roman"/>
          <w:kern w:val="0"/>
          <w:sz w:val="24"/>
          <w:szCs w:val="24"/>
          <w14:ligatures w14:val="none"/>
        </w:rPr>
      </w:pPr>
    </w:p>
    <w:p w14:paraId="2798034D" w14:textId="661AFECE" w:rsidR="00BF3C8F" w:rsidRPr="00BF3C8F" w:rsidRDefault="000B6942" w:rsidP="00BF3C8F">
      <w:pPr>
        <w:spacing w:after="0" w:line="240" w:lineRule="auto"/>
        <w:rPr>
          <w:rFonts w:ascii="Times New Roman" w:eastAsia="Times New Roman" w:hAnsi="Times New Roman" w:cs="Times New Roman"/>
          <w:i/>
          <w:iCs/>
          <w:kern w:val="0"/>
          <w:sz w:val="24"/>
          <w:szCs w:val="24"/>
          <w14:ligatures w14:val="none"/>
        </w:rPr>
      </w:pPr>
      <w:r w:rsidRPr="001B5509">
        <w:rPr>
          <w:rFonts w:ascii="Times New Roman" w:eastAsia="Times New Roman" w:hAnsi="Times New Roman" w:cs="Times New Roman"/>
          <w:b/>
          <w:bCs/>
          <w:i/>
          <w:iCs/>
          <w:kern w:val="0"/>
          <w:sz w:val="24"/>
          <w:szCs w:val="24"/>
          <w14:ligatures w14:val="none"/>
        </w:rPr>
        <w:t>Selgitus:</w:t>
      </w:r>
      <w:r w:rsidRPr="001B5509">
        <w:rPr>
          <w:rFonts w:ascii="Times New Roman" w:eastAsia="Times New Roman" w:hAnsi="Times New Roman" w:cs="Times New Roman"/>
          <w:kern w:val="0"/>
          <w:sz w:val="24"/>
          <w:szCs w:val="24"/>
          <w14:ligatures w14:val="none"/>
        </w:rPr>
        <w:t xml:space="preserve"> </w:t>
      </w:r>
      <w:r w:rsidR="00BF3C8F" w:rsidRPr="00BF3C8F">
        <w:rPr>
          <w:rFonts w:ascii="Times New Roman" w:eastAsia="Times New Roman" w:hAnsi="Times New Roman" w:cs="Times New Roman"/>
          <w:i/>
          <w:iCs/>
          <w:kern w:val="0"/>
          <w:sz w:val="24"/>
          <w:szCs w:val="24"/>
          <w14:ligatures w14:val="none"/>
        </w:rPr>
        <w:t xml:space="preserve">Muudatusettepanek tuleneb vajadusest sünkroniseerida käesolev eelnõu Riigikogu menetluses oleva ja käesolevast eelnõust hiljem esitatud tsiviilkriisi ja riigikaitse seaduse eelnõu (668 SE) tekstiga arvestades </w:t>
      </w:r>
      <w:proofErr w:type="spellStart"/>
      <w:r w:rsidR="00BF3C8F" w:rsidRPr="00BF3C8F">
        <w:rPr>
          <w:rFonts w:ascii="Times New Roman" w:eastAsia="Times New Roman" w:hAnsi="Times New Roman" w:cs="Times New Roman"/>
          <w:i/>
          <w:iCs/>
          <w:kern w:val="0"/>
          <w:sz w:val="24"/>
          <w:szCs w:val="24"/>
          <w14:ligatures w14:val="none"/>
        </w:rPr>
        <w:t>viimatinimetatud</w:t>
      </w:r>
      <w:proofErr w:type="spellEnd"/>
      <w:r w:rsidR="00BF3C8F" w:rsidRPr="00BF3C8F">
        <w:rPr>
          <w:rFonts w:ascii="Times New Roman" w:eastAsia="Times New Roman" w:hAnsi="Times New Roman" w:cs="Times New Roman"/>
          <w:i/>
          <w:iCs/>
          <w:kern w:val="0"/>
          <w:sz w:val="24"/>
          <w:szCs w:val="24"/>
          <w14:ligatures w14:val="none"/>
        </w:rPr>
        <w:t xml:space="preserve"> eelnõu prognoositavat pikemat menetlusaega ja varjumise regulatsiooni kiire jõustamise vajadust, mis oleks tagatud </w:t>
      </w:r>
      <w:r w:rsidR="00D23DD8">
        <w:rPr>
          <w:rFonts w:ascii="Times New Roman" w:eastAsia="Times New Roman" w:hAnsi="Times New Roman" w:cs="Times New Roman"/>
          <w:i/>
          <w:iCs/>
          <w:kern w:val="0"/>
          <w:sz w:val="24"/>
          <w:szCs w:val="24"/>
          <w14:ligatures w14:val="none"/>
        </w:rPr>
        <w:t>(</w:t>
      </w:r>
      <w:r w:rsidR="00BF3C8F" w:rsidRPr="00BF3C8F">
        <w:rPr>
          <w:rFonts w:ascii="Times New Roman" w:eastAsia="Times New Roman" w:hAnsi="Times New Roman" w:cs="Times New Roman"/>
          <w:i/>
          <w:iCs/>
          <w:kern w:val="0"/>
          <w:sz w:val="24"/>
          <w:szCs w:val="24"/>
          <w14:ligatures w14:val="none"/>
        </w:rPr>
        <w:t>662 SE</w:t>
      </w:r>
      <w:r w:rsidR="00D23DD8">
        <w:rPr>
          <w:rFonts w:ascii="Times New Roman" w:eastAsia="Times New Roman" w:hAnsi="Times New Roman" w:cs="Times New Roman"/>
          <w:i/>
          <w:iCs/>
          <w:kern w:val="0"/>
          <w:sz w:val="24"/>
          <w:szCs w:val="24"/>
          <w14:ligatures w14:val="none"/>
        </w:rPr>
        <w:t>)</w:t>
      </w:r>
      <w:r w:rsidR="00BF3C8F" w:rsidRPr="00BF3C8F">
        <w:rPr>
          <w:rFonts w:ascii="Times New Roman" w:eastAsia="Times New Roman" w:hAnsi="Times New Roman" w:cs="Times New Roman"/>
          <w:i/>
          <w:iCs/>
          <w:kern w:val="0"/>
          <w:sz w:val="24"/>
          <w:szCs w:val="24"/>
          <w14:ligatures w14:val="none"/>
        </w:rPr>
        <w:t xml:space="preserve"> eraldi menetlusega. Lõikega 5 sätestatakse Kaitseväe edasilükkamatud meetmed varjumise tagamiseks. Eesti riigi  vastu suunatud ründe või selle vahetu ohu korral peab Kaitsevägi alustama riigi sõjalist kaitset või selleks valmistumist sõltumata sellest, kas on </w:t>
      </w:r>
      <w:proofErr w:type="spellStart"/>
      <w:r w:rsidR="00BF3C8F" w:rsidRPr="00BF3C8F">
        <w:rPr>
          <w:rFonts w:ascii="Times New Roman" w:eastAsia="Times New Roman" w:hAnsi="Times New Roman" w:cs="Times New Roman"/>
          <w:i/>
          <w:iCs/>
          <w:kern w:val="0"/>
          <w:sz w:val="24"/>
          <w:szCs w:val="24"/>
          <w14:ligatures w14:val="none"/>
        </w:rPr>
        <w:t>riigikaitseline</w:t>
      </w:r>
      <w:proofErr w:type="spellEnd"/>
      <w:r w:rsidR="00BF3C8F" w:rsidRPr="00BF3C8F">
        <w:rPr>
          <w:rFonts w:ascii="Times New Roman" w:eastAsia="Times New Roman" w:hAnsi="Times New Roman" w:cs="Times New Roman"/>
          <w:i/>
          <w:iCs/>
          <w:kern w:val="0"/>
          <w:sz w:val="24"/>
          <w:szCs w:val="24"/>
          <w14:ligatures w14:val="none"/>
        </w:rPr>
        <w:t xml:space="preserve"> kriisiolukord või sõjaseisukord välja kuulutatud või mitte. Sellises olukorras võib olla vajalik asuda muu hulgas tagama varjumise tagamist ka selliselt, et Päästeamet ei ole otsustanud varjumise korraldamist või ei saa Päästeamet ega Politsei- ja Piirivalveamet rakendada meetmeid varjumise tagamiseks. Sellises olukorras on Kaitseväel pädevus kohaldada edasilükkamatuid meetmeid, kuni Päästeamet ning Politsei- ja Piirivalveamet saavad varjumise tagamise ülesande täitmise üle võtta (edasilükkamatu pädevus) ning ulatuses, mis on vajalik Kaitseväe põhiülesande täitmiseks. Edasilükkamatute meetmetena saab Kaitsevägi kohaldada samu riikliku järelevalve meetmeid ja vahetut sundi, mida seaduse järgi saavad kohaldada Päästeamet ning Politsei- ja Piirivalveamet varjumise tagamisel. Eesti riigi vastu suunatud ründe või selle vahetu ohu korral teavitab Kaitsevägi puudutatud täidesaatva riigivõimu asutusi, sh Päästeametit ning Politsei- ja Piirivalveametit. Teavituse alusel alustab Päästeamet varjumise tagamist vastavalt eelnevalt kokkulepitud plaanidele, kaasates vastavalt vajadusele Politsei- ja Piirivalveameti ja teised puudutatud isikud ja asutused. Eesti riigi vastu suunatud ründe või selle vahetu ohu korral ei pruugi Päästeamet või Politsei- ja Piirivalveamet olla võimelised varjumist tagama (nt lahingutegevuse ala, õhuründe ala vms) või vastavalt ründe iseloomule ümber korraldama (nt ei sobi kavandatud varjumiskohad kavandatava ründe tõttu tegelikult varjumiseks) või tegema seda vajaliku kiirusega. Sellises olukorras võib Kaitseväel oma põhiülesannete täitmise tagamiseks olla vajalik otsustada varjumine või anda sellega seonduvaid korraldusi, kasutades selleks edasilükkamatuid meetmeid. Erinevalt politseist (vt </w:t>
      </w:r>
      <w:proofErr w:type="spellStart"/>
      <w:r w:rsidR="00BF3C8F" w:rsidRPr="00BF3C8F">
        <w:rPr>
          <w:rFonts w:ascii="Times New Roman" w:eastAsia="Times New Roman" w:hAnsi="Times New Roman" w:cs="Times New Roman"/>
          <w:i/>
          <w:iCs/>
          <w:kern w:val="0"/>
          <w:sz w:val="24"/>
          <w:szCs w:val="24"/>
          <w14:ligatures w14:val="none"/>
        </w:rPr>
        <w:t>KorSi</w:t>
      </w:r>
      <w:proofErr w:type="spellEnd"/>
      <w:r w:rsidR="00BF3C8F" w:rsidRPr="00BF3C8F">
        <w:rPr>
          <w:rFonts w:ascii="Times New Roman" w:eastAsia="Times New Roman" w:hAnsi="Times New Roman" w:cs="Times New Roman"/>
          <w:i/>
          <w:iCs/>
          <w:kern w:val="0"/>
          <w:sz w:val="24"/>
          <w:szCs w:val="24"/>
          <w14:ligatures w14:val="none"/>
        </w:rPr>
        <w:t xml:space="preserve"> § 6 </w:t>
      </w:r>
      <w:proofErr w:type="spellStart"/>
      <w:r w:rsidR="00BF3C8F" w:rsidRPr="00BF3C8F">
        <w:rPr>
          <w:rFonts w:ascii="Times New Roman" w:eastAsia="Times New Roman" w:hAnsi="Times New Roman" w:cs="Times New Roman"/>
          <w:i/>
          <w:iCs/>
          <w:kern w:val="0"/>
          <w:sz w:val="24"/>
          <w:szCs w:val="24"/>
          <w14:ligatures w14:val="none"/>
        </w:rPr>
        <w:t>lg-d</w:t>
      </w:r>
      <w:proofErr w:type="spellEnd"/>
      <w:r w:rsidR="00BF3C8F" w:rsidRPr="00BF3C8F">
        <w:rPr>
          <w:rFonts w:ascii="Times New Roman" w:eastAsia="Times New Roman" w:hAnsi="Times New Roman" w:cs="Times New Roman"/>
          <w:i/>
          <w:iCs/>
          <w:kern w:val="0"/>
          <w:sz w:val="24"/>
          <w:szCs w:val="24"/>
          <w14:ligatures w14:val="none"/>
        </w:rPr>
        <w:t xml:space="preserve"> 3 ja 4) ei ole Kaitseväel üldist volitust riikliku järelevalve erimeetmete ja vahetu sunni kohaldamiseks, mistõttu tuleb need seaduses kindlaks määrata. Varjumise tagamisel Kaitseväe rakendatavad edasilükkamatud meetmed võivad olla samad, mis Päästeameti ning Politsei- ja Piirivalveameti rakendatavad riikliku järelevalve meetmeid ja vahetu sund varjumise tagamisel. Edasilükkamatu pädevuse üldine regulatsioon tuleneb </w:t>
      </w:r>
      <w:proofErr w:type="spellStart"/>
      <w:r w:rsidR="00BF3C8F" w:rsidRPr="00BF3C8F">
        <w:rPr>
          <w:rFonts w:ascii="Times New Roman" w:eastAsia="Times New Roman" w:hAnsi="Times New Roman" w:cs="Times New Roman"/>
          <w:i/>
          <w:iCs/>
          <w:kern w:val="0"/>
          <w:sz w:val="24"/>
          <w:szCs w:val="24"/>
          <w14:ligatures w14:val="none"/>
        </w:rPr>
        <w:t>KorSi</w:t>
      </w:r>
      <w:proofErr w:type="spellEnd"/>
      <w:r w:rsidR="00BF3C8F" w:rsidRPr="00BF3C8F">
        <w:rPr>
          <w:rFonts w:ascii="Times New Roman" w:eastAsia="Times New Roman" w:hAnsi="Times New Roman" w:cs="Times New Roman"/>
          <w:i/>
          <w:iCs/>
          <w:kern w:val="0"/>
          <w:sz w:val="24"/>
          <w:szCs w:val="24"/>
          <w14:ligatures w14:val="none"/>
        </w:rPr>
        <w:t xml:space="preserve"> § 6 </w:t>
      </w:r>
      <w:proofErr w:type="spellStart"/>
      <w:r w:rsidR="00BF3C8F" w:rsidRPr="00BF3C8F">
        <w:rPr>
          <w:rFonts w:ascii="Times New Roman" w:eastAsia="Times New Roman" w:hAnsi="Times New Roman" w:cs="Times New Roman"/>
          <w:i/>
          <w:iCs/>
          <w:kern w:val="0"/>
          <w:sz w:val="24"/>
          <w:szCs w:val="24"/>
          <w14:ligatures w14:val="none"/>
        </w:rPr>
        <w:t>lg-st</w:t>
      </w:r>
      <w:proofErr w:type="spellEnd"/>
      <w:r w:rsidR="00BF3C8F" w:rsidRPr="00BF3C8F">
        <w:rPr>
          <w:rFonts w:ascii="Times New Roman" w:eastAsia="Times New Roman" w:hAnsi="Times New Roman" w:cs="Times New Roman"/>
          <w:i/>
          <w:iCs/>
          <w:kern w:val="0"/>
          <w:sz w:val="24"/>
          <w:szCs w:val="24"/>
          <w14:ligatures w14:val="none"/>
        </w:rPr>
        <w:t xml:space="preserve"> 3 ja 4 ning seda käesolevas paragrahvis ei korrata.</w:t>
      </w:r>
    </w:p>
    <w:p w14:paraId="0DC35FFE" w14:textId="77777777" w:rsidR="00BF3C8F" w:rsidRPr="00BF3C8F" w:rsidRDefault="00BF3C8F" w:rsidP="00BF3C8F">
      <w:pPr>
        <w:spacing w:after="0" w:line="240" w:lineRule="auto"/>
        <w:rPr>
          <w:rFonts w:ascii="Times New Roman" w:eastAsia="Times New Roman" w:hAnsi="Times New Roman" w:cs="Times New Roman"/>
          <w:kern w:val="0"/>
          <w:sz w:val="24"/>
          <w:szCs w:val="24"/>
          <w14:ligatures w14:val="none"/>
        </w:rPr>
      </w:pPr>
    </w:p>
    <w:p w14:paraId="56F4B123" w14:textId="66A41037" w:rsidR="000B6942" w:rsidRPr="00BF3C8F" w:rsidRDefault="00BF3C8F" w:rsidP="00BF3C8F">
      <w:pPr>
        <w:spacing w:after="0" w:line="240" w:lineRule="auto"/>
        <w:rPr>
          <w:rFonts w:ascii="Times New Roman" w:eastAsia="Times New Roman" w:hAnsi="Times New Roman" w:cs="Times New Roman"/>
          <w:i/>
          <w:iCs/>
          <w:kern w:val="0"/>
          <w:sz w:val="24"/>
          <w:szCs w:val="24"/>
          <w14:ligatures w14:val="none"/>
        </w:rPr>
      </w:pPr>
      <w:r w:rsidRPr="00BF3C8F">
        <w:rPr>
          <w:rFonts w:ascii="Times New Roman" w:eastAsia="Times New Roman" w:hAnsi="Times New Roman" w:cs="Times New Roman"/>
          <w:i/>
          <w:iCs/>
          <w:kern w:val="0"/>
          <w:sz w:val="24"/>
          <w:szCs w:val="24"/>
          <w14:ligatures w14:val="none"/>
        </w:rPr>
        <w:t>Eelnõu algteksti</w:t>
      </w:r>
      <w:r w:rsidR="00D23DD8">
        <w:rPr>
          <w:rFonts w:ascii="Times New Roman" w:eastAsia="Times New Roman" w:hAnsi="Times New Roman" w:cs="Times New Roman"/>
          <w:i/>
          <w:iCs/>
          <w:kern w:val="0"/>
          <w:sz w:val="24"/>
          <w:szCs w:val="24"/>
          <w14:ligatures w14:val="none"/>
        </w:rPr>
        <w:t xml:space="preserve"> </w:t>
      </w:r>
      <w:r w:rsidRPr="00BF3C8F">
        <w:rPr>
          <w:rFonts w:ascii="Times New Roman" w:eastAsia="Times New Roman" w:hAnsi="Times New Roman" w:cs="Times New Roman"/>
          <w:i/>
          <w:iCs/>
          <w:kern w:val="0"/>
          <w:sz w:val="24"/>
          <w:szCs w:val="24"/>
          <w14:ligatures w14:val="none"/>
        </w:rPr>
        <w:t xml:space="preserve"> § 16</w:t>
      </w:r>
      <w:r w:rsidR="00A8487A">
        <w:rPr>
          <w:rFonts w:ascii="Times New Roman" w:eastAsia="Times New Roman" w:hAnsi="Times New Roman" w:cs="Times New Roman"/>
          <w:i/>
          <w:iCs/>
          <w:kern w:val="0"/>
          <w:sz w:val="24"/>
          <w:szCs w:val="24"/>
          <w:vertAlign w:val="superscript"/>
          <w14:ligatures w14:val="none"/>
        </w:rPr>
        <w:t>1</w:t>
      </w:r>
      <w:r w:rsidRPr="00BF3C8F">
        <w:rPr>
          <w:rFonts w:ascii="Times New Roman" w:eastAsia="Times New Roman" w:hAnsi="Times New Roman" w:cs="Times New Roman"/>
          <w:i/>
          <w:iCs/>
          <w:kern w:val="0"/>
          <w:sz w:val="24"/>
          <w:szCs w:val="24"/>
          <w14:ligatures w14:val="none"/>
        </w:rPr>
        <w:t xml:space="preserve"> lõikes 5  sisalduv volitusnorm sätesta</w:t>
      </w:r>
      <w:r w:rsidR="00D23DD8">
        <w:rPr>
          <w:rFonts w:ascii="Times New Roman" w:eastAsia="Times New Roman" w:hAnsi="Times New Roman" w:cs="Times New Roman"/>
          <w:i/>
          <w:iCs/>
          <w:kern w:val="0"/>
          <w:sz w:val="24"/>
          <w:szCs w:val="24"/>
          <w14:ligatures w14:val="none"/>
        </w:rPr>
        <w:t>b</w:t>
      </w:r>
      <w:r w:rsidRPr="00BF3C8F">
        <w:rPr>
          <w:rFonts w:ascii="Times New Roman" w:eastAsia="Times New Roman" w:hAnsi="Times New Roman" w:cs="Times New Roman"/>
          <w:i/>
          <w:iCs/>
          <w:kern w:val="0"/>
          <w:sz w:val="24"/>
          <w:szCs w:val="24"/>
          <w14:ligatures w14:val="none"/>
        </w:rPr>
        <w:t xml:space="preserve"> Päästeameti täpsemad ülesanded varjumise korraldamisel </w:t>
      </w:r>
      <w:proofErr w:type="spellStart"/>
      <w:r w:rsidRPr="00BF3C8F">
        <w:rPr>
          <w:rFonts w:ascii="Times New Roman" w:eastAsia="Times New Roman" w:hAnsi="Times New Roman" w:cs="Times New Roman"/>
          <w:i/>
          <w:iCs/>
          <w:kern w:val="0"/>
          <w:sz w:val="24"/>
          <w:szCs w:val="24"/>
          <w14:ligatures w14:val="none"/>
        </w:rPr>
        <w:t>sisejulgeoleku</w:t>
      </w:r>
      <w:proofErr w:type="spellEnd"/>
      <w:r w:rsidRPr="00BF3C8F">
        <w:rPr>
          <w:rFonts w:ascii="Times New Roman" w:eastAsia="Times New Roman" w:hAnsi="Times New Roman" w:cs="Times New Roman"/>
          <w:i/>
          <w:iCs/>
          <w:kern w:val="0"/>
          <w:sz w:val="24"/>
          <w:szCs w:val="24"/>
          <w14:ligatures w14:val="none"/>
        </w:rPr>
        <w:t xml:space="preserve"> eest vastutava ministri määruse</w:t>
      </w:r>
      <w:r w:rsidR="00D23DD8">
        <w:rPr>
          <w:rFonts w:ascii="Times New Roman" w:eastAsia="Times New Roman" w:hAnsi="Times New Roman" w:cs="Times New Roman"/>
          <w:i/>
          <w:iCs/>
          <w:kern w:val="0"/>
          <w:sz w:val="24"/>
          <w:szCs w:val="24"/>
          <w14:ligatures w14:val="none"/>
        </w:rPr>
        <w:t xml:space="preserve"> alusel. Selline sõnastus </w:t>
      </w:r>
      <w:r w:rsidRPr="00BF3C8F">
        <w:rPr>
          <w:rFonts w:ascii="Times New Roman" w:eastAsia="Times New Roman" w:hAnsi="Times New Roman" w:cs="Times New Roman"/>
          <w:i/>
          <w:iCs/>
          <w:kern w:val="0"/>
          <w:sz w:val="24"/>
          <w:szCs w:val="24"/>
          <w14:ligatures w14:val="none"/>
        </w:rPr>
        <w:t xml:space="preserve"> ei ole vajalik ja teeme ettepaneku</w:t>
      </w:r>
      <w:r w:rsidR="00C37EF2">
        <w:rPr>
          <w:rFonts w:ascii="Times New Roman" w:eastAsia="Times New Roman" w:hAnsi="Times New Roman" w:cs="Times New Roman"/>
          <w:i/>
          <w:iCs/>
          <w:kern w:val="0"/>
          <w:sz w:val="24"/>
          <w:szCs w:val="24"/>
          <w14:ligatures w14:val="none"/>
        </w:rPr>
        <w:t xml:space="preserve"> </w:t>
      </w:r>
      <w:r w:rsidR="00D23DD8">
        <w:rPr>
          <w:rFonts w:ascii="Times New Roman" w:eastAsia="Times New Roman" w:hAnsi="Times New Roman" w:cs="Times New Roman"/>
          <w:i/>
          <w:iCs/>
          <w:kern w:val="0"/>
          <w:sz w:val="24"/>
          <w:szCs w:val="24"/>
          <w14:ligatures w14:val="none"/>
        </w:rPr>
        <w:t>eelnõu teksti muuta</w:t>
      </w:r>
      <w:r w:rsidR="00C37EF2">
        <w:rPr>
          <w:rFonts w:ascii="Times New Roman" w:eastAsia="Times New Roman" w:hAnsi="Times New Roman" w:cs="Times New Roman"/>
          <w:i/>
          <w:iCs/>
          <w:kern w:val="0"/>
          <w:sz w:val="24"/>
          <w:szCs w:val="24"/>
          <w14:ligatures w14:val="none"/>
        </w:rPr>
        <w:t xml:space="preserve"> eelnimetatud uue sõnastusega</w:t>
      </w:r>
      <w:r w:rsidRPr="00BF3C8F">
        <w:rPr>
          <w:rFonts w:ascii="Times New Roman" w:eastAsia="Times New Roman" w:hAnsi="Times New Roman" w:cs="Times New Roman"/>
          <w:i/>
          <w:iCs/>
          <w:kern w:val="0"/>
          <w:sz w:val="24"/>
          <w:szCs w:val="24"/>
          <w14:ligatures w14:val="none"/>
        </w:rPr>
        <w:t xml:space="preserve">. </w:t>
      </w:r>
      <w:r w:rsidR="00D23DD8">
        <w:rPr>
          <w:rFonts w:ascii="Times New Roman" w:eastAsia="Times New Roman" w:hAnsi="Times New Roman" w:cs="Times New Roman"/>
          <w:i/>
          <w:iCs/>
          <w:kern w:val="0"/>
          <w:sz w:val="24"/>
          <w:szCs w:val="24"/>
          <w14:ligatures w14:val="none"/>
        </w:rPr>
        <w:t xml:space="preserve"> </w:t>
      </w:r>
      <w:r w:rsidRPr="00BF3C8F">
        <w:rPr>
          <w:rFonts w:ascii="Times New Roman" w:eastAsia="Times New Roman" w:hAnsi="Times New Roman" w:cs="Times New Roman"/>
          <w:i/>
          <w:iCs/>
          <w:kern w:val="0"/>
          <w:sz w:val="24"/>
          <w:szCs w:val="24"/>
          <w14:ligatures w14:val="none"/>
        </w:rPr>
        <w:t xml:space="preserve">Päästeameti ülesanded varjumisel sätestatakse eelnõus, need on avatud </w:t>
      </w:r>
      <w:r w:rsidR="00D23DD8">
        <w:rPr>
          <w:rFonts w:ascii="Times New Roman" w:eastAsia="Times New Roman" w:hAnsi="Times New Roman" w:cs="Times New Roman"/>
          <w:i/>
          <w:iCs/>
          <w:kern w:val="0"/>
          <w:sz w:val="24"/>
          <w:szCs w:val="24"/>
          <w14:ligatures w14:val="none"/>
        </w:rPr>
        <w:t xml:space="preserve">eelnõu </w:t>
      </w:r>
      <w:r w:rsidRPr="00BF3C8F">
        <w:rPr>
          <w:rFonts w:ascii="Times New Roman" w:eastAsia="Times New Roman" w:hAnsi="Times New Roman" w:cs="Times New Roman"/>
          <w:i/>
          <w:iCs/>
          <w:kern w:val="0"/>
          <w:sz w:val="24"/>
          <w:szCs w:val="24"/>
          <w14:ligatures w14:val="none"/>
        </w:rPr>
        <w:t>seletuskirjas ja täiendavaks regulatsiooniks määruse tasandil puudub vajadus. Vajaduse ilmnemisel on võimalik täiendada siseministri 03.10.2014.a määrust nr 42</w:t>
      </w:r>
      <w:r w:rsidR="00B54410">
        <w:rPr>
          <w:rFonts w:ascii="Times New Roman" w:eastAsia="Times New Roman" w:hAnsi="Times New Roman" w:cs="Times New Roman"/>
          <w:i/>
          <w:iCs/>
          <w:kern w:val="0"/>
          <w:sz w:val="24"/>
          <w:szCs w:val="24"/>
          <w14:ligatures w14:val="none"/>
        </w:rPr>
        <w:t xml:space="preserve"> alusel antud</w:t>
      </w:r>
      <w:r w:rsidRPr="00BF3C8F">
        <w:rPr>
          <w:rFonts w:ascii="Times New Roman" w:eastAsia="Times New Roman" w:hAnsi="Times New Roman" w:cs="Times New Roman"/>
          <w:i/>
          <w:iCs/>
          <w:kern w:val="0"/>
          <w:sz w:val="24"/>
          <w:szCs w:val="24"/>
          <w14:ligatures w14:val="none"/>
        </w:rPr>
        <w:t xml:space="preserve"> „Päästeameti põhimäärus“.</w:t>
      </w:r>
    </w:p>
    <w:p w14:paraId="14C59350" w14:textId="77777777" w:rsidR="000B6942" w:rsidRDefault="000B6942" w:rsidP="000B6942">
      <w:pPr>
        <w:spacing w:after="0" w:line="240" w:lineRule="auto"/>
        <w:rPr>
          <w:rFonts w:ascii="Times New Roman" w:eastAsia="Times New Roman" w:hAnsi="Times New Roman" w:cs="Times New Roman"/>
          <w:kern w:val="0"/>
          <w:sz w:val="24"/>
          <w:szCs w:val="24"/>
          <w14:ligatures w14:val="none"/>
        </w:rPr>
      </w:pPr>
    </w:p>
    <w:p w14:paraId="7AB12EB0" w14:textId="77777777" w:rsidR="000B6942" w:rsidRPr="00217FD9" w:rsidRDefault="000B6942" w:rsidP="000B6942">
      <w:pPr>
        <w:spacing w:after="0" w:line="240" w:lineRule="auto"/>
        <w:rPr>
          <w:rFonts w:ascii="Times New Roman" w:eastAsia="Times New Roman" w:hAnsi="Times New Roman" w:cs="Times New Roman"/>
          <w:kern w:val="0"/>
          <w:sz w:val="24"/>
          <w:szCs w:val="24"/>
          <w14:ligatures w14:val="none"/>
        </w:rPr>
      </w:pPr>
    </w:p>
    <w:p w14:paraId="7A5912D7" w14:textId="77777777" w:rsidR="000B6942" w:rsidRPr="00217FD9" w:rsidRDefault="000B6942" w:rsidP="000B6942">
      <w:pPr>
        <w:spacing w:after="0" w:line="240" w:lineRule="auto"/>
        <w:rPr>
          <w:rFonts w:ascii="Times New Roman" w:eastAsia="Times New Roman" w:hAnsi="Times New Roman" w:cs="Times New Roman"/>
          <w:b/>
          <w:bCs/>
          <w:kern w:val="0"/>
          <w:sz w:val="24"/>
          <w:szCs w:val="24"/>
          <w14:ligatures w14:val="none"/>
        </w:rPr>
      </w:pPr>
      <w:bookmarkStart w:id="10" w:name="_Hlk207624515"/>
      <w:r w:rsidRPr="00217FD9">
        <w:rPr>
          <w:rFonts w:ascii="Times New Roman" w:eastAsia="Times New Roman" w:hAnsi="Times New Roman" w:cs="Times New Roman"/>
          <w:b/>
          <w:bCs/>
          <w:kern w:val="0"/>
          <w:sz w:val="24"/>
          <w:szCs w:val="24"/>
          <w14:ligatures w14:val="none"/>
        </w:rPr>
        <w:t>Riigikaitsekomisjon</w:t>
      </w:r>
    </w:p>
    <w:p w14:paraId="4634BA84" w14:textId="60864086" w:rsidR="000B6942" w:rsidRDefault="000B6942" w:rsidP="000B6942">
      <w:pPr>
        <w:spacing w:after="0" w:line="240" w:lineRule="auto"/>
        <w:contextualSpacing/>
        <w:jc w:val="both"/>
        <w:rPr>
          <w:rFonts w:ascii="Times New Roman" w:eastAsia="Times New Roman" w:hAnsi="Times New Roman" w:cs="Times New Roman"/>
          <w:kern w:val="0"/>
          <w:sz w:val="24"/>
          <w:szCs w:val="24"/>
          <w14:ligatures w14:val="none"/>
        </w:rPr>
      </w:pPr>
      <w:r w:rsidRPr="00217FD9">
        <w:rPr>
          <w:rFonts w:ascii="Times New Roman" w:eastAsia="Times New Roman" w:hAnsi="Times New Roman" w:cs="Times New Roman"/>
          <w:kern w:val="0"/>
          <w:sz w:val="24"/>
          <w:szCs w:val="24"/>
          <w14:ligatures w14:val="none"/>
        </w:rPr>
        <w:t xml:space="preserve">Juhtivkomisjon: </w:t>
      </w:r>
      <w:r w:rsidR="000C4724">
        <w:rPr>
          <w:rFonts w:ascii="Times New Roman" w:eastAsia="Times New Roman" w:hAnsi="Times New Roman" w:cs="Times New Roman"/>
          <w:kern w:val="0"/>
          <w:sz w:val="24"/>
          <w:szCs w:val="24"/>
          <w14:ligatures w14:val="none"/>
        </w:rPr>
        <w:t xml:space="preserve"> ARVESTADA TÄIELIKULT</w:t>
      </w:r>
    </w:p>
    <w:bookmarkEnd w:id="10"/>
    <w:p w14:paraId="6FE42FE5" w14:textId="77777777" w:rsidR="000B6942" w:rsidRDefault="000B6942" w:rsidP="000B6942">
      <w:pPr>
        <w:spacing w:after="0" w:line="240" w:lineRule="auto"/>
        <w:contextualSpacing/>
        <w:jc w:val="both"/>
        <w:rPr>
          <w:rFonts w:ascii="Times New Roman" w:eastAsia="Times New Roman" w:hAnsi="Times New Roman" w:cs="Times New Roman"/>
          <w:kern w:val="0"/>
          <w:sz w:val="24"/>
          <w:szCs w:val="24"/>
          <w14:ligatures w14:val="none"/>
        </w:rPr>
      </w:pPr>
    </w:p>
    <w:p w14:paraId="5C570AC0" w14:textId="77777777" w:rsidR="00DC260A" w:rsidRDefault="003F4252" w:rsidP="003F4252">
      <w:pPr>
        <w:pStyle w:val="NoSpacing"/>
        <w:jc w:val="both"/>
        <w:rPr>
          <w:rFonts w:ascii="Times New Roman" w:hAnsi="Times New Roman" w:cs="Times New Roman"/>
          <w:b/>
          <w:bCs/>
        </w:rPr>
      </w:pPr>
      <w:r>
        <w:rPr>
          <w:rFonts w:ascii="Times New Roman" w:hAnsi="Times New Roman" w:cs="Times New Roman"/>
          <w:b/>
          <w:bCs/>
          <w:sz w:val="40"/>
          <w:szCs w:val="40"/>
        </w:rPr>
        <w:t>3</w:t>
      </w:r>
      <w:r w:rsidRPr="00217FD9">
        <w:rPr>
          <w:rFonts w:ascii="Times New Roman" w:hAnsi="Times New Roman" w:cs="Times New Roman"/>
          <w:b/>
          <w:bCs/>
          <w:sz w:val="40"/>
          <w:szCs w:val="40"/>
        </w:rPr>
        <w:t>.</w:t>
      </w:r>
      <w:r w:rsidRPr="00217FD9">
        <w:rPr>
          <w:rFonts w:ascii="Times New Roman" w:hAnsi="Times New Roman" w:cs="Times New Roman"/>
          <w:b/>
          <w:bCs/>
        </w:rPr>
        <w:t xml:space="preserve">  </w:t>
      </w:r>
      <w:r w:rsidR="00DC260A" w:rsidRPr="00DC260A">
        <w:rPr>
          <w:rFonts w:ascii="Times New Roman" w:hAnsi="Times New Roman" w:cs="Times New Roman"/>
        </w:rPr>
        <w:t>Teha eelnõus järgmised sisuliselt omavahel seotud muudatusettepanekud:</w:t>
      </w:r>
    </w:p>
    <w:p w14:paraId="48D86662" w14:textId="77777777" w:rsidR="00CF26F3" w:rsidRDefault="00CF26F3" w:rsidP="003F4252">
      <w:pPr>
        <w:pStyle w:val="NoSpacing"/>
        <w:jc w:val="both"/>
        <w:rPr>
          <w:rFonts w:ascii="Times New Roman" w:hAnsi="Times New Roman" w:cs="Times New Roman"/>
          <w:b/>
          <w:bCs/>
          <w:sz w:val="28"/>
          <w:szCs w:val="28"/>
        </w:rPr>
      </w:pPr>
    </w:p>
    <w:p w14:paraId="19A158F0" w14:textId="0BCFB977" w:rsidR="003F4252" w:rsidRPr="00DC260A" w:rsidRDefault="00DC260A" w:rsidP="003F4252">
      <w:pPr>
        <w:pStyle w:val="NoSpacing"/>
        <w:jc w:val="both"/>
        <w:rPr>
          <w:rFonts w:ascii="Times New Roman" w:hAnsi="Times New Roman" w:cs="Times New Roman"/>
          <w:b/>
          <w:bCs/>
        </w:rPr>
      </w:pPr>
      <w:r w:rsidRPr="00DC260A">
        <w:rPr>
          <w:rFonts w:ascii="Times New Roman" w:hAnsi="Times New Roman" w:cs="Times New Roman"/>
          <w:b/>
          <w:bCs/>
          <w:sz w:val="28"/>
          <w:szCs w:val="28"/>
        </w:rPr>
        <w:t>3.1</w:t>
      </w:r>
      <w:r>
        <w:rPr>
          <w:rFonts w:ascii="Times New Roman" w:hAnsi="Times New Roman" w:cs="Times New Roman"/>
        </w:rPr>
        <w:t xml:space="preserve"> </w:t>
      </w:r>
      <w:r w:rsidR="003F4252">
        <w:rPr>
          <w:rFonts w:ascii="Times New Roman" w:hAnsi="Times New Roman" w:cs="Times New Roman"/>
        </w:rPr>
        <w:t xml:space="preserve">Muuta eelnõu § 1 punktis 3 </w:t>
      </w:r>
      <w:r w:rsidR="0063602D">
        <w:rPr>
          <w:rFonts w:ascii="Times New Roman" w:hAnsi="Times New Roman" w:cs="Times New Roman"/>
        </w:rPr>
        <w:t xml:space="preserve">sätestatud </w:t>
      </w:r>
      <w:r w:rsidR="003F4252">
        <w:rPr>
          <w:rFonts w:ascii="Times New Roman" w:hAnsi="Times New Roman" w:cs="Times New Roman"/>
        </w:rPr>
        <w:t>§</w:t>
      </w:r>
      <w:r w:rsidR="00183FD3">
        <w:rPr>
          <w:rFonts w:ascii="Times New Roman" w:hAnsi="Times New Roman" w:cs="Times New Roman"/>
        </w:rPr>
        <w:t>-e</w:t>
      </w:r>
      <w:r w:rsidR="003F4252">
        <w:rPr>
          <w:rFonts w:ascii="Times New Roman" w:hAnsi="Times New Roman" w:cs="Times New Roman"/>
        </w:rPr>
        <w:t xml:space="preserve"> 16</w:t>
      </w:r>
      <w:r w:rsidR="003F4252" w:rsidRPr="003171C3">
        <w:rPr>
          <w:rFonts w:ascii="Times New Roman" w:hAnsi="Times New Roman" w:cs="Times New Roman"/>
          <w:vertAlign w:val="superscript"/>
        </w:rPr>
        <w:t>2</w:t>
      </w:r>
      <w:r w:rsidR="003F4252">
        <w:rPr>
          <w:rFonts w:ascii="Times New Roman" w:hAnsi="Times New Roman" w:cs="Times New Roman"/>
        </w:rPr>
        <w:t>-16</w:t>
      </w:r>
      <w:r w:rsidR="003F4252" w:rsidRPr="003171C3">
        <w:rPr>
          <w:rFonts w:ascii="Times New Roman" w:hAnsi="Times New Roman" w:cs="Times New Roman"/>
          <w:vertAlign w:val="superscript"/>
        </w:rPr>
        <w:t>4</w:t>
      </w:r>
      <w:r w:rsidR="003F4252">
        <w:rPr>
          <w:rFonts w:ascii="Times New Roman" w:hAnsi="Times New Roman" w:cs="Times New Roman"/>
        </w:rPr>
        <w:t xml:space="preserve"> ja sõnastada need järgmiselt:</w:t>
      </w:r>
    </w:p>
    <w:p w14:paraId="7E3E56F0" w14:textId="77777777" w:rsidR="00592A00" w:rsidRPr="00592A00" w:rsidRDefault="00592A00" w:rsidP="00592A00">
      <w:pPr>
        <w:suppressAutoHyphens/>
        <w:autoSpaceDN w:val="0"/>
        <w:adjustRightInd w:val="0"/>
        <w:spacing w:after="0" w:line="240" w:lineRule="auto"/>
        <w:jc w:val="both"/>
        <w:rPr>
          <w:rFonts w:ascii="Times New Roman" w:eastAsia="MS Gothic" w:hAnsi="Times New Roman" w:cs="Times New Roman"/>
          <w:b/>
          <w:kern w:val="0"/>
          <w:sz w:val="24"/>
          <w:szCs w:val="24"/>
          <w:lang w:eastAsia="et-EE"/>
          <w14:ligatures w14:val="none"/>
        </w:rPr>
      </w:pPr>
      <w:r w:rsidRPr="00592A00">
        <w:rPr>
          <w:rFonts w:ascii="Times New Roman" w:eastAsia="MS Gothic" w:hAnsi="Times New Roman" w:cs="Times New Roman"/>
          <w:kern w:val="0"/>
          <w:sz w:val="24"/>
          <w:szCs w:val="24"/>
          <w:lang w:eastAsia="et-EE"/>
          <w14:ligatures w14:val="none"/>
        </w:rPr>
        <w:t>”</w:t>
      </w:r>
      <w:r w:rsidRPr="00592A00">
        <w:rPr>
          <w:rFonts w:ascii="Times New Roman" w:eastAsia="MS Gothic" w:hAnsi="Times New Roman" w:cs="Times New Roman"/>
          <w:b/>
          <w:kern w:val="0"/>
          <w:sz w:val="24"/>
          <w:szCs w:val="24"/>
          <w:lang w:eastAsia="et-EE"/>
          <w14:ligatures w14:val="none"/>
        </w:rPr>
        <w:t>§ 16</w:t>
      </w:r>
      <w:r w:rsidRPr="00592A00">
        <w:rPr>
          <w:rFonts w:ascii="Times New Roman" w:eastAsia="MS Gothic" w:hAnsi="Times New Roman" w:cs="Times New Roman"/>
          <w:b/>
          <w:kern w:val="0"/>
          <w:sz w:val="24"/>
          <w:szCs w:val="24"/>
          <w:vertAlign w:val="superscript"/>
          <w:lang w:eastAsia="et-EE"/>
          <w14:ligatures w14:val="none"/>
        </w:rPr>
        <w:t>2</w:t>
      </w:r>
      <w:r w:rsidRPr="00592A00">
        <w:rPr>
          <w:rFonts w:ascii="Times New Roman" w:eastAsia="MS Gothic" w:hAnsi="Times New Roman" w:cs="Times New Roman"/>
          <w:b/>
          <w:kern w:val="0"/>
          <w:sz w:val="24"/>
          <w:szCs w:val="24"/>
          <w:lang w:eastAsia="et-EE"/>
          <w14:ligatures w14:val="none"/>
        </w:rPr>
        <w:t>. Varjend</w:t>
      </w:r>
    </w:p>
    <w:p w14:paraId="389A2E6C"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u w:val="single"/>
          <w:lang w:eastAsia="et-EE"/>
          <w14:ligatures w14:val="none"/>
        </w:rPr>
        <w:t>(1) </w:t>
      </w:r>
      <w:r w:rsidRPr="00592A00">
        <w:rPr>
          <w:rFonts w:ascii="Times New Roman" w:eastAsia="Times New Roman" w:hAnsi="Times New Roman" w:cs="Times New Roman"/>
          <w:kern w:val="0"/>
          <w:sz w:val="24"/>
          <w:szCs w:val="24"/>
          <w:lang w:eastAsia="et-EE"/>
          <w14:ligatures w14:val="none"/>
        </w:rPr>
        <w:t xml:space="preserve">Varjend käesoleva seaduse tähenduses on hoone või selle osa, mis on rajatud varjumiseks </w:t>
      </w:r>
      <w:r w:rsidRPr="00592A00">
        <w:rPr>
          <w:rFonts w:ascii="Times New Roman" w:eastAsia="Times New Roman" w:hAnsi="Times New Roman" w:cs="Times New Roman"/>
          <w:spacing w:val="-2"/>
          <w:kern w:val="0"/>
          <w:sz w:val="24"/>
          <w:szCs w:val="24"/>
          <w:lang w:eastAsia="et-EE"/>
          <w14:ligatures w14:val="none"/>
        </w:rPr>
        <w:t>ja mille konstruktsioon kaitseb inimest plahvatuse ning sellega kaasneva lööklaine, laialipaiskuva</w:t>
      </w:r>
      <w:r w:rsidRPr="00592A00">
        <w:rPr>
          <w:rFonts w:ascii="Times New Roman" w:eastAsia="Times New Roman" w:hAnsi="Times New Roman" w:cs="Times New Roman"/>
          <w:kern w:val="0"/>
          <w:sz w:val="24"/>
          <w:szCs w:val="24"/>
          <w:lang w:eastAsia="et-EE"/>
          <w14:ligatures w14:val="none"/>
        </w:rPr>
        <w:t xml:space="preserve"> eseme ja õhusaaste, sealhulgas ioniseeriva kiirguse eest. Varjendid jagunevad avalikeks ja mitteavalikeks. </w:t>
      </w:r>
    </w:p>
    <w:p w14:paraId="0DF3BB2E"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u w:val="single"/>
          <w:lang w:eastAsia="et-EE"/>
          <w14:ligatures w14:val="none"/>
        </w:rPr>
        <w:t>(2) </w:t>
      </w:r>
      <w:r w:rsidRPr="00592A00">
        <w:rPr>
          <w:rFonts w:ascii="Times New Roman" w:eastAsia="Times New Roman" w:hAnsi="Times New Roman" w:cs="Times New Roman"/>
          <w:kern w:val="0"/>
          <w:sz w:val="24"/>
          <w:szCs w:val="24"/>
          <w:lang w:eastAsia="et-EE"/>
          <w14:ligatures w14:val="none"/>
        </w:rPr>
        <w:t>Hoone omanik rajab varjendi hoonesse või selle vahetusse lähedusse.</w:t>
      </w:r>
    </w:p>
    <w:p w14:paraId="5A60944C"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(3) Avalik varjend rajatakse</w:t>
      </w:r>
      <w:r w:rsidRPr="00592A00" w:rsidDel="005B5EE2">
        <w:rPr>
          <w:rFonts w:ascii="Times New Roman" w:eastAsia="Times New Roman" w:hAnsi="Times New Roman" w:cs="Times New Roman"/>
          <w:kern w:val="0"/>
          <w:sz w:val="24"/>
          <w:szCs w:val="24"/>
          <w:lang w:eastAsia="et-EE"/>
          <w14:ligatures w14:val="none"/>
        </w:rPr>
        <w:t>, kui</w:t>
      </w:r>
      <w:r w:rsidRPr="00592A00">
        <w:rPr>
          <w:rFonts w:ascii="Times New Roman" w:eastAsia="Times New Roman" w:hAnsi="Times New Roman" w:cs="Times New Roman"/>
          <w:kern w:val="0"/>
          <w:sz w:val="24"/>
          <w:szCs w:val="24"/>
          <w:lang w:eastAsia="et-EE"/>
          <w14:ligatures w14:val="none"/>
        </w:rPr>
        <w:t xml:space="preserve"> </w:t>
      </w:r>
      <w:r w:rsidRPr="00592A00" w:rsidDel="005B5EE2">
        <w:rPr>
          <w:rFonts w:ascii="Times New Roman" w:eastAsia="Times New Roman" w:hAnsi="Times New Roman" w:cs="Times New Roman"/>
          <w:kern w:val="0"/>
          <w:sz w:val="24"/>
          <w:szCs w:val="24"/>
          <w:lang w:eastAsia="et-EE"/>
          <w14:ligatures w14:val="none"/>
        </w:rPr>
        <w:t xml:space="preserve">püstitatakse </w:t>
      </w:r>
      <w:r w:rsidRPr="00592A00">
        <w:rPr>
          <w:rFonts w:ascii="Times New Roman" w:eastAsia="Times New Roman" w:hAnsi="Times New Roman" w:cs="Times New Roman"/>
          <w:kern w:val="0"/>
          <w:sz w:val="24"/>
          <w:szCs w:val="24"/>
          <w:lang w:eastAsia="et-EE"/>
          <w14:ligatures w14:val="none"/>
        </w:rPr>
        <w:t xml:space="preserve">hoone, mille kasutusotstarbe tõttu külastavad seda rahvahulgad </w:t>
      </w:r>
      <w:r w:rsidRPr="00592A00">
        <w:rPr>
          <w:rFonts w:ascii="Times New Roman" w:eastAsia="Times New Roman" w:hAnsi="Times New Roman" w:cs="Times New Roman"/>
          <w:kern w:val="0"/>
          <w:sz w:val="24"/>
          <w:szCs w:val="24"/>
          <w:u w:val="single"/>
          <w:lang w:eastAsia="et-EE"/>
          <w14:ligatures w14:val="none"/>
        </w:rPr>
        <w:t>või</w:t>
      </w:r>
      <w:r w:rsidRPr="00592A00">
        <w:rPr>
          <w:rFonts w:ascii="Times New Roman" w:eastAsia="Times New Roman" w:hAnsi="Times New Roman" w:cs="Times New Roman"/>
          <w:kern w:val="0"/>
          <w:sz w:val="24"/>
          <w:szCs w:val="24"/>
          <w:lang w:eastAsia="et-EE"/>
          <w14:ligatures w14:val="none"/>
        </w:rPr>
        <w:t xml:space="preserve"> mille suletud netopind on vähemalt 10 000 ruutmeetrit.</w:t>
      </w:r>
    </w:p>
    <w:p w14:paraId="4626177A"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(4) Mitteavalik varjend rajatakse, kui püstitatakse:</w:t>
      </w:r>
    </w:p>
    <w:p w14:paraId="3E5F846E"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1) </w:t>
      </w:r>
      <w:r w:rsidRPr="00592A00">
        <w:rPr>
          <w:rFonts w:ascii="Times New Roman" w:eastAsia="Times New Roman" w:hAnsi="Times New Roman" w:cs="Times New Roman"/>
          <w:kern w:val="0"/>
          <w:sz w:val="24"/>
          <w:szCs w:val="24"/>
          <w:u w:val="single"/>
          <w:lang w:eastAsia="et-EE"/>
          <w14:ligatures w14:val="none"/>
        </w:rPr>
        <w:t xml:space="preserve">niisugune </w:t>
      </w:r>
      <w:r w:rsidRPr="00592A00">
        <w:rPr>
          <w:rFonts w:ascii="Times New Roman" w:eastAsia="Times New Roman" w:hAnsi="Times New Roman" w:cs="Times New Roman"/>
          <w:kern w:val="0"/>
          <w:sz w:val="24"/>
          <w:szCs w:val="24"/>
          <w:lang w:eastAsia="et-EE"/>
          <w14:ligatures w14:val="none"/>
        </w:rPr>
        <w:t>elamu, majutus- või toitlustushoone, büroohoone, kaubandus- või teenindushoone või meelelahutus-, haridus-, tervishoiu- või muu avalik hoone või erihoone, mille suletud netopind on vähemalt 1200 ruutmeetrit;</w:t>
      </w:r>
    </w:p>
    <w:p w14:paraId="71683305"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2) tööstus- ja laohoone, mille suletud netopind on vähemalt 1500 ruutmeetrit.</w:t>
      </w:r>
    </w:p>
    <w:p w14:paraId="457A3676"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(5) Kui hoone vastab nii käesoleva paragrahvi lõikele 3 kui ka 4, rajatakse avalik varjend.</w:t>
      </w:r>
    </w:p>
    <w:p w14:paraId="7C881937"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(6) </w:t>
      </w:r>
      <w:bookmarkStart w:id="11" w:name="_Hlk189643285"/>
      <w:r w:rsidRPr="00592A00">
        <w:rPr>
          <w:rFonts w:ascii="Times New Roman" w:eastAsia="Times New Roman" w:hAnsi="Times New Roman" w:cs="Times New Roman"/>
          <w:kern w:val="0"/>
          <w:sz w:val="24"/>
          <w:szCs w:val="24"/>
          <w:lang w:eastAsia="et-EE"/>
          <w14:ligatures w14:val="none"/>
        </w:rPr>
        <w:t xml:space="preserve">Avalikule varjendile tagatakse ligipääs varjumiseks </w:t>
      </w:r>
      <w:r w:rsidRPr="00592A00">
        <w:rPr>
          <w:rFonts w:ascii="Times New Roman" w:eastAsia="Times New Roman" w:hAnsi="Times New Roman" w:cs="Times New Roman"/>
          <w:kern w:val="0"/>
          <w:sz w:val="24"/>
          <w:szCs w:val="24"/>
          <w:u w:val="single"/>
          <w:lang w:eastAsia="et-EE"/>
          <w14:ligatures w14:val="none"/>
        </w:rPr>
        <w:t>igaühele</w:t>
      </w:r>
      <w:r w:rsidRPr="00592A00">
        <w:rPr>
          <w:rFonts w:ascii="Times New Roman" w:eastAsia="Times New Roman" w:hAnsi="Times New Roman" w:cs="Times New Roman"/>
          <w:kern w:val="0"/>
          <w:sz w:val="24"/>
          <w:szCs w:val="24"/>
          <w:lang w:eastAsia="et-EE"/>
          <w14:ligatures w14:val="none"/>
        </w:rPr>
        <w:t>. Mitteavalik varjend on ette nähtud eelkõige konkreetse hoone kasutajale.</w:t>
      </w:r>
      <w:bookmarkEnd w:id="11"/>
    </w:p>
    <w:p w14:paraId="0C3C56B5" w14:textId="77777777" w:rsidR="00592A00" w:rsidRPr="00592A00" w:rsidRDefault="00592A00" w:rsidP="00592A00">
      <w:pPr>
        <w:suppressAutoHyphens/>
        <w:autoSpaceDN w:val="0"/>
        <w:adjustRightInd w:val="0"/>
        <w:spacing w:after="0" w:line="240" w:lineRule="auto"/>
        <w:jc w:val="both"/>
        <w:rPr>
          <w:rFonts w:ascii="Times New Roman" w:eastAsia="Calibri"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da-DK"/>
          <w14:ligatures w14:val="none"/>
        </w:rPr>
        <w:t>(7) </w:t>
      </w:r>
      <w:bookmarkStart w:id="12" w:name="_Hlk191886496"/>
      <w:bookmarkStart w:id="13" w:name="_Hlk181022307"/>
      <w:r w:rsidRPr="00592A00">
        <w:rPr>
          <w:rFonts w:ascii="Times New Roman" w:eastAsia="Calibri" w:hAnsi="Times New Roman" w:cs="Times New Roman"/>
          <w:kern w:val="0"/>
          <w:sz w:val="24"/>
          <w:szCs w:val="24"/>
          <w:lang w:eastAsia="et-EE"/>
          <w14:ligatures w14:val="none"/>
        </w:rPr>
        <w:t xml:space="preserve">Varjendi omanik korraldab varjendi varjumiseks kasutuselevõtu 72 tunni jooksul Vabariigi Valitsuse </w:t>
      </w:r>
      <w:r w:rsidRPr="00592A00">
        <w:rPr>
          <w:rFonts w:ascii="Times New Roman" w:eastAsia="Calibri" w:hAnsi="Times New Roman" w:cs="Times New Roman"/>
          <w:kern w:val="0"/>
          <w:sz w:val="24"/>
          <w:szCs w:val="24"/>
          <w:u w:val="single"/>
          <w:lang w:eastAsia="et-EE"/>
          <w14:ligatures w14:val="none"/>
        </w:rPr>
        <w:t xml:space="preserve">asjakohasest </w:t>
      </w:r>
      <w:r w:rsidRPr="00592A00">
        <w:rPr>
          <w:rFonts w:ascii="Times New Roman" w:eastAsia="Calibri" w:hAnsi="Times New Roman" w:cs="Times New Roman"/>
          <w:kern w:val="0"/>
          <w:sz w:val="24"/>
          <w:szCs w:val="24"/>
          <w:lang w:eastAsia="et-EE"/>
          <w14:ligatures w14:val="none"/>
        </w:rPr>
        <w:t xml:space="preserve">otsusest arvates. </w:t>
      </w:r>
      <w:bookmarkEnd w:id="12"/>
      <w:r w:rsidRPr="00592A00">
        <w:rPr>
          <w:rFonts w:ascii="Times New Roman" w:eastAsia="Calibri" w:hAnsi="Times New Roman" w:cs="Times New Roman"/>
          <w:kern w:val="0"/>
          <w:sz w:val="24"/>
          <w:szCs w:val="24"/>
          <w:lang w:eastAsia="et-EE"/>
          <w14:ligatures w14:val="none"/>
        </w:rPr>
        <w:t>Edasilükkamatul juhul otsustab varjendi varjumiseks kasutusele võtmise Päästeamet või Kaitsevägi.</w:t>
      </w:r>
    </w:p>
    <w:bookmarkEnd w:id="13"/>
    <w:p w14:paraId="01D71DD2" w14:textId="77777777" w:rsidR="00592A00" w:rsidRPr="00592A00" w:rsidRDefault="00592A00" w:rsidP="00592A00">
      <w:pPr>
        <w:keepNext/>
        <w:keepLines/>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(8) </w:t>
      </w:r>
      <w:r w:rsidRPr="00592A00">
        <w:rPr>
          <w:rFonts w:ascii="Times New Roman" w:eastAsia="Times New Roman" w:hAnsi="Times New Roman" w:cs="Times New Roman"/>
          <w:bCs/>
          <w:kern w:val="0"/>
          <w:sz w:val="24"/>
          <w:szCs w:val="24"/>
          <w:lang w:eastAsia="et-EE"/>
          <w14:ligatures w14:val="none"/>
        </w:rPr>
        <w:t xml:space="preserve">Vabariigi Valitsus </w:t>
      </w:r>
      <w:r w:rsidRPr="00592A00">
        <w:rPr>
          <w:rFonts w:ascii="Times New Roman" w:eastAsia="Times New Roman" w:hAnsi="Times New Roman" w:cs="Times New Roman"/>
          <w:kern w:val="0"/>
          <w:sz w:val="24"/>
          <w:szCs w:val="24"/>
          <w:lang w:eastAsia="et-EE"/>
          <w14:ligatures w14:val="none"/>
        </w:rPr>
        <w:t>kehtestab määrusega:</w:t>
      </w:r>
    </w:p>
    <w:p w14:paraId="349FC061" w14:textId="77777777" w:rsidR="00592A00" w:rsidRPr="00592A00" w:rsidRDefault="00592A00" w:rsidP="00592A00">
      <w:pPr>
        <w:keepNext/>
        <w:keepLines/>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1) nõuded varjendile, selle suurusele ja mahutavusele ning kontrollile ja hooldusele;</w:t>
      </w:r>
    </w:p>
    <w:p w14:paraId="6FA420D4" w14:textId="77777777" w:rsidR="00592A00" w:rsidRPr="00592A00" w:rsidRDefault="00592A00" w:rsidP="00592A00">
      <w:pPr>
        <w:keepNext/>
        <w:keepLines/>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592A00">
        <w:rPr>
          <w:rFonts w:ascii="Times New Roman" w:eastAsia="Times New Roman" w:hAnsi="Times New Roman" w:cs="Times New Roman"/>
          <w:kern w:val="0"/>
          <w:sz w:val="24"/>
          <w:szCs w:val="24"/>
          <w:lang w:eastAsia="et-EE"/>
          <w14:ligatures w14:val="none"/>
        </w:rPr>
        <w:t>2) varjendi rajamise kohustusega hoonete täpsema loetelu hoone kasutamise otstarbe ning vajaduse korral tööstus- ja laohoone tavapärase kasutajate arvu järgi.</w:t>
      </w:r>
    </w:p>
    <w:p w14:paraId="068C62D3" w14:textId="77777777" w:rsidR="00592A00" w:rsidRPr="00592A00" w:rsidRDefault="00592A00" w:rsidP="00592A00">
      <w:pPr>
        <w:keepNext/>
        <w:keepLines/>
        <w:suppressAutoHyphens/>
        <w:autoSpaceDN w:val="0"/>
        <w:adjustRightInd w:val="0"/>
        <w:spacing w:after="0" w:line="240" w:lineRule="auto"/>
        <w:jc w:val="both"/>
        <w:rPr>
          <w:rFonts w:ascii="Times New Roman" w:eastAsia="MS Gothic" w:hAnsi="Times New Roman" w:cs="Times New Roman"/>
          <w:b/>
          <w:kern w:val="0"/>
          <w:sz w:val="24"/>
          <w:szCs w:val="24"/>
          <w:lang w:eastAsia="et-EE"/>
          <w14:ligatures w14:val="none"/>
        </w:rPr>
      </w:pPr>
      <w:r w:rsidRPr="00592A00">
        <w:rPr>
          <w:rFonts w:ascii="Times New Roman" w:eastAsia="MS Gothic" w:hAnsi="Times New Roman" w:cs="Times New Roman"/>
          <w:b/>
          <w:kern w:val="0"/>
          <w:sz w:val="24"/>
          <w:szCs w:val="24"/>
          <w:lang w:eastAsia="et-EE"/>
          <w14:ligatures w14:val="none"/>
        </w:rPr>
        <w:t>§ 16</w:t>
      </w:r>
      <w:r w:rsidRPr="00592A00">
        <w:rPr>
          <w:rFonts w:ascii="Times New Roman" w:eastAsia="MS Gothic" w:hAnsi="Times New Roman" w:cs="Times New Roman"/>
          <w:b/>
          <w:kern w:val="0"/>
          <w:sz w:val="24"/>
          <w:szCs w:val="24"/>
          <w:vertAlign w:val="superscript"/>
          <w:lang w:eastAsia="et-EE"/>
          <w14:ligatures w14:val="none"/>
        </w:rPr>
        <w:t>3</w:t>
      </w:r>
      <w:r w:rsidRPr="00592A00">
        <w:rPr>
          <w:rFonts w:ascii="Times New Roman" w:eastAsia="MS Gothic" w:hAnsi="Times New Roman" w:cs="Times New Roman"/>
          <w:b/>
          <w:kern w:val="0"/>
          <w:sz w:val="24"/>
          <w:szCs w:val="24"/>
          <w:lang w:eastAsia="et-EE"/>
          <w14:ligatures w14:val="none"/>
        </w:rPr>
        <w:t>. Varjumisplaani koostamine</w:t>
      </w:r>
    </w:p>
    <w:p w14:paraId="52B7EB3A" w14:textId="77777777" w:rsidR="00592A00" w:rsidRPr="00592A00" w:rsidRDefault="00592A00" w:rsidP="00592A00">
      <w:pPr>
        <w:keepNext/>
        <w:keepLines/>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lang w:eastAsia="et-EE"/>
          <w14:ligatures w14:val="none"/>
        </w:rPr>
        <w:t>(</w:t>
      </w:r>
      <w:r w:rsidRPr="00592A00">
        <w:rPr>
          <w:rFonts w:ascii="Times New Roman" w:eastAsia="Times New Roman" w:hAnsi="Times New Roman" w:cs="Times New Roman"/>
          <w:kern w:val="0"/>
          <w:sz w:val="24"/>
          <w:szCs w:val="24"/>
          <w:u w:val="single"/>
          <w:lang w:eastAsia="et-EE"/>
          <w14:ligatures w14:val="none"/>
        </w:rPr>
        <w:t>1) Hoone omanik koostab varjumisplaani käesoleva seaduse § 16</w:t>
      </w:r>
      <w:r w:rsidRPr="00592A00">
        <w:rPr>
          <w:rFonts w:ascii="Times New Roman" w:eastAsia="Times New Roman" w:hAnsi="Times New Roman" w:cs="Times New Roman"/>
          <w:kern w:val="0"/>
          <w:sz w:val="24"/>
          <w:szCs w:val="24"/>
          <w:u w:val="single"/>
          <w:vertAlign w:val="superscript"/>
          <w:lang w:eastAsia="et-EE"/>
          <w14:ligatures w14:val="none"/>
        </w:rPr>
        <w:t>2</w:t>
      </w:r>
      <w:r w:rsidRPr="00592A00">
        <w:rPr>
          <w:rFonts w:ascii="Times New Roman" w:eastAsia="Times New Roman" w:hAnsi="Times New Roman" w:cs="Times New Roman"/>
          <w:kern w:val="0"/>
          <w:sz w:val="24"/>
          <w:szCs w:val="24"/>
          <w:u w:val="single"/>
          <w:lang w:eastAsia="et-EE"/>
          <w14:ligatures w14:val="none"/>
        </w:rPr>
        <w:t xml:space="preserve"> lõikes 3 või 4 sätestatud hoone kohta, millele on antud kasutusluba.</w:t>
      </w:r>
    </w:p>
    <w:p w14:paraId="74C80136"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(2) Varjumisplaanis hinnatakse hoones varjumise võimalusi, välja arvatud varjendi rajamise kohustusega hoone puhul, ning kirjeldatakse varjumiseks valmistumist, varjumise korraldamist ja varjumiskindluse suurendamist.</w:t>
      </w:r>
    </w:p>
    <w:p w14:paraId="37E35919"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(3)</w:t>
      </w:r>
      <w:r w:rsidRPr="00592A00">
        <w:rPr>
          <w:rFonts w:ascii="Times New Roman" w:eastAsia="Times New Roman" w:hAnsi="Times New Roman" w:cs="Times New Roman"/>
          <w:spacing w:val="-2"/>
          <w:kern w:val="0"/>
          <w:sz w:val="24"/>
          <w:szCs w:val="24"/>
          <w:u w:val="single"/>
          <w:lang w:eastAsia="et-EE"/>
          <w14:ligatures w14:val="none"/>
        </w:rPr>
        <w:t xml:space="preserve"> Nõuded varjumisplaanile ja varjumisplaani koostamise korra kehtestab </w:t>
      </w:r>
      <w:r w:rsidRPr="00592A00">
        <w:rPr>
          <w:rFonts w:ascii="Times New Roman" w:eastAsia="Times New Roman" w:hAnsi="Times New Roman" w:cs="Times New Roman"/>
          <w:bCs/>
          <w:spacing w:val="-2"/>
          <w:kern w:val="0"/>
          <w:sz w:val="24"/>
          <w:szCs w:val="24"/>
          <w:u w:val="single"/>
          <w:lang w:eastAsia="et-EE"/>
          <w14:ligatures w14:val="none"/>
        </w:rPr>
        <w:t>Vabariigi Valitsus</w:t>
      </w:r>
      <w:r w:rsidRPr="00592A00">
        <w:rPr>
          <w:rFonts w:ascii="Times New Roman" w:eastAsia="Times New Roman" w:hAnsi="Times New Roman" w:cs="Times New Roman"/>
          <w:bCs/>
          <w:kern w:val="0"/>
          <w:sz w:val="24"/>
          <w:szCs w:val="24"/>
          <w:u w:val="single"/>
          <w:lang w:eastAsia="et-EE"/>
          <w14:ligatures w14:val="none"/>
        </w:rPr>
        <w:t xml:space="preserve"> </w:t>
      </w:r>
      <w:r w:rsidRPr="00592A00">
        <w:rPr>
          <w:rFonts w:ascii="Times New Roman" w:eastAsia="Times New Roman" w:hAnsi="Times New Roman" w:cs="Times New Roman"/>
          <w:kern w:val="0"/>
          <w:sz w:val="24"/>
          <w:szCs w:val="24"/>
          <w:u w:val="single"/>
          <w:lang w:eastAsia="et-EE"/>
          <w14:ligatures w14:val="none"/>
        </w:rPr>
        <w:t>määrusega.</w:t>
      </w:r>
    </w:p>
    <w:p w14:paraId="27DDDDE3" w14:textId="77777777" w:rsidR="00592A00" w:rsidRPr="00592A00" w:rsidRDefault="00592A00" w:rsidP="00592A00">
      <w:pPr>
        <w:suppressAutoHyphens/>
        <w:autoSpaceDN w:val="0"/>
        <w:adjustRightInd w:val="0"/>
        <w:spacing w:after="0" w:line="240" w:lineRule="auto"/>
        <w:jc w:val="both"/>
        <w:rPr>
          <w:rFonts w:ascii="Times New Roman" w:eastAsia="MS Gothic" w:hAnsi="Times New Roman" w:cs="Times New Roman"/>
          <w:b/>
          <w:kern w:val="0"/>
          <w:sz w:val="24"/>
          <w:szCs w:val="24"/>
          <w:lang w:eastAsia="et-EE"/>
          <w14:ligatures w14:val="none"/>
        </w:rPr>
      </w:pPr>
      <w:r w:rsidRPr="00592A00">
        <w:rPr>
          <w:rFonts w:ascii="Times New Roman" w:eastAsia="MS Gothic" w:hAnsi="Times New Roman" w:cs="Times New Roman"/>
          <w:b/>
          <w:kern w:val="0"/>
          <w:sz w:val="24"/>
          <w:szCs w:val="24"/>
          <w:lang w:eastAsia="et-EE"/>
          <w14:ligatures w14:val="none"/>
        </w:rPr>
        <w:t>§ 16</w:t>
      </w:r>
      <w:r w:rsidRPr="00592A00">
        <w:rPr>
          <w:rFonts w:ascii="Times New Roman" w:eastAsia="MS Gothic" w:hAnsi="Times New Roman" w:cs="Times New Roman"/>
          <w:b/>
          <w:kern w:val="0"/>
          <w:sz w:val="24"/>
          <w:szCs w:val="24"/>
          <w:vertAlign w:val="superscript"/>
          <w:lang w:eastAsia="et-EE"/>
          <w14:ligatures w14:val="none"/>
        </w:rPr>
        <w:t>4</w:t>
      </w:r>
      <w:r w:rsidRPr="00592A00">
        <w:rPr>
          <w:rFonts w:ascii="Times New Roman" w:eastAsia="MS Gothic" w:hAnsi="Times New Roman" w:cs="Times New Roman"/>
          <w:b/>
          <w:kern w:val="0"/>
          <w:sz w:val="24"/>
          <w:szCs w:val="24"/>
          <w:lang w:eastAsia="et-EE"/>
          <w14:ligatures w14:val="none"/>
        </w:rPr>
        <w:t>. Varjumiskoht</w:t>
      </w:r>
    </w:p>
    <w:p w14:paraId="05962416"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(1) Varjumiskoht käesoleva seaduse tähenduses on niisugune ehitis või selle osa või ajutine ehitis, mis on kohandatud varjumiseks ja mille konstruktsioon kaitseb inimest vähemalt plahvatusega kaasneva laialipaiskuva eseme eest.</w:t>
      </w:r>
    </w:p>
    <w:p w14:paraId="6BF31291"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(2) Varjumiskohad jagunevad avalikeks ja mitteavalikeks. Avalikule varjumiskohale tagatakse ligipääs varjumiseks igaühele. Mitteavalik varjumiskoht on ette nähtud eelkõige konkreetse hoone kasutajale.</w:t>
      </w:r>
    </w:p>
    <w:p w14:paraId="671C35D1"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(3)</w:t>
      </w:r>
      <w:r w:rsidRPr="00592A00">
        <w:rPr>
          <w:rFonts w:ascii="Times New Roman" w:eastAsia="Times New Roman" w:hAnsi="Times New Roman" w:cs="Times New Roman"/>
          <w:spacing w:val="-2"/>
          <w:kern w:val="0"/>
          <w:sz w:val="24"/>
          <w:szCs w:val="24"/>
          <w:lang w:eastAsia="et-EE"/>
          <w14:ligatures w14:val="none"/>
        </w:rPr>
        <w:t xml:space="preserve"> Kui hoonesse ei ole rajatud varjendit, kohandab </w:t>
      </w:r>
      <w:r w:rsidRPr="00592A00">
        <w:rPr>
          <w:rFonts w:ascii="Times New Roman" w:eastAsia="Times New Roman" w:hAnsi="Times New Roman" w:cs="Times New Roman"/>
          <w:spacing w:val="-2"/>
          <w:kern w:val="0"/>
          <w:sz w:val="24"/>
          <w:szCs w:val="24"/>
          <w:u w:val="single"/>
          <w:lang w:eastAsia="et-EE"/>
          <w14:ligatures w14:val="none"/>
        </w:rPr>
        <w:t>käesoleva seaduse § 16</w:t>
      </w:r>
      <w:r w:rsidRPr="00592A00">
        <w:rPr>
          <w:rFonts w:ascii="Times New Roman" w:eastAsia="Times New Roman" w:hAnsi="Times New Roman" w:cs="Times New Roman"/>
          <w:spacing w:val="-2"/>
          <w:kern w:val="0"/>
          <w:sz w:val="24"/>
          <w:szCs w:val="24"/>
          <w:u w:val="single"/>
          <w:vertAlign w:val="superscript"/>
          <w:lang w:eastAsia="et-EE"/>
          <w14:ligatures w14:val="none"/>
        </w:rPr>
        <w:t>3</w:t>
      </w:r>
      <w:r w:rsidRPr="00592A00">
        <w:rPr>
          <w:rFonts w:ascii="Times New Roman" w:eastAsia="Times New Roman" w:hAnsi="Times New Roman" w:cs="Times New Roman"/>
          <w:spacing w:val="-2"/>
          <w:kern w:val="0"/>
          <w:sz w:val="24"/>
          <w:szCs w:val="24"/>
          <w:u w:val="single"/>
          <w:lang w:eastAsia="et-EE"/>
          <w14:ligatures w14:val="none"/>
        </w:rPr>
        <w:t xml:space="preserve"> lõikes 1 sätestatud hoone omanik </w:t>
      </w:r>
      <w:r w:rsidRPr="00592A00">
        <w:rPr>
          <w:rFonts w:ascii="Times New Roman" w:eastAsia="Times New Roman" w:hAnsi="Times New Roman" w:cs="Times New Roman"/>
          <w:kern w:val="0"/>
          <w:sz w:val="24"/>
          <w:szCs w:val="24"/>
          <w:u w:val="single"/>
          <w:lang w:eastAsia="et-EE"/>
          <w14:ligatures w14:val="none"/>
        </w:rPr>
        <w:t>võimaluse korral hoone või selle osa varjumiskohaks.</w:t>
      </w:r>
    </w:p>
    <w:p w14:paraId="4049778E"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(4) Varjumiskoht võetakse varjumiseks</w:t>
      </w:r>
      <w:r w:rsidRPr="00592A00" w:rsidDel="005E7737">
        <w:rPr>
          <w:rFonts w:ascii="Times New Roman" w:eastAsia="Times New Roman" w:hAnsi="Times New Roman" w:cs="Times New Roman"/>
          <w:kern w:val="0"/>
          <w:sz w:val="24"/>
          <w:szCs w:val="24"/>
          <w:u w:val="single"/>
          <w:lang w:eastAsia="et-EE"/>
          <w14:ligatures w14:val="none"/>
        </w:rPr>
        <w:t xml:space="preserve"> </w:t>
      </w:r>
      <w:r w:rsidRPr="00592A00">
        <w:rPr>
          <w:rFonts w:ascii="Times New Roman" w:eastAsia="Times New Roman" w:hAnsi="Times New Roman" w:cs="Times New Roman"/>
          <w:kern w:val="0"/>
          <w:sz w:val="24"/>
          <w:szCs w:val="24"/>
          <w:u w:val="single"/>
          <w:lang w:eastAsia="et-EE"/>
          <w14:ligatures w14:val="none"/>
        </w:rPr>
        <w:t>kasutusele käesoleva seaduse § 16</w:t>
      </w:r>
      <w:r w:rsidRPr="00592A00">
        <w:rPr>
          <w:rFonts w:ascii="Times New Roman" w:eastAsia="Times New Roman" w:hAnsi="Times New Roman" w:cs="Times New Roman"/>
          <w:kern w:val="0"/>
          <w:sz w:val="24"/>
          <w:szCs w:val="24"/>
          <w:u w:val="single"/>
          <w:vertAlign w:val="superscript"/>
          <w:lang w:eastAsia="et-EE"/>
          <w14:ligatures w14:val="none"/>
        </w:rPr>
        <w:t>2</w:t>
      </w:r>
      <w:r w:rsidRPr="00592A00">
        <w:rPr>
          <w:rFonts w:ascii="Times New Roman" w:eastAsia="Times New Roman" w:hAnsi="Times New Roman" w:cs="Times New Roman"/>
          <w:kern w:val="0"/>
          <w:sz w:val="24"/>
          <w:szCs w:val="24"/>
          <w:u w:val="single"/>
          <w:lang w:eastAsia="et-EE"/>
          <w14:ligatures w14:val="none"/>
        </w:rPr>
        <w:t xml:space="preserve"> lõike 7 kohaselt.</w:t>
      </w:r>
    </w:p>
    <w:p w14:paraId="5D7C5A40" w14:textId="77777777" w:rsidR="00592A00" w:rsidRPr="00592A00" w:rsidRDefault="00592A00" w:rsidP="00592A00">
      <w:pPr>
        <w:suppressAutoHyphens/>
        <w:autoSpaceDN w:val="0"/>
        <w:adjustRightInd w:val="0"/>
        <w:spacing w:after="0" w:line="240" w:lineRule="auto"/>
        <w:jc w:val="both"/>
        <w:rPr>
          <w:rFonts w:ascii="Times New Roman" w:eastAsia="Times New Roman" w:hAnsi="Times New Roman" w:cs="Times New Roman"/>
          <w:kern w:val="0"/>
          <w:sz w:val="24"/>
          <w:szCs w:val="24"/>
          <w:u w:val="single"/>
          <w:lang w:eastAsia="et-EE"/>
          <w14:ligatures w14:val="none"/>
        </w:rPr>
      </w:pPr>
      <w:r w:rsidRPr="00592A00">
        <w:rPr>
          <w:rFonts w:ascii="Times New Roman" w:eastAsia="Times New Roman" w:hAnsi="Times New Roman" w:cs="Times New Roman"/>
          <w:kern w:val="0"/>
          <w:sz w:val="24"/>
          <w:szCs w:val="24"/>
          <w:u w:val="single"/>
          <w:lang w:eastAsia="et-EE"/>
          <w14:ligatures w14:val="none"/>
        </w:rPr>
        <w:t xml:space="preserve">(5) Hoone või selle osa varjumiskohaks kohandamise põhimõtted kehtestab </w:t>
      </w:r>
      <w:r w:rsidRPr="00592A00">
        <w:rPr>
          <w:rFonts w:ascii="Times New Roman" w:eastAsia="Times New Roman" w:hAnsi="Times New Roman" w:cs="Times New Roman"/>
          <w:bCs/>
          <w:kern w:val="0"/>
          <w:sz w:val="24"/>
          <w:szCs w:val="24"/>
          <w:u w:val="single"/>
          <w:lang w:eastAsia="et-EE"/>
          <w14:ligatures w14:val="none"/>
        </w:rPr>
        <w:t xml:space="preserve">Vabariigi Valitsus </w:t>
      </w:r>
      <w:r w:rsidRPr="00592A00">
        <w:rPr>
          <w:rFonts w:ascii="Times New Roman" w:eastAsia="Times New Roman" w:hAnsi="Times New Roman" w:cs="Times New Roman"/>
          <w:kern w:val="0"/>
          <w:sz w:val="24"/>
          <w:szCs w:val="24"/>
          <w:u w:val="single"/>
          <w:lang w:eastAsia="et-EE"/>
          <w14:ligatures w14:val="none"/>
        </w:rPr>
        <w:t>määrusega.”;</w:t>
      </w:r>
    </w:p>
    <w:p w14:paraId="122EA8A7" w14:textId="77777777" w:rsidR="003F4252" w:rsidRDefault="003F4252" w:rsidP="003F4252">
      <w:pPr>
        <w:pStyle w:val="NoSpacing"/>
        <w:jc w:val="both"/>
        <w:rPr>
          <w:rFonts w:ascii="Times New Roman" w:hAnsi="Times New Roman" w:cs="Times New Roman"/>
        </w:rPr>
      </w:pPr>
    </w:p>
    <w:p w14:paraId="7C8E112E" w14:textId="77777777" w:rsidR="008340AD" w:rsidRDefault="003F4252" w:rsidP="003F4252">
      <w:pPr>
        <w:spacing w:after="0" w:line="240" w:lineRule="auto"/>
        <w:jc w:val="both"/>
        <w:rPr>
          <w:rFonts w:ascii="Times New Roman" w:hAnsi="Times New Roman" w:cs="Times New Roman"/>
          <w:i/>
          <w:iCs/>
          <w:sz w:val="24"/>
          <w:szCs w:val="24"/>
        </w:rPr>
      </w:pPr>
      <w:r w:rsidRPr="00641B62">
        <w:rPr>
          <w:rFonts w:ascii="Times New Roman" w:hAnsi="Times New Roman" w:cs="Times New Roman"/>
          <w:b/>
          <w:bCs/>
          <w:i/>
          <w:iCs/>
          <w:sz w:val="24"/>
          <w:szCs w:val="24"/>
        </w:rPr>
        <w:t>Selgitus:</w:t>
      </w:r>
      <w:r>
        <w:rPr>
          <w:rFonts w:ascii="Times New Roman" w:hAnsi="Times New Roman" w:cs="Times New Roman"/>
          <w:i/>
          <w:iCs/>
        </w:rPr>
        <w:t xml:space="preserve"> </w:t>
      </w:r>
      <w:r w:rsidR="00641B62" w:rsidRPr="00641B62">
        <w:rPr>
          <w:rFonts w:ascii="Times New Roman" w:hAnsi="Times New Roman" w:cs="Times New Roman"/>
          <w:i/>
          <w:iCs/>
          <w:sz w:val="24"/>
          <w:szCs w:val="24"/>
        </w:rPr>
        <w:t>Võrreldes eelnõu algtekstiga on muudatusettepaneku tekstis täpsustused alla joonitud</w:t>
      </w:r>
      <w:r w:rsidR="00641B62" w:rsidRPr="00641B62">
        <w:rPr>
          <w:rFonts w:ascii="Times New Roman" w:hAnsi="Times New Roman" w:cs="Times New Roman"/>
        </w:rPr>
        <w:t xml:space="preserve">. </w:t>
      </w:r>
      <w:r w:rsidRPr="00560BC3">
        <w:rPr>
          <w:rFonts w:ascii="Times New Roman" w:hAnsi="Times New Roman" w:cs="Times New Roman"/>
          <w:i/>
          <w:iCs/>
          <w:sz w:val="24"/>
          <w:szCs w:val="24"/>
        </w:rPr>
        <w:t xml:space="preserve"> </w:t>
      </w:r>
    </w:p>
    <w:p w14:paraId="430967CA" w14:textId="2245565F" w:rsidR="008340AD" w:rsidRDefault="008340AD" w:rsidP="003F425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Muudatusettepanek tuleneb riigikaitsekomisjonis 10.06.2025 toimunud eelnõu arutelu</w:t>
      </w:r>
      <w:r w:rsidR="00495F9A">
        <w:rPr>
          <w:rFonts w:ascii="Times New Roman" w:hAnsi="Times New Roman" w:cs="Times New Roman"/>
          <w:i/>
          <w:iCs/>
          <w:sz w:val="24"/>
          <w:szCs w:val="24"/>
        </w:rPr>
        <w:t xml:space="preserve"> käigus esitatud komisjoni liikmete tähelepanekutest</w:t>
      </w:r>
      <w:r>
        <w:rPr>
          <w:rFonts w:ascii="Times New Roman" w:hAnsi="Times New Roman" w:cs="Times New Roman"/>
          <w:i/>
          <w:iCs/>
          <w:sz w:val="24"/>
          <w:szCs w:val="24"/>
        </w:rPr>
        <w:t xml:space="preserve"> ja Siseministeeriumi ettepanekutest.</w:t>
      </w:r>
    </w:p>
    <w:p w14:paraId="5E5C5724" w14:textId="77777777" w:rsidR="006850D2" w:rsidRDefault="006850D2" w:rsidP="003F4252">
      <w:pPr>
        <w:spacing w:after="0" w:line="240" w:lineRule="auto"/>
        <w:jc w:val="both"/>
        <w:rPr>
          <w:rFonts w:ascii="Times New Roman" w:hAnsi="Times New Roman" w:cs="Times New Roman"/>
          <w:i/>
          <w:iCs/>
          <w:sz w:val="24"/>
          <w:szCs w:val="24"/>
        </w:rPr>
      </w:pPr>
    </w:p>
    <w:p w14:paraId="2308DCE5" w14:textId="5B5170AC" w:rsidR="003F4252" w:rsidRPr="00560BC3" w:rsidRDefault="00560BC3" w:rsidP="003F4252">
      <w:pPr>
        <w:spacing w:after="0" w:line="240" w:lineRule="auto"/>
        <w:jc w:val="both"/>
        <w:rPr>
          <w:rFonts w:ascii="Times New Roman" w:eastAsia="Times New Roman" w:hAnsi="Times New Roman" w:cs="Times New Roman"/>
          <w:i/>
          <w:iCs/>
          <w:sz w:val="24"/>
          <w:szCs w:val="24"/>
          <w:lang w:eastAsia="da-DK"/>
        </w:rPr>
      </w:pPr>
      <w:r>
        <w:rPr>
          <w:rFonts w:ascii="Times New Roman" w:hAnsi="Times New Roman" w:cs="Times New Roman"/>
          <w:i/>
          <w:iCs/>
          <w:sz w:val="24"/>
          <w:szCs w:val="24"/>
        </w:rPr>
        <w:lastRenderedPageBreak/>
        <w:t>Eelnõu</w:t>
      </w:r>
      <w:r w:rsidR="003F4252" w:rsidRPr="00560BC3">
        <w:rPr>
          <w:rFonts w:ascii="Times New Roman" w:hAnsi="Times New Roman" w:cs="Times New Roman"/>
          <w:i/>
          <w:iCs/>
          <w:sz w:val="24"/>
          <w:szCs w:val="24"/>
        </w:rPr>
        <w:t xml:space="preserve"> § 16</w:t>
      </w:r>
      <w:r w:rsidR="003F4252" w:rsidRPr="00560BC3">
        <w:rPr>
          <w:rFonts w:ascii="Times New Roman" w:hAnsi="Times New Roman" w:cs="Times New Roman"/>
          <w:i/>
          <w:iCs/>
          <w:sz w:val="24"/>
          <w:szCs w:val="24"/>
          <w:vertAlign w:val="superscript"/>
        </w:rPr>
        <w:t>2</w:t>
      </w:r>
      <w:r w:rsidR="003F4252" w:rsidRPr="00560BC3">
        <w:rPr>
          <w:rFonts w:ascii="Times New Roman" w:hAnsi="Times New Roman" w:cs="Times New Roman"/>
          <w:i/>
          <w:iCs/>
          <w:sz w:val="24"/>
          <w:szCs w:val="24"/>
        </w:rPr>
        <w:t xml:space="preserve"> lõikes 3 täpsustatakse avaliku varjendi rajamise eeldusi. </w:t>
      </w:r>
      <w:r w:rsidR="003F4252" w:rsidRPr="00560BC3">
        <w:rPr>
          <w:rFonts w:ascii="Times New Roman" w:eastAsia="Times New Roman" w:hAnsi="Times New Roman" w:cs="Times New Roman"/>
          <w:i/>
          <w:iCs/>
          <w:sz w:val="24"/>
          <w:szCs w:val="24"/>
          <w:lang w:eastAsia="da-DK"/>
        </w:rPr>
        <w:t>Avalik varjend rajatakse</w:t>
      </w:r>
      <w:r w:rsidR="003F4252" w:rsidRPr="00560BC3" w:rsidDel="005B5EE2">
        <w:rPr>
          <w:rFonts w:ascii="Times New Roman" w:eastAsia="Times New Roman" w:hAnsi="Times New Roman" w:cs="Times New Roman"/>
          <w:i/>
          <w:iCs/>
          <w:sz w:val="24"/>
          <w:szCs w:val="24"/>
          <w:lang w:eastAsia="da-DK"/>
        </w:rPr>
        <w:t>, kui</w:t>
      </w:r>
      <w:r w:rsidR="003F4252" w:rsidRPr="00560BC3">
        <w:rPr>
          <w:rFonts w:ascii="Times New Roman" w:eastAsia="Times New Roman" w:hAnsi="Times New Roman" w:cs="Times New Roman"/>
          <w:i/>
          <w:iCs/>
          <w:sz w:val="24"/>
          <w:szCs w:val="24"/>
          <w:lang w:eastAsia="da-DK"/>
        </w:rPr>
        <w:t xml:space="preserve"> </w:t>
      </w:r>
      <w:r w:rsidR="003F4252" w:rsidRPr="00560BC3" w:rsidDel="005B5EE2">
        <w:rPr>
          <w:rFonts w:ascii="Times New Roman" w:eastAsia="Times New Roman" w:hAnsi="Times New Roman" w:cs="Times New Roman"/>
          <w:i/>
          <w:iCs/>
          <w:sz w:val="24"/>
          <w:szCs w:val="24"/>
          <w:lang w:eastAsia="da-DK"/>
        </w:rPr>
        <w:t xml:space="preserve">püstitatakse </w:t>
      </w:r>
      <w:r w:rsidR="003F4252" w:rsidRPr="00560BC3">
        <w:rPr>
          <w:rFonts w:ascii="Times New Roman" w:eastAsia="Times New Roman" w:hAnsi="Times New Roman" w:cs="Times New Roman"/>
          <w:i/>
          <w:iCs/>
          <w:sz w:val="24"/>
          <w:szCs w:val="24"/>
          <w:lang w:eastAsia="da-DK"/>
        </w:rPr>
        <w:t>hoone, mille kasutusotstarbe tõttu külastavad seda rahvahulgad või mille suletud netopind on vähemalt 10 000 ruutmeetrit, st et peab olema täidetud üks kahest eeldusest, kas hoonet külastavad ravahulgad või on suletud netopind vähemalt 10 000 ruutmeetrit, mõlemad eeldused üheaegselt esinema ei pea.</w:t>
      </w:r>
    </w:p>
    <w:p w14:paraId="36F0C6B6" w14:textId="77777777" w:rsidR="003F4252" w:rsidRPr="00560BC3" w:rsidRDefault="003F4252" w:rsidP="003F4252">
      <w:pPr>
        <w:spacing w:after="0" w:line="240" w:lineRule="auto"/>
        <w:jc w:val="both"/>
        <w:rPr>
          <w:rFonts w:ascii="Times New Roman" w:eastAsia="Times New Roman" w:hAnsi="Times New Roman" w:cs="Times New Roman"/>
          <w:i/>
          <w:iCs/>
          <w:sz w:val="24"/>
          <w:szCs w:val="24"/>
          <w:lang w:eastAsia="da-DK"/>
        </w:rPr>
      </w:pPr>
    </w:p>
    <w:p w14:paraId="4E0408A3" w14:textId="2DBD8793" w:rsidR="003F4252" w:rsidRPr="00560BC3" w:rsidRDefault="003F4252" w:rsidP="003F4252">
      <w:pPr>
        <w:spacing w:after="0" w:line="240" w:lineRule="auto"/>
        <w:jc w:val="both"/>
        <w:rPr>
          <w:rFonts w:ascii="Times New Roman" w:eastAsia="Times New Roman" w:hAnsi="Times New Roman" w:cs="Times New Roman"/>
          <w:i/>
          <w:iCs/>
          <w:sz w:val="24"/>
          <w:szCs w:val="24"/>
          <w:lang w:eastAsia="da-DK"/>
        </w:rPr>
      </w:pPr>
      <w:r w:rsidRPr="00560BC3">
        <w:rPr>
          <w:rFonts w:ascii="Times New Roman" w:eastAsia="Times New Roman" w:hAnsi="Times New Roman" w:cs="Times New Roman"/>
          <w:i/>
          <w:iCs/>
          <w:sz w:val="24"/>
          <w:szCs w:val="24"/>
          <w:lang w:eastAsia="da-DK"/>
        </w:rPr>
        <w:t xml:space="preserve">Eelnõu </w:t>
      </w:r>
      <w:r w:rsidR="00560BC3">
        <w:rPr>
          <w:rFonts w:ascii="Times New Roman" w:eastAsia="Times New Roman" w:hAnsi="Times New Roman" w:cs="Times New Roman"/>
          <w:i/>
          <w:iCs/>
          <w:sz w:val="24"/>
          <w:szCs w:val="24"/>
          <w:lang w:eastAsia="da-DK"/>
        </w:rPr>
        <w:t xml:space="preserve">§ </w:t>
      </w:r>
      <w:r w:rsidRPr="00560BC3">
        <w:rPr>
          <w:rFonts w:ascii="Times New Roman" w:eastAsia="Times New Roman" w:hAnsi="Times New Roman" w:cs="Times New Roman"/>
          <w:i/>
          <w:iCs/>
          <w:sz w:val="24"/>
          <w:szCs w:val="24"/>
          <w:lang w:eastAsia="da-DK"/>
        </w:rPr>
        <w:t>16</w:t>
      </w:r>
      <w:r w:rsidRPr="00560BC3">
        <w:rPr>
          <w:rFonts w:ascii="Times New Roman" w:eastAsia="Times New Roman" w:hAnsi="Times New Roman" w:cs="Times New Roman"/>
          <w:i/>
          <w:iCs/>
          <w:sz w:val="24"/>
          <w:szCs w:val="24"/>
          <w:vertAlign w:val="superscript"/>
          <w:lang w:eastAsia="da-DK"/>
        </w:rPr>
        <w:t>3</w:t>
      </w:r>
      <w:r w:rsidRPr="00560BC3">
        <w:rPr>
          <w:rFonts w:ascii="Times New Roman" w:eastAsia="Times New Roman" w:hAnsi="Times New Roman" w:cs="Times New Roman"/>
          <w:i/>
          <w:iCs/>
          <w:sz w:val="24"/>
          <w:szCs w:val="24"/>
          <w:lang w:eastAsia="da-DK"/>
        </w:rPr>
        <w:t xml:space="preserve"> loetakse paragrahviks 16</w:t>
      </w:r>
      <w:r w:rsidRPr="00560BC3">
        <w:rPr>
          <w:rFonts w:ascii="Times New Roman" w:eastAsia="Times New Roman" w:hAnsi="Times New Roman" w:cs="Times New Roman"/>
          <w:i/>
          <w:iCs/>
          <w:sz w:val="24"/>
          <w:szCs w:val="24"/>
          <w:vertAlign w:val="superscript"/>
          <w:lang w:eastAsia="da-DK"/>
        </w:rPr>
        <w:t>4</w:t>
      </w:r>
      <w:r w:rsidRPr="00560BC3">
        <w:rPr>
          <w:rFonts w:ascii="Times New Roman" w:eastAsia="Times New Roman" w:hAnsi="Times New Roman" w:cs="Times New Roman"/>
          <w:i/>
          <w:iCs/>
          <w:sz w:val="24"/>
          <w:szCs w:val="24"/>
          <w:lang w:eastAsia="da-DK"/>
        </w:rPr>
        <w:t xml:space="preserve"> ja paragrahv 16</w:t>
      </w:r>
      <w:r w:rsidRPr="00560BC3">
        <w:rPr>
          <w:rFonts w:ascii="Times New Roman" w:eastAsia="Times New Roman" w:hAnsi="Times New Roman" w:cs="Times New Roman"/>
          <w:i/>
          <w:iCs/>
          <w:sz w:val="24"/>
          <w:szCs w:val="24"/>
          <w:vertAlign w:val="superscript"/>
          <w:lang w:eastAsia="da-DK"/>
        </w:rPr>
        <w:t>4</w:t>
      </w:r>
      <w:r w:rsidRPr="00560BC3">
        <w:rPr>
          <w:rFonts w:ascii="Times New Roman" w:eastAsia="Times New Roman" w:hAnsi="Times New Roman" w:cs="Times New Roman"/>
          <w:i/>
          <w:iCs/>
          <w:sz w:val="24"/>
          <w:szCs w:val="24"/>
          <w:lang w:eastAsia="da-DK"/>
        </w:rPr>
        <w:t xml:space="preserve"> loetakse paragrahviks 16</w:t>
      </w:r>
      <w:r w:rsidRPr="00560BC3">
        <w:rPr>
          <w:rFonts w:ascii="Times New Roman" w:eastAsia="Times New Roman" w:hAnsi="Times New Roman" w:cs="Times New Roman"/>
          <w:i/>
          <w:iCs/>
          <w:sz w:val="24"/>
          <w:szCs w:val="24"/>
          <w:vertAlign w:val="superscript"/>
          <w:lang w:eastAsia="da-DK"/>
        </w:rPr>
        <w:t>3</w:t>
      </w:r>
      <w:r w:rsidRPr="00560BC3">
        <w:rPr>
          <w:rFonts w:ascii="Times New Roman" w:eastAsia="Times New Roman" w:hAnsi="Times New Roman" w:cs="Times New Roman"/>
          <w:i/>
          <w:iCs/>
          <w:sz w:val="24"/>
          <w:szCs w:val="24"/>
          <w:lang w:eastAsia="da-DK"/>
        </w:rPr>
        <w:t xml:space="preserve">. Varjumisplaani sätted tõstetakse parema </w:t>
      </w:r>
      <w:proofErr w:type="spellStart"/>
      <w:r w:rsidRPr="00560BC3">
        <w:rPr>
          <w:rFonts w:ascii="Times New Roman" w:eastAsia="Times New Roman" w:hAnsi="Times New Roman" w:cs="Times New Roman"/>
          <w:i/>
          <w:iCs/>
          <w:sz w:val="24"/>
          <w:szCs w:val="24"/>
          <w:lang w:eastAsia="da-DK"/>
        </w:rPr>
        <w:t>jälgitavuse</w:t>
      </w:r>
      <w:proofErr w:type="spellEnd"/>
      <w:r w:rsidRPr="00560BC3">
        <w:rPr>
          <w:rFonts w:ascii="Times New Roman" w:eastAsia="Times New Roman" w:hAnsi="Times New Roman" w:cs="Times New Roman"/>
          <w:i/>
          <w:iCs/>
          <w:sz w:val="24"/>
          <w:szCs w:val="24"/>
          <w:lang w:eastAsia="da-DK"/>
        </w:rPr>
        <w:t xml:space="preserve"> huvides enne varjumiskoha sätteid, kuivõrd olemasolevates hoonetes koostatakse eelnevalt varjumisplaan, kus hinnatakse varjumise võimalusi, mille tulemusena kohandatakse võimalusel varjumiskoht.</w:t>
      </w:r>
    </w:p>
    <w:p w14:paraId="0BCC2ADD" w14:textId="77777777" w:rsidR="003F4252" w:rsidRPr="00560BC3" w:rsidRDefault="003F4252" w:rsidP="003F4252">
      <w:pPr>
        <w:pStyle w:val="NoSpacing"/>
        <w:jc w:val="both"/>
        <w:rPr>
          <w:rFonts w:ascii="Times New Roman" w:hAnsi="Times New Roman" w:cs="Times New Roman"/>
          <w:i/>
          <w:iCs/>
        </w:rPr>
      </w:pPr>
    </w:p>
    <w:p w14:paraId="32950500" w14:textId="21E574C1" w:rsidR="003F4252" w:rsidRPr="00560BC3" w:rsidRDefault="00560BC3" w:rsidP="003F4252">
      <w:pPr>
        <w:pStyle w:val="NoSpacing"/>
        <w:jc w:val="both"/>
        <w:rPr>
          <w:rFonts w:ascii="Times New Roman" w:eastAsia="Times New Roman" w:hAnsi="Times New Roman" w:cs="Times New Roman"/>
          <w:i/>
          <w:iCs/>
          <w:lang w:eastAsia="da-DK"/>
        </w:rPr>
      </w:pPr>
      <w:r>
        <w:rPr>
          <w:rFonts w:ascii="Times New Roman" w:hAnsi="Times New Roman" w:cs="Times New Roman"/>
          <w:i/>
          <w:iCs/>
        </w:rPr>
        <w:t xml:space="preserve">Eelnõu </w:t>
      </w:r>
      <w:r w:rsidR="003F4252" w:rsidRPr="00560BC3">
        <w:rPr>
          <w:rFonts w:ascii="Times New Roman" w:eastAsia="Times New Roman" w:hAnsi="Times New Roman" w:cs="Times New Roman"/>
          <w:i/>
          <w:iCs/>
          <w:lang w:eastAsia="da-DK"/>
        </w:rPr>
        <w:t xml:space="preserve"> </w:t>
      </w:r>
      <w:r>
        <w:rPr>
          <w:rFonts w:ascii="Times New Roman" w:eastAsia="Times New Roman" w:hAnsi="Times New Roman" w:cs="Times New Roman"/>
          <w:i/>
          <w:iCs/>
          <w:lang w:eastAsia="da-DK"/>
        </w:rPr>
        <w:t>§</w:t>
      </w:r>
      <w:r w:rsidR="003F4252" w:rsidRPr="00560BC3">
        <w:rPr>
          <w:rFonts w:ascii="Times New Roman" w:eastAsia="Times New Roman" w:hAnsi="Times New Roman" w:cs="Times New Roman"/>
          <w:i/>
          <w:iCs/>
          <w:lang w:eastAsia="da-DK"/>
        </w:rPr>
        <w:t xml:space="preserve"> 16</w:t>
      </w:r>
      <w:r w:rsidR="003F4252" w:rsidRPr="00560BC3">
        <w:rPr>
          <w:rFonts w:ascii="Times New Roman" w:eastAsia="Times New Roman" w:hAnsi="Times New Roman" w:cs="Times New Roman"/>
          <w:i/>
          <w:iCs/>
          <w:vertAlign w:val="superscript"/>
          <w:lang w:eastAsia="da-DK"/>
        </w:rPr>
        <w:t>3</w:t>
      </w:r>
      <w:r w:rsidR="003F4252" w:rsidRPr="00560BC3">
        <w:rPr>
          <w:rFonts w:ascii="Times New Roman" w:eastAsia="Times New Roman" w:hAnsi="Times New Roman" w:cs="Times New Roman"/>
          <w:i/>
          <w:iCs/>
          <w:lang w:eastAsia="da-DK"/>
        </w:rPr>
        <w:t xml:space="preserve"> lõikes 1</w:t>
      </w:r>
      <w:r>
        <w:rPr>
          <w:rFonts w:ascii="Times New Roman" w:eastAsia="Times New Roman" w:hAnsi="Times New Roman" w:cs="Times New Roman"/>
          <w:i/>
          <w:iCs/>
          <w:lang w:eastAsia="da-DK"/>
        </w:rPr>
        <w:t xml:space="preserve"> kavandatud </w:t>
      </w:r>
      <w:r w:rsidR="003F4252" w:rsidRPr="00560BC3">
        <w:rPr>
          <w:rFonts w:ascii="Times New Roman" w:eastAsia="Times New Roman" w:hAnsi="Times New Roman" w:cs="Times New Roman"/>
          <w:i/>
          <w:iCs/>
          <w:lang w:eastAsia="da-DK"/>
        </w:rPr>
        <w:t xml:space="preserve"> sätestatakse üheselt mõistetavalt, et varjumisplaan koostatakse kõikidel varjendi parameetritele vastavate hoonete kohta, millele on antud kasutusluba, st nii hoonete kohta, millele kehtib varjendi rajamise kohustus kui ka olemasolevate hoonete kohta.</w:t>
      </w:r>
    </w:p>
    <w:p w14:paraId="19EDAAFE" w14:textId="77777777" w:rsidR="003F4252" w:rsidRPr="00560BC3" w:rsidRDefault="003F4252" w:rsidP="003F4252">
      <w:pPr>
        <w:pStyle w:val="NoSpacing"/>
        <w:jc w:val="both"/>
        <w:rPr>
          <w:rFonts w:ascii="Times New Roman" w:eastAsia="Times New Roman" w:hAnsi="Times New Roman" w:cs="Times New Roman"/>
          <w:i/>
          <w:iCs/>
          <w:lang w:eastAsia="da-DK"/>
        </w:rPr>
      </w:pPr>
    </w:p>
    <w:p w14:paraId="4DC58B85" w14:textId="34CE61FB" w:rsidR="003F4252" w:rsidRPr="00560BC3" w:rsidRDefault="00F76D1F" w:rsidP="003F4252">
      <w:pPr>
        <w:pStyle w:val="NoSpacing"/>
        <w:jc w:val="both"/>
        <w:rPr>
          <w:rFonts w:ascii="Times New Roman" w:eastAsia="Times New Roman" w:hAnsi="Times New Roman" w:cs="Times New Roman"/>
          <w:i/>
          <w:iCs/>
          <w:lang w:eastAsia="da-DK"/>
        </w:rPr>
      </w:pPr>
      <w:r>
        <w:rPr>
          <w:rFonts w:ascii="Times New Roman" w:hAnsi="Times New Roman" w:cs="Times New Roman"/>
          <w:i/>
          <w:iCs/>
        </w:rPr>
        <w:t xml:space="preserve">Eelnõu </w:t>
      </w:r>
      <w:r w:rsidR="00560BC3">
        <w:rPr>
          <w:rFonts w:ascii="Times New Roman" w:eastAsia="Times New Roman" w:hAnsi="Times New Roman" w:cs="Times New Roman"/>
          <w:i/>
          <w:iCs/>
          <w:lang w:eastAsia="da-DK"/>
        </w:rPr>
        <w:t xml:space="preserve">§ </w:t>
      </w:r>
      <w:r w:rsidR="003F4252" w:rsidRPr="00560BC3">
        <w:rPr>
          <w:rFonts w:ascii="Times New Roman" w:eastAsia="Times New Roman" w:hAnsi="Times New Roman" w:cs="Times New Roman"/>
          <w:i/>
          <w:iCs/>
          <w:lang w:eastAsia="da-DK"/>
        </w:rPr>
        <w:t>16</w:t>
      </w:r>
      <w:r w:rsidR="003F4252" w:rsidRPr="00560BC3">
        <w:rPr>
          <w:rFonts w:ascii="Times New Roman" w:eastAsia="Times New Roman" w:hAnsi="Times New Roman" w:cs="Times New Roman"/>
          <w:i/>
          <w:iCs/>
          <w:vertAlign w:val="superscript"/>
          <w:lang w:eastAsia="da-DK"/>
        </w:rPr>
        <w:t>3</w:t>
      </w:r>
      <w:r w:rsidR="003F4252" w:rsidRPr="00560BC3">
        <w:rPr>
          <w:rFonts w:ascii="Times New Roman" w:eastAsia="Times New Roman" w:hAnsi="Times New Roman" w:cs="Times New Roman"/>
          <w:i/>
          <w:iCs/>
          <w:lang w:eastAsia="da-DK"/>
        </w:rPr>
        <w:t xml:space="preserve"> lõiget 2 muudetakse ja välistatakse varjumisplaanis varjumise võimaluse hindamise kohustus varjendi rajamise kohustusega hoone osas.</w:t>
      </w:r>
    </w:p>
    <w:p w14:paraId="2E863E77" w14:textId="77777777" w:rsidR="003F4252" w:rsidRPr="00560BC3" w:rsidRDefault="003F4252" w:rsidP="003F4252">
      <w:pPr>
        <w:pStyle w:val="NoSpacing"/>
        <w:jc w:val="both"/>
        <w:rPr>
          <w:rFonts w:ascii="Times New Roman" w:eastAsia="Times New Roman" w:hAnsi="Times New Roman" w:cs="Times New Roman"/>
          <w:i/>
          <w:iCs/>
          <w:lang w:eastAsia="da-DK"/>
        </w:rPr>
      </w:pPr>
    </w:p>
    <w:p w14:paraId="6F172A34" w14:textId="6258B7A8" w:rsidR="003F4252" w:rsidRPr="00560BC3" w:rsidRDefault="00F76D1F" w:rsidP="003F4252">
      <w:pPr>
        <w:pStyle w:val="NoSpacing"/>
        <w:jc w:val="both"/>
        <w:rPr>
          <w:rFonts w:ascii="Times New Roman" w:eastAsia="Times New Roman" w:hAnsi="Times New Roman" w:cs="Times New Roman"/>
          <w:i/>
          <w:iCs/>
          <w:lang w:eastAsia="da-DK"/>
        </w:rPr>
      </w:pPr>
      <w:r>
        <w:rPr>
          <w:rFonts w:ascii="Times New Roman" w:hAnsi="Times New Roman" w:cs="Times New Roman"/>
          <w:i/>
          <w:iCs/>
        </w:rPr>
        <w:t>Eelnõu §</w:t>
      </w:r>
      <w:r w:rsidR="003F4252" w:rsidRPr="00560BC3">
        <w:rPr>
          <w:rFonts w:ascii="Times New Roman" w:eastAsia="Times New Roman" w:hAnsi="Times New Roman" w:cs="Times New Roman"/>
          <w:i/>
          <w:iCs/>
          <w:lang w:eastAsia="da-DK"/>
        </w:rPr>
        <w:t xml:space="preserve"> 16</w:t>
      </w:r>
      <w:r w:rsidR="003F4252" w:rsidRPr="00560BC3">
        <w:rPr>
          <w:rFonts w:ascii="Times New Roman" w:eastAsia="Times New Roman" w:hAnsi="Times New Roman" w:cs="Times New Roman"/>
          <w:i/>
          <w:iCs/>
          <w:vertAlign w:val="superscript"/>
          <w:lang w:eastAsia="da-DK"/>
        </w:rPr>
        <w:t>4</w:t>
      </w:r>
      <w:r w:rsidR="003F4252" w:rsidRPr="00560BC3">
        <w:rPr>
          <w:rFonts w:ascii="Times New Roman" w:eastAsia="Times New Roman" w:hAnsi="Times New Roman" w:cs="Times New Roman"/>
          <w:i/>
          <w:iCs/>
          <w:lang w:eastAsia="da-DK"/>
        </w:rPr>
        <w:t xml:space="preserve"> lõiget 1 täiendatakse ja lisatakse varjumiskoha mõiste hulka ka ajutine ehitis, mis vastab varjumiskoha kohandamise põhimõtetele ning mille konstruktsioon kaitseb inimest vähemalt plahvatusega kaasneva laialipaiskuva eseme eest. Sisuliselt peetakse antud muudatusega silmas, et lubatud on ka nö eraldiseisvad varjumiskoha põhimõtetele vastavad ehitised  (</w:t>
      </w:r>
      <w:hyperlink r:id="rId7" w:history="1">
        <w:r w:rsidR="003F4252" w:rsidRPr="00560BC3">
          <w:rPr>
            <w:rStyle w:val="Hyperlink"/>
            <w:rFonts w:ascii="Times New Roman" w:eastAsia="Times New Roman" w:hAnsi="Times New Roman" w:cs="Times New Roman"/>
            <w:i/>
            <w:iCs/>
            <w:lang w:eastAsia="da-DK"/>
          </w:rPr>
          <w:t>https://parnu.postimees.ee/8281575/nooruse-maja-juurde-toodi-betoonist-varjekohad</w:t>
        </w:r>
      </w:hyperlink>
      <w:r w:rsidR="003F4252" w:rsidRPr="00560BC3">
        <w:rPr>
          <w:rFonts w:ascii="Times New Roman" w:eastAsia="Times New Roman" w:hAnsi="Times New Roman" w:cs="Times New Roman"/>
          <w:i/>
          <w:iCs/>
          <w:lang w:eastAsia="da-DK"/>
        </w:rPr>
        <w:t>), mis võivad olla ajutise iseloomuga. Kõrgendatud ohu korral võib olla riigi või kohaliku omavalitsusüksuse huvi paigaldada avalikku ruumi ehitisi, mis kaitsevad inimesi vähemalt plahvatusega kaasneva laialipaiskuva eseme eest, kuid sellist ehitist ei saa pidada varjendiks, seda saab käsitada varjumiskohana.</w:t>
      </w:r>
    </w:p>
    <w:p w14:paraId="66BAF7F6" w14:textId="77777777" w:rsidR="003F4252" w:rsidRPr="00560BC3" w:rsidRDefault="003F4252" w:rsidP="003F4252">
      <w:pPr>
        <w:pStyle w:val="NoSpacing"/>
        <w:jc w:val="both"/>
        <w:rPr>
          <w:rFonts w:ascii="Times New Roman" w:eastAsia="Times New Roman" w:hAnsi="Times New Roman" w:cs="Times New Roman"/>
          <w:i/>
          <w:iCs/>
          <w:lang w:eastAsia="da-DK"/>
        </w:rPr>
      </w:pPr>
    </w:p>
    <w:p w14:paraId="2DC787F0" w14:textId="77777777" w:rsidR="003F4252" w:rsidRPr="00560BC3" w:rsidRDefault="003F4252" w:rsidP="003F4252">
      <w:pPr>
        <w:pStyle w:val="NoSpacing"/>
        <w:jc w:val="both"/>
        <w:rPr>
          <w:rFonts w:ascii="Times New Roman" w:hAnsi="Times New Roman" w:cs="Times New Roman"/>
          <w:i/>
          <w:iCs/>
        </w:rPr>
      </w:pPr>
      <w:r w:rsidRPr="00560BC3">
        <w:rPr>
          <w:rFonts w:ascii="Times New Roman" w:hAnsi="Times New Roman" w:cs="Times New Roman"/>
          <w:i/>
          <w:iCs/>
        </w:rPr>
        <w:t xml:space="preserve">Kavandatava </w:t>
      </w:r>
      <w:r w:rsidRPr="00560BC3">
        <w:rPr>
          <w:rFonts w:ascii="Times New Roman" w:eastAsia="Times New Roman" w:hAnsi="Times New Roman" w:cs="Times New Roman"/>
          <w:i/>
          <w:iCs/>
          <w:lang w:eastAsia="da-DK"/>
        </w:rPr>
        <w:t>HOS paragrahv 16</w:t>
      </w:r>
      <w:r w:rsidRPr="00560BC3">
        <w:rPr>
          <w:rFonts w:ascii="Times New Roman" w:eastAsia="Times New Roman" w:hAnsi="Times New Roman" w:cs="Times New Roman"/>
          <w:i/>
          <w:iCs/>
          <w:vertAlign w:val="superscript"/>
          <w:lang w:eastAsia="da-DK"/>
        </w:rPr>
        <w:t>4</w:t>
      </w:r>
      <w:r w:rsidRPr="00560BC3">
        <w:rPr>
          <w:rFonts w:ascii="Times New Roman" w:eastAsia="Times New Roman" w:hAnsi="Times New Roman" w:cs="Times New Roman"/>
          <w:i/>
          <w:iCs/>
          <w:lang w:eastAsia="da-DK"/>
        </w:rPr>
        <w:t xml:space="preserve"> lõikes 3 sätestatakse üheselt mõistetavalt, et olemasolevates hoonetes kohandatakse vastavalt varjumisplaanile võimalusel varjumiskoht, välja arvatud hoones, kuhu rajatakse varjend.</w:t>
      </w:r>
      <w:r w:rsidRPr="00560BC3">
        <w:rPr>
          <w:rFonts w:ascii="Times New Roman" w:hAnsi="Times New Roman" w:cs="Times New Roman"/>
          <w:i/>
          <w:iCs/>
        </w:rPr>
        <w:t xml:space="preserve"> </w:t>
      </w:r>
    </w:p>
    <w:p w14:paraId="282D320F" w14:textId="77777777" w:rsidR="005E4CBF" w:rsidRDefault="005E4CBF" w:rsidP="005E4CBF">
      <w:pPr>
        <w:pStyle w:val="NoSpacing"/>
        <w:jc w:val="both"/>
        <w:rPr>
          <w:rFonts w:ascii="Times New Roman" w:eastAsia="Times New Roman" w:hAnsi="Times New Roman" w:cs="Times New Roman"/>
          <w:kern w:val="0"/>
          <w14:ligatures w14:val="none"/>
        </w:rPr>
      </w:pPr>
    </w:p>
    <w:p w14:paraId="0F28F252" w14:textId="7EEC1F6D" w:rsidR="005E4CBF" w:rsidRPr="00DC260A" w:rsidRDefault="00DC260A" w:rsidP="00DC260A">
      <w:pPr>
        <w:pStyle w:val="NoSpacing"/>
        <w:jc w:val="both"/>
        <w:rPr>
          <w:rFonts w:ascii="Times New Roman" w:hAnsi="Times New Roman" w:cs="Times New Roman"/>
          <w:color w:val="FF0000"/>
        </w:rPr>
      </w:pPr>
      <w:r w:rsidRPr="00DC260A">
        <w:rPr>
          <w:rFonts w:ascii="Times New Roman" w:hAnsi="Times New Roman" w:cs="Times New Roman"/>
          <w:b/>
          <w:bCs/>
          <w:sz w:val="28"/>
          <w:szCs w:val="28"/>
        </w:rPr>
        <w:t>3.2</w:t>
      </w:r>
      <w:r w:rsidR="005E4CBF" w:rsidRPr="00217FD9">
        <w:rPr>
          <w:rFonts w:ascii="Times New Roman" w:hAnsi="Times New Roman" w:cs="Times New Roman"/>
          <w:b/>
          <w:bCs/>
        </w:rPr>
        <w:t xml:space="preserve">  </w:t>
      </w:r>
      <w:r w:rsidR="005E4CBF" w:rsidRPr="00186511">
        <w:rPr>
          <w:rFonts w:ascii="Times New Roman" w:hAnsi="Times New Roman" w:cs="Times New Roman"/>
        </w:rPr>
        <w:t xml:space="preserve">Muuta eelnõu § 1 punktis 6 </w:t>
      </w:r>
      <w:r w:rsidR="005E4CBF">
        <w:rPr>
          <w:rFonts w:ascii="Times New Roman" w:hAnsi="Times New Roman" w:cs="Times New Roman"/>
        </w:rPr>
        <w:t xml:space="preserve">teksti ja sõnastada see järgmiselt: </w:t>
      </w:r>
    </w:p>
    <w:p w14:paraId="30E4F14E" w14:textId="77777777" w:rsidR="005E4CBF" w:rsidRPr="00DF3236" w:rsidRDefault="005E4CBF" w:rsidP="005E4CBF">
      <w:pPr>
        <w:spacing w:after="0" w:line="240" w:lineRule="auto"/>
        <w:jc w:val="both"/>
        <w:rPr>
          <w:rFonts w:ascii="Times New Roman" w:eastAsia="Times New Roman" w:hAnsi="Times New Roman" w:cs="Times New Roman"/>
          <w:sz w:val="24"/>
          <w:szCs w:val="24"/>
          <w:lang w:eastAsia="da-DK"/>
        </w:rPr>
      </w:pPr>
      <w:r w:rsidRPr="00096E4C">
        <w:rPr>
          <w:rFonts w:ascii="Times New Roman" w:eastAsia="Times New Roman" w:hAnsi="Times New Roman" w:cs="Times New Roman"/>
          <w:sz w:val="24"/>
          <w:szCs w:val="24"/>
          <w:lang w:eastAsia="da-DK"/>
        </w:rPr>
        <w:t>„6) riiklikku järelevalvet käesoleva seaduse § 16</w:t>
      </w:r>
      <w:r w:rsidRPr="00096E4C">
        <w:rPr>
          <w:rFonts w:ascii="Times New Roman" w:eastAsia="Times New Roman" w:hAnsi="Times New Roman" w:cs="Times New Roman"/>
          <w:sz w:val="24"/>
          <w:szCs w:val="24"/>
          <w:vertAlign w:val="superscript"/>
          <w:lang w:eastAsia="da-DK"/>
        </w:rPr>
        <w:t>2</w:t>
      </w:r>
      <w:r w:rsidRPr="00096E4C">
        <w:rPr>
          <w:rFonts w:ascii="Times New Roman" w:eastAsia="Times New Roman" w:hAnsi="Times New Roman" w:cs="Times New Roman"/>
          <w:sz w:val="24"/>
          <w:szCs w:val="24"/>
          <w:lang w:eastAsia="da-DK"/>
        </w:rPr>
        <w:t xml:space="preserve"> lõigete 3 ja 4, § </w:t>
      </w:r>
      <w:r w:rsidRPr="00075F4F">
        <w:rPr>
          <w:rFonts w:ascii="Times New Roman" w:eastAsia="Times New Roman" w:hAnsi="Times New Roman" w:cs="Times New Roman"/>
          <w:sz w:val="24"/>
          <w:szCs w:val="24"/>
          <w:u w:val="single"/>
          <w:lang w:eastAsia="da-DK"/>
        </w:rPr>
        <w:t>16</w:t>
      </w:r>
      <w:r w:rsidRPr="00075F4F">
        <w:rPr>
          <w:rFonts w:ascii="Times New Roman" w:eastAsia="Times New Roman" w:hAnsi="Times New Roman" w:cs="Times New Roman"/>
          <w:sz w:val="24"/>
          <w:szCs w:val="24"/>
          <w:u w:val="single"/>
          <w:vertAlign w:val="superscript"/>
          <w:lang w:eastAsia="da-DK"/>
        </w:rPr>
        <w:t>3</w:t>
      </w:r>
      <w:r w:rsidRPr="00075F4F">
        <w:rPr>
          <w:rFonts w:ascii="Times New Roman" w:eastAsia="Times New Roman" w:hAnsi="Times New Roman" w:cs="Times New Roman"/>
          <w:sz w:val="24"/>
          <w:szCs w:val="24"/>
          <w:lang w:eastAsia="da-DK"/>
        </w:rPr>
        <w:t xml:space="preserve"> </w:t>
      </w:r>
      <w:r w:rsidRPr="00096E4C">
        <w:rPr>
          <w:rFonts w:ascii="Times New Roman" w:eastAsia="Times New Roman" w:hAnsi="Times New Roman" w:cs="Times New Roman"/>
          <w:sz w:val="24"/>
          <w:szCs w:val="24"/>
          <w:lang w:eastAsia="da-DK"/>
        </w:rPr>
        <w:t>lõike 1 nõuete ning § 16</w:t>
      </w:r>
      <w:r w:rsidRPr="00096E4C">
        <w:rPr>
          <w:rFonts w:ascii="Times New Roman" w:eastAsia="Times New Roman" w:hAnsi="Times New Roman" w:cs="Times New Roman"/>
          <w:sz w:val="24"/>
          <w:szCs w:val="24"/>
          <w:vertAlign w:val="superscript"/>
          <w:lang w:eastAsia="da-DK"/>
        </w:rPr>
        <w:t>2</w:t>
      </w:r>
      <w:r w:rsidRPr="00096E4C">
        <w:rPr>
          <w:rFonts w:ascii="Times New Roman" w:eastAsia="Times New Roman" w:hAnsi="Times New Roman" w:cs="Times New Roman"/>
          <w:sz w:val="24"/>
          <w:szCs w:val="24"/>
          <w:lang w:eastAsia="da-DK"/>
        </w:rPr>
        <w:t xml:space="preserve"> lõike 8, ja § 16</w:t>
      </w:r>
      <w:r w:rsidRPr="00096E4C">
        <w:rPr>
          <w:rFonts w:ascii="Times New Roman" w:eastAsia="Times New Roman" w:hAnsi="Times New Roman" w:cs="Times New Roman"/>
          <w:sz w:val="24"/>
          <w:szCs w:val="24"/>
          <w:vertAlign w:val="superscript"/>
          <w:lang w:eastAsia="da-DK"/>
        </w:rPr>
        <w:t>3</w:t>
      </w:r>
      <w:r w:rsidRPr="00096E4C">
        <w:rPr>
          <w:rFonts w:ascii="Times New Roman" w:eastAsia="Times New Roman" w:hAnsi="Times New Roman" w:cs="Times New Roman"/>
          <w:sz w:val="24"/>
          <w:szCs w:val="24"/>
          <w:lang w:eastAsia="da-DK"/>
        </w:rPr>
        <w:t xml:space="preserve"> lõike </w:t>
      </w:r>
      <w:r w:rsidRPr="005E4CBF">
        <w:rPr>
          <w:rFonts w:ascii="Times New Roman" w:eastAsia="Times New Roman" w:hAnsi="Times New Roman" w:cs="Times New Roman"/>
          <w:sz w:val="24"/>
          <w:szCs w:val="24"/>
          <w:u w:val="single"/>
          <w:lang w:eastAsia="da-DK"/>
        </w:rPr>
        <w:t xml:space="preserve">3 </w:t>
      </w:r>
      <w:r w:rsidRPr="00096E4C">
        <w:rPr>
          <w:rFonts w:ascii="Times New Roman" w:eastAsia="Times New Roman" w:hAnsi="Times New Roman" w:cs="Times New Roman"/>
          <w:sz w:val="24"/>
          <w:szCs w:val="24"/>
          <w:lang w:eastAsia="da-DK"/>
        </w:rPr>
        <w:t>ja § 16</w:t>
      </w:r>
      <w:r w:rsidRPr="00096E4C">
        <w:rPr>
          <w:rFonts w:ascii="Times New Roman" w:eastAsia="Times New Roman" w:hAnsi="Times New Roman" w:cs="Times New Roman"/>
          <w:sz w:val="24"/>
          <w:szCs w:val="24"/>
          <w:vertAlign w:val="superscript"/>
          <w:lang w:eastAsia="da-DK"/>
        </w:rPr>
        <w:t>4</w:t>
      </w:r>
      <w:r w:rsidRPr="00096E4C">
        <w:rPr>
          <w:rFonts w:ascii="Times New Roman" w:eastAsia="Times New Roman" w:hAnsi="Times New Roman" w:cs="Times New Roman"/>
          <w:sz w:val="24"/>
          <w:szCs w:val="24"/>
          <w:lang w:eastAsia="da-DK"/>
        </w:rPr>
        <w:t xml:space="preserve"> lõike</w:t>
      </w:r>
      <w:r w:rsidRPr="005E4CBF">
        <w:rPr>
          <w:rFonts w:ascii="Times New Roman" w:eastAsia="Times New Roman" w:hAnsi="Times New Roman" w:cs="Times New Roman"/>
          <w:sz w:val="24"/>
          <w:szCs w:val="24"/>
          <w:u w:val="single"/>
          <w:lang w:eastAsia="da-DK"/>
        </w:rPr>
        <w:t xml:space="preserve"> 5 </w:t>
      </w:r>
      <w:r w:rsidRPr="00096E4C">
        <w:rPr>
          <w:rFonts w:ascii="Times New Roman" w:eastAsia="Times New Roman" w:hAnsi="Times New Roman" w:cs="Times New Roman"/>
          <w:sz w:val="24"/>
          <w:szCs w:val="24"/>
          <w:lang w:eastAsia="da-DK"/>
        </w:rPr>
        <w:t>alusel kehtestatud nõuete täitmise üle teeb Päästeamet.“</w:t>
      </w:r>
    </w:p>
    <w:p w14:paraId="5A0A1C0B" w14:textId="77777777" w:rsidR="005E4CBF" w:rsidRPr="00C2782A" w:rsidRDefault="005E4CBF" w:rsidP="005E4CBF">
      <w:pPr>
        <w:pStyle w:val="NoSpacing"/>
        <w:jc w:val="both"/>
        <w:rPr>
          <w:rFonts w:ascii="Times New Roman" w:hAnsi="Times New Roman" w:cs="Times New Roman"/>
          <w:color w:val="FF0000"/>
        </w:rPr>
      </w:pPr>
    </w:p>
    <w:p w14:paraId="50E2C29D" w14:textId="7C65C6B3" w:rsidR="005E4CBF" w:rsidRPr="005E4CBF" w:rsidRDefault="005E4CBF" w:rsidP="005E4CBF">
      <w:pPr>
        <w:pStyle w:val="NoSpacing"/>
        <w:jc w:val="both"/>
        <w:rPr>
          <w:rFonts w:ascii="Times New Roman" w:hAnsi="Times New Roman" w:cs="Times New Roman"/>
          <w:i/>
          <w:iCs/>
        </w:rPr>
      </w:pPr>
      <w:r w:rsidRPr="005E4CBF">
        <w:rPr>
          <w:rFonts w:ascii="Times New Roman" w:hAnsi="Times New Roman" w:cs="Times New Roman"/>
          <w:b/>
          <w:bCs/>
          <w:i/>
          <w:iCs/>
        </w:rPr>
        <w:t>Selgitus:</w:t>
      </w:r>
      <w:r>
        <w:rPr>
          <w:rFonts w:ascii="Times New Roman" w:hAnsi="Times New Roman" w:cs="Times New Roman"/>
        </w:rPr>
        <w:t xml:space="preserve"> </w:t>
      </w:r>
      <w:r w:rsidR="007E2C36">
        <w:rPr>
          <w:rFonts w:ascii="Times New Roman" w:hAnsi="Times New Roman" w:cs="Times New Roman"/>
        </w:rPr>
        <w:t xml:space="preserve"> </w:t>
      </w:r>
      <w:r w:rsidR="007E2C36">
        <w:rPr>
          <w:rFonts w:ascii="Times New Roman" w:hAnsi="Times New Roman" w:cs="Times New Roman"/>
          <w:i/>
          <w:iCs/>
        </w:rPr>
        <w:t>S</w:t>
      </w:r>
      <w:r w:rsidRPr="005E4CBF">
        <w:rPr>
          <w:rFonts w:ascii="Times New Roman" w:hAnsi="Times New Roman" w:cs="Times New Roman"/>
          <w:i/>
          <w:iCs/>
        </w:rPr>
        <w:t xml:space="preserve">eoses sätete numeratsiooni muutusega võrreldes eelnõu algtekstiga on muudetud ka riikliku järelevalve sätete numeratsiooni. </w:t>
      </w:r>
      <w:r>
        <w:rPr>
          <w:rFonts w:ascii="Times New Roman" w:hAnsi="Times New Roman" w:cs="Times New Roman"/>
          <w:i/>
          <w:iCs/>
        </w:rPr>
        <w:t>Tegemist on normitehnilise muudatusega</w:t>
      </w:r>
      <w:r w:rsidR="006C3E4E">
        <w:rPr>
          <w:rFonts w:ascii="Times New Roman" w:hAnsi="Times New Roman" w:cs="Times New Roman"/>
          <w:i/>
          <w:iCs/>
        </w:rPr>
        <w:t>.</w:t>
      </w:r>
    </w:p>
    <w:p w14:paraId="0817B4D4" w14:textId="2650DB1A" w:rsidR="00057794" w:rsidRDefault="00057794" w:rsidP="00057794">
      <w:pPr>
        <w:spacing w:after="0" w:line="240" w:lineRule="auto"/>
        <w:contextualSpacing/>
        <w:jc w:val="both"/>
        <w:rPr>
          <w:rFonts w:ascii="Times New Roman" w:eastAsia="Times New Roman" w:hAnsi="Times New Roman" w:cs="Times New Roman"/>
          <w:kern w:val="0"/>
          <w:sz w:val="24"/>
          <w:szCs w:val="24"/>
          <w14:ligatures w14:val="none"/>
        </w:rPr>
      </w:pPr>
      <w:bookmarkStart w:id="14" w:name="_Hlk207700666"/>
    </w:p>
    <w:p w14:paraId="754651D6" w14:textId="77777777" w:rsidR="005E4CBF" w:rsidRPr="00217FD9" w:rsidRDefault="005E4CBF" w:rsidP="005E4CBF">
      <w:pPr>
        <w:spacing w:after="0" w:line="240" w:lineRule="auto"/>
        <w:rPr>
          <w:rFonts w:ascii="Times New Roman" w:eastAsia="Times New Roman" w:hAnsi="Times New Roman" w:cs="Times New Roman"/>
          <w:b/>
          <w:bCs/>
          <w:kern w:val="0"/>
          <w:sz w:val="24"/>
          <w:szCs w:val="24"/>
          <w14:ligatures w14:val="none"/>
        </w:rPr>
      </w:pPr>
      <w:r w:rsidRPr="00217FD9">
        <w:rPr>
          <w:rFonts w:ascii="Times New Roman" w:eastAsia="Times New Roman" w:hAnsi="Times New Roman" w:cs="Times New Roman"/>
          <w:b/>
          <w:bCs/>
          <w:kern w:val="0"/>
          <w:sz w:val="24"/>
          <w:szCs w:val="24"/>
          <w14:ligatures w14:val="none"/>
        </w:rPr>
        <w:t>Riigikaitsekomisjon</w:t>
      </w:r>
    </w:p>
    <w:p w14:paraId="25BE7595" w14:textId="234B9800" w:rsidR="005E4CBF" w:rsidRDefault="005E4CBF" w:rsidP="005E4CBF">
      <w:pPr>
        <w:pStyle w:val="NoSpacing"/>
        <w:jc w:val="both"/>
        <w:rPr>
          <w:rFonts w:ascii="Times New Roman" w:eastAsia="Times New Roman" w:hAnsi="Times New Roman" w:cs="Times New Roman"/>
          <w:kern w:val="0"/>
          <w14:ligatures w14:val="none"/>
        </w:rPr>
      </w:pPr>
      <w:r w:rsidRPr="00217FD9">
        <w:rPr>
          <w:rFonts w:ascii="Times New Roman" w:eastAsia="Times New Roman" w:hAnsi="Times New Roman" w:cs="Times New Roman"/>
          <w:kern w:val="0"/>
          <w14:ligatures w14:val="none"/>
        </w:rPr>
        <w:t xml:space="preserve">Juhtivkomisjon: </w:t>
      </w:r>
      <w:r w:rsidR="0035576A">
        <w:rPr>
          <w:rFonts w:ascii="Times New Roman" w:eastAsia="Times New Roman" w:hAnsi="Times New Roman" w:cs="Times New Roman"/>
          <w:kern w:val="0"/>
          <w14:ligatures w14:val="none"/>
        </w:rPr>
        <w:t>ARVESTADA TÄIELIKULT</w:t>
      </w:r>
    </w:p>
    <w:bookmarkEnd w:id="14"/>
    <w:p w14:paraId="160BE271" w14:textId="6259B82C" w:rsidR="005E4CBF" w:rsidRDefault="005E4CBF" w:rsidP="000B6942">
      <w:pPr>
        <w:spacing w:after="0" w:line="240" w:lineRule="auto"/>
        <w:contextualSpacing/>
        <w:jc w:val="both"/>
        <w:rPr>
          <w:rFonts w:ascii="Times New Roman" w:hAnsi="Times New Roman" w:cs="Times New Roman"/>
          <w:b/>
          <w:bCs/>
          <w:sz w:val="24"/>
          <w:szCs w:val="24"/>
        </w:rPr>
      </w:pPr>
    </w:p>
    <w:p w14:paraId="422D46E6" w14:textId="77777777" w:rsidR="009740A1" w:rsidRPr="00217FD9" w:rsidRDefault="009740A1" w:rsidP="000B6942">
      <w:pPr>
        <w:spacing w:after="0" w:line="240" w:lineRule="auto"/>
        <w:contextualSpacing/>
        <w:jc w:val="both"/>
        <w:rPr>
          <w:rFonts w:ascii="Times New Roman" w:eastAsia="Times New Roman" w:hAnsi="Times New Roman" w:cs="Times New Roman"/>
          <w:kern w:val="0"/>
          <w:sz w:val="24"/>
          <w:szCs w:val="24"/>
          <w14:ligatures w14:val="none"/>
        </w:rPr>
      </w:pPr>
    </w:p>
    <w:p w14:paraId="293B5E9C" w14:textId="144E494C" w:rsidR="00FD6185" w:rsidRPr="00FD6185" w:rsidRDefault="000E2F93" w:rsidP="007D5D50">
      <w:pPr>
        <w:spacing w:after="0"/>
        <w:rPr>
          <w:rFonts w:ascii="Times New Roman" w:eastAsia="Times New Roman" w:hAnsi="Times New Roman" w:cs="Times New Roman"/>
          <w:b/>
          <w:kern w:val="0"/>
          <w:sz w:val="24"/>
          <w:szCs w:val="24"/>
          <w14:ligatures w14:val="none"/>
        </w:rPr>
      </w:pPr>
      <w:bookmarkStart w:id="15" w:name="_Hlk192587912"/>
      <w:r>
        <w:rPr>
          <w:rFonts w:ascii="Times New Roman" w:hAnsi="Times New Roman" w:cs="Times New Roman"/>
          <w:b/>
          <w:bCs/>
          <w:sz w:val="40"/>
          <w:szCs w:val="40"/>
        </w:rPr>
        <w:t>4</w:t>
      </w:r>
      <w:r w:rsidR="000B6942" w:rsidRPr="00217FD9">
        <w:rPr>
          <w:rFonts w:ascii="Times New Roman" w:hAnsi="Times New Roman" w:cs="Times New Roman"/>
          <w:b/>
          <w:bCs/>
          <w:sz w:val="40"/>
          <w:szCs w:val="40"/>
        </w:rPr>
        <w:t>.</w:t>
      </w:r>
      <w:r w:rsidR="000B6942" w:rsidRPr="00217FD9">
        <w:rPr>
          <w:rFonts w:ascii="Times New Roman" w:hAnsi="Times New Roman" w:cs="Times New Roman"/>
          <w:b/>
          <w:bCs/>
          <w:sz w:val="24"/>
          <w:szCs w:val="24"/>
        </w:rPr>
        <w:t xml:space="preserve">  </w:t>
      </w:r>
      <w:bookmarkStart w:id="16" w:name="_Hlk153897869"/>
      <w:bookmarkEnd w:id="15"/>
      <w:r w:rsidR="00FD6185" w:rsidRPr="00FD6185">
        <w:rPr>
          <w:rFonts w:ascii="Times New Roman" w:eastAsia="Times New Roman" w:hAnsi="Times New Roman" w:cs="Times New Roman"/>
          <w:bCs/>
          <w:kern w:val="0"/>
          <w:sz w:val="24"/>
          <w:szCs w:val="24"/>
          <w14:ligatures w14:val="none"/>
        </w:rPr>
        <w:t>Muuta eelnõu § 1 punktis 8 hädaolukorra seadust täiendava § 53 lõiget 23 ja sõnastada see järgmiselt:</w:t>
      </w:r>
    </w:p>
    <w:p w14:paraId="65A958ED" w14:textId="77777777" w:rsidR="00FD6185" w:rsidRPr="00FD6185" w:rsidRDefault="00FD6185" w:rsidP="00FD6185">
      <w:pPr>
        <w:spacing w:after="60" w:line="240" w:lineRule="auto"/>
        <w:jc w:val="both"/>
        <w:rPr>
          <w:rFonts w:ascii="Times New Roman" w:eastAsia="Times New Roman" w:hAnsi="Times New Roman" w:cs="Times New Roman"/>
          <w:bCs/>
          <w:kern w:val="0"/>
          <w:sz w:val="24"/>
          <w:szCs w:val="24"/>
          <w14:ligatures w14:val="none"/>
        </w:rPr>
      </w:pPr>
      <w:r w:rsidRPr="00FD6185">
        <w:rPr>
          <w:rFonts w:ascii="Times New Roman" w:eastAsia="Times New Roman" w:hAnsi="Times New Roman" w:cs="Times New Roman"/>
          <w:bCs/>
          <w:kern w:val="0"/>
          <w:sz w:val="24"/>
          <w:szCs w:val="24"/>
          <w14:ligatures w14:val="none"/>
        </w:rPr>
        <w:t>„(23)  Käesoleva seaduse § 16</w:t>
      </w:r>
      <w:r w:rsidRPr="00FD6185">
        <w:rPr>
          <w:rFonts w:ascii="Times New Roman" w:eastAsia="Times New Roman" w:hAnsi="Times New Roman" w:cs="Times New Roman"/>
          <w:bCs/>
          <w:kern w:val="0"/>
          <w:sz w:val="24"/>
          <w:szCs w:val="24"/>
          <w:vertAlign w:val="superscript"/>
          <w14:ligatures w14:val="none"/>
        </w:rPr>
        <w:t>2</w:t>
      </w:r>
      <w:r w:rsidRPr="00FD6185">
        <w:rPr>
          <w:rFonts w:ascii="Times New Roman" w:eastAsia="Times New Roman" w:hAnsi="Times New Roman" w:cs="Times New Roman"/>
          <w:bCs/>
          <w:kern w:val="0"/>
          <w:sz w:val="24"/>
          <w:szCs w:val="24"/>
          <w14:ligatures w14:val="none"/>
        </w:rPr>
        <w:t xml:space="preserve"> lõikes 4 sätestatud varjendi rajamise nõuet ei kohaldata hoonele, mis on püstitatud või mille ehitusloa taotlus või ehitusteatis püstitamiseks on esitatud enne 2026. aasta 1. juulit.“.</w:t>
      </w:r>
    </w:p>
    <w:p w14:paraId="2CC57658" w14:textId="77777777" w:rsidR="00FD6185" w:rsidRPr="00FD6185" w:rsidRDefault="00FD6185" w:rsidP="00FD6185">
      <w:pPr>
        <w:spacing w:after="60" w:line="240" w:lineRule="auto"/>
        <w:jc w:val="both"/>
        <w:rPr>
          <w:rFonts w:ascii="Times New Roman" w:eastAsia="Times New Roman" w:hAnsi="Times New Roman" w:cs="Times New Roman"/>
          <w:bCs/>
          <w:kern w:val="0"/>
          <w:sz w:val="24"/>
          <w:szCs w:val="24"/>
          <w14:ligatures w14:val="none"/>
        </w:rPr>
      </w:pPr>
    </w:p>
    <w:p w14:paraId="2E59E1E4" w14:textId="19952E84" w:rsidR="00FD6185" w:rsidRPr="00FD6185" w:rsidRDefault="00FD6185" w:rsidP="00FD6185">
      <w:pPr>
        <w:spacing w:after="60" w:line="240" w:lineRule="auto"/>
        <w:jc w:val="both"/>
        <w:rPr>
          <w:rFonts w:ascii="Times New Roman" w:eastAsia="Times New Roman" w:hAnsi="Times New Roman" w:cs="Times New Roman"/>
          <w:b/>
          <w:i/>
          <w:iCs/>
          <w:kern w:val="0"/>
          <w:sz w:val="24"/>
          <w:szCs w:val="24"/>
          <w14:ligatures w14:val="none"/>
        </w:rPr>
      </w:pPr>
      <w:r w:rsidRPr="00FD6185">
        <w:rPr>
          <w:rFonts w:ascii="Times New Roman" w:eastAsia="Times New Roman" w:hAnsi="Times New Roman" w:cs="Times New Roman"/>
          <w:b/>
          <w:i/>
          <w:iCs/>
          <w:kern w:val="0"/>
          <w:sz w:val="24"/>
          <w:szCs w:val="24"/>
          <w14:ligatures w14:val="none"/>
        </w:rPr>
        <w:t>Selgitus:</w:t>
      </w:r>
      <w:r w:rsidRPr="00FD6185">
        <w:rPr>
          <w:rFonts w:ascii="Times New Roman" w:eastAsia="Times New Roman" w:hAnsi="Times New Roman" w:cs="Times New Roman"/>
          <w:i/>
          <w:iCs/>
          <w:kern w:val="0"/>
          <w:sz w:val="24"/>
          <w:szCs w:val="18"/>
          <w14:ligatures w14:val="none"/>
        </w:rPr>
        <w:t xml:space="preserve"> </w:t>
      </w:r>
      <w:r w:rsidRPr="00FD6185">
        <w:rPr>
          <w:rFonts w:ascii="Times New Roman" w:eastAsia="Times New Roman" w:hAnsi="Times New Roman" w:cs="Times New Roman"/>
          <w:bCs/>
          <w:i/>
          <w:iCs/>
          <w:kern w:val="0"/>
          <w:sz w:val="24"/>
          <w:szCs w:val="24"/>
          <w14:ligatures w14:val="none"/>
        </w:rPr>
        <w:t>Varjendid ja varjumiskohad tuleb rajada Kaitseväe poolt püstitatud ohuhinnangu ja ajaraami järgi. Avalike varjendite (</w:t>
      </w:r>
      <w:proofErr w:type="spellStart"/>
      <w:r w:rsidRPr="00FD6185">
        <w:rPr>
          <w:rFonts w:ascii="Times New Roman" w:eastAsia="Times New Roman" w:hAnsi="Times New Roman" w:cs="Times New Roman"/>
          <w:bCs/>
          <w:i/>
          <w:iCs/>
          <w:kern w:val="0"/>
          <w:sz w:val="24"/>
          <w:szCs w:val="24"/>
          <w14:ligatures w14:val="none"/>
        </w:rPr>
        <w:t>kaubanduseksus</w:t>
      </w:r>
      <w:proofErr w:type="spellEnd"/>
      <w:r w:rsidRPr="00FD6185">
        <w:rPr>
          <w:rFonts w:ascii="Times New Roman" w:eastAsia="Times New Roman" w:hAnsi="Times New Roman" w:cs="Times New Roman"/>
          <w:bCs/>
          <w:i/>
          <w:iCs/>
          <w:kern w:val="0"/>
          <w:sz w:val="24"/>
          <w:szCs w:val="24"/>
          <w14:ligatures w14:val="none"/>
        </w:rPr>
        <w:t xml:space="preserve">) ja varjumiskohtade puhul on eelnõus sellest lähtutud. Samas ei järgita seda mitteavalike varjendite puhul (korterelamud). Eelnõu järgi tuleb avaliku varjendi rajamisel, milleks võib näiteks olla kaubanduskeskus, rajada varjend alates 2026. 1 juuli antud ehituslubade puhul. Samas mitteavalik varjend, mis on korterelamus, tuleb rajada alates 2028. 1. juuli väljastatud ehituslubade puhul. Oht sõjalise rünnaku korral on ühesugune. Pole kuidagi põhjendud, et korterelamud, kus inimesed viibivad pool ööpäevast, oluliselt rohkem kui kaubanduskeskustes, saavad varjendi ehitamise nõude kaks aastat hiljem. </w:t>
      </w:r>
    </w:p>
    <w:p w14:paraId="493BAC16" w14:textId="77777777" w:rsidR="00FD6185" w:rsidRPr="00FD6185" w:rsidRDefault="00FD6185" w:rsidP="00FD6185">
      <w:pPr>
        <w:spacing w:after="60" w:line="240" w:lineRule="auto"/>
        <w:rPr>
          <w:rFonts w:ascii="Times New Roman" w:eastAsia="Times New Roman" w:hAnsi="Times New Roman" w:cs="Times New Roman"/>
          <w:bCs/>
          <w:kern w:val="0"/>
          <w:sz w:val="24"/>
          <w:szCs w:val="24"/>
          <w14:ligatures w14:val="none"/>
        </w:rPr>
      </w:pPr>
    </w:p>
    <w:p w14:paraId="4A82B576" w14:textId="7F5E360D" w:rsidR="00FD6185" w:rsidRPr="00FD6185" w:rsidRDefault="00FD6185" w:rsidP="00FD6185">
      <w:pPr>
        <w:spacing w:after="60" w:line="240" w:lineRule="auto"/>
        <w:jc w:val="both"/>
        <w:rPr>
          <w:rFonts w:ascii="Times New Roman" w:eastAsia="Times New Roman" w:hAnsi="Times New Roman" w:cs="Times New Roman"/>
          <w:b/>
          <w:kern w:val="0"/>
          <w:sz w:val="24"/>
          <w:szCs w:val="24"/>
          <w14:ligatures w14:val="none"/>
        </w:rPr>
      </w:pPr>
      <w:r w:rsidRPr="00FD6185">
        <w:rPr>
          <w:rFonts w:ascii="Times New Roman" w:eastAsia="Times New Roman" w:hAnsi="Times New Roman" w:cs="Times New Roman"/>
          <w:b/>
          <w:kern w:val="0"/>
          <w:sz w:val="24"/>
          <w:szCs w:val="24"/>
          <w14:ligatures w14:val="none"/>
        </w:rPr>
        <w:t>Sotsiaaldemokraatliku Erakonna fraktsioon</w:t>
      </w:r>
    </w:p>
    <w:p w14:paraId="27EDC525" w14:textId="586E2A61" w:rsidR="000B6942" w:rsidRPr="00217FD9" w:rsidRDefault="000B6942" w:rsidP="000B6942">
      <w:pPr>
        <w:spacing w:after="0" w:line="240" w:lineRule="auto"/>
        <w:contextualSpacing/>
        <w:jc w:val="both"/>
        <w:rPr>
          <w:rFonts w:ascii="Times New Roman" w:hAnsi="Times New Roman" w:cs="Times New Roman"/>
          <w:sz w:val="24"/>
          <w:szCs w:val="24"/>
        </w:rPr>
      </w:pPr>
      <w:r w:rsidRPr="00217FD9">
        <w:rPr>
          <w:rFonts w:ascii="Times New Roman" w:hAnsi="Times New Roman" w:cs="Times New Roman"/>
          <w:sz w:val="24"/>
          <w:szCs w:val="24"/>
        </w:rPr>
        <w:t xml:space="preserve">Juhtivkomisjon: </w:t>
      </w:r>
      <w:r w:rsidR="00ED41C2">
        <w:rPr>
          <w:rFonts w:ascii="Times New Roman" w:hAnsi="Times New Roman" w:cs="Times New Roman"/>
          <w:sz w:val="24"/>
          <w:szCs w:val="24"/>
        </w:rPr>
        <w:t>ARVESTADA SISULISELT</w:t>
      </w:r>
      <w:r w:rsidR="008A51DA" w:rsidRPr="008A51DA">
        <w:rPr>
          <w:rFonts w:ascii="Times New Roman" w:eastAsia="Calibri" w:hAnsi="Times New Roman" w:cs="Times New Roman"/>
          <w:kern w:val="0"/>
          <w:sz w:val="24"/>
          <w:szCs w:val="24"/>
          <w14:ligatures w14:val="none"/>
        </w:rPr>
        <w:t xml:space="preserve"> vt muudatusettepanek nr </w:t>
      </w:r>
      <w:r w:rsidR="008A51DA">
        <w:rPr>
          <w:rFonts w:ascii="Times New Roman" w:eastAsia="Calibri" w:hAnsi="Times New Roman" w:cs="Times New Roman"/>
          <w:kern w:val="0"/>
          <w:sz w:val="24"/>
          <w:szCs w:val="24"/>
          <w14:ligatures w14:val="none"/>
        </w:rPr>
        <w:t>5</w:t>
      </w:r>
    </w:p>
    <w:p w14:paraId="67B0EB30" w14:textId="77777777" w:rsidR="000B6942" w:rsidRDefault="000B6942" w:rsidP="000B6942">
      <w:pPr>
        <w:spacing w:after="0"/>
        <w:rPr>
          <w:rFonts w:ascii="Times New Roman" w:hAnsi="Times New Roman" w:cs="Times New Roman"/>
          <w:color w:val="000000" w:themeColor="text1"/>
          <w:sz w:val="24"/>
          <w:szCs w:val="24"/>
        </w:rPr>
      </w:pPr>
      <w:bookmarkStart w:id="17" w:name="_Hlk169792931"/>
      <w:bookmarkEnd w:id="16"/>
    </w:p>
    <w:p w14:paraId="7737E2F7" w14:textId="4F8BAC0B" w:rsidR="000E2F93" w:rsidRDefault="00CD6231" w:rsidP="000B6942">
      <w:pPr>
        <w:spacing w:after="0"/>
        <w:rPr>
          <w:rFonts w:ascii="Times New Roman" w:hAnsi="Times New Roman" w:cs="Times New Roman"/>
          <w:sz w:val="24"/>
          <w:szCs w:val="24"/>
        </w:rPr>
      </w:pPr>
      <w:r>
        <w:rPr>
          <w:rFonts w:ascii="Times New Roman" w:hAnsi="Times New Roman" w:cs="Times New Roman"/>
          <w:b/>
          <w:bCs/>
          <w:sz w:val="40"/>
          <w:szCs w:val="40"/>
        </w:rPr>
        <w:t>5</w:t>
      </w:r>
      <w:r w:rsidRPr="00217FD9">
        <w:rPr>
          <w:rFonts w:ascii="Times New Roman" w:hAnsi="Times New Roman" w:cs="Times New Roman"/>
          <w:b/>
          <w:bCs/>
          <w:sz w:val="40"/>
          <w:szCs w:val="40"/>
        </w:rPr>
        <w:t>.</w:t>
      </w:r>
      <w:r w:rsidR="007C6136">
        <w:rPr>
          <w:rFonts w:ascii="Times New Roman" w:hAnsi="Times New Roman" w:cs="Times New Roman"/>
          <w:b/>
          <w:bCs/>
          <w:sz w:val="40"/>
          <w:szCs w:val="40"/>
        </w:rPr>
        <w:t xml:space="preserve"> </w:t>
      </w:r>
      <w:r w:rsidR="007C6136">
        <w:rPr>
          <w:rFonts w:ascii="Times New Roman" w:hAnsi="Times New Roman" w:cs="Times New Roman"/>
          <w:sz w:val="24"/>
          <w:szCs w:val="24"/>
        </w:rPr>
        <w:t>Asendada  eelnõu § 1 punktis 8 sätestatud § 53 lõike 22 tekstiosa „lõikes 3“ tekstiosaga „lõigetes 3 ja 4“ ning jätta eelnõust välja lõige 23.</w:t>
      </w:r>
    </w:p>
    <w:p w14:paraId="4601F7E9" w14:textId="77777777" w:rsidR="00622AC9" w:rsidRDefault="00622AC9" w:rsidP="000B6942">
      <w:pPr>
        <w:spacing w:after="0"/>
        <w:rPr>
          <w:rFonts w:ascii="Times New Roman" w:hAnsi="Times New Roman" w:cs="Times New Roman"/>
          <w:sz w:val="24"/>
          <w:szCs w:val="24"/>
        </w:rPr>
      </w:pPr>
    </w:p>
    <w:p w14:paraId="08689D61" w14:textId="77777777" w:rsidR="00622AC9" w:rsidRDefault="00622AC9" w:rsidP="000B6942">
      <w:pPr>
        <w:spacing w:after="0"/>
        <w:rPr>
          <w:rFonts w:ascii="Times New Roman" w:hAnsi="Times New Roman" w:cs="Times New Roman"/>
          <w:sz w:val="24"/>
          <w:szCs w:val="24"/>
        </w:rPr>
      </w:pPr>
      <w:r>
        <w:rPr>
          <w:rFonts w:ascii="Times New Roman" w:hAnsi="Times New Roman" w:cs="Times New Roman"/>
          <w:sz w:val="24"/>
          <w:szCs w:val="24"/>
        </w:rPr>
        <w:t xml:space="preserve">Väljajäetav tekst: </w:t>
      </w:r>
    </w:p>
    <w:p w14:paraId="5CC3722A" w14:textId="25B94EAB" w:rsidR="00622AC9" w:rsidRDefault="00622AC9" w:rsidP="000B6942">
      <w:pPr>
        <w:spacing w:after="0"/>
        <w:rPr>
          <w:rFonts w:ascii="Times New Roman" w:hAnsi="Times New Roman" w:cs="Times New Roman"/>
          <w:sz w:val="24"/>
          <w:szCs w:val="24"/>
        </w:rPr>
      </w:pPr>
      <w:r>
        <w:rPr>
          <w:rFonts w:ascii="Times New Roman" w:hAnsi="Times New Roman" w:cs="Times New Roman"/>
          <w:sz w:val="24"/>
          <w:szCs w:val="24"/>
        </w:rPr>
        <w:t>„</w:t>
      </w:r>
      <w:r w:rsidRPr="00622AC9">
        <w:rPr>
          <w:rFonts w:ascii="Times New Roman" w:hAnsi="Times New Roman" w:cs="Times New Roman"/>
          <w:sz w:val="24"/>
          <w:szCs w:val="24"/>
        </w:rPr>
        <w:t>(23) Käesoleva seaduse § 16</w:t>
      </w:r>
      <w:r w:rsidR="00632648">
        <w:rPr>
          <w:rFonts w:ascii="Times New Roman" w:hAnsi="Times New Roman" w:cs="Times New Roman"/>
          <w:sz w:val="24"/>
          <w:szCs w:val="24"/>
          <w:vertAlign w:val="superscript"/>
        </w:rPr>
        <w:t>2</w:t>
      </w:r>
      <w:r w:rsidRPr="00622AC9">
        <w:rPr>
          <w:rFonts w:ascii="Times New Roman" w:hAnsi="Times New Roman" w:cs="Times New Roman"/>
          <w:sz w:val="24"/>
          <w:szCs w:val="24"/>
        </w:rPr>
        <w:t xml:space="preserve"> lõikes 4 sätestatud varjendi rajamise nõuet ei kohaldata hoonele, mis on püstitatud või mille ehitusloa taotlus või ehitusteatis püstitamiseks on esitatud enne 2028. aasta 1. juulit.</w:t>
      </w:r>
      <w:r>
        <w:rPr>
          <w:rFonts w:ascii="Times New Roman" w:hAnsi="Times New Roman" w:cs="Times New Roman"/>
          <w:sz w:val="24"/>
          <w:szCs w:val="24"/>
        </w:rPr>
        <w:t>“</w:t>
      </w:r>
    </w:p>
    <w:p w14:paraId="444E09CA" w14:textId="77777777" w:rsidR="00622AC9" w:rsidRPr="00FD6185" w:rsidRDefault="00622AC9" w:rsidP="00622AC9">
      <w:pPr>
        <w:spacing w:after="60" w:line="240" w:lineRule="auto"/>
        <w:jc w:val="both"/>
        <w:rPr>
          <w:rFonts w:ascii="Times New Roman" w:eastAsia="Times New Roman" w:hAnsi="Times New Roman" w:cs="Times New Roman"/>
          <w:bCs/>
          <w:kern w:val="0"/>
          <w:sz w:val="24"/>
          <w:szCs w:val="24"/>
          <w14:ligatures w14:val="none"/>
        </w:rPr>
      </w:pPr>
    </w:p>
    <w:p w14:paraId="47DBF9AF" w14:textId="1A9F910F" w:rsidR="00622AC9" w:rsidRPr="00622AC9" w:rsidRDefault="00622AC9" w:rsidP="00622AC9">
      <w:pPr>
        <w:spacing w:after="0"/>
        <w:rPr>
          <w:rFonts w:ascii="Times New Roman" w:hAnsi="Times New Roman" w:cs="Times New Roman"/>
          <w:bCs/>
          <w:sz w:val="24"/>
          <w:szCs w:val="24"/>
        </w:rPr>
      </w:pPr>
      <w:r w:rsidRPr="00FD6185">
        <w:rPr>
          <w:rFonts w:ascii="Times New Roman" w:eastAsia="Times New Roman" w:hAnsi="Times New Roman" w:cs="Times New Roman"/>
          <w:b/>
          <w:i/>
          <w:iCs/>
          <w:kern w:val="0"/>
          <w:sz w:val="24"/>
          <w:szCs w:val="24"/>
          <w14:ligatures w14:val="none"/>
        </w:rPr>
        <w:t>Selgitus:</w:t>
      </w:r>
      <w:r>
        <w:rPr>
          <w:rFonts w:ascii="Times New Roman" w:eastAsia="Times New Roman" w:hAnsi="Times New Roman" w:cs="Times New Roman"/>
          <w:b/>
          <w:i/>
          <w:iCs/>
          <w:kern w:val="0"/>
          <w:sz w:val="24"/>
          <w:szCs w:val="24"/>
          <w14:ligatures w14:val="none"/>
        </w:rPr>
        <w:t xml:space="preserve"> </w:t>
      </w:r>
      <w:r>
        <w:rPr>
          <w:rFonts w:ascii="Times New Roman" w:eastAsia="Times New Roman" w:hAnsi="Times New Roman" w:cs="Times New Roman"/>
          <w:bCs/>
          <w:i/>
          <w:iCs/>
          <w:kern w:val="0"/>
          <w:sz w:val="24"/>
          <w:szCs w:val="24"/>
          <w14:ligatures w14:val="none"/>
        </w:rPr>
        <w:t>Olles ära kuulanud eelnõuga seotud huvigrupid</w:t>
      </w:r>
      <w:r w:rsidR="00695E4E">
        <w:rPr>
          <w:rFonts w:ascii="Times New Roman" w:eastAsia="Times New Roman" w:hAnsi="Times New Roman" w:cs="Times New Roman"/>
          <w:bCs/>
          <w:i/>
          <w:iCs/>
          <w:kern w:val="0"/>
          <w:sz w:val="24"/>
          <w:szCs w:val="24"/>
          <w14:ligatures w14:val="none"/>
        </w:rPr>
        <w:t xml:space="preserve">, Siseministeeriumi ja </w:t>
      </w:r>
      <w:r w:rsidR="00287E5C">
        <w:rPr>
          <w:rFonts w:ascii="Times New Roman" w:eastAsia="Times New Roman" w:hAnsi="Times New Roman" w:cs="Times New Roman"/>
          <w:bCs/>
          <w:i/>
          <w:iCs/>
          <w:kern w:val="0"/>
          <w:sz w:val="24"/>
          <w:szCs w:val="24"/>
          <w14:ligatures w14:val="none"/>
        </w:rPr>
        <w:t>Kaitseministeeriumi ametnikud</w:t>
      </w:r>
      <w:r>
        <w:rPr>
          <w:rFonts w:ascii="Times New Roman" w:eastAsia="Times New Roman" w:hAnsi="Times New Roman" w:cs="Times New Roman"/>
          <w:bCs/>
          <w:i/>
          <w:iCs/>
          <w:kern w:val="0"/>
          <w:sz w:val="24"/>
          <w:szCs w:val="24"/>
          <w14:ligatures w14:val="none"/>
        </w:rPr>
        <w:t xml:space="preserve"> otsustas r</w:t>
      </w:r>
      <w:r w:rsidRPr="00622AC9">
        <w:rPr>
          <w:rFonts w:ascii="Times New Roman" w:eastAsia="Times New Roman" w:hAnsi="Times New Roman" w:cs="Times New Roman"/>
          <w:bCs/>
          <w:i/>
          <w:iCs/>
          <w:kern w:val="0"/>
          <w:sz w:val="24"/>
          <w:szCs w:val="24"/>
          <w14:ligatures w14:val="none"/>
        </w:rPr>
        <w:t xml:space="preserve">iigikaitsekomisjon </w:t>
      </w:r>
      <w:r>
        <w:rPr>
          <w:rFonts w:ascii="Times New Roman" w:eastAsia="Times New Roman" w:hAnsi="Times New Roman" w:cs="Times New Roman"/>
          <w:bCs/>
          <w:i/>
          <w:iCs/>
          <w:kern w:val="0"/>
          <w:sz w:val="24"/>
          <w:szCs w:val="24"/>
          <w14:ligatures w14:val="none"/>
        </w:rPr>
        <w:t xml:space="preserve">oma 09.09.2025 istungil </w:t>
      </w:r>
      <w:r w:rsidRPr="00622AC9">
        <w:rPr>
          <w:rFonts w:ascii="Times New Roman" w:eastAsia="Times New Roman" w:hAnsi="Times New Roman" w:cs="Times New Roman"/>
          <w:bCs/>
          <w:i/>
          <w:iCs/>
          <w:kern w:val="0"/>
          <w:sz w:val="24"/>
          <w:szCs w:val="24"/>
          <w14:ligatures w14:val="none"/>
        </w:rPr>
        <w:t xml:space="preserve"> konsensuslikult, et </w:t>
      </w:r>
      <w:r>
        <w:rPr>
          <w:rFonts w:ascii="Times New Roman" w:eastAsia="Times New Roman" w:hAnsi="Times New Roman" w:cs="Times New Roman"/>
          <w:bCs/>
          <w:i/>
          <w:iCs/>
          <w:kern w:val="0"/>
          <w:sz w:val="24"/>
          <w:szCs w:val="24"/>
          <w14:ligatures w14:val="none"/>
        </w:rPr>
        <w:t xml:space="preserve">nii avalike ja mitteavalike varjendite rajamise </w:t>
      </w:r>
      <w:r w:rsidR="00B75FE9">
        <w:rPr>
          <w:rFonts w:ascii="Times New Roman" w:eastAsia="Times New Roman" w:hAnsi="Times New Roman" w:cs="Times New Roman"/>
          <w:bCs/>
          <w:i/>
          <w:iCs/>
          <w:kern w:val="0"/>
          <w:sz w:val="24"/>
          <w:szCs w:val="24"/>
          <w14:ligatures w14:val="none"/>
        </w:rPr>
        <w:t xml:space="preserve">kohustuse </w:t>
      </w:r>
      <w:r w:rsidR="007F3276">
        <w:rPr>
          <w:rFonts w:ascii="Times New Roman" w:eastAsia="Times New Roman" w:hAnsi="Times New Roman" w:cs="Times New Roman"/>
          <w:bCs/>
          <w:i/>
          <w:iCs/>
          <w:kern w:val="0"/>
          <w:sz w:val="24"/>
          <w:szCs w:val="24"/>
          <w14:ligatures w14:val="none"/>
        </w:rPr>
        <w:t>tähtaeg peab olema sama</w:t>
      </w:r>
      <w:r w:rsidR="00B75FE9">
        <w:rPr>
          <w:rFonts w:ascii="Times New Roman" w:eastAsia="Times New Roman" w:hAnsi="Times New Roman" w:cs="Times New Roman"/>
          <w:bCs/>
          <w:i/>
          <w:iCs/>
          <w:kern w:val="0"/>
          <w:sz w:val="24"/>
          <w:szCs w:val="24"/>
          <w14:ligatures w14:val="none"/>
        </w:rPr>
        <w:t xml:space="preserve"> 2026. aasta</w:t>
      </w:r>
      <w:r w:rsidR="003F42C6">
        <w:rPr>
          <w:rFonts w:ascii="Times New Roman" w:eastAsia="Times New Roman" w:hAnsi="Times New Roman" w:cs="Times New Roman"/>
          <w:bCs/>
          <w:i/>
          <w:iCs/>
          <w:kern w:val="0"/>
          <w:sz w:val="24"/>
          <w:szCs w:val="24"/>
          <w14:ligatures w14:val="none"/>
        </w:rPr>
        <w:t xml:space="preserve"> </w:t>
      </w:r>
      <w:r w:rsidR="00B75FE9">
        <w:rPr>
          <w:rFonts w:ascii="Times New Roman" w:eastAsia="Times New Roman" w:hAnsi="Times New Roman" w:cs="Times New Roman"/>
          <w:bCs/>
          <w:i/>
          <w:iCs/>
          <w:kern w:val="0"/>
          <w:sz w:val="24"/>
          <w:szCs w:val="24"/>
          <w14:ligatures w14:val="none"/>
        </w:rPr>
        <w:t>1. juuli</w:t>
      </w:r>
      <w:r w:rsidR="007F3276">
        <w:rPr>
          <w:rFonts w:ascii="Times New Roman" w:eastAsia="Times New Roman" w:hAnsi="Times New Roman" w:cs="Times New Roman"/>
          <w:bCs/>
          <w:i/>
          <w:iCs/>
          <w:kern w:val="0"/>
          <w:sz w:val="24"/>
          <w:szCs w:val="24"/>
          <w14:ligatures w14:val="none"/>
        </w:rPr>
        <w:t xml:space="preserve">. </w:t>
      </w:r>
    </w:p>
    <w:p w14:paraId="63F84CC6" w14:textId="77777777" w:rsidR="00CD6231" w:rsidRPr="007C6136" w:rsidRDefault="00CD6231" w:rsidP="000B6942">
      <w:pPr>
        <w:spacing w:after="0"/>
        <w:rPr>
          <w:rFonts w:ascii="Times New Roman" w:hAnsi="Times New Roman" w:cs="Times New Roman"/>
          <w:color w:val="000000" w:themeColor="text1"/>
          <w:sz w:val="24"/>
          <w:szCs w:val="24"/>
        </w:rPr>
      </w:pPr>
    </w:p>
    <w:p w14:paraId="3093DA9C" w14:textId="77777777" w:rsidR="008A51DA" w:rsidRPr="00217FD9" w:rsidRDefault="008A51DA" w:rsidP="008A51DA">
      <w:pPr>
        <w:spacing w:after="0" w:line="240" w:lineRule="auto"/>
        <w:rPr>
          <w:rFonts w:ascii="Times New Roman" w:eastAsia="Times New Roman" w:hAnsi="Times New Roman" w:cs="Times New Roman"/>
          <w:b/>
          <w:bCs/>
          <w:kern w:val="0"/>
          <w:sz w:val="24"/>
          <w:szCs w:val="24"/>
          <w14:ligatures w14:val="none"/>
        </w:rPr>
      </w:pPr>
      <w:r w:rsidRPr="00217FD9">
        <w:rPr>
          <w:rFonts w:ascii="Times New Roman" w:eastAsia="Times New Roman" w:hAnsi="Times New Roman" w:cs="Times New Roman"/>
          <w:b/>
          <w:bCs/>
          <w:kern w:val="0"/>
          <w:sz w:val="24"/>
          <w:szCs w:val="24"/>
          <w14:ligatures w14:val="none"/>
        </w:rPr>
        <w:t>Riigikaitsekomisjon</w:t>
      </w:r>
    </w:p>
    <w:p w14:paraId="333657D5" w14:textId="77777777" w:rsidR="008A51DA" w:rsidRDefault="008A51DA" w:rsidP="008A51DA">
      <w:pPr>
        <w:pStyle w:val="NoSpacing"/>
        <w:jc w:val="both"/>
        <w:rPr>
          <w:rFonts w:ascii="Times New Roman" w:eastAsia="Times New Roman" w:hAnsi="Times New Roman" w:cs="Times New Roman"/>
          <w:kern w:val="0"/>
          <w14:ligatures w14:val="none"/>
        </w:rPr>
      </w:pPr>
      <w:r w:rsidRPr="00217FD9">
        <w:rPr>
          <w:rFonts w:ascii="Times New Roman" w:eastAsia="Times New Roman" w:hAnsi="Times New Roman" w:cs="Times New Roman"/>
          <w:kern w:val="0"/>
          <w14:ligatures w14:val="none"/>
        </w:rPr>
        <w:t xml:space="preserve">Juhtivkomisjon: </w:t>
      </w:r>
      <w:r>
        <w:rPr>
          <w:rFonts w:ascii="Times New Roman" w:eastAsia="Times New Roman" w:hAnsi="Times New Roman" w:cs="Times New Roman"/>
          <w:kern w:val="0"/>
          <w14:ligatures w14:val="none"/>
        </w:rPr>
        <w:t>ARVESTADA TÄIELIKULT</w:t>
      </w:r>
    </w:p>
    <w:p w14:paraId="6FACF8D8" w14:textId="77777777" w:rsidR="008A51DA" w:rsidRDefault="008A51DA" w:rsidP="000B6942">
      <w:pPr>
        <w:spacing w:after="0"/>
        <w:rPr>
          <w:rFonts w:ascii="Times New Roman" w:hAnsi="Times New Roman" w:cs="Times New Roman"/>
          <w:color w:val="000000" w:themeColor="text1"/>
          <w:sz w:val="24"/>
          <w:szCs w:val="24"/>
        </w:rPr>
      </w:pPr>
    </w:p>
    <w:p w14:paraId="27708A8C" w14:textId="21648642" w:rsidR="000E2F93" w:rsidRDefault="00CD6231" w:rsidP="000E2F93">
      <w:pPr>
        <w:pStyle w:val="NoSpacing"/>
        <w:jc w:val="both"/>
        <w:rPr>
          <w:rFonts w:ascii="Times New Roman" w:hAnsi="Times New Roman" w:cs="Times New Roman"/>
        </w:rPr>
      </w:pPr>
      <w:bookmarkStart w:id="18" w:name="_Hlk207701634"/>
      <w:r>
        <w:rPr>
          <w:rFonts w:ascii="Times New Roman" w:hAnsi="Times New Roman" w:cs="Times New Roman"/>
          <w:b/>
          <w:bCs/>
          <w:sz w:val="40"/>
          <w:szCs w:val="40"/>
        </w:rPr>
        <w:t>6</w:t>
      </w:r>
      <w:r w:rsidR="000E2F93" w:rsidRPr="00217FD9">
        <w:rPr>
          <w:rFonts w:ascii="Times New Roman" w:hAnsi="Times New Roman" w:cs="Times New Roman"/>
          <w:b/>
          <w:bCs/>
          <w:sz w:val="40"/>
          <w:szCs w:val="40"/>
        </w:rPr>
        <w:t>.</w:t>
      </w:r>
      <w:r w:rsidR="000E2F93" w:rsidRPr="00217FD9">
        <w:rPr>
          <w:rFonts w:ascii="Times New Roman" w:hAnsi="Times New Roman" w:cs="Times New Roman"/>
          <w:b/>
          <w:bCs/>
        </w:rPr>
        <w:t xml:space="preserve">  </w:t>
      </w:r>
      <w:bookmarkEnd w:id="18"/>
      <w:r w:rsidR="000E2F93">
        <w:rPr>
          <w:rFonts w:ascii="Times New Roman" w:hAnsi="Times New Roman" w:cs="Times New Roman"/>
        </w:rPr>
        <w:t>Muuta eelnõu § 1 punktis 8 sätestatud § 53 lõiget 24</w:t>
      </w:r>
      <w:r w:rsidR="00860643">
        <w:rPr>
          <w:rFonts w:ascii="Times New Roman" w:hAnsi="Times New Roman" w:cs="Times New Roman"/>
        </w:rPr>
        <w:t xml:space="preserve"> </w:t>
      </w:r>
      <w:bookmarkStart w:id="19" w:name="_Hlk208337852"/>
      <w:r w:rsidR="00860643">
        <w:rPr>
          <w:rFonts w:ascii="Times New Roman" w:hAnsi="Times New Roman" w:cs="Times New Roman"/>
        </w:rPr>
        <w:t>(</w:t>
      </w:r>
      <w:r w:rsidR="00860643" w:rsidRPr="00217FD9">
        <w:rPr>
          <w:rFonts w:ascii="Times New Roman" w:hAnsi="Times New Roman" w:cs="Times New Roman"/>
        </w:rPr>
        <w:t xml:space="preserve">uue numeratsiooni järgi </w:t>
      </w:r>
      <w:r w:rsidR="00860643">
        <w:rPr>
          <w:rFonts w:ascii="Times New Roman" w:hAnsi="Times New Roman" w:cs="Times New Roman"/>
        </w:rPr>
        <w:t>lõige 23</w:t>
      </w:r>
      <w:r w:rsidR="00860643" w:rsidRPr="00217FD9">
        <w:rPr>
          <w:rFonts w:ascii="Times New Roman" w:hAnsi="Times New Roman" w:cs="Times New Roman"/>
        </w:rPr>
        <w:t xml:space="preserve">) </w:t>
      </w:r>
      <w:r w:rsidR="000E2F93">
        <w:rPr>
          <w:rFonts w:ascii="Times New Roman" w:hAnsi="Times New Roman" w:cs="Times New Roman"/>
        </w:rPr>
        <w:t xml:space="preserve"> </w:t>
      </w:r>
      <w:bookmarkEnd w:id="19"/>
      <w:r w:rsidR="000E2F93">
        <w:rPr>
          <w:rFonts w:ascii="Times New Roman" w:hAnsi="Times New Roman" w:cs="Times New Roman"/>
        </w:rPr>
        <w:t xml:space="preserve">ja sõnastada see järgmiselt: </w:t>
      </w:r>
    </w:p>
    <w:p w14:paraId="234D8ECA" w14:textId="53DC1949" w:rsidR="00DE360A" w:rsidRPr="00BD4277" w:rsidRDefault="00DE360A" w:rsidP="00DE360A">
      <w:pPr>
        <w:pStyle w:val="muudetavtekstalljoonega"/>
        <w:keepNext/>
        <w:keepLines/>
        <w:rPr>
          <w:u w:val="none"/>
        </w:rPr>
      </w:pPr>
      <w:r w:rsidRPr="00BD4277">
        <w:rPr>
          <w:u w:val="none"/>
        </w:rPr>
        <w:t>„(23) Varjumisplaan koostatakse käesoleva seaduse § 16</w:t>
      </w:r>
      <w:r w:rsidRPr="00BD4277">
        <w:rPr>
          <w:u w:val="none"/>
          <w:vertAlign w:val="superscript"/>
        </w:rPr>
        <w:t>3</w:t>
      </w:r>
      <w:r w:rsidRPr="00BD4277">
        <w:rPr>
          <w:u w:val="none"/>
        </w:rPr>
        <w:t xml:space="preserve"> lõikes 1 nimetatud hoone kohta:</w:t>
      </w:r>
    </w:p>
    <w:p w14:paraId="716B9A9F" w14:textId="77777777" w:rsidR="00DE360A" w:rsidRPr="00BD4277" w:rsidRDefault="00DE360A" w:rsidP="00DE360A">
      <w:pPr>
        <w:pStyle w:val="muudetavtekstalljoonega"/>
        <w:keepNext/>
        <w:keepLines/>
        <w:rPr>
          <w:u w:val="none"/>
        </w:rPr>
      </w:pPr>
      <w:r w:rsidRPr="00BD4277">
        <w:rPr>
          <w:u w:val="none"/>
        </w:rPr>
        <w:t xml:space="preserve">1) kasutusloa olemasolu </w:t>
      </w:r>
      <w:r w:rsidRPr="00E66435">
        <w:t>korral hiljemalt 2027. aasta 1. juuliks</w:t>
      </w:r>
      <w:r w:rsidRPr="00BD4277">
        <w:rPr>
          <w:u w:val="none"/>
        </w:rPr>
        <w:t>;</w:t>
      </w:r>
    </w:p>
    <w:p w14:paraId="4817AB4A" w14:textId="1D4B915C" w:rsidR="00DE360A" w:rsidRPr="00BD4277" w:rsidRDefault="00DE360A" w:rsidP="00DE360A">
      <w:pPr>
        <w:pStyle w:val="muudetavtekstalljoonega"/>
        <w:keepNext/>
        <w:keepLines/>
        <w:rPr>
          <w:u w:val="none"/>
        </w:rPr>
      </w:pPr>
      <w:r w:rsidRPr="00BD4277">
        <w:rPr>
          <w:u w:val="none"/>
        </w:rPr>
        <w:t xml:space="preserve">2) </w:t>
      </w:r>
      <w:r w:rsidRPr="00E66435">
        <w:t>kasutusloa puudumise korral kasutusloa taotlemise hetkeks.</w:t>
      </w:r>
      <w:r w:rsidR="004363DD" w:rsidRPr="00E66435">
        <w:t>“</w:t>
      </w:r>
    </w:p>
    <w:p w14:paraId="529EF7CF" w14:textId="77777777" w:rsidR="000E2F93" w:rsidRDefault="000E2F93" w:rsidP="000E2F93">
      <w:pPr>
        <w:spacing w:after="0" w:line="240" w:lineRule="auto"/>
        <w:jc w:val="both"/>
        <w:rPr>
          <w:rFonts w:ascii="Times New Roman" w:eastAsia="Times New Roman" w:hAnsi="Times New Roman" w:cs="Times New Roman"/>
          <w:sz w:val="24"/>
          <w:szCs w:val="24"/>
          <w:lang w:eastAsia="da-DK"/>
        </w:rPr>
      </w:pPr>
    </w:p>
    <w:p w14:paraId="78AABE3C" w14:textId="08DDFDA2" w:rsidR="000E2F93" w:rsidRPr="000137F2" w:rsidRDefault="000E2F93" w:rsidP="000137F2">
      <w:pPr>
        <w:spacing w:after="0" w:line="240" w:lineRule="auto"/>
        <w:jc w:val="both"/>
        <w:rPr>
          <w:rFonts w:ascii="Times New Roman" w:eastAsia="Times New Roman" w:hAnsi="Times New Roman" w:cs="Times New Roman"/>
          <w:i/>
          <w:iCs/>
          <w:color w:val="FF0000"/>
          <w:sz w:val="24"/>
          <w:szCs w:val="24"/>
          <w:lang w:eastAsia="da-DK"/>
        </w:rPr>
      </w:pPr>
      <w:r w:rsidRPr="000E2F93">
        <w:rPr>
          <w:rFonts w:ascii="Times New Roman" w:eastAsia="Times New Roman" w:hAnsi="Times New Roman" w:cs="Times New Roman"/>
          <w:b/>
          <w:bCs/>
          <w:i/>
          <w:iCs/>
          <w:sz w:val="24"/>
          <w:szCs w:val="24"/>
          <w:lang w:eastAsia="da-DK"/>
        </w:rPr>
        <w:t>Selgitus</w:t>
      </w:r>
      <w:r w:rsidRPr="000E2F93">
        <w:rPr>
          <w:rFonts w:ascii="Times New Roman" w:eastAsia="Times New Roman" w:hAnsi="Times New Roman" w:cs="Times New Roman"/>
          <w:b/>
          <w:bCs/>
          <w:sz w:val="24"/>
          <w:szCs w:val="24"/>
          <w:lang w:eastAsia="da-DK"/>
        </w:rPr>
        <w:t>:</w:t>
      </w:r>
      <w:r w:rsidRPr="00825380">
        <w:rPr>
          <w:rFonts w:ascii="Times New Roman" w:eastAsia="Times New Roman" w:hAnsi="Times New Roman" w:cs="Times New Roman"/>
          <w:sz w:val="24"/>
          <w:szCs w:val="24"/>
          <w:lang w:eastAsia="da-DK"/>
        </w:rPr>
        <w:t xml:space="preserve"> </w:t>
      </w:r>
      <w:r w:rsidR="00407CEB" w:rsidRPr="008253D0">
        <w:rPr>
          <w:rFonts w:ascii="Times New Roman" w:eastAsia="Times New Roman" w:hAnsi="Times New Roman" w:cs="Times New Roman"/>
          <w:i/>
          <w:iCs/>
          <w:sz w:val="24"/>
          <w:szCs w:val="24"/>
          <w:lang w:eastAsia="da-DK"/>
        </w:rPr>
        <w:t>Va</w:t>
      </w:r>
      <w:r w:rsidRPr="008253D0">
        <w:rPr>
          <w:rFonts w:ascii="Times New Roman" w:eastAsia="Times New Roman" w:hAnsi="Times New Roman" w:cs="Times New Roman"/>
          <w:i/>
          <w:iCs/>
          <w:sz w:val="24"/>
          <w:szCs w:val="24"/>
          <w:lang w:eastAsia="da-DK"/>
        </w:rPr>
        <w:t>rjendi</w:t>
      </w:r>
      <w:r w:rsidR="008253D0" w:rsidRPr="008253D0">
        <w:rPr>
          <w:rFonts w:ascii="Times New Roman" w:eastAsia="Times New Roman" w:hAnsi="Times New Roman" w:cs="Times New Roman"/>
          <w:i/>
          <w:iCs/>
          <w:sz w:val="24"/>
          <w:szCs w:val="24"/>
          <w:lang w:eastAsia="da-DK"/>
        </w:rPr>
        <w:t>te</w:t>
      </w:r>
      <w:r w:rsidRPr="008253D0">
        <w:rPr>
          <w:rFonts w:ascii="Times New Roman" w:eastAsia="Times New Roman" w:hAnsi="Times New Roman" w:cs="Times New Roman"/>
          <w:i/>
          <w:iCs/>
          <w:sz w:val="24"/>
          <w:szCs w:val="24"/>
          <w:lang w:eastAsia="da-DK"/>
        </w:rPr>
        <w:t xml:space="preserve"> rajamise kohustus kohaldub ehitatavatele hoonetele tulenevalt</w:t>
      </w:r>
      <w:r w:rsidR="008253D0" w:rsidRPr="008253D0">
        <w:rPr>
          <w:rFonts w:ascii="Times New Roman" w:eastAsia="Times New Roman" w:hAnsi="Times New Roman" w:cs="Times New Roman"/>
          <w:i/>
          <w:iCs/>
          <w:sz w:val="24"/>
          <w:szCs w:val="24"/>
          <w:lang w:eastAsia="da-DK"/>
        </w:rPr>
        <w:t xml:space="preserve"> eelnõu</w:t>
      </w:r>
      <w:r w:rsidRPr="008253D0">
        <w:rPr>
          <w:rFonts w:ascii="Times New Roman" w:eastAsia="Times New Roman" w:hAnsi="Times New Roman" w:cs="Times New Roman"/>
          <w:i/>
          <w:iCs/>
          <w:sz w:val="24"/>
          <w:szCs w:val="24"/>
          <w:lang w:eastAsia="da-DK"/>
        </w:rPr>
        <w:t xml:space="preserve"> § 53 lõikest 22 </w:t>
      </w:r>
      <w:r w:rsidRPr="000E2F93">
        <w:rPr>
          <w:rFonts w:ascii="Times New Roman" w:eastAsia="Times New Roman" w:hAnsi="Times New Roman" w:cs="Times New Roman"/>
          <w:i/>
          <w:iCs/>
          <w:sz w:val="24"/>
          <w:szCs w:val="24"/>
          <w:lang w:eastAsia="da-DK"/>
        </w:rPr>
        <w:t>alates 2026. aasta 1. juulist</w:t>
      </w:r>
      <w:r w:rsidR="00407CEB">
        <w:rPr>
          <w:rFonts w:ascii="Times New Roman" w:eastAsia="Times New Roman" w:hAnsi="Times New Roman" w:cs="Times New Roman"/>
          <w:i/>
          <w:iCs/>
          <w:sz w:val="24"/>
          <w:szCs w:val="24"/>
          <w:lang w:eastAsia="da-DK"/>
        </w:rPr>
        <w:t xml:space="preserve"> </w:t>
      </w:r>
      <w:r w:rsidRPr="000E2F93">
        <w:rPr>
          <w:rFonts w:ascii="Times New Roman" w:eastAsia="Times New Roman" w:hAnsi="Times New Roman" w:cs="Times New Roman"/>
          <w:i/>
          <w:iCs/>
          <w:sz w:val="24"/>
          <w:szCs w:val="24"/>
          <w:lang w:eastAsia="da-DK"/>
        </w:rPr>
        <w:t xml:space="preserve">ning sellistele hoonetele kohaldub varjumisplaani koostamise kohustus. Olemasolevatel hoonetel ehk hoonetel, millele on selleks hetkeks väljastatud kasutusluba, kehtib muudatusettepaneku kohaselt varjumisplaani koostamise kohustus hiljemalt 1. juuliks 2027. </w:t>
      </w:r>
      <w:r w:rsidR="003E1FB3">
        <w:rPr>
          <w:rFonts w:ascii="Times New Roman" w:eastAsia="Times New Roman" w:hAnsi="Times New Roman" w:cs="Times New Roman"/>
          <w:i/>
          <w:iCs/>
          <w:sz w:val="24"/>
          <w:szCs w:val="24"/>
          <w:lang w:eastAsia="da-DK"/>
        </w:rPr>
        <w:t>aasta</w:t>
      </w:r>
      <w:r w:rsidRPr="000E2F93">
        <w:rPr>
          <w:rFonts w:ascii="Times New Roman" w:eastAsia="Times New Roman" w:hAnsi="Times New Roman" w:cs="Times New Roman"/>
          <w:i/>
          <w:iCs/>
          <w:sz w:val="24"/>
          <w:szCs w:val="24"/>
          <w:lang w:eastAsia="da-DK"/>
        </w:rPr>
        <w:t xml:space="preserve"> ehk selleks kuupäevaks peab olema olemasolevates kasutusloaga ja seaduses nimetatud parameetritele vastavates hoonetes koostatud varjumisplaan. Hoonete osas, millele ei ole 1. juuli 2027 seisuga kasutusluba antud, kehtib kohustus varjumisplaan koostada hiljemalt kasutusloa taotlemise hetkeks  (vt ka </w:t>
      </w:r>
      <w:r w:rsidR="008253D0" w:rsidRPr="008253D0">
        <w:rPr>
          <w:rFonts w:ascii="Times New Roman" w:eastAsia="Times New Roman" w:hAnsi="Times New Roman" w:cs="Times New Roman"/>
          <w:i/>
          <w:iCs/>
          <w:sz w:val="24"/>
          <w:szCs w:val="24"/>
          <w:lang w:eastAsia="da-DK"/>
        </w:rPr>
        <w:t>muudatusettepanekut nr</w:t>
      </w:r>
      <w:r w:rsidRPr="008253D0">
        <w:rPr>
          <w:rFonts w:ascii="Times New Roman" w:eastAsia="Times New Roman" w:hAnsi="Times New Roman" w:cs="Times New Roman"/>
          <w:i/>
          <w:iCs/>
          <w:sz w:val="24"/>
          <w:szCs w:val="24"/>
          <w:lang w:eastAsia="da-DK"/>
        </w:rPr>
        <w:t xml:space="preserve"> </w:t>
      </w:r>
      <w:r w:rsidR="00BC3D61" w:rsidRPr="008253D0">
        <w:rPr>
          <w:rFonts w:ascii="Times New Roman" w:eastAsia="Times New Roman" w:hAnsi="Times New Roman" w:cs="Times New Roman"/>
          <w:i/>
          <w:iCs/>
          <w:sz w:val="24"/>
          <w:szCs w:val="24"/>
          <w:lang w:eastAsia="da-DK"/>
        </w:rPr>
        <w:t>7</w:t>
      </w:r>
      <w:r w:rsidRPr="008253D0">
        <w:rPr>
          <w:rFonts w:ascii="Times New Roman" w:eastAsia="Times New Roman" w:hAnsi="Times New Roman" w:cs="Times New Roman"/>
          <w:i/>
          <w:iCs/>
          <w:sz w:val="24"/>
          <w:szCs w:val="24"/>
          <w:lang w:eastAsia="da-DK"/>
        </w:rPr>
        <w:t xml:space="preserve"> muudatust ja selgitust). Eelnõu algteksti § 53 lõige 24 </w:t>
      </w:r>
      <w:r w:rsidR="00407CEB" w:rsidRPr="008253D0">
        <w:rPr>
          <w:rFonts w:ascii="Times New Roman" w:eastAsia="Times New Roman" w:hAnsi="Times New Roman" w:cs="Times New Roman"/>
          <w:i/>
          <w:iCs/>
          <w:sz w:val="24"/>
          <w:szCs w:val="24"/>
          <w:lang w:eastAsia="da-DK"/>
        </w:rPr>
        <w:t xml:space="preserve">(uue numeratsiooni järgi lõige 23) </w:t>
      </w:r>
      <w:r w:rsidRPr="008253D0">
        <w:rPr>
          <w:rFonts w:ascii="Times New Roman" w:eastAsia="Times New Roman" w:hAnsi="Times New Roman" w:cs="Times New Roman"/>
          <w:i/>
          <w:iCs/>
          <w:sz w:val="24"/>
          <w:szCs w:val="24"/>
          <w:lang w:eastAsia="da-DK"/>
        </w:rPr>
        <w:t>on jagatud lõigeteks 24 ja 25</w:t>
      </w:r>
      <w:r w:rsidR="00407CEB" w:rsidRPr="008253D0">
        <w:rPr>
          <w:rFonts w:ascii="Times New Roman" w:eastAsia="Times New Roman" w:hAnsi="Times New Roman" w:cs="Times New Roman"/>
          <w:i/>
          <w:iCs/>
          <w:sz w:val="24"/>
          <w:szCs w:val="24"/>
          <w:lang w:eastAsia="da-DK"/>
        </w:rPr>
        <w:t xml:space="preserve"> </w:t>
      </w:r>
      <w:r w:rsidR="00BC3D61" w:rsidRPr="008253D0">
        <w:rPr>
          <w:rFonts w:ascii="Times New Roman" w:eastAsia="Times New Roman" w:hAnsi="Times New Roman" w:cs="Times New Roman"/>
          <w:i/>
          <w:iCs/>
          <w:sz w:val="24"/>
          <w:szCs w:val="24"/>
          <w:lang w:eastAsia="da-DK"/>
        </w:rPr>
        <w:t>(uue numeratsiooni järgi lõigeteks 23 ja 24)</w:t>
      </w:r>
      <w:r w:rsidRPr="008253D0">
        <w:rPr>
          <w:rFonts w:ascii="Times New Roman" w:eastAsia="Times New Roman" w:hAnsi="Times New Roman" w:cs="Times New Roman"/>
          <w:i/>
          <w:iCs/>
          <w:sz w:val="24"/>
          <w:szCs w:val="24"/>
          <w:lang w:eastAsia="da-DK"/>
        </w:rPr>
        <w:t>.</w:t>
      </w:r>
    </w:p>
    <w:p w14:paraId="07D8C58C" w14:textId="77777777" w:rsidR="000E2F93" w:rsidRDefault="000E2F93" w:rsidP="000E2F93">
      <w:pPr>
        <w:spacing w:after="0" w:line="240" w:lineRule="auto"/>
        <w:contextualSpacing/>
        <w:jc w:val="both"/>
        <w:rPr>
          <w:rFonts w:ascii="Times New Roman" w:eastAsia="Times New Roman" w:hAnsi="Times New Roman" w:cs="Times New Roman"/>
          <w:kern w:val="0"/>
          <w:sz w:val="24"/>
          <w:szCs w:val="24"/>
          <w14:ligatures w14:val="none"/>
        </w:rPr>
      </w:pPr>
    </w:p>
    <w:p w14:paraId="221F50B8" w14:textId="77777777" w:rsidR="000E2F93" w:rsidRPr="00217FD9" w:rsidRDefault="000E2F93" w:rsidP="000E2F93">
      <w:pPr>
        <w:spacing w:after="0" w:line="240" w:lineRule="auto"/>
        <w:rPr>
          <w:rFonts w:ascii="Times New Roman" w:eastAsia="Times New Roman" w:hAnsi="Times New Roman" w:cs="Times New Roman"/>
          <w:b/>
          <w:bCs/>
          <w:kern w:val="0"/>
          <w:sz w:val="24"/>
          <w:szCs w:val="24"/>
          <w14:ligatures w14:val="none"/>
        </w:rPr>
      </w:pPr>
      <w:bookmarkStart w:id="20" w:name="_Hlk207701676"/>
      <w:r w:rsidRPr="00217FD9">
        <w:rPr>
          <w:rFonts w:ascii="Times New Roman" w:eastAsia="Times New Roman" w:hAnsi="Times New Roman" w:cs="Times New Roman"/>
          <w:b/>
          <w:bCs/>
          <w:kern w:val="0"/>
          <w:sz w:val="24"/>
          <w:szCs w:val="24"/>
          <w14:ligatures w14:val="none"/>
        </w:rPr>
        <w:t>Riigikaitsekomisjon</w:t>
      </w:r>
    </w:p>
    <w:p w14:paraId="266879EA" w14:textId="1A0785B9" w:rsidR="000E2F93" w:rsidRDefault="000E2F93" w:rsidP="000E2F93">
      <w:pPr>
        <w:pStyle w:val="NoSpacing"/>
        <w:jc w:val="both"/>
        <w:rPr>
          <w:rFonts w:ascii="Times New Roman" w:eastAsia="Times New Roman" w:hAnsi="Times New Roman" w:cs="Times New Roman"/>
          <w:kern w:val="0"/>
          <w14:ligatures w14:val="none"/>
        </w:rPr>
      </w:pPr>
      <w:r w:rsidRPr="00217FD9">
        <w:rPr>
          <w:rFonts w:ascii="Times New Roman" w:eastAsia="Times New Roman" w:hAnsi="Times New Roman" w:cs="Times New Roman"/>
          <w:kern w:val="0"/>
          <w14:ligatures w14:val="none"/>
        </w:rPr>
        <w:t xml:space="preserve">Juhtivkomisjon: </w:t>
      </w:r>
      <w:r w:rsidR="00D864A1">
        <w:rPr>
          <w:rFonts w:ascii="Times New Roman" w:eastAsia="Times New Roman" w:hAnsi="Times New Roman" w:cs="Times New Roman"/>
          <w:kern w:val="0"/>
          <w14:ligatures w14:val="none"/>
        </w:rPr>
        <w:t>ARVESTADA TÄIELIKULT</w:t>
      </w:r>
    </w:p>
    <w:bookmarkEnd w:id="20"/>
    <w:p w14:paraId="2A82EE54" w14:textId="77777777" w:rsidR="000E2F93" w:rsidRDefault="000E2F93" w:rsidP="000B6942">
      <w:pPr>
        <w:spacing w:after="0"/>
        <w:rPr>
          <w:rFonts w:ascii="Times New Roman" w:hAnsi="Times New Roman" w:cs="Times New Roman"/>
          <w:color w:val="000000" w:themeColor="text1"/>
          <w:sz w:val="24"/>
          <w:szCs w:val="24"/>
        </w:rPr>
      </w:pPr>
    </w:p>
    <w:p w14:paraId="1F065237" w14:textId="784A0FC5" w:rsidR="00A77B57" w:rsidRDefault="00CD6231" w:rsidP="00A77B57">
      <w:pPr>
        <w:spacing w:after="0" w:line="240" w:lineRule="auto"/>
        <w:jc w:val="both"/>
        <w:rPr>
          <w:rFonts w:ascii="Times New Roman" w:eastAsia="Times New Roman" w:hAnsi="Times New Roman" w:cs="Times New Roman"/>
          <w:sz w:val="24"/>
          <w:szCs w:val="24"/>
          <w:lang w:eastAsia="da-DK"/>
        </w:rPr>
      </w:pPr>
      <w:r>
        <w:rPr>
          <w:rFonts w:ascii="Times New Roman" w:hAnsi="Times New Roman" w:cs="Times New Roman"/>
          <w:b/>
          <w:bCs/>
          <w:sz w:val="40"/>
          <w:szCs w:val="40"/>
        </w:rPr>
        <w:t>7</w:t>
      </w:r>
      <w:r w:rsidR="00A77B57" w:rsidRPr="00217FD9">
        <w:rPr>
          <w:rFonts w:ascii="Times New Roman" w:hAnsi="Times New Roman" w:cs="Times New Roman"/>
          <w:b/>
          <w:bCs/>
          <w:sz w:val="40"/>
          <w:szCs w:val="40"/>
        </w:rPr>
        <w:t>.</w:t>
      </w:r>
      <w:r w:rsidR="00A77B57" w:rsidRPr="00217FD9">
        <w:rPr>
          <w:rFonts w:ascii="Times New Roman" w:hAnsi="Times New Roman" w:cs="Times New Roman"/>
          <w:b/>
          <w:bCs/>
          <w:sz w:val="24"/>
          <w:szCs w:val="24"/>
        </w:rPr>
        <w:t xml:space="preserve">  </w:t>
      </w:r>
      <w:r w:rsidR="00A77B57" w:rsidRPr="00A77B57">
        <w:rPr>
          <w:rFonts w:ascii="Times New Roman" w:eastAsia="Times New Roman" w:hAnsi="Times New Roman" w:cs="Times New Roman"/>
          <w:sz w:val="24"/>
          <w:szCs w:val="24"/>
          <w:lang w:eastAsia="da-DK"/>
        </w:rPr>
        <w:t>Täiendada eelnõu § 1 punktis 8 sätestatud §</w:t>
      </w:r>
      <w:r w:rsidR="00CE11A7">
        <w:rPr>
          <w:rFonts w:ascii="Times New Roman" w:eastAsia="Times New Roman" w:hAnsi="Times New Roman" w:cs="Times New Roman"/>
          <w:sz w:val="24"/>
          <w:szCs w:val="24"/>
          <w:lang w:eastAsia="da-DK"/>
        </w:rPr>
        <w:t>-i</w:t>
      </w:r>
      <w:r w:rsidR="00A77B57" w:rsidRPr="00A77B57">
        <w:rPr>
          <w:rFonts w:ascii="Times New Roman" w:eastAsia="Times New Roman" w:hAnsi="Times New Roman" w:cs="Times New Roman"/>
          <w:sz w:val="24"/>
          <w:szCs w:val="24"/>
          <w:lang w:eastAsia="da-DK"/>
        </w:rPr>
        <w:t xml:space="preserve"> 53 </w:t>
      </w:r>
      <w:r w:rsidR="00F02AF8">
        <w:rPr>
          <w:rFonts w:ascii="Times New Roman" w:eastAsia="Times New Roman" w:hAnsi="Times New Roman" w:cs="Times New Roman"/>
          <w:sz w:val="24"/>
          <w:szCs w:val="24"/>
          <w:lang w:eastAsia="da-DK"/>
        </w:rPr>
        <w:t xml:space="preserve">uue </w:t>
      </w:r>
      <w:r w:rsidR="00A77B57" w:rsidRPr="00A77B57">
        <w:rPr>
          <w:rFonts w:ascii="Times New Roman" w:eastAsia="Times New Roman" w:hAnsi="Times New Roman" w:cs="Times New Roman"/>
          <w:sz w:val="24"/>
          <w:szCs w:val="24"/>
          <w:lang w:eastAsia="da-DK"/>
        </w:rPr>
        <w:t xml:space="preserve">lõikega 25 </w:t>
      </w:r>
      <w:r w:rsidR="008F3880">
        <w:rPr>
          <w:rFonts w:ascii="Times New Roman" w:eastAsia="Times New Roman" w:hAnsi="Times New Roman" w:cs="Times New Roman"/>
          <w:sz w:val="24"/>
          <w:szCs w:val="24"/>
          <w:lang w:eastAsia="da-DK"/>
        </w:rPr>
        <w:t xml:space="preserve"> </w:t>
      </w:r>
      <w:r w:rsidR="008F3880">
        <w:rPr>
          <w:rFonts w:ascii="Times New Roman" w:hAnsi="Times New Roman" w:cs="Times New Roman"/>
        </w:rPr>
        <w:t>(</w:t>
      </w:r>
      <w:r w:rsidR="008F3880" w:rsidRPr="00217FD9">
        <w:rPr>
          <w:rFonts w:ascii="Times New Roman" w:hAnsi="Times New Roman" w:cs="Times New Roman"/>
          <w:sz w:val="24"/>
          <w:szCs w:val="24"/>
        </w:rPr>
        <w:t xml:space="preserve">uue numeratsiooni järgi </w:t>
      </w:r>
      <w:r w:rsidR="008F3880" w:rsidRPr="008F3880">
        <w:rPr>
          <w:rFonts w:ascii="Times New Roman" w:hAnsi="Times New Roman" w:cs="Times New Roman"/>
          <w:sz w:val="24"/>
          <w:szCs w:val="24"/>
        </w:rPr>
        <w:t>lõige 24</w:t>
      </w:r>
      <w:r w:rsidR="008F3880" w:rsidRPr="00217FD9">
        <w:rPr>
          <w:rFonts w:ascii="Times New Roman" w:hAnsi="Times New Roman" w:cs="Times New Roman"/>
          <w:sz w:val="24"/>
          <w:szCs w:val="24"/>
        </w:rPr>
        <w:t xml:space="preserve">) </w:t>
      </w:r>
      <w:r w:rsidR="008F3880">
        <w:rPr>
          <w:rFonts w:ascii="Times New Roman" w:hAnsi="Times New Roman" w:cs="Times New Roman"/>
        </w:rPr>
        <w:t xml:space="preserve"> </w:t>
      </w:r>
      <w:r w:rsidR="00A77B57" w:rsidRPr="00A77B57">
        <w:rPr>
          <w:rFonts w:ascii="Times New Roman" w:eastAsia="Times New Roman" w:hAnsi="Times New Roman" w:cs="Times New Roman"/>
          <w:sz w:val="24"/>
          <w:szCs w:val="24"/>
          <w:lang w:eastAsia="da-DK"/>
        </w:rPr>
        <w:t xml:space="preserve">järgmises sõnastuses: </w:t>
      </w:r>
    </w:p>
    <w:p w14:paraId="33D632D6" w14:textId="4194F7DE" w:rsidR="00DE360A" w:rsidRPr="00BD4277" w:rsidRDefault="00DE360A" w:rsidP="00DE360A">
      <w:pPr>
        <w:pStyle w:val="muudetavtekstalljoonega"/>
        <w:keepNext/>
        <w:keepLines/>
        <w:rPr>
          <w:u w:val="none"/>
        </w:rPr>
      </w:pPr>
      <w:r w:rsidRPr="00BD4277">
        <w:rPr>
          <w:u w:val="none"/>
        </w:rPr>
        <w:t>„(24) Võimaluse korral kohandatakse varjumiskoht käesoleva seaduse § 16</w:t>
      </w:r>
      <w:r w:rsidRPr="00BD4277">
        <w:rPr>
          <w:u w:val="none"/>
          <w:vertAlign w:val="superscript"/>
        </w:rPr>
        <w:t>4</w:t>
      </w:r>
      <w:r w:rsidRPr="00BD4277">
        <w:rPr>
          <w:u w:val="none"/>
        </w:rPr>
        <w:t xml:space="preserve"> lõikes 3 nimetatud hoonesse või selle osasse:</w:t>
      </w:r>
    </w:p>
    <w:p w14:paraId="3B68F882" w14:textId="77777777" w:rsidR="00DE360A" w:rsidRPr="00BD4277" w:rsidRDefault="00DE360A" w:rsidP="00DE360A">
      <w:pPr>
        <w:pStyle w:val="muudetavtekst"/>
        <w:keepNext/>
        <w:keepLines/>
      </w:pPr>
      <w:r w:rsidRPr="00BD4277">
        <w:t xml:space="preserve">1) kasutusloa olemasolu </w:t>
      </w:r>
      <w:r w:rsidRPr="00E66435">
        <w:rPr>
          <w:u w:val="single"/>
        </w:rPr>
        <w:t>korral hiljemalt 2028. aasta 1. juuliks;</w:t>
      </w:r>
    </w:p>
    <w:p w14:paraId="451278FB" w14:textId="77777777" w:rsidR="00DE360A" w:rsidRPr="00BD4277" w:rsidRDefault="00DE360A" w:rsidP="00DE360A">
      <w:pPr>
        <w:pStyle w:val="muudetavtekst"/>
        <w:keepNext/>
        <w:keepLines/>
      </w:pPr>
      <w:r w:rsidRPr="00BD4277">
        <w:t>2</w:t>
      </w:r>
      <w:r w:rsidRPr="00E66435">
        <w:rPr>
          <w:u w:val="single"/>
        </w:rPr>
        <w:t>) kasutusloa puudumise</w:t>
      </w:r>
      <w:r w:rsidRPr="00BD4277">
        <w:t xml:space="preserve"> </w:t>
      </w:r>
      <w:r w:rsidRPr="00E66435">
        <w:rPr>
          <w:u w:val="single"/>
        </w:rPr>
        <w:t>korral kasutusloa taotlemise hetkeks.”.</w:t>
      </w:r>
    </w:p>
    <w:p w14:paraId="0A47FFEE" w14:textId="77777777" w:rsidR="00A77B57" w:rsidRPr="006A7BEF" w:rsidRDefault="00A77B57" w:rsidP="00A77B57">
      <w:pPr>
        <w:spacing w:after="0" w:line="240" w:lineRule="auto"/>
        <w:jc w:val="both"/>
        <w:rPr>
          <w:rFonts w:ascii="Times New Roman" w:eastAsia="Times New Roman" w:hAnsi="Times New Roman" w:cs="Times New Roman"/>
          <w:sz w:val="24"/>
          <w:szCs w:val="24"/>
          <w:lang w:eastAsia="da-DK"/>
        </w:rPr>
      </w:pPr>
    </w:p>
    <w:p w14:paraId="07320AC2" w14:textId="77543074" w:rsidR="00A77B57" w:rsidRPr="00BC3D61" w:rsidRDefault="00A77B57" w:rsidP="00A77B57">
      <w:pPr>
        <w:spacing w:after="0" w:line="240" w:lineRule="auto"/>
        <w:jc w:val="both"/>
        <w:rPr>
          <w:rFonts w:ascii="Times New Roman" w:eastAsia="Times New Roman" w:hAnsi="Times New Roman" w:cs="Times New Roman"/>
          <w:i/>
          <w:iCs/>
          <w:color w:val="FF0000"/>
          <w:sz w:val="24"/>
          <w:szCs w:val="24"/>
          <w:lang w:eastAsia="da-DK"/>
        </w:rPr>
      </w:pPr>
      <w:r w:rsidRPr="00CE11A7">
        <w:rPr>
          <w:rFonts w:ascii="Times New Roman" w:eastAsia="Times New Roman" w:hAnsi="Times New Roman" w:cs="Times New Roman"/>
          <w:b/>
          <w:bCs/>
          <w:i/>
          <w:iCs/>
          <w:sz w:val="24"/>
          <w:szCs w:val="24"/>
          <w:lang w:eastAsia="da-DK"/>
        </w:rPr>
        <w:t>Selgitus</w:t>
      </w:r>
      <w:r w:rsidRPr="00CE11A7">
        <w:rPr>
          <w:rFonts w:ascii="Times New Roman" w:eastAsia="Times New Roman" w:hAnsi="Times New Roman" w:cs="Times New Roman"/>
          <w:b/>
          <w:bCs/>
          <w:sz w:val="24"/>
          <w:szCs w:val="24"/>
          <w:lang w:eastAsia="da-DK"/>
        </w:rPr>
        <w:t>:</w:t>
      </w:r>
      <w:r w:rsidR="00BC3D61" w:rsidRPr="00BC3D61">
        <w:rPr>
          <w:rFonts w:ascii="Times New Roman" w:eastAsia="Times New Roman" w:hAnsi="Times New Roman" w:cs="Times New Roman"/>
          <w:i/>
          <w:iCs/>
          <w:color w:val="FF0000"/>
          <w:sz w:val="24"/>
          <w:szCs w:val="24"/>
          <w:lang w:eastAsia="da-DK"/>
        </w:rPr>
        <w:t xml:space="preserve"> </w:t>
      </w:r>
      <w:r w:rsidR="00BC3D61" w:rsidRPr="008253D0">
        <w:rPr>
          <w:rFonts w:ascii="Times New Roman" w:eastAsia="Times New Roman" w:hAnsi="Times New Roman" w:cs="Times New Roman"/>
          <w:i/>
          <w:iCs/>
          <w:sz w:val="24"/>
          <w:szCs w:val="24"/>
          <w:lang w:eastAsia="da-DK"/>
        </w:rPr>
        <w:t xml:space="preserve">Eelnõu algteksti § 53 lõige 24 (uue numeratsiooni järgi lõige 23) on jagatud lõigeteks 24 ja 25 (uue numeratsiooni järgi lõigeteks 23 ja 24). </w:t>
      </w:r>
      <w:r w:rsidRPr="008253D0">
        <w:rPr>
          <w:rFonts w:ascii="Times New Roman" w:eastAsia="Times New Roman" w:hAnsi="Times New Roman" w:cs="Times New Roman"/>
          <w:i/>
          <w:iCs/>
          <w:sz w:val="24"/>
          <w:szCs w:val="24"/>
          <w:lang w:eastAsia="da-DK"/>
        </w:rPr>
        <w:t>Lõikes 2</w:t>
      </w:r>
      <w:r w:rsidR="00BC3D61" w:rsidRPr="008253D0">
        <w:rPr>
          <w:rFonts w:ascii="Times New Roman" w:eastAsia="Times New Roman" w:hAnsi="Times New Roman" w:cs="Times New Roman"/>
          <w:i/>
          <w:iCs/>
          <w:sz w:val="24"/>
          <w:szCs w:val="24"/>
          <w:lang w:eastAsia="da-DK"/>
        </w:rPr>
        <w:t>4</w:t>
      </w:r>
      <w:r w:rsidRPr="008253D0">
        <w:rPr>
          <w:rFonts w:ascii="Times New Roman" w:eastAsia="Times New Roman" w:hAnsi="Times New Roman" w:cs="Times New Roman"/>
          <w:i/>
          <w:iCs/>
          <w:sz w:val="24"/>
          <w:szCs w:val="24"/>
          <w:lang w:eastAsia="da-DK"/>
        </w:rPr>
        <w:t xml:space="preserve"> </w:t>
      </w:r>
      <w:r w:rsidRPr="00CE11A7">
        <w:rPr>
          <w:rFonts w:ascii="Times New Roman" w:eastAsia="Times New Roman" w:hAnsi="Times New Roman" w:cs="Times New Roman"/>
          <w:i/>
          <w:iCs/>
          <w:sz w:val="24"/>
          <w:szCs w:val="24"/>
          <w:lang w:eastAsia="da-DK"/>
        </w:rPr>
        <w:t xml:space="preserve">sätestatakse olemasolevates hoonetes, millele on antud kasutusluba, varjumiskoha kohandamise kohustus hiljemalt 2028. a 1. juuliks ehk selleks kuupäevaks peab olema olemasolevates kasutusloaga ja seaduses nimetatud parameetritele vastavates hoonetes võimalusel kohandatud varjumiskoht. Hoonete osas, millele ei ole 1. juuli 2028 seisuga kasutusluba antud ehk  on olemas ehitusluba ja hoonet alles ehitatakse, kehtib kohustus koostada nii varjumisplaan hiljemalt kasutusloa taotlemise hetkeks kui ka samaks ajaks kohandada võimalusel hoones varjumiskoht.  Viimasena märgitud hoonete omanikel tuleb seega arvestada, et kasutusloa taotlemisega on seotud kaks lisategevust: varjumisplaani koostamine ja võimalusel varjumiskoha kohandamine. Arvestades ehitusloa viieaastast kehtivust, on ehitatavates hoonetes kavandatav regulatsioon asjakohane, kuna võimaldab hoone omanikul ajaliselt läbi mõelda ehitatavas hoones nii varjumise korraldus kui võimalusel kohandada hoone kasutajatele varjumisvõimalus. </w:t>
      </w:r>
    </w:p>
    <w:p w14:paraId="25D357EB" w14:textId="77777777" w:rsidR="00A77B57" w:rsidRDefault="00A77B57" w:rsidP="00A77B57">
      <w:pPr>
        <w:spacing w:after="0" w:line="240" w:lineRule="auto"/>
        <w:jc w:val="both"/>
        <w:rPr>
          <w:rFonts w:ascii="Times New Roman" w:eastAsia="Times New Roman" w:hAnsi="Times New Roman" w:cs="Times New Roman"/>
          <w:sz w:val="24"/>
          <w:szCs w:val="24"/>
          <w:lang w:eastAsia="da-DK"/>
        </w:rPr>
      </w:pPr>
    </w:p>
    <w:p w14:paraId="471F2F69" w14:textId="77777777" w:rsidR="00A77B57" w:rsidRPr="00217FD9" w:rsidRDefault="00A77B57" w:rsidP="00A77B57">
      <w:pPr>
        <w:spacing w:after="0" w:line="240" w:lineRule="auto"/>
        <w:rPr>
          <w:rFonts w:ascii="Times New Roman" w:eastAsia="Times New Roman" w:hAnsi="Times New Roman" w:cs="Times New Roman"/>
          <w:b/>
          <w:bCs/>
          <w:kern w:val="0"/>
          <w:sz w:val="24"/>
          <w:szCs w:val="24"/>
          <w14:ligatures w14:val="none"/>
        </w:rPr>
      </w:pPr>
      <w:r w:rsidRPr="00217FD9">
        <w:rPr>
          <w:rFonts w:ascii="Times New Roman" w:eastAsia="Times New Roman" w:hAnsi="Times New Roman" w:cs="Times New Roman"/>
          <w:b/>
          <w:bCs/>
          <w:kern w:val="0"/>
          <w:sz w:val="24"/>
          <w:szCs w:val="24"/>
          <w14:ligatures w14:val="none"/>
        </w:rPr>
        <w:t>Riigikaitsekomisjon</w:t>
      </w:r>
    </w:p>
    <w:p w14:paraId="126AB965" w14:textId="66100B48" w:rsidR="00A77B57" w:rsidRDefault="00A77B57" w:rsidP="00A77B57">
      <w:pPr>
        <w:pStyle w:val="NoSpacing"/>
        <w:jc w:val="both"/>
        <w:rPr>
          <w:rFonts w:ascii="Times New Roman" w:eastAsia="Times New Roman" w:hAnsi="Times New Roman" w:cs="Times New Roman"/>
          <w:kern w:val="0"/>
          <w14:ligatures w14:val="none"/>
        </w:rPr>
      </w:pPr>
      <w:r w:rsidRPr="00217FD9">
        <w:rPr>
          <w:rFonts w:ascii="Times New Roman" w:eastAsia="Times New Roman" w:hAnsi="Times New Roman" w:cs="Times New Roman"/>
          <w:kern w:val="0"/>
          <w14:ligatures w14:val="none"/>
        </w:rPr>
        <w:t xml:space="preserve">Juhtivkomisjon: </w:t>
      </w:r>
      <w:r w:rsidR="00D864A1">
        <w:rPr>
          <w:rFonts w:ascii="Times New Roman" w:eastAsia="Times New Roman" w:hAnsi="Times New Roman" w:cs="Times New Roman"/>
          <w:kern w:val="0"/>
          <w14:ligatures w14:val="none"/>
        </w:rPr>
        <w:t>ARVESTADA TÄIELIKULT</w:t>
      </w:r>
    </w:p>
    <w:bookmarkEnd w:id="17"/>
    <w:p w14:paraId="093B8CF9" w14:textId="2B759A0C" w:rsidR="000B6942" w:rsidRPr="00217FD9" w:rsidRDefault="000B6942" w:rsidP="000B6942">
      <w:pPr>
        <w:spacing w:after="0" w:line="240" w:lineRule="auto"/>
        <w:rPr>
          <w:rFonts w:ascii="Times New Roman" w:hAnsi="Times New Roman" w:cs="Times New Roman"/>
          <w:sz w:val="24"/>
          <w:szCs w:val="24"/>
        </w:rPr>
      </w:pPr>
      <w:r w:rsidRPr="00217FD9">
        <w:rPr>
          <w:rFonts w:ascii="Times New Roman" w:hAnsi="Times New Roman" w:cs="Times New Roman"/>
          <w:sz w:val="24"/>
          <w:szCs w:val="24"/>
        </w:rPr>
        <w:t>____________________________________________________________</w:t>
      </w:r>
    </w:p>
    <w:p w14:paraId="4C9BDB96" w14:textId="108DBCEC" w:rsidR="000B6942" w:rsidRPr="00217FD9" w:rsidRDefault="000B6942" w:rsidP="000B6942">
      <w:pPr>
        <w:spacing w:after="0" w:line="240" w:lineRule="auto"/>
        <w:rPr>
          <w:rFonts w:ascii="Times New Roman" w:hAnsi="Times New Roman" w:cs="Times New Roman"/>
          <w:sz w:val="24"/>
          <w:szCs w:val="24"/>
        </w:rPr>
      </w:pPr>
      <w:r w:rsidRPr="00217FD9">
        <w:rPr>
          <w:rFonts w:ascii="Times New Roman" w:hAnsi="Times New Roman" w:cs="Times New Roman"/>
          <w:sz w:val="24"/>
          <w:szCs w:val="24"/>
        </w:rPr>
        <w:t xml:space="preserve">Esitab riigikaitsekomisjon </w:t>
      </w:r>
      <w:r w:rsidR="006F4CD5">
        <w:rPr>
          <w:rFonts w:ascii="Times New Roman" w:hAnsi="Times New Roman" w:cs="Times New Roman"/>
          <w:sz w:val="24"/>
          <w:szCs w:val="24"/>
        </w:rPr>
        <w:t>15</w:t>
      </w:r>
      <w:r w:rsidRPr="00217FD9">
        <w:rPr>
          <w:rFonts w:ascii="Times New Roman" w:hAnsi="Times New Roman" w:cs="Times New Roman"/>
          <w:sz w:val="24"/>
          <w:szCs w:val="24"/>
        </w:rPr>
        <w:t>.0</w:t>
      </w:r>
      <w:r>
        <w:rPr>
          <w:rFonts w:ascii="Times New Roman" w:hAnsi="Times New Roman" w:cs="Times New Roman"/>
          <w:sz w:val="24"/>
          <w:szCs w:val="24"/>
        </w:rPr>
        <w:t>9</w:t>
      </w:r>
      <w:r w:rsidRPr="00217FD9">
        <w:rPr>
          <w:rFonts w:ascii="Times New Roman" w:hAnsi="Times New Roman" w:cs="Times New Roman"/>
          <w:sz w:val="24"/>
          <w:szCs w:val="24"/>
        </w:rPr>
        <w:t>.202</w:t>
      </w:r>
      <w:r>
        <w:rPr>
          <w:rFonts w:ascii="Times New Roman" w:hAnsi="Times New Roman" w:cs="Times New Roman"/>
          <w:sz w:val="24"/>
          <w:szCs w:val="24"/>
        </w:rPr>
        <w:t>5</w:t>
      </w:r>
      <w:r w:rsidRPr="00217FD9">
        <w:rPr>
          <w:rFonts w:ascii="Times New Roman" w:hAnsi="Times New Roman" w:cs="Times New Roman"/>
          <w:sz w:val="24"/>
          <w:szCs w:val="24"/>
        </w:rPr>
        <w:t>.</w:t>
      </w:r>
    </w:p>
    <w:p w14:paraId="1243ED00" w14:textId="77777777" w:rsidR="000B6942" w:rsidRPr="00217FD9" w:rsidRDefault="000B6942" w:rsidP="000B6942">
      <w:pPr>
        <w:spacing w:after="0" w:line="240" w:lineRule="auto"/>
        <w:rPr>
          <w:rFonts w:ascii="Times New Roman" w:hAnsi="Times New Roman" w:cs="Times New Roman"/>
          <w:sz w:val="24"/>
          <w:szCs w:val="24"/>
        </w:rPr>
      </w:pPr>
    </w:p>
    <w:p w14:paraId="52E7D4DE" w14:textId="77777777" w:rsidR="000B6942" w:rsidRPr="00217FD9" w:rsidRDefault="000B6942" w:rsidP="000B6942">
      <w:pPr>
        <w:spacing w:after="0" w:line="240" w:lineRule="auto"/>
        <w:rPr>
          <w:rFonts w:ascii="Times New Roman" w:hAnsi="Times New Roman" w:cs="Times New Roman"/>
          <w:sz w:val="24"/>
          <w:szCs w:val="24"/>
        </w:rPr>
      </w:pPr>
      <w:r w:rsidRPr="00217FD9">
        <w:rPr>
          <w:rFonts w:ascii="Times New Roman" w:hAnsi="Times New Roman" w:cs="Times New Roman"/>
          <w:sz w:val="24"/>
          <w:szCs w:val="24"/>
        </w:rPr>
        <w:t>(kinnitatud digitaalselt)</w:t>
      </w:r>
    </w:p>
    <w:p w14:paraId="6EABA4A3" w14:textId="77777777" w:rsidR="000B6942" w:rsidRDefault="000B6942" w:rsidP="000B6942">
      <w:pPr>
        <w:widowControl w:val="0"/>
        <w:autoSpaceDN w:val="0"/>
        <w:adjustRightInd w:val="0"/>
        <w:spacing w:after="0"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 xml:space="preserve">Kalev </w:t>
      </w:r>
      <w:proofErr w:type="spellStart"/>
      <w:r>
        <w:rPr>
          <w:rFonts w:ascii="Times New Roman" w:eastAsia="Calibri" w:hAnsi="Times New Roman" w:cs="Times New Roman"/>
          <w:sz w:val="24"/>
          <w:szCs w:val="24"/>
          <w:lang w:eastAsia="et-EE"/>
        </w:rPr>
        <w:t>Stoicescu</w:t>
      </w:r>
      <w:proofErr w:type="spellEnd"/>
    </w:p>
    <w:p w14:paraId="3F9E7E6B" w14:textId="3F0CF1F9" w:rsidR="000B6942" w:rsidRPr="00295CC1" w:rsidRDefault="000B6942" w:rsidP="000B6942">
      <w:pPr>
        <w:widowControl w:val="0"/>
        <w:autoSpaceDN w:val="0"/>
        <w:adjustRightInd w:val="0"/>
        <w:spacing w:after="0" w:line="240" w:lineRule="auto"/>
        <w:jc w:val="both"/>
        <w:rPr>
          <w:rFonts w:ascii="Times New Roman" w:eastAsia="Calibri" w:hAnsi="Times New Roman" w:cs="Times New Roman"/>
          <w:sz w:val="24"/>
          <w:szCs w:val="24"/>
          <w:lang w:eastAsia="et-EE"/>
        </w:rPr>
      </w:pPr>
      <w:r w:rsidRPr="00217FD9">
        <w:rPr>
          <w:rFonts w:ascii="Times New Roman" w:eastAsia="Calibri" w:hAnsi="Times New Roman" w:cs="Times New Roman"/>
          <w:sz w:val="24"/>
          <w:szCs w:val="24"/>
          <w:lang w:eastAsia="et-EE"/>
        </w:rPr>
        <w:t>Riigikaitsekomisjoni esimees</w:t>
      </w:r>
    </w:p>
    <w:p w14:paraId="3E64A0B1" w14:textId="77777777" w:rsidR="000B6942" w:rsidRDefault="000B6942" w:rsidP="000B6942"/>
    <w:p w14:paraId="04EF11AB" w14:textId="77777777" w:rsidR="00881FD5" w:rsidRDefault="00881FD5"/>
    <w:sectPr w:rsidR="00881F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BC2A8" w14:textId="77777777" w:rsidR="001614A4" w:rsidRDefault="001614A4" w:rsidP="00D43702">
      <w:pPr>
        <w:spacing w:after="0" w:line="240" w:lineRule="auto"/>
      </w:pPr>
      <w:r>
        <w:separator/>
      </w:r>
    </w:p>
  </w:endnote>
  <w:endnote w:type="continuationSeparator" w:id="0">
    <w:p w14:paraId="454217E6" w14:textId="77777777" w:rsidR="001614A4" w:rsidRDefault="001614A4" w:rsidP="00D4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005085"/>
      <w:docPartObj>
        <w:docPartGallery w:val="Page Numbers (Bottom of Page)"/>
        <w:docPartUnique/>
      </w:docPartObj>
    </w:sdtPr>
    <w:sdtEndPr/>
    <w:sdtContent>
      <w:p w14:paraId="0352B261" w14:textId="786933D7" w:rsidR="00D43702" w:rsidRDefault="00D43702">
        <w:pPr>
          <w:pStyle w:val="Footer"/>
          <w:jc w:val="center"/>
        </w:pPr>
        <w:r>
          <w:fldChar w:fldCharType="begin"/>
        </w:r>
        <w:r>
          <w:instrText>PAGE   \* MERGEFORMAT</w:instrText>
        </w:r>
        <w:r>
          <w:fldChar w:fldCharType="separate"/>
        </w:r>
        <w:r w:rsidR="003B14B4">
          <w:rPr>
            <w:noProof/>
          </w:rPr>
          <w:t>7</w:t>
        </w:r>
        <w:r>
          <w:fldChar w:fldCharType="end"/>
        </w:r>
      </w:p>
    </w:sdtContent>
  </w:sdt>
  <w:p w14:paraId="1BC3F1AD" w14:textId="77777777" w:rsidR="00D43702" w:rsidRDefault="00D43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7FCA" w14:textId="77777777" w:rsidR="001614A4" w:rsidRDefault="001614A4" w:rsidP="00D43702">
      <w:pPr>
        <w:spacing w:after="0" w:line="240" w:lineRule="auto"/>
      </w:pPr>
      <w:r>
        <w:separator/>
      </w:r>
    </w:p>
  </w:footnote>
  <w:footnote w:type="continuationSeparator" w:id="0">
    <w:p w14:paraId="3915E562" w14:textId="77777777" w:rsidR="001614A4" w:rsidRDefault="001614A4" w:rsidP="00D43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605A8"/>
    <w:multiLevelType w:val="hybridMultilevel"/>
    <w:tmpl w:val="B0D69132"/>
    <w:lvl w:ilvl="0" w:tplc="EF760F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0B3303"/>
    <w:multiLevelType w:val="hybridMultilevel"/>
    <w:tmpl w:val="331658D0"/>
    <w:lvl w:ilvl="0" w:tplc="BCD81FE6">
      <w:start w:val="1"/>
      <w:numFmt w:val="decimal"/>
      <w:lvlText w:val="%1)"/>
      <w:lvlJc w:val="left"/>
      <w:pPr>
        <w:ind w:left="303" w:hanging="360"/>
      </w:pPr>
      <w:rPr>
        <w:rFonts w:ascii="Times New Roman" w:eastAsia="Times New Roman" w:hAnsi="Times New Roman" w:cs="Times New Roman"/>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abstractNum w:abstractNumId="2" w15:restartNumberingAfterBreak="0">
    <w:nsid w:val="2041114D"/>
    <w:multiLevelType w:val="hybridMultilevel"/>
    <w:tmpl w:val="7728DF14"/>
    <w:lvl w:ilvl="0" w:tplc="9370BB66">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FE03CDE"/>
    <w:multiLevelType w:val="hybridMultilevel"/>
    <w:tmpl w:val="508C74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530729C"/>
    <w:multiLevelType w:val="hybridMultilevel"/>
    <w:tmpl w:val="09100A28"/>
    <w:lvl w:ilvl="0" w:tplc="7284CA50">
      <w:start w:val="1"/>
      <w:numFmt w:val="decimal"/>
      <w:lvlText w:val="(%1)"/>
      <w:lvlJc w:val="left"/>
      <w:pPr>
        <w:ind w:left="303" w:hanging="360"/>
      </w:pPr>
      <w:rPr>
        <w:rFonts w:hint="default"/>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42"/>
    <w:rsid w:val="00003B1A"/>
    <w:rsid w:val="000064A4"/>
    <w:rsid w:val="000137F2"/>
    <w:rsid w:val="00023572"/>
    <w:rsid w:val="00057794"/>
    <w:rsid w:val="00075F4F"/>
    <w:rsid w:val="00093AE0"/>
    <w:rsid w:val="000B5359"/>
    <w:rsid w:val="000B6942"/>
    <w:rsid w:val="000B753E"/>
    <w:rsid w:val="000C4724"/>
    <w:rsid w:val="000E2F93"/>
    <w:rsid w:val="001614A4"/>
    <w:rsid w:val="00165234"/>
    <w:rsid w:val="0017115C"/>
    <w:rsid w:val="00173CE9"/>
    <w:rsid w:val="00183FD3"/>
    <w:rsid w:val="001A07D0"/>
    <w:rsid w:val="001E6528"/>
    <w:rsid w:val="00236AE4"/>
    <w:rsid w:val="00244FD4"/>
    <w:rsid w:val="00247F71"/>
    <w:rsid w:val="002544FD"/>
    <w:rsid w:val="00257722"/>
    <w:rsid w:val="00266805"/>
    <w:rsid w:val="002719F8"/>
    <w:rsid w:val="00287E5C"/>
    <w:rsid w:val="002D7B2A"/>
    <w:rsid w:val="002E50D9"/>
    <w:rsid w:val="002E5BBA"/>
    <w:rsid w:val="002F4027"/>
    <w:rsid w:val="00304242"/>
    <w:rsid w:val="003322B2"/>
    <w:rsid w:val="0035576A"/>
    <w:rsid w:val="00360A94"/>
    <w:rsid w:val="00375500"/>
    <w:rsid w:val="00377677"/>
    <w:rsid w:val="003B14B4"/>
    <w:rsid w:val="003E1FB3"/>
    <w:rsid w:val="003F4252"/>
    <w:rsid w:val="003F42C6"/>
    <w:rsid w:val="00407CEB"/>
    <w:rsid w:val="00415D73"/>
    <w:rsid w:val="004363DD"/>
    <w:rsid w:val="00440C9E"/>
    <w:rsid w:val="00464980"/>
    <w:rsid w:val="00495F9A"/>
    <w:rsid w:val="004A6617"/>
    <w:rsid w:val="0050020C"/>
    <w:rsid w:val="00511779"/>
    <w:rsid w:val="00513BD8"/>
    <w:rsid w:val="00551D7E"/>
    <w:rsid w:val="00557819"/>
    <w:rsid w:val="00560BC3"/>
    <w:rsid w:val="00592A00"/>
    <w:rsid w:val="005A2CD9"/>
    <w:rsid w:val="005B49BA"/>
    <w:rsid w:val="005C635A"/>
    <w:rsid w:val="005C7F1D"/>
    <w:rsid w:val="005E4CBF"/>
    <w:rsid w:val="00622AC9"/>
    <w:rsid w:val="00632648"/>
    <w:rsid w:val="0063602D"/>
    <w:rsid w:val="00641B62"/>
    <w:rsid w:val="006479F7"/>
    <w:rsid w:val="006850D2"/>
    <w:rsid w:val="00695E4E"/>
    <w:rsid w:val="006C3E4E"/>
    <w:rsid w:val="006F4CD5"/>
    <w:rsid w:val="00782887"/>
    <w:rsid w:val="00784A4E"/>
    <w:rsid w:val="00793378"/>
    <w:rsid w:val="00793441"/>
    <w:rsid w:val="007C6136"/>
    <w:rsid w:val="007D5D50"/>
    <w:rsid w:val="007D72F0"/>
    <w:rsid w:val="007E2C36"/>
    <w:rsid w:val="007F3276"/>
    <w:rsid w:val="0080575A"/>
    <w:rsid w:val="008253D0"/>
    <w:rsid w:val="008340AD"/>
    <w:rsid w:val="00851A6A"/>
    <w:rsid w:val="00860643"/>
    <w:rsid w:val="00881FD5"/>
    <w:rsid w:val="008962A8"/>
    <w:rsid w:val="008A51DA"/>
    <w:rsid w:val="008C6F78"/>
    <w:rsid w:val="008F1B42"/>
    <w:rsid w:val="008F3880"/>
    <w:rsid w:val="008F399A"/>
    <w:rsid w:val="009740A1"/>
    <w:rsid w:val="00995ACA"/>
    <w:rsid w:val="009B0D90"/>
    <w:rsid w:val="009B2A40"/>
    <w:rsid w:val="009B73DD"/>
    <w:rsid w:val="009C2588"/>
    <w:rsid w:val="009D4276"/>
    <w:rsid w:val="009E0C1F"/>
    <w:rsid w:val="00A13CF2"/>
    <w:rsid w:val="00A6202B"/>
    <w:rsid w:val="00A71AED"/>
    <w:rsid w:val="00A77B57"/>
    <w:rsid w:val="00A8487A"/>
    <w:rsid w:val="00AB62F8"/>
    <w:rsid w:val="00AC6919"/>
    <w:rsid w:val="00B16838"/>
    <w:rsid w:val="00B27CE1"/>
    <w:rsid w:val="00B54410"/>
    <w:rsid w:val="00B60F5C"/>
    <w:rsid w:val="00B75FE9"/>
    <w:rsid w:val="00B81213"/>
    <w:rsid w:val="00B97D01"/>
    <w:rsid w:val="00BA4616"/>
    <w:rsid w:val="00BC3D61"/>
    <w:rsid w:val="00BC59AD"/>
    <w:rsid w:val="00BD4277"/>
    <w:rsid w:val="00BF3C8F"/>
    <w:rsid w:val="00C37EF2"/>
    <w:rsid w:val="00C539EF"/>
    <w:rsid w:val="00CB794F"/>
    <w:rsid w:val="00CD1DAB"/>
    <w:rsid w:val="00CD6231"/>
    <w:rsid w:val="00CE11A7"/>
    <w:rsid w:val="00CF26F3"/>
    <w:rsid w:val="00D23DD8"/>
    <w:rsid w:val="00D43702"/>
    <w:rsid w:val="00D864A1"/>
    <w:rsid w:val="00DC260A"/>
    <w:rsid w:val="00DE360A"/>
    <w:rsid w:val="00DF3F7B"/>
    <w:rsid w:val="00E66435"/>
    <w:rsid w:val="00EC0F38"/>
    <w:rsid w:val="00EC4FF3"/>
    <w:rsid w:val="00ED41C2"/>
    <w:rsid w:val="00F0143E"/>
    <w:rsid w:val="00F02AF8"/>
    <w:rsid w:val="00F4050F"/>
    <w:rsid w:val="00F413DD"/>
    <w:rsid w:val="00F54D85"/>
    <w:rsid w:val="00F76D1F"/>
    <w:rsid w:val="00F93B86"/>
    <w:rsid w:val="00F969D0"/>
    <w:rsid w:val="00FD6185"/>
    <w:rsid w:val="00FE52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0F83"/>
  <w15:chartTrackingRefBased/>
  <w15:docId w15:val="{15BA8250-A475-4F59-B709-11F8C346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78"/>
    <w:pPr>
      <w:spacing w:line="259" w:lineRule="auto"/>
    </w:pPr>
    <w:rPr>
      <w:sz w:val="22"/>
      <w:szCs w:val="22"/>
    </w:rPr>
  </w:style>
  <w:style w:type="paragraph" w:styleId="Heading1">
    <w:name w:val="heading 1"/>
    <w:basedOn w:val="Normal"/>
    <w:next w:val="Normal"/>
    <w:link w:val="Heading1Char"/>
    <w:uiPriority w:val="9"/>
    <w:qFormat/>
    <w:rsid w:val="000B694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94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94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94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B694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B694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B694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B694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B694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942"/>
    <w:rPr>
      <w:rFonts w:eastAsiaTheme="majorEastAsia" w:cstheme="majorBidi"/>
      <w:color w:val="272727" w:themeColor="text1" w:themeTint="D8"/>
    </w:rPr>
  </w:style>
  <w:style w:type="paragraph" w:styleId="Title">
    <w:name w:val="Title"/>
    <w:basedOn w:val="Normal"/>
    <w:next w:val="Normal"/>
    <w:link w:val="TitleChar"/>
    <w:uiPriority w:val="10"/>
    <w:qFormat/>
    <w:rsid w:val="000B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94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94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B6942"/>
    <w:rPr>
      <w:i/>
      <w:iCs/>
      <w:color w:val="404040" w:themeColor="text1" w:themeTint="BF"/>
    </w:rPr>
  </w:style>
  <w:style w:type="paragraph" w:styleId="ListParagraph">
    <w:name w:val="List Paragraph"/>
    <w:basedOn w:val="Normal"/>
    <w:uiPriority w:val="34"/>
    <w:qFormat/>
    <w:rsid w:val="000B6942"/>
    <w:pPr>
      <w:spacing w:line="278" w:lineRule="auto"/>
      <w:ind w:left="720"/>
      <w:contextualSpacing/>
    </w:pPr>
    <w:rPr>
      <w:sz w:val="24"/>
      <w:szCs w:val="24"/>
    </w:rPr>
  </w:style>
  <w:style w:type="character" w:styleId="IntenseEmphasis">
    <w:name w:val="Intense Emphasis"/>
    <w:basedOn w:val="DefaultParagraphFont"/>
    <w:uiPriority w:val="21"/>
    <w:qFormat/>
    <w:rsid w:val="000B6942"/>
    <w:rPr>
      <w:i/>
      <w:iCs/>
      <w:color w:val="0F4761" w:themeColor="accent1" w:themeShade="BF"/>
    </w:rPr>
  </w:style>
  <w:style w:type="paragraph" w:styleId="IntenseQuote">
    <w:name w:val="Intense Quote"/>
    <w:basedOn w:val="Normal"/>
    <w:next w:val="Normal"/>
    <w:link w:val="IntenseQuoteChar"/>
    <w:uiPriority w:val="30"/>
    <w:qFormat/>
    <w:rsid w:val="000B694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B6942"/>
    <w:rPr>
      <w:i/>
      <w:iCs/>
      <w:color w:val="0F4761" w:themeColor="accent1" w:themeShade="BF"/>
    </w:rPr>
  </w:style>
  <w:style w:type="character" w:styleId="IntenseReference">
    <w:name w:val="Intense Reference"/>
    <w:basedOn w:val="DefaultParagraphFont"/>
    <w:uiPriority w:val="32"/>
    <w:qFormat/>
    <w:rsid w:val="000B6942"/>
    <w:rPr>
      <w:b/>
      <w:bCs/>
      <w:smallCaps/>
      <w:color w:val="0F4761" w:themeColor="accent1" w:themeShade="BF"/>
      <w:spacing w:val="5"/>
    </w:rPr>
  </w:style>
  <w:style w:type="paragraph" w:styleId="Header">
    <w:name w:val="header"/>
    <w:basedOn w:val="Normal"/>
    <w:link w:val="HeaderChar"/>
    <w:uiPriority w:val="99"/>
    <w:unhideWhenUsed/>
    <w:rsid w:val="00D437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02"/>
    <w:rPr>
      <w:sz w:val="22"/>
      <w:szCs w:val="22"/>
    </w:rPr>
  </w:style>
  <w:style w:type="paragraph" w:styleId="Footer">
    <w:name w:val="footer"/>
    <w:basedOn w:val="Normal"/>
    <w:link w:val="FooterChar"/>
    <w:uiPriority w:val="99"/>
    <w:unhideWhenUsed/>
    <w:rsid w:val="00D437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02"/>
    <w:rPr>
      <w:sz w:val="22"/>
      <w:szCs w:val="22"/>
    </w:rPr>
  </w:style>
  <w:style w:type="paragraph" w:styleId="NoSpacing">
    <w:name w:val="No Spacing"/>
    <w:uiPriority w:val="1"/>
    <w:qFormat/>
    <w:rsid w:val="00793378"/>
    <w:pPr>
      <w:spacing w:after="0" w:line="240" w:lineRule="auto"/>
    </w:pPr>
  </w:style>
  <w:style w:type="character" w:styleId="Hyperlink">
    <w:name w:val="Hyperlink"/>
    <w:basedOn w:val="DefaultParagraphFont"/>
    <w:uiPriority w:val="99"/>
    <w:unhideWhenUsed/>
    <w:rsid w:val="003F4252"/>
    <w:rPr>
      <w:color w:val="467886" w:themeColor="hyperlink"/>
      <w:u w:val="single"/>
    </w:rPr>
  </w:style>
  <w:style w:type="paragraph" w:customStyle="1" w:styleId="muudetavtekstalljoonega">
    <w:name w:val="muudetav tekst alljoonega"/>
    <w:basedOn w:val="Normal"/>
    <w:qFormat/>
    <w:rsid w:val="00DE360A"/>
    <w:pPr>
      <w:suppressAutoHyphens/>
      <w:autoSpaceDN w:val="0"/>
      <w:adjustRightInd w:val="0"/>
      <w:spacing w:after="0" w:line="240" w:lineRule="auto"/>
      <w:jc w:val="both"/>
    </w:pPr>
    <w:rPr>
      <w:rFonts w:ascii="Times New Roman" w:eastAsia="Times New Roman" w:hAnsi="Times New Roman" w:cs="Times New Roman"/>
      <w:kern w:val="0"/>
      <w:sz w:val="24"/>
      <w:szCs w:val="24"/>
      <w:u w:val="single"/>
      <w:lang w:eastAsia="et-EE"/>
      <w14:ligatures w14:val="none"/>
    </w:rPr>
  </w:style>
  <w:style w:type="paragraph" w:customStyle="1" w:styleId="muudetavtekst">
    <w:name w:val="muudetav tekst"/>
    <w:basedOn w:val="Normal"/>
    <w:qFormat/>
    <w:rsid w:val="00DE360A"/>
    <w:pPr>
      <w:suppressAutoHyphens/>
      <w:autoSpaceDN w:val="0"/>
      <w:adjustRightInd w:val="0"/>
      <w:spacing w:after="0" w:line="240" w:lineRule="auto"/>
      <w:jc w:val="both"/>
    </w:pPr>
    <w:rPr>
      <w:rFonts w:ascii="Times New Roman" w:eastAsia="Times New Roman" w:hAnsi="Times New Roman" w:cs="Times New Roman"/>
      <w:kern w:val="0"/>
      <w:sz w:val="24"/>
      <w:szCs w:val="24"/>
      <w:lang w:eastAsia="et-EE"/>
      <w14:ligatures w14:val="none"/>
    </w:rPr>
  </w:style>
  <w:style w:type="paragraph" w:customStyle="1" w:styleId="muutmisksk">
    <w:name w:val="muutmiskäsk"/>
    <w:basedOn w:val="Normal"/>
    <w:qFormat/>
    <w:rsid w:val="0080575A"/>
    <w:pPr>
      <w:autoSpaceDN w:val="0"/>
      <w:adjustRightInd w:val="0"/>
      <w:spacing w:before="240" w:after="0" w:line="240" w:lineRule="auto"/>
      <w:jc w:val="both"/>
    </w:pPr>
    <w:rPr>
      <w:rFonts w:ascii="Times New Roman" w:eastAsia="Times New Roman" w:hAnsi="Times New Roman" w:cs="Times New Roman"/>
      <w:kern w:val="0"/>
      <w:sz w:val="24"/>
      <w:szCs w:val="24"/>
      <w:lang w:eastAsia="et-EE"/>
      <w14:ligatures w14:val="none"/>
    </w:rPr>
  </w:style>
  <w:style w:type="paragraph" w:customStyle="1" w:styleId="muudetavtekstboldisalljoonega">
    <w:name w:val="muudetav tekst boldis alljoonega"/>
    <w:basedOn w:val="Normal"/>
    <w:qFormat/>
    <w:rsid w:val="0080575A"/>
    <w:pPr>
      <w:suppressAutoHyphens/>
      <w:autoSpaceDN w:val="0"/>
      <w:adjustRightInd w:val="0"/>
      <w:spacing w:after="0" w:line="240" w:lineRule="auto"/>
      <w:jc w:val="both"/>
    </w:pPr>
    <w:rPr>
      <w:rFonts w:ascii="Times New Roman" w:eastAsia="MS Gothic" w:hAnsi="Times New Roman" w:cs="Times New Roman"/>
      <w:b/>
      <w:kern w:val="0"/>
      <w:sz w:val="24"/>
      <w:szCs w:val="24"/>
      <w:u w:val="single"/>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2953">
      <w:bodyDiv w:val="1"/>
      <w:marLeft w:val="0"/>
      <w:marRight w:val="0"/>
      <w:marTop w:val="0"/>
      <w:marBottom w:val="0"/>
      <w:divBdr>
        <w:top w:val="none" w:sz="0" w:space="0" w:color="auto"/>
        <w:left w:val="none" w:sz="0" w:space="0" w:color="auto"/>
        <w:bottom w:val="none" w:sz="0" w:space="0" w:color="auto"/>
        <w:right w:val="none" w:sz="0" w:space="0" w:color="auto"/>
      </w:divBdr>
    </w:div>
    <w:div w:id="921647640">
      <w:bodyDiv w:val="1"/>
      <w:marLeft w:val="0"/>
      <w:marRight w:val="0"/>
      <w:marTop w:val="0"/>
      <w:marBottom w:val="0"/>
      <w:divBdr>
        <w:top w:val="none" w:sz="0" w:space="0" w:color="auto"/>
        <w:left w:val="none" w:sz="0" w:space="0" w:color="auto"/>
        <w:bottom w:val="none" w:sz="0" w:space="0" w:color="auto"/>
        <w:right w:val="none" w:sz="0" w:space="0" w:color="auto"/>
      </w:divBdr>
    </w:div>
    <w:div w:id="142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nu.postimees.ee/8281575/nooruse-maja-juurde-toodi-betoonist-varjekoh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7</Pages>
  <Words>3095</Words>
  <Characters>17642</Characters>
  <Application>Microsoft Office Word</Application>
  <DocSecurity>0</DocSecurity>
  <Lines>147</Lines>
  <Paragraphs>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Engel</dc:creator>
  <cp:keywords/>
  <dc:description/>
  <cp:lastModifiedBy>Windows User</cp:lastModifiedBy>
  <cp:revision>155</cp:revision>
  <dcterms:created xsi:type="dcterms:W3CDTF">2025-07-01T12:51:00Z</dcterms:created>
  <dcterms:modified xsi:type="dcterms:W3CDTF">2025-09-11T19:11:00Z</dcterms:modified>
</cp:coreProperties>
</file>