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0557" w14:textId="77777777" w:rsidR="00FC636B" w:rsidRPr="008E5050" w:rsidRDefault="00FC636B" w:rsidP="00FC636B">
      <w:pPr>
        <w:jc w:val="right"/>
        <w:rPr>
          <w:rFonts w:eastAsiaTheme="minorHAnsi"/>
          <w:kern w:val="2"/>
          <w:lang w:eastAsia="en-US"/>
          <w14:ligatures w14:val="standardContextual"/>
        </w:rPr>
      </w:pPr>
      <w:r w:rsidRPr="008E5050">
        <w:rPr>
          <w:rFonts w:eastAsiaTheme="minorHAnsi"/>
          <w:kern w:val="2"/>
          <w:lang w:eastAsia="en-US"/>
          <w14:ligatures w14:val="standardContextual"/>
        </w:rPr>
        <w:t>Teine lugemine</w:t>
      </w:r>
    </w:p>
    <w:p w14:paraId="6012E4C6" w14:textId="3404FDF5" w:rsidR="00FC636B" w:rsidRPr="008E5050" w:rsidRDefault="00463544" w:rsidP="00FC636B">
      <w:pPr>
        <w:jc w:val="right"/>
        <w:rPr>
          <w:rFonts w:eastAsiaTheme="minorHAnsi"/>
          <w:kern w:val="2"/>
          <w:lang w:eastAsia="en-US"/>
          <w14:ligatures w14:val="standardContextual"/>
        </w:rPr>
      </w:pPr>
      <w:r>
        <w:rPr>
          <w:rFonts w:eastAsiaTheme="minorHAnsi"/>
          <w:kern w:val="2"/>
          <w:lang w:eastAsia="en-US"/>
          <w14:ligatures w14:val="standardContextual"/>
        </w:rPr>
        <w:t>14</w:t>
      </w:r>
      <w:r w:rsidR="00B73520">
        <w:rPr>
          <w:rFonts w:eastAsiaTheme="minorHAnsi"/>
          <w:kern w:val="2"/>
          <w:lang w:eastAsia="en-US"/>
          <w14:ligatures w14:val="standardContextual"/>
        </w:rPr>
        <w:t>.</w:t>
      </w:r>
      <w:r w:rsidR="00313F2D">
        <w:rPr>
          <w:rFonts w:eastAsiaTheme="minorHAnsi"/>
          <w:kern w:val="2"/>
          <w:lang w:eastAsia="en-US"/>
          <w14:ligatures w14:val="standardContextual"/>
        </w:rPr>
        <w:t>10</w:t>
      </w:r>
      <w:r w:rsidR="00FC636B" w:rsidRPr="008E5050">
        <w:rPr>
          <w:rFonts w:eastAsiaTheme="minorHAnsi"/>
          <w:kern w:val="2"/>
          <w:lang w:eastAsia="en-US"/>
          <w14:ligatures w14:val="standardContextual"/>
        </w:rPr>
        <w:t>.202</w:t>
      </w:r>
      <w:r w:rsidR="00B73520">
        <w:rPr>
          <w:rFonts w:eastAsiaTheme="minorHAnsi"/>
          <w:kern w:val="2"/>
          <w:lang w:eastAsia="en-US"/>
          <w14:ligatures w14:val="standardContextual"/>
        </w:rPr>
        <w:t>6</w:t>
      </w:r>
    </w:p>
    <w:p w14:paraId="4FDF57AC" w14:textId="77777777" w:rsidR="00FC636B" w:rsidRPr="008E5050" w:rsidRDefault="00FC636B" w:rsidP="00FC636B">
      <w:pPr>
        <w:jc w:val="right"/>
        <w:rPr>
          <w:rFonts w:eastAsiaTheme="minorHAnsi"/>
          <w:kern w:val="2"/>
          <w:lang w:eastAsia="en-US"/>
          <w14:ligatures w14:val="standardContextual"/>
        </w:rPr>
      </w:pPr>
    </w:p>
    <w:p w14:paraId="46332FDC" w14:textId="59859B97" w:rsidR="00FC636B" w:rsidRPr="008E5050" w:rsidRDefault="00FD515C" w:rsidP="00FC636B">
      <w:pPr>
        <w:widowControl w:val="0"/>
        <w:autoSpaceDN w:val="0"/>
        <w:adjustRightInd w:val="0"/>
        <w:jc w:val="center"/>
        <w:rPr>
          <w:b/>
          <w:sz w:val="72"/>
          <w:lang w:eastAsia="et-EE"/>
        </w:rPr>
      </w:pPr>
      <w:r>
        <w:rPr>
          <w:b/>
          <w:sz w:val="72"/>
          <w:lang w:eastAsia="et-EE"/>
        </w:rPr>
        <w:t>855</w:t>
      </w:r>
      <w:r w:rsidR="00FC636B" w:rsidRPr="008E5050">
        <w:rPr>
          <w:b/>
          <w:sz w:val="72"/>
          <w:lang w:eastAsia="et-EE"/>
        </w:rPr>
        <w:t xml:space="preserve"> SE II</w:t>
      </w:r>
    </w:p>
    <w:p w14:paraId="6BF80E69" w14:textId="6F747A6F" w:rsidR="003D0A07" w:rsidRPr="008E5050" w:rsidRDefault="003F45A2" w:rsidP="00136AF6">
      <w:pPr>
        <w:keepNext/>
        <w:keepLines/>
        <w:jc w:val="center"/>
        <w:textAlignment w:val="baseline"/>
        <w:outlineLvl w:val="0"/>
        <w:rPr>
          <w:rFonts w:eastAsiaTheme="majorEastAsia"/>
          <w:b/>
          <w:color w:val="000000" w:themeColor="text1"/>
          <w:kern w:val="2"/>
          <w:sz w:val="32"/>
          <w:szCs w:val="32"/>
          <w:lang w:eastAsia="en-US"/>
          <w14:ligatures w14:val="standardContextual"/>
        </w:rPr>
      </w:pPr>
      <w:r>
        <w:rPr>
          <w:rFonts w:eastAsiaTheme="majorEastAsia"/>
          <w:b/>
          <w:color w:val="000000" w:themeColor="text1"/>
          <w:kern w:val="2"/>
          <w:sz w:val="32"/>
          <w:szCs w:val="32"/>
          <w:lang w:eastAsia="en-US"/>
          <w14:ligatures w14:val="standardContextual"/>
        </w:rPr>
        <w:t>Seletuskiri</w:t>
      </w:r>
    </w:p>
    <w:p w14:paraId="40B21EC5" w14:textId="6031D537" w:rsidR="00FC636B" w:rsidRPr="008E5050" w:rsidRDefault="00FD515C" w:rsidP="00136AF6">
      <w:pPr>
        <w:keepNext/>
        <w:keepLines/>
        <w:jc w:val="center"/>
        <w:textAlignment w:val="baseline"/>
        <w:outlineLvl w:val="0"/>
        <w:rPr>
          <w:rFonts w:eastAsiaTheme="minorHAnsi"/>
          <w:b/>
          <w:kern w:val="2"/>
          <w:sz w:val="32"/>
          <w:szCs w:val="32"/>
          <w:lang w:eastAsia="en-US"/>
          <w14:ligatures w14:val="standardContextual"/>
        </w:rPr>
      </w:pPr>
      <w:r>
        <w:rPr>
          <w:rFonts w:eastAsiaTheme="majorEastAsia"/>
          <w:b/>
          <w:color w:val="000000" w:themeColor="text1"/>
          <w:kern w:val="2"/>
          <w:sz w:val="32"/>
          <w:szCs w:val="32"/>
          <w:lang w:eastAsia="en-US"/>
          <w14:ligatures w14:val="standardContextual"/>
        </w:rPr>
        <w:t xml:space="preserve">relvaseaduse ja </w:t>
      </w:r>
      <w:proofErr w:type="spellStart"/>
      <w:r>
        <w:rPr>
          <w:rFonts w:eastAsiaTheme="majorEastAsia"/>
          <w:b/>
          <w:color w:val="000000" w:themeColor="text1"/>
          <w:kern w:val="2"/>
          <w:sz w:val="32"/>
          <w:szCs w:val="32"/>
          <w:lang w:eastAsia="en-US"/>
          <w14:ligatures w14:val="standardContextual"/>
        </w:rPr>
        <w:t>lõhkematerjali</w:t>
      </w:r>
      <w:r w:rsidR="00B73520">
        <w:rPr>
          <w:rFonts w:eastAsiaTheme="majorEastAsia"/>
          <w:b/>
          <w:color w:val="000000" w:themeColor="text1"/>
          <w:kern w:val="2"/>
          <w:sz w:val="32"/>
          <w:szCs w:val="32"/>
          <w:lang w:eastAsia="en-US"/>
          <w14:ligatures w14:val="standardContextual"/>
        </w:rPr>
        <w:t>seaduse</w:t>
      </w:r>
      <w:proofErr w:type="spellEnd"/>
      <w:r w:rsidR="00C54E44" w:rsidRPr="008E5050">
        <w:rPr>
          <w:rFonts w:eastAsiaTheme="majorEastAsia"/>
          <w:b/>
          <w:color w:val="000000" w:themeColor="text1"/>
          <w:kern w:val="2"/>
          <w:sz w:val="32"/>
          <w:szCs w:val="32"/>
          <w:lang w:eastAsia="en-US"/>
          <w14:ligatures w14:val="standardContextual"/>
        </w:rPr>
        <w:t xml:space="preserve"> muutmise seaduse </w:t>
      </w:r>
      <w:r w:rsidR="00FC636B" w:rsidRPr="008E5050">
        <w:rPr>
          <w:rFonts w:eastAsiaTheme="majorEastAsia"/>
          <w:b/>
          <w:color w:val="000000" w:themeColor="text1"/>
          <w:kern w:val="2"/>
          <w:sz w:val="32"/>
          <w:szCs w:val="32"/>
          <w:lang w:eastAsia="en-US"/>
          <w14:ligatures w14:val="standardContextual"/>
        </w:rPr>
        <w:t>eelnõu</w:t>
      </w:r>
      <w:r w:rsidR="00136AF6" w:rsidRPr="008E5050">
        <w:rPr>
          <w:rFonts w:eastAsiaTheme="majorEastAsia"/>
          <w:b/>
          <w:color w:val="000000" w:themeColor="text1"/>
          <w:kern w:val="2"/>
          <w:sz w:val="32"/>
          <w:szCs w:val="32"/>
          <w:lang w:eastAsia="en-US"/>
          <w14:ligatures w14:val="standardContextual"/>
        </w:rPr>
        <w:t xml:space="preserve"> </w:t>
      </w:r>
      <w:r w:rsidR="00FC636B" w:rsidRPr="008E5050">
        <w:rPr>
          <w:rFonts w:eastAsiaTheme="minorHAnsi"/>
          <w:b/>
          <w:kern w:val="2"/>
          <w:sz w:val="32"/>
          <w:szCs w:val="32"/>
          <w:lang w:eastAsia="en-US"/>
          <w14:ligatures w14:val="standardContextual"/>
        </w:rPr>
        <w:t>teiseks lugemiseks</w:t>
      </w:r>
    </w:p>
    <w:p w14:paraId="6DC8B25E" w14:textId="77777777" w:rsidR="00A8129C" w:rsidRPr="008E5050" w:rsidRDefault="00A8129C" w:rsidP="00FC636B">
      <w:pPr>
        <w:jc w:val="both"/>
      </w:pPr>
    </w:p>
    <w:p w14:paraId="470D558D" w14:textId="77777777" w:rsidR="003E5A7A" w:rsidRDefault="003E5A7A" w:rsidP="003E5A7A">
      <w:pPr>
        <w:jc w:val="both"/>
        <w:rPr>
          <w:b/>
          <w:bCs/>
          <w:lang w:eastAsia="et-EE"/>
        </w:rPr>
      </w:pPr>
      <w:r w:rsidRPr="00F434E3">
        <w:rPr>
          <w:b/>
          <w:bCs/>
          <w:lang w:eastAsia="et-EE"/>
        </w:rPr>
        <w:t>1. Menetlus juhtivkomisjonis esimese ja teise lugemise vahel</w:t>
      </w:r>
    </w:p>
    <w:p w14:paraId="6597D7CA" w14:textId="77777777" w:rsidR="003E5A7A" w:rsidRPr="00F434E3" w:rsidRDefault="003E5A7A" w:rsidP="003E5A7A">
      <w:pPr>
        <w:jc w:val="both"/>
        <w:rPr>
          <w:b/>
          <w:bCs/>
          <w:lang w:eastAsia="et-EE"/>
        </w:rPr>
      </w:pPr>
    </w:p>
    <w:p w14:paraId="0D3E4ADC" w14:textId="5F6BE095" w:rsidR="003E5A7A" w:rsidRPr="00734C55" w:rsidRDefault="003E5A7A" w:rsidP="003E5A7A">
      <w:pPr>
        <w:jc w:val="both"/>
      </w:pPr>
      <w:r>
        <w:rPr>
          <w:rFonts w:eastAsiaTheme="minorEastAsia"/>
          <w:color w:val="000000"/>
        </w:rPr>
        <w:t xml:space="preserve">Vabariigi Valitsus algatas eelnõu 19.03.2026. </w:t>
      </w:r>
      <w:r w:rsidRPr="00F434E3">
        <w:rPr>
          <w:rFonts w:eastAsiaTheme="minorEastAsia"/>
          <w:color w:val="000000"/>
        </w:rPr>
        <w:t>Eelnõu esimene lugemine toimus</w:t>
      </w:r>
      <w:r>
        <w:rPr>
          <w:rFonts w:eastAsiaTheme="minorEastAsia"/>
          <w:color w:val="000000"/>
        </w:rPr>
        <w:t xml:space="preserve"> 13.04.2026</w:t>
      </w:r>
      <w:r w:rsidRPr="00F434E3">
        <w:rPr>
          <w:rFonts w:eastAsiaTheme="minorEastAsia"/>
          <w:color w:val="000000"/>
        </w:rPr>
        <w:t>.</w:t>
      </w:r>
      <w:r>
        <w:rPr>
          <w:rFonts w:eastAsiaTheme="minorEastAsia"/>
          <w:color w:val="000000"/>
        </w:rPr>
        <w:t xml:space="preserve"> </w:t>
      </w:r>
      <w:r w:rsidRPr="00F434E3">
        <w:rPr>
          <w:rFonts w:eastAsiaTheme="minorEastAsia"/>
          <w:color w:val="000000"/>
        </w:rPr>
        <w:t xml:space="preserve">Muudatusettepanekute esitamise tähtajaks määrati </w:t>
      </w:r>
      <w:r>
        <w:rPr>
          <w:rFonts w:eastAsiaTheme="minorEastAsia"/>
          <w:color w:val="000000"/>
        </w:rPr>
        <w:t>27.04</w:t>
      </w:r>
      <w:r w:rsidRPr="00F434E3">
        <w:rPr>
          <w:rFonts w:eastAsiaTheme="minorEastAsia"/>
          <w:color w:val="000000"/>
        </w:rPr>
        <w:t>.202</w:t>
      </w:r>
      <w:r>
        <w:rPr>
          <w:rFonts w:eastAsiaTheme="minorEastAsia"/>
          <w:color w:val="000000"/>
        </w:rPr>
        <w:t>6</w:t>
      </w:r>
      <w:r w:rsidRPr="00F434E3">
        <w:rPr>
          <w:rFonts w:eastAsiaTheme="minorEastAsia"/>
          <w:color w:val="000000"/>
        </w:rPr>
        <w:t>.</w:t>
      </w:r>
      <w:r>
        <w:rPr>
          <w:rFonts w:eastAsiaTheme="minorEastAsia"/>
          <w:color w:val="000000"/>
        </w:rPr>
        <w:t xml:space="preserve"> Riigikogust esitas eelnõule kaks muudatusettepanekut Eesti Konservatiivse Rahva Erakonna fraktsioon ja ühe muudatusettepaneku Riigikogu liikmed Priit Sibul, Tõnis Mölder ja Jaanus Karilaid ühiselt. Lisaks esitasi</w:t>
      </w:r>
      <w:r w:rsidR="0007392B">
        <w:rPr>
          <w:rFonts w:eastAsiaTheme="minorEastAsia"/>
          <w:color w:val="000000"/>
        </w:rPr>
        <w:t>d</w:t>
      </w:r>
      <w:r>
        <w:rPr>
          <w:rFonts w:eastAsiaTheme="minorEastAsia"/>
          <w:color w:val="000000"/>
        </w:rPr>
        <w:t xml:space="preserve"> oma kirjaliku arvamuse ja ettepanekud eelnõu koostaja Siseministeerium, Kaitseministeerium, MTÜ Frontline, Eesti Laskesuusatamise Föderatsioon, </w:t>
      </w:r>
      <w:r w:rsidR="0007392B">
        <w:rPr>
          <w:rFonts w:eastAsiaTheme="minorEastAsia"/>
          <w:color w:val="000000"/>
        </w:rPr>
        <w:t>Eesti Jahimeeste Selts ja Eesti Relvaomanike Liit ja Riigikogu liige Henn Põlluaas.</w:t>
      </w:r>
      <w:r>
        <w:rPr>
          <w:rFonts w:eastAsiaTheme="minorEastAsia"/>
          <w:color w:val="000000"/>
        </w:rPr>
        <w:t xml:space="preserve"> </w:t>
      </w:r>
    </w:p>
    <w:p w14:paraId="29CA91AC" w14:textId="77777777" w:rsidR="003E5A7A" w:rsidRDefault="003E5A7A" w:rsidP="003E5A7A">
      <w:pPr>
        <w:jc w:val="both"/>
        <w:rPr>
          <w:lang w:eastAsia="et-EE"/>
        </w:rPr>
      </w:pPr>
    </w:p>
    <w:p w14:paraId="7E5EB297" w14:textId="77777777" w:rsidR="0007392B" w:rsidRDefault="003E5A7A" w:rsidP="003E5A7A">
      <w:pPr>
        <w:jc w:val="both"/>
        <w:rPr>
          <w:lang w:eastAsia="et-EE"/>
        </w:rPr>
      </w:pPr>
      <w:r w:rsidRPr="007B5B4F">
        <w:rPr>
          <w:lang w:eastAsia="et-EE"/>
        </w:rPr>
        <w:t>Õiguskomisjon valmistas eelnõu teist lugemist ette</w:t>
      </w:r>
      <w:r w:rsidR="0007392B">
        <w:rPr>
          <w:lang w:eastAsia="et-EE"/>
        </w:rPr>
        <w:t xml:space="preserve"> kolmel istungil:</w:t>
      </w:r>
    </w:p>
    <w:p w14:paraId="3B0973BA" w14:textId="52FB7E4C" w:rsidR="003E5A7A" w:rsidRDefault="0007392B" w:rsidP="003E5A7A">
      <w:pPr>
        <w:jc w:val="both"/>
      </w:pPr>
      <w:r w:rsidRPr="0007392B">
        <w:rPr>
          <w:b/>
          <w:bCs/>
          <w:lang w:eastAsia="et-EE"/>
        </w:rPr>
        <w:t>15</w:t>
      </w:r>
      <w:r w:rsidR="003E5A7A" w:rsidRPr="0007392B">
        <w:rPr>
          <w:b/>
          <w:bCs/>
          <w:lang w:eastAsia="et-EE"/>
        </w:rPr>
        <w:t>.09.2026</w:t>
      </w:r>
      <w:r w:rsidR="003E5A7A" w:rsidRPr="007B5B4F">
        <w:rPr>
          <w:lang w:eastAsia="et-EE"/>
        </w:rPr>
        <w:t xml:space="preserve"> istungil, millest võtsid </w:t>
      </w:r>
      <w:r>
        <w:rPr>
          <w:lang w:eastAsia="et-EE"/>
        </w:rPr>
        <w:t xml:space="preserve">osa </w:t>
      </w:r>
      <w:r>
        <w:t xml:space="preserve">Riigikogu liige Henn Põlluaas, Siseministeeriumi õigusnõunik Marju Aibast ja nõunik Riita Proosa, Kaitseministeeriumi õiguse ja halduse asekantsler Margit Gross, Riigi Kaitseinvesteeringute Keskuse kaitsetööstusparkide portfellijuht Ivar Kaldasaun, MTÜ Front Line Eesti juhatuse liige Raul </w:t>
      </w:r>
      <w:proofErr w:type="spellStart"/>
      <w:r>
        <w:t>Kajar</w:t>
      </w:r>
      <w:proofErr w:type="spellEnd"/>
      <w:r>
        <w:t xml:space="preserve"> ja MTÜ liige Lauri Asu, Eesti Laskesuusatamise Föderatsiooni Tallinna Spordiklubi juht Anti Kuulmata, Eesti Jahimeeste Seltsi juhatuse liige Jaak </w:t>
      </w:r>
      <w:proofErr w:type="spellStart"/>
      <w:r>
        <w:t>Volmer</w:t>
      </w:r>
      <w:proofErr w:type="spellEnd"/>
      <w:r w:rsidR="00D61521">
        <w:t xml:space="preserve"> ning</w:t>
      </w:r>
      <w:r>
        <w:t xml:space="preserve"> Eesti Relvaomanike Liidu juhatuse liige Vootele </w:t>
      </w:r>
      <w:proofErr w:type="spellStart"/>
      <w:r>
        <w:t>Voit</w:t>
      </w:r>
      <w:proofErr w:type="spellEnd"/>
      <w:r>
        <w:rPr>
          <w:lang w:eastAsia="et-EE"/>
        </w:rPr>
        <w:t xml:space="preserve">, kuulas komisjon ära ja </w:t>
      </w:r>
      <w:r w:rsidR="003E5A7A">
        <w:rPr>
          <w:lang w:eastAsia="et-EE"/>
        </w:rPr>
        <w:t>arutas</w:t>
      </w:r>
      <w:r w:rsidR="003E5A7A" w:rsidRPr="007B5B4F">
        <w:rPr>
          <w:lang w:eastAsia="et-EE"/>
        </w:rPr>
        <w:t xml:space="preserve"> läbi </w:t>
      </w:r>
      <w:r>
        <w:rPr>
          <w:lang w:eastAsia="et-EE"/>
        </w:rPr>
        <w:t xml:space="preserve">eelnõu osas </w:t>
      </w:r>
      <w:r w:rsidR="003E5A7A">
        <w:rPr>
          <w:lang w:eastAsia="et-EE"/>
        </w:rPr>
        <w:t>laekunud arvamused ja ettepanekud</w:t>
      </w:r>
      <w:r w:rsidR="00D61521">
        <w:rPr>
          <w:lang w:eastAsia="et-EE"/>
        </w:rPr>
        <w:t xml:space="preserve"> ning otsustas jätkata menetlust komisjonis</w:t>
      </w:r>
      <w:r>
        <w:rPr>
          <w:lang w:eastAsia="et-EE"/>
        </w:rPr>
        <w:t>;</w:t>
      </w:r>
    </w:p>
    <w:p w14:paraId="6B318393" w14:textId="3CEF9A94" w:rsidR="0007392B" w:rsidRDefault="0007392B" w:rsidP="003E5A7A">
      <w:pPr>
        <w:jc w:val="both"/>
        <w:rPr>
          <w:lang w:eastAsia="et-EE"/>
        </w:rPr>
      </w:pPr>
      <w:r w:rsidRPr="005F1929">
        <w:rPr>
          <w:b/>
          <w:bCs/>
          <w:lang w:eastAsia="et-EE"/>
        </w:rPr>
        <w:t>28.09.2026</w:t>
      </w:r>
      <w:r>
        <w:rPr>
          <w:lang w:eastAsia="et-EE"/>
        </w:rPr>
        <w:t xml:space="preserve"> istungil, millest võtsid osa </w:t>
      </w:r>
      <w:r w:rsidRPr="0007392B">
        <w:rPr>
          <w:lang w:eastAsia="et-EE"/>
        </w:rPr>
        <w:t>Riigikogu liikmed Henn Põlluaas ja Priit Sibul, Siseministeeriumi õigusnõunik Marju Aibast ja nõunik Riita Proosa, Kaitseministeeriumi õigusosakonna juhataja Kristel Urke ja õigusloome nõunik Elise Saar, RKIK kaitsetööstusparkide portfellijuht Ivar Kaldasaun</w:t>
      </w:r>
      <w:r w:rsidR="006114C4">
        <w:rPr>
          <w:lang w:eastAsia="et-EE"/>
        </w:rPr>
        <w:t xml:space="preserve"> ja</w:t>
      </w:r>
      <w:r w:rsidRPr="0007392B">
        <w:rPr>
          <w:lang w:eastAsia="et-EE"/>
        </w:rPr>
        <w:t xml:space="preserve"> EKEI tehnikaosakonna kohtuekspert </w:t>
      </w:r>
      <w:proofErr w:type="spellStart"/>
      <w:r w:rsidRPr="0007392B">
        <w:rPr>
          <w:lang w:eastAsia="et-EE"/>
        </w:rPr>
        <w:t>Olger</w:t>
      </w:r>
      <w:proofErr w:type="spellEnd"/>
      <w:r w:rsidRPr="0007392B">
        <w:rPr>
          <w:lang w:eastAsia="et-EE"/>
        </w:rPr>
        <w:t xml:space="preserve"> Nõmm</w:t>
      </w:r>
      <w:r w:rsidR="006114C4">
        <w:rPr>
          <w:lang w:eastAsia="et-EE"/>
        </w:rPr>
        <w:t>,</w:t>
      </w:r>
      <w:r>
        <w:rPr>
          <w:lang w:eastAsia="et-EE"/>
        </w:rPr>
        <w:t xml:space="preserve"> vaatas õiguskomisjon läbi </w:t>
      </w:r>
      <w:r w:rsidR="006114C4">
        <w:rPr>
          <w:lang w:eastAsia="et-EE"/>
        </w:rPr>
        <w:t>ning</w:t>
      </w:r>
      <w:r>
        <w:rPr>
          <w:lang w:eastAsia="et-EE"/>
        </w:rPr>
        <w:t xml:space="preserve"> otsustas muudatusettepanekud. Samuti tegi komisjon menetlusotsused eelnõu teise ja kolmanda lugemise läbiviimiseks.</w:t>
      </w:r>
    </w:p>
    <w:p w14:paraId="4BAACE7C" w14:textId="142ABD30" w:rsidR="0007392B" w:rsidRPr="005F1929" w:rsidRDefault="0007392B" w:rsidP="003E5A7A">
      <w:pPr>
        <w:jc w:val="both"/>
        <w:rPr>
          <w:lang w:eastAsia="et-EE"/>
        </w:rPr>
      </w:pPr>
      <w:r w:rsidRPr="005F1929">
        <w:rPr>
          <w:b/>
          <w:bCs/>
          <w:lang w:eastAsia="et-EE"/>
        </w:rPr>
        <w:t>12.10.2026</w:t>
      </w:r>
      <w:r>
        <w:rPr>
          <w:lang w:eastAsia="et-EE"/>
        </w:rPr>
        <w:t xml:space="preserve"> istungil, millest võtsid osa</w:t>
      </w:r>
      <w:r w:rsidRPr="005F1929">
        <w:t xml:space="preserve"> Siseministeeriumi õigusnõunik Marju Aibast ja nõunik Riita Proosa,</w:t>
      </w:r>
      <w:r w:rsidR="005F1929">
        <w:t xml:space="preserve"> vaatas komisjon läbi</w:t>
      </w:r>
      <w:r w:rsidR="00DA13A9">
        <w:t xml:space="preserve"> </w:t>
      </w:r>
      <w:proofErr w:type="spellStart"/>
      <w:r w:rsidR="00DA13A9">
        <w:t>V.Randpere</w:t>
      </w:r>
      <w:proofErr w:type="spellEnd"/>
      <w:r w:rsidR="00DA13A9">
        <w:t xml:space="preserve"> poolt 08.10.26 esitatud kolm ettepanekut eelnõu täiendamiseks. Eelnõu koostaja Siseministeerium neid ei toetanud</w:t>
      </w:r>
      <w:r w:rsidR="00D24E3F">
        <w:t>.</w:t>
      </w:r>
      <w:r w:rsidR="00DA13A9">
        <w:t xml:space="preserve"> </w:t>
      </w:r>
      <w:r w:rsidR="00D24E3F">
        <w:t>E</w:t>
      </w:r>
      <w:r w:rsidR="00DA13A9">
        <w:t>ttepanekud ei leidnud ka komisjoni liikmete piisavat toetust ja jäid seetõttu algatamata</w:t>
      </w:r>
      <w:r w:rsidR="005F1929">
        <w:t>.</w:t>
      </w:r>
      <w:r w:rsidR="00DA13A9">
        <w:t xml:space="preserve"> Komisjon </w:t>
      </w:r>
      <w:r w:rsidR="00D24E3F">
        <w:t xml:space="preserve">tutvus eelnõu muudatusettepanekute loeteluga ja </w:t>
      </w:r>
      <w:r w:rsidR="00DA13A9">
        <w:t>vaatas uuesti läbi</w:t>
      </w:r>
      <w:r w:rsidR="00956DDD">
        <w:t xml:space="preserve"> </w:t>
      </w:r>
      <w:r w:rsidR="00DA13A9">
        <w:t xml:space="preserve">28.09.26 istungil arvestatud </w:t>
      </w:r>
      <w:r w:rsidR="00956DDD">
        <w:t xml:space="preserve">Riigikogu liikmete </w:t>
      </w:r>
      <w:proofErr w:type="spellStart"/>
      <w:r w:rsidR="00956DDD">
        <w:t>P.Sibula</w:t>
      </w:r>
      <w:proofErr w:type="spellEnd"/>
      <w:r w:rsidR="00956DDD">
        <w:t xml:space="preserve">, </w:t>
      </w:r>
      <w:proofErr w:type="spellStart"/>
      <w:r w:rsidR="00956DDD">
        <w:t>T.Mölderi</w:t>
      </w:r>
      <w:proofErr w:type="spellEnd"/>
      <w:r w:rsidR="00956DDD">
        <w:t xml:space="preserve"> ja </w:t>
      </w:r>
      <w:proofErr w:type="spellStart"/>
      <w:r w:rsidR="00956DDD">
        <w:t>J.Karilaiu</w:t>
      </w:r>
      <w:proofErr w:type="spellEnd"/>
      <w:r w:rsidR="00956DDD">
        <w:t xml:space="preserve"> muudatusettepaneku (ME loetelus nr 15) </w:t>
      </w:r>
      <w:r w:rsidR="00D24E3F">
        <w:t>ning</w:t>
      </w:r>
      <w:r w:rsidR="00956DDD">
        <w:t xml:space="preserve"> </w:t>
      </w:r>
      <w:r w:rsidR="00D24E3F">
        <w:t xml:space="preserve">tegi selle osas uue otsuse. Komisjon </w:t>
      </w:r>
      <w:r w:rsidR="00956DDD">
        <w:t xml:space="preserve">jättis </w:t>
      </w:r>
      <w:r w:rsidR="00D24E3F">
        <w:t xml:space="preserve">muudatusettepaneku </w:t>
      </w:r>
      <w:r w:rsidR="00956DDD">
        <w:t xml:space="preserve">arvestamata põhjusel, et muudatusettepaneku sõnastuses ilmnes vastuolu. Samuti vajaks </w:t>
      </w:r>
      <w:r w:rsidR="00D24E3F">
        <w:t xml:space="preserve">ka sõnastuslikult korrigeeritud </w:t>
      </w:r>
      <w:r w:rsidR="00956DDD">
        <w:t xml:space="preserve">muudatus põhjalikumat sisulist analüüsimist, mis tooks kaasa eelnõu menetluse peatumise. Seda ei pidanud komisjon otstarbekaks. </w:t>
      </w:r>
    </w:p>
    <w:p w14:paraId="2725BD01" w14:textId="77777777" w:rsidR="003E5A7A" w:rsidRDefault="003E5A7A" w:rsidP="003E5A7A">
      <w:pPr>
        <w:jc w:val="both"/>
        <w:rPr>
          <w:lang w:eastAsia="et-EE"/>
        </w:rPr>
      </w:pPr>
    </w:p>
    <w:p w14:paraId="6DD0AA19" w14:textId="77777777" w:rsidR="003E5A7A" w:rsidRDefault="003E5A7A" w:rsidP="003E5A7A">
      <w:pPr>
        <w:jc w:val="both"/>
        <w:rPr>
          <w:b/>
          <w:bCs/>
          <w:lang w:eastAsia="et-EE"/>
        </w:rPr>
      </w:pPr>
      <w:r w:rsidRPr="005B5DBA">
        <w:rPr>
          <w:b/>
          <w:bCs/>
          <w:lang w:eastAsia="et-EE"/>
        </w:rPr>
        <w:t>2. Muudatusettepanekud</w:t>
      </w:r>
    </w:p>
    <w:p w14:paraId="791A8002" w14:textId="77777777" w:rsidR="003E5A7A" w:rsidRDefault="003E5A7A" w:rsidP="003E5A7A">
      <w:pPr>
        <w:jc w:val="both"/>
        <w:rPr>
          <w:lang w:eastAsia="et-EE"/>
        </w:rPr>
      </w:pPr>
    </w:p>
    <w:p w14:paraId="08ADC18B" w14:textId="27C9BD9C" w:rsidR="003E5A7A" w:rsidRDefault="003E5A7A" w:rsidP="003E5A7A">
      <w:pPr>
        <w:jc w:val="both"/>
        <w:rPr>
          <w:lang w:eastAsia="et-EE"/>
        </w:rPr>
      </w:pPr>
      <w:r>
        <w:rPr>
          <w:lang w:eastAsia="et-EE"/>
        </w:rPr>
        <w:lastRenderedPageBreak/>
        <w:t>Eelnõu tekstile lisatud muudatusettepanekute loetelus on kokku</w:t>
      </w:r>
      <w:r w:rsidR="005F1929">
        <w:rPr>
          <w:lang w:eastAsia="et-EE"/>
        </w:rPr>
        <w:t xml:space="preserve"> </w:t>
      </w:r>
      <w:r w:rsidR="005F1929" w:rsidRPr="008912BB">
        <w:rPr>
          <w:lang w:eastAsia="et-EE"/>
        </w:rPr>
        <w:t>18</w:t>
      </w:r>
      <w:r w:rsidR="005F1929">
        <w:rPr>
          <w:lang w:eastAsia="et-EE"/>
        </w:rPr>
        <w:t xml:space="preserve"> muudatusettepanekut, millest </w:t>
      </w:r>
      <w:r w:rsidR="005F1929" w:rsidRPr="008912BB">
        <w:rPr>
          <w:lang w:eastAsia="et-EE"/>
        </w:rPr>
        <w:t>15</w:t>
      </w:r>
      <w:r w:rsidR="005F1929">
        <w:rPr>
          <w:lang w:eastAsia="et-EE"/>
        </w:rPr>
        <w:t xml:space="preserve"> on</w:t>
      </w:r>
      <w:r>
        <w:rPr>
          <w:lang w:eastAsia="et-EE"/>
        </w:rPr>
        <w:t xml:space="preserve"> eelnõu juhtivkomisjoni  </w:t>
      </w:r>
      <w:r w:rsidR="005F1929">
        <w:rPr>
          <w:lang w:eastAsia="et-EE"/>
        </w:rPr>
        <w:t xml:space="preserve">poolt </w:t>
      </w:r>
      <w:r>
        <w:rPr>
          <w:lang w:eastAsia="et-EE"/>
        </w:rPr>
        <w:t>konsensusega algatatud</w:t>
      </w:r>
      <w:r w:rsidR="005F1929">
        <w:rPr>
          <w:lang w:eastAsia="et-EE"/>
        </w:rPr>
        <w:t>.</w:t>
      </w:r>
      <w:r>
        <w:rPr>
          <w:lang w:eastAsia="et-EE"/>
        </w:rPr>
        <w:t xml:space="preserve"> </w:t>
      </w:r>
      <w:r w:rsidR="005F1929">
        <w:rPr>
          <w:lang w:eastAsia="et-EE"/>
        </w:rPr>
        <w:t>M</w:t>
      </w:r>
      <w:r>
        <w:rPr>
          <w:lang w:eastAsia="et-EE"/>
        </w:rPr>
        <w:t>uudatusettepaneku</w:t>
      </w:r>
      <w:r w:rsidR="005F1929">
        <w:rPr>
          <w:lang w:eastAsia="et-EE"/>
        </w:rPr>
        <w:t>te</w:t>
      </w:r>
      <w:r>
        <w:rPr>
          <w:rFonts w:eastAsiaTheme="minorEastAsia"/>
          <w:color w:val="000000"/>
        </w:rPr>
        <w:t xml:space="preserve"> sisu selgitavad märkused on toodud loetelus vastavalt iga muudatusettepaneku juures.</w:t>
      </w:r>
    </w:p>
    <w:p w14:paraId="0CE6ABDE" w14:textId="77777777" w:rsidR="003E5A7A" w:rsidRPr="005B5DBA" w:rsidRDefault="003E5A7A" w:rsidP="003E5A7A">
      <w:pPr>
        <w:jc w:val="both"/>
        <w:rPr>
          <w:lang w:eastAsia="et-EE"/>
        </w:rPr>
      </w:pPr>
    </w:p>
    <w:p w14:paraId="085C2A3C" w14:textId="77777777" w:rsidR="003E5A7A" w:rsidRPr="007B5B4F" w:rsidRDefault="003E5A7A" w:rsidP="003E5A7A">
      <w:pPr>
        <w:widowControl w:val="0"/>
        <w:autoSpaceDN w:val="0"/>
        <w:adjustRightInd w:val="0"/>
        <w:spacing w:line="276" w:lineRule="auto"/>
        <w:jc w:val="both"/>
        <w:rPr>
          <w:rFonts w:eastAsia="Calibri"/>
          <w:b/>
          <w:bCs/>
          <w:lang w:eastAsia="et-EE"/>
        </w:rPr>
      </w:pPr>
      <w:r>
        <w:rPr>
          <w:rFonts w:eastAsia="Calibri"/>
          <w:b/>
          <w:bCs/>
          <w:lang w:eastAsia="et-EE"/>
        </w:rPr>
        <w:t>3</w:t>
      </w:r>
      <w:r w:rsidRPr="007B5B4F">
        <w:rPr>
          <w:rFonts w:eastAsia="Calibri"/>
          <w:b/>
          <w:bCs/>
          <w:lang w:eastAsia="et-EE"/>
        </w:rPr>
        <w:t>. Menetlusotsused</w:t>
      </w:r>
    </w:p>
    <w:p w14:paraId="52CCF751" w14:textId="77777777" w:rsidR="003E5A7A" w:rsidRPr="007B5B4F" w:rsidRDefault="003E5A7A" w:rsidP="003E5A7A">
      <w:pPr>
        <w:widowControl w:val="0"/>
        <w:autoSpaceDN w:val="0"/>
        <w:adjustRightInd w:val="0"/>
        <w:spacing w:line="276" w:lineRule="auto"/>
        <w:jc w:val="both"/>
        <w:rPr>
          <w:bCs/>
        </w:rPr>
      </w:pPr>
    </w:p>
    <w:p w14:paraId="1C38CF1F" w14:textId="77777777" w:rsidR="003E5A7A" w:rsidRDefault="003E5A7A" w:rsidP="003E5A7A">
      <w:pPr>
        <w:pBdr>
          <w:bottom w:val="single" w:sz="12" w:space="1" w:color="auto"/>
        </w:pBdr>
        <w:spacing w:line="276" w:lineRule="auto"/>
        <w:jc w:val="both"/>
      </w:pPr>
      <w:r w:rsidRPr="007B5B4F">
        <w:t xml:space="preserve">Õiguskomisjon otsustas saata eelnõu täiskogusse teisele lugemisele </w:t>
      </w:r>
      <w:r>
        <w:t>14.10</w:t>
      </w:r>
      <w:r w:rsidRPr="007B5B4F">
        <w:t xml:space="preserve">.2026 ettepanekuga eelnõu teine lugemine lõpetada. </w:t>
      </w:r>
    </w:p>
    <w:p w14:paraId="4A6E92EE" w14:textId="77777777" w:rsidR="003E5A7A" w:rsidRPr="007B5B4F" w:rsidRDefault="003E5A7A" w:rsidP="003E5A7A">
      <w:pPr>
        <w:pBdr>
          <w:bottom w:val="single" w:sz="12" w:space="1" w:color="auto"/>
        </w:pBdr>
        <w:spacing w:line="276" w:lineRule="auto"/>
        <w:jc w:val="both"/>
      </w:pPr>
      <w:r w:rsidRPr="007B5B4F">
        <w:t>Juhul, kui eelnõu teine lugemine lõpetatakse,</w:t>
      </w:r>
      <w:r>
        <w:t xml:space="preserve"> teeb komisjon ettepaneku võtta</w:t>
      </w:r>
      <w:r w:rsidRPr="007B5B4F">
        <w:t xml:space="preserve"> eelnõu kolmandaks lugemiseks Riigikogu päevakorda </w:t>
      </w:r>
      <w:r>
        <w:t>21.10</w:t>
      </w:r>
      <w:r w:rsidRPr="007B5B4F">
        <w:t xml:space="preserve">.2026 ettepanekuga viia läbi eelnõu lõpphääletus. </w:t>
      </w:r>
    </w:p>
    <w:p w14:paraId="7C1A5277" w14:textId="490084E0" w:rsidR="00121AA9" w:rsidRDefault="003E5A7A" w:rsidP="003E5A7A">
      <w:pPr>
        <w:pBdr>
          <w:bottom w:val="single" w:sz="12" w:space="1" w:color="auto"/>
        </w:pBdr>
        <w:spacing w:line="276" w:lineRule="auto"/>
        <w:jc w:val="both"/>
      </w:pPr>
      <w:r w:rsidRPr="007B5B4F">
        <w:t>Eelnõu seadusena vastuvõtmiseks on vajalik Riigikogu poolthäälteenamus</w:t>
      </w:r>
      <w:r>
        <w:t>.</w:t>
      </w:r>
    </w:p>
    <w:p w14:paraId="5FDD5486" w14:textId="77777777" w:rsidR="003E5A7A" w:rsidRPr="003E5A7A" w:rsidRDefault="003E5A7A" w:rsidP="003E5A7A">
      <w:pPr>
        <w:pBdr>
          <w:bottom w:val="single" w:sz="12" w:space="1" w:color="auto"/>
        </w:pBdr>
        <w:spacing w:line="276" w:lineRule="auto"/>
        <w:jc w:val="both"/>
      </w:pPr>
    </w:p>
    <w:p w14:paraId="18DAAA00" w14:textId="1FF66796"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 xml:space="preserve">Esitab õiguskomisjon </w:t>
      </w:r>
      <w:r w:rsidR="000C439E">
        <w:rPr>
          <w:rFonts w:eastAsiaTheme="minorHAnsi"/>
          <w:kern w:val="2"/>
          <w:lang w:eastAsia="en-US"/>
          <w14:ligatures w14:val="standardContextual"/>
        </w:rPr>
        <w:t>12</w:t>
      </w:r>
      <w:r>
        <w:rPr>
          <w:rFonts w:eastAsiaTheme="minorHAnsi"/>
          <w:kern w:val="2"/>
          <w:lang w:eastAsia="en-US"/>
          <w14:ligatures w14:val="standardContextual"/>
        </w:rPr>
        <w:t>.</w:t>
      </w:r>
      <w:r w:rsidR="000E79A7">
        <w:rPr>
          <w:rFonts w:eastAsiaTheme="minorHAnsi"/>
          <w:kern w:val="2"/>
          <w:lang w:eastAsia="en-US"/>
          <w14:ligatures w14:val="standardContextual"/>
        </w:rPr>
        <w:t>10</w:t>
      </w:r>
      <w:r>
        <w:rPr>
          <w:rFonts w:eastAsiaTheme="minorHAnsi"/>
          <w:kern w:val="2"/>
          <w:lang w:eastAsia="en-US"/>
          <w14:ligatures w14:val="standardContextual"/>
        </w:rPr>
        <w:t>.2026</w:t>
      </w:r>
      <w:r w:rsidRPr="008E5050">
        <w:rPr>
          <w:rFonts w:eastAsiaTheme="minorHAnsi"/>
          <w:kern w:val="2"/>
          <w:lang w:eastAsia="en-US"/>
          <w14:ligatures w14:val="standardContextual"/>
        </w:rPr>
        <w:t>.</w:t>
      </w:r>
    </w:p>
    <w:p w14:paraId="17B884C4" w14:textId="77777777" w:rsidR="00121AA9" w:rsidRPr="008E5050" w:rsidRDefault="00121AA9" w:rsidP="00121AA9">
      <w:pPr>
        <w:rPr>
          <w:rFonts w:eastAsiaTheme="minorHAnsi"/>
          <w:kern w:val="2"/>
          <w:lang w:eastAsia="en-US"/>
          <w14:ligatures w14:val="standardContextual"/>
        </w:rPr>
      </w:pPr>
    </w:p>
    <w:p w14:paraId="1CCA009D" w14:textId="77777777" w:rsidR="00121AA9"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(kinnitatud digitaalselt)</w:t>
      </w:r>
    </w:p>
    <w:p w14:paraId="0C863D5D" w14:textId="77777777" w:rsidR="00121AA9" w:rsidRPr="008E5050" w:rsidRDefault="00121AA9" w:rsidP="00121AA9">
      <w:pPr>
        <w:rPr>
          <w:rFonts w:eastAsiaTheme="minorHAnsi"/>
          <w:kern w:val="2"/>
          <w:lang w:eastAsia="en-US"/>
          <w14:ligatures w14:val="standardContextual"/>
        </w:rPr>
      </w:pPr>
    </w:p>
    <w:p w14:paraId="14ECC05A" w14:textId="77777777"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Madis Timpson</w:t>
      </w:r>
    </w:p>
    <w:p w14:paraId="599BEC93" w14:textId="77777777" w:rsidR="00121AA9" w:rsidRPr="008E5050" w:rsidRDefault="00121AA9" w:rsidP="00121AA9">
      <w:pPr>
        <w:rPr>
          <w:rFonts w:eastAsiaTheme="minorHAnsi"/>
          <w:kern w:val="2"/>
          <w:lang w:eastAsia="en-US"/>
          <w14:ligatures w14:val="standardContextual"/>
        </w:rPr>
      </w:pPr>
      <w:r w:rsidRPr="008E5050">
        <w:rPr>
          <w:rFonts w:eastAsiaTheme="minorHAnsi"/>
          <w:kern w:val="2"/>
          <w:lang w:eastAsia="en-US"/>
          <w14:ligatures w14:val="standardContextual"/>
        </w:rPr>
        <w:t>Õiguskomisjoni esimees</w:t>
      </w:r>
    </w:p>
    <w:p w14:paraId="5BCC9820" w14:textId="77777777" w:rsidR="00121AA9" w:rsidRPr="008E5050" w:rsidRDefault="00121AA9">
      <w:pPr>
        <w:rPr>
          <w:rFonts w:eastAsiaTheme="minorHAnsi"/>
          <w:kern w:val="2"/>
          <w:lang w:eastAsia="en-US"/>
          <w14:ligatures w14:val="standardContextual"/>
        </w:rPr>
      </w:pPr>
    </w:p>
    <w:sectPr w:rsidR="00121AA9" w:rsidRPr="008E5050" w:rsidSect="00FC636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35FF3" w14:textId="77777777" w:rsidR="00873330" w:rsidRDefault="00873330" w:rsidP="005F0DA7">
      <w:r>
        <w:separator/>
      </w:r>
    </w:p>
  </w:endnote>
  <w:endnote w:type="continuationSeparator" w:id="0">
    <w:p w14:paraId="2EC6222F" w14:textId="77777777" w:rsidR="00873330" w:rsidRDefault="00873330" w:rsidP="005F0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341202"/>
      <w:docPartObj>
        <w:docPartGallery w:val="Page Numbers (Bottom of Page)"/>
        <w:docPartUnique/>
      </w:docPartObj>
    </w:sdtPr>
    <w:sdtEndPr/>
    <w:sdtContent>
      <w:p w14:paraId="0BE43220" w14:textId="49228B6E" w:rsidR="005F0DA7" w:rsidRDefault="005F0DA7">
        <w:pPr>
          <w:pStyle w:val="Jalus"/>
          <w:jc w:val="center"/>
        </w:pPr>
        <w:r>
          <w:fldChar w:fldCharType="begin"/>
        </w:r>
        <w:r>
          <w:instrText>PAGE   \* MERGEFORMAT</w:instrText>
        </w:r>
        <w:r>
          <w:fldChar w:fldCharType="separate"/>
        </w:r>
        <w:r>
          <w:t>2</w:t>
        </w:r>
        <w:r>
          <w:fldChar w:fldCharType="end"/>
        </w:r>
      </w:p>
    </w:sdtContent>
  </w:sdt>
  <w:p w14:paraId="03BDDC80" w14:textId="77777777" w:rsidR="005F0DA7" w:rsidRDefault="005F0DA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52F9" w14:textId="77777777" w:rsidR="00873330" w:rsidRDefault="00873330" w:rsidP="005F0DA7">
      <w:r>
        <w:separator/>
      </w:r>
    </w:p>
  </w:footnote>
  <w:footnote w:type="continuationSeparator" w:id="0">
    <w:p w14:paraId="1244AAEF" w14:textId="77777777" w:rsidR="00873330" w:rsidRDefault="00873330" w:rsidP="005F0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36"/>
    <w:multiLevelType w:val="hybridMultilevel"/>
    <w:tmpl w:val="D9F2C4EC"/>
    <w:lvl w:ilvl="0" w:tplc="33DAA1C8">
      <w:start w:val="1"/>
      <w:numFmt w:val="decimal"/>
      <w:lvlText w:val="%1)"/>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2101645"/>
    <w:multiLevelType w:val="hybridMultilevel"/>
    <w:tmpl w:val="112E64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F20BC0"/>
    <w:multiLevelType w:val="hybridMultilevel"/>
    <w:tmpl w:val="741E129C"/>
    <w:lvl w:ilvl="0" w:tplc="EA58CA08">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DAA1C8">
      <w:start w:val="1"/>
      <w:numFmt w:val="decimal"/>
      <w:lvlText w:val="%2)"/>
      <w:lvlJc w:val="left"/>
      <w:pPr>
        <w:ind w:left="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A9CD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D4DA7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C0FCE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CCB6D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1EF84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E4C4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AE55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327E78"/>
    <w:multiLevelType w:val="hybridMultilevel"/>
    <w:tmpl w:val="2268372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 w15:restartNumberingAfterBreak="0">
    <w:nsid w:val="2F0217D9"/>
    <w:multiLevelType w:val="hybridMultilevel"/>
    <w:tmpl w:val="45F66D8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3B973E00"/>
    <w:multiLevelType w:val="hybridMultilevel"/>
    <w:tmpl w:val="85267784"/>
    <w:lvl w:ilvl="0" w:tplc="14B4C5E0">
      <w:start w:val="1"/>
      <w:numFmt w:val="decimal"/>
      <w:lvlText w:val="%1."/>
      <w:lvlJc w:val="left"/>
      <w:pPr>
        <w:ind w:left="720" w:hanging="360"/>
      </w:pPr>
      <w:rPr>
        <w:b/>
        <w:bCs/>
        <w:i w:val="0"/>
        <w:iCs w:val="0"/>
        <w:sz w:val="32"/>
        <w:szCs w:val="3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54975F89"/>
    <w:multiLevelType w:val="hybridMultilevel"/>
    <w:tmpl w:val="8B221E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C416F2A"/>
    <w:multiLevelType w:val="hybridMultilevel"/>
    <w:tmpl w:val="EA5A2142"/>
    <w:lvl w:ilvl="0" w:tplc="1A6C0924">
      <w:start w:val="1"/>
      <w:numFmt w:val="decimal"/>
      <w:lvlText w:val="%1."/>
      <w:lvlJc w:val="left"/>
      <w:pPr>
        <w:ind w:left="750" w:hanging="390"/>
      </w:pPr>
      <w:rPr>
        <w:rFonts w:eastAsiaTheme="minorHAnsi" w:hint="default"/>
        <w:b/>
        <w:sz w:val="4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E4C1EBA"/>
    <w:multiLevelType w:val="hybridMultilevel"/>
    <w:tmpl w:val="0E2E6928"/>
    <w:lvl w:ilvl="0" w:tplc="02A6F84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14A7B87"/>
    <w:multiLevelType w:val="hybridMultilevel"/>
    <w:tmpl w:val="DD1617CE"/>
    <w:lvl w:ilvl="0" w:tplc="E5BE3552">
      <w:start w:val="1"/>
      <w:numFmt w:val="decimal"/>
      <w:lvlText w:val="%1."/>
      <w:lvlJc w:val="left"/>
      <w:pPr>
        <w:ind w:left="720" w:hanging="360"/>
      </w:pPr>
      <w:rPr>
        <w:rFonts w:hint="default"/>
        <w:b/>
        <w:sz w:val="4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71267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1081876">
    <w:abstractNumId w:val="7"/>
  </w:num>
  <w:num w:numId="3" w16cid:durableId="2039889803">
    <w:abstractNumId w:val="1"/>
  </w:num>
  <w:num w:numId="4" w16cid:durableId="2030253110">
    <w:abstractNumId w:val="6"/>
  </w:num>
  <w:num w:numId="5" w16cid:durableId="1070730660">
    <w:abstractNumId w:val="8"/>
  </w:num>
  <w:num w:numId="6" w16cid:durableId="2086683354">
    <w:abstractNumId w:val="2"/>
  </w:num>
  <w:num w:numId="7" w16cid:durableId="164441527">
    <w:abstractNumId w:val="0"/>
  </w:num>
  <w:num w:numId="8" w16cid:durableId="1080567215">
    <w:abstractNumId w:val="9"/>
  </w:num>
  <w:num w:numId="9" w16cid:durableId="503325194">
    <w:abstractNumId w:val="5"/>
  </w:num>
  <w:num w:numId="10" w16cid:durableId="969827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36B"/>
    <w:rsid w:val="00001448"/>
    <w:rsid w:val="000048B6"/>
    <w:rsid w:val="00014E2F"/>
    <w:rsid w:val="000354BF"/>
    <w:rsid w:val="00054DC0"/>
    <w:rsid w:val="0007392B"/>
    <w:rsid w:val="00081A82"/>
    <w:rsid w:val="00087EF5"/>
    <w:rsid w:val="000962B0"/>
    <w:rsid w:val="000A72DB"/>
    <w:rsid w:val="000C439E"/>
    <w:rsid w:val="000D2C7E"/>
    <w:rsid w:val="000D6F91"/>
    <w:rsid w:val="000E79A7"/>
    <w:rsid w:val="00112B95"/>
    <w:rsid w:val="001212F9"/>
    <w:rsid w:val="00121AA9"/>
    <w:rsid w:val="00130A7E"/>
    <w:rsid w:val="001326B6"/>
    <w:rsid w:val="00136AF6"/>
    <w:rsid w:val="0013747B"/>
    <w:rsid w:val="00144BB8"/>
    <w:rsid w:val="001501D3"/>
    <w:rsid w:val="00163060"/>
    <w:rsid w:val="001632EC"/>
    <w:rsid w:val="00186A0F"/>
    <w:rsid w:val="00195E2F"/>
    <w:rsid w:val="001A11BC"/>
    <w:rsid w:val="001A79A3"/>
    <w:rsid w:val="001C2A3C"/>
    <w:rsid w:val="001D1D9E"/>
    <w:rsid w:val="001D22D6"/>
    <w:rsid w:val="001D38B6"/>
    <w:rsid w:val="001D5BCC"/>
    <w:rsid w:val="001E2A7A"/>
    <w:rsid w:val="001F3466"/>
    <w:rsid w:val="001F70C4"/>
    <w:rsid w:val="0020262D"/>
    <w:rsid w:val="00211DEA"/>
    <w:rsid w:val="002175D8"/>
    <w:rsid w:val="00230484"/>
    <w:rsid w:val="00233CD2"/>
    <w:rsid w:val="002356A7"/>
    <w:rsid w:val="00236A03"/>
    <w:rsid w:val="00245CAC"/>
    <w:rsid w:val="002479A6"/>
    <w:rsid w:val="00265E0A"/>
    <w:rsid w:val="00292184"/>
    <w:rsid w:val="002927CA"/>
    <w:rsid w:val="002B78EF"/>
    <w:rsid w:val="002D0595"/>
    <w:rsid w:val="002D4AF4"/>
    <w:rsid w:val="002E0741"/>
    <w:rsid w:val="002E30DA"/>
    <w:rsid w:val="002F0E0C"/>
    <w:rsid w:val="00303CA9"/>
    <w:rsid w:val="00305FAE"/>
    <w:rsid w:val="00306274"/>
    <w:rsid w:val="00307713"/>
    <w:rsid w:val="00310B43"/>
    <w:rsid w:val="00313F2D"/>
    <w:rsid w:val="00320412"/>
    <w:rsid w:val="00336E86"/>
    <w:rsid w:val="0033716B"/>
    <w:rsid w:val="0034697A"/>
    <w:rsid w:val="00380445"/>
    <w:rsid w:val="0039249A"/>
    <w:rsid w:val="003963A8"/>
    <w:rsid w:val="003B24DA"/>
    <w:rsid w:val="003C3836"/>
    <w:rsid w:val="003D0A07"/>
    <w:rsid w:val="003E2077"/>
    <w:rsid w:val="003E5A7A"/>
    <w:rsid w:val="003F3AFA"/>
    <w:rsid w:val="003F45A2"/>
    <w:rsid w:val="00407534"/>
    <w:rsid w:val="00415F44"/>
    <w:rsid w:val="00417D57"/>
    <w:rsid w:val="00420A88"/>
    <w:rsid w:val="004231D4"/>
    <w:rsid w:val="00434948"/>
    <w:rsid w:val="004534F1"/>
    <w:rsid w:val="00463544"/>
    <w:rsid w:val="00480D44"/>
    <w:rsid w:val="004866A5"/>
    <w:rsid w:val="0049559F"/>
    <w:rsid w:val="004A43D8"/>
    <w:rsid w:val="004C4D2C"/>
    <w:rsid w:val="004D318B"/>
    <w:rsid w:val="004D4FCD"/>
    <w:rsid w:val="004E1893"/>
    <w:rsid w:val="004E5192"/>
    <w:rsid w:val="004F07C7"/>
    <w:rsid w:val="004F11A1"/>
    <w:rsid w:val="0051727A"/>
    <w:rsid w:val="00542ECB"/>
    <w:rsid w:val="00550FA3"/>
    <w:rsid w:val="005729DD"/>
    <w:rsid w:val="0058363B"/>
    <w:rsid w:val="00594F6B"/>
    <w:rsid w:val="005978B1"/>
    <w:rsid w:val="005B7E79"/>
    <w:rsid w:val="005C07C2"/>
    <w:rsid w:val="005D182D"/>
    <w:rsid w:val="005D2E26"/>
    <w:rsid w:val="005D38F1"/>
    <w:rsid w:val="005E5417"/>
    <w:rsid w:val="005F0DA7"/>
    <w:rsid w:val="005F1929"/>
    <w:rsid w:val="005F5E21"/>
    <w:rsid w:val="005F6E09"/>
    <w:rsid w:val="006114C4"/>
    <w:rsid w:val="00627F49"/>
    <w:rsid w:val="006358AE"/>
    <w:rsid w:val="0064426E"/>
    <w:rsid w:val="00650D6E"/>
    <w:rsid w:val="006627B4"/>
    <w:rsid w:val="006739C3"/>
    <w:rsid w:val="00692CD8"/>
    <w:rsid w:val="006A0133"/>
    <w:rsid w:val="006A0F3C"/>
    <w:rsid w:val="006A1661"/>
    <w:rsid w:val="006A421C"/>
    <w:rsid w:val="006B6369"/>
    <w:rsid w:val="006C4EA1"/>
    <w:rsid w:val="006C77F1"/>
    <w:rsid w:val="006D4ED0"/>
    <w:rsid w:val="006E4271"/>
    <w:rsid w:val="006F5773"/>
    <w:rsid w:val="0072119F"/>
    <w:rsid w:val="00732975"/>
    <w:rsid w:val="00751129"/>
    <w:rsid w:val="0075124D"/>
    <w:rsid w:val="0076110C"/>
    <w:rsid w:val="00773C87"/>
    <w:rsid w:val="007A28EC"/>
    <w:rsid w:val="007A542A"/>
    <w:rsid w:val="007B098E"/>
    <w:rsid w:val="007B4DCF"/>
    <w:rsid w:val="007C4A2C"/>
    <w:rsid w:val="007F5481"/>
    <w:rsid w:val="007F6352"/>
    <w:rsid w:val="00802BA2"/>
    <w:rsid w:val="00803640"/>
    <w:rsid w:val="0080424D"/>
    <w:rsid w:val="00820D0E"/>
    <w:rsid w:val="00846997"/>
    <w:rsid w:val="008568A5"/>
    <w:rsid w:val="008678DD"/>
    <w:rsid w:val="00873330"/>
    <w:rsid w:val="00890DCA"/>
    <w:rsid w:val="008912BB"/>
    <w:rsid w:val="008B1AE5"/>
    <w:rsid w:val="008D675A"/>
    <w:rsid w:val="008E5050"/>
    <w:rsid w:val="008F4BCE"/>
    <w:rsid w:val="008F7B77"/>
    <w:rsid w:val="0090018D"/>
    <w:rsid w:val="00945A42"/>
    <w:rsid w:val="00946338"/>
    <w:rsid w:val="00955F2D"/>
    <w:rsid w:val="00956DDD"/>
    <w:rsid w:val="00961CCF"/>
    <w:rsid w:val="00974022"/>
    <w:rsid w:val="00976876"/>
    <w:rsid w:val="00984C01"/>
    <w:rsid w:val="00991A88"/>
    <w:rsid w:val="00995496"/>
    <w:rsid w:val="00996004"/>
    <w:rsid w:val="009A3715"/>
    <w:rsid w:val="009B5962"/>
    <w:rsid w:val="00A02261"/>
    <w:rsid w:val="00A02547"/>
    <w:rsid w:val="00A052A6"/>
    <w:rsid w:val="00A328C3"/>
    <w:rsid w:val="00A3401D"/>
    <w:rsid w:val="00A43935"/>
    <w:rsid w:val="00A44BAA"/>
    <w:rsid w:val="00A51EAF"/>
    <w:rsid w:val="00A671C2"/>
    <w:rsid w:val="00A75711"/>
    <w:rsid w:val="00A807DD"/>
    <w:rsid w:val="00A8129C"/>
    <w:rsid w:val="00A93553"/>
    <w:rsid w:val="00A94929"/>
    <w:rsid w:val="00AA37E8"/>
    <w:rsid w:val="00AA7695"/>
    <w:rsid w:val="00AF00AE"/>
    <w:rsid w:val="00AF6D75"/>
    <w:rsid w:val="00B00145"/>
    <w:rsid w:val="00B165A4"/>
    <w:rsid w:val="00B45C86"/>
    <w:rsid w:val="00B55400"/>
    <w:rsid w:val="00B608EB"/>
    <w:rsid w:val="00B73520"/>
    <w:rsid w:val="00B74433"/>
    <w:rsid w:val="00B85B3C"/>
    <w:rsid w:val="00B87F59"/>
    <w:rsid w:val="00B945CE"/>
    <w:rsid w:val="00B956E5"/>
    <w:rsid w:val="00BA3BD3"/>
    <w:rsid w:val="00BD17AD"/>
    <w:rsid w:val="00BD5088"/>
    <w:rsid w:val="00BD7697"/>
    <w:rsid w:val="00BD7F29"/>
    <w:rsid w:val="00BE15C7"/>
    <w:rsid w:val="00BE3502"/>
    <w:rsid w:val="00BF2FAA"/>
    <w:rsid w:val="00BF3ED5"/>
    <w:rsid w:val="00C071FE"/>
    <w:rsid w:val="00C13610"/>
    <w:rsid w:val="00C14AA9"/>
    <w:rsid w:val="00C26820"/>
    <w:rsid w:val="00C2758F"/>
    <w:rsid w:val="00C41BE6"/>
    <w:rsid w:val="00C41DE1"/>
    <w:rsid w:val="00C54E44"/>
    <w:rsid w:val="00C57520"/>
    <w:rsid w:val="00C762CF"/>
    <w:rsid w:val="00C848CA"/>
    <w:rsid w:val="00CA004C"/>
    <w:rsid w:val="00CB4C82"/>
    <w:rsid w:val="00CC4090"/>
    <w:rsid w:val="00CD35E9"/>
    <w:rsid w:val="00CE39AF"/>
    <w:rsid w:val="00CE77FC"/>
    <w:rsid w:val="00D17929"/>
    <w:rsid w:val="00D21B37"/>
    <w:rsid w:val="00D24E3F"/>
    <w:rsid w:val="00D408F5"/>
    <w:rsid w:val="00D53440"/>
    <w:rsid w:val="00D60FCA"/>
    <w:rsid w:val="00D61521"/>
    <w:rsid w:val="00D67463"/>
    <w:rsid w:val="00D91A26"/>
    <w:rsid w:val="00DA13A9"/>
    <w:rsid w:val="00DA7735"/>
    <w:rsid w:val="00DD2311"/>
    <w:rsid w:val="00DD6715"/>
    <w:rsid w:val="00DE6561"/>
    <w:rsid w:val="00DF2FAA"/>
    <w:rsid w:val="00E0132E"/>
    <w:rsid w:val="00E10AFC"/>
    <w:rsid w:val="00E2163C"/>
    <w:rsid w:val="00E35E7D"/>
    <w:rsid w:val="00E71563"/>
    <w:rsid w:val="00E769ED"/>
    <w:rsid w:val="00E934D1"/>
    <w:rsid w:val="00E96508"/>
    <w:rsid w:val="00EA7CF7"/>
    <w:rsid w:val="00EB3CC4"/>
    <w:rsid w:val="00EE2A19"/>
    <w:rsid w:val="00EE38F2"/>
    <w:rsid w:val="00EF07FB"/>
    <w:rsid w:val="00EF6FE3"/>
    <w:rsid w:val="00F0236F"/>
    <w:rsid w:val="00F230F7"/>
    <w:rsid w:val="00F31299"/>
    <w:rsid w:val="00F32B12"/>
    <w:rsid w:val="00F50CDB"/>
    <w:rsid w:val="00F526A2"/>
    <w:rsid w:val="00F62C7C"/>
    <w:rsid w:val="00F8465F"/>
    <w:rsid w:val="00F924A4"/>
    <w:rsid w:val="00F92D73"/>
    <w:rsid w:val="00FC636B"/>
    <w:rsid w:val="00FD2845"/>
    <w:rsid w:val="00FD515C"/>
    <w:rsid w:val="00FE555E"/>
    <w:rsid w:val="00FE7782"/>
    <w:rsid w:val="00FF6D6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9DC3"/>
  <w15:chartTrackingRefBased/>
  <w15:docId w15:val="{37ACB0E7-AB46-4A0B-8F08-3DE7DC08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36B"/>
    <w:pPr>
      <w:spacing w:after="0" w:line="240" w:lineRule="auto"/>
    </w:pPr>
    <w:rPr>
      <w:rFonts w:ascii="Times New Roman" w:eastAsia="Times New Roman" w:hAnsi="Times New Roman" w:cs="Times New Roman"/>
      <w:kern w:val="0"/>
      <w:sz w:val="24"/>
      <w:szCs w:val="24"/>
      <w:lang w:eastAsia="en-GB"/>
      <w14:ligatures w14:val="none"/>
    </w:rPr>
  </w:style>
  <w:style w:type="paragraph" w:styleId="Pealkiri1">
    <w:name w:val="heading 1"/>
    <w:basedOn w:val="Normaallaad"/>
    <w:next w:val="Normaallaad"/>
    <w:link w:val="Pealkiri1Mrk"/>
    <w:uiPriority w:val="9"/>
    <w:qFormat/>
    <w:rsid w:val="00FC636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FC636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FC636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FC636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Pealkiri5">
    <w:name w:val="heading 5"/>
    <w:basedOn w:val="Normaallaad"/>
    <w:next w:val="Normaallaad"/>
    <w:link w:val="Pealkiri5Mrk"/>
    <w:uiPriority w:val="9"/>
    <w:semiHidden/>
    <w:unhideWhenUsed/>
    <w:qFormat/>
    <w:rsid w:val="00FC636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Pealkiri6">
    <w:name w:val="heading 6"/>
    <w:basedOn w:val="Normaallaad"/>
    <w:next w:val="Normaallaad"/>
    <w:link w:val="Pealkiri6Mrk"/>
    <w:uiPriority w:val="9"/>
    <w:semiHidden/>
    <w:unhideWhenUsed/>
    <w:qFormat/>
    <w:rsid w:val="00FC636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Pealkiri7">
    <w:name w:val="heading 7"/>
    <w:basedOn w:val="Normaallaad"/>
    <w:next w:val="Normaallaad"/>
    <w:link w:val="Pealkiri7Mrk"/>
    <w:uiPriority w:val="9"/>
    <w:semiHidden/>
    <w:unhideWhenUsed/>
    <w:qFormat/>
    <w:rsid w:val="00FC636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Pealkiri8">
    <w:name w:val="heading 8"/>
    <w:basedOn w:val="Normaallaad"/>
    <w:next w:val="Normaallaad"/>
    <w:link w:val="Pealkiri8Mrk"/>
    <w:uiPriority w:val="9"/>
    <w:semiHidden/>
    <w:unhideWhenUsed/>
    <w:qFormat/>
    <w:rsid w:val="00FC636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Pealkiri9">
    <w:name w:val="heading 9"/>
    <w:basedOn w:val="Normaallaad"/>
    <w:next w:val="Normaallaad"/>
    <w:link w:val="Pealkiri9Mrk"/>
    <w:uiPriority w:val="9"/>
    <w:semiHidden/>
    <w:unhideWhenUsed/>
    <w:qFormat/>
    <w:rsid w:val="00FC636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C636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C636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C636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C636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C636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C636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C636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C636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C636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C636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FC636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C636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FC636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C636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TsitaatMrk">
    <w:name w:val="Tsitaat Märk"/>
    <w:basedOn w:val="Liguvaikefont"/>
    <w:link w:val="Tsitaat"/>
    <w:uiPriority w:val="29"/>
    <w:rsid w:val="00FC636B"/>
    <w:rPr>
      <w:i/>
      <w:iCs/>
      <w:color w:val="404040" w:themeColor="text1" w:themeTint="BF"/>
    </w:rPr>
  </w:style>
  <w:style w:type="paragraph" w:styleId="Loendilik">
    <w:name w:val="List Paragraph"/>
    <w:basedOn w:val="Normaallaad"/>
    <w:uiPriority w:val="34"/>
    <w:qFormat/>
    <w:rsid w:val="00FC636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Selgeltmrgatavrhutus">
    <w:name w:val="Intense Emphasis"/>
    <w:basedOn w:val="Liguvaikefont"/>
    <w:uiPriority w:val="21"/>
    <w:qFormat/>
    <w:rsid w:val="00FC636B"/>
    <w:rPr>
      <w:i/>
      <w:iCs/>
      <w:color w:val="0F4761" w:themeColor="accent1" w:themeShade="BF"/>
    </w:rPr>
  </w:style>
  <w:style w:type="paragraph" w:styleId="Selgeltmrgatavtsitaat">
    <w:name w:val="Intense Quote"/>
    <w:basedOn w:val="Normaallaad"/>
    <w:next w:val="Normaallaad"/>
    <w:link w:val="SelgeltmrgatavtsitaatMrk"/>
    <w:uiPriority w:val="30"/>
    <w:qFormat/>
    <w:rsid w:val="00FC636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SelgeltmrgatavtsitaatMrk">
    <w:name w:val="Selgelt märgatav tsitaat Märk"/>
    <w:basedOn w:val="Liguvaikefont"/>
    <w:link w:val="Selgeltmrgatavtsitaat"/>
    <w:uiPriority w:val="30"/>
    <w:rsid w:val="00FC636B"/>
    <w:rPr>
      <w:i/>
      <w:iCs/>
      <w:color w:val="0F4761" w:themeColor="accent1" w:themeShade="BF"/>
    </w:rPr>
  </w:style>
  <w:style w:type="character" w:styleId="Selgeltmrgatavviide">
    <w:name w:val="Intense Reference"/>
    <w:basedOn w:val="Liguvaikefont"/>
    <w:uiPriority w:val="32"/>
    <w:qFormat/>
    <w:rsid w:val="00FC636B"/>
    <w:rPr>
      <w:b/>
      <w:bCs/>
      <w:smallCaps/>
      <w:color w:val="0F4761" w:themeColor="accent1" w:themeShade="BF"/>
      <w:spacing w:val="5"/>
    </w:rPr>
  </w:style>
  <w:style w:type="paragraph" w:styleId="Vahedeta">
    <w:name w:val="No Spacing"/>
    <w:uiPriority w:val="1"/>
    <w:qFormat/>
    <w:rsid w:val="00FC636B"/>
    <w:pPr>
      <w:spacing w:after="0" w:line="240" w:lineRule="auto"/>
    </w:pPr>
    <w:rPr>
      <w:rFonts w:ascii="Times New Roman" w:eastAsia="Calibri" w:hAnsi="Times New Roman" w:cs="Times New Roman"/>
      <w:kern w:val="0"/>
      <w:sz w:val="24"/>
      <w14:ligatures w14:val="none"/>
    </w:rPr>
  </w:style>
  <w:style w:type="paragraph" w:styleId="Lihttekst">
    <w:name w:val="Plain Text"/>
    <w:basedOn w:val="Normaallaad"/>
    <w:link w:val="LihttekstMrk"/>
    <w:uiPriority w:val="99"/>
    <w:unhideWhenUsed/>
    <w:rsid w:val="00FC636B"/>
    <w:rPr>
      <w:rFonts w:ascii="Calibri" w:hAnsi="Calibri" w:cstheme="minorBidi"/>
      <w:kern w:val="2"/>
      <w:sz w:val="22"/>
      <w:szCs w:val="21"/>
      <w:lang w:eastAsia="en-US"/>
      <w14:ligatures w14:val="standardContextual"/>
    </w:rPr>
  </w:style>
  <w:style w:type="character" w:customStyle="1" w:styleId="LihttekstMrk">
    <w:name w:val="Lihttekst Märk"/>
    <w:basedOn w:val="Liguvaikefont"/>
    <w:link w:val="Lihttekst"/>
    <w:uiPriority w:val="99"/>
    <w:rsid w:val="00FC636B"/>
    <w:rPr>
      <w:rFonts w:ascii="Calibri" w:eastAsia="Times New Roman" w:hAnsi="Calibri"/>
      <w:szCs w:val="21"/>
    </w:rPr>
  </w:style>
  <w:style w:type="paragraph" w:styleId="Redaktsioon">
    <w:name w:val="Revision"/>
    <w:hidden/>
    <w:uiPriority w:val="99"/>
    <w:semiHidden/>
    <w:rsid w:val="004E5192"/>
    <w:pPr>
      <w:spacing w:after="0" w:line="240" w:lineRule="auto"/>
    </w:pPr>
    <w:rPr>
      <w:rFonts w:ascii="Times New Roman" w:eastAsia="Times New Roman" w:hAnsi="Times New Roman" w:cs="Times New Roman"/>
      <w:kern w:val="0"/>
      <w:sz w:val="24"/>
      <w:szCs w:val="24"/>
      <w:lang w:eastAsia="en-GB"/>
      <w14:ligatures w14:val="none"/>
    </w:rPr>
  </w:style>
  <w:style w:type="character" w:styleId="Kommentaariviide">
    <w:name w:val="annotation reference"/>
    <w:basedOn w:val="Liguvaikefont"/>
    <w:uiPriority w:val="99"/>
    <w:semiHidden/>
    <w:unhideWhenUsed/>
    <w:rsid w:val="001C2A3C"/>
    <w:rPr>
      <w:sz w:val="16"/>
      <w:szCs w:val="16"/>
    </w:rPr>
  </w:style>
  <w:style w:type="paragraph" w:styleId="Kommentaaritekst">
    <w:name w:val="annotation text"/>
    <w:basedOn w:val="Normaallaad"/>
    <w:link w:val="KommentaaritekstMrk"/>
    <w:uiPriority w:val="99"/>
    <w:unhideWhenUsed/>
    <w:rsid w:val="001C2A3C"/>
    <w:rPr>
      <w:sz w:val="20"/>
      <w:szCs w:val="20"/>
    </w:rPr>
  </w:style>
  <w:style w:type="character" w:customStyle="1" w:styleId="KommentaaritekstMrk">
    <w:name w:val="Kommentaari tekst Märk"/>
    <w:basedOn w:val="Liguvaikefont"/>
    <w:link w:val="Kommentaaritekst"/>
    <w:uiPriority w:val="99"/>
    <w:rsid w:val="001C2A3C"/>
    <w:rPr>
      <w:rFonts w:ascii="Times New Roman" w:eastAsia="Times New Roman" w:hAnsi="Times New Roman" w:cs="Times New Roman"/>
      <w:kern w:val="0"/>
      <w:sz w:val="20"/>
      <w:szCs w:val="20"/>
      <w:lang w:eastAsia="en-GB"/>
      <w14:ligatures w14:val="none"/>
    </w:rPr>
  </w:style>
  <w:style w:type="paragraph" w:styleId="Kommentaariteema">
    <w:name w:val="annotation subject"/>
    <w:basedOn w:val="Kommentaaritekst"/>
    <w:next w:val="Kommentaaritekst"/>
    <w:link w:val="KommentaariteemaMrk"/>
    <w:uiPriority w:val="99"/>
    <w:semiHidden/>
    <w:unhideWhenUsed/>
    <w:rsid w:val="001C2A3C"/>
    <w:rPr>
      <w:b/>
      <w:bCs/>
    </w:rPr>
  </w:style>
  <w:style w:type="character" w:customStyle="1" w:styleId="KommentaariteemaMrk">
    <w:name w:val="Kommentaari teema Märk"/>
    <w:basedOn w:val="KommentaaritekstMrk"/>
    <w:link w:val="Kommentaariteema"/>
    <w:uiPriority w:val="99"/>
    <w:semiHidden/>
    <w:rsid w:val="001C2A3C"/>
    <w:rPr>
      <w:rFonts w:ascii="Times New Roman" w:eastAsia="Times New Roman" w:hAnsi="Times New Roman" w:cs="Times New Roman"/>
      <w:b/>
      <w:bCs/>
      <w:kern w:val="0"/>
      <w:sz w:val="20"/>
      <w:szCs w:val="20"/>
      <w:lang w:eastAsia="en-GB"/>
      <w14:ligatures w14:val="none"/>
    </w:rPr>
  </w:style>
  <w:style w:type="paragraph" w:styleId="Pis">
    <w:name w:val="header"/>
    <w:basedOn w:val="Normaallaad"/>
    <w:link w:val="PisMrk"/>
    <w:uiPriority w:val="99"/>
    <w:unhideWhenUsed/>
    <w:rsid w:val="005F0DA7"/>
    <w:pPr>
      <w:tabs>
        <w:tab w:val="center" w:pos="4536"/>
        <w:tab w:val="right" w:pos="9072"/>
      </w:tabs>
    </w:pPr>
  </w:style>
  <w:style w:type="character" w:customStyle="1" w:styleId="PisMrk">
    <w:name w:val="Päis Märk"/>
    <w:basedOn w:val="Liguvaikefont"/>
    <w:link w:val="Pis"/>
    <w:uiPriority w:val="99"/>
    <w:rsid w:val="005F0DA7"/>
    <w:rPr>
      <w:rFonts w:ascii="Times New Roman" w:eastAsia="Times New Roman" w:hAnsi="Times New Roman" w:cs="Times New Roman"/>
      <w:kern w:val="0"/>
      <w:sz w:val="24"/>
      <w:szCs w:val="24"/>
      <w:lang w:eastAsia="en-GB"/>
      <w14:ligatures w14:val="none"/>
    </w:rPr>
  </w:style>
  <w:style w:type="paragraph" w:styleId="Jalus">
    <w:name w:val="footer"/>
    <w:basedOn w:val="Normaallaad"/>
    <w:link w:val="JalusMrk"/>
    <w:uiPriority w:val="99"/>
    <w:unhideWhenUsed/>
    <w:rsid w:val="005F0DA7"/>
    <w:pPr>
      <w:tabs>
        <w:tab w:val="center" w:pos="4536"/>
        <w:tab w:val="right" w:pos="9072"/>
      </w:tabs>
    </w:pPr>
  </w:style>
  <w:style w:type="character" w:customStyle="1" w:styleId="JalusMrk">
    <w:name w:val="Jalus Märk"/>
    <w:basedOn w:val="Liguvaikefont"/>
    <w:link w:val="Jalus"/>
    <w:uiPriority w:val="99"/>
    <w:rsid w:val="005F0DA7"/>
    <w:rPr>
      <w:rFonts w:ascii="Times New Roman" w:eastAsia="Times New Roman" w:hAnsi="Times New Roman" w:cs="Times New Roman"/>
      <w:kern w:val="0"/>
      <w:sz w:val="24"/>
      <w:szCs w:val="24"/>
      <w:lang w:eastAsia="en-GB"/>
      <w14:ligatures w14:val="none"/>
    </w:rPr>
  </w:style>
  <w:style w:type="paragraph" w:customStyle="1" w:styleId="SLONormal">
    <w:name w:val="SLO Normal"/>
    <w:qFormat/>
    <w:rsid w:val="002F0E0C"/>
    <w:pPr>
      <w:spacing w:before="120" w:after="120" w:line="240" w:lineRule="auto"/>
      <w:jc w:val="both"/>
    </w:pPr>
    <w:rPr>
      <w:rFonts w:ascii="Times New Roman" w:eastAsia="Times New Roman" w:hAnsi="Times New Roman" w:cs="Times New Roman"/>
      <w:kern w:val="0"/>
      <w:sz w:val="24"/>
      <w:szCs w:val="24"/>
      <w:lang w:val="en-GB"/>
      <w14:ligatures w14:val="none"/>
    </w:rPr>
  </w:style>
  <w:style w:type="character" w:styleId="Hperlink">
    <w:name w:val="Hyperlink"/>
    <w:basedOn w:val="Liguvaikefont"/>
    <w:uiPriority w:val="99"/>
    <w:unhideWhenUsed/>
    <w:rsid w:val="002F0E0C"/>
    <w:rPr>
      <w:color w:val="467886" w:themeColor="hyperlink"/>
      <w:u w:val="single"/>
    </w:rPr>
  </w:style>
  <w:style w:type="paragraph" w:styleId="Allmrkusetekst">
    <w:name w:val="footnote text"/>
    <w:basedOn w:val="Normaallaad"/>
    <w:link w:val="AllmrkusetekstMrk"/>
    <w:uiPriority w:val="99"/>
    <w:semiHidden/>
    <w:unhideWhenUsed/>
    <w:rsid w:val="006A0133"/>
    <w:rPr>
      <w:rFonts w:asciiTheme="minorHAnsi" w:eastAsiaTheme="minorHAnsi" w:hAnsiTheme="minorHAnsi" w:cstheme="minorBidi"/>
      <w:sz w:val="20"/>
      <w:szCs w:val="20"/>
      <w:lang w:val="en-US" w:eastAsia="en-US"/>
    </w:rPr>
  </w:style>
  <w:style w:type="character" w:customStyle="1" w:styleId="AllmrkusetekstMrk">
    <w:name w:val="Allmärkuse tekst Märk"/>
    <w:basedOn w:val="Liguvaikefont"/>
    <w:link w:val="Allmrkusetekst"/>
    <w:uiPriority w:val="99"/>
    <w:semiHidden/>
    <w:rsid w:val="006A0133"/>
    <w:rPr>
      <w:kern w:val="0"/>
      <w:sz w:val="20"/>
      <w:szCs w:val="20"/>
      <w:lang w:val="en-US"/>
      <w14:ligatures w14:val="none"/>
    </w:rPr>
  </w:style>
  <w:style w:type="character" w:styleId="Allmrkuseviide">
    <w:name w:val="footnote reference"/>
    <w:basedOn w:val="Liguvaikefont"/>
    <w:uiPriority w:val="99"/>
    <w:semiHidden/>
    <w:unhideWhenUsed/>
    <w:rsid w:val="006A0133"/>
    <w:rPr>
      <w:vertAlign w:val="superscript"/>
    </w:rPr>
  </w:style>
  <w:style w:type="paragraph" w:styleId="Normaallaadveeb">
    <w:name w:val="Normal (Web)"/>
    <w:basedOn w:val="Normaallaad"/>
    <w:uiPriority w:val="99"/>
    <w:unhideWhenUsed/>
    <w:rsid w:val="00144BB8"/>
    <w:pPr>
      <w:spacing w:after="160" w:line="259" w:lineRule="auto"/>
    </w:pPr>
    <w:rPr>
      <w:rFonts w:eastAsiaTheme="minorHAnsi"/>
      <w:lang w:val="en-US" w:eastAsia="en-US"/>
    </w:rPr>
  </w:style>
  <w:style w:type="character" w:styleId="Lahendamatamainimine">
    <w:name w:val="Unresolved Mention"/>
    <w:basedOn w:val="Liguvaikefont"/>
    <w:uiPriority w:val="99"/>
    <w:semiHidden/>
    <w:unhideWhenUsed/>
    <w:rsid w:val="00121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90171">
      <w:bodyDiv w:val="1"/>
      <w:marLeft w:val="0"/>
      <w:marRight w:val="0"/>
      <w:marTop w:val="0"/>
      <w:marBottom w:val="0"/>
      <w:divBdr>
        <w:top w:val="none" w:sz="0" w:space="0" w:color="auto"/>
        <w:left w:val="none" w:sz="0" w:space="0" w:color="auto"/>
        <w:bottom w:val="none" w:sz="0" w:space="0" w:color="auto"/>
        <w:right w:val="none" w:sz="0" w:space="0" w:color="auto"/>
      </w:divBdr>
    </w:div>
    <w:div w:id="1070887033">
      <w:bodyDiv w:val="1"/>
      <w:marLeft w:val="0"/>
      <w:marRight w:val="0"/>
      <w:marTop w:val="0"/>
      <w:marBottom w:val="0"/>
      <w:divBdr>
        <w:top w:val="none" w:sz="0" w:space="0" w:color="auto"/>
        <w:left w:val="none" w:sz="0" w:space="0" w:color="auto"/>
        <w:bottom w:val="none" w:sz="0" w:space="0" w:color="auto"/>
        <w:right w:val="none" w:sz="0" w:space="0" w:color="auto"/>
      </w:divBdr>
    </w:div>
    <w:div w:id="13641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538</Words>
  <Characters>3127</Characters>
  <Application>Microsoft Office Word</Application>
  <DocSecurity>0</DocSecurity>
  <Lines>26</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Raini Laide</dc:creator>
  <cp:keywords/>
  <dc:description/>
  <cp:lastModifiedBy>Linnar Liivamägi</cp:lastModifiedBy>
  <cp:revision>13</cp:revision>
  <cp:lastPrinted>2026-09-30T12:16:00Z</cp:lastPrinted>
  <dcterms:created xsi:type="dcterms:W3CDTF">2026-09-30T11:49:00Z</dcterms:created>
  <dcterms:modified xsi:type="dcterms:W3CDTF">2026-10-12T09:25:00Z</dcterms:modified>
</cp:coreProperties>
</file>