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5311D" w14:textId="69A62DFF" w:rsidR="00594778" w:rsidRPr="00617C90" w:rsidRDefault="00594778" w:rsidP="00594778">
      <w:pPr>
        <w:spacing w:after="0"/>
        <w:jc w:val="center"/>
        <w:rPr>
          <w:rFonts w:eastAsia="Times New Roman"/>
          <w:b/>
          <w:sz w:val="28"/>
          <w:szCs w:val="28"/>
        </w:rPr>
      </w:pPr>
      <w:r w:rsidRPr="00617C90">
        <w:rPr>
          <w:rFonts w:eastAsia="Times New Roman"/>
          <w:b/>
          <w:sz w:val="28"/>
          <w:szCs w:val="28"/>
        </w:rPr>
        <w:t>Muudatusettepanek</w:t>
      </w:r>
      <w:r w:rsidR="00384F8E">
        <w:rPr>
          <w:rFonts w:eastAsia="Times New Roman"/>
          <w:b/>
          <w:sz w:val="28"/>
          <w:szCs w:val="28"/>
        </w:rPr>
        <w:t>ud</w:t>
      </w:r>
    </w:p>
    <w:p w14:paraId="28045F40" w14:textId="702C82A0" w:rsidR="00594778" w:rsidRDefault="008210BF" w:rsidP="008210BF">
      <w:pPr>
        <w:spacing w:after="0"/>
        <w:jc w:val="center"/>
        <w:rPr>
          <w:rFonts w:eastAsia="Times New Roman"/>
          <w:b/>
          <w:sz w:val="28"/>
          <w:szCs w:val="28"/>
        </w:rPr>
      </w:pPr>
      <w:r>
        <w:rPr>
          <w:rFonts w:eastAsia="Times New Roman"/>
          <w:b/>
          <w:sz w:val="28"/>
          <w:szCs w:val="28"/>
        </w:rPr>
        <w:t>t</w:t>
      </w:r>
      <w:r w:rsidRPr="008210BF">
        <w:rPr>
          <w:rFonts w:eastAsia="Times New Roman"/>
          <w:b/>
          <w:sz w:val="28"/>
          <w:szCs w:val="28"/>
        </w:rPr>
        <w:t>öölepingu seaduse ja teiste seaduste muutmise seadus</w:t>
      </w:r>
      <w:r w:rsidR="00594778" w:rsidRPr="00167BD5">
        <w:rPr>
          <w:rFonts w:eastAsia="Times New Roman"/>
          <w:b/>
          <w:sz w:val="28"/>
          <w:szCs w:val="28"/>
        </w:rPr>
        <w:t>e</w:t>
      </w:r>
      <w:r w:rsidR="00101A31">
        <w:rPr>
          <w:rFonts w:eastAsia="Times New Roman"/>
          <w:b/>
          <w:sz w:val="28"/>
          <w:szCs w:val="28"/>
        </w:rPr>
        <w:t xml:space="preserve"> (602 SE)</w:t>
      </w:r>
      <w:r>
        <w:rPr>
          <w:rFonts w:eastAsia="Times New Roman"/>
          <w:b/>
          <w:sz w:val="28"/>
          <w:szCs w:val="28"/>
        </w:rPr>
        <w:t xml:space="preserve"> e</w:t>
      </w:r>
      <w:r w:rsidR="00594778" w:rsidRPr="00167BD5">
        <w:rPr>
          <w:rFonts w:eastAsia="Times New Roman"/>
          <w:b/>
          <w:sz w:val="28"/>
          <w:szCs w:val="28"/>
        </w:rPr>
        <w:t>elnõu</w:t>
      </w:r>
      <w:r w:rsidR="00594778">
        <w:rPr>
          <w:rFonts w:eastAsia="Times New Roman"/>
          <w:b/>
          <w:sz w:val="28"/>
          <w:szCs w:val="28"/>
        </w:rPr>
        <w:t>le</w:t>
      </w:r>
      <w:r w:rsidR="00594778" w:rsidRPr="00167BD5">
        <w:rPr>
          <w:rFonts w:eastAsia="Times New Roman"/>
          <w:b/>
          <w:sz w:val="28"/>
          <w:szCs w:val="28"/>
        </w:rPr>
        <w:t xml:space="preserve"> </w:t>
      </w:r>
    </w:p>
    <w:p w14:paraId="4AC6F2D1" w14:textId="77777777" w:rsidR="00594778" w:rsidRDefault="00594778" w:rsidP="00594778">
      <w:pPr>
        <w:spacing w:after="0"/>
        <w:jc w:val="center"/>
        <w:rPr>
          <w:rFonts w:eastAsia="Times New Roman"/>
          <w:b/>
          <w:sz w:val="28"/>
          <w:szCs w:val="28"/>
        </w:rPr>
      </w:pPr>
    </w:p>
    <w:p w14:paraId="3D5887B9" w14:textId="77777777" w:rsidR="00EF7982" w:rsidRDefault="00EF7982" w:rsidP="00E67AC4">
      <w:pPr>
        <w:spacing w:after="0"/>
        <w:rPr>
          <w:rFonts w:eastAsia="Times New Roman"/>
          <w:b/>
          <w:szCs w:val="24"/>
        </w:rPr>
      </w:pPr>
    </w:p>
    <w:p w14:paraId="09196C7C" w14:textId="7F001E0F" w:rsidR="00827FA2" w:rsidRDefault="00913B53" w:rsidP="008210BF">
      <w:pPr>
        <w:spacing w:after="0"/>
        <w:jc w:val="both"/>
        <w:rPr>
          <w:rFonts w:eastAsia="Times New Roman"/>
          <w:b/>
          <w:szCs w:val="24"/>
        </w:rPr>
      </w:pPr>
      <w:bookmarkStart w:id="0" w:name="_Hlk201925271"/>
      <w:r w:rsidRPr="00420808">
        <w:rPr>
          <w:rFonts w:eastAsia="Times New Roman"/>
          <w:b/>
          <w:sz w:val="32"/>
          <w:szCs w:val="32"/>
        </w:rPr>
        <w:t>1</w:t>
      </w:r>
      <w:r w:rsidR="00FC7B19" w:rsidRPr="00420808">
        <w:rPr>
          <w:rFonts w:eastAsia="Times New Roman"/>
          <w:b/>
          <w:sz w:val="32"/>
          <w:szCs w:val="32"/>
        </w:rPr>
        <w:t>.</w:t>
      </w:r>
      <w:r w:rsidR="00FC7B19">
        <w:rPr>
          <w:rFonts w:eastAsia="Times New Roman"/>
          <w:b/>
          <w:szCs w:val="24"/>
        </w:rPr>
        <w:t xml:space="preserve"> </w:t>
      </w:r>
      <w:r w:rsidR="008210BF" w:rsidRPr="008210BF">
        <w:rPr>
          <w:rFonts w:eastAsia="Times New Roman"/>
          <w:b/>
          <w:szCs w:val="24"/>
        </w:rPr>
        <w:t>Muuta eelnõu § 1 punkti</w:t>
      </w:r>
      <w:r w:rsidR="00E42A21">
        <w:rPr>
          <w:rFonts w:eastAsia="Times New Roman"/>
          <w:b/>
          <w:szCs w:val="24"/>
        </w:rPr>
        <w:t xml:space="preserve">s </w:t>
      </w:r>
      <w:r w:rsidR="008210BF">
        <w:rPr>
          <w:rFonts w:eastAsia="Times New Roman"/>
          <w:b/>
          <w:szCs w:val="24"/>
        </w:rPr>
        <w:t>2</w:t>
      </w:r>
      <w:r w:rsidR="008210BF" w:rsidRPr="008210BF">
        <w:rPr>
          <w:rFonts w:eastAsia="Times New Roman"/>
          <w:b/>
          <w:szCs w:val="24"/>
        </w:rPr>
        <w:t xml:space="preserve"> </w:t>
      </w:r>
      <w:r w:rsidR="008210BF">
        <w:rPr>
          <w:rFonts w:eastAsia="Times New Roman"/>
          <w:b/>
          <w:szCs w:val="24"/>
        </w:rPr>
        <w:t>töölepingu seadus</w:t>
      </w:r>
      <w:r w:rsidR="00E42A21">
        <w:rPr>
          <w:rFonts w:eastAsia="Times New Roman"/>
          <w:b/>
          <w:szCs w:val="24"/>
        </w:rPr>
        <w:t>t täiendava</w:t>
      </w:r>
      <w:r w:rsidR="008210BF">
        <w:rPr>
          <w:rFonts w:eastAsia="Times New Roman"/>
          <w:b/>
          <w:szCs w:val="24"/>
        </w:rPr>
        <w:t xml:space="preserve"> </w:t>
      </w:r>
      <w:r w:rsidR="008210BF" w:rsidRPr="008210BF">
        <w:rPr>
          <w:rFonts w:eastAsia="Times New Roman"/>
          <w:b/>
          <w:szCs w:val="24"/>
        </w:rPr>
        <w:t>§</w:t>
      </w:r>
      <w:r w:rsidR="008210BF">
        <w:rPr>
          <w:rFonts w:eastAsia="Times New Roman"/>
          <w:b/>
          <w:szCs w:val="24"/>
        </w:rPr>
        <w:t xml:space="preserve"> 43</w:t>
      </w:r>
      <w:r w:rsidR="008210BF">
        <w:rPr>
          <w:rFonts w:eastAsia="Times New Roman"/>
          <w:b/>
          <w:szCs w:val="24"/>
          <w:vertAlign w:val="superscript"/>
        </w:rPr>
        <w:t>3</w:t>
      </w:r>
      <w:r w:rsidR="008210BF" w:rsidRPr="008210BF">
        <w:rPr>
          <w:rFonts w:eastAsia="Times New Roman"/>
          <w:b/>
          <w:szCs w:val="24"/>
        </w:rPr>
        <w:t xml:space="preserve"> lõiget </w:t>
      </w:r>
      <w:r w:rsidR="008210BF">
        <w:rPr>
          <w:rFonts w:eastAsia="Times New Roman"/>
          <w:b/>
          <w:szCs w:val="24"/>
        </w:rPr>
        <w:t>1</w:t>
      </w:r>
      <w:r w:rsidR="008210BF" w:rsidRPr="008210BF">
        <w:rPr>
          <w:rFonts w:eastAsia="Times New Roman"/>
          <w:b/>
          <w:szCs w:val="24"/>
        </w:rPr>
        <w:t xml:space="preserve"> </w:t>
      </w:r>
      <w:r w:rsidR="00184D80">
        <w:rPr>
          <w:rFonts w:eastAsia="Times New Roman"/>
          <w:b/>
          <w:szCs w:val="24"/>
        </w:rPr>
        <w:t xml:space="preserve">ja </w:t>
      </w:r>
      <w:r w:rsidR="008210BF" w:rsidRPr="008210BF">
        <w:rPr>
          <w:rFonts w:eastAsia="Times New Roman"/>
          <w:b/>
          <w:szCs w:val="24"/>
        </w:rPr>
        <w:t xml:space="preserve">sõnastada </w:t>
      </w:r>
      <w:r w:rsidR="008210BF">
        <w:rPr>
          <w:rFonts w:eastAsia="Times New Roman"/>
          <w:b/>
          <w:szCs w:val="24"/>
        </w:rPr>
        <w:t xml:space="preserve">see </w:t>
      </w:r>
      <w:r w:rsidR="008210BF" w:rsidRPr="008210BF">
        <w:rPr>
          <w:rFonts w:eastAsia="Times New Roman"/>
          <w:b/>
          <w:szCs w:val="24"/>
        </w:rPr>
        <w:t>järgmiselt:</w:t>
      </w:r>
    </w:p>
    <w:bookmarkEnd w:id="0"/>
    <w:p w14:paraId="51E7808E" w14:textId="77777777" w:rsidR="008210BF" w:rsidRDefault="008210BF" w:rsidP="008210BF">
      <w:pPr>
        <w:spacing w:after="0"/>
        <w:jc w:val="both"/>
        <w:rPr>
          <w:rFonts w:eastAsia="Times New Roman"/>
          <w:b/>
          <w:szCs w:val="24"/>
        </w:rPr>
      </w:pPr>
    </w:p>
    <w:p w14:paraId="5CF90C1E" w14:textId="6DBABAF3" w:rsidR="008210BF" w:rsidRPr="00E42A21" w:rsidRDefault="008210BF" w:rsidP="008210BF">
      <w:pPr>
        <w:spacing w:after="0"/>
        <w:jc w:val="both"/>
        <w:rPr>
          <w:szCs w:val="24"/>
        </w:rPr>
      </w:pPr>
      <w:r w:rsidRPr="00E42A21">
        <w:rPr>
          <w:szCs w:val="24"/>
        </w:rPr>
        <w:t xml:space="preserve">„(1) Töötaja ja töötaja võivad kirjalikus vormis sõlmida paindliku tööaja kokkuleppe, mille kohaselt töötaja tööaeg jaguneb kokkulepitud töötundideks ja lisatundideks, kui </w:t>
      </w:r>
    </w:p>
    <w:p w14:paraId="5952C85E" w14:textId="7FC46035" w:rsidR="008210BF" w:rsidRPr="00E42A21" w:rsidRDefault="008210BF" w:rsidP="008210BF">
      <w:pPr>
        <w:spacing w:after="0"/>
        <w:jc w:val="both"/>
        <w:rPr>
          <w:szCs w:val="24"/>
        </w:rPr>
      </w:pPr>
      <w:r w:rsidRPr="00E42A21">
        <w:rPr>
          <w:szCs w:val="24"/>
        </w:rPr>
        <w:t>(1)  töötaja omandab põhi-, kesk või kõrgharidust;</w:t>
      </w:r>
    </w:p>
    <w:p w14:paraId="57DDA673" w14:textId="010D6B47" w:rsidR="008210BF" w:rsidRPr="00E42A21" w:rsidRDefault="008210BF" w:rsidP="008210BF">
      <w:pPr>
        <w:spacing w:after="0"/>
        <w:jc w:val="both"/>
        <w:rPr>
          <w:szCs w:val="24"/>
        </w:rPr>
      </w:pPr>
      <w:r w:rsidRPr="00E42A21">
        <w:rPr>
          <w:szCs w:val="24"/>
        </w:rPr>
        <w:t>(2) töötaja on vanaduspensioniealine või jäänud ennetähtaegselt vanaduspensionile;</w:t>
      </w:r>
    </w:p>
    <w:p w14:paraId="3FD4F976" w14:textId="3911EB33" w:rsidR="008210BF" w:rsidRPr="00E42A21" w:rsidRDefault="008210BF" w:rsidP="008210BF">
      <w:pPr>
        <w:spacing w:after="0"/>
        <w:jc w:val="both"/>
        <w:rPr>
          <w:szCs w:val="24"/>
        </w:rPr>
      </w:pPr>
      <w:r w:rsidRPr="00E42A21">
        <w:rPr>
          <w:szCs w:val="24"/>
        </w:rPr>
        <w:t>(3) paindliku tööaja kokkuleppe sõlmimise võimalus on ette nähtud kollektiivlepingus.</w:t>
      </w:r>
      <w:r w:rsidR="00C22800" w:rsidRPr="00E42A21">
        <w:rPr>
          <w:szCs w:val="24"/>
        </w:rPr>
        <w:t>“;</w:t>
      </w:r>
    </w:p>
    <w:p w14:paraId="5C440023" w14:textId="77777777" w:rsidR="00C22800" w:rsidRDefault="00C22800" w:rsidP="008210BF">
      <w:pPr>
        <w:spacing w:after="0"/>
        <w:jc w:val="both"/>
        <w:rPr>
          <w:color w:val="202020"/>
          <w:szCs w:val="24"/>
        </w:rPr>
      </w:pPr>
    </w:p>
    <w:p w14:paraId="234DE969" w14:textId="77777777" w:rsidR="00101A31" w:rsidRDefault="00101A31" w:rsidP="008210BF">
      <w:pPr>
        <w:spacing w:after="0"/>
        <w:jc w:val="both"/>
        <w:rPr>
          <w:color w:val="202020"/>
          <w:szCs w:val="24"/>
        </w:rPr>
      </w:pPr>
    </w:p>
    <w:p w14:paraId="517E632C" w14:textId="24D8A4ED" w:rsidR="00881DB5" w:rsidRPr="00881DB5" w:rsidRDefault="00C22800" w:rsidP="00881DB5">
      <w:pPr>
        <w:spacing w:after="0"/>
        <w:jc w:val="both"/>
        <w:rPr>
          <w:b/>
          <w:bCs/>
          <w:color w:val="202020"/>
          <w:szCs w:val="24"/>
        </w:rPr>
      </w:pPr>
      <w:r w:rsidRPr="00C22800">
        <w:rPr>
          <w:b/>
          <w:bCs/>
          <w:color w:val="202020"/>
          <w:szCs w:val="24"/>
        </w:rPr>
        <w:t>Selgitus:</w:t>
      </w:r>
      <w:r w:rsidR="00881DB5">
        <w:rPr>
          <w:b/>
          <w:bCs/>
          <w:color w:val="202020"/>
          <w:szCs w:val="24"/>
        </w:rPr>
        <w:t xml:space="preserve"> </w:t>
      </w:r>
      <w:r w:rsidR="00881DB5">
        <w:rPr>
          <w:color w:val="202020"/>
          <w:szCs w:val="24"/>
        </w:rPr>
        <w:t xml:space="preserve">Majandus- ja </w:t>
      </w:r>
      <w:r w:rsidR="004933AB">
        <w:rPr>
          <w:color w:val="202020"/>
          <w:szCs w:val="24"/>
        </w:rPr>
        <w:t>K</w:t>
      </w:r>
      <w:r w:rsidR="00881DB5">
        <w:rPr>
          <w:color w:val="202020"/>
          <w:szCs w:val="24"/>
        </w:rPr>
        <w:t>ommunikatsiooniministeeriumi algse</w:t>
      </w:r>
      <w:r w:rsidR="00881DB5" w:rsidRPr="00881DB5">
        <w:rPr>
          <w:color w:val="202020"/>
          <w:szCs w:val="24"/>
        </w:rPr>
        <w:t xml:space="preserve"> ettepaneku kohaselt pidi </w:t>
      </w:r>
      <w:r w:rsidR="00265DA2">
        <w:rPr>
          <w:color w:val="202020"/>
          <w:szCs w:val="24"/>
        </w:rPr>
        <w:t>paindliku tööaja kokkuleppeid</w:t>
      </w:r>
      <w:r w:rsidR="00881DB5" w:rsidRPr="00881DB5">
        <w:rPr>
          <w:color w:val="202020"/>
          <w:szCs w:val="24"/>
        </w:rPr>
        <w:t xml:space="preserve"> </w:t>
      </w:r>
      <w:r w:rsidR="00265DA2">
        <w:rPr>
          <w:color w:val="202020"/>
          <w:szCs w:val="24"/>
        </w:rPr>
        <w:t>võimaldatama</w:t>
      </w:r>
      <w:r w:rsidR="00881DB5" w:rsidRPr="00881DB5">
        <w:rPr>
          <w:color w:val="202020"/>
          <w:szCs w:val="24"/>
        </w:rPr>
        <w:t xml:space="preserve"> ainult konkreetsete sihtrühmade</w:t>
      </w:r>
      <w:r w:rsidR="004933AB">
        <w:rPr>
          <w:color w:val="202020"/>
          <w:szCs w:val="24"/>
        </w:rPr>
        <w:t xml:space="preserve"> (nt </w:t>
      </w:r>
      <w:r w:rsidR="00881DB5" w:rsidRPr="00881DB5">
        <w:rPr>
          <w:color w:val="202020"/>
          <w:szCs w:val="24"/>
        </w:rPr>
        <w:t>tudengi</w:t>
      </w:r>
      <w:r w:rsidR="00881DB5">
        <w:rPr>
          <w:color w:val="202020"/>
          <w:szCs w:val="24"/>
        </w:rPr>
        <w:t>d</w:t>
      </w:r>
      <w:r w:rsidR="00881DB5" w:rsidRPr="00881DB5">
        <w:rPr>
          <w:color w:val="202020"/>
          <w:szCs w:val="24"/>
        </w:rPr>
        <w:t xml:space="preserve"> ja pensionärid</w:t>
      </w:r>
      <w:r w:rsidR="004933AB">
        <w:rPr>
          <w:color w:val="202020"/>
          <w:szCs w:val="24"/>
        </w:rPr>
        <w:t>) puhul</w:t>
      </w:r>
      <w:r w:rsidR="00881DB5">
        <w:rPr>
          <w:color w:val="202020"/>
          <w:szCs w:val="24"/>
        </w:rPr>
        <w:t>, kellele see võiks ka päriselt sobida.</w:t>
      </w:r>
      <w:r w:rsidR="00881DB5" w:rsidRPr="00881DB5">
        <w:rPr>
          <w:color w:val="202020"/>
          <w:szCs w:val="24"/>
        </w:rPr>
        <w:t xml:space="preserve"> Täiendavalt võiks </w:t>
      </w:r>
      <w:r w:rsidR="00881DB5">
        <w:rPr>
          <w:color w:val="202020"/>
          <w:szCs w:val="24"/>
        </w:rPr>
        <w:t xml:space="preserve">seda lepingu vormi </w:t>
      </w:r>
      <w:r w:rsidR="00881DB5" w:rsidRPr="00881DB5">
        <w:rPr>
          <w:color w:val="202020"/>
          <w:szCs w:val="24"/>
        </w:rPr>
        <w:t>kasutada, kui vastav võimalus on kollektiivlepinguga kokku lepitud.</w:t>
      </w:r>
    </w:p>
    <w:p w14:paraId="17A9313F" w14:textId="77777777" w:rsidR="00C22800" w:rsidRDefault="00C22800" w:rsidP="008210BF">
      <w:pPr>
        <w:spacing w:after="0"/>
        <w:jc w:val="both"/>
        <w:rPr>
          <w:color w:val="202020"/>
          <w:szCs w:val="24"/>
        </w:rPr>
      </w:pPr>
    </w:p>
    <w:p w14:paraId="466C4877" w14:textId="769C35BF" w:rsidR="00C22800" w:rsidRPr="00C22800" w:rsidRDefault="00C22800" w:rsidP="008210BF">
      <w:pPr>
        <w:spacing w:after="0"/>
        <w:jc w:val="both"/>
        <w:rPr>
          <w:b/>
          <w:bCs/>
          <w:color w:val="202020"/>
          <w:szCs w:val="24"/>
        </w:rPr>
      </w:pPr>
      <w:r w:rsidRPr="00420808">
        <w:rPr>
          <w:b/>
          <w:bCs/>
          <w:color w:val="202020"/>
          <w:sz w:val="32"/>
          <w:szCs w:val="32"/>
        </w:rPr>
        <w:t>2.</w:t>
      </w:r>
      <w:r w:rsidRPr="00C22800">
        <w:rPr>
          <w:b/>
          <w:bCs/>
          <w:color w:val="202020"/>
          <w:szCs w:val="24"/>
        </w:rPr>
        <w:t xml:space="preserve"> Jätta välja eelnõu § 1 punkti</w:t>
      </w:r>
      <w:r w:rsidR="00E42A21">
        <w:rPr>
          <w:b/>
          <w:bCs/>
          <w:color w:val="202020"/>
          <w:szCs w:val="24"/>
        </w:rPr>
        <w:t xml:space="preserve">s </w:t>
      </w:r>
      <w:r>
        <w:rPr>
          <w:b/>
          <w:bCs/>
          <w:color w:val="202020"/>
          <w:szCs w:val="24"/>
        </w:rPr>
        <w:t>2 töölepingu seadus</w:t>
      </w:r>
      <w:r w:rsidR="00E42A21">
        <w:rPr>
          <w:b/>
          <w:bCs/>
          <w:color w:val="202020"/>
          <w:szCs w:val="24"/>
        </w:rPr>
        <w:t xml:space="preserve">t täiendava </w:t>
      </w:r>
      <w:r w:rsidRPr="00C22800">
        <w:rPr>
          <w:b/>
          <w:bCs/>
          <w:color w:val="202020"/>
          <w:szCs w:val="24"/>
        </w:rPr>
        <w:t xml:space="preserve">§ </w:t>
      </w:r>
      <w:r>
        <w:rPr>
          <w:b/>
          <w:bCs/>
          <w:color w:val="202020"/>
          <w:szCs w:val="24"/>
        </w:rPr>
        <w:t>43</w:t>
      </w:r>
      <w:r>
        <w:rPr>
          <w:b/>
          <w:bCs/>
          <w:color w:val="202020"/>
          <w:szCs w:val="24"/>
          <w:vertAlign w:val="superscript"/>
        </w:rPr>
        <w:t>3</w:t>
      </w:r>
      <w:r>
        <w:rPr>
          <w:b/>
          <w:bCs/>
          <w:color w:val="202020"/>
          <w:szCs w:val="24"/>
        </w:rPr>
        <w:t xml:space="preserve"> lõige 4.</w:t>
      </w:r>
    </w:p>
    <w:p w14:paraId="6B9FDBC7" w14:textId="6EBF4518" w:rsidR="00384F8E" w:rsidRDefault="00384F8E">
      <w:pPr>
        <w:rPr>
          <w:rFonts w:eastAsia="Times New Roman"/>
          <w:b/>
          <w:szCs w:val="24"/>
        </w:rPr>
      </w:pPr>
    </w:p>
    <w:p w14:paraId="5E4AB6DF" w14:textId="3A076CA8" w:rsidR="00C22800" w:rsidRPr="00101A31" w:rsidRDefault="00C22800">
      <w:pPr>
        <w:rPr>
          <w:rFonts w:eastAsia="Times New Roman"/>
          <w:bCs/>
          <w:szCs w:val="24"/>
          <w:u w:val="single"/>
        </w:rPr>
      </w:pPr>
      <w:r w:rsidRPr="00101A31">
        <w:rPr>
          <w:rFonts w:eastAsia="Times New Roman"/>
          <w:bCs/>
          <w:szCs w:val="24"/>
          <w:u w:val="single"/>
        </w:rPr>
        <w:t>Väljajäetav tekst:</w:t>
      </w:r>
    </w:p>
    <w:p w14:paraId="78586577" w14:textId="77777777" w:rsidR="00C22800" w:rsidRPr="00C22800" w:rsidRDefault="00C22800" w:rsidP="00101A31">
      <w:pPr>
        <w:spacing w:after="0"/>
        <w:jc w:val="both"/>
        <w:rPr>
          <w:rFonts w:eastAsiaTheme="minorHAnsi"/>
          <w:bCs/>
          <w:i/>
          <w:iCs/>
          <w:szCs w:val="24"/>
        </w:rPr>
      </w:pPr>
      <w:r w:rsidRPr="00C22800">
        <w:rPr>
          <w:rFonts w:eastAsiaTheme="minorHAnsi"/>
          <w:bCs/>
          <w:i/>
          <w:iCs/>
          <w:szCs w:val="24"/>
        </w:rPr>
        <w:t>(4) Käesoleva paragrahvi lõike 3 punktis 1 sätestatud tunnitasu nõuet ei kohaldata alaealise puhul ja töötaja puhul, kes on tööandja juures töötanud vähem kui neli kuud või kokku vähem kui 168 tundi. Käesolevas lõikes käsitletakse töötamisena sotsiaalmaksuga maksustatud tulu teenimist töö- või teenuse osutamise lepingu alusel.</w:t>
      </w:r>
    </w:p>
    <w:p w14:paraId="55B34480" w14:textId="77777777" w:rsidR="00C22800" w:rsidRDefault="00C22800" w:rsidP="00101A31">
      <w:pPr>
        <w:spacing w:after="0"/>
        <w:rPr>
          <w:rFonts w:eastAsia="Times New Roman"/>
          <w:b/>
          <w:szCs w:val="24"/>
        </w:rPr>
      </w:pPr>
    </w:p>
    <w:p w14:paraId="27074291" w14:textId="77777777" w:rsidR="00101A31" w:rsidRDefault="00101A31" w:rsidP="00101A31">
      <w:pPr>
        <w:rPr>
          <w:rFonts w:eastAsia="Times New Roman"/>
          <w:b/>
          <w:szCs w:val="24"/>
        </w:rPr>
      </w:pPr>
    </w:p>
    <w:p w14:paraId="7A58F456" w14:textId="1F545FE4" w:rsidR="00C22800" w:rsidRDefault="00C22800" w:rsidP="00101A31">
      <w:pPr>
        <w:rPr>
          <w:rFonts w:eastAsia="Times New Roman"/>
          <w:b/>
          <w:szCs w:val="24"/>
        </w:rPr>
      </w:pPr>
      <w:r>
        <w:rPr>
          <w:rFonts w:eastAsia="Times New Roman"/>
          <w:b/>
          <w:szCs w:val="24"/>
        </w:rPr>
        <w:t xml:space="preserve">Selgitus: </w:t>
      </w:r>
      <w:r w:rsidR="00265DA2" w:rsidRPr="00265DA2">
        <w:rPr>
          <w:rFonts w:eastAsia="Times New Roman"/>
          <w:bCs/>
          <w:szCs w:val="24"/>
        </w:rPr>
        <w:t>Alaealiste</w:t>
      </w:r>
      <w:r w:rsidR="00265DA2">
        <w:rPr>
          <w:rFonts w:eastAsia="Times New Roman"/>
          <w:bCs/>
          <w:szCs w:val="24"/>
        </w:rPr>
        <w:t xml:space="preserve"> ja uute töötajate</w:t>
      </w:r>
      <w:r w:rsidR="00265DA2" w:rsidRPr="00265DA2">
        <w:rPr>
          <w:rFonts w:eastAsia="Times New Roman"/>
          <w:bCs/>
          <w:szCs w:val="24"/>
        </w:rPr>
        <w:t xml:space="preserve"> </w:t>
      </w:r>
      <w:r w:rsidR="004933AB">
        <w:rPr>
          <w:rFonts w:eastAsia="Times New Roman"/>
          <w:bCs/>
          <w:szCs w:val="24"/>
        </w:rPr>
        <w:t>ebavõrdsele kohtlemisele</w:t>
      </w:r>
      <w:r w:rsidR="00265DA2">
        <w:rPr>
          <w:rFonts w:eastAsia="Times New Roman"/>
          <w:bCs/>
          <w:szCs w:val="24"/>
        </w:rPr>
        <w:t xml:space="preserve"> </w:t>
      </w:r>
      <w:r w:rsidR="00265DA2" w:rsidRPr="00265DA2">
        <w:rPr>
          <w:rFonts w:eastAsia="Times New Roman"/>
          <w:bCs/>
          <w:szCs w:val="24"/>
        </w:rPr>
        <w:t>pole ühtegi õigustust</w:t>
      </w:r>
      <w:r w:rsidR="00265DA2">
        <w:rPr>
          <w:rFonts w:eastAsia="Times New Roman"/>
          <w:b/>
          <w:szCs w:val="24"/>
        </w:rPr>
        <w:t>.</w:t>
      </w:r>
    </w:p>
    <w:p w14:paraId="5EF09765" w14:textId="77777777" w:rsidR="00C22800" w:rsidRDefault="00C22800">
      <w:pPr>
        <w:rPr>
          <w:rFonts w:eastAsia="Times New Roman"/>
          <w:b/>
          <w:szCs w:val="24"/>
        </w:rPr>
      </w:pPr>
    </w:p>
    <w:p w14:paraId="36D0412C" w14:textId="03EA044A" w:rsidR="00C22800" w:rsidRDefault="00C22800" w:rsidP="00C22800">
      <w:pPr>
        <w:spacing w:after="0"/>
        <w:jc w:val="both"/>
        <w:rPr>
          <w:rFonts w:eastAsia="Times New Roman"/>
          <w:b/>
          <w:szCs w:val="24"/>
        </w:rPr>
      </w:pPr>
      <w:bookmarkStart w:id="1" w:name="_Hlk201925710"/>
      <w:r w:rsidRPr="00420808">
        <w:rPr>
          <w:rFonts w:eastAsia="Times New Roman"/>
          <w:b/>
          <w:sz w:val="32"/>
          <w:szCs w:val="32"/>
        </w:rPr>
        <w:t>3.</w:t>
      </w:r>
      <w:r>
        <w:rPr>
          <w:rFonts w:eastAsia="Times New Roman"/>
          <w:b/>
          <w:szCs w:val="24"/>
        </w:rPr>
        <w:t xml:space="preserve"> </w:t>
      </w:r>
      <w:r w:rsidRPr="008210BF">
        <w:rPr>
          <w:rFonts w:eastAsia="Times New Roman"/>
          <w:b/>
          <w:szCs w:val="24"/>
        </w:rPr>
        <w:t>Muuta eelnõu § 1 punkti</w:t>
      </w:r>
      <w:r w:rsidR="00E42A21">
        <w:rPr>
          <w:rFonts w:eastAsia="Times New Roman"/>
          <w:b/>
          <w:szCs w:val="24"/>
        </w:rPr>
        <w:t>s</w:t>
      </w:r>
      <w:r>
        <w:rPr>
          <w:rFonts w:eastAsia="Times New Roman"/>
          <w:b/>
          <w:szCs w:val="24"/>
        </w:rPr>
        <w:t xml:space="preserve"> 2</w:t>
      </w:r>
      <w:r w:rsidRPr="008210BF">
        <w:rPr>
          <w:rFonts w:eastAsia="Times New Roman"/>
          <w:b/>
          <w:szCs w:val="24"/>
        </w:rPr>
        <w:t xml:space="preserve"> </w:t>
      </w:r>
      <w:r>
        <w:rPr>
          <w:rFonts w:eastAsia="Times New Roman"/>
          <w:b/>
          <w:szCs w:val="24"/>
        </w:rPr>
        <w:t>töölepingu seadus</w:t>
      </w:r>
      <w:r w:rsidR="00E42A21">
        <w:rPr>
          <w:rFonts w:eastAsia="Times New Roman"/>
          <w:b/>
          <w:szCs w:val="24"/>
        </w:rPr>
        <w:t>t täiendava</w:t>
      </w:r>
      <w:r>
        <w:rPr>
          <w:rFonts w:eastAsia="Times New Roman"/>
          <w:b/>
          <w:szCs w:val="24"/>
        </w:rPr>
        <w:t xml:space="preserve"> </w:t>
      </w:r>
      <w:r w:rsidRPr="008210BF">
        <w:rPr>
          <w:rFonts w:eastAsia="Times New Roman"/>
          <w:b/>
          <w:szCs w:val="24"/>
        </w:rPr>
        <w:t>§</w:t>
      </w:r>
      <w:r>
        <w:rPr>
          <w:rFonts w:eastAsia="Times New Roman"/>
          <w:b/>
          <w:szCs w:val="24"/>
        </w:rPr>
        <w:t xml:space="preserve"> 43</w:t>
      </w:r>
      <w:r>
        <w:rPr>
          <w:rFonts w:eastAsia="Times New Roman"/>
          <w:b/>
          <w:szCs w:val="24"/>
          <w:vertAlign w:val="superscript"/>
        </w:rPr>
        <w:t>3</w:t>
      </w:r>
      <w:r w:rsidRPr="008210BF">
        <w:rPr>
          <w:rFonts w:eastAsia="Times New Roman"/>
          <w:b/>
          <w:szCs w:val="24"/>
        </w:rPr>
        <w:t xml:space="preserve">  lõi</w:t>
      </w:r>
      <w:r>
        <w:rPr>
          <w:rFonts w:eastAsia="Times New Roman"/>
          <w:b/>
          <w:szCs w:val="24"/>
        </w:rPr>
        <w:t>ke 7 esimest lauset</w:t>
      </w:r>
      <w:r w:rsidRPr="008210BF">
        <w:rPr>
          <w:rFonts w:eastAsia="Times New Roman"/>
          <w:b/>
          <w:szCs w:val="24"/>
        </w:rPr>
        <w:t xml:space="preserve"> </w:t>
      </w:r>
      <w:r w:rsidR="00420808">
        <w:rPr>
          <w:rFonts w:eastAsia="Times New Roman"/>
          <w:b/>
          <w:szCs w:val="24"/>
        </w:rPr>
        <w:t>ja</w:t>
      </w:r>
      <w:r w:rsidRPr="008210BF">
        <w:rPr>
          <w:rFonts w:eastAsia="Times New Roman"/>
          <w:b/>
          <w:szCs w:val="24"/>
        </w:rPr>
        <w:t xml:space="preserve"> sõnastada </w:t>
      </w:r>
      <w:r>
        <w:rPr>
          <w:rFonts w:eastAsia="Times New Roman"/>
          <w:b/>
          <w:szCs w:val="24"/>
        </w:rPr>
        <w:t xml:space="preserve">see </w:t>
      </w:r>
      <w:r w:rsidRPr="008210BF">
        <w:rPr>
          <w:rFonts w:eastAsia="Times New Roman"/>
          <w:b/>
          <w:szCs w:val="24"/>
        </w:rPr>
        <w:t>järgmiselt:</w:t>
      </w:r>
    </w:p>
    <w:bookmarkEnd w:id="1"/>
    <w:p w14:paraId="0706CF16" w14:textId="77777777" w:rsidR="00C22800" w:rsidRDefault="00C22800" w:rsidP="00C22800">
      <w:pPr>
        <w:spacing w:after="0"/>
        <w:jc w:val="both"/>
        <w:rPr>
          <w:rFonts w:eastAsia="Times New Roman"/>
          <w:b/>
          <w:szCs w:val="24"/>
        </w:rPr>
      </w:pPr>
    </w:p>
    <w:p w14:paraId="49BAD0DF" w14:textId="283163C6" w:rsidR="00C22800" w:rsidRPr="00E42A21" w:rsidRDefault="00C22800" w:rsidP="00C22800">
      <w:pPr>
        <w:spacing w:after="0"/>
        <w:jc w:val="both"/>
        <w:rPr>
          <w:bCs/>
          <w:szCs w:val="24"/>
        </w:rPr>
      </w:pPr>
      <w:r w:rsidRPr="00E42A21">
        <w:rPr>
          <w:rFonts w:eastAsia="Times New Roman"/>
          <w:bCs/>
          <w:szCs w:val="24"/>
        </w:rPr>
        <w:t xml:space="preserve">„(7) </w:t>
      </w:r>
      <w:r w:rsidRPr="00E42A21">
        <w:rPr>
          <w:bCs/>
          <w:szCs w:val="24"/>
        </w:rPr>
        <w:t>Töötajal on õigus lisatundide tegemisest keelduda teatades sellest tööandjale ette vähemalt 24 tundi.“;</w:t>
      </w:r>
    </w:p>
    <w:p w14:paraId="05113F56" w14:textId="77777777" w:rsidR="003C13EA" w:rsidRDefault="003C13EA" w:rsidP="00C22800">
      <w:pPr>
        <w:spacing w:after="0"/>
        <w:jc w:val="both"/>
        <w:rPr>
          <w:bCs/>
          <w:szCs w:val="24"/>
        </w:rPr>
      </w:pPr>
    </w:p>
    <w:p w14:paraId="5637D995" w14:textId="77777777" w:rsidR="00101A31" w:rsidRDefault="00101A31" w:rsidP="00C22800">
      <w:pPr>
        <w:spacing w:after="0"/>
        <w:jc w:val="both"/>
        <w:rPr>
          <w:bCs/>
          <w:szCs w:val="24"/>
        </w:rPr>
      </w:pPr>
    </w:p>
    <w:p w14:paraId="77D38D5B" w14:textId="31F950F4" w:rsidR="003C13EA" w:rsidRDefault="003C13EA" w:rsidP="00C22800">
      <w:pPr>
        <w:spacing w:after="0"/>
        <w:jc w:val="both"/>
        <w:rPr>
          <w:b/>
          <w:szCs w:val="24"/>
        </w:rPr>
      </w:pPr>
      <w:r w:rsidRPr="003C13EA">
        <w:rPr>
          <w:b/>
          <w:szCs w:val="24"/>
        </w:rPr>
        <w:t xml:space="preserve">Selgitus: </w:t>
      </w:r>
      <w:r w:rsidR="00265DA2" w:rsidRPr="00265DA2">
        <w:rPr>
          <w:bCs/>
          <w:szCs w:val="24"/>
        </w:rPr>
        <w:t>Paindlik</w:t>
      </w:r>
      <w:r w:rsidR="00265DA2">
        <w:rPr>
          <w:bCs/>
          <w:szCs w:val="24"/>
        </w:rPr>
        <w:t xml:space="preserve">u tööaja kokkulepe peab võimaldama paindlikkust ka töötajatele, mitte ainult tööandjatele. </w:t>
      </w:r>
    </w:p>
    <w:p w14:paraId="0F1424CA" w14:textId="77777777" w:rsidR="003C13EA" w:rsidRPr="003C13EA" w:rsidRDefault="003C13EA" w:rsidP="00C22800">
      <w:pPr>
        <w:spacing w:after="0"/>
        <w:jc w:val="both"/>
        <w:rPr>
          <w:rFonts w:eastAsia="Times New Roman"/>
          <w:b/>
          <w:szCs w:val="24"/>
        </w:rPr>
      </w:pPr>
    </w:p>
    <w:p w14:paraId="0A04448F" w14:textId="109C19F4" w:rsidR="003C13EA" w:rsidRDefault="003C13EA" w:rsidP="003C13EA">
      <w:pPr>
        <w:spacing w:after="0"/>
        <w:jc w:val="both"/>
        <w:rPr>
          <w:rFonts w:eastAsia="Times New Roman"/>
          <w:b/>
          <w:szCs w:val="24"/>
        </w:rPr>
      </w:pPr>
      <w:r w:rsidRPr="00420808">
        <w:rPr>
          <w:rFonts w:eastAsia="Times New Roman"/>
          <w:b/>
          <w:sz w:val="32"/>
          <w:szCs w:val="32"/>
        </w:rPr>
        <w:t>4.</w:t>
      </w:r>
      <w:r>
        <w:rPr>
          <w:rFonts w:eastAsia="Times New Roman"/>
          <w:b/>
          <w:szCs w:val="24"/>
        </w:rPr>
        <w:t xml:space="preserve"> </w:t>
      </w:r>
      <w:bookmarkStart w:id="2" w:name="_Hlk201925929"/>
      <w:r w:rsidRPr="008210BF">
        <w:rPr>
          <w:rFonts w:eastAsia="Times New Roman"/>
          <w:b/>
          <w:szCs w:val="24"/>
        </w:rPr>
        <w:t>Muuta eelnõu § 1 punkti</w:t>
      </w:r>
      <w:r w:rsidR="00E42A21">
        <w:rPr>
          <w:rFonts w:eastAsia="Times New Roman"/>
          <w:b/>
          <w:szCs w:val="24"/>
        </w:rPr>
        <w:t xml:space="preserve">s </w:t>
      </w:r>
      <w:r>
        <w:rPr>
          <w:rFonts w:eastAsia="Times New Roman"/>
          <w:b/>
          <w:szCs w:val="24"/>
        </w:rPr>
        <w:t>2</w:t>
      </w:r>
      <w:r w:rsidRPr="008210BF">
        <w:rPr>
          <w:rFonts w:eastAsia="Times New Roman"/>
          <w:b/>
          <w:szCs w:val="24"/>
        </w:rPr>
        <w:t xml:space="preserve"> </w:t>
      </w:r>
      <w:r>
        <w:rPr>
          <w:rFonts w:eastAsia="Times New Roman"/>
          <w:b/>
          <w:szCs w:val="24"/>
        </w:rPr>
        <w:t>töölepingu seadus</w:t>
      </w:r>
      <w:r w:rsidR="00E42A21">
        <w:rPr>
          <w:rFonts w:eastAsia="Times New Roman"/>
          <w:b/>
          <w:szCs w:val="24"/>
        </w:rPr>
        <w:t>t täiendava</w:t>
      </w:r>
      <w:r>
        <w:rPr>
          <w:rFonts w:eastAsia="Times New Roman"/>
          <w:b/>
          <w:szCs w:val="24"/>
        </w:rPr>
        <w:t xml:space="preserve"> </w:t>
      </w:r>
      <w:r w:rsidRPr="008210BF">
        <w:rPr>
          <w:rFonts w:eastAsia="Times New Roman"/>
          <w:b/>
          <w:szCs w:val="24"/>
        </w:rPr>
        <w:t>§</w:t>
      </w:r>
      <w:r>
        <w:rPr>
          <w:rFonts w:eastAsia="Times New Roman"/>
          <w:b/>
          <w:szCs w:val="24"/>
        </w:rPr>
        <w:t xml:space="preserve"> 43</w:t>
      </w:r>
      <w:r>
        <w:rPr>
          <w:rFonts w:eastAsia="Times New Roman"/>
          <w:b/>
          <w:szCs w:val="24"/>
          <w:vertAlign w:val="superscript"/>
        </w:rPr>
        <w:t>3</w:t>
      </w:r>
      <w:r w:rsidRPr="008210BF">
        <w:rPr>
          <w:rFonts w:eastAsia="Times New Roman"/>
          <w:b/>
          <w:szCs w:val="24"/>
        </w:rPr>
        <w:t xml:space="preserve"> lõi</w:t>
      </w:r>
      <w:r>
        <w:rPr>
          <w:rFonts w:eastAsia="Times New Roman"/>
          <w:b/>
          <w:szCs w:val="24"/>
        </w:rPr>
        <w:t xml:space="preserve">get 9 </w:t>
      </w:r>
      <w:r w:rsidR="00420808">
        <w:rPr>
          <w:rFonts w:eastAsia="Times New Roman"/>
          <w:b/>
          <w:szCs w:val="24"/>
        </w:rPr>
        <w:t>ja</w:t>
      </w:r>
      <w:r w:rsidRPr="008210BF">
        <w:rPr>
          <w:rFonts w:eastAsia="Times New Roman"/>
          <w:b/>
          <w:szCs w:val="24"/>
        </w:rPr>
        <w:t xml:space="preserve"> sõnastada </w:t>
      </w:r>
      <w:r>
        <w:rPr>
          <w:rFonts w:eastAsia="Times New Roman"/>
          <w:b/>
          <w:szCs w:val="24"/>
        </w:rPr>
        <w:t xml:space="preserve">see </w:t>
      </w:r>
      <w:r w:rsidRPr="008210BF">
        <w:rPr>
          <w:rFonts w:eastAsia="Times New Roman"/>
          <w:b/>
          <w:szCs w:val="24"/>
        </w:rPr>
        <w:t>järgmiselt:</w:t>
      </w:r>
      <w:bookmarkEnd w:id="2"/>
    </w:p>
    <w:p w14:paraId="4353B4AF" w14:textId="77777777" w:rsidR="003C13EA" w:rsidRDefault="003C13EA" w:rsidP="003C13EA">
      <w:pPr>
        <w:spacing w:after="0"/>
        <w:jc w:val="both"/>
        <w:rPr>
          <w:rFonts w:eastAsia="Times New Roman"/>
          <w:b/>
          <w:szCs w:val="24"/>
        </w:rPr>
      </w:pPr>
    </w:p>
    <w:p w14:paraId="36F6EF20" w14:textId="2E39036A" w:rsidR="003C13EA" w:rsidRDefault="003C13EA" w:rsidP="003C13EA">
      <w:pPr>
        <w:spacing w:after="0"/>
        <w:jc w:val="both"/>
        <w:rPr>
          <w:rFonts w:eastAsia="Times New Roman"/>
          <w:bCs/>
          <w:szCs w:val="24"/>
        </w:rPr>
      </w:pPr>
      <w:r w:rsidRPr="003C13EA">
        <w:rPr>
          <w:rFonts w:eastAsia="Times New Roman"/>
          <w:bCs/>
          <w:szCs w:val="24"/>
        </w:rPr>
        <w:t>„(9) Konkurentsipiirangu kokkulepe töötajaga, kellega on sõlmitud paindliku tööaja kokkulepe, on tühine.“;</w:t>
      </w:r>
    </w:p>
    <w:p w14:paraId="4F8014AE" w14:textId="77777777" w:rsidR="00101A31" w:rsidRDefault="00101A31" w:rsidP="003C13EA">
      <w:pPr>
        <w:spacing w:after="0"/>
        <w:jc w:val="both"/>
        <w:rPr>
          <w:rFonts w:eastAsia="Times New Roman"/>
          <w:bCs/>
          <w:szCs w:val="24"/>
        </w:rPr>
      </w:pPr>
    </w:p>
    <w:p w14:paraId="53CC58C6" w14:textId="77777777" w:rsidR="003C13EA" w:rsidRDefault="003C13EA" w:rsidP="003C13EA">
      <w:pPr>
        <w:spacing w:after="0"/>
        <w:jc w:val="both"/>
        <w:rPr>
          <w:rFonts w:eastAsia="Times New Roman"/>
          <w:bCs/>
          <w:szCs w:val="24"/>
        </w:rPr>
      </w:pPr>
    </w:p>
    <w:p w14:paraId="1DB4B2D9" w14:textId="67E56B4C" w:rsidR="003C13EA" w:rsidRPr="00265DA2" w:rsidRDefault="003C13EA" w:rsidP="003C13EA">
      <w:pPr>
        <w:spacing w:after="0"/>
        <w:jc w:val="both"/>
        <w:rPr>
          <w:rFonts w:eastAsia="Times New Roman"/>
          <w:bCs/>
          <w:szCs w:val="24"/>
        </w:rPr>
      </w:pPr>
      <w:r w:rsidRPr="003C13EA">
        <w:rPr>
          <w:rFonts w:eastAsia="Times New Roman"/>
          <w:b/>
          <w:szCs w:val="24"/>
        </w:rPr>
        <w:lastRenderedPageBreak/>
        <w:t xml:space="preserve">Selgitus: </w:t>
      </w:r>
      <w:r w:rsidR="00265DA2">
        <w:rPr>
          <w:rFonts w:eastAsia="Times New Roman"/>
          <w:bCs/>
          <w:szCs w:val="24"/>
        </w:rPr>
        <w:t>Olukorras, kus tööandja ei taga töötajale täiskoormust ja täispalka, peab töötajal olema võimalus töötada mitme erineva tööandja juures.</w:t>
      </w:r>
    </w:p>
    <w:p w14:paraId="4880C4C6" w14:textId="77777777" w:rsidR="003C13EA" w:rsidRDefault="003C13EA" w:rsidP="003C13EA">
      <w:pPr>
        <w:spacing w:after="0"/>
        <w:jc w:val="both"/>
        <w:rPr>
          <w:rFonts w:eastAsia="Times New Roman"/>
          <w:b/>
          <w:szCs w:val="24"/>
        </w:rPr>
      </w:pPr>
    </w:p>
    <w:p w14:paraId="01DDFB1D" w14:textId="0B0B153E" w:rsidR="003C13EA" w:rsidRDefault="003C13EA" w:rsidP="003C13EA">
      <w:pPr>
        <w:spacing w:after="0"/>
        <w:jc w:val="both"/>
        <w:rPr>
          <w:rFonts w:eastAsia="Times New Roman"/>
          <w:b/>
          <w:szCs w:val="24"/>
        </w:rPr>
      </w:pPr>
      <w:r w:rsidRPr="00420808">
        <w:rPr>
          <w:rFonts w:eastAsia="Times New Roman"/>
          <w:b/>
          <w:sz w:val="32"/>
          <w:szCs w:val="32"/>
        </w:rPr>
        <w:t>5.</w:t>
      </w:r>
      <w:r>
        <w:rPr>
          <w:rFonts w:eastAsia="Times New Roman"/>
          <w:b/>
          <w:szCs w:val="24"/>
        </w:rPr>
        <w:t xml:space="preserve"> Täiendada </w:t>
      </w:r>
      <w:r w:rsidRPr="003C13EA">
        <w:rPr>
          <w:rFonts w:eastAsia="Times New Roman"/>
          <w:b/>
          <w:szCs w:val="24"/>
        </w:rPr>
        <w:t>eelnõu § 1 punkti</w:t>
      </w:r>
      <w:r w:rsidR="00420808">
        <w:rPr>
          <w:rFonts w:eastAsia="Times New Roman"/>
          <w:b/>
          <w:szCs w:val="24"/>
        </w:rPr>
        <w:t xml:space="preserve">s </w:t>
      </w:r>
      <w:r w:rsidRPr="003C13EA">
        <w:rPr>
          <w:rFonts w:eastAsia="Times New Roman"/>
          <w:b/>
          <w:szCs w:val="24"/>
        </w:rPr>
        <w:t>2 töölepingu seadus</w:t>
      </w:r>
      <w:r w:rsidR="00E42A21">
        <w:rPr>
          <w:rFonts w:eastAsia="Times New Roman"/>
          <w:b/>
          <w:szCs w:val="24"/>
        </w:rPr>
        <w:t>t täiendava</w:t>
      </w:r>
      <w:r w:rsidRPr="003C13EA">
        <w:rPr>
          <w:rFonts w:eastAsia="Times New Roman"/>
          <w:b/>
          <w:szCs w:val="24"/>
        </w:rPr>
        <w:t xml:space="preserve"> §</w:t>
      </w:r>
      <w:r w:rsidR="00101A31">
        <w:rPr>
          <w:rFonts w:eastAsia="Times New Roman"/>
          <w:b/>
          <w:szCs w:val="24"/>
        </w:rPr>
        <w:t xml:space="preserve">-i </w:t>
      </w:r>
      <w:r w:rsidR="00E42A21">
        <w:rPr>
          <w:rFonts w:eastAsia="Times New Roman"/>
          <w:b/>
          <w:szCs w:val="24"/>
        </w:rPr>
        <w:t xml:space="preserve"> </w:t>
      </w:r>
      <w:r w:rsidRPr="003C13EA">
        <w:rPr>
          <w:rFonts w:eastAsia="Times New Roman"/>
          <w:b/>
          <w:szCs w:val="24"/>
        </w:rPr>
        <w:t>43</w:t>
      </w:r>
      <w:r>
        <w:rPr>
          <w:rFonts w:eastAsia="Times New Roman"/>
          <w:b/>
          <w:szCs w:val="24"/>
          <w:vertAlign w:val="superscript"/>
        </w:rPr>
        <w:t>3</w:t>
      </w:r>
      <w:r w:rsidRPr="003C13EA">
        <w:rPr>
          <w:rFonts w:eastAsia="Times New Roman"/>
          <w:b/>
          <w:szCs w:val="24"/>
        </w:rPr>
        <w:t xml:space="preserve"> </w:t>
      </w:r>
      <w:r w:rsidR="00420808">
        <w:rPr>
          <w:rFonts w:eastAsia="Times New Roman"/>
          <w:b/>
          <w:szCs w:val="24"/>
        </w:rPr>
        <w:t xml:space="preserve"> </w:t>
      </w:r>
      <w:r w:rsidRPr="003C13EA">
        <w:rPr>
          <w:rFonts w:eastAsia="Times New Roman"/>
          <w:b/>
          <w:szCs w:val="24"/>
        </w:rPr>
        <w:t>lõige</w:t>
      </w:r>
      <w:r>
        <w:rPr>
          <w:rFonts w:eastAsia="Times New Roman"/>
          <w:b/>
          <w:szCs w:val="24"/>
        </w:rPr>
        <w:t>tega 10 ja 11 järgmises sõnastuses:</w:t>
      </w:r>
    </w:p>
    <w:p w14:paraId="0C722A5E" w14:textId="77777777" w:rsidR="003C13EA" w:rsidRDefault="003C13EA" w:rsidP="003C13EA">
      <w:pPr>
        <w:spacing w:after="0"/>
        <w:jc w:val="both"/>
        <w:rPr>
          <w:rFonts w:eastAsia="Times New Roman"/>
          <w:b/>
          <w:szCs w:val="24"/>
        </w:rPr>
      </w:pPr>
    </w:p>
    <w:p w14:paraId="5EF7391F" w14:textId="71345EB1" w:rsidR="003C13EA" w:rsidRPr="00A11A7E" w:rsidRDefault="003C13EA" w:rsidP="003C13EA">
      <w:pPr>
        <w:jc w:val="both"/>
        <w:rPr>
          <w:rFonts w:eastAsiaTheme="minorHAnsi"/>
          <w:bCs/>
          <w:szCs w:val="24"/>
        </w:rPr>
      </w:pPr>
      <w:r w:rsidRPr="00A11A7E">
        <w:rPr>
          <w:rFonts w:eastAsia="Times New Roman"/>
          <w:bCs/>
          <w:szCs w:val="24"/>
        </w:rPr>
        <w:t xml:space="preserve">„(10) </w:t>
      </w:r>
      <w:r w:rsidRPr="00A11A7E">
        <w:rPr>
          <w:rFonts w:eastAsiaTheme="minorHAnsi"/>
          <w:bCs/>
          <w:szCs w:val="24"/>
        </w:rPr>
        <w:t xml:space="preserve"> Kui töötaja on töötanud kuue kuulises ajavahemikus pidevalt rohkem kui kokku lepitud töötunnid, siis on töötajal õigus nõuda paindliku tööaja kokkuleppe muutmist ja kokkulepitud töötundide suurendamist. Juhul, kui tööandja ja töötaja ei jõua uues kokkulepitud töötundide määras kokkuleppele, on töötaja kokkulepitud tööajaks tööandjale taotluse esitamise seisuga töötaja viimase kuue kuu keskmine töötundide arv.</w:t>
      </w:r>
    </w:p>
    <w:p w14:paraId="0359A8D2" w14:textId="77777777" w:rsidR="003C13EA" w:rsidRPr="00A11A7E" w:rsidRDefault="003C13EA" w:rsidP="003C13EA">
      <w:pPr>
        <w:jc w:val="both"/>
        <w:rPr>
          <w:rFonts w:eastAsiaTheme="minorHAnsi"/>
          <w:bCs/>
          <w:szCs w:val="24"/>
        </w:rPr>
      </w:pPr>
    </w:p>
    <w:p w14:paraId="4D5730A7" w14:textId="1F15E410" w:rsidR="003C13EA" w:rsidRPr="003C13EA" w:rsidRDefault="003C13EA" w:rsidP="003C13EA">
      <w:pPr>
        <w:spacing w:after="0"/>
        <w:jc w:val="both"/>
        <w:rPr>
          <w:rFonts w:eastAsiaTheme="minorHAnsi"/>
          <w:bCs/>
          <w:szCs w:val="24"/>
        </w:rPr>
      </w:pPr>
      <w:r w:rsidRPr="003C13EA">
        <w:rPr>
          <w:rFonts w:eastAsiaTheme="minorHAnsi"/>
          <w:bCs/>
          <w:szCs w:val="24"/>
        </w:rPr>
        <w:t>(</w:t>
      </w:r>
      <w:r w:rsidRPr="00A11A7E">
        <w:rPr>
          <w:rFonts w:eastAsiaTheme="minorHAnsi"/>
          <w:bCs/>
          <w:szCs w:val="24"/>
        </w:rPr>
        <w:t xml:space="preserve">11) </w:t>
      </w:r>
      <w:r w:rsidRPr="003C13EA">
        <w:rPr>
          <w:rFonts w:eastAsiaTheme="minorHAnsi"/>
          <w:bCs/>
          <w:szCs w:val="24"/>
        </w:rPr>
        <w:t>Käesoleva paragrahvi lõigetes 1</w:t>
      </w:r>
      <w:r w:rsidRPr="003C13EA">
        <w:rPr>
          <w:rFonts w:eastAsiaTheme="minorHAnsi" w:cstheme="minorBidi"/>
          <w:bCs/>
          <w:szCs w:val="24"/>
        </w:rPr>
        <w:t>–</w:t>
      </w:r>
      <w:r w:rsidRPr="003C13EA">
        <w:rPr>
          <w:rFonts w:eastAsiaTheme="minorHAnsi"/>
          <w:bCs/>
          <w:szCs w:val="24"/>
        </w:rPr>
        <w:t>5 sätestatud nõudeid rikkudes sõlmitud paindliku tööaja kokkulepe on tühine.“;</w:t>
      </w:r>
      <w:r w:rsidR="00E42A21" w:rsidRPr="00A11A7E">
        <w:rPr>
          <w:rFonts w:eastAsiaTheme="minorHAnsi"/>
          <w:bCs/>
          <w:szCs w:val="24"/>
        </w:rPr>
        <w:t>“.</w:t>
      </w:r>
    </w:p>
    <w:p w14:paraId="558B2611" w14:textId="24F26111" w:rsidR="003C13EA" w:rsidRDefault="003C13EA" w:rsidP="003C13EA">
      <w:pPr>
        <w:spacing w:after="0"/>
        <w:jc w:val="both"/>
        <w:rPr>
          <w:rFonts w:eastAsia="Times New Roman"/>
          <w:b/>
          <w:szCs w:val="24"/>
        </w:rPr>
      </w:pPr>
    </w:p>
    <w:p w14:paraId="492E982A" w14:textId="77777777" w:rsidR="00E42A21" w:rsidRPr="003C13EA" w:rsidRDefault="00E42A21" w:rsidP="003C13EA">
      <w:pPr>
        <w:spacing w:after="0"/>
        <w:jc w:val="both"/>
        <w:rPr>
          <w:rFonts w:eastAsia="Times New Roman"/>
          <w:b/>
          <w:szCs w:val="24"/>
        </w:rPr>
      </w:pPr>
    </w:p>
    <w:p w14:paraId="72346A1F" w14:textId="31C6907D" w:rsidR="00C22800" w:rsidRPr="0080208B" w:rsidRDefault="002934C5" w:rsidP="004933AB">
      <w:pPr>
        <w:jc w:val="both"/>
        <w:rPr>
          <w:rFonts w:eastAsia="Times New Roman"/>
          <w:bCs/>
          <w:szCs w:val="24"/>
        </w:rPr>
      </w:pPr>
      <w:r>
        <w:rPr>
          <w:rFonts w:eastAsia="Times New Roman"/>
          <w:b/>
          <w:szCs w:val="24"/>
        </w:rPr>
        <w:t xml:space="preserve">Selgitus: </w:t>
      </w:r>
      <w:r w:rsidR="0080208B">
        <w:rPr>
          <w:rFonts w:eastAsia="Times New Roman"/>
          <w:bCs/>
          <w:szCs w:val="24"/>
        </w:rPr>
        <w:t>Tööleping peab pakkuma töötaja</w:t>
      </w:r>
      <w:r w:rsidR="004933AB">
        <w:rPr>
          <w:rFonts w:eastAsia="Times New Roman"/>
          <w:bCs/>
          <w:szCs w:val="24"/>
        </w:rPr>
        <w:t>le</w:t>
      </w:r>
      <w:r w:rsidR="0080208B">
        <w:rPr>
          <w:rFonts w:eastAsia="Times New Roman"/>
          <w:bCs/>
          <w:szCs w:val="24"/>
        </w:rPr>
        <w:t xml:space="preserve"> kindlustunnet ja prognoositavat sissetulekut. Selleks peab tööleping kajastama töötaja tegelikke töötunde</w:t>
      </w:r>
      <w:r w:rsidR="004933AB">
        <w:rPr>
          <w:rFonts w:eastAsia="Times New Roman"/>
          <w:bCs/>
          <w:szCs w:val="24"/>
        </w:rPr>
        <w:t xml:space="preserve"> võimalikult täpselt.</w:t>
      </w:r>
    </w:p>
    <w:p w14:paraId="268512A6" w14:textId="77777777" w:rsidR="002934C5" w:rsidRDefault="002934C5">
      <w:pPr>
        <w:rPr>
          <w:rFonts w:eastAsia="Times New Roman"/>
          <w:b/>
          <w:szCs w:val="24"/>
        </w:rPr>
      </w:pPr>
    </w:p>
    <w:p w14:paraId="558FA6AA" w14:textId="62465305" w:rsidR="00C22800" w:rsidRDefault="002934C5">
      <w:pPr>
        <w:rPr>
          <w:rFonts w:eastAsia="Times New Roman"/>
          <w:b/>
          <w:szCs w:val="24"/>
        </w:rPr>
      </w:pPr>
      <w:r w:rsidRPr="00420808">
        <w:rPr>
          <w:rFonts w:eastAsia="Times New Roman"/>
          <w:b/>
          <w:sz w:val="32"/>
          <w:szCs w:val="32"/>
        </w:rPr>
        <w:t>6.</w:t>
      </w:r>
      <w:r>
        <w:rPr>
          <w:rFonts w:eastAsia="Times New Roman"/>
          <w:b/>
          <w:szCs w:val="24"/>
        </w:rPr>
        <w:t xml:space="preserve"> </w:t>
      </w:r>
      <w:r w:rsidRPr="002934C5">
        <w:rPr>
          <w:rFonts w:eastAsia="Times New Roman"/>
          <w:b/>
          <w:szCs w:val="24"/>
        </w:rPr>
        <w:t xml:space="preserve">Muuta eelnõu § 1 punkti </w:t>
      </w:r>
      <w:r>
        <w:rPr>
          <w:rFonts w:eastAsia="Times New Roman"/>
          <w:b/>
          <w:szCs w:val="24"/>
        </w:rPr>
        <w:t>3</w:t>
      </w:r>
      <w:r w:rsidRPr="002934C5">
        <w:rPr>
          <w:rFonts w:eastAsia="Times New Roman"/>
          <w:b/>
          <w:szCs w:val="24"/>
        </w:rPr>
        <w:t xml:space="preserve"> </w:t>
      </w:r>
      <w:r w:rsidR="00420808">
        <w:rPr>
          <w:rFonts w:eastAsia="Times New Roman"/>
          <w:b/>
          <w:szCs w:val="24"/>
        </w:rPr>
        <w:t>ja</w:t>
      </w:r>
      <w:r w:rsidRPr="002934C5">
        <w:rPr>
          <w:rFonts w:eastAsia="Times New Roman"/>
          <w:b/>
          <w:szCs w:val="24"/>
        </w:rPr>
        <w:t xml:space="preserve"> sõnastada see järgmiselt:</w:t>
      </w:r>
    </w:p>
    <w:p w14:paraId="77EB9F13" w14:textId="77777777" w:rsidR="002934C5" w:rsidRDefault="002934C5">
      <w:pPr>
        <w:rPr>
          <w:rFonts w:eastAsia="Times New Roman"/>
          <w:b/>
          <w:szCs w:val="24"/>
        </w:rPr>
      </w:pPr>
    </w:p>
    <w:p w14:paraId="07269A73" w14:textId="0F6B905A" w:rsidR="002934C5" w:rsidRDefault="002934C5">
      <w:pPr>
        <w:rPr>
          <w:rFonts w:eastAsia="Times New Roman"/>
          <w:b/>
          <w:szCs w:val="24"/>
        </w:rPr>
      </w:pPr>
      <w:r w:rsidRPr="00603EE7">
        <w:rPr>
          <w:rFonts w:eastAsia="Times New Roman"/>
          <w:b/>
          <w:szCs w:val="24"/>
        </w:rPr>
        <w:t>„3)</w:t>
      </w:r>
      <w:r w:rsidRPr="00603EE7">
        <w:rPr>
          <w:rFonts w:eastAsia="Times New Roman"/>
          <w:bCs/>
          <w:szCs w:val="24"/>
        </w:rPr>
        <w:t xml:space="preserve"> paragrahvi 52 täiendatakse lõi</w:t>
      </w:r>
      <w:r w:rsidR="00603EE7">
        <w:rPr>
          <w:rFonts w:eastAsia="Times New Roman"/>
          <w:bCs/>
          <w:szCs w:val="24"/>
        </w:rPr>
        <w:t>getega</w:t>
      </w:r>
      <w:r w:rsidRPr="00603EE7">
        <w:rPr>
          <w:rFonts w:eastAsia="Times New Roman"/>
          <w:bCs/>
          <w:szCs w:val="24"/>
        </w:rPr>
        <w:t xml:space="preserve"> 2</w:t>
      </w:r>
      <w:r w:rsidR="00603EE7" w:rsidRPr="00603EE7">
        <w:rPr>
          <w:rFonts w:eastAsia="Times New Roman"/>
          <w:bCs/>
          <w:szCs w:val="24"/>
          <w:vertAlign w:val="superscript"/>
        </w:rPr>
        <w:t>1</w:t>
      </w:r>
      <w:r w:rsidRPr="00603EE7">
        <w:rPr>
          <w:rFonts w:eastAsia="Times New Roman"/>
          <w:bCs/>
          <w:szCs w:val="24"/>
        </w:rPr>
        <w:t xml:space="preserve"> ja 2</w:t>
      </w:r>
      <w:r w:rsidR="00603EE7" w:rsidRPr="00603EE7">
        <w:rPr>
          <w:rFonts w:eastAsia="Times New Roman"/>
          <w:bCs/>
          <w:szCs w:val="24"/>
          <w:vertAlign w:val="superscript"/>
        </w:rPr>
        <w:t>2</w:t>
      </w:r>
      <w:r w:rsidRPr="00603EE7">
        <w:rPr>
          <w:rFonts w:eastAsia="Times New Roman"/>
          <w:bCs/>
          <w:szCs w:val="24"/>
        </w:rPr>
        <w:t xml:space="preserve"> järgmises sõnastuses</w:t>
      </w:r>
      <w:r w:rsidRPr="002934C5">
        <w:rPr>
          <w:rFonts w:eastAsia="Times New Roman"/>
          <w:b/>
          <w:szCs w:val="24"/>
        </w:rPr>
        <w:t>:</w:t>
      </w:r>
    </w:p>
    <w:p w14:paraId="30E4F0C5" w14:textId="77777777" w:rsidR="00603EE7" w:rsidRDefault="00603EE7" w:rsidP="00603EE7">
      <w:pPr>
        <w:widowControl w:val="0"/>
        <w:autoSpaceDE w:val="0"/>
        <w:autoSpaceDN w:val="0"/>
        <w:adjustRightInd w:val="0"/>
        <w:spacing w:after="0"/>
        <w:ind w:right="-1"/>
        <w:jc w:val="both"/>
        <w:rPr>
          <w:rFonts w:eastAsia="Times New Roman"/>
          <w:bCs/>
          <w:szCs w:val="24"/>
        </w:rPr>
      </w:pPr>
    </w:p>
    <w:p w14:paraId="0F29D6F8" w14:textId="225E4F88" w:rsidR="00603EE7" w:rsidRPr="00603EE7" w:rsidRDefault="004629FD" w:rsidP="00603EE7">
      <w:pPr>
        <w:widowControl w:val="0"/>
        <w:autoSpaceDE w:val="0"/>
        <w:autoSpaceDN w:val="0"/>
        <w:adjustRightInd w:val="0"/>
        <w:spacing w:after="0"/>
        <w:ind w:right="-1"/>
        <w:jc w:val="both"/>
        <w:rPr>
          <w:rFonts w:eastAsiaTheme="minorHAnsi" w:cstheme="minorBidi"/>
          <w:bCs/>
          <w:szCs w:val="24"/>
        </w:rPr>
      </w:pPr>
      <w:r>
        <w:rPr>
          <w:rFonts w:eastAsia="Times New Roman"/>
          <w:bCs/>
          <w:szCs w:val="24"/>
        </w:rPr>
        <w:t>„</w:t>
      </w:r>
      <w:r w:rsidR="00603EE7" w:rsidRPr="00603EE7">
        <w:rPr>
          <w:rFonts w:eastAsia="Times New Roman"/>
          <w:bCs/>
          <w:szCs w:val="24"/>
        </w:rPr>
        <w:t>(2</w:t>
      </w:r>
      <w:r w:rsidR="00603EE7" w:rsidRPr="00603EE7">
        <w:rPr>
          <w:rFonts w:eastAsia="Times New Roman"/>
          <w:bCs/>
          <w:szCs w:val="24"/>
          <w:vertAlign w:val="superscript"/>
        </w:rPr>
        <w:t>1</w:t>
      </w:r>
      <w:r w:rsidR="00603EE7" w:rsidRPr="00603EE7">
        <w:rPr>
          <w:rFonts w:eastAsia="Times New Roman"/>
          <w:bCs/>
          <w:szCs w:val="24"/>
        </w:rPr>
        <w:t xml:space="preserve">) </w:t>
      </w:r>
      <w:r w:rsidR="00603EE7" w:rsidRPr="00603EE7">
        <w:rPr>
          <w:rFonts w:eastAsiaTheme="minorHAnsi" w:cstheme="minorBidi"/>
          <w:bCs/>
          <w:szCs w:val="24"/>
        </w:rPr>
        <w:t>Iganädalasele puhkeajale eelneb käesoleva seaduse § 51 lõikes 1 sätestatud igapäevane puhkeaeg.</w:t>
      </w:r>
    </w:p>
    <w:p w14:paraId="53289978" w14:textId="77777777" w:rsidR="00603EE7" w:rsidRPr="00603EE7" w:rsidRDefault="00603EE7" w:rsidP="00603EE7">
      <w:pPr>
        <w:widowControl w:val="0"/>
        <w:autoSpaceDE w:val="0"/>
        <w:autoSpaceDN w:val="0"/>
        <w:adjustRightInd w:val="0"/>
        <w:spacing w:after="0"/>
        <w:ind w:right="-1"/>
        <w:jc w:val="both"/>
        <w:rPr>
          <w:rFonts w:eastAsiaTheme="minorHAnsi" w:cstheme="minorBidi"/>
          <w:bCs/>
          <w:szCs w:val="24"/>
        </w:rPr>
      </w:pPr>
    </w:p>
    <w:p w14:paraId="57948555" w14:textId="5A7AA54E" w:rsidR="00603EE7" w:rsidRDefault="00603EE7" w:rsidP="00603EE7">
      <w:pPr>
        <w:widowControl w:val="0"/>
        <w:autoSpaceDE w:val="0"/>
        <w:autoSpaceDN w:val="0"/>
        <w:adjustRightInd w:val="0"/>
        <w:spacing w:after="0"/>
        <w:ind w:right="-1"/>
        <w:jc w:val="both"/>
        <w:rPr>
          <w:rFonts w:eastAsiaTheme="minorHAnsi" w:cstheme="minorBidi"/>
          <w:bCs/>
          <w:szCs w:val="24"/>
        </w:rPr>
      </w:pPr>
      <w:r w:rsidRPr="00603EE7">
        <w:rPr>
          <w:rFonts w:eastAsiaTheme="minorHAnsi" w:cstheme="minorBidi"/>
          <w:bCs/>
          <w:szCs w:val="24"/>
        </w:rPr>
        <w:t>(2</w:t>
      </w:r>
      <w:r w:rsidRPr="00603EE7">
        <w:rPr>
          <w:rFonts w:eastAsiaTheme="minorHAnsi" w:cstheme="minorBidi"/>
          <w:bCs/>
          <w:szCs w:val="24"/>
          <w:vertAlign w:val="superscript"/>
        </w:rPr>
        <w:t>2</w:t>
      </w:r>
      <w:r w:rsidRPr="00603EE7">
        <w:rPr>
          <w:rFonts w:eastAsiaTheme="minorHAnsi" w:cstheme="minorBidi"/>
          <w:bCs/>
          <w:szCs w:val="24"/>
        </w:rPr>
        <w:t>) Käesoleva paragrahvi lõikest 2</w:t>
      </w:r>
      <w:r w:rsidRPr="00603EE7">
        <w:rPr>
          <w:rFonts w:eastAsiaTheme="minorHAnsi" w:cstheme="minorBidi"/>
          <w:bCs/>
          <w:szCs w:val="24"/>
          <w:vertAlign w:val="superscript"/>
        </w:rPr>
        <w:t xml:space="preserve">1 </w:t>
      </w:r>
      <w:r w:rsidRPr="00603EE7">
        <w:rPr>
          <w:rFonts w:eastAsiaTheme="minorHAnsi" w:cstheme="minorBidi"/>
          <w:bCs/>
          <w:szCs w:val="24"/>
        </w:rPr>
        <w:t>võib teha erandi summeeritud tööaja arvestuse korral kollektiivlepinguga.“;“</w:t>
      </w:r>
      <w:r w:rsidR="00E42A21">
        <w:rPr>
          <w:rFonts w:eastAsiaTheme="minorHAnsi" w:cstheme="minorBidi"/>
          <w:bCs/>
          <w:szCs w:val="24"/>
        </w:rPr>
        <w:t>.</w:t>
      </w:r>
    </w:p>
    <w:p w14:paraId="3BD6429A" w14:textId="77777777" w:rsidR="00603EE7" w:rsidRDefault="00603EE7" w:rsidP="00603EE7">
      <w:pPr>
        <w:widowControl w:val="0"/>
        <w:autoSpaceDE w:val="0"/>
        <w:autoSpaceDN w:val="0"/>
        <w:adjustRightInd w:val="0"/>
        <w:spacing w:after="0"/>
        <w:ind w:right="-1"/>
        <w:jc w:val="both"/>
        <w:rPr>
          <w:rFonts w:eastAsiaTheme="minorHAnsi" w:cstheme="minorBidi"/>
          <w:bCs/>
          <w:szCs w:val="24"/>
        </w:rPr>
      </w:pPr>
    </w:p>
    <w:p w14:paraId="07A3BD6A" w14:textId="77777777" w:rsidR="00603EE7" w:rsidRDefault="00603EE7" w:rsidP="00603EE7">
      <w:pPr>
        <w:widowControl w:val="0"/>
        <w:autoSpaceDE w:val="0"/>
        <w:autoSpaceDN w:val="0"/>
        <w:adjustRightInd w:val="0"/>
        <w:spacing w:after="0"/>
        <w:ind w:right="-1"/>
        <w:jc w:val="both"/>
        <w:rPr>
          <w:rFonts w:eastAsiaTheme="minorHAnsi" w:cstheme="minorBidi"/>
          <w:bCs/>
          <w:szCs w:val="24"/>
        </w:rPr>
      </w:pPr>
    </w:p>
    <w:p w14:paraId="32F28BDC" w14:textId="3F869653" w:rsidR="00603EE7" w:rsidRPr="0080208B" w:rsidRDefault="00603EE7" w:rsidP="00603EE7">
      <w:pPr>
        <w:widowControl w:val="0"/>
        <w:autoSpaceDE w:val="0"/>
        <w:autoSpaceDN w:val="0"/>
        <w:adjustRightInd w:val="0"/>
        <w:spacing w:after="0"/>
        <w:ind w:right="-1"/>
        <w:jc w:val="both"/>
        <w:rPr>
          <w:rFonts w:eastAsiaTheme="minorHAnsi" w:cstheme="minorBidi"/>
          <w:bCs/>
          <w:szCs w:val="24"/>
        </w:rPr>
      </w:pPr>
      <w:r w:rsidRPr="00603EE7">
        <w:rPr>
          <w:rFonts w:eastAsiaTheme="minorHAnsi" w:cstheme="minorBidi"/>
          <w:b/>
          <w:szCs w:val="24"/>
        </w:rPr>
        <w:t xml:space="preserve">Selgitus: </w:t>
      </w:r>
      <w:r w:rsidR="0080208B">
        <w:rPr>
          <w:rFonts w:eastAsiaTheme="minorHAnsi" w:cstheme="minorBidi"/>
          <w:bCs/>
          <w:szCs w:val="24"/>
        </w:rPr>
        <w:t>Puhkeaja regulatsiooni muutmine pole ametiühingutega kokku lepitud.</w:t>
      </w:r>
      <w:r w:rsidR="00AA09DE">
        <w:rPr>
          <w:rFonts w:eastAsiaTheme="minorHAnsi" w:cstheme="minorBidi"/>
          <w:bCs/>
          <w:szCs w:val="24"/>
        </w:rPr>
        <w:t xml:space="preserve"> Parim lahendus oleks anda</w:t>
      </w:r>
      <w:r w:rsidR="00AA09DE" w:rsidRPr="00AA09DE">
        <w:rPr>
          <w:rFonts w:eastAsiaTheme="minorHAnsi" w:cstheme="minorBidi"/>
          <w:bCs/>
          <w:szCs w:val="24"/>
        </w:rPr>
        <w:t xml:space="preserve"> sotsiaalpartneritele võimalus puhkeaja küsimusi kokku leppida kollektiivlepingutega.</w:t>
      </w:r>
    </w:p>
    <w:p w14:paraId="161ECE7E" w14:textId="77777777" w:rsidR="00603EE7" w:rsidRDefault="00603EE7" w:rsidP="00603EE7">
      <w:pPr>
        <w:widowControl w:val="0"/>
        <w:autoSpaceDE w:val="0"/>
        <w:autoSpaceDN w:val="0"/>
        <w:adjustRightInd w:val="0"/>
        <w:spacing w:after="0"/>
        <w:ind w:right="-1"/>
        <w:jc w:val="both"/>
        <w:rPr>
          <w:rFonts w:eastAsiaTheme="minorHAnsi" w:cstheme="minorBidi"/>
          <w:b/>
          <w:szCs w:val="24"/>
        </w:rPr>
      </w:pPr>
    </w:p>
    <w:p w14:paraId="73EAA84F" w14:textId="109ECC25" w:rsidR="00603EE7" w:rsidRDefault="00603EE7" w:rsidP="00603EE7">
      <w:pPr>
        <w:widowControl w:val="0"/>
        <w:autoSpaceDE w:val="0"/>
        <w:autoSpaceDN w:val="0"/>
        <w:adjustRightInd w:val="0"/>
        <w:spacing w:after="0"/>
        <w:ind w:right="-1"/>
        <w:jc w:val="both"/>
        <w:rPr>
          <w:rFonts w:eastAsiaTheme="minorHAnsi" w:cstheme="minorBidi"/>
          <w:b/>
          <w:szCs w:val="24"/>
        </w:rPr>
      </w:pPr>
      <w:r w:rsidRPr="00420808">
        <w:rPr>
          <w:rFonts w:eastAsiaTheme="minorHAnsi" w:cstheme="minorBidi"/>
          <w:b/>
          <w:sz w:val="32"/>
          <w:szCs w:val="32"/>
        </w:rPr>
        <w:t>7.</w:t>
      </w:r>
      <w:r>
        <w:rPr>
          <w:rFonts w:eastAsiaTheme="minorHAnsi" w:cstheme="minorBidi"/>
          <w:b/>
          <w:szCs w:val="24"/>
        </w:rPr>
        <w:t xml:space="preserve">  Jätta välja eelnõu</w:t>
      </w:r>
      <w:r w:rsidR="00101A31">
        <w:rPr>
          <w:rFonts w:eastAsiaTheme="minorHAnsi" w:cstheme="minorBidi"/>
          <w:b/>
          <w:szCs w:val="24"/>
        </w:rPr>
        <w:t xml:space="preserve"> </w:t>
      </w:r>
      <w:r>
        <w:rPr>
          <w:rFonts w:eastAsiaTheme="minorHAnsi" w:cstheme="minorBidi"/>
          <w:b/>
          <w:szCs w:val="24"/>
        </w:rPr>
        <w:t>§</w:t>
      </w:r>
      <w:r w:rsidR="00785EEE">
        <w:rPr>
          <w:rFonts w:eastAsiaTheme="minorHAnsi" w:cstheme="minorBidi"/>
          <w:b/>
          <w:szCs w:val="24"/>
        </w:rPr>
        <w:t xml:space="preserve"> </w:t>
      </w:r>
      <w:r>
        <w:rPr>
          <w:rFonts w:eastAsiaTheme="minorHAnsi" w:cstheme="minorBidi"/>
          <w:b/>
          <w:szCs w:val="24"/>
        </w:rPr>
        <w:t>1 punkt 5</w:t>
      </w:r>
      <w:r w:rsidR="00184D80">
        <w:rPr>
          <w:rFonts w:eastAsiaTheme="minorHAnsi" w:cstheme="minorBidi"/>
          <w:b/>
          <w:szCs w:val="24"/>
        </w:rPr>
        <w:t>;</w:t>
      </w:r>
    </w:p>
    <w:p w14:paraId="561F55C7" w14:textId="77777777" w:rsidR="00603EE7" w:rsidRDefault="00603EE7" w:rsidP="00603EE7">
      <w:pPr>
        <w:widowControl w:val="0"/>
        <w:autoSpaceDE w:val="0"/>
        <w:autoSpaceDN w:val="0"/>
        <w:adjustRightInd w:val="0"/>
        <w:spacing w:after="0"/>
        <w:ind w:right="-1"/>
        <w:jc w:val="both"/>
        <w:rPr>
          <w:rFonts w:eastAsiaTheme="minorHAnsi" w:cstheme="minorBidi"/>
          <w:b/>
          <w:szCs w:val="24"/>
        </w:rPr>
      </w:pPr>
    </w:p>
    <w:p w14:paraId="79B1ABD0" w14:textId="6D3EE791" w:rsidR="00603EE7" w:rsidRDefault="00603EE7" w:rsidP="00603EE7">
      <w:pPr>
        <w:widowControl w:val="0"/>
        <w:autoSpaceDE w:val="0"/>
        <w:autoSpaceDN w:val="0"/>
        <w:adjustRightInd w:val="0"/>
        <w:spacing w:after="0"/>
        <w:ind w:right="-1"/>
        <w:jc w:val="both"/>
        <w:rPr>
          <w:rFonts w:eastAsiaTheme="minorHAnsi" w:cstheme="minorBidi"/>
          <w:bCs/>
          <w:szCs w:val="24"/>
        </w:rPr>
      </w:pPr>
      <w:bookmarkStart w:id="3" w:name="_Hlk201927120"/>
      <w:r w:rsidRPr="00101A31">
        <w:rPr>
          <w:rFonts w:eastAsiaTheme="minorHAnsi" w:cstheme="minorBidi"/>
          <w:bCs/>
          <w:szCs w:val="24"/>
          <w:u w:val="single"/>
        </w:rPr>
        <w:t>Väljajäetav tekst</w:t>
      </w:r>
      <w:r w:rsidRPr="00603EE7">
        <w:rPr>
          <w:rFonts w:eastAsiaTheme="minorHAnsi" w:cstheme="minorBidi"/>
          <w:bCs/>
          <w:szCs w:val="24"/>
        </w:rPr>
        <w:t>:</w:t>
      </w:r>
    </w:p>
    <w:bookmarkEnd w:id="3"/>
    <w:p w14:paraId="33760155" w14:textId="77777777" w:rsidR="00603EE7" w:rsidRDefault="00603EE7" w:rsidP="00603EE7">
      <w:pPr>
        <w:widowControl w:val="0"/>
        <w:autoSpaceDE w:val="0"/>
        <w:autoSpaceDN w:val="0"/>
        <w:adjustRightInd w:val="0"/>
        <w:spacing w:after="0"/>
        <w:ind w:right="-1"/>
        <w:jc w:val="both"/>
        <w:rPr>
          <w:rFonts w:eastAsiaTheme="minorHAnsi" w:cstheme="minorBidi"/>
          <w:bCs/>
          <w:szCs w:val="24"/>
        </w:rPr>
      </w:pPr>
    </w:p>
    <w:p w14:paraId="01ED4B77" w14:textId="3A1BF727" w:rsidR="00603EE7" w:rsidRPr="00603EE7" w:rsidRDefault="00603EE7" w:rsidP="00603EE7">
      <w:pPr>
        <w:widowControl w:val="0"/>
        <w:autoSpaceDE w:val="0"/>
        <w:autoSpaceDN w:val="0"/>
        <w:adjustRightInd w:val="0"/>
        <w:spacing w:after="0"/>
        <w:ind w:right="-1"/>
        <w:jc w:val="both"/>
        <w:rPr>
          <w:rFonts w:eastAsiaTheme="minorHAnsi" w:cstheme="minorBidi"/>
          <w:i/>
          <w:iCs/>
          <w:szCs w:val="24"/>
        </w:rPr>
      </w:pPr>
      <w:r w:rsidRPr="00603EE7">
        <w:rPr>
          <w:rFonts w:eastAsiaTheme="minorHAnsi" w:cstheme="minorBidi"/>
          <w:b/>
          <w:bCs/>
          <w:i/>
          <w:iCs/>
          <w:szCs w:val="24"/>
        </w:rPr>
        <w:t>5)</w:t>
      </w:r>
      <w:r w:rsidRPr="00603EE7">
        <w:rPr>
          <w:rFonts w:eastAsiaTheme="minorHAnsi" w:cstheme="minorBidi"/>
          <w:i/>
          <w:iCs/>
          <w:szCs w:val="24"/>
        </w:rPr>
        <w:t xml:space="preserve"> seaduse normitehnilist märkust täiendatakse tekstiosaga </w:t>
      </w:r>
    </w:p>
    <w:p w14:paraId="0774BA39" w14:textId="77777777" w:rsidR="00603EE7" w:rsidRPr="00603EE7" w:rsidRDefault="00603EE7" w:rsidP="00603EE7">
      <w:pPr>
        <w:widowControl w:val="0"/>
        <w:autoSpaceDE w:val="0"/>
        <w:autoSpaceDN w:val="0"/>
        <w:adjustRightInd w:val="0"/>
        <w:spacing w:after="0"/>
        <w:ind w:right="-1"/>
        <w:jc w:val="both"/>
        <w:rPr>
          <w:rFonts w:eastAsiaTheme="minorHAnsi" w:cstheme="minorBidi"/>
          <w:i/>
          <w:iCs/>
          <w:szCs w:val="24"/>
        </w:rPr>
      </w:pPr>
      <w:r w:rsidRPr="00603EE7">
        <w:rPr>
          <w:rFonts w:eastAsiaTheme="minorHAnsi" w:cstheme="minorBidi"/>
          <w:i/>
          <w:iCs/>
          <w:szCs w:val="24"/>
        </w:rPr>
        <w:t>„Euroopa Parlamendi ja nõukogu direktiiv (EL) 2022/2041, mis käsitleb piisavat miinimumpalka Euroopa Liidus (ELT L 275, 25.10.2022, lk 33–47).“.</w:t>
      </w:r>
    </w:p>
    <w:p w14:paraId="0280C986" w14:textId="77777777" w:rsidR="00603EE7" w:rsidRDefault="00603EE7" w:rsidP="00603EE7">
      <w:pPr>
        <w:widowControl w:val="0"/>
        <w:autoSpaceDE w:val="0"/>
        <w:autoSpaceDN w:val="0"/>
        <w:adjustRightInd w:val="0"/>
        <w:spacing w:after="0"/>
        <w:ind w:right="-1"/>
        <w:jc w:val="both"/>
        <w:rPr>
          <w:rFonts w:eastAsiaTheme="minorHAnsi" w:cstheme="minorBidi"/>
          <w:bCs/>
          <w:szCs w:val="24"/>
        </w:rPr>
      </w:pPr>
    </w:p>
    <w:p w14:paraId="5E7DAA7E" w14:textId="77777777" w:rsidR="00101A31" w:rsidRPr="00603EE7" w:rsidRDefault="00101A31" w:rsidP="00603EE7">
      <w:pPr>
        <w:widowControl w:val="0"/>
        <w:autoSpaceDE w:val="0"/>
        <w:autoSpaceDN w:val="0"/>
        <w:adjustRightInd w:val="0"/>
        <w:spacing w:after="0"/>
        <w:ind w:right="-1"/>
        <w:jc w:val="both"/>
        <w:rPr>
          <w:rFonts w:eastAsiaTheme="minorHAnsi" w:cstheme="minorBidi"/>
          <w:bCs/>
          <w:szCs w:val="24"/>
        </w:rPr>
      </w:pPr>
    </w:p>
    <w:p w14:paraId="41B9C3C2" w14:textId="6FCCA5EE" w:rsidR="00603EE7" w:rsidRPr="0080208B" w:rsidRDefault="00603EE7" w:rsidP="0080208B">
      <w:pPr>
        <w:jc w:val="both"/>
        <w:rPr>
          <w:rFonts w:eastAsia="Times New Roman"/>
          <w:bCs/>
          <w:szCs w:val="24"/>
        </w:rPr>
      </w:pPr>
      <w:r>
        <w:rPr>
          <w:rFonts w:eastAsia="Times New Roman"/>
          <w:b/>
          <w:szCs w:val="24"/>
        </w:rPr>
        <w:t xml:space="preserve">Selgitus: </w:t>
      </w:r>
      <w:r w:rsidR="0080208B" w:rsidRPr="00525FBA">
        <w:t xml:space="preserve">Vabariigi Valitsus ei ole arvestanud Eesti Ametiühingute Keskliidu seisukohti ja ettepanekuid </w:t>
      </w:r>
      <w:r w:rsidR="00525FBA">
        <w:t>Eesti õiguse</w:t>
      </w:r>
      <w:r w:rsidR="0080208B" w:rsidRPr="00525FBA">
        <w:t xml:space="preserve"> muutmiseks, et see oleks täielikult kooskõlas piisava miinimumpalga direktiiviga.</w:t>
      </w:r>
    </w:p>
    <w:p w14:paraId="518493EE" w14:textId="77777777" w:rsidR="00603EE7" w:rsidRDefault="00603EE7">
      <w:pPr>
        <w:rPr>
          <w:rFonts w:eastAsia="Times New Roman"/>
          <w:b/>
          <w:szCs w:val="24"/>
        </w:rPr>
      </w:pPr>
    </w:p>
    <w:p w14:paraId="3F4A8AFF" w14:textId="5442AB13" w:rsidR="00603EE7" w:rsidRPr="00603EE7" w:rsidRDefault="00603EE7">
      <w:pPr>
        <w:rPr>
          <w:rFonts w:eastAsia="Times New Roman"/>
          <w:b/>
          <w:szCs w:val="24"/>
        </w:rPr>
      </w:pPr>
      <w:r w:rsidRPr="00420808">
        <w:rPr>
          <w:rFonts w:eastAsia="Times New Roman"/>
          <w:b/>
          <w:sz w:val="32"/>
          <w:szCs w:val="32"/>
        </w:rPr>
        <w:lastRenderedPageBreak/>
        <w:t>8.</w:t>
      </w:r>
      <w:r>
        <w:rPr>
          <w:rFonts w:eastAsia="Times New Roman"/>
          <w:b/>
          <w:szCs w:val="24"/>
        </w:rPr>
        <w:t xml:space="preserve"> Jätta välja eelnõu</w:t>
      </w:r>
      <w:r w:rsidR="00101A31">
        <w:rPr>
          <w:rFonts w:eastAsia="Times New Roman"/>
          <w:b/>
          <w:szCs w:val="24"/>
        </w:rPr>
        <w:t>st</w:t>
      </w:r>
      <w:r>
        <w:rPr>
          <w:rFonts w:eastAsia="Times New Roman"/>
          <w:b/>
          <w:szCs w:val="24"/>
        </w:rPr>
        <w:t xml:space="preserve">  §-d  2</w:t>
      </w:r>
      <w:r w:rsidR="00985800">
        <w:rPr>
          <w:rFonts w:eastAsia="Times New Roman"/>
          <w:b/>
          <w:szCs w:val="24"/>
        </w:rPr>
        <w:t xml:space="preserve"> </w:t>
      </w:r>
      <w:r w:rsidR="00184D80">
        <w:rPr>
          <w:rFonts w:eastAsia="Times New Roman"/>
          <w:b/>
          <w:szCs w:val="24"/>
        </w:rPr>
        <w:t>–</w:t>
      </w:r>
      <w:r w:rsidR="00985800">
        <w:rPr>
          <w:rFonts w:eastAsia="Times New Roman"/>
          <w:b/>
          <w:szCs w:val="24"/>
        </w:rPr>
        <w:t xml:space="preserve"> </w:t>
      </w:r>
      <w:r>
        <w:rPr>
          <w:rFonts w:eastAsia="Times New Roman"/>
          <w:b/>
          <w:szCs w:val="24"/>
        </w:rPr>
        <w:t>4</w:t>
      </w:r>
      <w:r w:rsidR="00184D80">
        <w:rPr>
          <w:rFonts w:eastAsia="Times New Roman"/>
          <w:b/>
          <w:szCs w:val="24"/>
        </w:rPr>
        <w:t>.</w:t>
      </w:r>
    </w:p>
    <w:p w14:paraId="79AFAD90" w14:textId="77777777" w:rsidR="002934C5" w:rsidRDefault="002934C5">
      <w:pPr>
        <w:rPr>
          <w:rFonts w:eastAsia="Times New Roman"/>
          <w:b/>
          <w:szCs w:val="24"/>
        </w:rPr>
      </w:pPr>
    </w:p>
    <w:p w14:paraId="1110C839" w14:textId="77777777" w:rsidR="00603EE7" w:rsidRPr="00101A31" w:rsidRDefault="00603EE7" w:rsidP="00603EE7">
      <w:pPr>
        <w:widowControl w:val="0"/>
        <w:autoSpaceDE w:val="0"/>
        <w:autoSpaceDN w:val="0"/>
        <w:adjustRightInd w:val="0"/>
        <w:spacing w:after="0"/>
        <w:ind w:right="-1"/>
        <w:jc w:val="both"/>
        <w:rPr>
          <w:rFonts w:eastAsiaTheme="minorHAnsi" w:cstheme="minorBidi"/>
          <w:bCs/>
          <w:szCs w:val="24"/>
          <w:u w:val="single"/>
        </w:rPr>
      </w:pPr>
      <w:r w:rsidRPr="00101A31">
        <w:rPr>
          <w:rFonts w:eastAsiaTheme="minorHAnsi" w:cstheme="minorBidi"/>
          <w:bCs/>
          <w:szCs w:val="24"/>
          <w:u w:val="single"/>
        </w:rPr>
        <w:t>Väljajäetav tekst:</w:t>
      </w:r>
    </w:p>
    <w:p w14:paraId="678833DF" w14:textId="77777777" w:rsidR="00603EE7" w:rsidRPr="00603EE7" w:rsidRDefault="00603EE7" w:rsidP="00603EE7">
      <w:pPr>
        <w:widowControl w:val="0"/>
        <w:autoSpaceDE w:val="0"/>
        <w:autoSpaceDN w:val="0"/>
        <w:adjustRightInd w:val="0"/>
        <w:spacing w:after="0"/>
        <w:ind w:right="-1"/>
        <w:jc w:val="both"/>
        <w:rPr>
          <w:rFonts w:eastAsiaTheme="minorHAnsi" w:cstheme="minorBidi"/>
          <w:bCs/>
          <w:i/>
          <w:iCs/>
          <w:szCs w:val="24"/>
        </w:rPr>
      </w:pPr>
    </w:p>
    <w:p w14:paraId="21FF3E9C" w14:textId="77777777" w:rsidR="00603EE7" w:rsidRPr="00603EE7" w:rsidRDefault="00603EE7" w:rsidP="00603EE7">
      <w:pPr>
        <w:widowControl w:val="0"/>
        <w:autoSpaceDE w:val="0"/>
        <w:autoSpaceDN w:val="0"/>
        <w:adjustRightInd w:val="0"/>
        <w:spacing w:after="0"/>
        <w:ind w:right="-1"/>
        <w:jc w:val="both"/>
        <w:rPr>
          <w:rFonts w:eastAsiaTheme="minorHAnsi" w:cstheme="minorBidi"/>
          <w:i/>
          <w:iCs/>
          <w:szCs w:val="24"/>
        </w:rPr>
      </w:pPr>
      <w:r w:rsidRPr="00603EE7">
        <w:rPr>
          <w:rFonts w:eastAsiaTheme="minorHAnsi" w:cstheme="minorBidi"/>
          <w:b/>
          <w:bCs/>
          <w:i/>
          <w:iCs/>
          <w:szCs w:val="24"/>
        </w:rPr>
        <w:t>§ 2. Ametiühingute seaduse muutmine</w:t>
      </w:r>
    </w:p>
    <w:p w14:paraId="5811BAE4" w14:textId="77777777" w:rsidR="00603EE7" w:rsidRPr="00603EE7" w:rsidRDefault="00603EE7" w:rsidP="00603EE7">
      <w:pPr>
        <w:widowControl w:val="0"/>
        <w:autoSpaceDE w:val="0"/>
        <w:autoSpaceDN w:val="0"/>
        <w:adjustRightInd w:val="0"/>
        <w:spacing w:after="0"/>
        <w:ind w:right="-1"/>
        <w:jc w:val="both"/>
        <w:rPr>
          <w:rFonts w:eastAsiaTheme="minorHAnsi" w:cstheme="minorBidi"/>
          <w:i/>
          <w:iCs/>
          <w:szCs w:val="24"/>
        </w:rPr>
      </w:pPr>
    </w:p>
    <w:p w14:paraId="3B3BB3F7" w14:textId="77777777" w:rsidR="00603EE7" w:rsidRPr="00603EE7" w:rsidRDefault="00603EE7" w:rsidP="00603EE7">
      <w:pPr>
        <w:widowControl w:val="0"/>
        <w:autoSpaceDE w:val="0"/>
        <w:autoSpaceDN w:val="0"/>
        <w:adjustRightInd w:val="0"/>
        <w:spacing w:after="0"/>
        <w:ind w:right="-1"/>
        <w:jc w:val="both"/>
        <w:rPr>
          <w:rFonts w:eastAsiaTheme="minorHAnsi" w:cstheme="minorBidi"/>
          <w:i/>
          <w:iCs/>
          <w:szCs w:val="24"/>
        </w:rPr>
      </w:pPr>
      <w:r w:rsidRPr="00603EE7">
        <w:rPr>
          <w:rFonts w:eastAsiaTheme="minorHAnsi" w:cstheme="minorBidi"/>
          <w:i/>
          <w:iCs/>
          <w:szCs w:val="24"/>
        </w:rPr>
        <w:t>Ametiühingute seadust täiendatakse normitehnilise märkusega järgmises sõnastuses:</w:t>
      </w:r>
    </w:p>
    <w:p w14:paraId="7C73DD39" w14:textId="77777777" w:rsidR="00603EE7" w:rsidRPr="00603EE7" w:rsidRDefault="00603EE7" w:rsidP="00603EE7">
      <w:pPr>
        <w:widowControl w:val="0"/>
        <w:autoSpaceDE w:val="0"/>
        <w:autoSpaceDN w:val="0"/>
        <w:adjustRightInd w:val="0"/>
        <w:spacing w:after="0"/>
        <w:ind w:right="-1"/>
        <w:jc w:val="both"/>
        <w:rPr>
          <w:rFonts w:eastAsiaTheme="minorHAnsi" w:cstheme="minorBidi"/>
          <w:i/>
          <w:iCs/>
          <w:szCs w:val="24"/>
        </w:rPr>
      </w:pPr>
    </w:p>
    <w:p w14:paraId="03FAD364" w14:textId="77777777" w:rsidR="00603EE7" w:rsidRPr="00603EE7" w:rsidRDefault="00603EE7" w:rsidP="00603EE7">
      <w:pPr>
        <w:widowControl w:val="0"/>
        <w:autoSpaceDE w:val="0"/>
        <w:autoSpaceDN w:val="0"/>
        <w:adjustRightInd w:val="0"/>
        <w:spacing w:after="0"/>
        <w:ind w:right="-1"/>
        <w:jc w:val="both"/>
        <w:rPr>
          <w:rFonts w:eastAsiaTheme="minorHAnsi" w:cstheme="minorBidi"/>
          <w:i/>
          <w:iCs/>
          <w:szCs w:val="24"/>
        </w:rPr>
      </w:pPr>
      <w:r w:rsidRPr="00603EE7">
        <w:rPr>
          <w:rFonts w:eastAsiaTheme="minorHAnsi" w:cstheme="minorBidi"/>
          <w:i/>
          <w:iCs/>
          <w:szCs w:val="24"/>
        </w:rPr>
        <w:t>„</w:t>
      </w:r>
      <w:r w:rsidRPr="00603EE7">
        <w:rPr>
          <w:rFonts w:eastAsiaTheme="minorHAnsi" w:cstheme="minorBidi"/>
          <w:i/>
          <w:iCs/>
          <w:szCs w:val="24"/>
          <w:vertAlign w:val="superscript"/>
        </w:rPr>
        <w:t>1</w:t>
      </w:r>
      <w:r w:rsidRPr="00603EE7">
        <w:rPr>
          <w:rFonts w:eastAsiaTheme="minorHAnsi" w:cstheme="minorBidi"/>
          <w:i/>
          <w:iCs/>
          <w:szCs w:val="24"/>
        </w:rPr>
        <w:t xml:space="preserve"> Euroopa Parlamendi ja nõukogu direktiiv (EL) 2022/2041, mis käsitleb piisavat miinimumpalka Euroopa Liidus (ELT L 275, 25.10.2022, lk 33–47).“.</w:t>
      </w:r>
    </w:p>
    <w:p w14:paraId="488C4439" w14:textId="77777777" w:rsidR="00603EE7" w:rsidRPr="00603EE7" w:rsidRDefault="00603EE7" w:rsidP="00603EE7">
      <w:pPr>
        <w:widowControl w:val="0"/>
        <w:autoSpaceDE w:val="0"/>
        <w:autoSpaceDN w:val="0"/>
        <w:adjustRightInd w:val="0"/>
        <w:spacing w:after="0"/>
        <w:ind w:right="-1"/>
        <w:jc w:val="both"/>
        <w:rPr>
          <w:rFonts w:eastAsiaTheme="minorHAnsi" w:cstheme="minorBidi"/>
          <w:i/>
          <w:iCs/>
          <w:szCs w:val="24"/>
        </w:rPr>
      </w:pPr>
    </w:p>
    <w:p w14:paraId="48220E95" w14:textId="77777777" w:rsidR="00603EE7" w:rsidRPr="00603EE7" w:rsidRDefault="00603EE7" w:rsidP="00603EE7">
      <w:pPr>
        <w:widowControl w:val="0"/>
        <w:autoSpaceDE w:val="0"/>
        <w:autoSpaceDN w:val="0"/>
        <w:adjustRightInd w:val="0"/>
        <w:spacing w:after="0"/>
        <w:ind w:right="-1"/>
        <w:jc w:val="both"/>
        <w:rPr>
          <w:rFonts w:eastAsiaTheme="minorHAnsi" w:cstheme="minorBidi"/>
          <w:b/>
          <w:bCs/>
          <w:i/>
          <w:iCs/>
          <w:szCs w:val="24"/>
        </w:rPr>
      </w:pPr>
      <w:r w:rsidRPr="00603EE7">
        <w:rPr>
          <w:rFonts w:eastAsiaTheme="minorHAnsi" w:cstheme="minorBidi"/>
          <w:b/>
          <w:bCs/>
          <w:i/>
          <w:iCs/>
          <w:szCs w:val="24"/>
        </w:rPr>
        <w:t>§ 3. Avaliku teenistuse seaduse muutmine</w:t>
      </w:r>
    </w:p>
    <w:p w14:paraId="5D9635BB" w14:textId="77777777" w:rsidR="00603EE7" w:rsidRPr="00603EE7" w:rsidRDefault="00603EE7" w:rsidP="00603EE7">
      <w:pPr>
        <w:widowControl w:val="0"/>
        <w:autoSpaceDE w:val="0"/>
        <w:autoSpaceDN w:val="0"/>
        <w:adjustRightInd w:val="0"/>
        <w:spacing w:after="0"/>
        <w:ind w:right="-1"/>
        <w:jc w:val="both"/>
        <w:rPr>
          <w:rFonts w:eastAsiaTheme="minorHAnsi" w:cstheme="minorBidi"/>
          <w:i/>
          <w:iCs/>
          <w:szCs w:val="24"/>
        </w:rPr>
      </w:pPr>
    </w:p>
    <w:p w14:paraId="66982B56" w14:textId="77777777" w:rsidR="00603EE7" w:rsidRPr="00603EE7" w:rsidRDefault="00603EE7" w:rsidP="00603EE7">
      <w:pPr>
        <w:spacing w:after="0"/>
        <w:jc w:val="both"/>
        <w:rPr>
          <w:rFonts w:eastAsiaTheme="minorHAnsi"/>
          <w:i/>
          <w:iCs/>
          <w:szCs w:val="24"/>
        </w:rPr>
      </w:pPr>
      <w:r w:rsidRPr="00603EE7">
        <w:rPr>
          <w:rFonts w:eastAsiaTheme="minorHAnsi"/>
          <w:i/>
          <w:iCs/>
          <w:szCs w:val="24"/>
        </w:rPr>
        <w:t>Avaliku teenistuse seaduses tehakse järgmised muudatused:</w:t>
      </w:r>
    </w:p>
    <w:p w14:paraId="76C36B5D" w14:textId="77777777" w:rsidR="00603EE7" w:rsidRPr="00603EE7" w:rsidRDefault="00603EE7" w:rsidP="00603EE7">
      <w:pPr>
        <w:widowControl w:val="0"/>
        <w:autoSpaceDE w:val="0"/>
        <w:autoSpaceDN w:val="0"/>
        <w:adjustRightInd w:val="0"/>
        <w:spacing w:after="0"/>
        <w:ind w:right="-1"/>
        <w:jc w:val="both"/>
        <w:rPr>
          <w:rFonts w:eastAsiaTheme="minorHAnsi" w:cstheme="minorBidi"/>
          <w:i/>
          <w:iCs/>
          <w:szCs w:val="24"/>
        </w:rPr>
      </w:pPr>
    </w:p>
    <w:p w14:paraId="41FAC8EB" w14:textId="77777777" w:rsidR="00603EE7" w:rsidRPr="00603EE7" w:rsidRDefault="00603EE7" w:rsidP="00603EE7">
      <w:pPr>
        <w:spacing w:after="0"/>
        <w:jc w:val="both"/>
        <w:rPr>
          <w:rFonts w:eastAsiaTheme="minorHAnsi" w:cstheme="minorBidi"/>
          <w:i/>
          <w:iCs/>
          <w:szCs w:val="24"/>
        </w:rPr>
      </w:pPr>
      <w:r w:rsidRPr="00603EE7">
        <w:rPr>
          <w:rFonts w:eastAsiaTheme="minorHAnsi"/>
          <w:b/>
          <w:bCs/>
          <w:i/>
          <w:iCs/>
          <w:szCs w:val="24"/>
        </w:rPr>
        <w:t>1</w:t>
      </w:r>
      <w:r w:rsidRPr="00603EE7">
        <w:rPr>
          <w:rFonts w:eastAsiaTheme="minorHAnsi"/>
          <w:i/>
          <w:iCs/>
          <w:szCs w:val="24"/>
        </w:rPr>
        <w:t xml:space="preserve">) </w:t>
      </w:r>
      <w:r w:rsidRPr="00603EE7">
        <w:rPr>
          <w:rFonts w:eastAsiaTheme="minorHAnsi" w:cstheme="minorBidi"/>
          <w:i/>
          <w:iCs/>
          <w:szCs w:val="24"/>
        </w:rPr>
        <w:t xml:space="preserve">paragrahvi 41 täiendatakse lõikega 6 järgmises sõnastuses: </w:t>
      </w:r>
    </w:p>
    <w:p w14:paraId="4CFABC35" w14:textId="77777777" w:rsidR="00603EE7" w:rsidRPr="00603EE7" w:rsidRDefault="00603EE7" w:rsidP="00603EE7">
      <w:pPr>
        <w:spacing w:after="0"/>
        <w:jc w:val="both"/>
        <w:rPr>
          <w:rFonts w:eastAsiaTheme="minorHAnsi" w:cstheme="minorBidi"/>
          <w:i/>
          <w:iCs/>
          <w:szCs w:val="24"/>
        </w:rPr>
      </w:pPr>
    </w:p>
    <w:p w14:paraId="4A13191E" w14:textId="77777777" w:rsidR="00603EE7" w:rsidRPr="00603EE7" w:rsidRDefault="00603EE7" w:rsidP="00603EE7">
      <w:pPr>
        <w:spacing w:after="0"/>
        <w:jc w:val="both"/>
        <w:rPr>
          <w:rFonts w:eastAsiaTheme="minorHAnsi"/>
          <w:i/>
          <w:iCs/>
          <w:szCs w:val="24"/>
        </w:rPr>
      </w:pPr>
      <w:r w:rsidRPr="00603EE7">
        <w:rPr>
          <w:rFonts w:eastAsiaTheme="minorHAnsi" w:cstheme="minorBidi"/>
          <w:i/>
          <w:iCs/>
          <w:szCs w:val="24"/>
        </w:rPr>
        <w:t>„(6) Käesoleva paragrahvi lõigetes 2 ja 3 sätestatud järjestikune puhkeaeg hõlmab igapäevast ja iganädalast puhkeaega.“;</w:t>
      </w:r>
    </w:p>
    <w:p w14:paraId="59B761E6" w14:textId="77777777" w:rsidR="00603EE7" w:rsidRPr="00603EE7" w:rsidRDefault="00603EE7" w:rsidP="00603EE7">
      <w:pPr>
        <w:widowControl w:val="0"/>
        <w:autoSpaceDE w:val="0"/>
        <w:autoSpaceDN w:val="0"/>
        <w:adjustRightInd w:val="0"/>
        <w:spacing w:after="0"/>
        <w:ind w:right="-1"/>
        <w:jc w:val="both"/>
        <w:rPr>
          <w:rFonts w:eastAsiaTheme="minorHAnsi" w:cstheme="minorBidi"/>
          <w:i/>
          <w:iCs/>
          <w:szCs w:val="24"/>
        </w:rPr>
      </w:pPr>
    </w:p>
    <w:p w14:paraId="6B3391C3" w14:textId="77777777" w:rsidR="00603EE7" w:rsidRPr="00603EE7" w:rsidRDefault="00603EE7" w:rsidP="00603EE7">
      <w:pPr>
        <w:widowControl w:val="0"/>
        <w:autoSpaceDE w:val="0"/>
        <w:autoSpaceDN w:val="0"/>
        <w:adjustRightInd w:val="0"/>
        <w:spacing w:after="0"/>
        <w:ind w:right="-1"/>
        <w:jc w:val="both"/>
        <w:rPr>
          <w:rFonts w:eastAsiaTheme="minorHAnsi"/>
          <w:i/>
          <w:iCs/>
          <w:szCs w:val="24"/>
        </w:rPr>
      </w:pPr>
      <w:r w:rsidRPr="00603EE7">
        <w:rPr>
          <w:rFonts w:eastAsiaTheme="minorHAnsi"/>
          <w:b/>
          <w:bCs/>
          <w:i/>
          <w:iCs/>
          <w:szCs w:val="24"/>
        </w:rPr>
        <w:t>2)</w:t>
      </w:r>
      <w:r w:rsidRPr="00603EE7">
        <w:rPr>
          <w:rFonts w:eastAsiaTheme="minorHAnsi"/>
          <w:i/>
          <w:iCs/>
          <w:szCs w:val="24"/>
        </w:rPr>
        <w:t xml:space="preserve"> seaduse normitehnilist märkust täiendatakse tekstiosaga </w:t>
      </w:r>
    </w:p>
    <w:p w14:paraId="346BE48B" w14:textId="77777777" w:rsidR="00603EE7" w:rsidRPr="00603EE7" w:rsidRDefault="00603EE7" w:rsidP="00603EE7">
      <w:pPr>
        <w:widowControl w:val="0"/>
        <w:autoSpaceDE w:val="0"/>
        <w:autoSpaceDN w:val="0"/>
        <w:adjustRightInd w:val="0"/>
        <w:spacing w:after="0"/>
        <w:ind w:right="-1"/>
        <w:jc w:val="both"/>
        <w:rPr>
          <w:rFonts w:eastAsiaTheme="minorHAnsi" w:cstheme="minorBidi"/>
          <w:i/>
          <w:iCs/>
          <w:szCs w:val="24"/>
        </w:rPr>
      </w:pPr>
    </w:p>
    <w:p w14:paraId="2A2B8855" w14:textId="77777777" w:rsidR="00603EE7" w:rsidRPr="00603EE7" w:rsidRDefault="00603EE7" w:rsidP="00603EE7">
      <w:pPr>
        <w:widowControl w:val="0"/>
        <w:autoSpaceDE w:val="0"/>
        <w:autoSpaceDN w:val="0"/>
        <w:adjustRightInd w:val="0"/>
        <w:spacing w:after="0"/>
        <w:ind w:right="-1"/>
        <w:jc w:val="both"/>
        <w:rPr>
          <w:rFonts w:eastAsiaTheme="minorHAnsi" w:cstheme="minorBidi"/>
          <w:i/>
          <w:iCs/>
          <w:szCs w:val="24"/>
        </w:rPr>
      </w:pPr>
      <w:r w:rsidRPr="00603EE7">
        <w:rPr>
          <w:rFonts w:eastAsiaTheme="minorHAnsi" w:cstheme="minorBidi"/>
          <w:i/>
          <w:iCs/>
          <w:szCs w:val="24"/>
        </w:rPr>
        <w:t>„Euroopa Parlamendi ja nõukogu direktiiv (EL) 2022/2041, mis käsitleb piisavat miinimumpalka Euroopa Liidus (ELT L 275, 25.10.2022, lk 33–47).“.</w:t>
      </w:r>
    </w:p>
    <w:p w14:paraId="6319E491" w14:textId="77777777" w:rsidR="00603EE7" w:rsidRPr="00603EE7" w:rsidRDefault="00603EE7" w:rsidP="00603EE7">
      <w:pPr>
        <w:widowControl w:val="0"/>
        <w:autoSpaceDE w:val="0"/>
        <w:autoSpaceDN w:val="0"/>
        <w:adjustRightInd w:val="0"/>
        <w:spacing w:after="0"/>
        <w:ind w:right="-1"/>
        <w:jc w:val="both"/>
        <w:rPr>
          <w:rFonts w:eastAsiaTheme="minorHAnsi" w:cstheme="minorBidi"/>
          <w:i/>
          <w:iCs/>
          <w:szCs w:val="24"/>
        </w:rPr>
      </w:pPr>
    </w:p>
    <w:p w14:paraId="736277A6" w14:textId="77777777" w:rsidR="00603EE7" w:rsidRPr="00603EE7" w:rsidRDefault="00603EE7" w:rsidP="00603EE7">
      <w:pPr>
        <w:widowControl w:val="0"/>
        <w:autoSpaceDE w:val="0"/>
        <w:autoSpaceDN w:val="0"/>
        <w:adjustRightInd w:val="0"/>
        <w:spacing w:after="0"/>
        <w:ind w:right="-1"/>
        <w:jc w:val="both"/>
        <w:rPr>
          <w:rFonts w:eastAsiaTheme="minorHAnsi" w:cstheme="minorBidi"/>
          <w:b/>
          <w:bCs/>
          <w:i/>
          <w:iCs/>
          <w:szCs w:val="24"/>
        </w:rPr>
      </w:pPr>
      <w:r w:rsidRPr="00603EE7">
        <w:rPr>
          <w:rFonts w:eastAsiaTheme="minorHAnsi" w:cstheme="minorBidi"/>
          <w:b/>
          <w:bCs/>
          <w:i/>
          <w:iCs/>
          <w:szCs w:val="24"/>
        </w:rPr>
        <w:t>§ 4. Kollektiivlepingu seaduse muutmine</w:t>
      </w:r>
    </w:p>
    <w:p w14:paraId="23950781" w14:textId="77777777" w:rsidR="00603EE7" w:rsidRPr="00603EE7" w:rsidRDefault="00603EE7" w:rsidP="00603EE7">
      <w:pPr>
        <w:widowControl w:val="0"/>
        <w:autoSpaceDE w:val="0"/>
        <w:autoSpaceDN w:val="0"/>
        <w:adjustRightInd w:val="0"/>
        <w:spacing w:after="0"/>
        <w:ind w:right="-1"/>
        <w:jc w:val="both"/>
        <w:rPr>
          <w:rFonts w:eastAsiaTheme="minorHAnsi" w:cstheme="minorBidi"/>
          <w:i/>
          <w:iCs/>
          <w:szCs w:val="24"/>
        </w:rPr>
      </w:pPr>
    </w:p>
    <w:p w14:paraId="274D9E6E" w14:textId="77777777" w:rsidR="00603EE7" w:rsidRPr="00603EE7" w:rsidRDefault="00603EE7" w:rsidP="00603EE7">
      <w:pPr>
        <w:widowControl w:val="0"/>
        <w:autoSpaceDE w:val="0"/>
        <w:autoSpaceDN w:val="0"/>
        <w:adjustRightInd w:val="0"/>
        <w:spacing w:after="0"/>
        <w:ind w:right="-1"/>
        <w:jc w:val="both"/>
        <w:rPr>
          <w:rFonts w:eastAsiaTheme="minorHAnsi" w:cstheme="minorBidi"/>
          <w:i/>
          <w:iCs/>
          <w:szCs w:val="24"/>
        </w:rPr>
      </w:pPr>
      <w:r w:rsidRPr="00603EE7">
        <w:rPr>
          <w:rFonts w:eastAsiaTheme="minorHAnsi" w:cstheme="minorBidi"/>
          <w:i/>
          <w:iCs/>
          <w:szCs w:val="24"/>
        </w:rPr>
        <w:t>Kollektiivlepingu seadust täiendatakse normitehnilise märkusega järgmises sõnastuses:</w:t>
      </w:r>
    </w:p>
    <w:p w14:paraId="67C3AF23" w14:textId="77777777" w:rsidR="00603EE7" w:rsidRPr="00603EE7" w:rsidRDefault="00603EE7" w:rsidP="00603EE7">
      <w:pPr>
        <w:widowControl w:val="0"/>
        <w:autoSpaceDE w:val="0"/>
        <w:autoSpaceDN w:val="0"/>
        <w:adjustRightInd w:val="0"/>
        <w:spacing w:after="0"/>
        <w:ind w:right="-1"/>
        <w:jc w:val="both"/>
        <w:rPr>
          <w:rFonts w:eastAsiaTheme="minorHAnsi" w:cstheme="minorBidi"/>
          <w:i/>
          <w:iCs/>
          <w:szCs w:val="24"/>
        </w:rPr>
      </w:pPr>
    </w:p>
    <w:p w14:paraId="5922AF00" w14:textId="77777777" w:rsidR="00603EE7" w:rsidRPr="00603EE7" w:rsidRDefault="00603EE7" w:rsidP="00603EE7">
      <w:pPr>
        <w:widowControl w:val="0"/>
        <w:autoSpaceDE w:val="0"/>
        <w:autoSpaceDN w:val="0"/>
        <w:adjustRightInd w:val="0"/>
        <w:spacing w:after="0"/>
        <w:ind w:right="-1"/>
        <w:jc w:val="both"/>
        <w:rPr>
          <w:rFonts w:eastAsiaTheme="minorHAnsi" w:cstheme="minorBidi"/>
          <w:i/>
          <w:iCs/>
          <w:szCs w:val="24"/>
        </w:rPr>
      </w:pPr>
      <w:r w:rsidRPr="00603EE7">
        <w:rPr>
          <w:rFonts w:eastAsiaTheme="minorHAnsi" w:cstheme="minorBidi"/>
          <w:i/>
          <w:iCs/>
          <w:szCs w:val="24"/>
        </w:rPr>
        <w:t>„</w:t>
      </w:r>
      <w:r w:rsidRPr="00603EE7">
        <w:rPr>
          <w:rFonts w:eastAsiaTheme="minorHAnsi" w:cstheme="minorBidi"/>
          <w:i/>
          <w:iCs/>
          <w:szCs w:val="24"/>
          <w:vertAlign w:val="superscript"/>
        </w:rPr>
        <w:t>1</w:t>
      </w:r>
      <w:r w:rsidRPr="00603EE7">
        <w:rPr>
          <w:rFonts w:eastAsiaTheme="minorHAnsi" w:cstheme="minorBidi"/>
          <w:i/>
          <w:iCs/>
          <w:szCs w:val="24"/>
        </w:rPr>
        <w:t xml:space="preserve"> Euroopa Parlamendi ja nõukogu direktiiv (EL) 2022/2041, mis käsitleb piisavat miinimumpalka Euroopa Liidus (ELT L 275, 25.10.2022, lk 33–47).“.</w:t>
      </w:r>
    </w:p>
    <w:p w14:paraId="22A07250" w14:textId="77777777" w:rsidR="00603EE7" w:rsidRPr="00603EE7" w:rsidRDefault="00603EE7" w:rsidP="00603EE7">
      <w:pPr>
        <w:widowControl w:val="0"/>
        <w:autoSpaceDE w:val="0"/>
        <w:autoSpaceDN w:val="0"/>
        <w:adjustRightInd w:val="0"/>
        <w:spacing w:after="0"/>
        <w:ind w:right="-1"/>
        <w:jc w:val="both"/>
        <w:rPr>
          <w:rFonts w:eastAsiaTheme="minorHAnsi" w:cstheme="minorBidi"/>
          <w:strike/>
          <w:szCs w:val="24"/>
        </w:rPr>
      </w:pPr>
    </w:p>
    <w:p w14:paraId="3F51C8DB" w14:textId="77777777" w:rsidR="00603EE7" w:rsidRDefault="00603EE7" w:rsidP="00603EE7">
      <w:pPr>
        <w:widowControl w:val="0"/>
        <w:autoSpaceDE w:val="0"/>
        <w:autoSpaceDN w:val="0"/>
        <w:adjustRightInd w:val="0"/>
        <w:spacing w:after="0"/>
        <w:ind w:right="-1"/>
        <w:jc w:val="both"/>
        <w:rPr>
          <w:rFonts w:eastAsiaTheme="minorHAnsi" w:cstheme="minorBidi"/>
          <w:bCs/>
          <w:szCs w:val="24"/>
        </w:rPr>
      </w:pPr>
    </w:p>
    <w:p w14:paraId="2312B82C" w14:textId="0B0BAEB1" w:rsidR="0080208B" w:rsidRPr="002577D9" w:rsidRDefault="00603EE7" w:rsidP="002577D9">
      <w:pPr>
        <w:jc w:val="both"/>
        <w:rPr>
          <w:rFonts w:eastAsia="Times New Roman"/>
          <w:b/>
          <w:szCs w:val="24"/>
        </w:rPr>
      </w:pPr>
      <w:r>
        <w:rPr>
          <w:rFonts w:eastAsia="Times New Roman"/>
          <w:b/>
          <w:szCs w:val="24"/>
        </w:rPr>
        <w:t>Selgitus:</w:t>
      </w:r>
      <w:r w:rsidR="002577D9">
        <w:rPr>
          <w:rFonts w:eastAsia="Times New Roman"/>
          <w:b/>
          <w:szCs w:val="24"/>
        </w:rPr>
        <w:t xml:space="preserve"> </w:t>
      </w:r>
      <w:r w:rsidR="0080208B">
        <w:rPr>
          <w:rFonts w:eastAsia="Times New Roman"/>
          <w:bCs/>
          <w:szCs w:val="24"/>
        </w:rPr>
        <w:t xml:space="preserve">Vabariigi Valitsus ei ole arvestanud Eesti Ametiühingute Keskliidu seisukohti ja ettepanekuid </w:t>
      </w:r>
      <w:r w:rsidR="00525FBA">
        <w:rPr>
          <w:rFonts w:eastAsia="Times New Roman"/>
          <w:bCs/>
          <w:szCs w:val="24"/>
        </w:rPr>
        <w:t>Eesti õiguse</w:t>
      </w:r>
      <w:r w:rsidR="0080208B">
        <w:rPr>
          <w:rFonts w:eastAsia="Times New Roman"/>
          <w:bCs/>
          <w:szCs w:val="24"/>
        </w:rPr>
        <w:t xml:space="preserve"> muutmiseks, et see oleks</w:t>
      </w:r>
      <w:r w:rsidR="0080208B" w:rsidRPr="0080208B">
        <w:rPr>
          <w:rFonts w:eastAsia="Times New Roman"/>
          <w:bCs/>
          <w:szCs w:val="24"/>
        </w:rPr>
        <w:t xml:space="preserve"> täielikult</w:t>
      </w:r>
      <w:r w:rsidR="0080208B">
        <w:rPr>
          <w:rFonts w:eastAsia="Times New Roman"/>
          <w:bCs/>
          <w:szCs w:val="24"/>
        </w:rPr>
        <w:t xml:space="preserve"> kooskõlas</w:t>
      </w:r>
      <w:r w:rsidR="0080208B" w:rsidRPr="0080208B">
        <w:rPr>
          <w:rFonts w:eastAsia="Times New Roman"/>
          <w:bCs/>
          <w:szCs w:val="24"/>
        </w:rPr>
        <w:t xml:space="preserve"> piisava miinimumpalga direktiiviga</w:t>
      </w:r>
      <w:r w:rsidR="0080208B">
        <w:rPr>
          <w:rFonts w:eastAsia="Times New Roman"/>
          <w:bCs/>
          <w:szCs w:val="24"/>
        </w:rPr>
        <w:t>.</w:t>
      </w:r>
    </w:p>
    <w:p w14:paraId="19C6D9D0" w14:textId="77777777" w:rsidR="00603EE7" w:rsidRDefault="00603EE7">
      <w:pPr>
        <w:rPr>
          <w:rFonts w:eastAsia="Times New Roman"/>
          <w:b/>
          <w:szCs w:val="24"/>
        </w:rPr>
      </w:pPr>
    </w:p>
    <w:p w14:paraId="73D1A2BC" w14:textId="77777777" w:rsidR="00603EE7" w:rsidRDefault="00603EE7">
      <w:pPr>
        <w:rPr>
          <w:rFonts w:eastAsia="Times New Roman"/>
          <w:b/>
          <w:szCs w:val="24"/>
        </w:rPr>
      </w:pPr>
    </w:p>
    <w:p w14:paraId="27BDEF06" w14:textId="77777777" w:rsidR="00603EE7" w:rsidRDefault="00603EE7">
      <w:pPr>
        <w:rPr>
          <w:rFonts w:eastAsia="Times New Roman"/>
          <w:b/>
          <w:szCs w:val="24"/>
        </w:rPr>
      </w:pPr>
    </w:p>
    <w:p w14:paraId="3A6758D7" w14:textId="77777777" w:rsidR="00A11A7E" w:rsidRDefault="00A11A7E">
      <w:pPr>
        <w:rPr>
          <w:rFonts w:eastAsia="Times New Roman"/>
          <w:b/>
          <w:szCs w:val="24"/>
        </w:rPr>
      </w:pPr>
    </w:p>
    <w:p w14:paraId="123AE624" w14:textId="77777777" w:rsidR="006F6ACB" w:rsidRDefault="006F6ACB">
      <w:pPr>
        <w:rPr>
          <w:rFonts w:eastAsia="Times New Roman"/>
          <w:b/>
          <w:szCs w:val="24"/>
        </w:rPr>
      </w:pPr>
    </w:p>
    <w:p w14:paraId="41F7CB5E" w14:textId="77777777" w:rsidR="00C22800" w:rsidRDefault="00C22800">
      <w:pPr>
        <w:rPr>
          <w:rFonts w:eastAsia="Times New Roman"/>
          <w:b/>
          <w:szCs w:val="24"/>
        </w:rPr>
      </w:pPr>
    </w:p>
    <w:p w14:paraId="1EF3D472" w14:textId="08C6927D" w:rsidR="006508B5" w:rsidRDefault="006508B5" w:rsidP="00A11A7E">
      <w:pPr>
        <w:jc w:val="both"/>
        <w:rPr>
          <w:rFonts w:eastAsia="Times New Roman"/>
          <w:bCs/>
          <w:szCs w:val="24"/>
        </w:rPr>
      </w:pPr>
      <w:r w:rsidRPr="00501840">
        <w:rPr>
          <w:rFonts w:eastAsia="Times New Roman"/>
          <w:bCs/>
          <w:szCs w:val="24"/>
        </w:rPr>
        <w:t>Esita</w:t>
      </w:r>
      <w:r w:rsidR="008210BF">
        <w:rPr>
          <w:rFonts w:eastAsia="Times New Roman"/>
          <w:bCs/>
          <w:szCs w:val="24"/>
        </w:rPr>
        <w:t>vad</w:t>
      </w:r>
      <w:r w:rsidRPr="00501840">
        <w:rPr>
          <w:rFonts w:eastAsia="Times New Roman"/>
          <w:bCs/>
          <w:szCs w:val="24"/>
        </w:rPr>
        <w:t xml:space="preserve">: Sotsiaaldemokraatliku </w:t>
      </w:r>
      <w:r w:rsidR="00501840" w:rsidRPr="00501840">
        <w:rPr>
          <w:rFonts w:eastAsia="Times New Roman"/>
          <w:bCs/>
          <w:szCs w:val="24"/>
        </w:rPr>
        <w:t>Erakonna fraktsioon</w:t>
      </w:r>
      <w:r w:rsidR="00101A31">
        <w:rPr>
          <w:rFonts w:eastAsia="Times New Roman"/>
          <w:bCs/>
          <w:szCs w:val="24"/>
        </w:rPr>
        <w:t xml:space="preserve">, Ester Karuse, Jaak Aab, Tanel Kiik, Andre Hanimägi, </w:t>
      </w:r>
      <w:r w:rsidR="00785EEE" w:rsidRPr="00785EEE">
        <w:rPr>
          <w:rFonts w:eastAsia="Times New Roman"/>
          <w:bCs/>
          <w:szCs w:val="24"/>
        </w:rPr>
        <w:t>Züleyxa Izmailova</w:t>
      </w:r>
    </w:p>
    <w:p w14:paraId="6CECFAF3" w14:textId="77777777" w:rsidR="00F909A8" w:rsidRDefault="00F909A8" w:rsidP="00A11A7E">
      <w:pPr>
        <w:jc w:val="both"/>
        <w:rPr>
          <w:rFonts w:eastAsia="Times New Roman"/>
          <w:bCs/>
          <w:szCs w:val="24"/>
        </w:rPr>
      </w:pPr>
    </w:p>
    <w:p w14:paraId="58B57F5B" w14:textId="77777777" w:rsidR="00F909A8" w:rsidRDefault="00F909A8" w:rsidP="00A11A7E">
      <w:pPr>
        <w:jc w:val="both"/>
        <w:rPr>
          <w:rFonts w:eastAsia="Times New Roman"/>
          <w:bCs/>
          <w:szCs w:val="24"/>
        </w:rPr>
      </w:pPr>
    </w:p>
    <w:p w14:paraId="0B1F04FA" w14:textId="77777777" w:rsidR="00F909A8" w:rsidRDefault="00F909A8" w:rsidP="00A11A7E">
      <w:pPr>
        <w:jc w:val="both"/>
        <w:rPr>
          <w:rFonts w:eastAsia="Times New Roman"/>
          <w:bCs/>
          <w:szCs w:val="24"/>
        </w:rPr>
      </w:pPr>
    </w:p>
    <w:p w14:paraId="0A04307F" w14:textId="77777777" w:rsidR="00F909A8" w:rsidRDefault="00F909A8" w:rsidP="00A11A7E">
      <w:pPr>
        <w:jc w:val="both"/>
        <w:rPr>
          <w:rFonts w:eastAsia="Times New Roman"/>
          <w:bCs/>
          <w:szCs w:val="24"/>
        </w:rPr>
      </w:pPr>
    </w:p>
    <w:p w14:paraId="0B61E9F8" w14:textId="400E9202" w:rsidR="00F909A8" w:rsidRPr="00F909A8" w:rsidRDefault="00F909A8" w:rsidP="00A11A7E">
      <w:pPr>
        <w:jc w:val="both"/>
        <w:rPr>
          <w:rFonts w:eastAsia="Times New Roman"/>
          <w:bCs/>
          <w:i/>
          <w:iCs/>
          <w:szCs w:val="24"/>
        </w:rPr>
      </w:pPr>
      <w:r w:rsidRPr="00F909A8">
        <w:rPr>
          <w:rFonts w:eastAsia="Times New Roman"/>
          <w:bCs/>
          <w:i/>
          <w:iCs/>
          <w:szCs w:val="24"/>
        </w:rPr>
        <w:t>(allkirjastatud digitaalselt)</w:t>
      </w:r>
    </w:p>
    <w:p w14:paraId="280A47A2" w14:textId="77777777" w:rsidR="00F909A8" w:rsidRPr="00F909A8" w:rsidRDefault="00F909A8" w:rsidP="00F909A8">
      <w:pPr>
        <w:spacing w:before="60" w:after="0"/>
        <w:jc w:val="both"/>
        <w:rPr>
          <w:rFonts w:eastAsia="Times New Roman"/>
          <w:szCs w:val="24"/>
        </w:rPr>
      </w:pPr>
      <w:r w:rsidRPr="00F909A8">
        <w:rPr>
          <w:rFonts w:eastAsia="Times New Roman"/>
          <w:szCs w:val="24"/>
        </w:rPr>
        <w:t xml:space="preserve">Helmen Kütt                                                                            </w:t>
      </w:r>
    </w:p>
    <w:p w14:paraId="2D6AC76D" w14:textId="77777777" w:rsidR="00F909A8" w:rsidRPr="00F909A8" w:rsidRDefault="00F909A8" w:rsidP="00F909A8">
      <w:pPr>
        <w:spacing w:before="60" w:after="0"/>
        <w:jc w:val="both"/>
        <w:rPr>
          <w:rFonts w:eastAsia="Times New Roman"/>
          <w:szCs w:val="24"/>
        </w:rPr>
      </w:pPr>
      <w:r w:rsidRPr="00F909A8">
        <w:rPr>
          <w:rFonts w:eastAsia="Times New Roman"/>
          <w:szCs w:val="24"/>
        </w:rPr>
        <w:t xml:space="preserve">Sotsiaaldemokraatliku Erakonna fraktsiooni aseesimees   </w:t>
      </w:r>
    </w:p>
    <w:p w14:paraId="74717590" w14:textId="77777777" w:rsidR="00F909A8" w:rsidRPr="00F909A8" w:rsidRDefault="00F909A8" w:rsidP="00F909A8">
      <w:pPr>
        <w:spacing w:before="60" w:after="0"/>
        <w:jc w:val="both"/>
        <w:rPr>
          <w:rFonts w:eastAsia="Times New Roman"/>
          <w:szCs w:val="24"/>
        </w:rPr>
      </w:pPr>
    </w:p>
    <w:p w14:paraId="14017BFF" w14:textId="77777777" w:rsidR="00F909A8" w:rsidRPr="00F909A8" w:rsidRDefault="00F909A8" w:rsidP="00F909A8">
      <w:pPr>
        <w:spacing w:before="60" w:after="0"/>
        <w:jc w:val="both"/>
        <w:rPr>
          <w:rFonts w:eastAsia="Times New Roman"/>
          <w:szCs w:val="24"/>
        </w:rPr>
      </w:pPr>
    </w:p>
    <w:p w14:paraId="17FEA27B" w14:textId="77777777" w:rsidR="00F909A8" w:rsidRPr="00F909A8" w:rsidRDefault="00F909A8" w:rsidP="00F909A8">
      <w:pPr>
        <w:spacing w:before="60" w:after="0"/>
        <w:jc w:val="both"/>
        <w:rPr>
          <w:rFonts w:eastAsia="Times New Roman"/>
          <w:i/>
          <w:iCs/>
          <w:szCs w:val="24"/>
        </w:rPr>
      </w:pPr>
    </w:p>
    <w:p w14:paraId="1EAC0F0B" w14:textId="5DF951BF" w:rsidR="00F909A8" w:rsidRPr="00F909A8" w:rsidRDefault="00F909A8" w:rsidP="00F909A8">
      <w:pPr>
        <w:spacing w:before="60" w:after="0"/>
        <w:jc w:val="both"/>
        <w:rPr>
          <w:rFonts w:eastAsia="Times New Roman"/>
          <w:szCs w:val="24"/>
        </w:rPr>
      </w:pPr>
      <w:r w:rsidRPr="00F909A8">
        <w:rPr>
          <w:rFonts w:eastAsia="Times New Roman"/>
          <w:i/>
          <w:iCs/>
          <w:szCs w:val="24"/>
        </w:rPr>
        <w:t>(allkirjastatud digitaalselt</w:t>
      </w:r>
      <w:r w:rsidRPr="00F909A8">
        <w:rPr>
          <w:rFonts w:eastAsia="Times New Roman"/>
          <w:szCs w:val="24"/>
        </w:rPr>
        <w:t>)                                                              (allkirjastatud digitaalselt)</w:t>
      </w:r>
    </w:p>
    <w:p w14:paraId="49C9E1FA" w14:textId="77777777" w:rsidR="00F909A8" w:rsidRPr="00F909A8" w:rsidRDefault="00F909A8" w:rsidP="00F909A8">
      <w:pPr>
        <w:spacing w:before="60" w:after="0"/>
        <w:jc w:val="both"/>
        <w:rPr>
          <w:rFonts w:eastAsia="Times New Roman"/>
          <w:szCs w:val="24"/>
        </w:rPr>
      </w:pPr>
      <w:r w:rsidRPr="00F909A8">
        <w:rPr>
          <w:rFonts w:eastAsia="Times New Roman"/>
          <w:szCs w:val="24"/>
        </w:rPr>
        <w:t>Jaak Aab                                                                                           Ester Karuse</w:t>
      </w:r>
    </w:p>
    <w:p w14:paraId="60EF0A83" w14:textId="77777777" w:rsidR="00F909A8" w:rsidRPr="00F909A8" w:rsidRDefault="00F909A8" w:rsidP="00F909A8">
      <w:pPr>
        <w:spacing w:before="60" w:after="0"/>
        <w:jc w:val="both"/>
        <w:rPr>
          <w:rFonts w:eastAsia="Times New Roman"/>
          <w:szCs w:val="24"/>
        </w:rPr>
      </w:pPr>
      <w:r w:rsidRPr="00F909A8">
        <w:rPr>
          <w:rFonts w:eastAsia="Times New Roman"/>
          <w:szCs w:val="24"/>
        </w:rPr>
        <w:t>Riigikogu liige                                                                                  Riigikogu liige</w:t>
      </w:r>
    </w:p>
    <w:p w14:paraId="4D73237F" w14:textId="77777777" w:rsidR="00F909A8" w:rsidRDefault="00F909A8" w:rsidP="00F909A8">
      <w:pPr>
        <w:spacing w:before="60" w:after="0"/>
        <w:jc w:val="both"/>
        <w:rPr>
          <w:rFonts w:eastAsia="Times New Roman"/>
          <w:szCs w:val="24"/>
        </w:rPr>
      </w:pPr>
    </w:p>
    <w:p w14:paraId="049A9F4C" w14:textId="77777777" w:rsidR="00F909A8" w:rsidRPr="00F909A8" w:rsidRDefault="00F909A8" w:rsidP="00F909A8">
      <w:pPr>
        <w:spacing w:before="60" w:after="0"/>
        <w:jc w:val="both"/>
        <w:rPr>
          <w:rFonts w:eastAsia="Times New Roman"/>
          <w:szCs w:val="24"/>
        </w:rPr>
      </w:pPr>
    </w:p>
    <w:p w14:paraId="5525AC28" w14:textId="0B217141" w:rsidR="00F909A8" w:rsidRPr="00F909A8" w:rsidRDefault="00F909A8" w:rsidP="00F909A8">
      <w:pPr>
        <w:spacing w:before="60" w:after="0"/>
        <w:jc w:val="both"/>
        <w:rPr>
          <w:rFonts w:eastAsia="Times New Roman"/>
          <w:i/>
          <w:iCs/>
          <w:szCs w:val="24"/>
        </w:rPr>
      </w:pPr>
      <w:r w:rsidRPr="00F909A8">
        <w:rPr>
          <w:rFonts w:eastAsia="Times New Roman"/>
          <w:i/>
          <w:iCs/>
          <w:szCs w:val="24"/>
        </w:rPr>
        <w:t>(allkirjastatud digitaalselt)                                                               (allkirjastatud digitaalselt)</w:t>
      </w:r>
    </w:p>
    <w:p w14:paraId="214A5F63" w14:textId="77777777" w:rsidR="00F909A8" w:rsidRPr="00F909A8" w:rsidRDefault="00F909A8" w:rsidP="00F909A8">
      <w:pPr>
        <w:spacing w:before="60" w:after="0"/>
        <w:jc w:val="both"/>
        <w:rPr>
          <w:rFonts w:eastAsia="Times New Roman"/>
          <w:szCs w:val="24"/>
        </w:rPr>
      </w:pPr>
      <w:bookmarkStart w:id="4" w:name="_Hlk198654048"/>
      <w:r w:rsidRPr="00F909A8">
        <w:rPr>
          <w:rFonts w:eastAsia="Times New Roman"/>
          <w:szCs w:val="24"/>
        </w:rPr>
        <w:t>Andre Hanimägi                                                                                Tanel Kiik</w:t>
      </w:r>
    </w:p>
    <w:p w14:paraId="3D3A1F2C" w14:textId="77777777" w:rsidR="00F909A8" w:rsidRPr="00F909A8" w:rsidRDefault="00F909A8" w:rsidP="00F909A8">
      <w:pPr>
        <w:spacing w:before="60" w:after="0"/>
        <w:jc w:val="both"/>
        <w:rPr>
          <w:rFonts w:eastAsia="Times New Roman"/>
          <w:szCs w:val="24"/>
        </w:rPr>
      </w:pPr>
      <w:r w:rsidRPr="00F909A8">
        <w:rPr>
          <w:rFonts w:eastAsia="Times New Roman"/>
          <w:szCs w:val="24"/>
        </w:rPr>
        <w:t>Riigikogu liige                                                                                  Riigikogu liige</w:t>
      </w:r>
    </w:p>
    <w:bookmarkEnd w:id="4"/>
    <w:p w14:paraId="79CABC63" w14:textId="77777777" w:rsidR="00F909A8" w:rsidRPr="00F909A8" w:rsidRDefault="00F909A8" w:rsidP="00F909A8">
      <w:pPr>
        <w:spacing w:before="60" w:after="0"/>
        <w:jc w:val="both"/>
        <w:rPr>
          <w:rFonts w:eastAsia="Times New Roman"/>
          <w:szCs w:val="24"/>
        </w:rPr>
      </w:pPr>
    </w:p>
    <w:p w14:paraId="71AA2742" w14:textId="77777777" w:rsidR="00F909A8" w:rsidRDefault="00F909A8" w:rsidP="00F909A8">
      <w:pPr>
        <w:spacing w:before="60" w:after="0"/>
        <w:jc w:val="both"/>
        <w:rPr>
          <w:rFonts w:eastAsia="Times New Roman"/>
          <w:szCs w:val="24"/>
        </w:rPr>
      </w:pPr>
    </w:p>
    <w:p w14:paraId="6C6EAAE0" w14:textId="0BD11850" w:rsidR="00F909A8" w:rsidRPr="00F909A8" w:rsidRDefault="00F909A8" w:rsidP="00F909A8">
      <w:pPr>
        <w:spacing w:before="60" w:after="0"/>
        <w:jc w:val="both"/>
        <w:rPr>
          <w:rFonts w:eastAsia="Times New Roman"/>
          <w:i/>
          <w:iCs/>
          <w:szCs w:val="24"/>
        </w:rPr>
      </w:pPr>
      <w:r w:rsidRPr="00F909A8">
        <w:rPr>
          <w:rFonts w:eastAsia="Times New Roman"/>
          <w:i/>
          <w:iCs/>
          <w:szCs w:val="24"/>
        </w:rPr>
        <w:t>(allkirjastatud digitaalselt)</w:t>
      </w:r>
    </w:p>
    <w:p w14:paraId="27B11493" w14:textId="77777777" w:rsidR="00F909A8" w:rsidRPr="00F909A8" w:rsidRDefault="00F909A8" w:rsidP="00F909A8">
      <w:pPr>
        <w:spacing w:before="60" w:after="0"/>
        <w:jc w:val="both"/>
        <w:rPr>
          <w:rFonts w:eastAsia="Times New Roman"/>
          <w:szCs w:val="24"/>
        </w:rPr>
      </w:pPr>
      <w:bookmarkStart w:id="5" w:name="_Hlk198654078"/>
      <w:r w:rsidRPr="00F909A8">
        <w:rPr>
          <w:rFonts w:eastAsia="Times New Roman"/>
          <w:szCs w:val="24"/>
        </w:rPr>
        <w:t xml:space="preserve">Züleyxa Izmailova     </w:t>
      </w:r>
    </w:p>
    <w:bookmarkEnd w:id="5"/>
    <w:p w14:paraId="4F6F2025" w14:textId="77777777" w:rsidR="00F909A8" w:rsidRPr="00F909A8" w:rsidRDefault="00F909A8" w:rsidP="00F909A8">
      <w:pPr>
        <w:spacing w:before="60" w:after="0"/>
        <w:jc w:val="both"/>
        <w:rPr>
          <w:rFonts w:eastAsia="Times New Roman"/>
          <w:szCs w:val="24"/>
        </w:rPr>
      </w:pPr>
      <w:r w:rsidRPr="00F909A8">
        <w:rPr>
          <w:rFonts w:eastAsia="Times New Roman"/>
          <w:szCs w:val="24"/>
        </w:rPr>
        <w:t>Riigikogu liige</w:t>
      </w:r>
    </w:p>
    <w:p w14:paraId="18CB6A7C" w14:textId="77777777" w:rsidR="00F909A8" w:rsidRPr="00501840" w:rsidRDefault="00F909A8" w:rsidP="00A11A7E">
      <w:pPr>
        <w:jc w:val="both"/>
        <w:rPr>
          <w:rFonts w:eastAsia="Times New Roman"/>
          <w:bCs/>
          <w:szCs w:val="24"/>
        </w:rPr>
      </w:pPr>
    </w:p>
    <w:p w14:paraId="71CA7E1A" w14:textId="77777777" w:rsidR="00384F8E" w:rsidRDefault="00384F8E">
      <w:pPr>
        <w:rPr>
          <w:rFonts w:eastAsia="Times New Roman"/>
          <w:b/>
          <w:szCs w:val="24"/>
        </w:rPr>
      </w:pPr>
    </w:p>
    <w:p w14:paraId="2D3520CD" w14:textId="77777777" w:rsidR="00E600C2" w:rsidRDefault="00E600C2">
      <w:pPr>
        <w:rPr>
          <w:rFonts w:eastAsia="Times New Roman"/>
          <w:b/>
          <w:szCs w:val="24"/>
        </w:rPr>
      </w:pPr>
    </w:p>
    <w:p w14:paraId="624E6CD7" w14:textId="5535B22A" w:rsidR="00E600C2" w:rsidRPr="00F909A8" w:rsidRDefault="00F909A8">
      <w:pPr>
        <w:rPr>
          <w:bCs/>
        </w:rPr>
      </w:pPr>
      <w:r w:rsidRPr="00F909A8">
        <w:rPr>
          <w:bCs/>
        </w:rPr>
        <w:t>30.06.2025</w:t>
      </w:r>
    </w:p>
    <w:sectPr w:rsidR="00E600C2" w:rsidRPr="00F909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F28FD" w14:textId="77777777" w:rsidR="00FB7651" w:rsidRDefault="00FB7651" w:rsidP="00165D63">
      <w:pPr>
        <w:spacing w:after="0"/>
      </w:pPr>
      <w:r>
        <w:separator/>
      </w:r>
    </w:p>
  </w:endnote>
  <w:endnote w:type="continuationSeparator" w:id="0">
    <w:p w14:paraId="02D013A3" w14:textId="77777777" w:rsidR="00FB7651" w:rsidRDefault="00FB7651" w:rsidP="00165D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0246" w14:textId="77777777" w:rsidR="00FB7651" w:rsidRDefault="00FB7651" w:rsidP="00165D63">
      <w:pPr>
        <w:spacing w:after="0"/>
      </w:pPr>
      <w:r>
        <w:separator/>
      </w:r>
    </w:p>
  </w:footnote>
  <w:footnote w:type="continuationSeparator" w:id="0">
    <w:p w14:paraId="7218E099" w14:textId="77777777" w:rsidR="00FB7651" w:rsidRDefault="00FB7651" w:rsidP="00165D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51F65"/>
    <w:multiLevelType w:val="multilevel"/>
    <w:tmpl w:val="EAC8BE7E"/>
    <w:lvl w:ilvl="0">
      <w:start w:val="1"/>
      <w:numFmt w:val="decimal"/>
      <w:lvlText w:val="%1."/>
      <w:lvlJc w:val="left"/>
      <w:pPr>
        <w:ind w:left="360" w:hanging="360"/>
      </w:pPr>
      <w:rPr>
        <w:sz w:val="24"/>
        <w:szCs w:val="24"/>
      </w:rPr>
    </w:lvl>
    <w:lvl w:ilvl="1">
      <w:start w:val="1"/>
      <w:numFmt w:val="decimal"/>
      <w:isLgl/>
      <w:lvlText w:val="%1.%2."/>
      <w:lvlJc w:val="left"/>
      <w:pPr>
        <w:ind w:left="360" w:hanging="360"/>
      </w:pPr>
      <w:rPr>
        <w:b/>
        <w:bCs w:val="0"/>
      </w:rPr>
    </w:lvl>
    <w:lvl w:ilvl="2">
      <w:start w:val="1"/>
      <w:numFmt w:val="decimal"/>
      <w:isLgl/>
      <w:lvlText w:val="%1.%2.%3."/>
      <w:lvlJc w:val="left"/>
      <w:pPr>
        <w:ind w:left="1440" w:hanging="720"/>
      </w:pPr>
      <w:rPr>
        <w:b w:val="0"/>
      </w:rPr>
    </w:lvl>
    <w:lvl w:ilvl="3">
      <w:start w:val="1"/>
      <w:numFmt w:val="decimal"/>
      <w:isLgl/>
      <w:lvlText w:val="%1.%2.%3.%4."/>
      <w:lvlJc w:val="left"/>
      <w:pPr>
        <w:ind w:left="1800" w:hanging="720"/>
      </w:pPr>
      <w:rPr>
        <w:b w:val="0"/>
      </w:rPr>
    </w:lvl>
    <w:lvl w:ilvl="4">
      <w:start w:val="1"/>
      <w:numFmt w:val="decimal"/>
      <w:isLgl/>
      <w:lvlText w:val="%1.%2.%3.%4.%5."/>
      <w:lvlJc w:val="left"/>
      <w:pPr>
        <w:ind w:left="2520" w:hanging="1080"/>
      </w:pPr>
      <w:rPr>
        <w:b w:val="0"/>
      </w:rPr>
    </w:lvl>
    <w:lvl w:ilvl="5">
      <w:start w:val="1"/>
      <w:numFmt w:val="decimal"/>
      <w:isLgl/>
      <w:lvlText w:val="%1.%2.%3.%4.%5.%6."/>
      <w:lvlJc w:val="left"/>
      <w:pPr>
        <w:ind w:left="2880" w:hanging="1080"/>
      </w:pPr>
      <w:rPr>
        <w:b w:val="0"/>
      </w:rPr>
    </w:lvl>
    <w:lvl w:ilvl="6">
      <w:start w:val="1"/>
      <w:numFmt w:val="decimal"/>
      <w:isLgl/>
      <w:lvlText w:val="%1.%2.%3.%4.%5.%6.%7."/>
      <w:lvlJc w:val="left"/>
      <w:pPr>
        <w:ind w:left="3600" w:hanging="1440"/>
      </w:pPr>
      <w:rPr>
        <w:b w:val="0"/>
      </w:rPr>
    </w:lvl>
    <w:lvl w:ilvl="7">
      <w:start w:val="1"/>
      <w:numFmt w:val="decimal"/>
      <w:isLgl/>
      <w:lvlText w:val="%1.%2.%3.%4.%5.%6.%7.%8."/>
      <w:lvlJc w:val="left"/>
      <w:pPr>
        <w:ind w:left="3960" w:hanging="1440"/>
      </w:pPr>
      <w:rPr>
        <w:b w:val="0"/>
      </w:rPr>
    </w:lvl>
    <w:lvl w:ilvl="8">
      <w:start w:val="1"/>
      <w:numFmt w:val="decimal"/>
      <w:isLgl/>
      <w:lvlText w:val="%1.%2.%3.%4.%5.%6.%7.%8.%9."/>
      <w:lvlJc w:val="left"/>
      <w:pPr>
        <w:ind w:left="4680" w:hanging="1800"/>
      </w:pPr>
      <w:rPr>
        <w:b w:val="0"/>
      </w:rPr>
    </w:lvl>
  </w:abstractNum>
  <w:num w:numId="1" w16cid:durableId="1296372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47"/>
    <w:rsid w:val="000D3747"/>
    <w:rsid w:val="00101A31"/>
    <w:rsid w:val="00165121"/>
    <w:rsid w:val="00165D63"/>
    <w:rsid w:val="00184D80"/>
    <w:rsid w:val="0019066C"/>
    <w:rsid w:val="001E22D3"/>
    <w:rsid w:val="002367E2"/>
    <w:rsid w:val="002577D9"/>
    <w:rsid w:val="00265DA2"/>
    <w:rsid w:val="002934C5"/>
    <w:rsid w:val="00355E45"/>
    <w:rsid w:val="003669EB"/>
    <w:rsid w:val="00384F8E"/>
    <w:rsid w:val="0038705E"/>
    <w:rsid w:val="003A0791"/>
    <w:rsid w:val="003C13EA"/>
    <w:rsid w:val="00420808"/>
    <w:rsid w:val="00452018"/>
    <w:rsid w:val="004629FD"/>
    <w:rsid w:val="004933AB"/>
    <w:rsid w:val="004F3550"/>
    <w:rsid w:val="004F7AF4"/>
    <w:rsid w:val="00501840"/>
    <w:rsid w:val="005056E8"/>
    <w:rsid w:val="00525FBA"/>
    <w:rsid w:val="00541D94"/>
    <w:rsid w:val="00594778"/>
    <w:rsid w:val="00603EE7"/>
    <w:rsid w:val="006253A6"/>
    <w:rsid w:val="006455F6"/>
    <w:rsid w:val="006508B5"/>
    <w:rsid w:val="006F6ACB"/>
    <w:rsid w:val="00771FD5"/>
    <w:rsid w:val="00785EEE"/>
    <w:rsid w:val="0080208B"/>
    <w:rsid w:val="008210BF"/>
    <w:rsid w:val="00827FA2"/>
    <w:rsid w:val="00865A7F"/>
    <w:rsid w:val="00881DB5"/>
    <w:rsid w:val="00894609"/>
    <w:rsid w:val="00897FF0"/>
    <w:rsid w:val="00913B53"/>
    <w:rsid w:val="009335DA"/>
    <w:rsid w:val="00985800"/>
    <w:rsid w:val="009B4C98"/>
    <w:rsid w:val="009D01F9"/>
    <w:rsid w:val="00A11A7E"/>
    <w:rsid w:val="00AA09DE"/>
    <w:rsid w:val="00AF2CBD"/>
    <w:rsid w:val="00B13DC9"/>
    <w:rsid w:val="00BA7C96"/>
    <w:rsid w:val="00BA7EF8"/>
    <w:rsid w:val="00C22800"/>
    <w:rsid w:val="00CE60A6"/>
    <w:rsid w:val="00D02768"/>
    <w:rsid w:val="00D354C7"/>
    <w:rsid w:val="00D46420"/>
    <w:rsid w:val="00DA79A5"/>
    <w:rsid w:val="00DD3FCD"/>
    <w:rsid w:val="00DD60B2"/>
    <w:rsid w:val="00E01A26"/>
    <w:rsid w:val="00E17F34"/>
    <w:rsid w:val="00E3394C"/>
    <w:rsid w:val="00E34410"/>
    <w:rsid w:val="00E42A21"/>
    <w:rsid w:val="00E600C2"/>
    <w:rsid w:val="00E67AC4"/>
    <w:rsid w:val="00EA5A47"/>
    <w:rsid w:val="00ED0EF6"/>
    <w:rsid w:val="00EF7982"/>
    <w:rsid w:val="00F44CE2"/>
    <w:rsid w:val="00F72D37"/>
    <w:rsid w:val="00F909A8"/>
    <w:rsid w:val="00FB7651"/>
    <w:rsid w:val="00FC7B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7B99"/>
  <w15:chartTrackingRefBased/>
  <w15:docId w15:val="{FE0A7638-9E6C-4450-AB4C-3D446584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94778"/>
    <w:pPr>
      <w:spacing w:after="60" w:line="240" w:lineRule="auto"/>
    </w:pPr>
    <w:rPr>
      <w:rFonts w:ascii="Times New Roman" w:eastAsiaTheme="minorEastAsia" w:hAnsi="Times New Roman" w:cs="Times New Roman"/>
      <w:sz w:val="24"/>
      <w:szCs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594778"/>
    <w:pPr>
      <w:ind w:left="720"/>
      <w:contextualSpacing/>
    </w:pPr>
    <w:rPr>
      <w:rFonts w:eastAsiaTheme="minorHAnsi"/>
      <w:szCs w:val="24"/>
    </w:rPr>
  </w:style>
  <w:style w:type="paragraph" w:styleId="Vahedeta">
    <w:name w:val="No Spacing"/>
    <w:uiPriority w:val="1"/>
    <w:qFormat/>
    <w:rsid w:val="00594778"/>
    <w:pPr>
      <w:spacing w:after="0" w:line="240" w:lineRule="auto"/>
    </w:pPr>
  </w:style>
  <w:style w:type="paragraph" w:styleId="Allmrkusetekst">
    <w:name w:val="footnote text"/>
    <w:basedOn w:val="Normaallaad"/>
    <w:link w:val="AllmrkusetekstMrk"/>
    <w:uiPriority w:val="99"/>
    <w:semiHidden/>
    <w:unhideWhenUsed/>
    <w:rsid w:val="00165D63"/>
    <w:pPr>
      <w:spacing w:after="0"/>
    </w:pPr>
    <w:rPr>
      <w:sz w:val="20"/>
      <w:szCs w:val="20"/>
    </w:rPr>
  </w:style>
  <w:style w:type="character" w:customStyle="1" w:styleId="AllmrkusetekstMrk">
    <w:name w:val="Allmärkuse tekst Märk"/>
    <w:basedOn w:val="Liguvaikefont"/>
    <w:link w:val="Allmrkusetekst"/>
    <w:uiPriority w:val="99"/>
    <w:semiHidden/>
    <w:rsid w:val="00165D63"/>
    <w:rPr>
      <w:rFonts w:ascii="Times New Roman" w:eastAsiaTheme="minorEastAsia" w:hAnsi="Times New Roman" w:cs="Times New Roman"/>
      <w:sz w:val="20"/>
      <w:szCs w:val="20"/>
    </w:rPr>
  </w:style>
  <w:style w:type="character" w:styleId="Allmrkuseviide">
    <w:name w:val="footnote reference"/>
    <w:basedOn w:val="Liguvaikefont"/>
    <w:uiPriority w:val="99"/>
    <w:semiHidden/>
    <w:unhideWhenUsed/>
    <w:rsid w:val="00165D63"/>
    <w:rPr>
      <w:vertAlign w:val="superscript"/>
    </w:rPr>
  </w:style>
  <w:style w:type="paragraph" w:customStyle="1" w:styleId="muutmisksk">
    <w:name w:val="muutmiskäsk"/>
    <w:basedOn w:val="Normaallaad"/>
    <w:qFormat/>
    <w:rsid w:val="00FC7B19"/>
    <w:pPr>
      <w:widowControl w:val="0"/>
      <w:autoSpaceDN w:val="0"/>
      <w:adjustRightInd w:val="0"/>
      <w:spacing w:before="240" w:after="0"/>
      <w:jc w:val="both"/>
    </w:pPr>
    <w:rPr>
      <w:rFonts w:eastAsia="Times New Roman"/>
      <w:szCs w:val="24"/>
      <w:lang w:eastAsia="et-EE"/>
    </w:rPr>
  </w:style>
  <w:style w:type="paragraph" w:styleId="Normaallaadveeb">
    <w:name w:val="Normal (Web)"/>
    <w:basedOn w:val="Normaallaad"/>
    <w:uiPriority w:val="99"/>
    <w:unhideWhenUsed/>
    <w:qFormat/>
    <w:rsid w:val="00FC7B19"/>
    <w:pPr>
      <w:spacing w:before="240" w:after="200" w:afterAutospacing="1"/>
    </w:pPr>
    <w:rPr>
      <w:rFonts w:eastAsia="Times New Roman"/>
      <w:szCs w:val="24"/>
      <w:lang w:eastAsia="et-EE"/>
    </w:rPr>
  </w:style>
  <w:style w:type="paragraph" w:customStyle="1" w:styleId="muudetavtekst">
    <w:name w:val="muudetav tekst"/>
    <w:basedOn w:val="Normaallaad"/>
    <w:autoRedefine/>
    <w:qFormat/>
    <w:rsid w:val="00FC7B19"/>
    <w:pPr>
      <w:suppressAutoHyphens/>
      <w:autoSpaceDN w:val="0"/>
      <w:adjustRightInd w:val="0"/>
      <w:spacing w:after="0"/>
      <w:jc w:val="both"/>
    </w:pPr>
    <w:rPr>
      <w:rFonts w:eastAsia="Times New Roman"/>
      <w:spacing w:val="-6"/>
      <w:szCs w:val="24"/>
      <w:lang w:eastAsia="et-EE"/>
    </w:rPr>
  </w:style>
  <w:style w:type="character" w:customStyle="1" w:styleId="fontstyle01">
    <w:name w:val="fontstyle01"/>
    <w:basedOn w:val="Liguvaikefont"/>
    <w:rsid w:val="00827FA2"/>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068075">
      <w:bodyDiv w:val="1"/>
      <w:marLeft w:val="0"/>
      <w:marRight w:val="0"/>
      <w:marTop w:val="0"/>
      <w:marBottom w:val="0"/>
      <w:divBdr>
        <w:top w:val="none" w:sz="0" w:space="0" w:color="auto"/>
        <w:left w:val="none" w:sz="0" w:space="0" w:color="auto"/>
        <w:bottom w:val="none" w:sz="0" w:space="0" w:color="auto"/>
        <w:right w:val="none" w:sz="0" w:space="0" w:color="auto"/>
      </w:divBdr>
    </w:div>
    <w:div w:id="189708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DE30E-4701-4C93-ABB3-3DC596621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5434</Characters>
  <Application>Microsoft Office Word</Application>
  <DocSecurity>0</DocSecurity>
  <Lines>45</Lines>
  <Paragraphs>12</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Viivika Sirelpu</dc:creator>
  <cp:keywords/>
  <dc:description/>
  <cp:lastModifiedBy>Helmen Kütt</cp:lastModifiedBy>
  <cp:revision>2</cp:revision>
  <cp:lastPrinted>2020-05-06T11:04:00Z</cp:lastPrinted>
  <dcterms:created xsi:type="dcterms:W3CDTF">2025-06-30T08:23:00Z</dcterms:created>
  <dcterms:modified xsi:type="dcterms:W3CDTF">2025-06-30T08:23:00Z</dcterms:modified>
</cp:coreProperties>
</file>