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5DFE" w14:textId="685EDD79" w:rsidR="00CF0F2F" w:rsidRPr="00187A4D" w:rsidRDefault="00CF0F2F"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t xml:space="preserve">Rakendusakti kavand </w:t>
      </w:r>
      <w:r w:rsidR="00DB0017" w:rsidRPr="00187A4D">
        <w:rPr>
          <w:rFonts w:ascii="Times New Roman" w:hAnsi="Times New Roman" w:cs="Times New Roman"/>
          <w:sz w:val="24"/>
          <w:szCs w:val="24"/>
        </w:rPr>
        <w:t xml:space="preserve">nr </w:t>
      </w:r>
      <w:r w:rsidRPr="00187A4D">
        <w:rPr>
          <w:rFonts w:ascii="Times New Roman" w:hAnsi="Times New Roman" w:cs="Times New Roman"/>
          <w:sz w:val="24"/>
          <w:szCs w:val="24"/>
        </w:rPr>
        <w:t>1</w:t>
      </w:r>
    </w:p>
    <w:p w14:paraId="4911BEBA" w14:textId="77777777" w:rsidR="00CF0F2F" w:rsidRPr="00187A4D" w:rsidRDefault="00CF0F2F" w:rsidP="00542167">
      <w:pPr>
        <w:spacing w:after="0" w:line="240" w:lineRule="auto"/>
        <w:contextualSpacing/>
        <w:jc w:val="center"/>
        <w:rPr>
          <w:rFonts w:ascii="Times New Roman" w:hAnsi="Times New Roman" w:cs="Times New Roman"/>
          <w:sz w:val="24"/>
          <w:szCs w:val="24"/>
        </w:rPr>
      </w:pPr>
    </w:p>
    <w:p w14:paraId="48CEBD29" w14:textId="77777777" w:rsidR="00CF0F2F" w:rsidRPr="00187A4D" w:rsidRDefault="00CF0F2F" w:rsidP="00542167">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3E3BB4B2" w14:textId="77777777" w:rsidR="00CF0F2F" w:rsidRPr="00187A4D" w:rsidRDefault="00CF0F2F" w:rsidP="00542167">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138FF299"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52C82D3A" w14:textId="77777777" w:rsidR="00C56D4B" w:rsidRPr="00187A4D" w:rsidRDefault="00C56D4B" w:rsidP="006B471C">
      <w:pPr>
        <w:spacing w:after="0" w:line="240" w:lineRule="auto"/>
        <w:contextualSpacing/>
        <w:jc w:val="both"/>
        <w:rPr>
          <w:rFonts w:ascii="Times New Roman" w:hAnsi="Times New Roman" w:cs="Times New Roman"/>
          <w:sz w:val="24"/>
          <w:szCs w:val="24"/>
        </w:rPr>
      </w:pPr>
    </w:p>
    <w:p w14:paraId="5863D3D5" w14:textId="72CA9F88" w:rsidR="006F087D" w:rsidRPr="00187A4D" w:rsidRDefault="00CF0F2F"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 xml:space="preserve">Vabariigi Valitsuse julgeolekukomisjoni </w:t>
      </w:r>
      <w:r w:rsidR="006F087D" w:rsidRPr="00187A4D">
        <w:rPr>
          <w:rFonts w:ascii="Times New Roman" w:eastAsia="Times New Roman" w:hAnsi="Times New Roman" w:cs="Times New Roman"/>
          <w:b/>
          <w:bCs/>
          <w:color w:val="000000"/>
          <w:kern w:val="36"/>
          <w:sz w:val="24"/>
          <w:szCs w:val="24"/>
          <w:lang w:eastAsia="et-EE"/>
        </w:rPr>
        <w:t>ülesanded, töökor</w:t>
      </w:r>
      <w:r w:rsidR="003567D0">
        <w:rPr>
          <w:rFonts w:ascii="Times New Roman" w:eastAsia="Times New Roman" w:hAnsi="Times New Roman" w:cs="Times New Roman"/>
          <w:b/>
          <w:bCs/>
          <w:color w:val="000000"/>
          <w:kern w:val="36"/>
          <w:sz w:val="24"/>
          <w:szCs w:val="24"/>
          <w:lang w:eastAsia="et-EE"/>
        </w:rPr>
        <w:t>d</w:t>
      </w:r>
      <w:r w:rsidR="006F087D" w:rsidRPr="00187A4D">
        <w:rPr>
          <w:rFonts w:ascii="Times New Roman" w:eastAsia="Times New Roman" w:hAnsi="Times New Roman" w:cs="Times New Roman"/>
          <w:b/>
          <w:bCs/>
          <w:color w:val="000000"/>
          <w:kern w:val="36"/>
          <w:sz w:val="24"/>
          <w:szCs w:val="24"/>
          <w:lang w:eastAsia="et-EE"/>
        </w:rPr>
        <w:t>, koosseis, julgeolekukomisjoni ülesannete täitmiseks vajalike alakomisjonide ja nõukogude moodustamise kor</w:t>
      </w:r>
      <w:r w:rsidR="00CE3EDF" w:rsidRPr="00187A4D">
        <w:rPr>
          <w:rFonts w:ascii="Times New Roman" w:eastAsia="Times New Roman" w:hAnsi="Times New Roman" w:cs="Times New Roman"/>
          <w:b/>
          <w:bCs/>
          <w:color w:val="000000"/>
          <w:kern w:val="36"/>
          <w:sz w:val="24"/>
          <w:szCs w:val="24"/>
          <w:lang w:eastAsia="et-EE"/>
        </w:rPr>
        <w:t>d</w:t>
      </w:r>
      <w:r w:rsidR="006F087D" w:rsidRPr="00187A4D">
        <w:rPr>
          <w:rFonts w:ascii="Times New Roman" w:eastAsia="Times New Roman" w:hAnsi="Times New Roman" w:cs="Times New Roman"/>
          <w:b/>
          <w:bCs/>
          <w:color w:val="000000"/>
          <w:kern w:val="36"/>
          <w:sz w:val="24"/>
          <w:szCs w:val="24"/>
          <w:lang w:eastAsia="et-EE"/>
        </w:rPr>
        <w:t xml:space="preserve"> ja </w:t>
      </w:r>
      <w:r w:rsidR="003567D0" w:rsidRPr="00187A4D">
        <w:rPr>
          <w:rFonts w:ascii="Times New Roman" w:eastAsia="Times New Roman" w:hAnsi="Times New Roman" w:cs="Times New Roman"/>
          <w:b/>
          <w:bCs/>
          <w:color w:val="000000"/>
          <w:kern w:val="36"/>
          <w:sz w:val="24"/>
          <w:szCs w:val="24"/>
          <w:lang w:eastAsia="et-EE"/>
        </w:rPr>
        <w:t xml:space="preserve">teiste </w:t>
      </w:r>
      <w:r w:rsidR="003567D0">
        <w:rPr>
          <w:rFonts w:ascii="Times New Roman" w:eastAsia="Times New Roman" w:hAnsi="Times New Roman" w:cs="Times New Roman"/>
          <w:b/>
          <w:bCs/>
          <w:color w:val="000000"/>
          <w:kern w:val="36"/>
          <w:sz w:val="24"/>
          <w:szCs w:val="24"/>
          <w:lang w:eastAsia="et-EE"/>
        </w:rPr>
        <w:t>osalistega</w:t>
      </w:r>
      <w:r w:rsidR="003567D0" w:rsidRPr="00187A4D">
        <w:rPr>
          <w:rFonts w:ascii="Times New Roman" w:eastAsia="Times New Roman" w:hAnsi="Times New Roman" w:cs="Times New Roman"/>
          <w:b/>
          <w:bCs/>
          <w:color w:val="000000"/>
          <w:kern w:val="36"/>
          <w:sz w:val="24"/>
          <w:szCs w:val="24"/>
          <w:lang w:eastAsia="et-EE"/>
        </w:rPr>
        <w:t xml:space="preserve"> </w:t>
      </w:r>
      <w:r w:rsidR="006F087D" w:rsidRPr="00187A4D">
        <w:rPr>
          <w:rFonts w:ascii="Times New Roman" w:eastAsia="Times New Roman" w:hAnsi="Times New Roman" w:cs="Times New Roman"/>
          <w:b/>
          <w:bCs/>
          <w:color w:val="000000"/>
          <w:kern w:val="36"/>
          <w:sz w:val="24"/>
          <w:szCs w:val="24"/>
          <w:lang w:eastAsia="et-EE"/>
        </w:rPr>
        <w:t xml:space="preserve">koostöö korraldus </w:t>
      </w:r>
    </w:p>
    <w:p w14:paraId="60D8A304" w14:textId="36AA84DE" w:rsidR="00455819" w:rsidRPr="00187A4D" w:rsidRDefault="00455819"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10EEB5DB" w14:textId="77777777" w:rsidR="00455819" w:rsidRPr="00187A4D" w:rsidRDefault="00455819"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72E89559" w14:textId="0BDE69CC"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Määrus kehtestatakse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 xml:space="preserve">§ </w:t>
      </w:r>
      <w:r w:rsidR="00FB1CE2" w:rsidRPr="00187A4D">
        <w:rPr>
          <w:rFonts w:ascii="Times New Roman" w:eastAsia="Times New Roman" w:hAnsi="Times New Roman" w:cs="Times New Roman"/>
          <w:color w:val="202020"/>
          <w:sz w:val="24"/>
          <w:szCs w:val="24"/>
          <w:lang w:eastAsia="et-EE"/>
        </w:rPr>
        <w:t>6</w:t>
      </w:r>
      <w:r w:rsidRPr="00187A4D">
        <w:rPr>
          <w:rFonts w:ascii="Times New Roman" w:eastAsia="Times New Roman" w:hAnsi="Times New Roman" w:cs="Times New Roman"/>
          <w:color w:val="202020"/>
          <w:sz w:val="24"/>
          <w:szCs w:val="24"/>
          <w:lang w:eastAsia="et-EE"/>
        </w:rPr>
        <w:t xml:space="preserve"> lõike 2 alusel.</w:t>
      </w:r>
    </w:p>
    <w:p w14:paraId="5FB66E04"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4A784DD" w14:textId="26BC4542"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Vabariigi Valitsuse julgeolekukomisjon</w:t>
      </w:r>
    </w:p>
    <w:p w14:paraId="59A10453"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12FCFAD" w14:textId="2A0E18BC" w:rsidR="00CF0F2F" w:rsidRPr="00187A4D" w:rsidRDefault="00CF0F2F" w:rsidP="2EE2240F">
      <w:pPr>
        <w:shd w:val="clear" w:color="auto" w:fill="FFFFFF" w:themeFill="background1"/>
        <w:spacing w:after="0" w:line="240" w:lineRule="auto"/>
        <w:contextualSpacing/>
        <w:jc w:val="both"/>
        <w:outlineLvl w:val="2"/>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Vabariigi Valitsuse julgeolekukomisjon (edaspidi </w:t>
      </w:r>
      <w:r w:rsidRPr="2EE2240F">
        <w:rPr>
          <w:rFonts w:ascii="Times New Roman" w:eastAsia="Times New Roman" w:hAnsi="Times New Roman" w:cs="Times New Roman"/>
          <w:i/>
          <w:iCs/>
          <w:color w:val="202020"/>
          <w:sz w:val="24"/>
          <w:szCs w:val="24"/>
          <w:bdr w:val="none" w:sz="0" w:space="0" w:color="auto" w:frame="1"/>
          <w:lang w:eastAsia="et-EE"/>
        </w:rPr>
        <w:t>komisjon</w:t>
      </w:r>
      <w:r w:rsidRPr="00187A4D">
        <w:rPr>
          <w:rFonts w:ascii="Times New Roman" w:eastAsia="Times New Roman" w:hAnsi="Times New Roman" w:cs="Times New Roman"/>
          <w:color w:val="202020"/>
          <w:sz w:val="24"/>
          <w:szCs w:val="24"/>
          <w:lang w:eastAsia="et-EE"/>
        </w:rPr>
        <w:t xml:space="preserve">) </w:t>
      </w:r>
      <w:r w:rsidR="7EC2795F" w:rsidRPr="2EE2240F">
        <w:rPr>
          <w:rFonts w:ascii="Times New Roman" w:eastAsia="Times New Roman" w:hAnsi="Times New Roman" w:cs="Times New Roman"/>
          <w:sz w:val="24"/>
          <w:szCs w:val="24"/>
        </w:rPr>
        <w:t>arutab riigi julgeoleku seisukohalt olulisi küsimusi</w:t>
      </w:r>
      <w:r w:rsidR="7EC2795F" w:rsidRPr="2EE2240F">
        <w:rPr>
          <w:rFonts w:ascii="Times New Roman" w:eastAsia="Times New Roman" w:hAnsi="Times New Roman" w:cs="Times New Roman"/>
          <w:color w:val="000000" w:themeColor="text1"/>
          <w:sz w:val="24"/>
          <w:szCs w:val="24"/>
        </w:rPr>
        <w:t xml:space="preserve"> </w:t>
      </w:r>
      <w:r w:rsidR="179A2A9A" w:rsidRPr="2EE2240F">
        <w:rPr>
          <w:rFonts w:ascii="Times New Roman" w:eastAsia="Times New Roman" w:hAnsi="Times New Roman" w:cs="Times New Roman"/>
          <w:color w:val="000000" w:themeColor="text1"/>
          <w:sz w:val="24"/>
          <w:szCs w:val="24"/>
        </w:rPr>
        <w:t>ning</w:t>
      </w:r>
      <w:r w:rsidR="7EC2795F" w:rsidRPr="2EE2240F">
        <w:rPr>
          <w:rFonts w:ascii="Times New Roman" w:eastAsia="Times New Roman" w:hAnsi="Times New Roman" w:cs="Times New Roman"/>
          <w:color w:val="000000" w:themeColor="text1"/>
          <w:sz w:val="24"/>
          <w:szCs w:val="24"/>
        </w:rPr>
        <w:t xml:space="preserve"> </w:t>
      </w:r>
      <w:r w:rsidRPr="00187A4D">
        <w:rPr>
          <w:rFonts w:ascii="Times New Roman" w:eastAsia="Times New Roman" w:hAnsi="Times New Roman" w:cs="Times New Roman"/>
          <w:color w:val="202020"/>
          <w:sz w:val="24"/>
          <w:szCs w:val="24"/>
          <w:lang w:eastAsia="et-EE"/>
        </w:rPr>
        <w:t xml:space="preserve">täidab talle </w:t>
      </w:r>
      <w:r w:rsidR="000E558F" w:rsidRPr="00187A4D">
        <w:rPr>
          <w:rFonts w:ascii="Times New Roman" w:eastAsia="Times New Roman" w:hAnsi="Times New Roman" w:cs="Times New Roman"/>
          <w:color w:val="202020"/>
          <w:sz w:val="24"/>
          <w:szCs w:val="24"/>
          <w:lang w:eastAsia="et-EE"/>
        </w:rPr>
        <w:t>tsiviilkriisi ja riigikaitse seadusega</w:t>
      </w:r>
      <w:r w:rsidRPr="00187A4D">
        <w:rPr>
          <w:rFonts w:ascii="Times New Roman" w:eastAsia="Times New Roman" w:hAnsi="Times New Roman" w:cs="Times New Roman"/>
          <w:color w:val="202020"/>
          <w:sz w:val="24"/>
          <w:szCs w:val="24"/>
          <w:lang w:eastAsia="et-EE"/>
        </w:rPr>
        <w:t xml:space="preserve"> </w:t>
      </w:r>
      <w:r w:rsidR="554C9771" w:rsidRPr="00187A4D">
        <w:rPr>
          <w:rFonts w:ascii="Times New Roman" w:eastAsia="Times New Roman" w:hAnsi="Times New Roman" w:cs="Times New Roman"/>
          <w:color w:val="202020"/>
          <w:sz w:val="24"/>
          <w:szCs w:val="24"/>
          <w:lang w:eastAsia="et-EE"/>
        </w:rPr>
        <w:t xml:space="preserve">ja </w:t>
      </w:r>
      <w:r w:rsidRPr="00187A4D">
        <w:rPr>
          <w:rFonts w:ascii="Times New Roman" w:eastAsia="Times New Roman" w:hAnsi="Times New Roman" w:cs="Times New Roman"/>
          <w:color w:val="202020"/>
          <w:sz w:val="24"/>
          <w:szCs w:val="24"/>
          <w:lang w:eastAsia="et-EE"/>
        </w:rPr>
        <w:t>teiste seadustega pandud ning Vabariigi Valitsuse antud ülesandeid.</w:t>
      </w:r>
    </w:p>
    <w:p w14:paraId="723EEC6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300DD7F" w14:textId="350F474F"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bookmarkStart w:id="0" w:name="_Hlk147825850"/>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liikmed ja juhtimine</w:t>
      </w:r>
    </w:p>
    <w:p w14:paraId="033E517E"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8C90819" w14:textId="5B22A114"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(1) Komisjoni liikmed on </w:t>
      </w:r>
      <w:r w:rsidR="00C624AB" w:rsidRPr="00187A4D">
        <w:rPr>
          <w:rFonts w:ascii="Times New Roman" w:eastAsia="Times New Roman" w:hAnsi="Times New Roman" w:cs="Times New Roman"/>
          <w:color w:val="202020"/>
          <w:sz w:val="24"/>
          <w:szCs w:val="24"/>
          <w:lang w:eastAsia="et-EE"/>
        </w:rPr>
        <w:t>…</w:t>
      </w:r>
    </w:p>
    <w:p w14:paraId="234858D7"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984EB97" w14:textId="335C160C"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Komisjoni tegevust juhib peaminister</w:t>
      </w:r>
      <w:r w:rsidR="008C0DCA" w:rsidRPr="00187A4D">
        <w:rPr>
          <w:rFonts w:ascii="Times New Roman" w:eastAsia="Times New Roman" w:hAnsi="Times New Roman" w:cs="Times New Roman"/>
          <w:color w:val="202020"/>
          <w:sz w:val="24"/>
          <w:szCs w:val="24"/>
          <w:lang w:eastAsia="et-EE"/>
        </w:rPr>
        <w:t xml:space="preserve">. </w:t>
      </w:r>
    </w:p>
    <w:p w14:paraId="6B4ED2F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A010EE9" w14:textId="030B5831"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ülesanded</w:t>
      </w:r>
    </w:p>
    <w:p w14:paraId="25A5DE8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499A75E"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 täidab järgmisi ülesandeid:</w:t>
      </w:r>
    </w:p>
    <w:p w14:paraId="0353A0B4" w14:textId="56472488" w:rsidR="006901F1" w:rsidRPr="00187A4D" w:rsidRDefault="00DB0EB1"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w:t>
      </w:r>
      <w:r w:rsidR="00CF0F2F" w:rsidRPr="00187A4D">
        <w:rPr>
          <w:rFonts w:ascii="Times New Roman" w:eastAsia="Times New Roman" w:hAnsi="Times New Roman" w:cs="Times New Roman"/>
          <w:color w:val="202020"/>
          <w:sz w:val="24"/>
          <w:szCs w:val="24"/>
          <w:lang w:eastAsia="et-EE"/>
        </w:rPr>
        <w:t>)</w:t>
      </w:r>
      <w:r w:rsidR="00CF0F2F" w:rsidRPr="00187A4D">
        <w:rPr>
          <w:rFonts w:ascii="Times New Roman" w:eastAsia="Times New Roman" w:hAnsi="Times New Roman" w:cs="Times New Roman"/>
          <w:color w:val="202020"/>
          <w:sz w:val="24"/>
          <w:szCs w:val="24"/>
          <w:bdr w:val="none" w:sz="0" w:space="0" w:color="auto" w:frame="1"/>
          <w:lang w:eastAsia="et-EE"/>
        </w:rPr>
        <w:t> </w:t>
      </w:r>
      <w:r w:rsidR="0049204F" w:rsidRPr="00187A4D">
        <w:rPr>
          <w:rFonts w:ascii="Times New Roman" w:eastAsia="Times New Roman" w:hAnsi="Times New Roman" w:cs="Times New Roman"/>
          <w:color w:val="202020"/>
          <w:sz w:val="24"/>
          <w:szCs w:val="24"/>
          <w:lang w:eastAsia="et-EE"/>
        </w:rPr>
        <w:t>vajadusel annab hinnanguid riigi julgeolekuolukorrale</w:t>
      </w:r>
      <w:r w:rsidR="00CF0F2F" w:rsidRPr="00187A4D">
        <w:rPr>
          <w:rFonts w:ascii="Times New Roman" w:eastAsia="Times New Roman" w:hAnsi="Times New Roman" w:cs="Times New Roman"/>
          <w:color w:val="202020"/>
          <w:sz w:val="24"/>
          <w:szCs w:val="24"/>
          <w:lang w:eastAsia="et-EE"/>
        </w:rPr>
        <w:t>;</w:t>
      </w:r>
    </w:p>
    <w:p w14:paraId="1F0F6C45" w14:textId="05F50312" w:rsidR="006901F1" w:rsidRPr="00187A4D" w:rsidRDefault="00DB0EB1"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2</w:t>
      </w:r>
      <w:r w:rsidR="00CF0F2F" w:rsidRPr="00187A4D">
        <w:rPr>
          <w:rFonts w:ascii="Times New Roman" w:eastAsia="Times New Roman" w:hAnsi="Times New Roman" w:cs="Times New Roman"/>
          <w:color w:val="202020"/>
          <w:sz w:val="24"/>
          <w:szCs w:val="24"/>
          <w:lang w:eastAsia="et-EE"/>
        </w:rPr>
        <w:t>)</w:t>
      </w:r>
      <w:r w:rsidR="00CF0F2F" w:rsidRPr="00187A4D">
        <w:rPr>
          <w:rFonts w:ascii="Times New Roman" w:eastAsia="Times New Roman" w:hAnsi="Times New Roman" w:cs="Times New Roman"/>
          <w:color w:val="202020"/>
          <w:sz w:val="24"/>
          <w:szCs w:val="24"/>
          <w:bdr w:val="none" w:sz="0" w:space="0" w:color="auto" w:frame="1"/>
          <w:lang w:eastAsia="et-EE"/>
        </w:rPr>
        <w:t> </w:t>
      </w:r>
      <w:r w:rsidR="008978A5" w:rsidRPr="00187A4D">
        <w:rPr>
          <w:rFonts w:ascii="Times New Roman" w:eastAsia="Times New Roman" w:hAnsi="Times New Roman" w:cs="Times New Roman"/>
          <w:color w:val="202020"/>
          <w:sz w:val="24"/>
          <w:szCs w:val="24"/>
          <w:lang w:eastAsia="et-EE"/>
        </w:rPr>
        <w:t>määrab kindlaks riigi julgeolekualase teabe vajadused</w:t>
      </w:r>
      <w:r w:rsidR="008978A5">
        <w:rPr>
          <w:rFonts w:ascii="Times New Roman" w:eastAsia="Times New Roman" w:hAnsi="Times New Roman" w:cs="Times New Roman"/>
          <w:color w:val="202020"/>
          <w:sz w:val="24"/>
          <w:szCs w:val="24"/>
          <w:lang w:eastAsia="et-EE"/>
        </w:rPr>
        <w:t xml:space="preserve">, </w:t>
      </w:r>
      <w:r w:rsidR="00CF0F2F" w:rsidRPr="00187A4D">
        <w:rPr>
          <w:rFonts w:ascii="Times New Roman" w:eastAsia="Times New Roman" w:hAnsi="Times New Roman" w:cs="Times New Roman"/>
          <w:color w:val="202020"/>
          <w:sz w:val="24"/>
          <w:szCs w:val="24"/>
          <w:lang w:eastAsia="et-EE"/>
        </w:rPr>
        <w:t xml:space="preserve">kavandab </w:t>
      </w:r>
      <w:r w:rsidR="008978A5">
        <w:rPr>
          <w:rFonts w:ascii="Times New Roman" w:eastAsia="Times New Roman" w:hAnsi="Times New Roman" w:cs="Times New Roman"/>
          <w:color w:val="202020"/>
          <w:sz w:val="24"/>
          <w:szCs w:val="24"/>
          <w:lang w:eastAsia="et-EE"/>
        </w:rPr>
        <w:t>riigi</w:t>
      </w:r>
      <w:r w:rsidR="00CF0F2F" w:rsidRPr="00187A4D">
        <w:rPr>
          <w:rFonts w:ascii="Times New Roman" w:eastAsia="Times New Roman" w:hAnsi="Times New Roman" w:cs="Times New Roman"/>
          <w:color w:val="202020"/>
          <w:sz w:val="24"/>
          <w:szCs w:val="24"/>
          <w:lang w:eastAsia="et-EE"/>
        </w:rPr>
        <w:t xml:space="preserve"> julgeolekule olulise tähtsusega teabe kogumist </w:t>
      </w:r>
      <w:r w:rsidR="008978A5">
        <w:rPr>
          <w:rFonts w:ascii="Times New Roman" w:eastAsia="Times New Roman" w:hAnsi="Times New Roman" w:cs="Times New Roman"/>
          <w:color w:val="202020"/>
          <w:sz w:val="24"/>
          <w:szCs w:val="24"/>
          <w:lang w:eastAsia="et-EE"/>
        </w:rPr>
        <w:t>ning</w:t>
      </w:r>
      <w:r w:rsidR="00CF0F2F" w:rsidRPr="00187A4D">
        <w:rPr>
          <w:rFonts w:ascii="Times New Roman" w:eastAsia="Times New Roman" w:hAnsi="Times New Roman" w:cs="Times New Roman"/>
          <w:color w:val="202020"/>
          <w:sz w:val="24"/>
          <w:szCs w:val="24"/>
          <w:lang w:eastAsia="et-EE"/>
        </w:rPr>
        <w:t xml:space="preserve"> koordineerib riigi julgeolekuteabe hanke ja analüüsi kava väljatöötamist;</w:t>
      </w:r>
    </w:p>
    <w:p w14:paraId="32B91E30" w14:textId="043AE3D3" w:rsidR="0049204F" w:rsidRPr="00187A4D" w:rsidRDefault="00DB0EB1"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3</w:t>
      </w:r>
      <w:r w:rsidR="0049204F" w:rsidRPr="00187A4D">
        <w:rPr>
          <w:rFonts w:ascii="Times New Roman" w:eastAsia="Times New Roman" w:hAnsi="Times New Roman" w:cs="Times New Roman"/>
          <w:color w:val="202020"/>
          <w:sz w:val="24"/>
          <w:szCs w:val="24"/>
          <w:lang w:eastAsia="et-EE"/>
        </w:rPr>
        <w:t>) täidab muid seadusega pandud või Vabariigi Valitsuse antud ülesandeid.</w:t>
      </w:r>
    </w:p>
    <w:p w14:paraId="08B8FA55" w14:textId="366E8122" w:rsidR="00CF0F2F" w:rsidRPr="00187A4D" w:rsidRDefault="00DB0EB1"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4</w:t>
      </w:r>
      <w:r w:rsidR="0049204F" w:rsidRPr="00187A4D">
        <w:rPr>
          <w:rFonts w:ascii="Times New Roman" w:eastAsia="Times New Roman" w:hAnsi="Times New Roman" w:cs="Times New Roman"/>
          <w:color w:val="202020"/>
          <w:sz w:val="24"/>
          <w:szCs w:val="24"/>
          <w:lang w:eastAsia="et-EE"/>
        </w:rPr>
        <w:t>)</w:t>
      </w:r>
      <w:r w:rsidR="006901F1" w:rsidRPr="00187A4D">
        <w:rPr>
          <w:rFonts w:ascii="Times New Roman" w:eastAsia="Times New Roman" w:hAnsi="Times New Roman" w:cs="Times New Roman"/>
          <w:color w:val="202020"/>
          <w:sz w:val="24"/>
          <w:szCs w:val="24"/>
          <w:lang w:eastAsia="et-EE"/>
        </w:rPr>
        <w:t xml:space="preserve"> </w:t>
      </w:r>
      <w:r w:rsidR="0049204F" w:rsidRPr="00187A4D">
        <w:rPr>
          <w:rFonts w:ascii="Times New Roman" w:eastAsia="Times New Roman" w:hAnsi="Times New Roman" w:cs="Times New Roman"/>
          <w:color w:val="202020"/>
          <w:sz w:val="24"/>
          <w:szCs w:val="24"/>
          <w:lang w:eastAsia="et-EE"/>
        </w:rPr>
        <w:t>…</w:t>
      </w:r>
      <w:bookmarkEnd w:id="0"/>
    </w:p>
    <w:p w14:paraId="1AFEADCF" w14:textId="77777777" w:rsidR="00E2779A" w:rsidRPr="00187A4D" w:rsidRDefault="00E2779A"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B684AF9"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Komisjonil on oma ülesannete täitmiseks õigus anda täidesaatva riigivõimu asutustele ülesandeid ning saada neilt dokumente ja teavet.</w:t>
      </w:r>
    </w:p>
    <w:p w14:paraId="2B10FFD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63466C0" w14:textId="58F83469"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istungid</w:t>
      </w:r>
    </w:p>
    <w:p w14:paraId="6356A6B2"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E45D76E"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color w:val="202020"/>
          <w:sz w:val="24"/>
          <w:szCs w:val="24"/>
          <w:lang w:eastAsia="et-EE"/>
        </w:rPr>
        <w:t>(1) Komisjoni istungi kutsub kokku ja selle päevakorra otsustab peaminister.</w:t>
      </w:r>
    </w:p>
    <w:p w14:paraId="2866457E" w14:textId="1B758200" w:rsidR="00CF0F2F" w:rsidRPr="00187A4D" w:rsidRDefault="003D7C7F"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color w:val="0061AA"/>
          <w:sz w:val="24"/>
          <w:szCs w:val="24"/>
          <w:bdr w:val="none" w:sz="0" w:space="0" w:color="auto" w:frame="1"/>
          <w:lang w:eastAsia="et-EE"/>
        </w:rPr>
        <w:t xml:space="preserve"> </w:t>
      </w:r>
    </w:p>
    <w:p w14:paraId="7684C4E4"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Komisjonile esitatavad dokumendid tuleb esitada piisavalt varakult, et komisjoni liikmetel oleks võimalik need enne arutelu mõistliku aja jooksul sisuliselt läbi vaadata. Üldjuhul esitatakse dokumendid Riigikantseleile vähemalt viis kalendripäeva enne komisjoni istungi toimumise päeva.</w:t>
      </w:r>
    </w:p>
    <w:p w14:paraId="5E826207"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AF7827B"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lastRenderedPageBreak/>
        <w:t>(3) Komisjoni istungid on kinnised. Peaministri loal võivad komisjoni istungil sõnaõigusega osaleda teised isikud.</w:t>
      </w:r>
    </w:p>
    <w:p w14:paraId="14557DA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EC248C2" w14:textId="22E0EC96"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5.</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Otsuste tegemine komisjoni istungil</w:t>
      </w:r>
    </w:p>
    <w:p w14:paraId="6E6E1330"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FE31B0A"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 on otsustusvõimeline, kui istungist võtab peale peaministri osa vähemalt kaks komisjoni liiget.</w:t>
      </w:r>
    </w:p>
    <w:p w14:paraId="16911930"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7801603"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Komisjoni otsused tehakse istungil osalevate liikmete häälteenamusega. Kui ükski komisjoni liige hääletamist ei nõua, loetakse otsus vastuvõetuks ühehäälselt.</w:t>
      </w:r>
    </w:p>
    <w:p w14:paraId="67D9472E"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58CA49A" w14:textId="34F83B35"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6.</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istungite protokollimine</w:t>
      </w:r>
    </w:p>
    <w:p w14:paraId="4F936935"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537F81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bookmarkStart w:id="1" w:name="para6lg1"/>
      <w:r w:rsidRPr="00187A4D">
        <w:rPr>
          <w:rFonts w:ascii="Times New Roman" w:eastAsia="Times New Roman" w:hAnsi="Times New Roman" w:cs="Times New Roman"/>
          <w:color w:val="0061AA"/>
          <w:sz w:val="24"/>
          <w:szCs w:val="24"/>
          <w:bdr w:val="none" w:sz="0" w:space="0" w:color="auto" w:frame="1"/>
          <w:lang w:eastAsia="et-EE"/>
        </w:rPr>
        <w:t> </w:t>
      </w:r>
      <w:bookmarkEnd w:id="1"/>
      <w:r w:rsidRPr="00187A4D">
        <w:rPr>
          <w:rFonts w:ascii="Times New Roman" w:eastAsia="Times New Roman" w:hAnsi="Times New Roman" w:cs="Times New Roman"/>
          <w:color w:val="202020"/>
          <w:sz w:val="24"/>
          <w:szCs w:val="24"/>
          <w:lang w:eastAsia="et-EE"/>
        </w:rPr>
        <w:t>Komisjoni istungi kohta koostatakse protokoll. Kui komisjoni istungil käsitletakse riigisaladust või salastatud välisteavet, salastatakse istungi protokoll riigisaladuse ja salastatud välisteabe seaduses ning selle alusel kehtestatud õigusaktides sätestatud korras.</w:t>
      </w:r>
    </w:p>
    <w:p w14:paraId="2F362C8E"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C580A05" w14:textId="63950629"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7.</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Komisjoni töö korraldamine</w:t>
      </w:r>
      <w:bookmarkStart w:id="2" w:name="para7lg1"/>
    </w:p>
    <w:p w14:paraId="688531C3"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bookmarkEnd w:id="2"/>
    <w:p w14:paraId="58D2FEC6"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Komisjoni töö korraldamise ja finantseerimise tagab Riigikantselei. Komisjoni sekretär on Riigikantselei julgeoleku ja riigikaitse koordinatsioonidirektor, kes osaleb komisjoni istungil sõnaõigusega.</w:t>
      </w:r>
    </w:p>
    <w:p w14:paraId="3184D237"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F814B1E"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Riigikantselei kontrollib ja koordineerib komisjoni otsuste täitmist.</w:t>
      </w:r>
    </w:p>
    <w:p w14:paraId="2E2B8E26"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7F90FE2"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Riigikantseleil on komisjoni töö korraldamiseks õigus saada täidesaatva riigivõimu asutustelt dokumente ja teavet.</w:t>
      </w:r>
    </w:p>
    <w:p w14:paraId="08E34744"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231C057"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Riigikantselei võib anda komisjoni töö korraldamiseks juhiseid.</w:t>
      </w:r>
    </w:p>
    <w:p w14:paraId="19AC8BC5"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B7AC6F5"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Komisjon kasutab Vabariigi Valitsuse dokumendiplanke, lisades neile komisjoni nimetuse.</w:t>
      </w:r>
    </w:p>
    <w:p w14:paraId="002F55F0"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3007CC1" w14:textId="7623EC93"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8.</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Küberjulgeoleku nõukogu</w:t>
      </w:r>
    </w:p>
    <w:p w14:paraId="34BEC42B"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578757F"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Komisjoni juures tegutseb küberjulgeoleku nõukogu.</w:t>
      </w:r>
    </w:p>
    <w:p w14:paraId="494054BD"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3FFBB10"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Küberjulgeoleku nõukogu:</w:t>
      </w:r>
    </w:p>
    <w:p w14:paraId="58B211CA"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annab suuniseid küberjulgeoleku poliitika kujundamiseks;</w:t>
      </w:r>
    </w:p>
    <w:p w14:paraId="50EC4770"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võtab seisukohti küberjulgeoleku valdkonda puudutavate plaanide kohta;</w:t>
      </w:r>
    </w:p>
    <w:p w14:paraId="44B83DF0" w14:textId="137D77CB"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kooskõlastab sideettevõtja taotluses nimetatud riist- või tarkvara kasutamise vastavuse riigi julgeolekuhuvidele;</w:t>
      </w:r>
    </w:p>
    <w:p w14:paraId="6B2CF3F4"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täidab teisi komisjoni antud ülesandeid.</w:t>
      </w:r>
    </w:p>
    <w:p w14:paraId="3697DAB1" w14:textId="0138F272" w:rsidR="00CF0F2F" w:rsidRPr="00187A4D" w:rsidRDefault="003D7C7F"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color w:val="0061AA"/>
          <w:sz w:val="24"/>
          <w:szCs w:val="24"/>
          <w:bdr w:val="none" w:sz="0" w:space="0" w:color="auto" w:frame="1"/>
          <w:lang w:eastAsia="et-EE"/>
        </w:rPr>
        <w:t xml:space="preserve"> </w:t>
      </w:r>
    </w:p>
    <w:p w14:paraId="7AAD864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Lõike 2 punktis 3 nimetatud ülesande täitmisel on küberjulgeoleku nõukogul haldusmenetluse seaduses haldusorganile antud õigused ja kohustused.</w:t>
      </w:r>
    </w:p>
    <w:p w14:paraId="6E06152E" w14:textId="716F2B36" w:rsidR="00CF0F2F" w:rsidRPr="00187A4D" w:rsidRDefault="003D7C7F"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color w:val="0061AA"/>
          <w:sz w:val="24"/>
          <w:szCs w:val="24"/>
          <w:bdr w:val="none" w:sz="0" w:space="0" w:color="auto" w:frame="1"/>
          <w:lang w:eastAsia="et-EE"/>
        </w:rPr>
        <w:t xml:space="preserve"> </w:t>
      </w:r>
    </w:p>
    <w:p w14:paraId="7A678469"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Küberjulgeoleku nõukogul on esimees ja juhataja. Küberjulgeoleku nõukogu tööd juhib juhataja.</w:t>
      </w:r>
    </w:p>
    <w:p w14:paraId="704FB657"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B93E1E5" w14:textId="40A5AE8F"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Küberjulgeoleku nõukogu liikmed on järgmistest ministeeriumi</w:t>
      </w:r>
      <w:r w:rsidR="006A361D">
        <w:rPr>
          <w:rFonts w:ascii="Times New Roman" w:eastAsia="Times New Roman" w:hAnsi="Times New Roman" w:cs="Times New Roman"/>
          <w:color w:val="202020"/>
          <w:sz w:val="24"/>
          <w:szCs w:val="24"/>
          <w:lang w:eastAsia="et-EE"/>
        </w:rPr>
        <w:t>d</w:t>
      </w:r>
      <w:r w:rsidRPr="00187A4D">
        <w:rPr>
          <w:rFonts w:ascii="Times New Roman" w:eastAsia="Times New Roman" w:hAnsi="Times New Roman" w:cs="Times New Roman"/>
          <w:color w:val="202020"/>
          <w:sz w:val="24"/>
          <w:szCs w:val="24"/>
          <w:lang w:eastAsia="et-EE"/>
        </w:rPr>
        <w:t>est ja asutustest:</w:t>
      </w:r>
    </w:p>
    <w:p w14:paraId="7C654D2A"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Andmekaitse Inspektsioon;</w:t>
      </w:r>
    </w:p>
    <w:p w14:paraId="7B02485E"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Haridus- ja Teadusministeerium;</w:t>
      </w:r>
    </w:p>
    <w:p w14:paraId="4A1B3F0E" w14:textId="7C4A2354"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Justiits</w:t>
      </w:r>
      <w:r w:rsidR="00796927">
        <w:rPr>
          <w:rFonts w:ascii="Times New Roman" w:eastAsia="Times New Roman" w:hAnsi="Times New Roman" w:cs="Times New Roman"/>
          <w:color w:val="202020"/>
          <w:sz w:val="24"/>
          <w:szCs w:val="24"/>
          <w:lang w:eastAsia="et-EE"/>
        </w:rPr>
        <w:t xml:space="preserve">- ja </w:t>
      </w:r>
      <w:r w:rsidR="00F27C7C">
        <w:rPr>
          <w:rFonts w:ascii="Times New Roman" w:eastAsia="Times New Roman" w:hAnsi="Times New Roman" w:cs="Times New Roman"/>
          <w:color w:val="202020"/>
          <w:sz w:val="24"/>
          <w:szCs w:val="24"/>
          <w:lang w:eastAsia="et-EE"/>
        </w:rPr>
        <w:t>D</w:t>
      </w:r>
      <w:r w:rsidR="00796927">
        <w:rPr>
          <w:rFonts w:ascii="Times New Roman" w:eastAsia="Times New Roman" w:hAnsi="Times New Roman" w:cs="Times New Roman"/>
          <w:color w:val="202020"/>
          <w:sz w:val="24"/>
          <w:szCs w:val="24"/>
          <w:lang w:eastAsia="et-EE"/>
        </w:rPr>
        <w:t>igi</w:t>
      </w:r>
      <w:r w:rsidRPr="00187A4D">
        <w:rPr>
          <w:rFonts w:ascii="Times New Roman" w:eastAsia="Times New Roman" w:hAnsi="Times New Roman" w:cs="Times New Roman"/>
          <w:color w:val="202020"/>
          <w:sz w:val="24"/>
          <w:szCs w:val="24"/>
          <w:lang w:eastAsia="et-EE"/>
        </w:rPr>
        <w:t>ministeerium;</w:t>
      </w:r>
    </w:p>
    <w:p w14:paraId="2E9581A4"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Kaitseliit;</w:t>
      </w:r>
    </w:p>
    <w:p w14:paraId="69782628"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Kaitseministeerium;</w:t>
      </w:r>
    </w:p>
    <w:p w14:paraId="46D268D5"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Kaitsepolitseiamet;</w:t>
      </w:r>
    </w:p>
    <w:p w14:paraId="580DD161"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7)</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Kaitsevägi;</w:t>
      </w:r>
    </w:p>
    <w:p w14:paraId="42229299" w14:textId="29F9325D"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8)</w:t>
      </w:r>
      <w:r w:rsidRPr="00187A4D">
        <w:rPr>
          <w:rFonts w:ascii="Times New Roman" w:eastAsia="Times New Roman" w:hAnsi="Times New Roman" w:cs="Times New Roman"/>
          <w:color w:val="202020"/>
          <w:sz w:val="24"/>
          <w:szCs w:val="24"/>
          <w:bdr w:val="none" w:sz="0" w:space="0" w:color="auto" w:frame="1"/>
          <w:lang w:eastAsia="et-EE"/>
        </w:rPr>
        <w:t> </w:t>
      </w:r>
      <w:r w:rsidR="003E631D" w:rsidRPr="00187A4D">
        <w:rPr>
          <w:rFonts w:ascii="Times New Roman" w:eastAsia="Times New Roman" w:hAnsi="Times New Roman" w:cs="Times New Roman"/>
          <w:color w:val="202020"/>
          <w:sz w:val="24"/>
          <w:szCs w:val="24"/>
          <w:lang w:eastAsia="et-EE"/>
        </w:rPr>
        <w:t>Kliimaministeerium</w:t>
      </w:r>
      <w:r w:rsidRPr="00187A4D">
        <w:rPr>
          <w:rFonts w:ascii="Times New Roman" w:eastAsia="Times New Roman" w:hAnsi="Times New Roman" w:cs="Times New Roman"/>
          <w:color w:val="202020"/>
          <w:sz w:val="24"/>
          <w:szCs w:val="24"/>
          <w:lang w:eastAsia="et-EE"/>
        </w:rPr>
        <w:t>;</w:t>
      </w:r>
    </w:p>
    <w:p w14:paraId="7A998FEF" w14:textId="2B8C5841"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9)</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Kultuuriministeerium;</w:t>
      </w:r>
      <w:r w:rsidRPr="00187A4D">
        <w:rPr>
          <w:rFonts w:ascii="Times New Roman" w:eastAsia="Times New Roman" w:hAnsi="Times New Roman" w:cs="Times New Roman"/>
          <w:color w:val="202020"/>
          <w:sz w:val="24"/>
          <w:szCs w:val="24"/>
          <w:lang w:eastAsia="et-EE"/>
        </w:rPr>
        <w:br/>
        <w:t>10)</w:t>
      </w:r>
      <w:r w:rsidRPr="00187A4D">
        <w:rPr>
          <w:rFonts w:ascii="Times New Roman" w:eastAsia="Times New Roman" w:hAnsi="Times New Roman" w:cs="Times New Roman"/>
          <w:color w:val="202020"/>
          <w:sz w:val="24"/>
          <w:szCs w:val="24"/>
          <w:bdr w:val="none" w:sz="0" w:space="0" w:color="auto" w:frame="1"/>
          <w:lang w:eastAsia="et-EE"/>
        </w:rPr>
        <w:t> </w:t>
      </w:r>
      <w:r w:rsidR="003E631D" w:rsidRPr="00187A4D">
        <w:rPr>
          <w:rFonts w:ascii="Times New Roman" w:eastAsia="Times New Roman" w:hAnsi="Times New Roman" w:cs="Times New Roman"/>
          <w:color w:val="202020"/>
          <w:sz w:val="24"/>
          <w:szCs w:val="24"/>
          <w:bdr w:val="none" w:sz="0" w:space="0" w:color="auto" w:frame="1"/>
          <w:lang w:eastAsia="et-EE"/>
        </w:rPr>
        <w:t>Regionaal- ja Põllumajandus</w:t>
      </w:r>
      <w:r w:rsidRPr="00187A4D">
        <w:rPr>
          <w:rFonts w:ascii="Times New Roman" w:eastAsia="Times New Roman" w:hAnsi="Times New Roman" w:cs="Times New Roman"/>
          <w:color w:val="202020"/>
          <w:sz w:val="24"/>
          <w:szCs w:val="24"/>
          <w:lang w:eastAsia="et-EE"/>
        </w:rPr>
        <w:t>ministeerium;</w:t>
      </w:r>
    </w:p>
    <w:p w14:paraId="223A1AF0"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Majandus- ja Kommunikatsiooniministeerium;</w:t>
      </w:r>
    </w:p>
    <w:p w14:paraId="6BC5BB4A"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Politsei- ja Piirivalveamet;</w:t>
      </w:r>
    </w:p>
    <w:p w14:paraId="5E6CD10F"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prokuratuur;</w:t>
      </w:r>
    </w:p>
    <w:p w14:paraId="7536CC48"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Rahandusministeerium;</w:t>
      </w:r>
    </w:p>
    <w:p w14:paraId="11A64392" w14:textId="19628FE4"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15) Riigi Infosüsteemi Amet;</w:t>
      </w:r>
    </w:p>
    <w:p w14:paraId="42182469"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16)</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Riigikantselei;</w:t>
      </w:r>
    </w:p>
    <w:p w14:paraId="5DF565E2"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17)</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Siseministeerium;</w:t>
      </w:r>
    </w:p>
    <w:p w14:paraId="358C00D5"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18)</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Sotsiaalministeerium;</w:t>
      </w:r>
    </w:p>
    <w:p w14:paraId="4EA6464B" w14:textId="3700D22E"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19)</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Tarbijakaitse ja Tehnilise Järelevalve Amet;</w:t>
      </w:r>
    </w:p>
    <w:p w14:paraId="755A1E1A" w14:textId="77777777" w:rsidR="00D40BAA"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20)</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Välisluureamet;</w:t>
      </w:r>
    </w:p>
    <w:p w14:paraId="1F02AEF4" w14:textId="41F8802D"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Välisministeerium.</w:t>
      </w:r>
    </w:p>
    <w:p w14:paraId="1D1A4979" w14:textId="77777777" w:rsidR="00D40BAA" w:rsidRPr="00187A4D" w:rsidRDefault="00D40BA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4FE8F52"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 Küberjulgeoleku nõukogu liikme asendusliikmel on asendatava liikme õigused.</w:t>
      </w:r>
    </w:p>
    <w:p w14:paraId="74CD1DF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C03A37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(7) Vajaduse korral teiste isikute kaasamise küberjulgeoleku nõukogu töösse korraldab küberjulgeoleku nõukogu juhataja.</w:t>
      </w:r>
    </w:p>
    <w:p w14:paraId="32A3B792"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DC628B1" w14:textId="53102CA1"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(8) Küberjulgeoleku nõukogu on otsustusvõimeline, kui koosolekust võtab osa vähemalt kaks kolmandikku nõukogu hääleõiguslikest liikmetest. Lõike 2 punktis 3 nimetatud ülesande täitmisel on küberjulgeoleku nõukogu otsustusvõimeline, kui koosolekust võtab osa Riigikantselei, </w:t>
      </w:r>
      <w:r w:rsidR="00796927" w:rsidRPr="00187A4D">
        <w:rPr>
          <w:rFonts w:ascii="Times New Roman" w:eastAsia="Times New Roman" w:hAnsi="Times New Roman" w:cs="Times New Roman"/>
          <w:color w:val="202020"/>
          <w:sz w:val="24"/>
          <w:szCs w:val="24"/>
          <w:lang w:eastAsia="et-EE"/>
        </w:rPr>
        <w:t>Justiits</w:t>
      </w:r>
      <w:r w:rsidR="00796927">
        <w:rPr>
          <w:rFonts w:ascii="Times New Roman" w:eastAsia="Times New Roman" w:hAnsi="Times New Roman" w:cs="Times New Roman"/>
          <w:color w:val="202020"/>
          <w:sz w:val="24"/>
          <w:szCs w:val="24"/>
          <w:lang w:eastAsia="et-EE"/>
        </w:rPr>
        <w:t>- ja Digi</w:t>
      </w:r>
      <w:r w:rsidR="00796927" w:rsidRPr="00187A4D">
        <w:rPr>
          <w:rFonts w:ascii="Times New Roman" w:eastAsia="Times New Roman" w:hAnsi="Times New Roman" w:cs="Times New Roman"/>
          <w:color w:val="202020"/>
          <w:sz w:val="24"/>
          <w:szCs w:val="24"/>
          <w:lang w:eastAsia="et-EE"/>
        </w:rPr>
        <w:t>ministeerium</w:t>
      </w:r>
      <w:r w:rsidR="00796927">
        <w:rPr>
          <w:rFonts w:ascii="Times New Roman" w:eastAsia="Times New Roman" w:hAnsi="Times New Roman" w:cs="Times New Roman"/>
          <w:color w:val="202020"/>
          <w:sz w:val="24"/>
          <w:szCs w:val="24"/>
          <w:lang w:eastAsia="et-EE"/>
        </w:rPr>
        <w:t>i,</w:t>
      </w:r>
      <w:r w:rsidR="00796927"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Kaitseministeeriumi, Majandus- ja Kommunikatsiooniministeeriumi, Siseministeeriumi ja Välisministeeriumi küberjulgeoleku nõukogu liige.</w:t>
      </w:r>
    </w:p>
    <w:p w14:paraId="4613E12C"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3B22AC8" w14:textId="70503B99"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(9) Küberjulgeoleku nõukogu otsused tehakse koosolekul osalevate hääleõigusega liikmete häälteenamusega. Hääleõigus on Riigikantseleil ja ministeeriumi</w:t>
      </w:r>
      <w:r w:rsidR="006A361D">
        <w:rPr>
          <w:rFonts w:ascii="Times New Roman" w:eastAsia="Times New Roman" w:hAnsi="Times New Roman" w:cs="Times New Roman"/>
          <w:color w:val="202020"/>
          <w:sz w:val="24"/>
          <w:szCs w:val="24"/>
          <w:lang w:eastAsia="et-EE"/>
        </w:rPr>
        <w:t>d</w:t>
      </w:r>
      <w:r w:rsidRPr="00187A4D">
        <w:rPr>
          <w:rFonts w:ascii="Times New Roman" w:eastAsia="Times New Roman" w:hAnsi="Times New Roman" w:cs="Times New Roman"/>
          <w:color w:val="202020"/>
          <w:sz w:val="24"/>
          <w:szCs w:val="24"/>
          <w:lang w:eastAsia="et-EE"/>
        </w:rPr>
        <w:t>el. Igal ministeeriumil ja Riigikantseleil on üks hääl. Häälte võrdsel jagunemisel on otsustav küberjulgeoleku nõukogu esimehe hääl, tema äraolekul juhataja hääl.</w:t>
      </w:r>
    </w:p>
    <w:p w14:paraId="651FED4E"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4DFC173" w14:textId="7CECD643"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(10) Lõike 2 punktis 3 nimetatud ülesande täitmisel on hääleõigus Riigikantseleil, </w:t>
      </w:r>
      <w:r w:rsidR="00796927" w:rsidRPr="00187A4D">
        <w:rPr>
          <w:rFonts w:ascii="Times New Roman" w:eastAsia="Times New Roman" w:hAnsi="Times New Roman" w:cs="Times New Roman"/>
          <w:color w:val="202020"/>
          <w:sz w:val="24"/>
          <w:szCs w:val="24"/>
          <w:lang w:eastAsia="et-EE"/>
        </w:rPr>
        <w:t>Justiits</w:t>
      </w:r>
      <w:r w:rsidR="00796927">
        <w:rPr>
          <w:rFonts w:ascii="Times New Roman" w:eastAsia="Times New Roman" w:hAnsi="Times New Roman" w:cs="Times New Roman"/>
          <w:color w:val="202020"/>
          <w:sz w:val="24"/>
          <w:szCs w:val="24"/>
          <w:lang w:eastAsia="et-EE"/>
        </w:rPr>
        <w:t>- ja Digi</w:t>
      </w:r>
      <w:r w:rsidR="00796927" w:rsidRPr="00187A4D">
        <w:rPr>
          <w:rFonts w:ascii="Times New Roman" w:eastAsia="Times New Roman" w:hAnsi="Times New Roman" w:cs="Times New Roman"/>
          <w:color w:val="202020"/>
          <w:sz w:val="24"/>
          <w:szCs w:val="24"/>
          <w:lang w:eastAsia="et-EE"/>
        </w:rPr>
        <w:t>ministeerium</w:t>
      </w:r>
      <w:r w:rsidR="00796927">
        <w:rPr>
          <w:rFonts w:ascii="Times New Roman" w:eastAsia="Times New Roman" w:hAnsi="Times New Roman" w:cs="Times New Roman"/>
          <w:color w:val="202020"/>
          <w:sz w:val="24"/>
          <w:szCs w:val="24"/>
          <w:lang w:eastAsia="et-EE"/>
        </w:rPr>
        <w:t>il,</w:t>
      </w:r>
      <w:r w:rsidR="00796927"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Kaitseministeeriumil, Majandus- ja Kommunikatsiooniministeeriumil, Siseministeeriumil ja Välisministeeriumil.</w:t>
      </w:r>
    </w:p>
    <w:p w14:paraId="670D12C5"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B96000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(11) Küberjulgeoleku nõukogu töökorra kinnitab komisjon.</w:t>
      </w:r>
    </w:p>
    <w:p w14:paraId="448C2566"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D10BA02"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(12) Lõikes 11 nimetatud töökorras sätestatakse:</w:t>
      </w:r>
    </w:p>
    <w:p w14:paraId="5A777AD8"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lastRenderedPageBreak/>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küberjulgeoleku nõukogu esimees ja juhataja;</w:t>
      </w:r>
    </w:p>
    <w:p w14:paraId="1EC10F21" w14:textId="3CFB7FF1"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lõikes 5 nimetatud ministeeriumi</w:t>
      </w:r>
      <w:r w:rsidR="00555836">
        <w:rPr>
          <w:rFonts w:ascii="Times New Roman" w:eastAsia="Times New Roman" w:hAnsi="Times New Roman" w:cs="Times New Roman"/>
          <w:color w:val="202020"/>
          <w:sz w:val="24"/>
          <w:szCs w:val="24"/>
          <w:lang w:eastAsia="et-EE"/>
        </w:rPr>
        <w:t>d</w:t>
      </w:r>
      <w:r w:rsidRPr="00187A4D">
        <w:rPr>
          <w:rFonts w:ascii="Times New Roman" w:eastAsia="Times New Roman" w:hAnsi="Times New Roman" w:cs="Times New Roman"/>
          <w:color w:val="202020"/>
          <w:sz w:val="24"/>
          <w:szCs w:val="24"/>
          <w:lang w:eastAsia="et-EE"/>
        </w:rPr>
        <w:t>e ja asutuste liikmed ametikoha põhiselt;</w:t>
      </w:r>
    </w:p>
    <w:p w14:paraId="053C1669"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küberjulgeoleku nõukogu liikmete, esimehe ja juhataja asendamine;</w:t>
      </w:r>
    </w:p>
    <w:p w14:paraId="59C3F735" w14:textId="6D346753"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muud korralduslikud nõuded.</w:t>
      </w:r>
    </w:p>
    <w:p w14:paraId="4F838282" w14:textId="4DEF802D"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C8458A7" w14:textId="491B1A18" w:rsidR="006901F1"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8.</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Alakomisjon ja nõukogu</w:t>
      </w:r>
    </w:p>
    <w:p w14:paraId="0332A7DF" w14:textId="5C49D68F"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E73430B" w14:textId="77777777" w:rsidR="006901F1"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Komisjon võib oma ülesannete täitmiseks moodustada alakomisjone või nõukogusid ning määrata nende ülesanded, koosseisu, töökorra ja tööd korraldava asutuse.</w:t>
      </w:r>
    </w:p>
    <w:p w14:paraId="495EC60A" w14:textId="306DDCF4"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3E05808"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Alakomisjonil ja nõukogul on oma ülesannete täitmiseks õigus saada täidesaatva riigivõimu asutustelt dokumente ja teavet.</w:t>
      </w:r>
    </w:p>
    <w:p w14:paraId="609E190D" w14:textId="77777777"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C33E203" w14:textId="3121E0DF"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9.</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Määruse jõustumine</w:t>
      </w:r>
    </w:p>
    <w:p w14:paraId="5D726235" w14:textId="77777777" w:rsidR="00CF0F2F" w:rsidRPr="00187A4D" w:rsidRDefault="00CF0F2F"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82E7249" w14:textId="54CE015C"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Määrus jõustub </w:t>
      </w:r>
      <w:r w:rsidR="001937A5" w:rsidRPr="00187A4D">
        <w:rPr>
          <w:rFonts w:ascii="Times New Roman" w:eastAsia="Times New Roman" w:hAnsi="Times New Roman" w:cs="Times New Roman"/>
          <w:color w:val="202020"/>
          <w:sz w:val="24"/>
          <w:szCs w:val="24"/>
          <w:lang w:eastAsia="et-EE"/>
        </w:rPr>
        <w:t>(kuupäev).</w:t>
      </w:r>
    </w:p>
    <w:p w14:paraId="78E304A0"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3835717A" w14:textId="7678701A"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br w:type="page"/>
      </w:r>
    </w:p>
    <w:p w14:paraId="7E5555CD" w14:textId="09609E06" w:rsidR="00CF0F2F" w:rsidRPr="00187A4D" w:rsidRDefault="00CF0F2F"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lastRenderedPageBreak/>
        <w:t>Rakendusakti kavand</w:t>
      </w:r>
      <w:r w:rsidR="00DB0017" w:rsidRPr="00187A4D">
        <w:rPr>
          <w:rFonts w:ascii="Times New Roman" w:hAnsi="Times New Roman" w:cs="Times New Roman"/>
          <w:sz w:val="24"/>
          <w:szCs w:val="24"/>
        </w:rPr>
        <w:t xml:space="preserve"> nr</w:t>
      </w:r>
      <w:r w:rsidRPr="00187A4D">
        <w:rPr>
          <w:rFonts w:ascii="Times New Roman" w:hAnsi="Times New Roman" w:cs="Times New Roman"/>
          <w:sz w:val="24"/>
          <w:szCs w:val="24"/>
        </w:rPr>
        <w:t xml:space="preserve"> 2</w:t>
      </w:r>
    </w:p>
    <w:p w14:paraId="2AC98D3D" w14:textId="77777777" w:rsidR="00CF0F2F" w:rsidRPr="00187A4D" w:rsidRDefault="00CF0F2F" w:rsidP="00C56D4B">
      <w:pPr>
        <w:spacing w:after="0" w:line="240" w:lineRule="auto"/>
        <w:contextualSpacing/>
        <w:jc w:val="center"/>
        <w:rPr>
          <w:rFonts w:ascii="Times New Roman" w:hAnsi="Times New Roman" w:cs="Times New Roman"/>
          <w:sz w:val="24"/>
          <w:szCs w:val="24"/>
        </w:rPr>
      </w:pPr>
    </w:p>
    <w:p w14:paraId="113C2911" w14:textId="77777777" w:rsidR="00CF0F2F" w:rsidRPr="00187A4D" w:rsidRDefault="00CF0F2F" w:rsidP="00C56D4B">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4C0024BA" w14:textId="77777777" w:rsidR="00CF0F2F" w:rsidRPr="00187A4D" w:rsidRDefault="00CF0F2F" w:rsidP="00C56D4B">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3C8DCC36"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541DA72A" w14:textId="77777777" w:rsidR="00C56D4B" w:rsidRPr="00187A4D" w:rsidRDefault="00C56D4B" w:rsidP="006B471C">
      <w:pPr>
        <w:spacing w:after="0" w:line="240" w:lineRule="auto"/>
        <w:contextualSpacing/>
        <w:jc w:val="both"/>
        <w:rPr>
          <w:rFonts w:ascii="Times New Roman" w:hAnsi="Times New Roman" w:cs="Times New Roman"/>
          <w:sz w:val="24"/>
          <w:szCs w:val="24"/>
        </w:rPr>
      </w:pPr>
    </w:p>
    <w:p w14:paraId="3B94888C" w14:textId="035E7755"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Regionaalsete kriis</w:t>
      </w:r>
      <w:r w:rsidR="00305CB3" w:rsidRPr="00187A4D">
        <w:rPr>
          <w:rFonts w:ascii="Times New Roman" w:hAnsi="Times New Roman" w:cs="Times New Roman"/>
          <w:b/>
          <w:bCs/>
          <w:sz w:val="24"/>
          <w:szCs w:val="24"/>
        </w:rPr>
        <w:t>i</w:t>
      </w:r>
      <w:r w:rsidRPr="00187A4D">
        <w:rPr>
          <w:rFonts w:ascii="Times New Roman" w:hAnsi="Times New Roman" w:cs="Times New Roman"/>
          <w:b/>
          <w:bCs/>
          <w:sz w:val="24"/>
          <w:szCs w:val="24"/>
        </w:rPr>
        <w:t>komisjonide moodustamine</w:t>
      </w:r>
      <w:r w:rsidR="003567D0">
        <w:rPr>
          <w:rFonts w:ascii="Times New Roman" w:hAnsi="Times New Roman" w:cs="Times New Roman"/>
          <w:b/>
          <w:bCs/>
          <w:sz w:val="24"/>
          <w:szCs w:val="24"/>
        </w:rPr>
        <w:t xml:space="preserve"> ning</w:t>
      </w:r>
      <w:r w:rsidRPr="00187A4D">
        <w:rPr>
          <w:rFonts w:ascii="Times New Roman" w:hAnsi="Times New Roman" w:cs="Times New Roman"/>
          <w:b/>
          <w:bCs/>
          <w:sz w:val="24"/>
          <w:szCs w:val="24"/>
        </w:rPr>
        <w:t xml:space="preserve"> </w:t>
      </w:r>
      <w:r w:rsidR="003567D0">
        <w:rPr>
          <w:rFonts w:ascii="Times New Roman" w:hAnsi="Times New Roman" w:cs="Times New Roman"/>
          <w:b/>
          <w:bCs/>
          <w:sz w:val="24"/>
          <w:szCs w:val="24"/>
        </w:rPr>
        <w:t>nende</w:t>
      </w:r>
      <w:r w:rsidRPr="00187A4D">
        <w:rPr>
          <w:rFonts w:ascii="Times New Roman" w:hAnsi="Times New Roman" w:cs="Times New Roman"/>
          <w:b/>
          <w:bCs/>
          <w:sz w:val="24"/>
          <w:szCs w:val="24"/>
        </w:rPr>
        <w:t xml:space="preserve"> koosseis, ülesan</w:t>
      </w:r>
      <w:r w:rsidR="003567D0">
        <w:rPr>
          <w:rFonts w:ascii="Times New Roman" w:hAnsi="Times New Roman" w:cs="Times New Roman"/>
          <w:b/>
          <w:bCs/>
          <w:sz w:val="24"/>
          <w:szCs w:val="24"/>
        </w:rPr>
        <w:t>ded</w:t>
      </w:r>
      <w:r w:rsidRPr="00187A4D">
        <w:rPr>
          <w:rFonts w:ascii="Times New Roman" w:hAnsi="Times New Roman" w:cs="Times New Roman"/>
          <w:b/>
          <w:bCs/>
          <w:sz w:val="24"/>
          <w:szCs w:val="24"/>
        </w:rPr>
        <w:t xml:space="preserve"> ja töökor</w:t>
      </w:r>
      <w:r w:rsidR="003567D0">
        <w:rPr>
          <w:rFonts w:ascii="Times New Roman" w:hAnsi="Times New Roman" w:cs="Times New Roman"/>
          <w:b/>
          <w:bCs/>
          <w:sz w:val="24"/>
          <w:szCs w:val="24"/>
        </w:rPr>
        <w:t>d</w:t>
      </w:r>
    </w:p>
    <w:p w14:paraId="4977A92E"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7E8D22B4" w14:textId="77777777" w:rsidR="00C56D4B" w:rsidRPr="00187A4D" w:rsidRDefault="00C56D4B" w:rsidP="006B471C">
      <w:pPr>
        <w:spacing w:after="0" w:line="240" w:lineRule="auto"/>
        <w:contextualSpacing/>
        <w:jc w:val="both"/>
        <w:rPr>
          <w:rFonts w:ascii="Times New Roman" w:hAnsi="Times New Roman" w:cs="Times New Roman"/>
          <w:b/>
          <w:bCs/>
          <w:sz w:val="24"/>
          <w:szCs w:val="24"/>
        </w:rPr>
      </w:pPr>
    </w:p>
    <w:p w14:paraId="52324368" w14:textId="4FF68FCD"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xml:space="preserve">§ </w:t>
      </w:r>
      <w:r w:rsidR="00FB1CE2" w:rsidRPr="00187A4D">
        <w:rPr>
          <w:rFonts w:ascii="Times New Roman" w:hAnsi="Times New Roman" w:cs="Times New Roman"/>
          <w:sz w:val="24"/>
          <w:szCs w:val="24"/>
        </w:rPr>
        <w:t>9</w:t>
      </w:r>
      <w:r w:rsidRPr="00187A4D">
        <w:rPr>
          <w:rFonts w:ascii="Times New Roman" w:hAnsi="Times New Roman" w:cs="Times New Roman"/>
          <w:sz w:val="24"/>
          <w:szCs w:val="24"/>
        </w:rPr>
        <w:t xml:space="preserve"> lõike </w:t>
      </w:r>
      <w:r w:rsidR="006F087D" w:rsidRPr="00187A4D">
        <w:rPr>
          <w:rFonts w:ascii="Times New Roman" w:hAnsi="Times New Roman" w:cs="Times New Roman"/>
          <w:sz w:val="24"/>
          <w:szCs w:val="24"/>
        </w:rPr>
        <w:t>3</w:t>
      </w:r>
      <w:r w:rsidRPr="00187A4D">
        <w:rPr>
          <w:rFonts w:ascii="Times New Roman" w:hAnsi="Times New Roman" w:cs="Times New Roman"/>
          <w:sz w:val="24"/>
          <w:szCs w:val="24"/>
        </w:rPr>
        <w:t xml:space="preserve"> alusel.</w:t>
      </w:r>
    </w:p>
    <w:p w14:paraId="4A8A911C"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4F760CB5" w14:textId="0BABD7CC"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Regionaalsete kriisikomisjonide moodustamine</w:t>
      </w:r>
    </w:p>
    <w:p w14:paraId="7A0DA333"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7ED2652D" w14:textId="053555AE"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Neli regionaalset kriisikomisjoni (edaspidi </w:t>
      </w:r>
      <w:r w:rsidRPr="00187A4D">
        <w:rPr>
          <w:rFonts w:ascii="Times New Roman" w:hAnsi="Times New Roman" w:cs="Times New Roman"/>
          <w:i/>
          <w:iCs/>
          <w:sz w:val="24"/>
          <w:szCs w:val="24"/>
        </w:rPr>
        <w:t>komisjon</w:t>
      </w:r>
      <w:r w:rsidRPr="00187A4D">
        <w:rPr>
          <w:rFonts w:ascii="Times New Roman" w:hAnsi="Times New Roman" w:cs="Times New Roman"/>
          <w:sz w:val="24"/>
          <w:szCs w:val="24"/>
        </w:rPr>
        <w:t>) moodustatakse Päästeameti päästekeskuste (edaspidi päästekeskus) tegevuspiirkondades järgmiselt:</w:t>
      </w:r>
    </w:p>
    <w:p w14:paraId="68805EFD"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Ida päästekeskuse tegevuspiirkonnas Ida-Eesti regionaalne kriisikomisjon;</w:t>
      </w:r>
    </w:p>
    <w:p w14:paraId="1FC902A1"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Lõuna päästekeskuse tegevuspiirkonnas Lõuna-Eesti regionaalne kriisikomisjon;</w:t>
      </w:r>
    </w:p>
    <w:p w14:paraId="7D76917B"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Lääne päästekeskuse tegevuspiirkonnas Lääne-Eesti regionaalne kriisikomisjon;</w:t>
      </w:r>
    </w:p>
    <w:p w14:paraId="48B82853"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Põhja päästekeskuse tegevuspiirkonnas Põhja-Eesti regionaalne kriisikomisjon.</w:t>
      </w:r>
    </w:p>
    <w:p w14:paraId="5BEFCFBE"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1A0192D4"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 Komisjoni ülesanded</w:t>
      </w:r>
    </w:p>
    <w:p w14:paraId="496A8A95"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17535F7B" w14:textId="6646D0AB" w:rsidR="00CF0F2F" w:rsidRPr="00187A4D" w:rsidRDefault="003728A3"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w:t>
      </w:r>
    </w:p>
    <w:p w14:paraId="7482B3FE"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55400DF5" w14:textId="589D56B2"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Komisjoni koosseis</w:t>
      </w:r>
    </w:p>
    <w:p w14:paraId="041251DC"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1564656B"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Komisjoni kuuluvad:</w:t>
      </w:r>
    </w:p>
    <w:p w14:paraId="4793858C"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vastava tegevuspiirkonna päästekeskuse juht;</w:t>
      </w:r>
    </w:p>
    <w:p w14:paraId="0177373C"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päästekeskuse juhi määratud päästekeskuse esindaja;</w:t>
      </w:r>
    </w:p>
    <w:p w14:paraId="558EB770"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vastava tegevuspiirkonna prefektuuri prefekt;</w:t>
      </w:r>
    </w:p>
    <w:p w14:paraId="5F2017D5"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Häirekeskuse vastava tegevuspiirkonna keskuse juhataja;</w:t>
      </w:r>
    </w:p>
    <w:p w14:paraId="6D3F2B01"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Kaitseliidu esindaja;</w:t>
      </w:r>
    </w:p>
    <w:p w14:paraId="2B61C365"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6) Kaitseväe esindaja;</w:t>
      </w:r>
    </w:p>
    <w:p w14:paraId="6091C13F"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7) Kaitsepolitseiameti esindaja;</w:t>
      </w:r>
    </w:p>
    <w:p w14:paraId="52AF79A2"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8) Keskkonnaameti esindaja;</w:t>
      </w:r>
    </w:p>
    <w:p w14:paraId="30DA1D56"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9) Põllumajandus- ja Toiduameti esindaja;</w:t>
      </w:r>
    </w:p>
    <w:p w14:paraId="0BE0DADC" w14:textId="4C38D6CE" w:rsidR="00D84FE6"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10) Terviseameti esindaja;</w:t>
      </w:r>
    </w:p>
    <w:p w14:paraId="6B94D1A1" w14:textId="644D87CC" w:rsidR="00D84FE6" w:rsidRPr="00187A4D" w:rsidRDefault="00D84FE6"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11) Sotsiaalkindlustusameti esindaja;</w:t>
      </w:r>
    </w:p>
    <w:p w14:paraId="473072B2"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11) Transpordiameti esindaja;</w:t>
      </w:r>
    </w:p>
    <w:p w14:paraId="28ACE4BE"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12) vastava piirkonna kohaliku omavalitsuse üksuste esindajad;</w:t>
      </w:r>
    </w:p>
    <w:p w14:paraId="0BD00AD8" w14:textId="37C94330"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13) vastava piirkonna </w:t>
      </w:r>
      <w:r w:rsidR="003E631D" w:rsidRPr="00187A4D">
        <w:rPr>
          <w:rFonts w:ascii="Times New Roman" w:hAnsi="Times New Roman" w:cs="Times New Roman"/>
          <w:sz w:val="24"/>
          <w:szCs w:val="24"/>
        </w:rPr>
        <w:t>Regionaal- ja Põllumajandus</w:t>
      </w:r>
      <w:r w:rsidR="00FA1E10" w:rsidRPr="00187A4D">
        <w:rPr>
          <w:rFonts w:ascii="Times New Roman" w:hAnsi="Times New Roman" w:cs="Times New Roman"/>
          <w:sz w:val="24"/>
          <w:szCs w:val="24"/>
        </w:rPr>
        <w:t>ministeeriumi kohaliku omavalitsuse poliitika osakonna esindaja</w:t>
      </w:r>
      <w:r w:rsidR="00DA16B4" w:rsidRPr="00187A4D">
        <w:rPr>
          <w:rFonts w:ascii="Times New Roman" w:hAnsi="Times New Roman" w:cs="Times New Roman"/>
          <w:sz w:val="24"/>
          <w:szCs w:val="24"/>
        </w:rPr>
        <w:t>;</w:t>
      </w:r>
    </w:p>
    <w:p w14:paraId="7BB64EA8" w14:textId="3F234B59" w:rsidR="00FB1CE2" w:rsidRPr="00187A4D" w:rsidRDefault="00FB1CE2"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14) </w:t>
      </w:r>
      <w:r w:rsidR="00DA16B4" w:rsidRPr="00187A4D">
        <w:rPr>
          <w:rFonts w:ascii="Times New Roman" w:hAnsi="Times New Roman" w:cs="Times New Roman"/>
          <w:sz w:val="24"/>
          <w:szCs w:val="24"/>
        </w:rPr>
        <w:t>elutähtsa teenuse korraldaja</w:t>
      </w:r>
      <w:r w:rsidRPr="00187A4D">
        <w:rPr>
          <w:rFonts w:ascii="Times New Roman" w:hAnsi="Times New Roman" w:cs="Times New Roman"/>
          <w:sz w:val="24"/>
          <w:szCs w:val="24"/>
        </w:rPr>
        <w:t xml:space="preserve"> esindaja</w:t>
      </w:r>
      <w:r w:rsidR="00DA16B4" w:rsidRPr="00187A4D">
        <w:rPr>
          <w:rFonts w:ascii="Times New Roman" w:hAnsi="Times New Roman" w:cs="Times New Roman"/>
          <w:sz w:val="24"/>
          <w:szCs w:val="24"/>
        </w:rPr>
        <w:t>;</w:t>
      </w:r>
    </w:p>
    <w:p w14:paraId="6DF98F13" w14:textId="65F4BFA5" w:rsidR="00DA16B4" w:rsidRPr="00187A4D" w:rsidRDefault="00DA16B4"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15) suuremate elutähtsa teenuste osutajate esindaja.</w:t>
      </w:r>
    </w:p>
    <w:p w14:paraId="473CAE53"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7DF88648"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Päästeametil on õigus kaasata komisjoni töösse vajaduse korral teisi isikuid ja asutusi.</w:t>
      </w:r>
    </w:p>
    <w:p w14:paraId="42447A15"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580C5045"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Komisjoni esimees võib komisjoni kokku kutsuda vähendatud koosseisus.</w:t>
      </w:r>
    </w:p>
    <w:p w14:paraId="6B703C55"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4BC77DD7" w14:textId="77777777" w:rsidR="00CF0F2F" w:rsidRPr="00187A4D" w:rsidRDefault="00CF0F2F"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Komisjoni esimees on tegevuspiirkonna päästekeskuse juht.</w:t>
      </w:r>
    </w:p>
    <w:p w14:paraId="3F338FC6"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381F83A2" w14:textId="3D4C5031" w:rsidR="00CF0F2F" w:rsidRPr="00187A4D" w:rsidRDefault="00CF0F2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Komisjoni töökord</w:t>
      </w:r>
    </w:p>
    <w:p w14:paraId="6B323C7B" w14:textId="77777777" w:rsidR="00CF0F2F" w:rsidRPr="00187A4D" w:rsidRDefault="00CF0F2F" w:rsidP="006B471C">
      <w:pPr>
        <w:spacing w:after="0" w:line="240" w:lineRule="auto"/>
        <w:contextualSpacing/>
        <w:jc w:val="both"/>
        <w:rPr>
          <w:rFonts w:ascii="Times New Roman" w:hAnsi="Times New Roman" w:cs="Times New Roman"/>
          <w:b/>
          <w:bCs/>
          <w:sz w:val="24"/>
          <w:szCs w:val="24"/>
        </w:rPr>
      </w:pPr>
    </w:p>
    <w:p w14:paraId="2C09BC7D" w14:textId="77777777" w:rsidR="00CF0F2F" w:rsidRPr="00187A4D" w:rsidRDefault="00CF0F2F" w:rsidP="006B471C">
      <w:pPr>
        <w:pStyle w:val="Loendilik"/>
        <w:numPr>
          <w:ilvl w:val="0"/>
          <w:numId w:val="1"/>
        </w:num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Komisjoni korralised istungid toimuvad vähemalt üks kord kvartalis.</w:t>
      </w:r>
    </w:p>
    <w:p w14:paraId="0C90CAB3" w14:textId="77777777" w:rsidR="00CF0F2F" w:rsidRPr="00187A4D" w:rsidRDefault="00CF0F2F" w:rsidP="006B471C">
      <w:pPr>
        <w:pStyle w:val="Loendilik"/>
        <w:spacing w:after="0" w:line="240" w:lineRule="auto"/>
        <w:ind w:left="360"/>
        <w:jc w:val="both"/>
        <w:rPr>
          <w:rFonts w:ascii="Times New Roman" w:hAnsi="Times New Roman" w:cs="Times New Roman"/>
          <w:sz w:val="24"/>
          <w:szCs w:val="24"/>
        </w:rPr>
      </w:pPr>
    </w:p>
    <w:p w14:paraId="29BCECDA" w14:textId="77777777" w:rsidR="00CF0F2F" w:rsidRPr="00187A4D" w:rsidRDefault="00CF0F2F" w:rsidP="006B471C">
      <w:pPr>
        <w:pStyle w:val="Loendilik"/>
        <w:numPr>
          <w:ilvl w:val="0"/>
          <w:numId w:val="1"/>
        </w:num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Komisjoni erakorralised istungid kutsub kokku komisjoni esimees.</w:t>
      </w:r>
    </w:p>
    <w:p w14:paraId="4FD72709" w14:textId="77777777" w:rsidR="00CF0F2F" w:rsidRPr="00187A4D" w:rsidRDefault="00CF0F2F" w:rsidP="006B471C">
      <w:pPr>
        <w:pStyle w:val="Loendilik"/>
        <w:spacing w:after="0" w:line="240" w:lineRule="auto"/>
        <w:ind w:left="360"/>
        <w:jc w:val="both"/>
        <w:rPr>
          <w:rFonts w:ascii="Times New Roman" w:hAnsi="Times New Roman" w:cs="Times New Roman"/>
          <w:sz w:val="24"/>
          <w:szCs w:val="24"/>
        </w:rPr>
      </w:pPr>
    </w:p>
    <w:p w14:paraId="0C0154D2" w14:textId="77777777" w:rsidR="00CF0F2F" w:rsidRPr="00187A4D" w:rsidRDefault="00CF0F2F" w:rsidP="006B471C">
      <w:pPr>
        <w:pStyle w:val="Loendilik"/>
        <w:numPr>
          <w:ilvl w:val="0"/>
          <w:numId w:val="1"/>
        </w:num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Komisjoni istungid protokollitakse. Protokollile kirjutab alla komisjoni esimees.</w:t>
      </w:r>
    </w:p>
    <w:p w14:paraId="2A1FB9E2" w14:textId="77777777" w:rsidR="00CF0F2F" w:rsidRPr="00187A4D" w:rsidRDefault="00CF0F2F" w:rsidP="006B471C">
      <w:pPr>
        <w:pStyle w:val="Loendilik"/>
        <w:spacing w:after="0" w:line="240" w:lineRule="auto"/>
        <w:ind w:left="360"/>
        <w:jc w:val="both"/>
        <w:rPr>
          <w:rFonts w:ascii="Times New Roman" w:hAnsi="Times New Roman" w:cs="Times New Roman"/>
          <w:sz w:val="24"/>
          <w:szCs w:val="24"/>
        </w:rPr>
      </w:pPr>
    </w:p>
    <w:p w14:paraId="1E2AD26B" w14:textId="5B29D28D" w:rsidR="00CF0F2F" w:rsidRPr="00187A4D" w:rsidRDefault="00CF0F2F" w:rsidP="006B471C">
      <w:pPr>
        <w:pStyle w:val="Loendilik"/>
        <w:numPr>
          <w:ilvl w:val="0"/>
          <w:numId w:val="1"/>
        </w:num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Komisjoni tööd korraldab tegevuspiirkonna päästekeskus.</w:t>
      </w:r>
    </w:p>
    <w:p w14:paraId="6E7F4030" w14:textId="09D454A2" w:rsidR="001937A5" w:rsidRPr="00187A4D" w:rsidRDefault="001937A5" w:rsidP="006B471C">
      <w:pPr>
        <w:spacing w:after="0" w:line="240" w:lineRule="auto"/>
        <w:contextualSpacing/>
        <w:jc w:val="both"/>
        <w:rPr>
          <w:rFonts w:ascii="Times New Roman" w:hAnsi="Times New Roman" w:cs="Times New Roman"/>
          <w:sz w:val="24"/>
          <w:szCs w:val="24"/>
        </w:rPr>
      </w:pPr>
    </w:p>
    <w:p w14:paraId="06DEC8C0" w14:textId="1540EA58" w:rsidR="001937A5" w:rsidRPr="00187A4D" w:rsidRDefault="001937A5"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5.</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Määruse jõustumine</w:t>
      </w:r>
    </w:p>
    <w:p w14:paraId="2BC827BF" w14:textId="77777777" w:rsidR="001937A5" w:rsidRPr="00187A4D" w:rsidRDefault="001937A5" w:rsidP="006B471C">
      <w:pPr>
        <w:spacing w:after="0" w:line="240" w:lineRule="auto"/>
        <w:contextualSpacing/>
        <w:jc w:val="both"/>
        <w:rPr>
          <w:rFonts w:ascii="Times New Roman" w:hAnsi="Times New Roman" w:cs="Times New Roman"/>
          <w:sz w:val="24"/>
          <w:szCs w:val="24"/>
        </w:rPr>
      </w:pPr>
    </w:p>
    <w:p w14:paraId="4F7D29EF" w14:textId="38A9947E" w:rsidR="001937A5" w:rsidRPr="00187A4D" w:rsidRDefault="001937A5"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Määrus jõustub (kuupäev).</w:t>
      </w:r>
    </w:p>
    <w:p w14:paraId="6BD71900" w14:textId="77777777" w:rsidR="00CF0F2F" w:rsidRPr="00187A4D" w:rsidRDefault="00CF0F2F" w:rsidP="006B471C">
      <w:pPr>
        <w:spacing w:after="0" w:line="240" w:lineRule="auto"/>
        <w:contextualSpacing/>
        <w:jc w:val="both"/>
        <w:rPr>
          <w:rFonts w:ascii="Times New Roman" w:hAnsi="Times New Roman" w:cs="Times New Roman"/>
          <w:sz w:val="24"/>
          <w:szCs w:val="24"/>
        </w:rPr>
      </w:pPr>
    </w:p>
    <w:p w14:paraId="057195A7" w14:textId="00FD374F" w:rsidR="00CF4443" w:rsidRPr="00187A4D" w:rsidRDefault="00CF4443"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br w:type="page"/>
      </w:r>
    </w:p>
    <w:p w14:paraId="3929A4C2" w14:textId="18F225F3" w:rsidR="00CF4443" w:rsidRPr="00187A4D" w:rsidRDefault="00CF4443"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lastRenderedPageBreak/>
        <w:t xml:space="preserve">Rakendusakti kavand </w:t>
      </w:r>
      <w:r w:rsidR="00DB0017" w:rsidRPr="00187A4D">
        <w:rPr>
          <w:rFonts w:ascii="Times New Roman" w:eastAsia="Calibri" w:hAnsi="Times New Roman" w:cs="Times New Roman"/>
          <w:color w:val="000000"/>
          <w:sz w:val="24"/>
          <w:szCs w:val="24"/>
        </w:rPr>
        <w:t xml:space="preserve">nr </w:t>
      </w:r>
      <w:r w:rsidRPr="00187A4D">
        <w:rPr>
          <w:rFonts w:ascii="Times New Roman" w:eastAsia="Calibri" w:hAnsi="Times New Roman" w:cs="Times New Roman"/>
          <w:color w:val="000000"/>
          <w:sz w:val="24"/>
          <w:szCs w:val="24"/>
        </w:rPr>
        <w:t>3</w:t>
      </w:r>
    </w:p>
    <w:p w14:paraId="2F270955" w14:textId="07794AD5" w:rsidR="00CF4443" w:rsidRPr="00187A4D" w:rsidRDefault="00CF4443" w:rsidP="00C56D4B">
      <w:pPr>
        <w:autoSpaceDE w:val="0"/>
        <w:autoSpaceDN w:val="0"/>
        <w:adjustRightInd w:val="0"/>
        <w:spacing w:after="0" w:line="240" w:lineRule="auto"/>
        <w:ind w:left="7080" w:firstLine="708"/>
        <w:contextualSpacing/>
        <w:jc w:val="center"/>
        <w:rPr>
          <w:rFonts w:ascii="Times New Roman" w:eastAsia="Calibri" w:hAnsi="Times New Roman" w:cs="Times New Roman"/>
          <w:color w:val="000000"/>
          <w:sz w:val="24"/>
          <w:szCs w:val="24"/>
        </w:rPr>
      </w:pPr>
    </w:p>
    <w:p w14:paraId="079DBD87" w14:textId="77777777" w:rsidR="00CF4443" w:rsidRPr="00187A4D" w:rsidRDefault="00CF4443" w:rsidP="00C56D4B">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bookmarkStart w:id="3" w:name="_Hlk157003189"/>
      <w:r w:rsidRPr="00187A4D">
        <w:rPr>
          <w:rFonts w:ascii="Times New Roman" w:eastAsia="Calibri" w:hAnsi="Times New Roman" w:cs="Times New Roman"/>
          <w:color w:val="000000"/>
          <w:sz w:val="24"/>
          <w:szCs w:val="24"/>
        </w:rPr>
        <w:t>VABARIIGI VALITSUS</w:t>
      </w:r>
    </w:p>
    <w:p w14:paraId="497C87A2" w14:textId="77777777" w:rsidR="00CF4443" w:rsidRPr="00187A4D" w:rsidRDefault="00CF4443" w:rsidP="00C56D4B">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496C3668" w14:textId="77777777" w:rsidR="00CF4443" w:rsidRPr="00187A4D" w:rsidRDefault="00CF4443"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0C378A1"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0982260" w14:textId="52DBECC1" w:rsidR="00FB1CE2" w:rsidRPr="0048492D" w:rsidRDefault="009F1964"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vertAlign w:val="superscript"/>
        </w:rPr>
      </w:pPr>
      <w:bookmarkStart w:id="4" w:name="_Hlk125990138"/>
      <w:r w:rsidRPr="00187A4D">
        <w:rPr>
          <w:rFonts w:ascii="Times New Roman" w:eastAsia="Times New Roman" w:hAnsi="Times New Roman" w:cs="Times New Roman"/>
          <w:b/>
          <w:bCs/>
          <w:sz w:val="24"/>
          <w:szCs w:val="24"/>
          <w:lang w:eastAsia="da-DK"/>
        </w:rPr>
        <w:t>Üleriigilise riskianalüüsi</w:t>
      </w:r>
      <w:r w:rsidR="00345062" w:rsidRPr="00187A4D">
        <w:rPr>
          <w:rFonts w:ascii="Times New Roman" w:eastAsia="Times New Roman" w:hAnsi="Times New Roman" w:cs="Times New Roman"/>
          <w:b/>
          <w:bCs/>
          <w:sz w:val="24"/>
          <w:szCs w:val="24"/>
          <w:lang w:eastAsia="da-DK"/>
        </w:rPr>
        <w:t xml:space="preserve"> </w:t>
      </w:r>
      <w:r w:rsidR="00FB1CE2" w:rsidRPr="00187A4D">
        <w:rPr>
          <w:rFonts w:ascii="Times New Roman" w:eastAsia="Calibri" w:hAnsi="Times New Roman" w:cs="Times New Roman"/>
          <w:b/>
          <w:bCs/>
          <w:color w:val="000000"/>
          <w:sz w:val="24"/>
          <w:szCs w:val="24"/>
        </w:rPr>
        <w:t xml:space="preserve">ning püsiva kriisiülesandega asutuse ja isiku riskianalüüsi </w:t>
      </w:r>
      <w:r w:rsidR="007D2870" w:rsidRPr="00187A4D">
        <w:rPr>
          <w:rFonts w:ascii="Times New Roman" w:eastAsia="Calibri" w:hAnsi="Times New Roman" w:cs="Times New Roman"/>
          <w:b/>
          <w:bCs/>
          <w:color w:val="000000"/>
          <w:sz w:val="24"/>
          <w:szCs w:val="24"/>
        </w:rPr>
        <w:t xml:space="preserve">nõuded ning </w:t>
      </w:r>
      <w:r w:rsidR="0048492D">
        <w:rPr>
          <w:rFonts w:ascii="Times New Roman" w:eastAsia="Calibri" w:hAnsi="Times New Roman" w:cs="Times New Roman"/>
          <w:b/>
          <w:bCs/>
          <w:color w:val="000000"/>
          <w:sz w:val="24"/>
          <w:szCs w:val="24"/>
        </w:rPr>
        <w:t xml:space="preserve">selle </w:t>
      </w:r>
      <w:r w:rsidR="007D2870" w:rsidRPr="00187A4D">
        <w:rPr>
          <w:rFonts w:ascii="Times New Roman" w:eastAsia="Calibri" w:hAnsi="Times New Roman" w:cs="Times New Roman"/>
          <w:b/>
          <w:bCs/>
          <w:color w:val="000000"/>
          <w:sz w:val="24"/>
          <w:szCs w:val="24"/>
        </w:rPr>
        <w:t>koostamise ja muutmise</w:t>
      </w:r>
      <w:r w:rsidR="00FB1CE2" w:rsidRPr="00187A4D">
        <w:rPr>
          <w:rFonts w:ascii="Times New Roman" w:eastAsia="Calibri" w:hAnsi="Times New Roman" w:cs="Times New Roman"/>
          <w:b/>
          <w:bCs/>
          <w:color w:val="000000"/>
          <w:sz w:val="24"/>
          <w:szCs w:val="24"/>
        </w:rPr>
        <w:t xml:space="preserve"> kord</w:t>
      </w:r>
      <w:r w:rsidR="0048492D">
        <w:rPr>
          <w:rFonts w:ascii="Times New Roman" w:eastAsia="Calibri" w:hAnsi="Times New Roman" w:cs="Times New Roman"/>
          <w:b/>
          <w:bCs/>
          <w:color w:val="000000"/>
          <w:sz w:val="24"/>
          <w:szCs w:val="24"/>
          <w:vertAlign w:val="superscript"/>
        </w:rPr>
        <w:t>1</w:t>
      </w:r>
    </w:p>
    <w:bookmarkEnd w:id="4"/>
    <w:p w14:paraId="7DE169EE" w14:textId="77777777" w:rsidR="00FB1CE2" w:rsidRPr="00187A4D" w:rsidRDefault="00FB1CE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6B70648" w14:textId="77777777" w:rsidR="006901F1" w:rsidRPr="00187A4D" w:rsidRDefault="006901F1"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282BF53" w14:textId="40583576"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1</w:t>
      </w:r>
      <w:r w:rsidR="00FB1CE2"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lõike </w:t>
      </w:r>
      <w:r w:rsidR="00FB1CE2" w:rsidRPr="00187A4D">
        <w:rPr>
          <w:rFonts w:ascii="Times New Roman" w:eastAsia="Calibri" w:hAnsi="Times New Roman" w:cs="Times New Roman"/>
          <w:sz w:val="24"/>
          <w:szCs w:val="24"/>
        </w:rPr>
        <w:t>4</w:t>
      </w:r>
      <w:r w:rsidRPr="00187A4D">
        <w:rPr>
          <w:rFonts w:ascii="Times New Roman" w:eastAsia="Calibri" w:hAnsi="Times New Roman" w:cs="Times New Roman"/>
          <w:sz w:val="24"/>
          <w:szCs w:val="24"/>
        </w:rPr>
        <w:t xml:space="preserve"> </w:t>
      </w:r>
      <w:r w:rsidR="00345062" w:rsidRPr="00187A4D">
        <w:rPr>
          <w:rFonts w:ascii="Times New Roman" w:eastAsia="Calibri" w:hAnsi="Times New Roman" w:cs="Times New Roman"/>
          <w:sz w:val="24"/>
          <w:szCs w:val="24"/>
        </w:rPr>
        <w:t>ja § 1</w:t>
      </w:r>
      <w:r w:rsidR="00FB1CE2" w:rsidRPr="00187A4D">
        <w:rPr>
          <w:rFonts w:ascii="Times New Roman" w:eastAsia="Calibri" w:hAnsi="Times New Roman" w:cs="Times New Roman"/>
          <w:sz w:val="24"/>
          <w:szCs w:val="24"/>
        </w:rPr>
        <w:t>3</w:t>
      </w:r>
      <w:r w:rsidR="00345062" w:rsidRPr="00187A4D">
        <w:rPr>
          <w:rFonts w:ascii="Times New Roman" w:eastAsia="Calibri" w:hAnsi="Times New Roman" w:cs="Times New Roman"/>
          <w:sz w:val="24"/>
          <w:szCs w:val="24"/>
        </w:rPr>
        <w:t xml:space="preserve"> lõike 5 </w:t>
      </w:r>
      <w:r w:rsidRPr="00187A4D">
        <w:rPr>
          <w:rFonts w:ascii="Times New Roman" w:eastAsia="Calibri" w:hAnsi="Times New Roman" w:cs="Times New Roman"/>
          <w:sz w:val="24"/>
          <w:szCs w:val="24"/>
        </w:rPr>
        <w:t>alusel.</w:t>
      </w:r>
    </w:p>
    <w:p w14:paraId="2CF2A3C7"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5AC3D81"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Üleriigiline riskianalüüs ja selle koostamise kord</w:t>
      </w:r>
    </w:p>
    <w:p w14:paraId="22C5C7AD"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3BC029EC" w14:textId="3C161943"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(1) Üleriigiline riskianalüüs (edaspidi </w:t>
      </w:r>
      <w:r w:rsidRPr="00187A4D">
        <w:rPr>
          <w:rFonts w:ascii="Times New Roman" w:eastAsia="Calibri" w:hAnsi="Times New Roman" w:cs="Times New Roman"/>
          <w:bCs/>
          <w:i/>
          <w:iCs/>
          <w:sz w:val="24"/>
          <w:szCs w:val="24"/>
        </w:rPr>
        <w:t>riskianalüüs</w:t>
      </w:r>
      <w:r w:rsidRPr="00187A4D">
        <w:rPr>
          <w:rFonts w:ascii="Times New Roman" w:eastAsia="Calibri" w:hAnsi="Times New Roman" w:cs="Times New Roman"/>
          <w:bCs/>
          <w:sz w:val="24"/>
          <w:szCs w:val="24"/>
        </w:rPr>
        <w:t xml:space="preserve">) on dokument, </w:t>
      </w:r>
      <w:r w:rsidR="00896B35" w:rsidRPr="00896B35">
        <w:rPr>
          <w:rFonts w:ascii="Times New Roman" w:eastAsia="Calibri" w:hAnsi="Times New Roman" w:cs="Times New Roman"/>
          <w:bCs/>
          <w:sz w:val="24"/>
          <w:szCs w:val="24"/>
        </w:rPr>
        <w:t>milles analüüsitakse kriisiolukorda põhjustada võivaid üleriigilisi ohte ning hinnatakse nende tõenäosust ja tagajärgi</w:t>
      </w:r>
      <w:r w:rsidR="0063142C" w:rsidRPr="00187A4D">
        <w:rPr>
          <w:rFonts w:ascii="Times New Roman" w:eastAsia="Calibri" w:hAnsi="Times New Roman" w:cs="Times New Roman"/>
          <w:bCs/>
          <w:sz w:val="24"/>
          <w:szCs w:val="24"/>
        </w:rPr>
        <w:t>.</w:t>
      </w:r>
    </w:p>
    <w:p w14:paraId="5615151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p>
    <w:p w14:paraId="01D6920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(2) Riskianalüüsi koostamist juhib Riigikantselei, kes </w:t>
      </w:r>
      <w:r w:rsidRPr="00187A4D">
        <w:rPr>
          <w:rFonts w:ascii="Times New Roman" w:eastAsia="Calibri" w:hAnsi="Times New Roman" w:cs="Times New Roman"/>
          <w:sz w:val="24"/>
          <w:szCs w:val="24"/>
        </w:rPr>
        <w:t>koordineerib</w:t>
      </w:r>
      <w:r w:rsidRPr="00187A4D" w:rsidDel="00B23C1F">
        <w:rPr>
          <w:rFonts w:ascii="Times New Roman" w:eastAsia="Calibri" w:hAnsi="Times New Roman" w:cs="Times New Roman"/>
          <w:sz w:val="24"/>
          <w:szCs w:val="24"/>
        </w:rPr>
        <w:t xml:space="preserve"> </w:t>
      </w:r>
      <w:r w:rsidRPr="00187A4D">
        <w:rPr>
          <w:rFonts w:ascii="Times New Roman" w:eastAsia="Calibri" w:hAnsi="Times New Roman" w:cs="Times New Roman"/>
          <w:bCs/>
          <w:sz w:val="24"/>
          <w:szCs w:val="24"/>
        </w:rPr>
        <w:t>ohte hindavate ja andmeid</w:t>
      </w:r>
      <w:r w:rsidRPr="00187A4D">
        <w:rPr>
          <w:rFonts w:ascii="Times New Roman" w:eastAsia="Calibri" w:hAnsi="Times New Roman" w:cs="Times New Roman"/>
          <w:sz w:val="24"/>
          <w:szCs w:val="24"/>
        </w:rPr>
        <w:t xml:space="preserve"> </w:t>
      </w:r>
      <w:bookmarkStart w:id="5" w:name="_Hlk177402332"/>
      <w:r w:rsidRPr="00187A4D">
        <w:rPr>
          <w:rFonts w:ascii="Times New Roman" w:eastAsia="Calibri" w:hAnsi="Times New Roman" w:cs="Times New Roman"/>
          <w:sz w:val="24"/>
          <w:szCs w:val="24"/>
        </w:rPr>
        <w:t xml:space="preserve">esitavate asutuste (edaspidi ka </w:t>
      </w:r>
      <w:r w:rsidRPr="00187A4D">
        <w:rPr>
          <w:rFonts w:ascii="Times New Roman" w:eastAsia="Calibri" w:hAnsi="Times New Roman" w:cs="Times New Roman"/>
          <w:i/>
          <w:iCs/>
          <w:sz w:val="24"/>
          <w:szCs w:val="24"/>
        </w:rPr>
        <w:t>vastutavad asutused</w:t>
      </w:r>
      <w:r w:rsidRPr="00187A4D">
        <w:rPr>
          <w:rFonts w:ascii="Times New Roman" w:eastAsia="Calibri" w:hAnsi="Times New Roman" w:cs="Times New Roman"/>
          <w:sz w:val="24"/>
          <w:szCs w:val="24"/>
        </w:rPr>
        <w:t>) koostööd, koostab koostöös ministeeriumidega riskianalüüsi lähtekohad, annab vastutavatele asutustele neist lähtuvalt suuniseid ning koondab esitatud andmed riskianalüüsi.</w:t>
      </w:r>
      <w:bookmarkEnd w:id="5"/>
    </w:p>
    <w:p w14:paraId="1FAC263A"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p>
    <w:p w14:paraId="2A434E33" w14:textId="282FE0DD"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(3) Vastutavad asutused tuvastavad ja analüüsivad §-des 4 ja 5 loetletud ohte ja hindavad riske</w:t>
      </w:r>
      <w:r w:rsidR="00DF1E57">
        <w:rPr>
          <w:rFonts w:ascii="Times New Roman" w:eastAsia="Calibri" w:hAnsi="Times New Roman" w:cs="Times New Roman"/>
          <w:bCs/>
          <w:sz w:val="24"/>
          <w:szCs w:val="24"/>
        </w:rPr>
        <w:t>,</w:t>
      </w:r>
      <w:r w:rsidR="00DF1E57" w:rsidRPr="00DF1E57">
        <w:t xml:space="preserve"> </w:t>
      </w:r>
      <w:r w:rsidR="00DF1E57" w:rsidRPr="00DF1E57">
        <w:rPr>
          <w:rFonts w:ascii="Times New Roman" w:eastAsia="Calibri" w:hAnsi="Times New Roman" w:cs="Times New Roman"/>
          <w:bCs/>
          <w:sz w:val="24"/>
          <w:szCs w:val="24"/>
        </w:rPr>
        <w:t>kaasates vajaduse korral asutusi ning isikuid, kellel on selleks vajalik teave,</w:t>
      </w:r>
      <w:r w:rsidR="00045859">
        <w:rPr>
          <w:rFonts w:ascii="Times New Roman" w:eastAsia="Calibri" w:hAnsi="Times New Roman" w:cs="Times New Roman"/>
          <w:bCs/>
          <w:sz w:val="24"/>
          <w:szCs w:val="24"/>
        </w:rPr>
        <w:t xml:space="preserve"> </w:t>
      </w:r>
      <w:r w:rsidRPr="00187A4D">
        <w:rPr>
          <w:rFonts w:ascii="Times New Roman" w:eastAsia="Calibri" w:hAnsi="Times New Roman" w:cs="Times New Roman"/>
          <w:bCs/>
          <w:sz w:val="24"/>
          <w:szCs w:val="24"/>
        </w:rPr>
        <w:t>ning esitavad riskianalüüsi aluseks olevad andmed Riigikantseleile.</w:t>
      </w:r>
    </w:p>
    <w:p w14:paraId="731BBDCF"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0A4DB2C0"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Riigikantselei hindab vähemalt üks kord aastas riskianalüüsi ajakohasust ja vajaduse korral algatab selle muutmise.</w:t>
      </w:r>
    </w:p>
    <w:p w14:paraId="61CF2FA9"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64646446"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Uus riskianalüüs koostatakse vähemalt iga nelja aasta järel.</w:t>
      </w:r>
    </w:p>
    <w:p w14:paraId="7A67B142"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77083D6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Riskianalüüsi koostamise nõuded</w:t>
      </w:r>
    </w:p>
    <w:p w14:paraId="5E750B82"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12280E75" w14:textId="34D856B9"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Riskianalüüs peab sisaldama vähemalt järgmist:</w:t>
      </w:r>
    </w:p>
    <w:p w14:paraId="25BF4BFD"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1) tuvastatud ja analüüsitud ohtude loetelu ja kirjeldus;</w:t>
      </w:r>
    </w:p>
    <w:p w14:paraId="36D2E63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2) riskide ja mõju analüüs;</w:t>
      </w:r>
    </w:p>
    <w:p w14:paraId="53D622B2"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3) ohtude ristsõltuvuse analüüs; </w:t>
      </w:r>
    </w:p>
    <w:p w14:paraId="58FDDD48" w14:textId="30F25233"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4) suundumuste ja muutuste prognoos;</w:t>
      </w:r>
    </w:p>
    <w:p w14:paraId="235445DD" w14:textId="4C931322" w:rsidR="005A708B" w:rsidRPr="00187A4D" w:rsidRDefault="00D25BC8"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5A708B" w:rsidRPr="00187A4D">
        <w:rPr>
          <w:rFonts w:ascii="Times New Roman" w:eastAsia="Calibri" w:hAnsi="Times New Roman" w:cs="Times New Roman"/>
          <w:bCs/>
          <w:sz w:val="24"/>
          <w:szCs w:val="24"/>
        </w:rPr>
        <w:t>) kokkuvõte.</w:t>
      </w:r>
    </w:p>
    <w:p w14:paraId="60C44B7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Cs/>
          <w:sz w:val="24"/>
          <w:szCs w:val="24"/>
        </w:rPr>
      </w:pPr>
    </w:p>
    <w:p w14:paraId="658F7E3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Riskianalüüsi avalikustamine</w:t>
      </w:r>
    </w:p>
    <w:p w14:paraId="113BB54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4CE95B4B" w14:textId="4A9C63DC" w:rsidR="005A708B" w:rsidRPr="00187A4D" w:rsidRDefault="005A708B"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Riskianalüüsist koostatakse juurdepääsupiiranguta osa, mille eesmärk on suurendada ühiskonna teadlikkust ähvardavatest ohtudest ning võimalikest </w:t>
      </w:r>
      <w:bookmarkStart w:id="6" w:name="_Hlk177134024"/>
      <w:r w:rsidR="0063142C" w:rsidRPr="00187A4D">
        <w:rPr>
          <w:rFonts w:ascii="Times New Roman" w:eastAsia="Calibri" w:hAnsi="Times New Roman" w:cs="Times New Roman"/>
          <w:sz w:val="24"/>
          <w:szCs w:val="24"/>
        </w:rPr>
        <w:t>kriisi</w:t>
      </w:r>
      <w:r w:rsidRPr="00187A4D">
        <w:rPr>
          <w:rFonts w:ascii="Times New Roman" w:eastAsia="Calibri" w:hAnsi="Times New Roman" w:cs="Times New Roman"/>
          <w:sz w:val="24"/>
          <w:szCs w:val="24"/>
        </w:rPr>
        <w:t>olukordadest.</w:t>
      </w:r>
      <w:bookmarkEnd w:id="6"/>
      <w:r w:rsidRPr="00187A4D">
        <w:rPr>
          <w:rFonts w:ascii="Times New Roman" w:eastAsia="Calibri" w:hAnsi="Times New Roman" w:cs="Times New Roman"/>
          <w:sz w:val="24"/>
          <w:szCs w:val="24"/>
        </w:rPr>
        <w:t xml:space="preserve"> </w:t>
      </w:r>
      <w:bookmarkStart w:id="7" w:name="_Hlk176855909"/>
      <w:r w:rsidRPr="00187A4D">
        <w:rPr>
          <w:rFonts w:ascii="Times New Roman" w:eastAsia="Calibri" w:hAnsi="Times New Roman" w:cs="Times New Roman"/>
          <w:sz w:val="24"/>
          <w:szCs w:val="24"/>
        </w:rPr>
        <w:t xml:space="preserve">Riigikantselei esitab riskianalüüsi juurdepääsupiiranguta osa </w:t>
      </w:r>
      <w:r w:rsidRPr="00187A4D">
        <w:rPr>
          <w:rFonts w:ascii="Times New Roman" w:eastAsia="Calibri" w:hAnsi="Times New Roman" w:cs="Times New Roman"/>
          <w:bCs/>
          <w:sz w:val="24"/>
          <w:szCs w:val="24"/>
        </w:rPr>
        <w:t xml:space="preserve">§ 4 lõikes 1 ja §-s 5 loetletud vastutavatele asutustele </w:t>
      </w:r>
      <w:r w:rsidRPr="00187A4D">
        <w:rPr>
          <w:rFonts w:ascii="Times New Roman" w:eastAsia="Calibri" w:hAnsi="Times New Roman" w:cs="Times New Roman"/>
          <w:sz w:val="24"/>
          <w:szCs w:val="24"/>
        </w:rPr>
        <w:t>arvamuse avaldamiseks</w:t>
      </w:r>
      <w:r w:rsidRPr="00187A4D">
        <w:rPr>
          <w:rFonts w:ascii="Times New Roman" w:eastAsia="Calibri" w:hAnsi="Times New Roman" w:cs="Times New Roman"/>
          <w:bCs/>
          <w:sz w:val="24"/>
          <w:szCs w:val="24"/>
        </w:rPr>
        <w:t xml:space="preserve"> </w:t>
      </w:r>
      <w:r w:rsidRPr="00187A4D">
        <w:rPr>
          <w:rFonts w:ascii="Times New Roman" w:eastAsia="Calibri" w:hAnsi="Times New Roman" w:cs="Times New Roman"/>
          <w:sz w:val="24"/>
          <w:szCs w:val="24"/>
        </w:rPr>
        <w:t>ning avaldab selle oma veebilehel.</w:t>
      </w:r>
      <w:bookmarkEnd w:id="7"/>
    </w:p>
    <w:p w14:paraId="2F60343F"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18C13339"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Ohud ja vastutavate asutuste loetelu</w:t>
      </w:r>
    </w:p>
    <w:p w14:paraId="65B0BAF8"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46D6DF7C" w14:textId="17C4F2E2"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Ohud ja nende hindamise eest vastutavad asutused on järgmised:</w:t>
      </w:r>
    </w:p>
    <w:p w14:paraId="0563CEF8" w14:textId="4C80CDF8" w:rsidR="006410BE" w:rsidRPr="001C6BCD" w:rsidRDefault="006410BE" w:rsidP="006410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1C6BCD">
        <w:rPr>
          <w:rFonts w:ascii="Times New Roman" w:eastAsia="Calibri" w:hAnsi="Times New Roman" w:cs="Times New Roman"/>
          <w:sz w:val="24"/>
          <w:szCs w:val="24"/>
        </w:rPr>
        <w:t xml:space="preserve">1) sõjaline oht – Riigikantselei koostöös asjaomaste täidesaatva riigivõimu asutustega, kes esitavad teabe </w:t>
      </w:r>
      <w:r w:rsidR="007629AB">
        <w:rPr>
          <w:rFonts w:ascii="Times New Roman" w:eastAsia="Calibri" w:hAnsi="Times New Roman" w:cs="Times New Roman"/>
          <w:sz w:val="24"/>
          <w:szCs w:val="24"/>
        </w:rPr>
        <w:t>…</w:t>
      </w:r>
      <w:r w:rsidRPr="001C6BCD">
        <w:rPr>
          <w:rFonts w:ascii="Times New Roman" w:eastAsia="Calibri" w:hAnsi="Times New Roman" w:cs="Times New Roman"/>
          <w:sz w:val="24"/>
          <w:szCs w:val="24"/>
        </w:rPr>
        <w:t xml:space="preserve"> ülesande täitmiseks;</w:t>
      </w:r>
    </w:p>
    <w:p w14:paraId="6107BFDB" w14:textId="18B1C7E1" w:rsidR="006410BE" w:rsidRPr="001C6BCD" w:rsidRDefault="006410BE" w:rsidP="006410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1C6BCD">
        <w:rPr>
          <w:rFonts w:ascii="Times New Roman" w:eastAsia="Calibri" w:hAnsi="Times New Roman" w:cs="Times New Roman"/>
          <w:sz w:val="24"/>
          <w:szCs w:val="24"/>
        </w:rPr>
        <w:t xml:space="preserve">2) põhiseaduslikku korda ja riigi julgeolekut ähvardavad riigisisesed ja piiriülesed ohud, sealhulgas terrorismioht – Riigikantselei koostöös asjaomaste täidesaatva riigivõimu asutustega, kes esitavad teabe </w:t>
      </w:r>
      <w:r w:rsidR="007629AB">
        <w:rPr>
          <w:rFonts w:ascii="Times New Roman" w:eastAsia="Calibri" w:hAnsi="Times New Roman" w:cs="Times New Roman"/>
          <w:sz w:val="24"/>
          <w:szCs w:val="24"/>
        </w:rPr>
        <w:t>…</w:t>
      </w:r>
      <w:r w:rsidRPr="001C6BCD">
        <w:rPr>
          <w:rFonts w:ascii="Times New Roman" w:eastAsia="Calibri" w:hAnsi="Times New Roman" w:cs="Times New Roman"/>
          <w:sz w:val="24"/>
          <w:szCs w:val="24"/>
        </w:rPr>
        <w:t xml:space="preserve"> ülesande täitmiseks;</w:t>
      </w:r>
    </w:p>
    <w:p w14:paraId="3FA54166" w14:textId="02F7DF51"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A708B" w:rsidRPr="00187A4D">
        <w:rPr>
          <w:rFonts w:ascii="Times New Roman" w:eastAsia="Calibri" w:hAnsi="Times New Roman" w:cs="Times New Roman"/>
          <w:sz w:val="24"/>
          <w:szCs w:val="24"/>
        </w:rPr>
        <w:t>) klimaatilised ohud – Kliimaministeerium ja Siseministeerium;</w:t>
      </w:r>
    </w:p>
    <w:p w14:paraId="41CAC4B0" w14:textId="553DA6FE"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5A708B" w:rsidRPr="00187A4D">
        <w:rPr>
          <w:rFonts w:ascii="Times New Roman" w:eastAsia="Calibri" w:hAnsi="Times New Roman" w:cs="Times New Roman"/>
          <w:sz w:val="24"/>
          <w:szCs w:val="24"/>
        </w:rPr>
        <w:t>) inimese tervist mõjutavad ohud, sealhulgas epideemia, pandeemia, mürgistuse ja muu sarnane oht – Sotsiaalministeerium ja Siseministeerium;</w:t>
      </w:r>
    </w:p>
    <w:p w14:paraId="1AE87D97" w14:textId="5732F758"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A708B" w:rsidRPr="00187A4D">
        <w:rPr>
          <w:rFonts w:ascii="Times New Roman" w:eastAsia="Calibri" w:hAnsi="Times New Roman" w:cs="Times New Roman"/>
          <w:sz w:val="24"/>
          <w:szCs w:val="24"/>
        </w:rPr>
        <w:t>) loomataudi oht – Regionaal- ja Põllumajandusministeerium;</w:t>
      </w:r>
    </w:p>
    <w:p w14:paraId="6426C1AD" w14:textId="559527FE"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A708B" w:rsidRPr="00187A4D">
        <w:rPr>
          <w:rFonts w:ascii="Times New Roman" w:eastAsia="Calibri" w:hAnsi="Times New Roman" w:cs="Times New Roman"/>
          <w:sz w:val="24"/>
          <w:szCs w:val="24"/>
        </w:rPr>
        <w:t>) ehitiste ja seadmetega seotud või nendest tulenevate õnnetuste, sealhulgas põlengu, varingu, plahvatuse ja muu sarnase sündmuse oht – Siseministeerium, Kliimaministeerium ning Majandus- ja Kommunikatsiooniministeerium;</w:t>
      </w:r>
    </w:p>
    <w:p w14:paraId="3DE0F00D" w14:textId="75D67853"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A708B" w:rsidRPr="00187A4D">
        <w:rPr>
          <w:rFonts w:ascii="Times New Roman" w:eastAsia="Calibri" w:hAnsi="Times New Roman" w:cs="Times New Roman"/>
          <w:sz w:val="24"/>
          <w:szCs w:val="24"/>
        </w:rPr>
        <w:t>) ohtlike ainete käitlemisel tekkivate õnnetuste ja kiirgusõnnetuste oht – Kliimaministeerium, Siseministeerium ning Majandus- ja Kommunikatsiooniministeerium;</w:t>
      </w:r>
    </w:p>
    <w:p w14:paraId="7965F344" w14:textId="0E68DE54"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A708B" w:rsidRPr="00187A4D">
        <w:rPr>
          <w:rFonts w:ascii="Times New Roman" w:eastAsia="Calibri" w:hAnsi="Times New Roman" w:cs="Times New Roman"/>
          <w:sz w:val="24"/>
          <w:szCs w:val="24"/>
        </w:rPr>
        <w:t xml:space="preserve">) küberohud –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bookmarkStart w:id="8" w:name="_Hlk177405164"/>
      <w:r w:rsidR="005A708B" w:rsidRPr="00187A4D">
        <w:rPr>
          <w:rFonts w:ascii="Times New Roman" w:eastAsia="Calibri" w:hAnsi="Times New Roman" w:cs="Times New Roman"/>
          <w:sz w:val="24"/>
          <w:szCs w:val="24"/>
        </w:rPr>
        <w:t>, Kaitseministeerium ja Siseministeerium</w:t>
      </w:r>
      <w:bookmarkEnd w:id="8"/>
      <w:r w:rsidR="005A708B" w:rsidRPr="00187A4D">
        <w:rPr>
          <w:rFonts w:ascii="Times New Roman" w:eastAsia="Calibri" w:hAnsi="Times New Roman" w:cs="Times New Roman"/>
          <w:sz w:val="24"/>
          <w:szCs w:val="24"/>
        </w:rPr>
        <w:t>;</w:t>
      </w:r>
    </w:p>
    <w:p w14:paraId="57328205" w14:textId="46ADCC7E"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5A708B" w:rsidRPr="00187A4D">
        <w:rPr>
          <w:rFonts w:ascii="Times New Roman" w:eastAsia="Calibri" w:hAnsi="Times New Roman" w:cs="Times New Roman"/>
          <w:sz w:val="24"/>
          <w:szCs w:val="24"/>
        </w:rPr>
        <w:t xml:space="preserve">) sotsiaal-majanduslikud ohud – Majandus- ja Kommunikatsiooniministeerium, Sotsiaalministeerium, Rahandusministeerium </w:t>
      </w:r>
      <w:r w:rsidR="00F55950">
        <w:rPr>
          <w:rFonts w:ascii="Times New Roman" w:eastAsia="Calibri" w:hAnsi="Times New Roman" w:cs="Times New Roman"/>
          <w:sz w:val="24"/>
          <w:szCs w:val="24"/>
        </w:rPr>
        <w:t>ning</w:t>
      </w:r>
      <w:r w:rsidR="005A708B" w:rsidRPr="00187A4D">
        <w:rPr>
          <w:rFonts w:ascii="Times New Roman" w:eastAsia="Calibri" w:hAnsi="Times New Roman" w:cs="Times New Roman"/>
          <w:sz w:val="24"/>
          <w:szCs w:val="24"/>
        </w:rPr>
        <w:t xml:space="preserve"> Eesti Pan</w:t>
      </w:r>
      <w:r w:rsidR="00F55950">
        <w:rPr>
          <w:rFonts w:ascii="Times New Roman" w:eastAsia="Calibri" w:hAnsi="Times New Roman" w:cs="Times New Roman"/>
          <w:sz w:val="24"/>
          <w:szCs w:val="24"/>
        </w:rPr>
        <w:t>k</w:t>
      </w:r>
      <w:r w:rsidR="005A708B" w:rsidRPr="00187A4D">
        <w:rPr>
          <w:rFonts w:ascii="Times New Roman" w:eastAsia="Calibri" w:hAnsi="Times New Roman" w:cs="Times New Roman"/>
          <w:sz w:val="24"/>
          <w:szCs w:val="24"/>
        </w:rPr>
        <w:t>;</w:t>
      </w:r>
    </w:p>
    <w:p w14:paraId="47B2DFA5" w14:textId="7752EA8C" w:rsidR="005A708B" w:rsidRPr="00187A4D" w:rsidRDefault="00831966"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A708B" w:rsidRPr="00187A4D">
        <w:rPr>
          <w:rFonts w:ascii="Times New Roman" w:eastAsia="Calibri" w:hAnsi="Times New Roman" w:cs="Times New Roman"/>
          <w:sz w:val="24"/>
          <w:szCs w:val="24"/>
        </w:rPr>
        <w:t>) massilise sisserände oht – Siseministeerium ja Sotsiaalministeerium.</w:t>
      </w:r>
    </w:p>
    <w:p w14:paraId="343A910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55731891" w14:textId="003A87BA" w:rsidR="005A708B" w:rsidRDefault="005A708B" w:rsidP="007127AB">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w:t>
      </w:r>
      <w:r w:rsidR="007127AB" w:rsidRPr="00371701">
        <w:rPr>
          <w:rFonts w:ascii="Times New Roman" w:eastAsia="Calibri" w:hAnsi="Times New Roman" w:cs="Times New Roman"/>
          <w:sz w:val="24"/>
          <w:szCs w:val="24"/>
        </w:rPr>
        <w:t>Riskianalüüsi koostamisel võetakse arvesse kohaliku omavalitsuse üksuste riskianalüüsides hinnatud ohte ja analüüsitud riske</w:t>
      </w:r>
      <w:r w:rsidR="00EF2285">
        <w:rPr>
          <w:rFonts w:ascii="Times New Roman" w:eastAsia="Calibri" w:hAnsi="Times New Roman" w:cs="Times New Roman"/>
          <w:sz w:val="24"/>
          <w:szCs w:val="24"/>
        </w:rPr>
        <w:t>.</w:t>
      </w:r>
    </w:p>
    <w:p w14:paraId="1871443D" w14:textId="77777777" w:rsidR="00EF2285" w:rsidRPr="00187A4D" w:rsidRDefault="00EF2285" w:rsidP="007127AB">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3B824C5E"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Valdkonnad ja alamvaldkonnad, milles ohte analüüsitakse ja riske hinnatakse, ning selle eest vastutavad asutused</w:t>
      </w:r>
    </w:p>
    <w:p w14:paraId="703A67C1"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10B875E3" w14:textId="078D3534"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Valdkonnad ja alamvaldkonnad, </w:t>
      </w:r>
      <w:r w:rsidR="00CE103D" w:rsidRPr="00C13AF5">
        <w:rPr>
          <w:rFonts w:ascii="Times New Roman" w:eastAsia="Calibri" w:hAnsi="Times New Roman" w:cs="Times New Roman"/>
          <w:sz w:val="24"/>
          <w:szCs w:val="24"/>
        </w:rPr>
        <w:t>analüüsitakse ohte</w:t>
      </w:r>
      <w:r w:rsidR="00CE103D">
        <w:rPr>
          <w:rFonts w:ascii="Times New Roman" w:eastAsia="Calibri" w:hAnsi="Times New Roman" w:cs="Times New Roman"/>
          <w:sz w:val="24"/>
          <w:szCs w:val="24"/>
        </w:rPr>
        <w:t>,</w:t>
      </w:r>
      <w:r w:rsidR="00CE103D" w:rsidRPr="00C13AF5">
        <w:rPr>
          <w:rFonts w:ascii="Times New Roman" w:eastAsia="Calibri" w:hAnsi="Times New Roman" w:cs="Times New Roman"/>
          <w:sz w:val="24"/>
          <w:szCs w:val="24"/>
        </w:rPr>
        <w:t xml:space="preserve"> hinnatakse</w:t>
      </w:r>
      <w:r w:rsidR="00CE103D">
        <w:rPr>
          <w:rFonts w:ascii="Times New Roman" w:eastAsia="Calibri" w:hAnsi="Times New Roman" w:cs="Times New Roman"/>
          <w:sz w:val="24"/>
          <w:szCs w:val="24"/>
        </w:rPr>
        <w:t xml:space="preserve"> </w:t>
      </w:r>
      <w:r w:rsidR="00CE103D" w:rsidRPr="00C13AF5">
        <w:rPr>
          <w:rFonts w:ascii="Times New Roman" w:eastAsia="Calibri" w:hAnsi="Times New Roman" w:cs="Times New Roman"/>
          <w:sz w:val="24"/>
          <w:szCs w:val="24"/>
        </w:rPr>
        <w:t>riske</w:t>
      </w:r>
      <w:r w:rsidR="00CE103D">
        <w:rPr>
          <w:rFonts w:ascii="Times New Roman" w:eastAsia="Calibri" w:hAnsi="Times New Roman" w:cs="Times New Roman"/>
          <w:sz w:val="24"/>
          <w:szCs w:val="24"/>
        </w:rPr>
        <w:t xml:space="preserve"> ja selgitatakse välja ristsõltuvused</w:t>
      </w:r>
      <w:r w:rsidRPr="00187A4D">
        <w:rPr>
          <w:rFonts w:ascii="Times New Roman" w:eastAsia="Calibri" w:hAnsi="Times New Roman" w:cs="Times New Roman"/>
          <w:sz w:val="24"/>
          <w:szCs w:val="24"/>
        </w:rPr>
        <w:t>, ning selle eest vastutavad asutused on järgmised:</w:t>
      </w:r>
    </w:p>
    <w:p w14:paraId="0F8F40BD"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energeetika, sealhulgas elekter, kaugküte ja -jahutus, nafta, gaas, vesinik – Kliimaministeerium;</w:t>
      </w:r>
    </w:p>
    <w:p w14:paraId="05B339C7"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w:t>
      </w:r>
      <w:bookmarkStart w:id="9" w:name="_Hlk177560952"/>
      <w:r w:rsidRPr="00187A4D">
        <w:rPr>
          <w:rFonts w:ascii="Times New Roman" w:eastAsia="Calibri" w:hAnsi="Times New Roman" w:cs="Times New Roman"/>
          <w:sz w:val="24"/>
          <w:szCs w:val="24"/>
        </w:rPr>
        <w:t xml:space="preserve">transport, sealhulgas lennu-, raudtee-, vee-, maantee- ja ühistransport </w:t>
      </w:r>
      <w:bookmarkEnd w:id="9"/>
      <w:r w:rsidRPr="00187A4D">
        <w:rPr>
          <w:rFonts w:ascii="Times New Roman" w:eastAsia="Calibri" w:hAnsi="Times New Roman" w:cs="Times New Roman"/>
          <w:sz w:val="24"/>
          <w:szCs w:val="24"/>
        </w:rPr>
        <w:t>– Kliimaministeerium ning Regionaal- ja Põllumajandusministeerium;</w:t>
      </w:r>
    </w:p>
    <w:p w14:paraId="02904729" w14:textId="74069C2D" w:rsidR="006901F1"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pangandus ja finantsturutaristu – Eesti Pank, Rahandusministeerium ja Finantsinspektsioon;</w:t>
      </w:r>
    </w:p>
    <w:p w14:paraId="1A193566"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tervis – Sotsiaalministeerium;</w:t>
      </w:r>
    </w:p>
    <w:p w14:paraId="542240D4"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joogivesi – Sotsiaalministeerium ja Kliimaministeerium;</w:t>
      </w:r>
    </w:p>
    <w:p w14:paraId="411DD663"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reovesi – Kliimaministeerium;</w:t>
      </w:r>
    </w:p>
    <w:p w14:paraId="30B677D8" w14:textId="028A001C" w:rsidR="005A708B" w:rsidRPr="00187A4D" w:rsidRDefault="005A708B" w:rsidP="006B471C">
      <w:pPr>
        <w:autoSpaceDE w:val="0"/>
        <w:autoSpaceDN w:val="0"/>
        <w:adjustRightInd w:val="0"/>
        <w:spacing w:after="0" w:line="240" w:lineRule="auto"/>
        <w:ind w:left="708" w:hanging="708"/>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7) digitaristu –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Pr="00187A4D">
        <w:rPr>
          <w:rFonts w:ascii="Times New Roman" w:eastAsia="Calibri" w:hAnsi="Times New Roman" w:cs="Times New Roman"/>
          <w:sz w:val="24"/>
          <w:szCs w:val="24"/>
        </w:rPr>
        <w:t>;</w:t>
      </w:r>
    </w:p>
    <w:p w14:paraId="6320782D"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8) keskvalitsus – Riigikantselei ja ministeeriumid;</w:t>
      </w:r>
    </w:p>
    <w:p w14:paraId="6FAF46F6"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9) kosmos – Majandus- ja Kommunikatsiooniministeerium; </w:t>
      </w:r>
    </w:p>
    <w:p w14:paraId="32424BCC"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10) toiduainete tootmine, töötlemine ja turustamine – Regionaal- ja Põllumajandusministeerium.</w:t>
      </w:r>
    </w:p>
    <w:p w14:paraId="34629179"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4473A9EC"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Riskianalüüsi aluseks olevad andmed</w:t>
      </w:r>
    </w:p>
    <w:p w14:paraId="0F68FA57"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244A89D8"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Vastutavad asutused peavad nende vastutusel olevate ohtude, valdkondade ja alamvaldkondade kohta esitama järgmised andmed:</w:t>
      </w:r>
    </w:p>
    <w:p w14:paraId="5A96E568"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Calibri" w:hAnsi="Times New Roman" w:cs="Times New Roman"/>
          <w:sz w:val="24"/>
          <w:szCs w:val="24"/>
        </w:rPr>
        <w:t xml:space="preserve">1) tuvastatud </w:t>
      </w:r>
      <w:r w:rsidRPr="00187A4D">
        <w:rPr>
          <w:rFonts w:ascii="Times New Roman" w:eastAsia="Times New Roman" w:hAnsi="Times New Roman" w:cs="Times New Roman"/>
          <w:sz w:val="24"/>
          <w:szCs w:val="24"/>
          <w:lang w:eastAsia="da-DK"/>
        </w:rPr>
        <w:t>ohtude loetelu ja kirjeldus;</w:t>
      </w:r>
    </w:p>
    <w:p w14:paraId="69EB9AA0"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lastRenderedPageBreak/>
        <w:t>2) ohtude ristsõltuvust arvestav riskide ja mõju analüüs;</w:t>
      </w:r>
    </w:p>
    <w:p w14:paraId="0E97CFC8"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suundumuste ja muutuste prognoos;</w:t>
      </w:r>
    </w:p>
    <w:p w14:paraId="710AF575"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võimalikud riski vähendamise meetmed;</w:t>
      </w:r>
    </w:p>
    <w:p w14:paraId="4C77867C"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ülevaade toimunud sündmustest, mis oluliselt häirisid või võisid häirida elutähtsate teenuste osutamist;</w:t>
      </w:r>
    </w:p>
    <w:p w14:paraId="206F1BFD" w14:textId="77777777" w:rsidR="005A708B" w:rsidRPr="00187A4D" w:rsidRDefault="005A708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vajaduse korral muud andmed, lähtudes ohu iseloomust või Riigikantselei suunistest.</w:t>
      </w:r>
    </w:p>
    <w:p w14:paraId="619183B0" w14:textId="77777777" w:rsidR="005A708B" w:rsidRPr="00187A4D" w:rsidRDefault="005A708B" w:rsidP="006B471C">
      <w:pPr>
        <w:spacing w:after="0" w:line="240" w:lineRule="auto"/>
        <w:contextualSpacing/>
        <w:jc w:val="both"/>
        <w:rPr>
          <w:rFonts w:ascii="Times New Roman" w:eastAsia="Calibri" w:hAnsi="Times New Roman" w:cs="Times New Roman"/>
          <w:bCs/>
          <w:sz w:val="24"/>
          <w:szCs w:val="24"/>
        </w:rPr>
      </w:pPr>
    </w:p>
    <w:p w14:paraId="4865459D" w14:textId="37662B03"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xml:space="preserve">§ </w:t>
      </w:r>
      <w:r w:rsidR="00FB1CE2" w:rsidRPr="00187A4D">
        <w:rPr>
          <w:rFonts w:ascii="Times New Roman" w:eastAsia="Calibri" w:hAnsi="Times New Roman" w:cs="Times New Roman"/>
          <w:b/>
          <w:bCs/>
          <w:color w:val="000000"/>
          <w:sz w:val="24"/>
          <w:szCs w:val="24"/>
        </w:rPr>
        <w:t>7</w:t>
      </w:r>
      <w:r w:rsidRPr="00187A4D">
        <w:rPr>
          <w:rFonts w:ascii="Times New Roman" w:eastAsia="Calibri" w:hAnsi="Times New Roman" w:cs="Times New Roman"/>
          <w:b/>
          <w:bCs/>
          <w:color w:val="000000"/>
          <w:sz w:val="24"/>
          <w:szCs w:val="24"/>
        </w:rPr>
        <w:t>. Püsiva kriisiülesandega asutuse ja isiku ning põhiseadusliku institutsiooni riskianalüüsi koostamise kord</w:t>
      </w:r>
    </w:p>
    <w:p w14:paraId="702C6BE1" w14:textId="658CE110"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73337A64" w14:textId="742BF082"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(1) Püsiva kriisiülesandega asutus ja isik ning põhiseaduslik institutsioon koostavad asutuse ja isiku riskianalüüsi (edaspidi </w:t>
      </w:r>
      <w:r w:rsidRPr="00187A4D">
        <w:rPr>
          <w:rFonts w:ascii="Times New Roman" w:eastAsia="Calibri" w:hAnsi="Times New Roman" w:cs="Times New Roman"/>
          <w:i/>
          <w:iCs/>
          <w:color w:val="000000"/>
          <w:sz w:val="24"/>
          <w:szCs w:val="24"/>
        </w:rPr>
        <w:t>asutuse riskianalüüs</w:t>
      </w:r>
      <w:r w:rsidRPr="00187A4D">
        <w:rPr>
          <w:rFonts w:ascii="Times New Roman" w:eastAsia="Calibri" w:hAnsi="Times New Roman" w:cs="Times New Roman"/>
          <w:color w:val="000000"/>
          <w:sz w:val="24"/>
          <w:szCs w:val="24"/>
        </w:rPr>
        <w:t xml:space="preserve">), milles hinnatakse nii üleriigilises riskianalüüsis </w:t>
      </w:r>
      <w:r w:rsidR="00010A31">
        <w:rPr>
          <w:rFonts w:ascii="Times New Roman" w:eastAsia="Calibri" w:hAnsi="Times New Roman" w:cs="Times New Roman"/>
          <w:color w:val="000000"/>
          <w:sz w:val="24"/>
          <w:szCs w:val="24"/>
        </w:rPr>
        <w:t>esitatud</w:t>
      </w:r>
      <w:r w:rsidRPr="00187A4D">
        <w:rPr>
          <w:rFonts w:ascii="Times New Roman" w:eastAsia="Calibri" w:hAnsi="Times New Roman" w:cs="Times New Roman"/>
          <w:color w:val="000000"/>
          <w:sz w:val="24"/>
          <w:szCs w:val="24"/>
        </w:rPr>
        <w:t xml:space="preserve"> kui mu</w:t>
      </w:r>
      <w:r w:rsidR="00010A31">
        <w:rPr>
          <w:rFonts w:ascii="Times New Roman" w:eastAsia="Calibri" w:hAnsi="Times New Roman" w:cs="Times New Roman"/>
          <w:color w:val="000000"/>
          <w:sz w:val="24"/>
          <w:szCs w:val="24"/>
        </w:rPr>
        <w:t>id</w:t>
      </w:r>
      <w:r w:rsidRPr="00187A4D">
        <w:rPr>
          <w:rFonts w:ascii="Times New Roman" w:eastAsia="Calibri" w:hAnsi="Times New Roman" w:cs="Times New Roman"/>
          <w:color w:val="000000"/>
          <w:sz w:val="24"/>
          <w:szCs w:val="24"/>
        </w:rPr>
        <w:t xml:space="preserve"> </w:t>
      </w:r>
      <w:r w:rsidR="00010A31">
        <w:rPr>
          <w:rFonts w:ascii="Times New Roman" w:eastAsia="Calibri" w:hAnsi="Times New Roman" w:cs="Times New Roman"/>
          <w:color w:val="000000"/>
          <w:sz w:val="24"/>
          <w:szCs w:val="24"/>
        </w:rPr>
        <w:t>ohte</w:t>
      </w:r>
      <w:r w:rsidRPr="00187A4D">
        <w:rPr>
          <w:rFonts w:ascii="Times New Roman" w:eastAsia="Calibri" w:hAnsi="Times New Roman" w:cs="Times New Roman"/>
          <w:color w:val="000000"/>
          <w:sz w:val="24"/>
          <w:szCs w:val="24"/>
        </w:rPr>
        <w:t xml:space="preserve"> </w:t>
      </w:r>
      <w:r w:rsidR="00010A31">
        <w:rPr>
          <w:rFonts w:ascii="Times New Roman" w:eastAsia="Calibri" w:hAnsi="Times New Roman" w:cs="Times New Roman"/>
          <w:color w:val="000000"/>
          <w:sz w:val="24"/>
          <w:szCs w:val="24"/>
        </w:rPr>
        <w:t>oma</w:t>
      </w:r>
      <w:r w:rsidRPr="00187A4D">
        <w:rPr>
          <w:rFonts w:ascii="Times New Roman" w:eastAsia="Calibri" w:hAnsi="Times New Roman" w:cs="Times New Roman"/>
          <w:color w:val="000000"/>
          <w:sz w:val="24"/>
          <w:szCs w:val="24"/>
        </w:rPr>
        <w:t xml:space="preserve"> püsivate kriisiülesannete täitmisele ja toimepidevusele.</w:t>
      </w:r>
    </w:p>
    <w:p w14:paraId="18EB3EA6" w14:textId="1A2C9C18"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02219B5" w14:textId="199967BF"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(2) Asutuse riskianalüüsi koostamisel lähtutakse Riigikantselei suunistest.</w:t>
      </w:r>
    </w:p>
    <w:p w14:paraId="65929A76" w14:textId="2D2DDB76" w:rsidR="00737BE7" w:rsidRPr="00187A4D" w:rsidRDefault="00737BE7"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740F81E" w14:textId="320A1F84"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w:t>
      </w:r>
      <w:r w:rsidR="005808DD" w:rsidRPr="00187A4D">
        <w:rPr>
          <w:rFonts w:ascii="Times New Roman" w:eastAsia="Calibri" w:hAnsi="Times New Roman" w:cs="Times New Roman"/>
          <w:color w:val="000000"/>
          <w:sz w:val="24"/>
          <w:szCs w:val="24"/>
        </w:rPr>
        <w:t>3</w:t>
      </w:r>
      <w:r w:rsidRPr="00187A4D">
        <w:rPr>
          <w:rFonts w:ascii="Times New Roman" w:eastAsia="Calibri" w:hAnsi="Times New Roman" w:cs="Times New Roman"/>
          <w:color w:val="000000"/>
          <w:sz w:val="24"/>
          <w:szCs w:val="24"/>
        </w:rPr>
        <w:t>) Asutuse riskianalüüsi kinnitab seda koostav asutus</w:t>
      </w:r>
      <w:r w:rsidR="005A708B" w:rsidRPr="00187A4D">
        <w:rPr>
          <w:rFonts w:ascii="Times New Roman" w:eastAsia="Calibri" w:hAnsi="Times New Roman" w:cs="Times New Roman"/>
          <w:color w:val="000000"/>
          <w:sz w:val="24"/>
          <w:szCs w:val="24"/>
        </w:rPr>
        <w:t xml:space="preserve"> või isik</w:t>
      </w:r>
      <w:r w:rsidRPr="00187A4D">
        <w:rPr>
          <w:rFonts w:ascii="Times New Roman" w:eastAsia="Calibri" w:hAnsi="Times New Roman" w:cs="Times New Roman"/>
          <w:color w:val="000000"/>
          <w:sz w:val="24"/>
          <w:szCs w:val="24"/>
        </w:rPr>
        <w:t>, kooskõlastades riskianalüüs</w:t>
      </w:r>
      <w:r w:rsidR="005A708B" w:rsidRPr="00187A4D">
        <w:rPr>
          <w:rFonts w:ascii="Times New Roman" w:eastAsia="Calibri" w:hAnsi="Times New Roman" w:cs="Times New Roman"/>
          <w:color w:val="000000"/>
          <w:sz w:val="24"/>
          <w:szCs w:val="24"/>
        </w:rPr>
        <w:t>i</w:t>
      </w:r>
      <w:r w:rsidRPr="00187A4D">
        <w:rPr>
          <w:rFonts w:ascii="Times New Roman" w:eastAsia="Calibri" w:hAnsi="Times New Roman" w:cs="Times New Roman"/>
          <w:color w:val="000000"/>
          <w:sz w:val="24"/>
          <w:szCs w:val="24"/>
        </w:rPr>
        <w:t xml:space="preserve"> enne selle kinnitamist valdkonna eest vastutava ministeeriumiga.</w:t>
      </w:r>
    </w:p>
    <w:p w14:paraId="7003D6B8" w14:textId="4C2D368E"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E514D99" w14:textId="389D685C"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187A4D">
        <w:rPr>
          <w:rFonts w:ascii="Times New Roman" w:eastAsia="Calibri" w:hAnsi="Times New Roman" w:cs="Times New Roman"/>
          <w:b/>
          <w:color w:val="000000"/>
          <w:sz w:val="24"/>
          <w:szCs w:val="24"/>
        </w:rPr>
        <w:t xml:space="preserve">§ </w:t>
      </w:r>
      <w:r w:rsidR="00FB1CE2" w:rsidRPr="00187A4D">
        <w:rPr>
          <w:rFonts w:ascii="Times New Roman" w:eastAsia="Calibri" w:hAnsi="Times New Roman" w:cs="Times New Roman"/>
          <w:b/>
          <w:color w:val="000000"/>
          <w:sz w:val="24"/>
          <w:szCs w:val="24"/>
        </w:rPr>
        <w:t>8</w:t>
      </w:r>
      <w:r w:rsidRPr="00187A4D">
        <w:rPr>
          <w:rFonts w:ascii="Times New Roman" w:eastAsia="Calibri" w:hAnsi="Times New Roman" w:cs="Times New Roman"/>
          <w:b/>
          <w:color w:val="000000"/>
          <w:sz w:val="24"/>
          <w:szCs w:val="24"/>
        </w:rPr>
        <w:t>. Asutuse riskianalüüsi nõuded</w:t>
      </w:r>
    </w:p>
    <w:p w14:paraId="701AD10D" w14:textId="09B95CA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6691751" w14:textId="77777777" w:rsidR="005A708B"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(1) Asutuse riskianalüüs peab sisaldama:</w:t>
      </w:r>
    </w:p>
    <w:p w14:paraId="6BB43E18"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1) </w:t>
      </w:r>
      <w:r w:rsidR="009F1964" w:rsidRPr="00187A4D">
        <w:rPr>
          <w:rFonts w:ascii="Times New Roman" w:eastAsia="Calibri" w:hAnsi="Times New Roman" w:cs="Times New Roman"/>
          <w:color w:val="000000"/>
          <w:sz w:val="24"/>
          <w:szCs w:val="24"/>
        </w:rPr>
        <w:t>analüüsitavate ülesannete loetelu;</w:t>
      </w:r>
    </w:p>
    <w:p w14:paraId="2E19CD00" w14:textId="77777777"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2) </w:t>
      </w:r>
      <w:r w:rsidR="009F1964" w:rsidRPr="00187A4D">
        <w:rPr>
          <w:rFonts w:ascii="Times New Roman" w:eastAsia="Calibri" w:hAnsi="Times New Roman" w:cs="Times New Roman"/>
          <w:color w:val="000000"/>
          <w:sz w:val="24"/>
          <w:szCs w:val="24"/>
        </w:rPr>
        <w:t>ülesannete täitmist ja toimepidevust mõjutavate ohtude, sh sõltuvuste loetelu ja kirjeldust;</w:t>
      </w:r>
    </w:p>
    <w:p w14:paraId="00C8FF20" w14:textId="41579A34" w:rsidR="005A708B" w:rsidRPr="00187A4D" w:rsidRDefault="005A708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3) </w:t>
      </w:r>
      <w:r w:rsidR="00010A31">
        <w:rPr>
          <w:rFonts w:ascii="Times New Roman" w:eastAsia="Calibri" w:hAnsi="Times New Roman" w:cs="Times New Roman"/>
          <w:color w:val="000000"/>
          <w:sz w:val="24"/>
          <w:szCs w:val="24"/>
        </w:rPr>
        <w:t>ohu</w:t>
      </w:r>
      <w:r w:rsidR="009F1964" w:rsidRPr="00187A4D">
        <w:rPr>
          <w:rFonts w:ascii="Times New Roman" w:eastAsia="Calibri" w:hAnsi="Times New Roman" w:cs="Times New Roman"/>
          <w:color w:val="000000"/>
          <w:sz w:val="24"/>
          <w:szCs w:val="24"/>
        </w:rPr>
        <w:t xml:space="preserve"> realiseerumise mõju analüüsi püsivate kriisiülesannete täitmisele ja toimepidevusele;</w:t>
      </w:r>
    </w:p>
    <w:p w14:paraId="7315C9C9" w14:textId="5B5F70A4" w:rsidR="00010A31" w:rsidRPr="00187A4D" w:rsidRDefault="005A708B" w:rsidP="00010A31">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Calibri" w:hAnsi="Times New Roman" w:cs="Times New Roman"/>
          <w:color w:val="000000"/>
          <w:sz w:val="24"/>
          <w:szCs w:val="24"/>
        </w:rPr>
        <w:t xml:space="preserve">4) </w:t>
      </w:r>
      <w:r w:rsidR="00FE4DF7">
        <w:rPr>
          <w:rFonts w:ascii="Times New Roman" w:eastAsia="Calibri" w:hAnsi="Times New Roman" w:cs="Times New Roman"/>
          <w:color w:val="000000"/>
          <w:sz w:val="24"/>
          <w:szCs w:val="24"/>
        </w:rPr>
        <w:t xml:space="preserve">võimalikud </w:t>
      </w:r>
      <w:r w:rsidR="00010A31" w:rsidRPr="00187A4D">
        <w:rPr>
          <w:rFonts w:ascii="Times New Roman" w:eastAsia="Times New Roman" w:hAnsi="Times New Roman" w:cs="Times New Roman"/>
          <w:sz w:val="24"/>
          <w:szCs w:val="24"/>
          <w:lang w:eastAsia="da-DK"/>
        </w:rPr>
        <w:t>riski vähendamise meetmed</w:t>
      </w:r>
      <w:r w:rsidR="00010A31">
        <w:rPr>
          <w:rFonts w:ascii="Times New Roman" w:eastAsia="Times New Roman" w:hAnsi="Times New Roman" w:cs="Times New Roman"/>
          <w:sz w:val="24"/>
          <w:szCs w:val="24"/>
          <w:lang w:eastAsia="da-DK"/>
        </w:rPr>
        <w:t>.</w:t>
      </w:r>
    </w:p>
    <w:p w14:paraId="1EE514F4"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561A915"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bookmarkStart w:id="10" w:name="_Hlk126174559"/>
      <w:r w:rsidRPr="00187A4D">
        <w:rPr>
          <w:rFonts w:ascii="Times New Roman" w:eastAsia="Calibri" w:hAnsi="Times New Roman" w:cs="Times New Roman"/>
          <w:b/>
          <w:color w:val="000000"/>
          <w:sz w:val="24"/>
          <w:szCs w:val="24"/>
        </w:rPr>
        <w:t>§ 9. Määruse jõustumine</w:t>
      </w:r>
    </w:p>
    <w:bookmarkEnd w:id="10"/>
    <w:p w14:paraId="1EA07FAB" w14:textId="77777777" w:rsidR="009F1964" w:rsidRPr="00187A4D" w:rsidRDefault="009F1964"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p>
    <w:p w14:paraId="0E4E9253" w14:textId="74534D8E" w:rsidR="00FB1CE2" w:rsidRDefault="009F1964"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 jõustub (kuupäev).</w:t>
      </w:r>
    </w:p>
    <w:p w14:paraId="67619E79" w14:textId="77777777" w:rsidR="0048492D" w:rsidRPr="00187A4D" w:rsidRDefault="0048492D" w:rsidP="0048492D">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27098072" w14:textId="77777777" w:rsidR="0048492D" w:rsidRPr="00187A4D" w:rsidRDefault="0048492D" w:rsidP="0048492D">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32914BE3" w14:textId="77777777" w:rsidR="0048492D" w:rsidRPr="00187A4D" w:rsidRDefault="0048492D" w:rsidP="0048492D">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hAnsi="Times New Roman" w:cs="Times New Roman"/>
          <w:sz w:val="24"/>
          <w:szCs w:val="24"/>
          <w:vertAlign w:val="superscript"/>
        </w:rPr>
        <w:t>1</w:t>
      </w:r>
      <w:r w:rsidRPr="00187A4D">
        <w:rPr>
          <w:rFonts w:ascii="Times New Roman" w:hAnsi="Times New Roman" w:cs="Times New Roman"/>
          <w:sz w:val="24"/>
          <w:szCs w:val="24"/>
        </w:rPr>
        <w:t xml:space="preserve"> </w:t>
      </w:r>
      <w:r w:rsidRPr="00187A4D">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4DEAE465" w14:textId="77777777" w:rsidR="0048492D" w:rsidRPr="00187A4D" w:rsidRDefault="0048492D"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7E1FFE8" w14:textId="47F5B552" w:rsidR="003728A3" w:rsidRPr="00187A4D" w:rsidRDefault="00FB1CE2"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br w:type="page"/>
      </w:r>
      <w:r w:rsidR="003728A3" w:rsidRPr="00187A4D">
        <w:rPr>
          <w:rFonts w:ascii="Times New Roman" w:eastAsia="Calibri" w:hAnsi="Times New Roman" w:cs="Times New Roman"/>
          <w:color w:val="000000"/>
          <w:sz w:val="24"/>
          <w:szCs w:val="24"/>
        </w:rPr>
        <w:lastRenderedPageBreak/>
        <w:t>Rakendusakti kavand nr 4</w:t>
      </w:r>
    </w:p>
    <w:p w14:paraId="29BF3A54" w14:textId="53386F2C" w:rsidR="003728A3" w:rsidRPr="00187A4D" w:rsidRDefault="003728A3" w:rsidP="006B471C">
      <w:pPr>
        <w:autoSpaceDE w:val="0"/>
        <w:autoSpaceDN w:val="0"/>
        <w:adjustRightInd w:val="0"/>
        <w:spacing w:after="0" w:line="240" w:lineRule="auto"/>
        <w:ind w:left="7080" w:firstLine="708"/>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ab/>
      </w:r>
    </w:p>
    <w:p w14:paraId="282D7791" w14:textId="77777777" w:rsidR="003728A3" w:rsidRPr="00187A4D" w:rsidRDefault="003728A3"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7350C15A" w14:textId="77777777" w:rsidR="003728A3" w:rsidRPr="00187A4D" w:rsidRDefault="003728A3"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7C168510" w14:textId="77777777" w:rsidR="003728A3" w:rsidRPr="00187A4D" w:rsidRDefault="003728A3"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035812CE" w14:textId="77777777" w:rsidR="003728A3" w:rsidRPr="00187A4D" w:rsidRDefault="003728A3"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p>
    <w:p w14:paraId="47CADD41" w14:textId="511A75FB" w:rsidR="00490494" w:rsidRPr="0048492D" w:rsidRDefault="00490494" w:rsidP="006B471C">
      <w:pPr>
        <w:autoSpaceDE w:val="0"/>
        <w:autoSpaceDN w:val="0"/>
        <w:adjustRightInd w:val="0"/>
        <w:spacing w:after="0" w:line="240" w:lineRule="auto"/>
        <w:contextualSpacing/>
        <w:jc w:val="both"/>
        <w:rPr>
          <w:rFonts w:ascii="Times New Roman" w:eastAsia="Times New Roman" w:hAnsi="Times New Roman" w:cs="Times New Roman"/>
          <w:b/>
          <w:bCs/>
          <w:sz w:val="24"/>
          <w:szCs w:val="24"/>
          <w:vertAlign w:val="superscript"/>
          <w:lang w:eastAsia="da-DK"/>
        </w:rPr>
      </w:pPr>
      <w:r w:rsidRPr="00187A4D">
        <w:rPr>
          <w:rFonts w:ascii="Times New Roman" w:eastAsia="Times New Roman" w:hAnsi="Times New Roman" w:cs="Times New Roman"/>
          <w:b/>
          <w:bCs/>
          <w:sz w:val="24"/>
          <w:szCs w:val="24"/>
          <w:lang w:eastAsia="da-DK"/>
        </w:rPr>
        <w:t xml:space="preserve">Kohaliku omavalitsuse üksuse riskianalüüsi koostamise nõuded </w:t>
      </w:r>
      <w:r w:rsidR="007A354B" w:rsidRPr="00187A4D">
        <w:rPr>
          <w:rFonts w:ascii="Times New Roman" w:eastAsia="Times New Roman" w:hAnsi="Times New Roman" w:cs="Times New Roman"/>
          <w:b/>
          <w:bCs/>
          <w:sz w:val="24"/>
          <w:szCs w:val="24"/>
          <w:lang w:eastAsia="da-DK"/>
        </w:rPr>
        <w:t xml:space="preserve">ning </w:t>
      </w:r>
      <w:r w:rsidR="0048492D">
        <w:rPr>
          <w:rFonts w:ascii="Times New Roman" w:eastAsia="Times New Roman" w:hAnsi="Times New Roman" w:cs="Times New Roman"/>
          <w:b/>
          <w:bCs/>
          <w:sz w:val="24"/>
          <w:szCs w:val="24"/>
          <w:lang w:eastAsia="da-DK"/>
        </w:rPr>
        <w:t xml:space="preserve">selle </w:t>
      </w:r>
      <w:r w:rsidR="007A354B" w:rsidRPr="00187A4D">
        <w:rPr>
          <w:rFonts w:ascii="Times New Roman" w:eastAsia="Times New Roman" w:hAnsi="Times New Roman" w:cs="Times New Roman"/>
          <w:b/>
          <w:bCs/>
          <w:sz w:val="24"/>
          <w:szCs w:val="24"/>
          <w:lang w:eastAsia="da-DK"/>
        </w:rPr>
        <w:t>koostamise ja muutmise kord</w:t>
      </w:r>
      <w:r w:rsidR="0048492D">
        <w:rPr>
          <w:rFonts w:ascii="Times New Roman" w:eastAsia="Times New Roman" w:hAnsi="Times New Roman" w:cs="Times New Roman"/>
          <w:b/>
          <w:bCs/>
          <w:sz w:val="24"/>
          <w:szCs w:val="24"/>
          <w:vertAlign w:val="superscript"/>
          <w:lang w:eastAsia="da-DK"/>
        </w:rPr>
        <w:t>1</w:t>
      </w:r>
    </w:p>
    <w:p w14:paraId="53785073" w14:textId="77777777" w:rsidR="00490494" w:rsidRPr="00187A4D" w:rsidRDefault="00490494"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14DB6930" w14:textId="77777777" w:rsidR="00490494" w:rsidRPr="00187A4D" w:rsidRDefault="00490494"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79D66322" w14:textId="617AE9D2" w:rsidR="00490494" w:rsidRPr="00187A4D" w:rsidRDefault="001E7011"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00843A8A" w:rsidRPr="00187A4D">
        <w:rPr>
          <w:rFonts w:ascii="Times New Roman" w:eastAsia="Calibri" w:hAnsi="Times New Roman" w:cs="Times New Roman"/>
          <w:sz w:val="24"/>
          <w:szCs w:val="24"/>
        </w:rPr>
        <w:t>tsiviilkriisi ja riigikaitse seaduse § 12 lõike 3 alusel.</w:t>
      </w:r>
    </w:p>
    <w:p w14:paraId="3B729FB1" w14:textId="77777777" w:rsidR="00843A8A" w:rsidRPr="00187A4D" w:rsidRDefault="00843A8A" w:rsidP="006B471C">
      <w:pPr>
        <w:spacing w:after="0" w:line="240" w:lineRule="auto"/>
        <w:contextualSpacing/>
        <w:jc w:val="both"/>
        <w:rPr>
          <w:rFonts w:ascii="Times New Roman" w:eastAsia="Calibri" w:hAnsi="Times New Roman" w:cs="Times New Roman"/>
          <w:sz w:val="24"/>
          <w:szCs w:val="24"/>
        </w:rPr>
      </w:pPr>
    </w:p>
    <w:p w14:paraId="30A618FF"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r w:rsidRPr="00187A4D">
        <w:rPr>
          <w:rFonts w:ascii="Times New Roman" w:eastAsia="Times New Roman" w:hAnsi="Times New Roman" w:cs="Times New Roman"/>
          <w:b/>
          <w:color w:val="000000" w:themeColor="text1"/>
          <w:sz w:val="24"/>
          <w:szCs w:val="24"/>
          <w:lang w:eastAsia="da-DK"/>
        </w:rPr>
        <w:t>§ 1. Kohaliku omavalitsuse üksuse riskianalüüs</w:t>
      </w:r>
    </w:p>
    <w:p w14:paraId="1D2BCBB0"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p>
    <w:p w14:paraId="6F19BC09" w14:textId="52E892C3"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 xml:space="preserve">Kohaliku omavalitsuse üksuse riskianalüüs (edaspidi </w:t>
      </w:r>
      <w:r w:rsidRPr="00187A4D">
        <w:rPr>
          <w:rFonts w:ascii="Times New Roman" w:eastAsia="Times New Roman" w:hAnsi="Times New Roman" w:cs="Times New Roman"/>
          <w:bCs/>
          <w:i/>
          <w:iCs/>
          <w:sz w:val="24"/>
          <w:szCs w:val="24"/>
          <w:lang w:eastAsia="da-DK"/>
        </w:rPr>
        <w:t>riskianalüüs</w:t>
      </w:r>
      <w:r w:rsidRPr="00187A4D">
        <w:rPr>
          <w:rFonts w:ascii="Times New Roman" w:eastAsia="Times New Roman" w:hAnsi="Times New Roman" w:cs="Times New Roman"/>
          <w:bCs/>
          <w:sz w:val="24"/>
          <w:szCs w:val="24"/>
          <w:lang w:eastAsia="da-DK"/>
        </w:rPr>
        <w:t xml:space="preserve">) on dokument, </w:t>
      </w:r>
      <w:r w:rsidR="00C2738B" w:rsidRPr="00C2738B">
        <w:rPr>
          <w:rFonts w:ascii="Times New Roman" w:eastAsia="Times New Roman" w:hAnsi="Times New Roman" w:cs="Times New Roman"/>
          <w:bCs/>
          <w:sz w:val="24"/>
          <w:szCs w:val="24"/>
          <w:lang w:eastAsia="da-DK"/>
        </w:rPr>
        <w:t>milles analüüsitakse kriisiolukorda põhjustada võivaid kohaliku omavalitsuse üksuse haldusterritooriumil avalduvaid ohte ning hinnatakse nende tõenäosust ja tagajärgi</w:t>
      </w:r>
      <w:r w:rsidRPr="00187A4D">
        <w:rPr>
          <w:rFonts w:ascii="Times New Roman" w:eastAsia="Times New Roman" w:hAnsi="Times New Roman" w:cs="Times New Roman"/>
          <w:bCs/>
          <w:sz w:val="24"/>
          <w:szCs w:val="24"/>
          <w:lang w:eastAsia="da-DK"/>
        </w:rPr>
        <w:t xml:space="preserve"> järgmiste teenuste toimepidevusele:</w:t>
      </w:r>
    </w:p>
    <w:p w14:paraId="494F9776" w14:textId="3CEBCCD1"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1) elutähtsad teenused, mille toimepidevus</w:t>
      </w:r>
      <w:r w:rsidR="00ED3279" w:rsidRPr="00187A4D">
        <w:rPr>
          <w:rFonts w:ascii="Times New Roman" w:eastAsia="Times New Roman" w:hAnsi="Times New Roman" w:cs="Times New Roman"/>
          <w:bCs/>
          <w:sz w:val="24"/>
          <w:szCs w:val="24"/>
          <w:lang w:eastAsia="da-DK"/>
        </w:rPr>
        <w:t>e</w:t>
      </w:r>
      <w:r w:rsidRPr="00187A4D">
        <w:rPr>
          <w:rFonts w:ascii="Times New Roman" w:eastAsia="Times New Roman" w:hAnsi="Times New Roman" w:cs="Times New Roman"/>
          <w:bCs/>
          <w:sz w:val="24"/>
          <w:szCs w:val="24"/>
          <w:lang w:eastAsia="da-DK"/>
        </w:rPr>
        <w:t xml:space="preserve"> korralda</w:t>
      </w:r>
      <w:r w:rsidR="00ED3279" w:rsidRPr="00187A4D">
        <w:rPr>
          <w:rFonts w:ascii="Times New Roman" w:eastAsia="Times New Roman" w:hAnsi="Times New Roman" w:cs="Times New Roman"/>
          <w:bCs/>
          <w:sz w:val="24"/>
          <w:szCs w:val="24"/>
          <w:lang w:eastAsia="da-DK"/>
        </w:rPr>
        <w:t>ja</w:t>
      </w:r>
      <w:r w:rsidRPr="00187A4D">
        <w:rPr>
          <w:rFonts w:ascii="Times New Roman" w:eastAsia="Times New Roman" w:hAnsi="Times New Roman" w:cs="Times New Roman"/>
          <w:bCs/>
          <w:sz w:val="24"/>
          <w:szCs w:val="24"/>
          <w:lang w:eastAsia="da-DK"/>
        </w:rPr>
        <w:t xml:space="preserve"> on kohaliku omavalitsuse üksus;</w:t>
      </w:r>
    </w:p>
    <w:p w14:paraId="0D725CD1"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2) avalikud teenused, mida kohaliku omavalitsuse üksus osutab oma haldusterritooriumil.</w:t>
      </w:r>
    </w:p>
    <w:p w14:paraId="775F7452"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p>
    <w:p w14:paraId="23FE690C" w14:textId="77777777" w:rsidR="00490494" w:rsidRPr="00187A4D" w:rsidRDefault="00490494"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2. Riskianalüüsi koostamine, kooskõlastamine ja kinnitamine</w:t>
      </w:r>
    </w:p>
    <w:p w14:paraId="1422387C" w14:textId="77777777" w:rsidR="00490494" w:rsidRPr="00187A4D" w:rsidRDefault="00490494" w:rsidP="006B471C">
      <w:pPr>
        <w:spacing w:after="0" w:line="240" w:lineRule="auto"/>
        <w:contextualSpacing/>
        <w:jc w:val="both"/>
        <w:rPr>
          <w:rFonts w:ascii="Times New Roman" w:eastAsia="Times New Roman" w:hAnsi="Times New Roman" w:cs="Times New Roman"/>
          <w:b/>
          <w:sz w:val="24"/>
          <w:szCs w:val="24"/>
          <w:lang w:eastAsia="da-DK"/>
        </w:rPr>
      </w:pPr>
    </w:p>
    <w:p w14:paraId="7210C38E" w14:textId="77777777" w:rsidR="00490494" w:rsidRPr="00187A4D" w:rsidRDefault="00490494"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(1) Riskianalüüsi koostab kohaliku omavalitsuse üksus, lähtudes Päästeameti antud suunistest ja teabest.</w:t>
      </w:r>
    </w:p>
    <w:p w14:paraId="082B0265" w14:textId="77777777" w:rsidR="00490494" w:rsidRPr="00187A4D" w:rsidRDefault="00490494" w:rsidP="006B471C">
      <w:pPr>
        <w:spacing w:after="0" w:line="240" w:lineRule="auto"/>
        <w:contextualSpacing/>
        <w:jc w:val="both"/>
        <w:rPr>
          <w:rFonts w:ascii="Times New Roman" w:hAnsi="Times New Roman" w:cs="Times New Roman"/>
          <w:strike/>
          <w:sz w:val="24"/>
          <w:szCs w:val="24"/>
          <w:lang w:eastAsia="et-EE"/>
        </w:rPr>
      </w:pPr>
    </w:p>
    <w:p w14:paraId="75078E11"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(2) Riskianalüüside koostamist ning sellekohast kohaliku omavalitsuse üksuste ja teiste asjassepuutuvate isikute ja asutuste koostööd koordineerib Päästeamet.</w:t>
      </w:r>
    </w:p>
    <w:p w14:paraId="3DE216EA" w14:textId="77777777" w:rsidR="00490494" w:rsidRPr="00187A4D" w:rsidRDefault="00490494" w:rsidP="006B471C">
      <w:pPr>
        <w:spacing w:after="0" w:line="240" w:lineRule="auto"/>
        <w:contextualSpacing/>
        <w:jc w:val="both"/>
        <w:rPr>
          <w:rFonts w:ascii="Times New Roman" w:eastAsia="Times New Roman" w:hAnsi="Times New Roman" w:cs="Times New Roman"/>
          <w:b/>
          <w:sz w:val="24"/>
          <w:szCs w:val="24"/>
          <w:lang w:eastAsia="da-DK"/>
        </w:rPr>
      </w:pPr>
    </w:p>
    <w:p w14:paraId="2595E8D9"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r w:rsidRPr="00187A4D">
        <w:rPr>
          <w:rFonts w:ascii="Times New Roman" w:eastAsia="Times New Roman" w:hAnsi="Times New Roman" w:cs="Times New Roman"/>
          <w:bCs/>
          <w:color w:val="000000" w:themeColor="text1"/>
          <w:sz w:val="24"/>
          <w:szCs w:val="24"/>
          <w:lang w:eastAsia="da-DK"/>
        </w:rPr>
        <w:t>(3) Riskianalüüsi koostamisel võetakse muu hulgas arvesse:</w:t>
      </w:r>
    </w:p>
    <w:p w14:paraId="03129E82"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r w:rsidRPr="00187A4D">
        <w:rPr>
          <w:rFonts w:ascii="Times New Roman" w:eastAsia="Times New Roman" w:hAnsi="Times New Roman" w:cs="Times New Roman"/>
          <w:bCs/>
          <w:color w:val="000000" w:themeColor="text1"/>
          <w:sz w:val="24"/>
          <w:szCs w:val="24"/>
          <w:lang w:eastAsia="da-DK"/>
        </w:rPr>
        <w:t>1) üleriigilist riskianalüüsi;</w:t>
      </w:r>
    </w:p>
    <w:p w14:paraId="7C579440" w14:textId="7CC18A32"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r w:rsidRPr="00187A4D">
        <w:rPr>
          <w:rFonts w:ascii="Times New Roman" w:eastAsia="Times New Roman" w:hAnsi="Times New Roman" w:cs="Times New Roman"/>
          <w:bCs/>
          <w:color w:val="000000" w:themeColor="text1"/>
          <w:sz w:val="24"/>
          <w:szCs w:val="24"/>
          <w:lang w:eastAsia="da-DK"/>
        </w:rPr>
        <w:t xml:space="preserve">2) teisest kohaliku omavalitsuse üksusest </w:t>
      </w:r>
      <w:r w:rsidR="00EB75E7" w:rsidRPr="00EB75E7">
        <w:rPr>
          <w:rFonts w:ascii="Times New Roman" w:eastAsia="Times New Roman" w:hAnsi="Times New Roman" w:cs="Times New Roman"/>
          <w:bCs/>
          <w:color w:val="000000" w:themeColor="text1"/>
          <w:sz w:val="24"/>
          <w:szCs w:val="24"/>
          <w:lang w:eastAsia="da-DK"/>
        </w:rPr>
        <w:t>või tema haldusterritooriumilt lähtuvaid</w:t>
      </w:r>
      <w:r w:rsidRPr="00187A4D">
        <w:rPr>
          <w:rFonts w:ascii="Times New Roman" w:eastAsia="Times New Roman" w:hAnsi="Times New Roman" w:cs="Times New Roman"/>
          <w:bCs/>
          <w:color w:val="000000" w:themeColor="text1"/>
          <w:sz w:val="24"/>
          <w:szCs w:val="24"/>
          <w:lang w:eastAsia="da-DK"/>
        </w:rPr>
        <w:t xml:space="preserve"> ohte ja riske.</w:t>
      </w:r>
    </w:p>
    <w:p w14:paraId="46DF4FD7"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p>
    <w:p w14:paraId="0006CDF1" w14:textId="699A3CFD" w:rsidR="00490494" w:rsidRPr="00187A4D" w:rsidRDefault="00490494" w:rsidP="006B471C">
      <w:pPr>
        <w:spacing w:after="0" w:line="240" w:lineRule="auto"/>
        <w:contextualSpacing/>
        <w:jc w:val="both"/>
        <w:rPr>
          <w:rFonts w:ascii="Times New Roman" w:eastAsia="Times New Roman" w:hAnsi="Times New Roman" w:cs="Times New Roman"/>
          <w:sz w:val="24"/>
          <w:szCs w:val="24"/>
          <w:lang w:eastAsia="da-DK"/>
        </w:rPr>
      </w:pPr>
      <w:bookmarkStart w:id="11" w:name="_Hlk138269928"/>
      <w:r w:rsidRPr="00187A4D">
        <w:rPr>
          <w:rFonts w:ascii="Times New Roman" w:eastAsia="Times New Roman" w:hAnsi="Times New Roman" w:cs="Times New Roman"/>
          <w:sz w:val="24"/>
          <w:szCs w:val="24"/>
          <w:lang w:eastAsia="da-DK"/>
        </w:rPr>
        <w:t>(4)</w:t>
      </w:r>
      <w:bookmarkEnd w:id="11"/>
      <w:r w:rsidR="00CE58C8">
        <w:rPr>
          <w:rFonts w:ascii="Times New Roman" w:eastAsia="Times New Roman" w:hAnsi="Times New Roman" w:cs="Times New Roman"/>
          <w:sz w:val="24"/>
          <w:szCs w:val="24"/>
          <w:lang w:eastAsia="da-DK"/>
        </w:rPr>
        <w:t> </w:t>
      </w:r>
      <w:r w:rsidR="002847CB" w:rsidRPr="002847CB">
        <w:rPr>
          <w:rFonts w:ascii="Times New Roman" w:eastAsia="Times New Roman" w:hAnsi="Times New Roman" w:cs="Times New Roman"/>
          <w:sz w:val="24"/>
          <w:szCs w:val="24"/>
          <w:lang w:eastAsia="da-DK"/>
        </w:rPr>
        <w:t>Kohaliku omavalitsuse üksus esitab riskianalüüsi kavandi arvamuse andmiseks asjassepuutuvatele isikutele ja asutustele, sealhulgas teisele kohaliku omavalitsuse üksusele, kelle §-s 1 nimetatud teenuseid või kellest tulenevaid ohte ja riske on hinnatud, ning seejärel kooskõlastab selle Päästeametiga.</w:t>
      </w:r>
    </w:p>
    <w:p w14:paraId="20173A12" w14:textId="77777777" w:rsidR="00490494" w:rsidRPr="00187A4D" w:rsidRDefault="00490494" w:rsidP="006B471C">
      <w:pPr>
        <w:spacing w:after="0" w:line="240" w:lineRule="auto"/>
        <w:contextualSpacing/>
        <w:jc w:val="both"/>
        <w:rPr>
          <w:rFonts w:ascii="Times New Roman" w:eastAsia="Times New Roman" w:hAnsi="Times New Roman" w:cs="Times New Roman"/>
          <w:sz w:val="24"/>
          <w:szCs w:val="24"/>
          <w:lang w:eastAsia="da-DK"/>
        </w:rPr>
      </w:pPr>
    </w:p>
    <w:p w14:paraId="361B7BC3" w14:textId="77777777" w:rsidR="00490494" w:rsidRPr="00187A4D" w:rsidRDefault="00490494" w:rsidP="006B471C">
      <w:pPr>
        <w:spacing w:after="0" w:line="240" w:lineRule="auto"/>
        <w:contextualSpacing/>
        <w:jc w:val="both"/>
        <w:rPr>
          <w:rFonts w:ascii="Times New Roman" w:eastAsia="Times New Roman" w:hAnsi="Times New Roman" w:cs="Times New Roman"/>
          <w:color w:val="000000" w:themeColor="text1"/>
          <w:sz w:val="24"/>
          <w:szCs w:val="24"/>
          <w:lang w:eastAsia="da-DK"/>
        </w:rPr>
      </w:pPr>
      <w:r w:rsidRPr="00187A4D">
        <w:rPr>
          <w:rFonts w:ascii="Times New Roman" w:eastAsia="Times New Roman" w:hAnsi="Times New Roman" w:cs="Times New Roman"/>
          <w:color w:val="000000" w:themeColor="text1"/>
          <w:sz w:val="24"/>
          <w:szCs w:val="24"/>
          <w:lang w:eastAsia="da-DK"/>
        </w:rPr>
        <w:t>(5) Riskianalüüsi kinnitab vajaduse korral selle koostanud kohaliku omavalitsuse üksus.</w:t>
      </w:r>
    </w:p>
    <w:p w14:paraId="5767CA4B" w14:textId="77777777" w:rsidR="00490494" w:rsidRPr="00187A4D" w:rsidRDefault="00490494" w:rsidP="006B471C">
      <w:pPr>
        <w:spacing w:after="0" w:line="240" w:lineRule="auto"/>
        <w:contextualSpacing/>
        <w:jc w:val="both"/>
        <w:rPr>
          <w:rFonts w:ascii="Times New Roman" w:eastAsia="Times New Roman" w:hAnsi="Times New Roman" w:cs="Times New Roman"/>
          <w:color w:val="000000" w:themeColor="text1"/>
          <w:sz w:val="24"/>
          <w:szCs w:val="24"/>
          <w:lang w:eastAsia="da-DK"/>
        </w:rPr>
      </w:pPr>
    </w:p>
    <w:p w14:paraId="43C89303" w14:textId="77777777" w:rsidR="00490494" w:rsidRPr="00187A4D" w:rsidRDefault="00490494" w:rsidP="006B471C">
      <w:pPr>
        <w:spacing w:after="0" w:line="240" w:lineRule="auto"/>
        <w:contextualSpacing/>
        <w:jc w:val="both"/>
        <w:rPr>
          <w:rFonts w:ascii="Times New Roman" w:eastAsia="Times New Roman" w:hAnsi="Times New Roman" w:cs="Times New Roman"/>
          <w:sz w:val="24"/>
          <w:szCs w:val="24"/>
          <w:lang w:eastAsia="da-DK"/>
        </w:rPr>
      </w:pPr>
      <w:bookmarkStart w:id="12" w:name="_Hlk175838820"/>
      <w:r w:rsidRPr="00187A4D">
        <w:rPr>
          <w:rFonts w:ascii="Times New Roman" w:eastAsia="Times New Roman" w:hAnsi="Times New Roman" w:cs="Times New Roman"/>
          <w:color w:val="000000" w:themeColor="text1"/>
          <w:sz w:val="24"/>
          <w:szCs w:val="24"/>
          <w:lang w:eastAsia="da-DK"/>
        </w:rPr>
        <w:t xml:space="preserve">(6) Kohaliku omavalitsuse üksus edastab riskianalüüsi Päästeametile, Riigikantseleile ning teistele asjassepuutuvatele isikutele ja asutustele ning </w:t>
      </w:r>
      <w:r w:rsidRPr="00187A4D">
        <w:rPr>
          <w:rFonts w:ascii="Times New Roman" w:eastAsia="Times New Roman" w:hAnsi="Times New Roman" w:cs="Times New Roman"/>
          <w:sz w:val="24"/>
          <w:szCs w:val="24"/>
          <w:lang w:eastAsia="da-DK"/>
        </w:rPr>
        <w:t>avalikustab selle juurdepääsupiiranguta osa oma veebilehel.</w:t>
      </w:r>
    </w:p>
    <w:bookmarkEnd w:id="12"/>
    <w:p w14:paraId="00BCA5EC"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p>
    <w:p w14:paraId="6035FB51"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r w:rsidRPr="00187A4D">
        <w:rPr>
          <w:rFonts w:ascii="Times New Roman" w:eastAsia="Times New Roman" w:hAnsi="Times New Roman" w:cs="Times New Roman"/>
          <w:b/>
          <w:color w:val="000000" w:themeColor="text1"/>
          <w:sz w:val="24"/>
          <w:szCs w:val="24"/>
          <w:lang w:eastAsia="da-DK"/>
        </w:rPr>
        <w:t>§ 3. Riskianalüüsi osad</w:t>
      </w:r>
    </w:p>
    <w:p w14:paraId="5F4C02FE"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p>
    <w:p w14:paraId="11F72F31" w14:textId="77777777" w:rsidR="00490494" w:rsidRPr="00187A4D" w:rsidRDefault="00490494" w:rsidP="006B471C">
      <w:pPr>
        <w:autoSpaceDE w:val="0"/>
        <w:autoSpaceDN w:val="0"/>
        <w:adjustRightInd w:val="0"/>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Riskianalüüs peab sisaldama vähemalt järgmisi osi:</w:t>
      </w:r>
    </w:p>
    <w:p w14:paraId="52DA24CB" w14:textId="77777777" w:rsidR="00490494" w:rsidRPr="00187A4D" w:rsidRDefault="00490494"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riskide analüüs</w:t>
      </w:r>
      <w:r w:rsidRPr="00187A4D">
        <w:rPr>
          <w:rFonts w:ascii="Times New Roman" w:eastAsia="Times New Roman" w:hAnsi="Times New Roman" w:cs="Times New Roman"/>
          <w:sz w:val="24"/>
          <w:szCs w:val="24"/>
          <w:lang w:eastAsia="da-DK"/>
        </w:rPr>
        <w:t>;</w:t>
      </w:r>
    </w:p>
    <w:p w14:paraId="15C27037" w14:textId="77777777" w:rsidR="00490494" w:rsidRPr="00187A4D" w:rsidRDefault="00490494"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Times New Roman" w:hAnsi="Times New Roman" w:cs="Times New Roman"/>
          <w:sz w:val="24"/>
          <w:szCs w:val="24"/>
          <w:lang w:eastAsia="da-DK"/>
        </w:rPr>
        <w:lastRenderedPageBreak/>
        <w:t>2) kriisideks valmisoleku analüüs;</w:t>
      </w:r>
    </w:p>
    <w:p w14:paraId="5F57BA1B" w14:textId="77777777" w:rsidR="00490494" w:rsidRPr="00187A4D" w:rsidRDefault="00490494"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Times New Roman" w:hAnsi="Times New Roman" w:cs="Times New Roman"/>
          <w:sz w:val="24"/>
          <w:szCs w:val="24"/>
          <w:lang w:eastAsia="da-DK"/>
        </w:rPr>
        <w:t>3) tegevuskava.</w:t>
      </w:r>
    </w:p>
    <w:p w14:paraId="438B8CA1" w14:textId="77777777" w:rsidR="00490494" w:rsidRPr="00187A4D" w:rsidRDefault="00490494" w:rsidP="006B471C">
      <w:pPr>
        <w:spacing w:after="0" w:line="240" w:lineRule="auto"/>
        <w:contextualSpacing/>
        <w:jc w:val="both"/>
        <w:rPr>
          <w:rFonts w:ascii="Times New Roman" w:eastAsia="Times New Roman" w:hAnsi="Times New Roman" w:cs="Times New Roman"/>
          <w:b/>
          <w:sz w:val="24"/>
          <w:szCs w:val="24"/>
          <w:lang w:eastAsia="da-DK"/>
        </w:rPr>
      </w:pPr>
    </w:p>
    <w:p w14:paraId="5B9EC8C4" w14:textId="6B2338FE"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 xml:space="preserve">(2) Riskide analüüsi osas kirjeldatakse kohaliku omavalitsuse üksust ja tema §-s 1 nimetatud teenuseid ning hinnatakse </w:t>
      </w:r>
      <w:r w:rsidR="00241D5D">
        <w:rPr>
          <w:rFonts w:ascii="Times New Roman" w:eastAsia="Times New Roman" w:hAnsi="Times New Roman" w:cs="Times New Roman"/>
          <w:bCs/>
          <w:sz w:val="24"/>
          <w:szCs w:val="24"/>
          <w:lang w:eastAsia="da-DK"/>
        </w:rPr>
        <w:t>t</w:t>
      </w:r>
      <w:r w:rsidR="00241D5D" w:rsidRPr="00C555F8">
        <w:rPr>
          <w:rFonts w:ascii="Times New Roman" w:eastAsia="Times New Roman" w:hAnsi="Times New Roman" w:cs="Times New Roman"/>
          <w:bCs/>
          <w:sz w:val="24"/>
          <w:szCs w:val="24"/>
          <w:lang w:eastAsia="da-DK"/>
        </w:rPr>
        <w:t xml:space="preserve">ema haldusterritooriumil avalduda </w:t>
      </w:r>
      <w:r w:rsidR="00241D5D" w:rsidRPr="003C0AD9">
        <w:rPr>
          <w:rFonts w:ascii="Times New Roman" w:eastAsia="Times New Roman" w:hAnsi="Times New Roman" w:cs="Times New Roman"/>
          <w:bCs/>
          <w:sz w:val="24"/>
          <w:szCs w:val="24"/>
          <w:lang w:eastAsia="da-DK"/>
        </w:rPr>
        <w:t>võivaid</w:t>
      </w:r>
      <w:r w:rsidR="00241D5D" w:rsidRPr="00187A4D">
        <w:rPr>
          <w:rFonts w:ascii="Times New Roman" w:eastAsia="Times New Roman" w:hAnsi="Times New Roman" w:cs="Times New Roman"/>
          <w:bCs/>
          <w:sz w:val="24"/>
          <w:szCs w:val="24"/>
          <w:lang w:eastAsia="da-DK"/>
        </w:rPr>
        <w:t xml:space="preserve"> </w:t>
      </w:r>
      <w:r w:rsidRPr="00187A4D">
        <w:rPr>
          <w:rFonts w:ascii="Times New Roman" w:eastAsia="Times New Roman" w:hAnsi="Times New Roman" w:cs="Times New Roman"/>
          <w:bCs/>
          <w:sz w:val="24"/>
          <w:szCs w:val="24"/>
          <w:lang w:eastAsia="da-DK"/>
        </w:rPr>
        <w:t>ohte, nende riski ja nende ristsõltuvust.</w:t>
      </w:r>
    </w:p>
    <w:p w14:paraId="7588DD98"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p>
    <w:p w14:paraId="1EA9FA9F"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(3) Kriisideks valmisoleku analüüsi osas hinnatakse kohaliku omavalitsuse üksuse valmisolekut §-s 1 nimetatud teenuste katkestusteks.</w:t>
      </w:r>
    </w:p>
    <w:p w14:paraId="7A005689"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bookmarkStart w:id="13" w:name="_Hlk173152532"/>
    </w:p>
    <w:bookmarkEnd w:id="13"/>
    <w:p w14:paraId="7A04CF7C" w14:textId="77777777" w:rsidR="00490494" w:rsidRPr="00187A4D" w:rsidRDefault="00490494"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(4) </w:t>
      </w:r>
      <w:r w:rsidRPr="00187A4D">
        <w:rPr>
          <w:rFonts w:ascii="Times New Roman" w:hAnsi="Times New Roman" w:cs="Times New Roman"/>
          <w:bCs/>
          <w:sz w:val="24"/>
          <w:szCs w:val="24"/>
        </w:rPr>
        <w:t>Tegevuskavas esitatakse iga-aastased võimete parandamise meetmed.</w:t>
      </w:r>
    </w:p>
    <w:p w14:paraId="2598C2DB" w14:textId="77777777" w:rsidR="00490494" w:rsidRPr="00187A4D" w:rsidRDefault="00490494" w:rsidP="006B471C">
      <w:pPr>
        <w:spacing w:after="0" w:line="240" w:lineRule="auto"/>
        <w:contextualSpacing/>
        <w:jc w:val="both"/>
        <w:rPr>
          <w:rFonts w:ascii="Times New Roman" w:eastAsia="Times New Roman" w:hAnsi="Times New Roman" w:cs="Times New Roman"/>
          <w:color w:val="000000" w:themeColor="text1"/>
          <w:sz w:val="24"/>
          <w:szCs w:val="24"/>
          <w:lang w:eastAsia="da-DK"/>
        </w:rPr>
      </w:pPr>
    </w:p>
    <w:p w14:paraId="70781A4E"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r w:rsidRPr="00187A4D">
        <w:rPr>
          <w:rFonts w:ascii="Times New Roman" w:eastAsia="Times New Roman" w:hAnsi="Times New Roman" w:cs="Times New Roman"/>
          <w:b/>
          <w:color w:val="000000" w:themeColor="text1"/>
          <w:sz w:val="24"/>
          <w:szCs w:val="24"/>
          <w:lang w:eastAsia="da-DK"/>
        </w:rPr>
        <w:t>§ 4. Riskianalüüsi ülevaatamine</w:t>
      </w:r>
    </w:p>
    <w:p w14:paraId="77A36444" w14:textId="77777777" w:rsidR="00490494" w:rsidRPr="00187A4D" w:rsidRDefault="00490494" w:rsidP="006B471C">
      <w:pPr>
        <w:spacing w:after="0" w:line="240" w:lineRule="auto"/>
        <w:contextualSpacing/>
        <w:jc w:val="both"/>
        <w:rPr>
          <w:rFonts w:ascii="Times New Roman" w:eastAsia="Times New Roman" w:hAnsi="Times New Roman" w:cs="Times New Roman"/>
          <w:b/>
          <w:color w:val="000000" w:themeColor="text1"/>
          <w:sz w:val="24"/>
          <w:szCs w:val="24"/>
          <w:lang w:eastAsia="da-DK"/>
        </w:rPr>
      </w:pPr>
    </w:p>
    <w:p w14:paraId="4A961EDE"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r w:rsidRPr="00187A4D">
        <w:rPr>
          <w:rFonts w:ascii="Times New Roman" w:eastAsia="Times New Roman" w:hAnsi="Times New Roman" w:cs="Times New Roman"/>
          <w:bCs/>
          <w:color w:val="000000" w:themeColor="text1"/>
          <w:sz w:val="24"/>
          <w:szCs w:val="24"/>
          <w:lang w:eastAsia="da-DK"/>
        </w:rPr>
        <w:t>(1) Kohaliku omavalitsuse üksus hindab vähemalt üks kord aastas riskianalüüsi ajakohasust ja vajaduse korral muudab seda §-s 2 sätestatud korras.</w:t>
      </w:r>
    </w:p>
    <w:p w14:paraId="7C2B004A" w14:textId="77777777" w:rsidR="00490494" w:rsidRPr="00187A4D" w:rsidRDefault="00490494" w:rsidP="006B471C">
      <w:pPr>
        <w:spacing w:after="0" w:line="240" w:lineRule="auto"/>
        <w:contextualSpacing/>
        <w:jc w:val="both"/>
        <w:rPr>
          <w:rFonts w:ascii="Times New Roman" w:eastAsia="Times New Roman" w:hAnsi="Times New Roman" w:cs="Times New Roman"/>
          <w:bCs/>
          <w:color w:val="000000" w:themeColor="text1"/>
          <w:sz w:val="24"/>
          <w:szCs w:val="24"/>
          <w:lang w:eastAsia="da-DK"/>
        </w:rPr>
      </w:pPr>
    </w:p>
    <w:p w14:paraId="18B70854" w14:textId="77777777" w:rsidR="00490494" w:rsidRPr="00187A4D" w:rsidRDefault="00490494" w:rsidP="006B471C">
      <w:pPr>
        <w:spacing w:after="0" w:line="240" w:lineRule="auto"/>
        <w:contextualSpacing/>
        <w:jc w:val="both"/>
        <w:rPr>
          <w:rFonts w:ascii="Times New Roman" w:hAnsi="Times New Roman" w:cs="Times New Roman"/>
          <w:color w:val="000000" w:themeColor="text1"/>
          <w:sz w:val="24"/>
          <w:szCs w:val="24"/>
        </w:rPr>
      </w:pPr>
      <w:r w:rsidRPr="00187A4D">
        <w:rPr>
          <w:rFonts w:ascii="Times New Roman" w:hAnsi="Times New Roman" w:cs="Times New Roman"/>
          <w:color w:val="000000" w:themeColor="text1"/>
          <w:sz w:val="24"/>
          <w:szCs w:val="24"/>
        </w:rPr>
        <w:t>(2) Kui Päästeametil on alust arvata, et riskianalüüs ei ole ajakohane, võib ta nõuda riskianalüüsi muutmist.</w:t>
      </w:r>
    </w:p>
    <w:p w14:paraId="40C7324B" w14:textId="77777777" w:rsidR="00490494" w:rsidRPr="00187A4D" w:rsidRDefault="00490494" w:rsidP="006B471C">
      <w:pPr>
        <w:spacing w:after="0" w:line="240" w:lineRule="auto"/>
        <w:contextualSpacing/>
        <w:jc w:val="both"/>
        <w:rPr>
          <w:rFonts w:ascii="Times New Roman" w:eastAsia="Times New Roman" w:hAnsi="Times New Roman" w:cs="Times New Roman"/>
          <w:color w:val="000000" w:themeColor="text1"/>
          <w:sz w:val="24"/>
          <w:szCs w:val="24"/>
          <w:lang w:eastAsia="da-DK"/>
        </w:rPr>
      </w:pPr>
    </w:p>
    <w:p w14:paraId="0101A7CA" w14:textId="66C7E76B" w:rsidR="003728A3" w:rsidRPr="00187A4D" w:rsidRDefault="003728A3"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 1</w:t>
      </w:r>
      <w:r w:rsidR="00490494" w:rsidRPr="00187A4D">
        <w:rPr>
          <w:rFonts w:ascii="Times New Roman" w:eastAsia="Times New Roman" w:hAnsi="Times New Roman" w:cs="Times New Roman"/>
          <w:b/>
          <w:bCs/>
          <w:sz w:val="24"/>
          <w:szCs w:val="24"/>
          <w:lang w:eastAsia="da-DK"/>
        </w:rPr>
        <w:t>5</w:t>
      </w:r>
      <w:r w:rsidRPr="00187A4D">
        <w:rPr>
          <w:rFonts w:ascii="Times New Roman" w:eastAsia="Times New Roman" w:hAnsi="Times New Roman" w:cs="Times New Roman"/>
          <w:b/>
          <w:bCs/>
          <w:sz w:val="24"/>
          <w:szCs w:val="24"/>
          <w:lang w:eastAsia="da-DK"/>
        </w:rPr>
        <w:t>. Määruse jõustumine</w:t>
      </w:r>
    </w:p>
    <w:p w14:paraId="3A21570A" w14:textId="77777777" w:rsidR="006901F1" w:rsidRPr="00187A4D" w:rsidRDefault="006901F1" w:rsidP="006B471C">
      <w:pPr>
        <w:spacing w:after="0" w:line="240" w:lineRule="auto"/>
        <w:contextualSpacing/>
        <w:jc w:val="both"/>
        <w:rPr>
          <w:rFonts w:ascii="Times New Roman" w:eastAsia="Times New Roman" w:hAnsi="Times New Roman" w:cs="Times New Roman"/>
          <w:b/>
          <w:bCs/>
          <w:sz w:val="24"/>
          <w:szCs w:val="24"/>
          <w:lang w:eastAsia="da-DK"/>
        </w:rPr>
      </w:pPr>
    </w:p>
    <w:p w14:paraId="378E9A45" w14:textId="77777777" w:rsidR="003728A3" w:rsidRPr="00187A4D" w:rsidRDefault="003728A3"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Määrus jõustub (kuupäev). </w:t>
      </w:r>
    </w:p>
    <w:p w14:paraId="61EBA5C1" w14:textId="77777777" w:rsidR="0048492D" w:rsidRPr="00187A4D" w:rsidRDefault="0048492D" w:rsidP="0048492D">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2842BEAC" w14:textId="77777777" w:rsidR="0048492D" w:rsidRPr="00187A4D" w:rsidRDefault="0048492D" w:rsidP="0048492D">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239992FE" w14:textId="77777777" w:rsidR="0048492D" w:rsidRPr="00187A4D" w:rsidRDefault="0048492D" w:rsidP="0048492D">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hAnsi="Times New Roman" w:cs="Times New Roman"/>
          <w:sz w:val="24"/>
          <w:szCs w:val="24"/>
          <w:vertAlign w:val="superscript"/>
        </w:rPr>
        <w:t>1</w:t>
      </w:r>
      <w:r w:rsidRPr="00187A4D">
        <w:rPr>
          <w:rFonts w:ascii="Times New Roman" w:hAnsi="Times New Roman" w:cs="Times New Roman"/>
          <w:sz w:val="24"/>
          <w:szCs w:val="24"/>
        </w:rPr>
        <w:t xml:space="preserve"> </w:t>
      </w:r>
      <w:r w:rsidRPr="00187A4D">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74C11125" w14:textId="77777777" w:rsidR="003728A3" w:rsidRPr="00187A4D" w:rsidRDefault="003728A3" w:rsidP="006B471C">
      <w:pPr>
        <w:spacing w:after="0" w:line="240" w:lineRule="auto"/>
        <w:contextualSpacing/>
        <w:rPr>
          <w:rFonts w:ascii="Times New Roman" w:eastAsia="Calibri" w:hAnsi="Times New Roman" w:cs="Times New Roman"/>
          <w:sz w:val="24"/>
          <w:szCs w:val="24"/>
          <w:u w:color="000000"/>
          <w:bdr w:val="nil"/>
          <w:lang w:eastAsia="et-EE"/>
        </w:rPr>
      </w:pPr>
    </w:p>
    <w:p w14:paraId="2DBBBA12" w14:textId="77777777" w:rsidR="003728A3" w:rsidRPr="00187A4D" w:rsidRDefault="003728A3" w:rsidP="006B471C">
      <w:pPr>
        <w:spacing w:after="0" w:line="240" w:lineRule="auto"/>
        <w:contextualSpacing/>
        <w:rPr>
          <w:rFonts w:ascii="Times New Roman" w:eastAsia="Calibri" w:hAnsi="Times New Roman" w:cs="Times New Roman"/>
          <w:sz w:val="24"/>
          <w:szCs w:val="24"/>
          <w:u w:color="000000"/>
          <w:bdr w:val="nil"/>
          <w:lang w:eastAsia="et-EE"/>
        </w:rPr>
      </w:pPr>
    </w:p>
    <w:p w14:paraId="15DE014F" w14:textId="77777777" w:rsidR="003728A3" w:rsidRPr="00187A4D" w:rsidRDefault="003728A3"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00E4F318" w14:textId="77777777" w:rsidR="003728A3" w:rsidRPr="00187A4D" w:rsidRDefault="003728A3" w:rsidP="006B471C">
      <w:pPr>
        <w:spacing w:after="0" w:line="240" w:lineRule="auto"/>
        <w:contextualSpacing/>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bookmarkEnd w:id="3"/>
    <w:p w14:paraId="00688BD6" w14:textId="01E683B6" w:rsidR="002A5E9A" w:rsidRPr="00187A4D" w:rsidRDefault="002A5E9A"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lastRenderedPageBreak/>
        <w:t xml:space="preserve">Rakendusakti kavand nr </w:t>
      </w:r>
      <w:r w:rsidR="003728A3" w:rsidRPr="00187A4D">
        <w:rPr>
          <w:rFonts w:ascii="Times New Roman" w:eastAsia="Calibri" w:hAnsi="Times New Roman" w:cs="Times New Roman"/>
          <w:color w:val="000000"/>
          <w:sz w:val="24"/>
          <w:szCs w:val="24"/>
        </w:rPr>
        <w:t>5</w:t>
      </w:r>
    </w:p>
    <w:p w14:paraId="45C930BD" w14:textId="77777777" w:rsidR="002A5E9A" w:rsidRPr="00187A4D" w:rsidRDefault="002A5E9A"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highlight w:val="yellow"/>
        </w:rPr>
      </w:pPr>
    </w:p>
    <w:p w14:paraId="525F8BA4" w14:textId="77777777" w:rsidR="002A5E9A" w:rsidRPr="00187A4D" w:rsidRDefault="002A5E9A"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367CF7A8" w14:textId="77777777" w:rsidR="002A5E9A" w:rsidRPr="00187A4D" w:rsidRDefault="002A5E9A"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7335C324" w14:textId="77777777" w:rsidR="002A5E9A" w:rsidRPr="00187A4D" w:rsidRDefault="002A5E9A"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p>
    <w:p w14:paraId="25CEC9A1" w14:textId="77777777" w:rsidR="00C56D4B" w:rsidRPr="00187A4D" w:rsidRDefault="00C56D4B"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p>
    <w:p w14:paraId="708C377B" w14:textId="53384161" w:rsidR="002A5E9A" w:rsidRPr="00187A4D" w:rsidRDefault="002A5E9A"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vertAlign w:val="superscript"/>
        </w:rPr>
      </w:pPr>
      <w:bookmarkStart w:id="14" w:name="_Hlk127434735"/>
      <w:r w:rsidRPr="00187A4D">
        <w:rPr>
          <w:rFonts w:ascii="Times New Roman" w:eastAsia="Calibri" w:hAnsi="Times New Roman" w:cs="Times New Roman"/>
          <w:b/>
          <w:bCs/>
          <w:color w:val="000000"/>
          <w:sz w:val="24"/>
          <w:szCs w:val="24"/>
        </w:rPr>
        <w:t xml:space="preserve">Elutähtsa teenuse osutaja riskianalüüsi ja </w:t>
      </w:r>
      <w:r w:rsidR="003728A3" w:rsidRPr="00187A4D">
        <w:rPr>
          <w:rFonts w:ascii="Times New Roman" w:eastAsia="Calibri" w:hAnsi="Times New Roman" w:cs="Times New Roman"/>
          <w:b/>
          <w:bCs/>
          <w:color w:val="000000"/>
          <w:sz w:val="24"/>
          <w:szCs w:val="24"/>
        </w:rPr>
        <w:t>kriisi</w:t>
      </w:r>
      <w:r w:rsidRPr="00187A4D">
        <w:rPr>
          <w:rFonts w:ascii="Times New Roman" w:eastAsia="Calibri" w:hAnsi="Times New Roman" w:cs="Times New Roman"/>
          <w:b/>
          <w:bCs/>
          <w:color w:val="000000"/>
          <w:sz w:val="24"/>
          <w:szCs w:val="24"/>
        </w:rPr>
        <w:t xml:space="preserve">plaani </w:t>
      </w:r>
      <w:r w:rsidR="00E005F7" w:rsidRPr="00187A4D">
        <w:rPr>
          <w:rFonts w:ascii="Times New Roman" w:eastAsia="Calibri" w:hAnsi="Times New Roman" w:cs="Times New Roman"/>
          <w:b/>
          <w:bCs/>
          <w:color w:val="000000"/>
          <w:sz w:val="24"/>
          <w:szCs w:val="24"/>
        </w:rPr>
        <w:t xml:space="preserve">nõuded </w:t>
      </w:r>
      <w:r w:rsidR="0044252D" w:rsidRPr="00187A4D">
        <w:rPr>
          <w:rFonts w:ascii="Times New Roman" w:eastAsia="Calibri" w:hAnsi="Times New Roman" w:cs="Times New Roman"/>
          <w:b/>
          <w:bCs/>
          <w:color w:val="000000"/>
          <w:sz w:val="24"/>
          <w:szCs w:val="24"/>
        </w:rPr>
        <w:t xml:space="preserve">ning </w:t>
      </w:r>
      <w:r w:rsidR="00ED05CC">
        <w:rPr>
          <w:rFonts w:ascii="Times New Roman" w:eastAsia="Calibri" w:hAnsi="Times New Roman" w:cs="Times New Roman"/>
          <w:b/>
          <w:bCs/>
          <w:color w:val="000000"/>
          <w:sz w:val="24"/>
          <w:szCs w:val="24"/>
        </w:rPr>
        <w:t xml:space="preserve">nende </w:t>
      </w:r>
      <w:r w:rsidR="0044252D" w:rsidRPr="00187A4D">
        <w:rPr>
          <w:rFonts w:ascii="Times New Roman" w:eastAsia="Calibri" w:hAnsi="Times New Roman" w:cs="Times New Roman"/>
          <w:b/>
          <w:bCs/>
          <w:color w:val="000000"/>
          <w:sz w:val="24"/>
          <w:szCs w:val="24"/>
        </w:rPr>
        <w:t>koostamise ja muutmise kord</w:t>
      </w:r>
      <w:r w:rsidR="0003251A" w:rsidRPr="00187A4D">
        <w:rPr>
          <w:rFonts w:ascii="Times New Roman" w:eastAsia="Calibri" w:hAnsi="Times New Roman" w:cs="Times New Roman"/>
          <w:b/>
          <w:bCs/>
          <w:color w:val="000000"/>
          <w:sz w:val="24"/>
          <w:szCs w:val="24"/>
          <w:vertAlign w:val="superscript"/>
        </w:rPr>
        <w:t>1</w:t>
      </w:r>
    </w:p>
    <w:p w14:paraId="77B6BA08" w14:textId="77777777" w:rsidR="00A84B15" w:rsidRPr="00187A4D" w:rsidRDefault="00A84B1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39418B28" w14:textId="77777777" w:rsidR="006901F1" w:rsidRPr="00187A4D" w:rsidRDefault="006901F1"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bookmarkEnd w:id="14"/>
    <w:p w14:paraId="4E39702E" w14:textId="7F96CB57" w:rsidR="002A5E9A" w:rsidRPr="00187A4D" w:rsidRDefault="002A5E9A"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tsiviilkriisi ja riigikaitse seaduse </w:t>
      </w:r>
      <w:bookmarkStart w:id="15" w:name="_Hlk127434756"/>
      <w:r w:rsidRPr="00187A4D">
        <w:rPr>
          <w:rFonts w:ascii="Times New Roman" w:eastAsia="Calibri" w:hAnsi="Times New Roman" w:cs="Times New Roman"/>
          <w:color w:val="000000"/>
          <w:sz w:val="24"/>
          <w:szCs w:val="24"/>
        </w:rPr>
        <w:t xml:space="preserve">§ 13 lõike </w:t>
      </w:r>
      <w:r w:rsidR="00F872D3" w:rsidRPr="00187A4D">
        <w:rPr>
          <w:rFonts w:ascii="Times New Roman" w:eastAsia="Calibri" w:hAnsi="Times New Roman" w:cs="Times New Roman"/>
          <w:color w:val="000000"/>
          <w:sz w:val="24"/>
          <w:szCs w:val="24"/>
        </w:rPr>
        <w:t>5</w:t>
      </w:r>
      <w:r w:rsidRPr="00187A4D">
        <w:rPr>
          <w:rFonts w:ascii="Times New Roman" w:eastAsia="Calibri" w:hAnsi="Times New Roman" w:cs="Times New Roman"/>
          <w:color w:val="000000"/>
          <w:sz w:val="24"/>
          <w:szCs w:val="24"/>
        </w:rPr>
        <w:t xml:space="preserve"> ja § 15 lõike 1</w:t>
      </w:r>
      <w:r w:rsidR="00ED05CC">
        <w:rPr>
          <w:rFonts w:ascii="Times New Roman" w:eastAsia="Calibri" w:hAnsi="Times New Roman" w:cs="Times New Roman"/>
          <w:color w:val="000000"/>
          <w:sz w:val="24"/>
          <w:szCs w:val="24"/>
        </w:rPr>
        <w:t>5</w:t>
      </w:r>
      <w:r w:rsidRPr="00187A4D">
        <w:rPr>
          <w:rFonts w:ascii="Times New Roman" w:eastAsia="Calibri" w:hAnsi="Times New Roman" w:cs="Times New Roman"/>
          <w:color w:val="000000"/>
          <w:sz w:val="24"/>
          <w:szCs w:val="24"/>
        </w:rPr>
        <w:t xml:space="preserve"> alusel</w:t>
      </w:r>
      <w:bookmarkEnd w:id="15"/>
      <w:r w:rsidRPr="00187A4D">
        <w:rPr>
          <w:rFonts w:ascii="Times New Roman" w:eastAsia="Calibri" w:hAnsi="Times New Roman" w:cs="Times New Roman"/>
          <w:color w:val="000000"/>
          <w:sz w:val="24"/>
          <w:szCs w:val="24"/>
        </w:rPr>
        <w:t>.</w:t>
      </w:r>
    </w:p>
    <w:p w14:paraId="0C91705A" w14:textId="77777777" w:rsidR="002A5E9A" w:rsidRPr="00187A4D" w:rsidRDefault="002A5E9A"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428FE5CA"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1. peatükk</w:t>
      </w:r>
    </w:p>
    <w:p w14:paraId="256F5FF5"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ÜLDSÄTTED</w:t>
      </w:r>
    </w:p>
    <w:p w14:paraId="3CC11139" w14:textId="77777777" w:rsidR="002A5E9A"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 Reguleerimisala</w:t>
      </w:r>
    </w:p>
    <w:p w14:paraId="39EB815C" w14:textId="77777777" w:rsidR="00ED05CC" w:rsidRPr="00187A4D" w:rsidRDefault="00ED05CC" w:rsidP="006B471C">
      <w:pPr>
        <w:spacing w:after="0" w:line="240" w:lineRule="auto"/>
        <w:contextualSpacing/>
        <w:jc w:val="both"/>
        <w:rPr>
          <w:rFonts w:ascii="Times New Roman" w:eastAsia="Times New Roman" w:hAnsi="Times New Roman" w:cs="Times New Roman"/>
          <w:b/>
          <w:sz w:val="24"/>
          <w:szCs w:val="24"/>
          <w:lang w:eastAsia="da-DK"/>
        </w:rPr>
      </w:pPr>
    </w:p>
    <w:p w14:paraId="55BE7BAA"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Määrusega </w:t>
      </w:r>
      <w:bookmarkStart w:id="16" w:name="_Hlk77678340"/>
      <w:r w:rsidRPr="00187A4D">
        <w:rPr>
          <w:rFonts w:ascii="Times New Roman" w:eastAsia="Times New Roman" w:hAnsi="Times New Roman" w:cs="Times New Roman"/>
          <w:sz w:val="24"/>
          <w:szCs w:val="24"/>
          <w:lang w:eastAsia="da-DK"/>
        </w:rPr>
        <w:t xml:space="preserve">kehtestatakse elutähtsa teenuse osutaja (edaspidi </w:t>
      </w:r>
      <w:r w:rsidRPr="00187A4D">
        <w:rPr>
          <w:rFonts w:ascii="Times New Roman" w:eastAsia="Times New Roman" w:hAnsi="Times New Roman" w:cs="Times New Roman"/>
          <w:i/>
          <w:iCs/>
          <w:sz w:val="24"/>
          <w:szCs w:val="24"/>
          <w:lang w:eastAsia="da-DK"/>
        </w:rPr>
        <w:t>teenuseosutaja</w:t>
      </w:r>
      <w:r w:rsidRPr="00187A4D">
        <w:rPr>
          <w:rFonts w:ascii="Times New Roman" w:eastAsia="Times New Roman" w:hAnsi="Times New Roman" w:cs="Times New Roman"/>
          <w:sz w:val="24"/>
          <w:szCs w:val="24"/>
          <w:lang w:eastAsia="da-DK"/>
        </w:rPr>
        <w:t xml:space="preserve">) osutatava elutähtsa teenuse riskianalüüsi (edaspidi </w:t>
      </w:r>
      <w:r w:rsidRPr="00187A4D">
        <w:rPr>
          <w:rFonts w:ascii="Times New Roman" w:eastAsia="Times New Roman" w:hAnsi="Times New Roman" w:cs="Times New Roman"/>
          <w:i/>
          <w:sz w:val="24"/>
          <w:szCs w:val="24"/>
          <w:lang w:eastAsia="da-DK"/>
        </w:rPr>
        <w:t>riskianalüüs</w:t>
      </w:r>
      <w:r w:rsidRPr="00187A4D">
        <w:rPr>
          <w:rFonts w:ascii="Times New Roman" w:eastAsia="Times New Roman" w:hAnsi="Times New Roman" w:cs="Times New Roman"/>
          <w:sz w:val="24"/>
          <w:szCs w:val="24"/>
          <w:lang w:eastAsia="da-DK"/>
        </w:rPr>
        <w:t xml:space="preserve">) ja kriisiplaani (edaspidi </w:t>
      </w:r>
      <w:r w:rsidRPr="00187A4D">
        <w:rPr>
          <w:rFonts w:ascii="Times New Roman" w:eastAsia="Times New Roman" w:hAnsi="Times New Roman" w:cs="Times New Roman"/>
          <w:i/>
          <w:sz w:val="24"/>
          <w:szCs w:val="24"/>
          <w:lang w:eastAsia="da-DK"/>
        </w:rPr>
        <w:t>plaan</w:t>
      </w:r>
      <w:r w:rsidRPr="00187A4D">
        <w:rPr>
          <w:rFonts w:ascii="Times New Roman" w:eastAsia="Times New Roman" w:hAnsi="Times New Roman" w:cs="Times New Roman"/>
          <w:sz w:val="24"/>
          <w:szCs w:val="24"/>
          <w:lang w:eastAsia="da-DK"/>
        </w:rPr>
        <w:t>) nõuded, nende koostamise ning plaani kasutuselevõtmise nõuded ja kord.</w:t>
      </w:r>
      <w:bookmarkEnd w:id="16"/>
    </w:p>
    <w:p w14:paraId="56CA3944"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79B1F4C"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2. Terminid</w:t>
      </w:r>
    </w:p>
    <w:p w14:paraId="72BA2E1E"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650C67B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Häire käesoleva määruse tähenduses on takistus elutähtsa teenuse osutamisel, mille tõttu osutatakse elutähtsat teenust osalises mahus ja mis võib viia elutähtsa teenuse katkestuseni.</w:t>
      </w:r>
    </w:p>
    <w:p w14:paraId="12CF7018"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7F3F821"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Katkestus käesoleva määruse tähenduses on elutähtsa teenuse osutamise lakkamine.</w:t>
      </w:r>
    </w:p>
    <w:p w14:paraId="039DBCC0"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582CE3F"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Oht käesoleva määruse tähenduses on inimtegevusest, loodusnähtusest, tehnoloogiast, tehnikast või muust asjaolust tingitud sündmus, sealhulgas kriisiolukord või kriitilise tegevuse toimimiseks vajaliku ressursi puudumine, mis võib põhjustada elutähtsa teenuse toimimiseks vajaliku kriitilise tegevuse katkestuse või häire.</w:t>
      </w:r>
    </w:p>
    <w:p w14:paraId="02030AC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62F32F0"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Kriitiline tegevus käesoleva määruse tähenduses on teenuseosutaja tegevus, mille puudumine toob kaasa elutähtsa teenuse katkestuse või häire.</w:t>
      </w:r>
    </w:p>
    <w:p w14:paraId="381B2222"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BC1D1D1"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Ennetav meede käesoleva määruse tähenduses on abinõu, mida rakendatakse elutähtsa teenuse katkestuse või häire vältimiseks või selle riski vähendamiseks.</w:t>
      </w:r>
    </w:p>
    <w:p w14:paraId="286F3640"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59B145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Leevendav meede käesoleva määruse tähenduses on elutähtsa teenuse katkestuse või häire lahendamisel rakendatav abinõu, millega takistatakse negatiivse mõju laienemist või vähendatakse negatiivset mõju elutähtsa teenuse osutamisele või selle tarbijatele kuni elutähtsa teenuse taastamiseni.</w:t>
      </w:r>
    </w:p>
    <w:p w14:paraId="0D45263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9685081"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(7) Stsenaarium käesoleva määruse tähenduses on elutähtsa teenuse häiret või katkestust põhjustada võiva sündmuse võimalik või eeldatav arengukäik.</w:t>
      </w:r>
    </w:p>
    <w:p w14:paraId="58BC9900"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1E54B37"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2. peatükk</w:t>
      </w:r>
    </w:p>
    <w:p w14:paraId="34835B77"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RISKIANALÜÜSI JA PLAANI KOOSTAMISE NÕUDED JA KORD</w:t>
      </w:r>
    </w:p>
    <w:p w14:paraId="490310F4" w14:textId="77777777" w:rsidR="00A84B15" w:rsidRPr="00187A4D" w:rsidRDefault="00A84B15" w:rsidP="006B471C">
      <w:pPr>
        <w:spacing w:after="0" w:line="240" w:lineRule="auto"/>
        <w:contextualSpacing/>
        <w:jc w:val="center"/>
        <w:rPr>
          <w:rFonts w:ascii="Times New Roman" w:eastAsia="Times New Roman" w:hAnsi="Times New Roman" w:cs="Times New Roman"/>
          <w:b/>
          <w:sz w:val="24"/>
          <w:szCs w:val="24"/>
          <w:lang w:eastAsia="da-DK"/>
        </w:rPr>
      </w:pPr>
    </w:p>
    <w:p w14:paraId="2E58BFF2"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3. Riskianalüüsi ja plaani koostamine</w:t>
      </w:r>
    </w:p>
    <w:p w14:paraId="41B0BB6D"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1DC866FB" w14:textId="5CAC99AF" w:rsidR="002A5E9A" w:rsidRPr="00187A4D" w:rsidRDefault="002A5E9A"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Times New Roman" w:hAnsi="Times New Roman" w:cs="Times New Roman"/>
          <w:sz w:val="24"/>
          <w:szCs w:val="24"/>
          <w:lang w:eastAsia="da-DK"/>
        </w:rPr>
        <w:t xml:space="preserve">(1) </w:t>
      </w:r>
      <w:r w:rsidR="0003251A" w:rsidRPr="00187A4D">
        <w:rPr>
          <w:rFonts w:ascii="Times New Roman" w:eastAsia="Times New Roman" w:hAnsi="Times New Roman" w:cs="Times New Roman"/>
          <w:sz w:val="24"/>
          <w:szCs w:val="24"/>
          <w:lang w:eastAsia="da-DK"/>
        </w:rPr>
        <w:t>T</w:t>
      </w:r>
      <w:r w:rsidR="0003251A" w:rsidRPr="00187A4D">
        <w:rPr>
          <w:rFonts w:ascii="Times New Roman" w:eastAsia="Arial Unicode MS" w:hAnsi="Times New Roman" w:cs="Times New Roman"/>
          <w:sz w:val="24"/>
          <w:szCs w:val="24"/>
          <w:u w:color="000000"/>
          <w:bdr w:val="nil"/>
          <w:lang w:eastAsia="et-EE"/>
        </w:rPr>
        <w:t>eenuseosutaja, kellel on kohustus koostada riskianalüüs ja plaan esimest korda, esitab riskianalüüsi elutähtsa teenuse toimepidevus</w:t>
      </w:r>
      <w:r w:rsidR="00ED3279" w:rsidRPr="00187A4D">
        <w:rPr>
          <w:rFonts w:ascii="Times New Roman" w:eastAsia="Arial Unicode MS" w:hAnsi="Times New Roman" w:cs="Times New Roman"/>
          <w:sz w:val="24"/>
          <w:szCs w:val="24"/>
          <w:u w:color="000000"/>
          <w:bdr w:val="nil"/>
          <w:lang w:eastAsia="et-EE"/>
        </w:rPr>
        <w:t>e</w:t>
      </w:r>
      <w:r w:rsidR="0003251A" w:rsidRPr="00187A4D">
        <w:rPr>
          <w:rFonts w:ascii="Times New Roman" w:eastAsia="Arial Unicode MS" w:hAnsi="Times New Roman" w:cs="Times New Roman"/>
          <w:sz w:val="24"/>
          <w:szCs w:val="24"/>
          <w:u w:color="000000"/>
          <w:bdr w:val="nil"/>
          <w:lang w:eastAsia="et-EE"/>
        </w:rPr>
        <w:t xml:space="preserve"> korralda</w:t>
      </w:r>
      <w:r w:rsidR="00ED3279" w:rsidRPr="00187A4D">
        <w:rPr>
          <w:rFonts w:ascii="Times New Roman" w:eastAsia="Arial Unicode MS" w:hAnsi="Times New Roman" w:cs="Times New Roman"/>
          <w:sz w:val="24"/>
          <w:szCs w:val="24"/>
          <w:u w:color="000000"/>
          <w:bdr w:val="nil"/>
          <w:lang w:eastAsia="et-EE"/>
        </w:rPr>
        <w:t>jale</w:t>
      </w:r>
      <w:r w:rsidR="0003251A" w:rsidRPr="00187A4D">
        <w:rPr>
          <w:rFonts w:ascii="Times New Roman" w:eastAsia="Arial Unicode MS" w:hAnsi="Times New Roman" w:cs="Times New Roman"/>
          <w:sz w:val="24"/>
          <w:szCs w:val="24"/>
          <w:u w:color="000000"/>
          <w:bdr w:val="nil"/>
          <w:lang w:eastAsia="et-EE"/>
        </w:rPr>
        <w:t xml:space="preserve"> (edaspidi </w:t>
      </w:r>
      <w:r w:rsidR="00ED3279" w:rsidRPr="00187A4D">
        <w:rPr>
          <w:rFonts w:ascii="Times New Roman" w:eastAsia="Arial Unicode MS" w:hAnsi="Times New Roman" w:cs="Times New Roman"/>
          <w:i/>
          <w:iCs/>
          <w:sz w:val="24"/>
          <w:szCs w:val="24"/>
          <w:u w:color="000000"/>
          <w:bdr w:val="nil"/>
          <w:lang w:eastAsia="et-EE"/>
        </w:rPr>
        <w:t xml:space="preserve">toimepidevuse </w:t>
      </w:r>
      <w:r w:rsidR="0003251A" w:rsidRPr="00187A4D">
        <w:rPr>
          <w:rFonts w:ascii="Times New Roman" w:eastAsia="Arial Unicode MS" w:hAnsi="Times New Roman" w:cs="Times New Roman"/>
          <w:i/>
          <w:iCs/>
          <w:sz w:val="24"/>
          <w:szCs w:val="24"/>
          <w:u w:color="000000"/>
          <w:bdr w:val="nil"/>
          <w:lang w:eastAsia="et-EE"/>
        </w:rPr>
        <w:t>korralda</w:t>
      </w:r>
      <w:r w:rsidR="00ED3279" w:rsidRPr="00187A4D">
        <w:rPr>
          <w:rFonts w:ascii="Times New Roman" w:eastAsia="Arial Unicode MS" w:hAnsi="Times New Roman" w:cs="Times New Roman"/>
          <w:i/>
          <w:iCs/>
          <w:sz w:val="24"/>
          <w:szCs w:val="24"/>
          <w:u w:color="000000"/>
          <w:bdr w:val="nil"/>
          <w:lang w:eastAsia="et-EE"/>
        </w:rPr>
        <w:t>ja</w:t>
      </w:r>
      <w:r w:rsidR="0003251A" w:rsidRPr="00187A4D">
        <w:rPr>
          <w:rFonts w:ascii="Times New Roman" w:eastAsia="Arial Unicode MS" w:hAnsi="Times New Roman" w:cs="Times New Roman"/>
          <w:sz w:val="24"/>
          <w:szCs w:val="24"/>
          <w:u w:color="000000"/>
          <w:bdr w:val="nil"/>
          <w:lang w:eastAsia="et-EE"/>
        </w:rPr>
        <w:t xml:space="preserve">) </w:t>
      </w:r>
      <w:r w:rsidR="00ED3279" w:rsidRPr="00187A4D">
        <w:rPr>
          <w:rFonts w:ascii="Times New Roman" w:eastAsia="Arial Unicode MS" w:hAnsi="Times New Roman" w:cs="Times New Roman"/>
          <w:sz w:val="24"/>
          <w:szCs w:val="24"/>
          <w:u w:color="000000"/>
          <w:bdr w:val="nil"/>
          <w:lang w:eastAsia="et-EE"/>
        </w:rPr>
        <w:t>tsiviilkriisi ja riigikaitse seaduses</w:t>
      </w:r>
      <w:r w:rsidR="0003251A" w:rsidRPr="00187A4D">
        <w:rPr>
          <w:rFonts w:ascii="Times New Roman" w:eastAsia="Arial Unicode MS" w:hAnsi="Times New Roman" w:cs="Times New Roman"/>
          <w:sz w:val="24"/>
          <w:szCs w:val="24"/>
          <w:u w:color="000000"/>
          <w:bdr w:val="nil"/>
          <w:lang w:eastAsia="et-EE"/>
        </w:rPr>
        <w:t xml:space="preserve"> sätestatud korras </w:t>
      </w:r>
      <w:r w:rsidR="00EE17A9" w:rsidRPr="00187A4D">
        <w:rPr>
          <w:rFonts w:ascii="Times New Roman" w:eastAsia="Arial Unicode MS" w:hAnsi="Times New Roman" w:cs="Times New Roman"/>
          <w:sz w:val="24"/>
          <w:szCs w:val="24"/>
          <w:u w:color="000000"/>
          <w:bdr w:val="nil"/>
          <w:lang w:eastAsia="et-EE"/>
        </w:rPr>
        <w:t>kinnitamiseks elutähtsa teenuse osutajaks määramise haldusaktis määratud tähtpäevaks, mis ei või riskianalüüsi puhul olla hilisem kui üheksa kuud ja toimepidevuse plaani puhul kümne kuud elutähtsa teenuse osutajaks määramisest arvates</w:t>
      </w:r>
      <w:r w:rsidR="0003251A" w:rsidRPr="00187A4D">
        <w:rPr>
          <w:rFonts w:ascii="Times New Roman" w:eastAsia="Arial Unicode MS" w:hAnsi="Times New Roman" w:cs="Times New Roman"/>
          <w:sz w:val="24"/>
          <w:szCs w:val="24"/>
          <w:u w:color="000000"/>
          <w:bdr w:val="nil"/>
          <w:lang w:eastAsia="et-EE"/>
        </w:rPr>
        <w:t>.</w:t>
      </w:r>
    </w:p>
    <w:p w14:paraId="11099567"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C236A46"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(2) Teenuseosutaja hindab riske stsenaariumi põhjal. Riskianalüüsis ja plaanis võib esitada mitu stsenaariumi. </w:t>
      </w:r>
    </w:p>
    <w:p w14:paraId="182A851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et-EE"/>
        </w:rPr>
      </w:pPr>
    </w:p>
    <w:p w14:paraId="65B0D705"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Riskianalüüsi ja plaani võib koostada ühe dokumendina või mõne teise õigusakti alusel koostatava dokumendi osana, kuid sel juhul peavad need olema ülejäänud teabest selgelt eristatud.</w:t>
      </w:r>
    </w:p>
    <w:p w14:paraId="7995C20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C35C19E" w14:textId="258CAD9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w:t>
      </w:r>
      <w:r w:rsidRPr="00187A4D">
        <w:rPr>
          <w:rFonts w:ascii="Times New Roman" w:eastAsia="Calibri" w:hAnsi="Times New Roman" w:cs="Times New Roman"/>
          <w:sz w:val="24"/>
          <w:szCs w:val="24"/>
        </w:rPr>
        <w:t xml:space="preserve"> K</w:t>
      </w:r>
      <w:r w:rsidRPr="00187A4D">
        <w:rPr>
          <w:rFonts w:ascii="Times New Roman" w:eastAsia="Times New Roman" w:hAnsi="Times New Roman" w:cs="Times New Roman"/>
          <w:sz w:val="24"/>
          <w:szCs w:val="24"/>
          <w:lang w:eastAsia="da-DK"/>
        </w:rPr>
        <w:t xml:space="preserve">ui elutähtsat teenust osutab mitu elutähtsa teenuse osutajat, võivad nad toimepidevuse korraldaja või tsiviilkriisi ja riigikaitse seaduse § </w:t>
      </w:r>
      <w:r w:rsidR="00AA78C1" w:rsidRPr="00187A4D">
        <w:rPr>
          <w:rFonts w:ascii="Times New Roman" w:eastAsia="Times New Roman" w:hAnsi="Times New Roman" w:cs="Times New Roman"/>
          <w:sz w:val="24"/>
          <w:szCs w:val="24"/>
          <w:lang w:eastAsia="da-DK"/>
        </w:rPr>
        <w:t>74</w:t>
      </w:r>
      <w:r w:rsidRPr="00187A4D">
        <w:rPr>
          <w:rFonts w:ascii="Times New Roman" w:eastAsia="Times New Roman" w:hAnsi="Times New Roman" w:cs="Times New Roman"/>
          <w:sz w:val="24"/>
          <w:szCs w:val="24"/>
          <w:lang w:eastAsia="da-DK"/>
        </w:rPr>
        <w:t xml:space="preserve"> lõike </w:t>
      </w:r>
      <w:r w:rsidR="00AA78C1" w:rsidRPr="00187A4D">
        <w:rPr>
          <w:rFonts w:ascii="Times New Roman" w:eastAsia="Times New Roman" w:hAnsi="Times New Roman" w:cs="Times New Roman"/>
          <w:sz w:val="24"/>
          <w:szCs w:val="24"/>
          <w:lang w:eastAsia="da-DK"/>
        </w:rPr>
        <w:t>4</w:t>
      </w:r>
      <w:r w:rsidRPr="00187A4D">
        <w:rPr>
          <w:rFonts w:ascii="Times New Roman" w:eastAsia="Times New Roman" w:hAnsi="Times New Roman" w:cs="Times New Roman"/>
          <w:sz w:val="24"/>
          <w:szCs w:val="24"/>
          <w:lang w:eastAsia="da-DK"/>
        </w:rPr>
        <w:t xml:space="preserve"> alusel määratud asutuse</w:t>
      </w:r>
      <w:r w:rsidR="00C8099E">
        <w:rPr>
          <w:rFonts w:ascii="Times New Roman" w:eastAsia="Times New Roman" w:hAnsi="Times New Roman" w:cs="Times New Roman"/>
          <w:sz w:val="24"/>
          <w:szCs w:val="24"/>
          <w:lang w:eastAsia="da-DK"/>
        </w:rPr>
        <w:t xml:space="preserve"> (edaspidi </w:t>
      </w:r>
      <w:r w:rsidR="00C8099E" w:rsidRPr="00C8099E">
        <w:rPr>
          <w:rFonts w:ascii="Times New Roman" w:eastAsia="Times New Roman" w:hAnsi="Times New Roman" w:cs="Times New Roman"/>
          <w:i/>
          <w:iCs/>
          <w:sz w:val="24"/>
          <w:szCs w:val="24"/>
          <w:lang w:eastAsia="da-DK"/>
        </w:rPr>
        <w:t>määratud asutus</w:t>
      </w:r>
      <w:r w:rsidR="00C8099E">
        <w:rPr>
          <w:rFonts w:ascii="Times New Roman" w:eastAsia="Times New Roman" w:hAnsi="Times New Roman" w:cs="Times New Roman"/>
          <w:sz w:val="24"/>
          <w:szCs w:val="24"/>
          <w:lang w:eastAsia="da-DK"/>
        </w:rPr>
        <w:t>)</w:t>
      </w:r>
      <w:r w:rsidRPr="00187A4D">
        <w:rPr>
          <w:rFonts w:ascii="Times New Roman" w:eastAsia="Times New Roman" w:hAnsi="Times New Roman" w:cs="Times New Roman"/>
          <w:sz w:val="24"/>
          <w:szCs w:val="24"/>
          <w:lang w:eastAsia="da-DK"/>
        </w:rPr>
        <w:t xml:space="preserve"> koordineerimisel koostada ühise toimepidevuse riskianalüüsi ja plaani.</w:t>
      </w:r>
    </w:p>
    <w:p w14:paraId="05CD9571"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551AC54" w14:textId="1DCA8BA1"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(4)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 xml:space="preserve">oimepidevuse </w:t>
      </w:r>
      <w:r w:rsidR="00C8099E">
        <w:rPr>
          <w:rFonts w:ascii="Times New Roman" w:eastAsia="Arial Unicode MS" w:hAnsi="Times New Roman" w:cs="Times New Roman"/>
          <w:sz w:val="24"/>
          <w:szCs w:val="24"/>
          <w:u w:color="000000"/>
          <w:bdr w:val="nil"/>
          <w:lang w:eastAsia="et-EE"/>
        </w:rPr>
        <w:t>k</w:t>
      </w:r>
      <w:r w:rsidRPr="00187A4D">
        <w:rPr>
          <w:rFonts w:ascii="Times New Roman" w:eastAsia="Times New Roman" w:hAnsi="Times New Roman" w:cs="Times New Roman"/>
          <w:sz w:val="24"/>
          <w:szCs w:val="24"/>
          <w:lang w:eastAsia="da-DK"/>
        </w:rPr>
        <w:t xml:space="preserve">orraldaja võib teenuse osutamise eripärast lähtudes anda teenuseosutajale nõusoleku kasutada </w:t>
      </w:r>
      <w:bookmarkStart w:id="17" w:name="_Hlk73694767"/>
      <w:r w:rsidRPr="00187A4D">
        <w:rPr>
          <w:rFonts w:ascii="Times New Roman" w:eastAsia="Times New Roman" w:hAnsi="Times New Roman" w:cs="Times New Roman"/>
          <w:sz w:val="24"/>
          <w:szCs w:val="24"/>
          <w:lang w:eastAsia="da-DK"/>
        </w:rPr>
        <w:t>mõnda teist tunnustatud metoodikat, mis võimaldab välja selgitada ohte, mis võivad teenuse katkestusi põhjustada, nende tõenäosust, teenuse katkestuste tagajärgi ja muid olulisi asjaolusid</w:t>
      </w:r>
      <w:bookmarkEnd w:id="17"/>
      <w:r w:rsidRPr="00187A4D">
        <w:rPr>
          <w:rFonts w:ascii="Times New Roman" w:eastAsia="Times New Roman" w:hAnsi="Times New Roman" w:cs="Times New Roman"/>
          <w:sz w:val="24"/>
          <w:szCs w:val="24"/>
          <w:lang w:eastAsia="da-DK"/>
        </w:rPr>
        <w:t>.</w:t>
      </w:r>
    </w:p>
    <w:p w14:paraId="3A5E100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94CFBDD"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4. Riskianalüüsi ja plaani ajakohastamine</w:t>
      </w:r>
    </w:p>
    <w:p w14:paraId="4BC17580"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496735F6" w14:textId="19B7213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Teenuseosutaja hindab riskianalüüsi ja plaani ajakohasust vähemalt üks kord aastas</w:t>
      </w:r>
      <w:r w:rsidR="003D7C7F" w:rsidRPr="00187A4D">
        <w:rPr>
          <w:rFonts w:ascii="Times New Roman" w:eastAsia="Times New Roman" w:hAnsi="Times New Roman" w:cs="Times New Roman"/>
          <w:sz w:val="24"/>
          <w:szCs w:val="24"/>
          <w:lang w:eastAsia="da-DK"/>
        </w:rPr>
        <w:t xml:space="preserve"> </w:t>
      </w:r>
      <w:r w:rsidRPr="00187A4D">
        <w:rPr>
          <w:rFonts w:ascii="Times New Roman" w:eastAsia="Times New Roman" w:hAnsi="Times New Roman" w:cs="Times New Roman"/>
          <w:sz w:val="24"/>
          <w:szCs w:val="24"/>
          <w:lang w:eastAsia="da-DK"/>
        </w:rPr>
        <w:t xml:space="preserve">või siis, kui elutähtsa teenuse osutamist mõjutavad olulised asjaolud muutuvad. Teenuseosutaja algatab vajaduse korral riskianalüüsi ja plaani uuendamise ning esitab selle </w:t>
      </w:r>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sz w:val="24"/>
          <w:szCs w:val="24"/>
          <w:lang w:eastAsia="da-DK"/>
        </w:rPr>
        <w:t>korraldajale kinnitamiseks.</w:t>
      </w:r>
    </w:p>
    <w:p w14:paraId="20661234"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78DEEB1" w14:textId="5DBB496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w:t>
      </w:r>
      <w:bookmarkStart w:id="18" w:name="_Hlk73695263"/>
      <w:r w:rsidRPr="00187A4D">
        <w:rPr>
          <w:rFonts w:ascii="Times New Roman" w:eastAsia="Times New Roman" w:hAnsi="Times New Roman" w:cs="Times New Roman"/>
          <w:sz w:val="24"/>
          <w:szCs w:val="24"/>
          <w:lang w:eastAsia="da-DK"/>
        </w:rPr>
        <w:t xml:space="preserve">Kui riskianalüüsi ja plaani ajakohasuse hindamise käigus selgub, et need on ajakohased ning neid ei ole vaja uuendada, teavitab teenuseosutaja sellest </w:t>
      </w:r>
      <w:bookmarkEnd w:id="18"/>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sz w:val="24"/>
          <w:szCs w:val="24"/>
          <w:lang w:eastAsia="da-DK"/>
        </w:rPr>
        <w:t>korraldajat.</w:t>
      </w:r>
    </w:p>
    <w:p w14:paraId="67C271D9"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B0ACB5A" w14:textId="2181724D" w:rsidR="002A5E9A" w:rsidRPr="00187A4D" w:rsidRDefault="002A5E9A"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 xml:space="preserve">(3) Kui teenuseosutaja ei ole lõikes 1 nimetatud oluliste asjaolude muutumisel riskianalüüsi ja plaani ajakohastanud </w:t>
      </w:r>
      <w:r w:rsidRPr="00187A4D">
        <w:rPr>
          <w:rFonts w:ascii="Times New Roman" w:eastAsia="Times New Roman" w:hAnsi="Times New Roman" w:cs="Times New Roman"/>
          <w:sz w:val="24"/>
          <w:szCs w:val="24"/>
          <w:lang w:eastAsia="da-DK"/>
        </w:rPr>
        <w:t xml:space="preserve">ega </w:t>
      </w:r>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sz w:val="24"/>
          <w:szCs w:val="24"/>
          <w:lang w:eastAsia="da-DK"/>
        </w:rPr>
        <w:t>korraldajale kinnitamiseks esitanud</w:t>
      </w:r>
      <w:r w:rsidRPr="00187A4D">
        <w:rPr>
          <w:rFonts w:ascii="Times New Roman" w:eastAsia="Times New Roman" w:hAnsi="Times New Roman" w:cs="Times New Roman"/>
          <w:bCs/>
          <w:sz w:val="24"/>
          <w:szCs w:val="24"/>
          <w:lang w:eastAsia="da-DK"/>
        </w:rPr>
        <w:t xml:space="preserve">, on </w:t>
      </w:r>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bCs/>
          <w:sz w:val="24"/>
          <w:szCs w:val="24"/>
          <w:lang w:eastAsia="da-DK"/>
        </w:rPr>
        <w:t>korraldajale õigus nõuda teenuseosutajalt riskianalüüsi ja plaani ajakohastamist.</w:t>
      </w:r>
    </w:p>
    <w:p w14:paraId="42B83847" w14:textId="77777777" w:rsidR="00A84B15" w:rsidRPr="00187A4D" w:rsidRDefault="00A84B15" w:rsidP="006B471C">
      <w:pPr>
        <w:spacing w:after="0" w:line="240" w:lineRule="auto"/>
        <w:contextualSpacing/>
        <w:jc w:val="both"/>
        <w:rPr>
          <w:rFonts w:ascii="Times New Roman" w:eastAsia="Times New Roman" w:hAnsi="Times New Roman" w:cs="Times New Roman"/>
          <w:bCs/>
          <w:sz w:val="24"/>
          <w:szCs w:val="24"/>
          <w:lang w:eastAsia="da-DK"/>
        </w:rPr>
      </w:pPr>
    </w:p>
    <w:p w14:paraId="28280760"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5. Riskianalüüsi ja plaani kooskõlastamine ja kinnitamine</w:t>
      </w:r>
    </w:p>
    <w:p w14:paraId="48F30C65"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22AFB2E3" w14:textId="20ED3CCC"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Elutähtsa teenuse osutaja esitab toimepidevuse riskianalüüsi ja plaani kinnitamiseks </w:t>
      </w:r>
      <w:r w:rsidR="00FA11FE" w:rsidRPr="00187A4D">
        <w:rPr>
          <w:rFonts w:ascii="Times New Roman" w:eastAsia="Arial Unicode MS" w:hAnsi="Times New Roman" w:cs="Times New Roman"/>
          <w:sz w:val="24"/>
          <w:szCs w:val="24"/>
          <w:u w:color="000000"/>
          <w:bdr w:val="nil"/>
          <w:lang w:eastAsia="et-EE"/>
        </w:rPr>
        <w:t xml:space="preserve">toimepidevuse </w:t>
      </w:r>
      <w:r w:rsidRPr="00187A4D">
        <w:rPr>
          <w:rFonts w:ascii="Times New Roman" w:eastAsia="Times New Roman" w:hAnsi="Times New Roman" w:cs="Times New Roman"/>
          <w:sz w:val="24"/>
          <w:szCs w:val="24"/>
          <w:lang w:eastAsia="da-DK"/>
        </w:rPr>
        <w:t xml:space="preserve">korraldajale või määratud asutusele. </w:t>
      </w:r>
    </w:p>
    <w:p w14:paraId="3C1BDE82"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96E6D1B" w14:textId="0F09EAA4"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w:t>
      </w:r>
      <w:r w:rsidR="00F07E03">
        <w:rPr>
          <w:rFonts w:ascii="Times New Roman" w:eastAsia="Times New Roman" w:hAnsi="Times New Roman" w:cs="Times New Roman"/>
          <w:sz w:val="24"/>
          <w:szCs w:val="24"/>
          <w:lang w:eastAsia="da-DK"/>
        </w:rPr>
        <w:t xml:space="preserve">Kui </w:t>
      </w:r>
      <w:r w:rsidR="00F07E03" w:rsidRPr="00F07E03">
        <w:rPr>
          <w:rFonts w:ascii="Times New Roman" w:eastAsia="Times New Roman" w:hAnsi="Times New Roman" w:cs="Times New Roman"/>
          <w:sz w:val="24"/>
          <w:szCs w:val="24"/>
          <w:lang w:eastAsia="da-DK"/>
        </w:rPr>
        <w:t>elutähtsa teenuse toimimist tagavad infosüsteemid asuvad välisriigis</w:t>
      </w:r>
      <w:r w:rsidR="00F07E03">
        <w:rPr>
          <w:rFonts w:ascii="Times New Roman" w:eastAsia="Times New Roman" w:hAnsi="Times New Roman" w:cs="Times New Roman"/>
          <w:sz w:val="24"/>
          <w:szCs w:val="24"/>
          <w:lang w:eastAsia="da-DK"/>
        </w:rPr>
        <w:t>, esitab</w:t>
      </w:r>
      <w:r w:rsidR="00F07E03" w:rsidRPr="00F07E03">
        <w:rPr>
          <w:rFonts w:ascii="Times New Roman" w:eastAsia="Times New Roman" w:hAnsi="Times New Roman" w:cs="Times New Roman"/>
          <w:sz w:val="24"/>
          <w:szCs w:val="24"/>
          <w:lang w:eastAsia="da-DK"/>
        </w:rPr>
        <w:t xml:space="preserve"> elutähtsa teenuse </w:t>
      </w:r>
      <w:r w:rsidR="00F07E03">
        <w:rPr>
          <w:rFonts w:ascii="Times New Roman" w:eastAsia="Times New Roman" w:hAnsi="Times New Roman" w:cs="Times New Roman"/>
          <w:sz w:val="24"/>
          <w:szCs w:val="24"/>
          <w:lang w:eastAsia="da-DK"/>
        </w:rPr>
        <w:t xml:space="preserve">osutaja </w:t>
      </w:r>
      <w:r w:rsidR="00F07E03" w:rsidRPr="00187A4D">
        <w:rPr>
          <w:rFonts w:ascii="Times New Roman" w:eastAsia="Times New Roman" w:hAnsi="Times New Roman" w:cs="Times New Roman"/>
          <w:sz w:val="24"/>
          <w:szCs w:val="24"/>
          <w:lang w:eastAsia="da-DK"/>
        </w:rPr>
        <w:t xml:space="preserve">tsiviilkriisi ja riigikaitse seaduse § 75 lõike </w:t>
      </w:r>
      <w:r w:rsidR="00F07E03">
        <w:rPr>
          <w:rFonts w:ascii="Times New Roman" w:eastAsia="Times New Roman" w:hAnsi="Times New Roman" w:cs="Times New Roman"/>
          <w:sz w:val="24"/>
          <w:szCs w:val="24"/>
          <w:lang w:eastAsia="da-DK"/>
        </w:rPr>
        <w:t>11 punkti 5</w:t>
      </w:r>
      <w:r w:rsidR="00F07E03" w:rsidRPr="00187A4D">
        <w:rPr>
          <w:rFonts w:ascii="Times New Roman" w:eastAsia="Times New Roman" w:hAnsi="Times New Roman" w:cs="Times New Roman"/>
          <w:sz w:val="24"/>
          <w:szCs w:val="24"/>
          <w:lang w:eastAsia="da-DK"/>
        </w:rPr>
        <w:t xml:space="preserve"> </w:t>
      </w:r>
      <w:r w:rsidR="00F07E03">
        <w:rPr>
          <w:rFonts w:ascii="Times New Roman" w:eastAsia="Times New Roman" w:hAnsi="Times New Roman" w:cs="Times New Roman"/>
          <w:sz w:val="24"/>
          <w:szCs w:val="24"/>
          <w:lang w:eastAsia="da-DK"/>
        </w:rPr>
        <w:t xml:space="preserve">kohaste </w:t>
      </w:r>
      <w:r w:rsidR="00F07E03" w:rsidRPr="00F07E03">
        <w:rPr>
          <w:rFonts w:ascii="Times New Roman" w:eastAsia="Times New Roman" w:hAnsi="Times New Roman" w:cs="Times New Roman"/>
          <w:sz w:val="24"/>
          <w:szCs w:val="24"/>
          <w:lang w:eastAsia="da-DK"/>
        </w:rPr>
        <w:t xml:space="preserve">välisriikides </w:t>
      </w:r>
      <w:r w:rsidR="00F07E03" w:rsidRPr="00F07E03">
        <w:rPr>
          <w:rFonts w:ascii="Times New Roman" w:eastAsia="Times New Roman" w:hAnsi="Times New Roman" w:cs="Times New Roman"/>
          <w:sz w:val="24"/>
          <w:szCs w:val="24"/>
          <w:lang w:eastAsia="da-DK"/>
        </w:rPr>
        <w:lastRenderedPageBreak/>
        <w:t xml:space="preserve">asuvatest infosüsteemidest </w:t>
      </w:r>
      <w:r w:rsidR="00F07E03">
        <w:rPr>
          <w:rFonts w:ascii="Times New Roman" w:eastAsia="Times New Roman" w:hAnsi="Times New Roman" w:cs="Times New Roman"/>
          <w:sz w:val="24"/>
          <w:szCs w:val="24"/>
          <w:lang w:eastAsia="da-DK"/>
        </w:rPr>
        <w:t xml:space="preserve">mitte sõltuvate </w:t>
      </w:r>
      <w:r w:rsidR="00F07E03" w:rsidRPr="00F07E03">
        <w:rPr>
          <w:rFonts w:ascii="Times New Roman" w:eastAsia="Times New Roman" w:hAnsi="Times New Roman" w:cs="Times New Roman"/>
          <w:sz w:val="24"/>
          <w:szCs w:val="24"/>
          <w:lang w:eastAsia="da-DK"/>
        </w:rPr>
        <w:t xml:space="preserve">toimepidevuse </w:t>
      </w:r>
      <w:r w:rsidR="00F07E03">
        <w:rPr>
          <w:rFonts w:ascii="Times New Roman" w:eastAsia="Times New Roman" w:hAnsi="Times New Roman" w:cs="Times New Roman"/>
          <w:sz w:val="24"/>
          <w:szCs w:val="24"/>
          <w:lang w:eastAsia="da-DK"/>
        </w:rPr>
        <w:t xml:space="preserve">tagamise </w:t>
      </w:r>
      <w:r w:rsidR="00F07E03" w:rsidRPr="00F07E03">
        <w:rPr>
          <w:rFonts w:ascii="Times New Roman" w:eastAsia="Times New Roman" w:hAnsi="Times New Roman" w:cs="Times New Roman"/>
          <w:sz w:val="24"/>
          <w:szCs w:val="24"/>
          <w:lang w:eastAsia="da-DK"/>
        </w:rPr>
        <w:t>viisi</w:t>
      </w:r>
      <w:r w:rsidR="00F07E03">
        <w:rPr>
          <w:rFonts w:ascii="Times New Roman" w:eastAsia="Times New Roman" w:hAnsi="Times New Roman" w:cs="Times New Roman"/>
          <w:sz w:val="24"/>
          <w:szCs w:val="24"/>
          <w:lang w:eastAsia="da-DK"/>
        </w:rPr>
        <w:t>de</w:t>
      </w:r>
      <w:r w:rsidR="00F07E03" w:rsidRPr="00F07E03">
        <w:rPr>
          <w:rFonts w:ascii="Times New Roman" w:eastAsia="Times New Roman" w:hAnsi="Times New Roman" w:cs="Times New Roman"/>
          <w:sz w:val="24"/>
          <w:szCs w:val="24"/>
          <w:lang w:eastAsia="da-DK"/>
        </w:rPr>
        <w:t xml:space="preserve"> ja vahendi</w:t>
      </w:r>
      <w:r w:rsidR="00F07E03">
        <w:rPr>
          <w:rFonts w:ascii="Times New Roman" w:eastAsia="Times New Roman" w:hAnsi="Times New Roman" w:cs="Times New Roman"/>
          <w:sz w:val="24"/>
          <w:szCs w:val="24"/>
          <w:lang w:eastAsia="da-DK"/>
        </w:rPr>
        <w:t xml:space="preserve">te valiku arvamuse avaldamiseks </w:t>
      </w:r>
      <w:r w:rsidR="00840975">
        <w:rPr>
          <w:rFonts w:ascii="Times New Roman" w:eastAsia="Times New Roman" w:hAnsi="Times New Roman" w:cs="Times New Roman"/>
          <w:sz w:val="24"/>
          <w:szCs w:val="24"/>
          <w:lang w:eastAsia="da-DK"/>
        </w:rPr>
        <w:t>Riigi Infosüsteemi Ametile</w:t>
      </w:r>
      <w:r w:rsidRPr="00187A4D">
        <w:rPr>
          <w:rFonts w:ascii="Times New Roman" w:eastAsia="Times New Roman" w:hAnsi="Times New Roman" w:cs="Times New Roman"/>
          <w:sz w:val="24"/>
          <w:szCs w:val="24"/>
          <w:lang w:eastAsia="da-DK"/>
        </w:rPr>
        <w:t>.</w:t>
      </w:r>
    </w:p>
    <w:p w14:paraId="2E6EBC6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C5C78F4" w14:textId="48423301"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(3) </w:t>
      </w:r>
      <w:r w:rsidR="00FA11FE">
        <w:rPr>
          <w:rFonts w:ascii="Times New Roman" w:eastAsia="Times New Roman" w:hAnsi="Times New Roman" w:cs="Times New Roman"/>
          <w:sz w:val="24"/>
          <w:szCs w:val="24"/>
          <w:lang w:eastAsia="da-DK"/>
        </w:rPr>
        <w:t>T</w:t>
      </w:r>
      <w:r w:rsidR="00FA11FE" w:rsidRPr="00187A4D">
        <w:rPr>
          <w:rFonts w:ascii="Times New Roman" w:eastAsia="Arial Unicode MS" w:hAnsi="Times New Roman" w:cs="Times New Roman"/>
          <w:sz w:val="24"/>
          <w:szCs w:val="24"/>
          <w:u w:color="000000"/>
          <w:bdr w:val="nil"/>
          <w:lang w:eastAsia="et-EE"/>
        </w:rPr>
        <w:t xml:space="preserve">oimepidevuse </w:t>
      </w:r>
      <w:r w:rsidRPr="00187A4D">
        <w:rPr>
          <w:rFonts w:ascii="Times New Roman" w:eastAsia="Times New Roman" w:hAnsi="Times New Roman" w:cs="Times New Roman"/>
          <w:sz w:val="24"/>
          <w:szCs w:val="24"/>
          <w:lang w:eastAsia="da-DK"/>
        </w:rPr>
        <w:t>korraldaja või määratud asutus kontrollib toimepidevuse riskianalüüsi ja plaani vastavust õigusaktides sätestatud nõuetele ning kinnitab toimepidevuse riskianalüüsi ja plaani 30 päeva jooksul arvates toimepidevuse riskianalüüsi ja plaani saamisest.</w:t>
      </w:r>
    </w:p>
    <w:p w14:paraId="790A7987"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29901CD" w14:textId="2EAB7F7C"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(4) </w:t>
      </w:r>
      <w:r w:rsidR="00FA11FE">
        <w:rPr>
          <w:rFonts w:ascii="Times New Roman" w:eastAsia="Times New Roman" w:hAnsi="Times New Roman" w:cs="Times New Roman"/>
          <w:sz w:val="24"/>
          <w:szCs w:val="24"/>
          <w:lang w:eastAsia="da-DK"/>
        </w:rPr>
        <w:t>T</w:t>
      </w:r>
      <w:r w:rsidR="00FA11FE" w:rsidRPr="00187A4D">
        <w:rPr>
          <w:rFonts w:ascii="Times New Roman" w:eastAsia="Arial Unicode MS" w:hAnsi="Times New Roman" w:cs="Times New Roman"/>
          <w:sz w:val="24"/>
          <w:szCs w:val="24"/>
          <w:u w:color="000000"/>
          <w:bdr w:val="nil"/>
          <w:lang w:eastAsia="et-EE"/>
        </w:rPr>
        <w:t xml:space="preserve">oimepidevuse </w:t>
      </w:r>
      <w:r w:rsidR="00FA11FE">
        <w:rPr>
          <w:rFonts w:ascii="Times New Roman" w:eastAsia="Arial Unicode MS" w:hAnsi="Times New Roman" w:cs="Times New Roman"/>
          <w:sz w:val="24"/>
          <w:szCs w:val="24"/>
          <w:u w:color="000000"/>
          <w:bdr w:val="nil"/>
          <w:lang w:eastAsia="et-EE"/>
        </w:rPr>
        <w:t>k</w:t>
      </w:r>
      <w:r w:rsidRPr="00187A4D">
        <w:rPr>
          <w:rFonts w:ascii="Times New Roman" w:eastAsia="Times New Roman" w:hAnsi="Times New Roman" w:cs="Times New Roman"/>
          <w:sz w:val="24"/>
          <w:szCs w:val="24"/>
          <w:lang w:eastAsia="da-DK"/>
        </w:rPr>
        <w:t>orraldaja või määratud asutus võib toimepidevuse riskianalüüsi ja plaani kinnitamise tähtaega mõjuval põhjusel pikendada kuni 30 päeva võrra.</w:t>
      </w:r>
    </w:p>
    <w:p w14:paraId="6F3D73A9"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2E71B84" w14:textId="044694E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w:t>
      </w:r>
      <w:r w:rsidR="00FA11FE" w:rsidRPr="00FA11FE">
        <w:rPr>
          <w:rFonts w:ascii="Times New Roman" w:eastAsia="Arial Unicode MS" w:hAnsi="Times New Roman" w:cs="Times New Roman"/>
          <w:sz w:val="24"/>
          <w:szCs w:val="24"/>
          <w:u w:color="000000"/>
          <w:bdr w:val="nil"/>
          <w:lang w:eastAsia="et-EE"/>
        </w:rPr>
        <w:t xml:space="preserve">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Pr="00187A4D">
        <w:rPr>
          <w:rFonts w:ascii="Times New Roman" w:eastAsia="Times New Roman" w:hAnsi="Times New Roman" w:cs="Times New Roman"/>
          <w:sz w:val="24"/>
          <w:szCs w:val="24"/>
          <w:lang w:eastAsia="da-DK"/>
        </w:rPr>
        <w:t>orraldaja või määratud asutus edastab toimepidevuse plaani arvamuse avaldamiseks asutusele, kes kaasatakse või tõenäoliselt kaasatakse elutähtsa teenuse katkestuse korral teenuse taastamisse. Eesti Pank edastab elutähtsa teenuse osutaja toimepidevuse riskianalüüsi ja plaani arvamuse avaldamiseks Finantsinspektsioonile.</w:t>
      </w:r>
    </w:p>
    <w:p w14:paraId="593E60F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7179582" w14:textId="22CA7DF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(6)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00FA11FE"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00FA11FE" w:rsidRPr="00187A4D">
        <w:rPr>
          <w:rFonts w:ascii="Times New Roman" w:eastAsia="Times New Roman" w:hAnsi="Times New Roman" w:cs="Times New Roman"/>
          <w:sz w:val="24"/>
          <w:szCs w:val="24"/>
          <w:lang w:eastAsia="da-DK"/>
        </w:rPr>
        <w:t>orraldaja</w:t>
      </w:r>
      <w:r w:rsidRPr="00187A4D">
        <w:rPr>
          <w:rFonts w:ascii="Times New Roman" w:eastAsia="Times New Roman" w:hAnsi="Times New Roman" w:cs="Times New Roman"/>
          <w:sz w:val="24"/>
          <w:szCs w:val="24"/>
          <w:lang w:eastAsia="da-DK"/>
        </w:rPr>
        <w:t xml:space="preserve"> või määratud asutus jätab toimepidevuse riskianalüüsi ja plaani kinnitamata, kui esitatud dokumendid ei vasta nõuetele, dokumentides esitatud kirjeldused ja hinnangud on puudulikud, need ei ole kooskõlas tegelike asjaoludega või dokumentidest lähtudes ei ole võimalik elutähtsa teenuse toimepidevust piisaval määral tagada.</w:t>
      </w:r>
    </w:p>
    <w:p w14:paraId="1BCBE13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ECF6E1F" w14:textId="4D4F3ABB"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(7)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00FA11FE"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00FA11FE" w:rsidRPr="00187A4D">
        <w:rPr>
          <w:rFonts w:ascii="Times New Roman" w:eastAsia="Times New Roman" w:hAnsi="Times New Roman" w:cs="Times New Roman"/>
          <w:sz w:val="24"/>
          <w:szCs w:val="24"/>
          <w:lang w:eastAsia="da-DK"/>
        </w:rPr>
        <w:t>orraldaja</w:t>
      </w:r>
      <w:r w:rsidRPr="00187A4D">
        <w:rPr>
          <w:rFonts w:ascii="Times New Roman" w:eastAsia="Times New Roman" w:hAnsi="Times New Roman" w:cs="Times New Roman"/>
          <w:sz w:val="24"/>
          <w:szCs w:val="24"/>
          <w:lang w:eastAsia="da-DK"/>
        </w:rPr>
        <w:t xml:space="preserve"> või määratud asutus edastab toimepidevuse riskianalüüsi ja plaani Riigikantseleile viimase nõudmisel. Riigikantseleil on õigus saada täpsustusi toimepidevuse riskianalüüsis ja plaanis esitatud teabe kohta.</w:t>
      </w:r>
    </w:p>
    <w:p w14:paraId="308B38D2"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6C0898F" w14:textId="673C2542"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(8) Asutus ja isik hoiavad saladuses neile edastatud teavet, mille kohta on elutähtsa teenuse osutaja teatanud, et tegemist on ärisaladusega.</w:t>
      </w:r>
    </w:p>
    <w:p w14:paraId="3C1CA65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369F4D0" w14:textId="576F9D76"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(9)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00FA11FE"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00FA11FE" w:rsidRPr="00187A4D">
        <w:rPr>
          <w:rFonts w:ascii="Times New Roman" w:eastAsia="Times New Roman" w:hAnsi="Times New Roman" w:cs="Times New Roman"/>
          <w:sz w:val="24"/>
          <w:szCs w:val="24"/>
          <w:lang w:eastAsia="da-DK"/>
        </w:rPr>
        <w:t>orraldaja</w:t>
      </w:r>
      <w:r w:rsidRPr="00187A4D">
        <w:rPr>
          <w:rFonts w:ascii="Times New Roman" w:eastAsia="Times New Roman" w:hAnsi="Times New Roman" w:cs="Times New Roman"/>
          <w:sz w:val="24"/>
          <w:szCs w:val="24"/>
          <w:lang w:eastAsia="da-DK"/>
        </w:rPr>
        <w:t xml:space="preserve"> või määratud asutus edastab toimepidevuse riskianalüüsi või selle muudatused enne kinnitamist kooskõlastamiseks Kaitseministeeriumi</w:t>
      </w:r>
      <w:r w:rsidR="002C5951" w:rsidRPr="00187A4D">
        <w:rPr>
          <w:rFonts w:ascii="Times New Roman" w:eastAsia="Times New Roman" w:hAnsi="Times New Roman" w:cs="Times New Roman"/>
          <w:sz w:val="24"/>
          <w:szCs w:val="24"/>
          <w:lang w:eastAsia="da-DK"/>
        </w:rPr>
        <w:t xml:space="preserve"> määratud asutusele</w:t>
      </w:r>
      <w:r w:rsidRPr="00187A4D">
        <w:rPr>
          <w:rFonts w:ascii="Times New Roman" w:eastAsia="Times New Roman" w:hAnsi="Times New Roman" w:cs="Times New Roman"/>
          <w:sz w:val="24"/>
          <w:szCs w:val="24"/>
          <w:lang w:eastAsia="da-DK"/>
        </w:rPr>
        <w:t>.</w:t>
      </w:r>
    </w:p>
    <w:p w14:paraId="16678D3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2E19C71" w14:textId="6AA199A2"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(10) Kui elutähtsa teenuse toimepidevuse riskianalüüsis või selle muudatuses tehakse pärast Kaitseministeeriumi kooskõlastust muudatusi, edastatakse kinnitatud toimepidevuse riskianalüüs või selle muudatus teadmiseks Kaitseministeeriumi</w:t>
      </w:r>
      <w:r w:rsidR="002C5951" w:rsidRPr="00187A4D">
        <w:rPr>
          <w:rFonts w:ascii="Times New Roman" w:eastAsia="Times New Roman" w:hAnsi="Times New Roman" w:cs="Times New Roman"/>
          <w:sz w:val="24"/>
          <w:szCs w:val="24"/>
          <w:lang w:eastAsia="da-DK"/>
        </w:rPr>
        <w:t xml:space="preserve"> määratud asutusele</w:t>
      </w:r>
      <w:r w:rsidRPr="00187A4D">
        <w:rPr>
          <w:rFonts w:ascii="Times New Roman" w:eastAsia="Times New Roman" w:hAnsi="Times New Roman" w:cs="Times New Roman"/>
          <w:sz w:val="24"/>
          <w:szCs w:val="24"/>
          <w:lang w:eastAsia="da-DK"/>
        </w:rPr>
        <w:t>.</w:t>
      </w:r>
    </w:p>
    <w:p w14:paraId="1B25EEF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43B5C77"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3. peatükk</w:t>
      </w:r>
    </w:p>
    <w:p w14:paraId="44570AA9"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RISKIANALÜÜSI NÕUDED</w:t>
      </w:r>
    </w:p>
    <w:p w14:paraId="262EC769"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5A40CF88"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6. Riskianalüüsi osad</w:t>
      </w:r>
    </w:p>
    <w:p w14:paraId="3051BCF6"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036681F5"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Riskianalüüs koosneb järgmistest osadest:</w:t>
      </w:r>
    </w:p>
    <w:p w14:paraId="0E94368D"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elutähtsa teenuse kirjeldus ja teenuse nõutud tase;</w:t>
      </w:r>
    </w:p>
    <w:p w14:paraId="66FD6895"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analüütiline osa, mis koostatakse käesoleva määruse §-de 8–12 kohaselt;</w:t>
      </w:r>
    </w:p>
    <w:p w14:paraId="22A20029"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kokkuvõte.</w:t>
      </w:r>
    </w:p>
    <w:p w14:paraId="06F4B0C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BECEB2E"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7. Elutähtsa teenuse kirjeldus ja teenuse nõutud tase</w:t>
      </w:r>
    </w:p>
    <w:p w14:paraId="20BB782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B0705BA" w14:textId="51E11C7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Lähtudes tsiviilkriisi ja riigikaitse seaduse § 74 lõike </w:t>
      </w:r>
      <w:r w:rsidR="008A65D4" w:rsidRPr="00187A4D">
        <w:rPr>
          <w:rFonts w:ascii="Times New Roman" w:eastAsia="Times New Roman" w:hAnsi="Times New Roman" w:cs="Times New Roman"/>
          <w:sz w:val="24"/>
          <w:szCs w:val="24"/>
          <w:lang w:eastAsia="da-DK"/>
        </w:rPr>
        <w:t>6</w:t>
      </w:r>
      <w:r w:rsidRPr="00187A4D">
        <w:rPr>
          <w:rFonts w:ascii="Times New Roman" w:eastAsia="Times New Roman" w:hAnsi="Times New Roman" w:cs="Times New Roman"/>
          <w:sz w:val="24"/>
          <w:szCs w:val="24"/>
          <w:lang w:eastAsia="da-DK"/>
        </w:rPr>
        <w:t xml:space="preserve"> alusel kehtestatud määrusest, kirjeldab teenuseosutaja riskianalüüsis enda osutatavat elutähtsat teenust, esitades muu hulgas teenust </w:t>
      </w:r>
      <w:r w:rsidRPr="00187A4D">
        <w:rPr>
          <w:rFonts w:ascii="Times New Roman" w:eastAsia="Times New Roman" w:hAnsi="Times New Roman" w:cs="Times New Roman"/>
          <w:sz w:val="24"/>
          <w:szCs w:val="24"/>
          <w:lang w:eastAsia="da-DK"/>
        </w:rPr>
        <w:lastRenderedPageBreak/>
        <w:t>tarbivad isikud, nende arvu ja teenuse osutamise piirkonna. Samuti kirjeldab teenuseosutaja riskianalüüsis enda osutatava teenuse nõutud taset.</w:t>
      </w:r>
    </w:p>
    <w:p w14:paraId="23332F96"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27736506" w14:textId="40D76B11"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8. Kriitiliste tegevuste väljaselgitamine</w:t>
      </w:r>
    </w:p>
    <w:p w14:paraId="31DE14C7"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0F7505A" w14:textId="3A60E280"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Elutähtsa teenuse kirjeldusest ja teenuse nõutud tasemest lähtudes nimetab teenuseosutaja elutähtsa teenuse osutamiseks vajalikud tegevused, mille puudumine toob kaasa elutähtsa teenuse katkestuse või häire, ning hindab nende kriitilisust määruse lisa 1 kohaselt.</w:t>
      </w:r>
    </w:p>
    <w:p w14:paraId="7353F0C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AD256DF" w14:textId="780CD406"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w:t>
      </w:r>
      <w:r w:rsidR="00FA11FE">
        <w:rPr>
          <w:rFonts w:ascii="Times New Roman" w:eastAsia="Arial Unicode MS" w:hAnsi="Times New Roman" w:cs="Times New Roman"/>
          <w:sz w:val="24"/>
          <w:szCs w:val="24"/>
          <w:u w:color="000000"/>
          <w:bdr w:val="nil"/>
          <w:lang w:eastAsia="et-EE"/>
        </w:rPr>
        <w:t>T</w:t>
      </w:r>
      <w:r w:rsidR="00FA11FE" w:rsidRPr="00187A4D">
        <w:rPr>
          <w:rFonts w:ascii="Times New Roman" w:eastAsia="Arial Unicode MS" w:hAnsi="Times New Roman" w:cs="Times New Roman"/>
          <w:sz w:val="24"/>
          <w:szCs w:val="24"/>
          <w:u w:color="000000"/>
          <w:bdr w:val="nil"/>
          <w:lang w:eastAsia="et-EE"/>
        </w:rPr>
        <w:t>oimepidevuse</w:t>
      </w:r>
      <w:r w:rsidR="00FA11FE" w:rsidRPr="00187A4D">
        <w:rPr>
          <w:rFonts w:ascii="Times New Roman" w:eastAsia="Times New Roman" w:hAnsi="Times New Roman" w:cs="Times New Roman"/>
          <w:sz w:val="24"/>
          <w:szCs w:val="24"/>
          <w:lang w:eastAsia="da-DK"/>
        </w:rPr>
        <w:t xml:space="preserve"> </w:t>
      </w:r>
      <w:r w:rsidR="00FA11FE">
        <w:rPr>
          <w:rFonts w:ascii="Times New Roman" w:eastAsia="Times New Roman" w:hAnsi="Times New Roman" w:cs="Times New Roman"/>
          <w:sz w:val="24"/>
          <w:szCs w:val="24"/>
          <w:lang w:eastAsia="da-DK"/>
        </w:rPr>
        <w:t>k</w:t>
      </w:r>
      <w:r w:rsidR="00FA11FE" w:rsidRPr="00187A4D">
        <w:rPr>
          <w:rFonts w:ascii="Times New Roman" w:eastAsia="Times New Roman" w:hAnsi="Times New Roman" w:cs="Times New Roman"/>
          <w:sz w:val="24"/>
          <w:szCs w:val="24"/>
          <w:lang w:eastAsia="da-DK"/>
        </w:rPr>
        <w:t>orraldaja</w:t>
      </w:r>
      <w:r w:rsidRPr="00187A4D">
        <w:rPr>
          <w:rFonts w:ascii="Times New Roman" w:eastAsia="Times New Roman" w:hAnsi="Times New Roman" w:cs="Times New Roman"/>
          <w:sz w:val="24"/>
          <w:szCs w:val="24"/>
          <w:lang w:eastAsia="da-DK"/>
        </w:rPr>
        <w:t xml:space="preserve"> annab juhise, kuidas arvutada määruse lisa 1 tabelis 2 nimetatud suhtarv.</w:t>
      </w:r>
    </w:p>
    <w:p w14:paraId="1A0D4AB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25BA27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Tegevuse kriitilisus arvutatakse määruse lisa 1 kohaselt elutähtsa teenuse katkestuseni või häireni kuluva aja ja elutähtsa teenuse katkestuse ulatuse kriitilisuse astme korrutisena. Tegevusi, mis saavad vähem kui kümme punkti, riskianalüüsi koostamise käigus edasi ei analüüsita.</w:t>
      </w:r>
    </w:p>
    <w:p w14:paraId="7F20F66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074C05E"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9. Kriitiliste tegevuste ressursside väljaselgitamine</w:t>
      </w:r>
    </w:p>
    <w:p w14:paraId="73759D52"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5A04A9D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Teenuseosutaja selgitab iga kriitilise tegevuse kohta välja selle toimimiseks vältimatult vajalikud ressursid vähemalt järgmiste ressursiliikide arvestuses: </w:t>
      </w:r>
    </w:p>
    <w:p w14:paraId="7FF4992F" w14:textId="4D658CF5"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personal – milline on kriitilise tegevuse toimimiseks vajaliku personali optimaalne ja minimaalne arv, </w:t>
      </w:r>
      <w:bookmarkStart w:id="19" w:name="_Hlk76541710"/>
      <w:r w:rsidRPr="00187A4D">
        <w:rPr>
          <w:rFonts w:ascii="Times New Roman" w:eastAsia="Calibri" w:hAnsi="Times New Roman" w:cs="Times New Roman"/>
          <w:sz w:val="24"/>
          <w:szCs w:val="24"/>
        </w:rPr>
        <w:t>sealhulgas elutähtsa teenuse toimepidevuseks vältimatult vajalikud töökohad</w:t>
      </w:r>
      <w:r w:rsidRPr="00187A4D">
        <w:rPr>
          <w:rFonts w:ascii="Times New Roman" w:eastAsia="Times New Roman" w:hAnsi="Times New Roman" w:cs="Times New Roman"/>
          <w:sz w:val="24"/>
          <w:szCs w:val="24"/>
          <w:lang w:eastAsia="da-DK"/>
        </w:rPr>
        <w:t xml:space="preserve"> </w:t>
      </w:r>
      <w:bookmarkEnd w:id="19"/>
      <w:r w:rsidRPr="00187A4D">
        <w:rPr>
          <w:rFonts w:ascii="Times New Roman" w:eastAsia="Times New Roman" w:hAnsi="Times New Roman" w:cs="Times New Roman"/>
          <w:sz w:val="24"/>
          <w:szCs w:val="24"/>
          <w:lang w:eastAsia="da-DK"/>
        </w:rPr>
        <w:t>ning millised oskused ja teadmised peavad personalil olema</w:t>
      </w:r>
      <w:r w:rsidR="003E5A93" w:rsidRPr="00187A4D">
        <w:rPr>
          <w:rFonts w:ascii="Times New Roman" w:hAnsi="Times New Roman" w:cs="Times New Roman"/>
          <w:sz w:val="24"/>
          <w:szCs w:val="24"/>
        </w:rPr>
        <w:t xml:space="preserve"> </w:t>
      </w:r>
      <w:r w:rsidR="003E5A93" w:rsidRPr="00187A4D">
        <w:rPr>
          <w:rFonts w:ascii="Times New Roman" w:eastAsia="Times New Roman" w:hAnsi="Times New Roman" w:cs="Times New Roman"/>
          <w:sz w:val="24"/>
          <w:szCs w:val="24"/>
          <w:lang w:eastAsia="da-DK"/>
        </w:rPr>
        <w:t>ning kas ja kuidas suudab personal üksteist asendada</w:t>
      </w:r>
      <w:r w:rsidRPr="00187A4D">
        <w:rPr>
          <w:rFonts w:ascii="Times New Roman" w:eastAsia="Times New Roman" w:hAnsi="Times New Roman" w:cs="Times New Roman"/>
          <w:sz w:val="24"/>
          <w:szCs w:val="24"/>
          <w:lang w:eastAsia="da-DK"/>
        </w:rPr>
        <w:t>;</w:t>
      </w:r>
    </w:p>
    <w:p w14:paraId="65A5987B"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ehitised ja territoorium – millised ehitised ja territoorium on kriitilise tegevuse toimimiseks vältimatult vajalikud ning millist alternatiivset ehitist või territooriumi on võimalik kasutada;</w:t>
      </w:r>
    </w:p>
    <w:p w14:paraId="1CD7A2FE"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seadmed ja infotehnoloogilised süsteemid – millised on kriitilise tegevuse toimimiseks olulised seadmed ja infotehnoloogilised süsteemid, sealhulgas andmebaasid ja sidesüsteemid;</w:t>
      </w:r>
    </w:p>
    <w:p w14:paraId="1794AADD"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kriitilise tegevuse toimimiseks vajalik teave – milline teave on kriitilise tegevuse toimimiseks vajalik ja kuidas seda hoitakse;</w:t>
      </w:r>
    </w:p>
    <w:p w14:paraId="3D6BA9CA"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finantsvahendid – millised on teenuseosutaja igapäevased finantsvahendid kriitilise tegevuse toimimiseks;</w:t>
      </w:r>
    </w:p>
    <w:p w14:paraId="665D8B7D"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muud teenused, sealhulgas elutähtsad teenused – milliste muude teenuste katkestus või häire võib mõjutada teenuseosutaja kriitiliste tegevuste toimimist;</w:t>
      </w:r>
    </w:p>
    <w:p w14:paraId="2DBD23D6"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7) varustajad ja partnerid – kes on olulised varustajad ja partnerid, kellest sõltub kriitiliste tegevuste toimimine.</w:t>
      </w:r>
    </w:p>
    <w:p w14:paraId="0C96EAF8" w14:textId="77777777" w:rsidR="00A84B15" w:rsidRPr="00187A4D" w:rsidRDefault="00A84B15" w:rsidP="006B471C">
      <w:pPr>
        <w:spacing w:after="0" w:line="240" w:lineRule="auto"/>
        <w:contextualSpacing/>
        <w:jc w:val="both"/>
        <w:rPr>
          <w:rFonts w:ascii="Times New Roman" w:eastAsia="Arial Unicode MS" w:hAnsi="Times New Roman" w:cs="Times New Roman"/>
          <w:sz w:val="24"/>
          <w:szCs w:val="24"/>
          <w:u w:color="000000"/>
          <w:bdr w:val="nil"/>
          <w:lang w:eastAsia="et-EE"/>
        </w:rPr>
      </w:pPr>
      <w:bookmarkStart w:id="20" w:name="_Hlk153978548"/>
    </w:p>
    <w:p w14:paraId="3F2A45BB" w14:textId="33072478" w:rsidR="004A7940" w:rsidRPr="00187A4D" w:rsidRDefault="0003251A"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(2) </w:t>
      </w:r>
      <w:r w:rsidR="004A7940" w:rsidRPr="00187A4D">
        <w:rPr>
          <w:rFonts w:ascii="Times New Roman" w:eastAsia="Arial Unicode MS" w:hAnsi="Times New Roman" w:cs="Times New Roman"/>
          <w:sz w:val="24"/>
          <w:szCs w:val="24"/>
          <w:u w:color="000000"/>
          <w:bdr w:val="nil"/>
          <w:lang w:eastAsia="et-EE"/>
        </w:rPr>
        <w:t>Lõike 1 punkti 1 alusel personali kirjeldamisel määrab teenuseosutaja riskianalüüsis kindlaks elutähtsa teenuse toimepidevuse tagamise seisukohalt olulised ülesanded, mida täitva füüsilise isiku suhtes on tsiviilkriisi ja riigikaitse seaduse §-s 77 sätestatud taustakontrolli tegemine eesmärgipärane.</w:t>
      </w:r>
    </w:p>
    <w:p w14:paraId="609CD750" w14:textId="77777777" w:rsidR="004A7940" w:rsidRPr="00187A4D" w:rsidRDefault="004A7940"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A5D1A1C" w14:textId="77777777" w:rsidR="00A84B15" w:rsidRPr="00187A4D" w:rsidRDefault="00A84B15"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3D11D331" w14:textId="7799260C" w:rsidR="0003251A" w:rsidRPr="00187A4D" w:rsidRDefault="0003251A"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(3) </w:t>
      </w:r>
      <w:bookmarkStart w:id="21" w:name="_Hlk177464756"/>
      <w:r w:rsidR="004A7940" w:rsidRPr="00187A4D">
        <w:rPr>
          <w:rFonts w:ascii="Times New Roman" w:eastAsia="Arial Unicode MS" w:hAnsi="Times New Roman" w:cs="Times New Roman"/>
          <w:sz w:val="24"/>
          <w:szCs w:val="24"/>
          <w:u w:color="000000"/>
          <w:bdr w:val="nil"/>
          <w:lang w:eastAsia="et-EE"/>
        </w:rPr>
        <w:t>Lõike 1 punkti 7 alusel varustajate ja partnerite väljaselgitamisel ja kirjeldamisel võtab teenuseosutaja arvesse enda osutatava elutähtsa teenuse sõltuvust teistest elutähtsatest teenustest ja enda sõltuvust teistest, sealhulgas välisriikide teenuseosutajatest ning toob riskianalüüsis esile sõltuvuse ulatuse.</w:t>
      </w:r>
      <w:bookmarkEnd w:id="21"/>
    </w:p>
    <w:p w14:paraId="2C06B650" w14:textId="77777777" w:rsidR="00A84B15" w:rsidRPr="00187A4D" w:rsidRDefault="00A84B15"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bookmarkEnd w:id="20"/>
    <w:p w14:paraId="4C149206" w14:textId="7A595DC9"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w:t>
      </w:r>
      <w:r w:rsidR="0003251A" w:rsidRPr="00187A4D">
        <w:rPr>
          <w:rFonts w:ascii="Times New Roman" w:eastAsia="Times New Roman" w:hAnsi="Times New Roman" w:cs="Times New Roman"/>
          <w:sz w:val="24"/>
          <w:szCs w:val="24"/>
          <w:lang w:eastAsia="da-DK"/>
        </w:rPr>
        <w:t>3</w:t>
      </w:r>
      <w:r w:rsidRPr="00187A4D">
        <w:rPr>
          <w:rFonts w:ascii="Times New Roman" w:eastAsia="Times New Roman" w:hAnsi="Times New Roman" w:cs="Times New Roman"/>
          <w:sz w:val="24"/>
          <w:szCs w:val="24"/>
          <w:lang w:eastAsia="da-DK"/>
        </w:rPr>
        <w:t xml:space="preserve">) Kriitiliste tegevuste toimimiseks olulise ressursi kirjelduse esitab </w:t>
      </w:r>
      <w:r w:rsidR="00ED3279" w:rsidRPr="00187A4D">
        <w:rPr>
          <w:rFonts w:ascii="Times New Roman" w:eastAsia="Times New Roman" w:hAnsi="Times New Roman" w:cs="Times New Roman"/>
          <w:sz w:val="24"/>
          <w:szCs w:val="24"/>
          <w:lang w:eastAsia="da-DK"/>
        </w:rPr>
        <w:t>toimepidevuse korraldaja</w:t>
      </w:r>
      <w:r w:rsidRPr="00187A4D">
        <w:rPr>
          <w:rFonts w:ascii="Times New Roman" w:eastAsia="Times New Roman" w:hAnsi="Times New Roman" w:cs="Times New Roman"/>
          <w:sz w:val="24"/>
          <w:szCs w:val="24"/>
          <w:lang w:eastAsia="da-DK"/>
        </w:rPr>
        <w:t xml:space="preserve"> etteantud vormil või kui seda ei ole antud, siis lisas 5 toodud vormil.</w:t>
      </w:r>
    </w:p>
    <w:p w14:paraId="164F6A8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C32BC62"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10. Ohtude ja stsenaariumite väljaselgitamine</w:t>
      </w:r>
    </w:p>
    <w:p w14:paraId="37CB8366"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5171CB06" w14:textId="3D2EBAC5"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w:t>
      </w:r>
      <w:r w:rsidR="0003251A" w:rsidRPr="00187A4D">
        <w:rPr>
          <w:rFonts w:ascii="Times New Roman" w:eastAsia="Arial Unicode MS" w:hAnsi="Times New Roman" w:cs="Times New Roman"/>
          <w:sz w:val="24"/>
          <w:szCs w:val="24"/>
          <w:u w:color="000000"/>
          <w:bdr w:val="nil"/>
          <w:lang w:eastAsia="et-EE"/>
        </w:rPr>
        <w:t>Teenuseosutaja selgitab välja ohud, mis võivad põhjustada kriitiliste tegevuste katkestust või häiret, sealhulgas sektori- ja piiriüleseid riske, õnnetusi, looduskatastroofe</w:t>
      </w:r>
      <w:r w:rsidR="001036EB" w:rsidRPr="00187A4D">
        <w:rPr>
          <w:rFonts w:ascii="Times New Roman" w:eastAsia="Arial Unicode MS" w:hAnsi="Times New Roman" w:cs="Times New Roman"/>
          <w:sz w:val="24"/>
          <w:szCs w:val="24"/>
          <w:u w:color="000000"/>
          <w:bdr w:val="nil"/>
          <w:lang w:eastAsia="et-EE"/>
        </w:rPr>
        <w:t xml:space="preserve"> </w:t>
      </w:r>
      <w:r w:rsidR="0003251A" w:rsidRPr="00187A4D">
        <w:rPr>
          <w:rFonts w:ascii="Times New Roman" w:eastAsia="Arial Unicode MS" w:hAnsi="Times New Roman" w:cs="Times New Roman"/>
          <w:sz w:val="24"/>
          <w:szCs w:val="24"/>
          <w:u w:color="000000"/>
          <w:bdr w:val="nil"/>
          <w:lang w:eastAsia="et-EE"/>
        </w:rPr>
        <w:t xml:space="preserve">ja hübriidohte, terroriohte või muid vaenulikest aktidest tingitud ohte, kirjeldab neid ning esitab nendega kaasneda võivad tagajärjed nii teenuseosutajale endale kui ka teenuse tarbijatele. </w:t>
      </w:r>
      <w:r w:rsidR="00ED3279" w:rsidRPr="00187A4D">
        <w:rPr>
          <w:rFonts w:ascii="Times New Roman" w:eastAsia="Arial Unicode MS" w:hAnsi="Times New Roman" w:cs="Times New Roman"/>
          <w:sz w:val="24"/>
          <w:szCs w:val="24"/>
          <w:u w:color="000000"/>
          <w:bdr w:val="nil"/>
          <w:lang w:eastAsia="et-EE"/>
        </w:rPr>
        <w:t>T</w:t>
      </w:r>
      <w:r w:rsidR="00ED3279" w:rsidRPr="00187A4D">
        <w:rPr>
          <w:rFonts w:ascii="Times New Roman" w:eastAsia="Times New Roman" w:hAnsi="Times New Roman" w:cs="Times New Roman"/>
          <w:sz w:val="24"/>
          <w:szCs w:val="24"/>
          <w:lang w:eastAsia="da-DK"/>
        </w:rPr>
        <w:t>oimepidevuse korraldaja</w:t>
      </w:r>
      <w:r w:rsidR="0003251A" w:rsidRPr="00187A4D">
        <w:rPr>
          <w:rFonts w:ascii="Times New Roman" w:eastAsia="Arial Unicode MS" w:hAnsi="Times New Roman" w:cs="Times New Roman"/>
          <w:sz w:val="24"/>
          <w:szCs w:val="24"/>
          <w:u w:color="000000"/>
          <w:bdr w:val="nil"/>
          <w:lang w:eastAsia="et-EE"/>
        </w:rPr>
        <w:t xml:space="preserve"> võib täpsustada, missuguseid võimalikke ohte teenuseosutaja peab hindama. </w:t>
      </w:r>
    </w:p>
    <w:p w14:paraId="0A6307AE"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58693B4" w14:textId="10077D6A" w:rsidR="002A5E9A" w:rsidRPr="00187A4D" w:rsidRDefault="002A5E9A"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sz w:val="24"/>
          <w:szCs w:val="24"/>
          <w:lang w:eastAsia="da-DK"/>
        </w:rPr>
        <w:t xml:space="preserve">(2) </w:t>
      </w:r>
      <w:bookmarkStart w:id="22" w:name="_Hlk73696978"/>
      <w:r w:rsidRPr="00187A4D">
        <w:rPr>
          <w:rFonts w:ascii="Times New Roman" w:eastAsia="Times New Roman" w:hAnsi="Times New Roman" w:cs="Times New Roman"/>
          <w:sz w:val="24"/>
          <w:szCs w:val="24"/>
          <w:lang w:eastAsia="da-DK"/>
        </w:rPr>
        <w:t>Kriitilise tegevuse ressursi puudumist käsitatakse ohuna üksnes juhul</w:t>
      </w:r>
      <w:bookmarkEnd w:id="22"/>
      <w:r w:rsidRPr="00187A4D">
        <w:rPr>
          <w:rFonts w:ascii="Times New Roman" w:eastAsia="Times New Roman" w:hAnsi="Times New Roman" w:cs="Times New Roman"/>
          <w:sz w:val="24"/>
          <w:szCs w:val="24"/>
          <w:lang w:eastAsia="da-DK"/>
        </w:rPr>
        <w:t>, kui teenuseosutaja hindab selle kriitilise tegevuse ressursi oluliseks.</w:t>
      </w:r>
    </w:p>
    <w:p w14:paraId="18D21A33"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6DD10CB" w14:textId="71E27C9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Teenuseosutaja selgitab riskianalüüsi analüütilise osa põhjal välja stsenaariumid, mis võivad põhjustada elutähtsa teenuse häiret või katkestust, ning esitab riskianalüüsis nende kirjelduse.</w:t>
      </w:r>
    </w:p>
    <w:p w14:paraId="58E128F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9DA229F" w14:textId="43F63F24"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Teenuseosutaja hindab riskianalüüsis stsenaariumi realiseerumise tõenäosust määruse lisas 2 ja tagajärgede raskusastet määruse lisas 3 määratletud kriteeriumite alusel. Koondhinnang stsenaariumi realiseerumise tagajärgede kohta antakse suurima raskusastmega tagajärje põhjal.</w:t>
      </w:r>
    </w:p>
    <w:p w14:paraId="422FC7C9"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06F16A9" w14:textId="2A87699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(5) </w:t>
      </w:r>
      <w:r w:rsidR="00ED3279" w:rsidRPr="00187A4D">
        <w:rPr>
          <w:rFonts w:ascii="Times New Roman" w:eastAsia="Times New Roman" w:hAnsi="Times New Roman" w:cs="Times New Roman"/>
          <w:sz w:val="24"/>
          <w:szCs w:val="24"/>
          <w:lang w:eastAsia="da-DK"/>
        </w:rPr>
        <w:t xml:space="preserve">Toimepidevuse korraldaja </w:t>
      </w:r>
      <w:r w:rsidRPr="00187A4D">
        <w:rPr>
          <w:rFonts w:ascii="Times New Roman" w:eastAsia="Times New Roman" w:hAnsi="Times New Roman" w:cs="Times New Roman"/>
          <w:sz w:val="24"/>
          <w:szCs w:val="24"/>
          <w:lang w:eastAsia="da-DK"/>
        </w:rPr>
        <w:t>võib määruse lisas 3 loetletud stsenaariumi realiseerumise tagajärgede hindamiskriteeriumide nimekirja täiendada.</w:t>
      </w:r>
    </w:p>
    <w:p w14:paraId="54A125B6"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0C5369F" w14:textId="5CF596A5"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Kui kriitilise tegevuse toimimist mõjutav oht on teise teenuseosutaja, varustaja või muu lepingupartneri osutatava teenuse katkestus või häire, küsib teenuseosutaja sellelt lepingupartnerilt asjaomast teavet, sealhulgas lepingupartneri suutlikkuse kohta teenus taastada. Saadud teabe alusel hindab teenuseosutaja stsenaariumi realiseerumise tõenäosust ja tagajärgi.</w:t>
      </w:r>
    </w:p>
    <w:p w14:paraId="2082C67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8CD5AD0" w14:textId="019DDF0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(7) Stsenaariumi realiseerumise tõenäosuse ja tagajärgede hindamise alusel määratakse määruse lisa 4 kohaselt sellele riskiklass.</w:t>
      </w:r>
    </w:p>
    <w:p w14:paraId="4C517082"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3921AA5D" w14:textId="7EF9B2E8"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xml:space="preserve">§ 11. Ennetavad meetmed </w:t>
      </w:r>
    </w:p>
    <w:p w14:paraId="46DD930E"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B919297" w14:textId="4A422B9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Teenuseosutaja kirjeldab riskianalüüsis selle koostamise hetkeks rakendatud ennetavaid meetmeid ja vähemalt järgneva kolme aasta jooksul rakendada plaanitud meetmeid, et vältida elutähtsa teenuse katkestust ja häiret ning saavutada muu hulgas tsiviilkriisi ja riigikaitse seaduse § 74 lõike </w:t>
      </w:r>
      <w:r w:rsidR="008A65D4" w:rsidRPr="00187A4D">
        <w:rPr>
          <w:rFonts w:ascii="Times New Roman" w:eastAsia="Times New Roman" w:hAnsi="Times New Roman" w:cs="Times New Roman"/>
          <w:sz w:val="24"/>
          <w:szCs w:val="24"/>
          <w:lang w:eastAsia="da-DK"/>
        </w:rPr>
        <w:t>6</w:t>
      </w:r>
      <w:r w:rsidRPr="00187A4D">
        <w:rPr>
          <w:rFonts w:ascii="Times New Roman" w:eastAsia="Times New Roman" w:hAnsi="Times New Roman" w:cs="Times New Roman"/>
          <w:sz w:val="24"/>
          <w:szCs w:val="24"/>
          <w:lang w:eastAsia="da-DK"/>
        </w:rPr>
        <w:t xml:space="preserve"> alusel kehtestatud määrusega nõutud teenuse tase. </w:t>
      </w:r>
    </w:p>
    <w:p w14:paraId="5E6CED98"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AB19EC4" w14:textId="5F9B287B"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Ennetava meetmena kirjeldatakse ka kriitiliste tegevuste tagamiseks vajalikku vahendite varu või nende tagamise korraldust.</w:t>
      </w:r>
    </w:p>
    <w:p w14:paraId="31027C20"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0B24C556" w14:textId="28D2909C"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12. Riskianalüüsi kokkuvõte</w:t>
      </w:r>
    </w:p>
    <w:p w14:paraId="3B4C75B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CB318BC" w14:textId="11AD2AB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lastRenderedPageBreak/>
        <w:t>Teenuseosutaja esitab riskianalüüsi kokkuvõttes:</w:t>
      </w:r>
    </w:p>
    <w:p w14:paraId="1DC8A962"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kriitiliste tegevuste loetelu nende tähtsuse järjekorras;</w:t>
      </w:r>
    </w:p>
    <w:p w14:paraId="3616DA36"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riskianalüüsis olulise, kõrge ja väga kõrge riskiklassiga hinnatud stsenaariumite loetelu ning ülevaate nendega kaasnevatest võimalikest tagajärgedest;</w:t>
      </w:r>
    </w:p>
    <w:p w14:paraId="25BE19A4"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võimalikud käitumisjuhised elanikele.</w:t>
      </w:r>
    </w:p>
    <w:p w14:paraId="3C4AEE4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8EA821F"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4. peatükk</w:t>
      </w:r>
    </w:p>
    <w:p w14:paraId="278E9510" w14:textId="77777777" w:rsidR="002A5E9A" w:rsidRPr="00187A4D" w:rsidRDefault="002A5E9A"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PLAANI NÕUDED JA SELLE KASUTUSELEVÕTMINE</w:t>
      </w:r>
    </w:p>
    <w:p w14:paraId="3E9BA648"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23F94A53" w14:textId="4D367E64"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13. Plaani ülesehitus</w:t>
      </w:r>
    </w:p>
    <w:p w14:paraId="69B6B62E"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2DA51EE1" w14:textId="0F632608"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Plaan koosneb järgmistest osadest:</w:t>
      </w:r>
    </w:p>
    <w:p w14:paraId="329E7794"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plaani kasutuselevõtmise tingimused,</w:t>
      </w:r>
    </w:p>
    <w:p w14:paraId="045E3A71" w14:textId="77777777"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sz w:val="24"/>
          <w:szCs w:val="24"/>
          <w:lang w:eastAsia="da-DK"/>
        </w:rPr>
        <w:t>2) taastekava.</w:t>
      </w:r>
    </w:p>
    <w:p w14:paraId="7EBFE2E6"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2DF4B414" w14:textId="788AC54C"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14. Plaani kasutuselevõtmise tingimused</w:t>
      </w:r>
    </w:p>
    <w:p w14:paraId="6ADCD7B3"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FAD317E" w14:textId="1A9BECEC"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Teenuseosutaja kirjeldab plaanis tingimusi, mille korral rakendatakse plaanis kirjeldatud meetmeid ja plaani kasutuselevõtmise korda.</w:t>
      </w:r>
    </w:p>
    <w:p w14:paraId="372CAD3D"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52507A86" w14:textId="6155E485" w:rsidR="002A5E9A" w:rsidRPr="00187A4D" w:rsidRDefault="002A5E9A"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15. Taastekava</w:t>
      </w:r>
    </w:p>
    <w:p w14:paraId="007986E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74795904" w14:textId="532D008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Teenuseosutaja esitab plaanis iga riskianalüüsis toodud olulise, kõrge või väga kõrge riskiklassiga hinnatud stsenaariumi kohta taastekava.</w:t>
      </w:r>
    </w:p>
    <w:p w14:paraId="2ACAA2B1"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E58F5B2" w14:textId="7D9DD39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Kui elutähtsa teenuse katkestus või häire lahendatakse eri ohtude korral sarnaselt või samamoodi, võib teenuseosutaja nende kohta koostada ühise taastekava ja sealjuures vajaduse korral asjassepuutuvad erinevused esile tuua.</w:t>
      </w:r>
    </w:p>
    <w:p w14:paraId="33FF14ED"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65D6A89F" w14:textId="4F6D6D18"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Taastekavas esitatakse järgmine teave:</w:t>
      </w:r>
    </w:p>
    <w:p w14:paraId="770FB872"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olukorra lahendamise juhi ja teda asendavate isikute kontaktandmed;</w:t>
      </w:r>
    </w:p>
    <w:p w14:paraId="3123E1B4"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2) olukorra lahendamiseks tehtavad tegevused;</w:t>
      </w:r>
    </w:p>
    <w:p w14:paraId="48968CA2"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olukorra lahendamiseks vajalike ressursside loetelu, selgitus nende hankimise viisi ja selleks kuluva aja kohta;</w:t>
      </w:r>
    </w:p>
    <w:p w14:paraId="529DFF50"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võimaluse korral teenuseosutaja või kaasatava partneri alternatiivsed tegevused, et lahendada teenuse kriitiline tegevus või elutähtsa teenuse katkestus või häire, kui varem rakendatud tegevused ei andnud soovitud tulemust;</w:t>
      </w:r>
    </w:p>
    <w:p w14:paraId="12587F73"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olukorra tagajärgi leevendavad meetmed;</w:t>
      </w:r>
    </w:p>
    <w:p w14:paraId="681E1B04"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6) avalikkusele edastatav teave ja käitumisjuhised;</w:t>
      </w:r>
    </w:p>
    <w:p w14:paraId="65FF6A27"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7) elutähtsa teenuse taastamise maksimaalne prognoositav aeg.</w:t>
      </w:r>
    </w:p>
    <w:p w14:paraId="11F7284A"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1298441F" w14:textId="32EEE5EB"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Teenuseosutaja arvestab taastekavas tegevusi plaanides elutähtsa teenuse katkestuse või häire lubatud ajaga, välja arvatud juhul, kui olukorda ei ole teenuseosutajast sõltumatutel põhjustel võimalik määratud aja jooksul lahendada.</w:t>
      </w:r>
    </w:p>
    <w:p w14:paraId="1B46DA3E" w14:textId="77777777" w:rsidR="00A84B15" w:rsidRPr="00187A4D" w:rsidRDefault="00A84B15" w:rsidP="006B471C">
      <w:pPr>
        <w:spacing w:after="0" w:line="240" w:lineRule="auto"/>
        <w:contextualSpacing/>
        <w:jc w:val="both"/>
        <w:rPr>
          <w:rFonts w:ascii="Times New Roman" w:eastAsia="Times New Roman" w:hAnsi="Times New Roman" w:cs="Times New Roman"/>
          <w:b/>
          <w:sz w:val="24"/>
          <w:szCs w:val="24"/>
          <w:lang w:eastAsia="da-DK"/>
        </w:rPr>
      </w:pPr>
    </w:p>
    <w:p w14:paraId="767A0697" w14:textId="69346D02" w:rsidR="002A5E9A" w:rsidRPr="00187A4D" w:rsidRDefault="002A5E9A"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
          <w:sz w:val="24"/>
          <w:szCs w:val="24"/>
          <w:lang w:eastAsia="da-DK"/>
        </w:rPr>
        <w:t>§ 16. Plaani kasutuselevõtmine</w:t>
      </w:r>
    </w:p>
    <w:p w14:paraId="155C0BBF"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425BCAF0" w14:textId="06D786D3"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lastRenderedPageBreak/>
        <w:t>(1) Plaan peab olema kättesaadav vähemalt teenuseosutaja personali sellele osale, kes osaleb elutähtsa teenuse katkestuse või häire lahendamises või ohu ennetamises.</w:t>
      </w:r>
    </w:p>
    <w:p w14:paraId="1130831B"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56852B3C" w14:textId="0F71860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w:t>
      </w:r>
      <w:bookmarkStart w:id="23" w:name="_Hlk73698553"/>
      <w:r w:rsidRPr="00187A4D">
        <w:rPr>
          <w:rFonts w:ascii="Times New Roman" w:eastAsia="Times New Roman" w:hAnsi="Times New Roman" w:cs="Times New Roman"/>
          <w:sz w:val="24"/>
          <w:szCs w:val="24"/>
          <w:lang w:eastAsia="da-DK"/>
        </w:rPr>
        <w:t>Ohu realiseerumisel teavitatakse sellest olukorra lahendamise juhti, lähtudes varem kokku lepitud töökorraldusest.</w:t>
      </w:r>
      <w:bookmarkEnd w:id="23"/>
    </w:p>
    <w:p w14:paraId="4CF3B4BC"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03B3C3BF" w14:textId="3D2EF181"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Olukorra lahendamise juht tegutseb teabe saamisel taastekava kohaselt, rakendades olukorra lahendamiseks vajaduse korral ka taastekavas nimetamata tegevusi ja meetmeid.</w:t>
      </w:r>
    </w:p>
    <w:p w14:paraId="6082D6A7" w14:textId="77777777" w:rsidR="00A84B15" w:rsidRPr="00187A4D" w:rsidRDefault="00A84B15" w:rsidP="006B471C">
      <w:pPr>
        <w:spacing w:after="0" w:line="240" w:lineRule="auto"/>
        <w:contextualSpacing/>
        <w:jc w:val="both"/>
        <w:rPr>
          <w:rFonts w:ascii="Times New Roman" w:eastAsia="Times New Roman" w:hAnsi="Times New Roman" w:cs="Times New Roman"/>
          <w:b/>
          <w:bCs/>
          <w:sz w:val="24"/>
          <w:szCs w:val="24"/>
          <w:lang w:eastAsia="da-DK"/>
        </w:rPr>
      </w:pPr>
    </w:p>
    <w:p w14:paraId="22691DA7" w14:textId="4EEFCC70" w:rsidR="002A5E9A" w:rsidRPr="00187A4D" w:rsidRDefault="002A5E9A"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 17. Määruse jõustumine</w:t>
      </w:r>
    </w:p>
    <w:p w14:paraId="08330E62" w14:textId="77777777" w:rsidR="00A84B15" w:rsidRPr="00187A4D" w:rsidRDefault="00A84B15" w:rsidP="006B471C">
      <w:pPr>
        <w:spacing w:after="0" w:line="240" w:lineRule="auto"/>
        <w:contextualSpacing/>
        <w:jc w:val="both"/>
        <w:rPr>
          <w:rFonts w:ascii="Times New Roman" w:eastAsia="Times New Roman" w:hAnsi="Times New Roman" w:cs="Times New Roman"/>
          <w:sz w:val="24"/>
          <w:szCs w:val="24"/>
          <w:lang w:eastAsia="da-DK"/>
        </w:rPr>
      </w:pPr>
    </w:p>
    <w:p w14:paraId="35A34A0A" w14:textId="4CD7A71E"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Määrus jõustub (kuupäev). </w:t>
      </w:r>
    </w:p>
    <w:p w14:paraId="545C2837"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p>
    <w:p w14:paraId="6E7FA3DD"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1. Tegevuste kriitilisuse hindamine</w:t>
      </w:r>
    </w:p>
    <w:p w14:paraId="31BE45FA"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2. Stsenaariumi realiseerumise tõenäosuse hindamine</w:t>
      </w:r>
    </w:p>
    <w:p w14:paraId="6B8F68DA"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3. Stsenaariumi realiseerumise tagajärje hindamine</w:t>
      </w:r>
    </w:p>
    <w:p w14:paraId="77B655A6"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4. Riskiklassid</w:t>
      </w:r>
    </w:p>
    <w:p w14:paraId="2900B538" w14:textId="77777777" w:rsidR="002A5E9A" w:rsidRPr="00187A4D" w:rsidRDefault="002A5E9A"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Lisa 5. Kriitilise tegevuse toimimiseks olulise ressursi kirjeldamine</w:t>
      </w:r>
    </w:p>
    <w:p w14:paraId="1B34FF2F" w14:textId="77777777" w:rsidR="002A5E9A" w:rsidRPr="00187A4D" w:rsidRDefault="002A5E9A" w:rsidP="006B471C">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1B3E53B1" w14:textId="77777777" w:rsidR="006901F1" w:rsidRPr="00187A4D" w:rsidRDefault="006901F1" w:rsidP="006B471C">
      <w:pPr>
        <w:pBdr>
          <w:bottom w:val="single" w:sz="6" w:space="1" w:color="auto"/>
        </w:pBdr>
        <w:spacing w:after="0" w:line="240" w:lineRule="auto"/>
        <w:contextualSpacing/>
        <w:jc w:val="both"/>
        <w:rPr>
          <w:rFonts w:ascii="Times New Roman" w:eastAsia="Times New Roman" w:hAnsi="Times New Roman" w:cs="Times New Roman"/>
          <w:sz w:val="24"/>
          <w:szCs w:val="24"/>
          <w:lang w:eastAsia="da-DK"/>
        </w:rPr>
      </w:pPr>
    </w:p>
    <w:p w14:paraId="655F93F8" w14:textId="093BEABD" w:rsidR="0003251A" w:rsidRPr="00187A4D" w:rsidRDefault="0003251A"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hAnsi="Times New Roman" w:cs="Times New Roman"/>
          <w:sz w:val="24"/>
          <w:szCs w:val="24"/>
          <w:vertAlign w:val="superscript"/>
        </w:rPr>
        <w:t>1</w:t>
      </w:r>
      <w:r w:rsidRPr="00187A4D">
        <w:rPr>
          <w:rFonts w:ascii="Times New Roman" w:hAnsi="Times New Roman" w:cs="Times New Roman"/>
          <w:sz w:val="24"/>
          <w:szCs w:val="24"/>
        </w:rPr>
        <w:t xml:space="preserve"> </w:t>
      </w:r>
      <w:r w:rsidRPr="00187A4D">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0F982606" w14:textId="1EBC6F95" w:rsidR="009F1964" w:rsidRPr="00187A4D" w:rsidRDefault="009F1964" w:rsidP="006B471C">
      <w:pPr>
        <w:spacing w:after="0" w:line="240" w:lineRule="auto"/>
        <w:contextualSpacing/>
        <w:jc w:val="both"/>
        <w:rPr>
          <w:rFonts w:ascii="Times New Roman" w:hAnsi="Times New Roman" w:cs="Times New Roman"/>
          <w:sz w:val="24"/>
          <w:szCs w:val="24"/>
        </w:rPr>
      </w:pPr>
    </w:p>
    <w:p w14:paraId="3411C269" w14:textId="023B1C6D" w:rsidR="003464B7" w:rsidRPr="00187A4D" w:rsidRDefault="003464B7" w:rsidP="006B471C">
      <w:pPr>
        <w:spacing w:after="0" w:line="240" w:lineRule="auto"/>
        <w:contextualSpacing/>
        <w:rPr>
          <w:rFonts w:ascii="Times New Roman" w:eastAsia="Calibri" w:hAnsi="Times New Roman" w:cs="Times New Roman"/>
          <w:sz w:val="24"/>
          <w:szCs w:val="24"/>
          <w:u w:color="000000"/>
          <w:bdr w:val="nil"/>
          <w:lang w:eastAsia="et-EE"/>
        </w:rPr>
      </w:pPr>
      <w:bookmarkStart w:id="24" w:name="_Hlk115364273"/>
      <w:r w:rsidRPr="00187A4D">
        <w:rPr>
          <w:rFonts w:ascii="Times New Roman" w:eastAsia="Calibri" w:hAnsi="Times New Roman" w:cs="Times New Roman"/>
          <w:sz w:val="24"/>
          <w:szCs w:val="24"/>
          <w:u w:color="000000"/>
          <w:bdr w:val="nil"/>
          <w:lang w:eastAsia="et-EE"/>
        </w:rPr>
        <w:br w:type="page"/>
      </w:r>
    </w:p>
    <w:p w14:paraId="504D54A9" w14:textId="77777777" w:rsidR="003728A3" w:rsidRPr="00187A4D" w:rsidRDefault="003728A3" w:rsidP="006B471C">
      <w:pPr>
        <w:spacing w:after="0" w:line="240" w:lineRule="auto"/>
        <w:contextualSpacing/>
        <w:jc w:val="right"/>
        <w:rPr>
          <w:rFonts w:ascii="Times New Roman" w:hAnsi="Times New Roman" w:cs="Times New Roman"/>
          <w:sz w:val="24"/>
          <w:szCs w:val="24"/>
        </w:rPr>
      </w:pPr>
    </w:p>
    <w:p w14:paraId="0A790F76" w14:textId="77777777" w:rsidR="003728A3" w:rsidRPr="00187A4D" w:rsidRDefault="003728A3"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Rakendusakti kavand nr 6</w:t>
      </w:r>
    </w:p>
    <w:p w14:paraId="4447C630" w14:textId="77777777" w:rsidR="003728A3" w:rsidRPr="00187A4D" w:rsidRDefault="003728A3"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108B06EB" w14:textId="77777777" w:rsidR="003728A3" w:rsidRPr="00187A4D" w:rsidRDefault="003728A3"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409512EE" w14:textId="77777777" w:rsidR="003728A3" w:rsidRPr="00187A4D" w:rsidRDefault="003728A3"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5B6C7BB4" w14:textId="77777777" w:rsidR="00FC3EC9" w:rsidRDefault="00FC3EC9" w:rsidP="006B471C">
      <w:pPr>
        <w:spacing w:after="0" w:line="240" w:lineRule="auto"/>
        <w:contextualSpacing/>
        <w:jc w:val="center"/>
        <w:rPr>
          <w:rFonts w:ascii="Times New Roman" w:hAnsi="Times New Roman" w:cs="Times New Roman"/>
          <w:sz w:val="24"/>
          <w:szCs w:val="24"/>
        </w:rPr>
      </w:pPr>
    </w:p>
    <w:p w14:paraId="0778D07C" w14:textId="77777777" w:rsidR="00FC3EC9" w:rsidRPr="00187A4D" w:rsidRDefault="00FC3EC9" w:rsidP="006B471C">
      <w:pPr>
        <w:spacing w:after="0" w:line="240" w:lineRule="auto"/>
        <w:contextualSpacing/>
        <w:jc w:val="center"/>
        <w:rPr>
          <w:rFonts w:ascii="Times New Roman" w:hAnsi="Times New Roman" w:cs="Times New Roman"/>
          <w:sz w:val="24"/>
          <w:szCs w:val="24"/>
        </w:rPr>
      </w:pPr>
    </w:p>
    <w:p w14:paraId="3203F8B9" w14:textId="7508E461" w:rsidR="003728A3" w:rsidRPr="00481730" w:rsidRDefault="006375A8" w:rsidP="006B471C">
      <w:pPr>
        <w:spacing w:after="0" w:line="240" w:lineRule="auto"/>
        <w:contextualSpacing/>
        <w:rPr>
          <w:rFonts w:ascii="Times New Roman" w:hAnsi="Times New Roman" w:cs="Times New Roman"/>
          <w:b/>
          <w:sz w:val="24"/>
          <w:szCs w:val="24"/>
        </w:rPr>
      </w:pPr>
      <w:r w:rsidRPr="00481730">
        <w:rPr>
          <w:rFonts w:ascii="Times New Roman" w:hAnsi="Times New Roman" w:cs="Times New Roman"/>
          <w:b/>
          <w:bCs/>
          <w:sz w:val="24"/>
          <w:szCs w:val="24"/>
        </w:rPr>
        <w:t xml:space="preserve">Vabariigi Valitsuse </w:t>
      </w:r>
      <w:r w:rsidR="00452E25" w:rsidRPr="00481730">
        <w:rPr>
          <w:rFonts w:ascii="Times New Roman" w:hAnsi="Times New Roman" w:cs="Times New Roman"/>
          <w:b/>
          <w:bCs/>
          <w:sz w:val="24"/>
          <w:szCs w:val="24"/>
        </w:rPr>
        <w:t>kriisiplaan</w:t>
      </w:r>
      <w:r w:rsidR="004F2104" w:rsidRPr="00481730">
        <w:rPr>
          <w:rFonts w:ascii="Times New Roman" w:hAnsi="Times New Roman" w:cs="Times New Roman"/>
          <w:b/>
          <w:bCs/>
          <w:sz w:val="24"/>
          <w:szCs w:val="24"/>
        </w:rPr>
        <w:t xml:space="preserve"> ja püsiva </w:t>
      </w:r>
      <w:r w:rsidR="00B56FB4">
        <w:rPr>
          <w:rFonts w:ascii="Times New Roman" w:hAnsi="Times New Roman" w:cs="Times New Roman"/>
          <w:b/>
          <w:bCs/>
          <w:sz w:val="24"/>
          <w:szCs w:val="24"/>
        </w:rPr>
        <w:t xml:space="preserve">kriisiülesandega </w:t>
      </w:r>
      <w:r w:rsidR="004F2104" w:rsidRPr="00481730">
        <w:rPr>
          <w:rFonts w:ascii="Times New Roman" w:hAnsi="Times New Roman" w:cs="Times New Roman"/>
          <w:b/>
          <w:bCs/>
          <w:sz w:val="24"/>
          <w:szCs w:val="24"/>
        </w:rPr>
        <w:t>asutuse ja isiku kriisiplaani koostamise nõuded</w:t>
      </w:r>
      <w:r w:rsidR="00481730" w:rsidRPr="00481730">
        <w:rPr>
          <w:rFonts w:ascii="Times New Roman" w:hAnsi="Times New Roman" w:cs="Times New Roman"/>
          <w:b/>
          <w:bCs/>
          <w:sz w:val="24"/>
          <w:szCs w:val="24"/>
        </w:rPr>
        <w:t>,</w:t>
      </w:r>
      <w:r w:rsidR="00481730" w:rsidRPr="00481730">
        <w:rPr>
          <w:b/>
          <w:bCs/>
        </w:rPr>
        <w:t xml:space="preserve"> </w:t>
      </w:r>
      <w:r w:rsidR="00481730" w:rsidRPr="00481730">
        <w:rPr>
          <w:rFonts w:ascii="Times New Roman" w:hAnsi="Times New Roman" w:cs="Times New Roman"/>
          <w:b/>
          <w:bCs/>
          <w:sz w:val="24"/>
          <w:szCs w:val="24"/>
        </w:rPr>
        <w:t>selle koostamise ja muutmise ning kasutusele võtmise ja rakendamise täpsem kord.</w:t>
      </w:r>
    </w:p>
    <w:p w14:paraId="64591514" w14:textId="77777777" w:rsidR="00A84B15" w:rsidRPr="00187A4D" w:rsidRDefault="00A84B15" w:rsidP="006B471C">
      <w:pPr>
        <w:spacing w:after="0" w:line="240" w:lineRule="auto"/>
        <w:contextualSpacing/>
        <w:jc w:val="both"/>
        <w:rPr>
          <w:rFonts w:ascii="Times New Roman" w:hAnsi="Times New Roman" w:cs="Times New Roman"/>
          <w:sz w:val="24"/>
          <w:szCs w:val="24"/>
        </w:rPr>
      </w:pPr>
    </w:p>
    <w:p w14:paraId="0ACFA08E" w14:textId="6C2BA901"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Määrus kehtestatakse tsiviilkriisi ja riigikaitse seaduse </w:t>
      </w:r>
      <w:bookmarkStart w:id="25" w:name="_Hlk127434636"/>
      <w:r w:rsidRPr="00B135F3">
        <w:rPr>
          <w:rFonts w:ascii="Times New Roman" w:eastAsia="Calibri" w:hAnsi="Times New Roman" w:cs="Times New Roman"/>
          <w:sz w:val="24"/>
          <w:szCs w:val="24"/>
        </w:rPr>
        <w:t xml:space="preserve">§ 14 lõike </w:t>
      </w:r>
      <w:r w:rsidR="006375A8">
        <w:rPr>
          <w:rFonts w:ascii="Times New Roman" w:eastAsia="Calibri" w:hAnsi="Times New Roman" w:cs="Times New Roman"/>
          <w:sz w:val="24"/>
          <w:szCs w:val="24"/>
        </w:rPr>
        <w:t>4</w:t>
      </w:r>
      <w:r w:rsidRPr="00B135F3">
        <w:rPr>
          <w:rFonts w:ascii="Times New Roman" w:eastAsia="Calibri" w:hAnsi="Times New Roman" w:cs="Times New Roman"/>
          <w:sz w:val="24"/>
          <w:szCs w:val="24"/>
        </w:rPr>
        <w:t xml:space="preserve"> ja § 15 lõike </w:t>
      </w:r>
      <w:r w:rsidR="00FA2817" w:rsidRPr="00FA2817">
        <w:rPr>
          <w:rFonts w:ascii="Times New Roman" w:eastAsia="Calibri" w:hAnsi="Times New Roman" w:cs="Times New Roman"/>
          <w:sz w:val="24"/>
          <w:szCs w:val="24"/>
        </w:rPr>
        <w:t>1</w:t>
      </w:r>
      <w:r w:rsidR="00452E25">
        <w:rPr>
          <w:rFonts w:ascii="Times New Roman" w:eastAsia="Calibri" w:hAnsi="Times New Roman" w:cs="Times New Roman"/>
          <w:sz w:val="24"/>
          <w:szCs w:val="24"/>
        </w:rPr>
        <w:t>5</w:t>
      </w:r>
      <w:r w:rsidRPr="00B135F3">
        <w:rPr>
          <w:rFonts w:ascii="Times New Roman" w:eastAsia="Calibri" w:hAnsi="Times New Roman" w:cs="Times New Roman"/>
          <w:sz w:val="24"/>
          <w:szCs w:val="24"/>
        </w:rPr>
        <w:t xml:space="preserve"> alusel</w:t>
      </w:r>
      <w:bookmarkEnd w:id="25"/>
      <w:r w:rsidRPr="00B135F3">
        <w:rPr>
          <w:rFonts w:ascii="Times New Roman" w:eastAsia="Calibri" w:hAnsi="Times New Roman" w:cs="Times New Roman"/>
          <w:sz w:val="24"/>
          <w:szCs w:val="24"/>
        </w:rPr>
        <w:t xml:space="preserve">. </w:t>
      </w:r>
    </w:p>
    <w:p w14:paraId="5A4F19C9"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279D28AF"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r w:rsidRPr="00B135F3">
        <w:rPr>
          <w:rFonts w:ascii="Times New Roman" w:eastAsia="Calibri" w:hAnsi="Times New Roman" w:cs="Times New Roman"/>
          <w:b/>
          <w:bCs/>
          <w:sz w:val="24"/>
          <w:szCs w:val="24"/>
        </w:rPr>
        <w:t>§ 1. Vabariigi Valitsuse kriisiplaani nõuded, selle koostamise ja muutmise täpsem kord</w:t>
      </w:r>
    </w:p>
    <w:p w14:paraId="532E944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3CFBEF7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(1) Vabariigi Valitsuse kriisiplaani koostamist juhib Riigikantselei.</w:t>
      </w:r>
    </w:p>
    <w:p w14:paraId="281E897D"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368D5169"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(2) Vabariigi Valitsuse kriisiplaani koostamisel lähtutakse üleriigilisest riskianalüüsist, </w:t>
      </w:r>
      <w:r w:rsidRPr="00FA2817">
        <w:rPr>
          <w:rFonts w:ascii="Times New Roman" w:eastAsia="Calibri" w:hAnsi="Times New Roman" w:cs="Times New Roman"/>
          <w:sz w:val="24"/>
          <w:szCs w:val="24"/>
        </w:rPr>
        <w:t>ohustsenaariumitest</w:t>
      </w:r>
      <w:r w:rsidRPr="00B135F3">
        <w:rPr>
          <w:rFonts w:ascii="Times New Roman" w:eastAsia="Calibri" w:hAnsi="Times New Roman" w:cs="Times New Roman"/>
          <w:sz w:val="24"/>
          <w:szCs w:val="24"/>
        </w:rPr>
        <w:t xml:space="preserve"> ja julgeolekupoliitika alustest.</w:t>
      </w:r>
    </w:p>
    <w:p w14:paraId="6678EA2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47BCDA0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(3) Vabariigi Valitsuse kriisiplaan koostatakse iga nelja aasta tagant ja selle ajakohasust hindab Riigikantselei koos ministeeriumidega kord aastas.</w:t>
      </w:r>
    </w:p>
    <w:p w14:paraId="330506ED"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62E77768"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(4) Kui Vabariigi Valitsuse kriisiplaan ei ole ajakohane, selles on ebatäpsusi või ilmneb asjaolu, mis viitab vajadusele plaan uuendada, algatab Riigikantselei plaani uuendamise ja korraldab selle kuue kuu jooksul.</w:t>
      </w:r>
    </w:p>
    <w:p w14:paraId="64DCAB4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00A44646"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(5) Vabariigi Valitsuse kriisiplaanis määratakse asutuste kriisiülesanded. Nendest lähtudes võib ministeerium määrata oma kriisiplaanis valitsemisala asutustele täpsustavaid ülesandeid või tegevusi.</w:t>
      </w:r>
    </w:p>
    <w:p w14:paraId="39289FB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66849A88"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r w:rsidRPr="00B135F3">
        <w:rPr>
          <w:rFonts w:ascii="Times New Roman" w:eastAsia="Calibri" w:hAnsi="Times New Roman" w:cs="Times New Roman"/>
          <w:b/>
          <w:bCs/>
          <w:sz w:val="24"/>
          <w:szCs w:val="24"/>
        </w:rPr>
        <w:t>§ 2. Püsiva kriisiülesandega asutuse ja isiku kriisiplaani nõuded ja koostamise kord</w:t>
      </w:r>
    </w:p>
    <w:p w14:paraId="0829314C"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2F54D494"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(1) Püsiva kriisiülesandega asutuse ja isiku kriisiplaani koostamisel lähtutakse riskianalüüsidest ning </w:t>
      </w:r>
      <w:r w:rsidRPr="00FA2817">
        <w:rPr>
          <w:rFonts w:ascii="Times New Roman" w:eastAsia="Calibri" w:hAnsi="Times New Roman" w:cs="Times New Roman"/>
          <w:sz w:val="24"/>
          <w:szCs w:val="24"/>
        </w:rPr>
        <w:t>riigikaitse osas ohustsenaariumidest</w:t>
      </w:r>
      <w:r w:rsidRPr="00B135F3">
        <w:rPr>
          <w:rFonts w:ascii="Times New Roman" w:eastAsia="Calibri" w:hAnsi="Times New Roman" w:cs="Times New Roman"/>
          <w:sz w:val="24"/>
          <w:szCs w:val="24"/>
        </w:rPr>
        <w:t xml:space="preserve">. </w:t>
      </w:r>
    </w:p>
    <w:p w14:paraId="646BEC6F"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1B5A40C8"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(2) Püsiva kriisiülesandega täidesaatva riigivõimu asutuse ja kohaliku omavalitsuse üksuse kriisiplaani koostamisel lähtutakse lisaks Vabariigi Valitsuse kriisiplaanist.</w:t>
      </w:r>
    </w:p>
    <w:p w14:paraId="7074060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E19394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(3) Kriisiplaani koostab püsiva kriisiülesandega asutus ja isik, sealhulgas elutähtsa teenuse osutaja ja kohaliku omavalitsuse üksus (edaspidi koos </w:t>
      </w:r>
      <w:r w:rsidRPr="00B135F3">
        <w:rPr>
          <w:rFonts w:ascii="Times New Roman" w:eastAsia="Calibri" w:hAnsi="Times New Roman" w:cs="Times New Roman"/>
          <w:i/>
          <w:iCs/>
          <w:sz w:val="24"/>
          <w:szCs w:val="24"/>
        </w:rPr>
        <w:t>kriisiplaani koostamise eest vastutav asutus</w:t>
      </w:r>
      <w:r w:rsidRPr="00B135F3">
        <w:rPr>
          <w:rFonts w:ascii="Times New Roman" w:eastAsia="Calibri" w:hAnsi="Times New Roman" w:cs="Times New Roman"/>
          <w:sz w:val="24"/>
          <w:szCs w:val="24"/>
        </w:rPr>
        <w:t>).</w:t>
      </w:r>
    </w:p>
    <w:p w14:paraId="18B72BB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4615CE6C"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(4) Riigikantselei annab kriisiplaani koostamise eest vastutavale asutusele vajadusel suuniseid kriisiplaani koostamiseks.</w:t>
      </w:r>
    </w:p>
    <w:p w14:paraId="4D9CDA21"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1568F61D"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lastRenderedPageBreak/>
        <w:t>(5) Kohaliku omavalitsuse üksust nõustab plaani koostamisel Päästeamet ning püsiva kriisiülesande valdkondlikust kuuluvusest tulenevalt Sotsiaalkindlustusamet ja Haridus- ja Teadusministeerium.</w:t>
      </w:r>
    </w:p>
    <w:p w14:paraId="76B66D01"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4F80C19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(6) Püsiva kriisiülesandega asutuse ja isiku kriisiplaanis esitatakse eelkõige:</w:t>
      </w:r>
    </w:p>
    <w:p w14:paraId="198F8C02"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1) kriisiplaani kasutusele võtmise ja rakendamise tingimused ning kord;</w:t>
      </w:r>
    </w:p>
    <w:p w14:paraId="32FAED83"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2) kriisiplaani rakendamiseks vajalikud tegevused ja lahendused;</w:t>
      </w:r>
    </w:p>
    <w:p w14:paraId="5F768AB0"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3) kriisiplaani rakendamiseks vajalikud võimed, sealhulgas personal, vahendid ja varud;</w:t>
      </w:r>
    </w:p>
    <w:p w14:paraId="61B36272"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4) kriisiplaani rakendamise juhtimine ja koostöö;</w:t>
      </w:r>
    </w:p>
    <w:p w14:paraId="39D48775"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5) avalikkuse teavitamine ja teabevahetus;</w:t>
      </w:r>
    </w:p>
    <w:p w14:paraId="295D5764"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6) elanikkonnakaitse tegevused;</w:t>
      </w:r>
    </w:p>
    <w:p w14:paraId="7CEE6088"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7) rahvusvahelise abi vajadus, kaasamine, vastuvõtmine ja kasutamine.</w:t>
      </w:r>
    </w:p>
    <w:p w14:paraId="5FFA2D00"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1B9D52E9"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(7) Kriisiplaani koostamisel arvestatakse vastavalt kriisiolukorra lahendamisel osalevate asutuste pädevusele vähemalt järgmiste olukordade või sündmustega, neile reageerimine tuleb planeerida lahendava asutuse juhtimisel tegutsemiseks nii kriisiolukorras kui kriisiolukorra ohu tekkimisel:</w:t>
      </w:r>
    </w:p>
    <w:p w14:paraId="7D827C6C"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sõjalisest ohust tingitud sündmused (Kaitseministeerium);</w:t>
      </w:r>
    </w:p>
    <w:p w14:paraId="11EC3BE4"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põhiseaduslikku korda ja riigi julgeolekut ähvardavatest riigisisestest ja piiriülestest ohtudest tingitud sündmused, sealhulgas terroriaktid, massiline sisseränne ja massiline korratus (Siseministeerium);</w:t>
      </w:r>
    </w:p>
    <w:p w14:paraId="2EC248A9"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3) klimaatilistest ohtudest tingitud sündmused, sh üleujutus, metsapõleng (Siseministeerium);</w:t>
      </w:r>
    </w:p>
    <w:p w14:paraId="6E6A4306"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4) inimese tervist mõjutavatest ohtudest tingitud sündmused, sh epideemia, pandeemia, mürgistus (Sotsiaalministeerium);</w:t>
      </w:r>
    </w:p>
    <w:p w14:paraId="7D9A2FE4"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5) loomataud, sh ulatuslik nakkuspuhang (Regionaal- ja Põllumajandusministeerium);</w:t>
      </w:r>
    </w:p>
    <w:p w14:paraId="1F2C41A1"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6) ehitiste ja seadmetega seotud või nendest tulenevad õnnetused, sh põleng, varingud, plahvatus ja muud sarnane sündmus (Siseministeerium);</w:t>
      </w:r>
    </w:p>
    <w:p w14:paraId="7FDE8471"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7) ohtlike ainete käitlemisel tekkivad õnnetused ja kiirgusõnnetused (Siseministeerium, Kliimaministeerium);</w:t>
      </w:r>
    </w:p>
    <w:p w14:paraId="168BE3C8"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8) küberohust tingitud sündmused, sh ulatuslik küberintsident (Justiits- ja Digiministeerium);</w:t>
      </w:r>
    </w:p>
    <w:p w14:paraId="310AA2FA" w14:textId="5EEFE5D5" w:rsidR="00435F32"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9) ulatuslik elutähtsa teenuse katkestus, sh ulatuslik elektrikatkestus, ulatuslik sidekatkestus (Kliimaministeerium, Justiits- ja Digiministeerium</w:t>
      </w:r>
      <w:r w:rsidR="007C3923">
        <w:rPr>
          <w:rFonts w:ascii="Times New Roman" w:eastAsia="Calibri" w:hAnsi="Times New Roman" w:cs="Times New Roman"/>
          <w:sz w:val="24"/>
          <w:szCs w:val="24"/>
        </w:rPr>
        <w:t>, Eesti Pank</w:t>
      </w:r>
      <w:r w:rsidRPr="00FA2817">
        <w:rPr>
          <w:rFonts w:ascii="Times New Roman" w:eastAsia="Calibri" w:hAnsi="Times New Roman" w:cs="Times New Roman"/>
          <w:sz w:val="24"/>
          <w:szCs w:val="24"/>
        </w:rPr>
        <w:t>)</w:t>
      </w:r>
      <w:r w:rsidR="00435F32">
        <w:rPr>
          <w:rFonts w:ascii="Times New Roman" w:eastAsia="Calibri" w:hAnsi="Times New Roman" w:cs="Times New Roman"/>
          <w:sz w:val="24"/>
          <w:szCs w:val="24"/>
        </w:rPr>
        <w:t>;</w:t>
      </w:r>
    </w:p>
    <w:p w14:paraId="0FAE2588" w14:textId="345105CE" w:rsidR="00FA2817" w:rsidRPr="00FA2817" w:rsidRDefault="00435F32" w:rsidP="00FA2817">
      <w:pPr>
        <w:spacing w:after="0" w:line="240" w:lineRule="auto"/>
        <w:contextualSpacing/>
        <w:jc w:val="both"/>
        <w:rPr>
          <w:rFonts w:ascii="Times New Roman" w:eastAsia="Calibri" w:hAnsi="Times New Roman" w:cs="Times New Roman"/>
          <w:sz w:val="24"/>
          <w:szCs w:val="24"/>
        </w:rPr>
      </w:pPr>
      <w:r w:rsidRPr="00435F32">
        <w:rPr>
          <w:rFonts w:ascii="Times New Roman" w:eastAsia="Calibri" w:hAnsi="Times New Roman" w:cs="Times New Roman"/>
          <w:sz w:val="24"/>
          <w:szCs w:val="24"/>
        </w:rPr>
        <w:t>10) Eesti sise- ja territoriaalmeres ning majandusvööndis õnnetustest tingitud sündmused, sh merereostus, sh ulatuslik merepäästesündmus, sh reostus piiriveekogus (Siseministeerium, Kaitseministeerium)</w:t>
      </w:r>
      <w:r>
        <w:rPr>
          <w:rFonts w:ascii="Times New Roman" w:eastAsia="Calibri" w:hAnsi="Times New Roman" w:cs="Times New Roman"/>
          <w:sz w:val="24"/>
          <w:szCs w:val="24"/>
        </w:rPr>
        <w:t>.</w:t>
      </w:r>
    </w:p>
    <w:p w14:paraId="26E29CE3" w14:textId="77777777" w:rsidR="00AE1D49" w:rsidRPr="00B135F3" w:rsidRDefault="00AE1D49" w:rsidP="00AE1D49">
      <w:pPr>
        <w:spacing w:after="0" w:line="240" w:lineRule="auto"/>
        <w:contextualSpacing/>
        <w:jc w:val="both"/>
        <w:rPr>
          <w:rFonts w:ascii="Times New Roman" w:eastAsia="Calibri" w:hAnsi="Times New Roman" w:cs="Times New Roman"/>
          <w:sz w:val="24"/>
          <w:szCs w:val="24"/>
        </w:rPr>
      </w:pPr>
    </w:p>
    <w:p w14:paraId="5EA97912" w14:textId="77777777" w:rsidR="00890724" w:rsidRPr="00890724" w:rsidRDefault="00890724" w:rsidP="00890724">
      <w:pPr>
        <w:spacing w:after="0" w:line="240" w:lineRule="auto"/>
        <w:contextualSpacing/>
        <w:jc w:val="both"/>
        <w:rPr>
          <w:rFonts w:ascii="Times New Roman" w:eastAsia="Calibri" w:hAnsi="Times New Roman" w:cs="Times New Roman"/>
          <w:sz w:val="24"/>
          <w:szCs w:val="24"/>
        </w:rPr>
      </w:pPr>
      <w:r w:rsidRPr="00890724">
        <w:rPr>
          <w:rFonts w:ascii="Times New Roman" w:eastAsia="Calibri" w:hAnsi="Times New Roman" w:cs="Times New Roman"/>
          <w:sz w:val="24"/>
          <w:szCs w:val="24"/>
        </w:rPr>
        <w:t>(</w:t>
      </w:r>
      <w:r>
        <w:rPr>
          <w:rFonts w:ascii="Times New Roman" w:eastAsia="Calibri" w:hAnsi="Times New Roman" w:cs="Times New Roman"/>
          <w:sz w:val="24"/>
          <w:szCs w:val="24"/>
        </w:rPr>
        <w:t>8</w:t>
      </w:r>
      <w:r w:rsidRPr="00890724">
        <w:rPr>
          <w:rFonts w:ascii="Times New Roman" w:eastAsia="Calibri" w:hAnsi="Times New Roman" w:cs="Times New Roman"/>
          <w:sz w:val="24"/>
          <w:szCs w:val="24"/>
        </w:rPr>
        <w:t>) Kriisiplaani koostamisel arvestatakse vastavalt ohu ja riski suurusele järgmiste olukordadega:</w:t>
      </w:r>
    </w:p>
    <w:p w14:paraId="269681C1" w14:textId="77777777" w:rsidR="00890724" w:rsidRPr="00890724" w:rsidRDefault="00890724" w:rsidP="00890724">
      <w:pPr>
        <w:spacing w:after="0" w:line="240" w:lineRule="auto"/>
        <w:contextualSpacing/>
        <w:jc w:val="both"/>
        <w:rPr>
          <w:rFonts w:ascii="Times New Roman" w:eastAsia="Calibri" w:hAnsi="Times New Roman" w:cs="Times New Roman"/>
          <w:sz w:val="24"/>
          <w:szCs w:val="24"/>
        </w:rPr>
      </w:pPr>
      <w:r w:rsidRPr="00890724">
        <w:rPr>
          <w:rFonts w:ascii="Times New Roman" w:eastAsia="Calibri" w:hAnsi="Times New Roman" w:cs="Times New Roman"/>
          <w:sz w:val="24"/>
          <w:szCs w:val="24"/>
        </w:rPr>
        <w:t>1) olukord, mille lahendamiseks piisab tavapärastest võimetest ning juhtimise ja koostöö korraldusest;</w:t>
      </w:r>
    </w:p>
    <w:p w14:paraId="76FC9743" w14:textId="77777777" w:rsidR="00890724" w:rsidRPr="00890724" w:rsidRDefault="00890724" w:rsidP="00890724">
      <w:pPr>
        <w:spacing w:after="0" w:line="240" w:lineRule="auto"/>
        <w:contextualSpacing/>
        <w:jc w:val="both"/>
        <w:rPr>
          <w:rFonts w:ascii="Times New Roman" w:eastAsia="Calibri" w:hAnsi="Times New Roman" w:cs="Times New Roman"/>
          <w:sz w:val="24"/>
          <w:szCs w:val="24"/>
        </w:rPr>
      </w:pPr>
      <w:r w:rsidRPr="00890724">
        <w:rPr>
          <w:rFonts w:ascii="Times New Roman" w:eastAsia="Calibri" w:hAnsi="Times New Roman" w:cs="Times New Roman"/>
          <w:sz w:val="24"/>
          <w:szCs w:val="24"/>
        </w:rPr>
        <w:t xml:space="preserve">2) olukord, mille lahendamiseks on vaja tavapärasest rohkem võimeid või erinevat juhtimise või koostöö korraldust ning võtta kasutusele </w:t>
      </w:r>
      <w:r w:rsidR="00FA2817" w:rsidRPr="00FA2817">
        <w:rPr>
          <w:rFonts w:ascii="Times New Roman" w:eastAsia="Calibri" w:hAnsi="Times New Roman" w:cs="Times New Roman"/>
          <w:sz w:val="24"/>
          <w:szCs w:val="24"/>
        </w:rPr>
        <w:t>kriisiolukorra lahendamise eest vastutava asutuse kriisiplaan ja algatada asutustevaheline koostöö</w:t>
      </w:r>
      <w:r w:rsidRPr="00890724">
        <w:rPr>
          <w:rFonts w:ascii="Times New Roman" w:eastAsia="Calibri" w:hAnsi="Times New Roman" w:cs="Times New Roman"/>
          <w:sz w:val="24"/>
          <w:szCs w:val="24"/>
        </w:rPr>
        <w:t>;</w:t>
      </w:r>
    </w:p>
    <w:p w14:paraId="5343D07D"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3) vahetult eelseisev või juba kehtestatud kriisiolukord.</w:t>
      </w:r>
    </w:p>
    <w:p w14:paraId="6BA21BA8"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450BEA7A"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r w:rsidRPr="00B135F3">
        <w:rPr>
          <w:rFonts w:ascii="Times New Roman" w:eastAsia="Calibri" w:hAnsi="Times New Roman" w:cs="Times New Roman"/>
          <w:b/>
          <w:bCs/>
          <w:sz w:val="24"/>
          <w:szCs w:val="24"/>
        </w:rPr>
        <w:t>§ 3. Püsiva kriisiülesandega asutuse ja isiku kriisiplaani kooskõlastamise, kehtestamise ja muutmise kord</w:t>
      </w:r>
    </w:p>
    <w:p w14:paraId="752F1A44"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B0F9BA4"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lastRenderedPageBreak/>
        <w:t>(1) Kriisiplaani koostamise eest vastutav asutus kooskõlastab plaani valdkonna eest vastutava ministeeriumiga ja esitab selle arvamuse avaldamiseks teistele asjassepuutuvatele osapooltele.</w:t>
      </w:r>
    </w:p>
    <w:p w14:paraId="10D29CA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7AD05D60"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(2) Kohaliku omavalitsuse kriisiplaan kooskõlastatakse Sotsiaalkindlustusameti, Haridus- ja teadusministeeriumi ja Päästeametiga ja esitatakse arvamuse avaldamiseks teistele asjassepuutuvatele osapooltele.</w:t>
      </w:r>
    </w:p>
    <w:p w14:paraId="269B1A3F"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74AABC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(3) Kriisiplaani kehtestab kriisiplaani koostamise eest vastutava asutuse juht. Ministeeriumi kriisiplaani kehtestab asjaomane minister. Kohaliku omavalitsuse üksuse kriisiplaani kehtestab vallavanem või linnapea.</w:t>
      </w:r>
    </w:p>
    <w:p w14:paraId="76AD5A7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7374919F"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(4) Kui ministeerium koostab ühise plaani oma valitsemisala asutustega või Rahandusministeerium Eesti Panga ja Finantsinspektsiooniga, siis kinnitavad selle kõik ühist plaani koostavate asutuste juhid.</w:t>
      </w:r>
    </w:p>
    <w:p w14:paraId="5A036D7B"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508BF71A"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(5) Kui kohaliku omavalitsuse üksus koostab ühise plaani ühe või mitme kohaliku omavalitsuse üksusega ühiselt, siis kinnitavad selle asjaomased vallavanemad ja linnapead.</w:t>
      </w:r>
    </w:p>
    <w:p w14:paraId="24937E1C"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4959AD98"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(6) Asutuse ja isiku kriisiplaan koostatakse iga nelja aasta tagant ning selle ajakohasust hindab plaani koostamist juhtiv asutus või isik kord aastas. </w:t>
      </w:r>
    </w:p>
    <w:p w14:paraId="10658D9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2F6A15E"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(7) Kui kriisiplaan ei ole ajakohane, selles on ebatäpsusi või ilmneb asjaolu, mis viitab vajadusele plaan uuendada, algatab kriisiplaani koostamise eest vastutav asutus plaani uuendamise ja korraldab selle kuue kuu jooksul. </w:t>
      </w:r>
    </w:p>
    <w:p w14:paraId="6A996B1D"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1AAF1AD1"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(8) Kui valdkonna eest vastutaval ministeeriumil või Riigikantseleil on alust arvata, et kriisiplaan vajab uuendamist, võib valdkonna eest vastutav ministeerium nõuda kehtiva plaani muutmise algatamist kohe või seada plaani uuendamisele lõikes 6 nimetatud tähtajast erineva aja.</w:t>
      </w:r>
    </w:p>
    <w:p w14:paraId="4AA49140"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26652F79"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(9) Kui Päästeametil on alust arvata, et kohaliku omavalitsuse üksuse plaan vajab uuendamist, võib Päästeamet nõuda kehtiva plaani muutmise algatamist kohe või seada plaani uuendamisele lõikes 6 nimetatud tähtajast erineva aja.</w:t>
      </w:r>
    </w:p>
    <w:p w14:paraId="12DB0C07"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78691E90" w14:textId="77777777" w:rsidR="00B135F3" w:rsidRPr="00FA2817" w:rsidRDefault="00B135F3" w:rsidP="00B135F3">
      <w:pPr>
        <w:spacing w:after="0" w:line="240" w:lineRule="auto"/>
        <w:contextualSpacing/>
        <w:jc w:val="both"/>
        <w:rPr>
          <w:rFonts w:ascii="Times New Roman" w:eastAsia="Calibri" w:hAnsi="Times New Roman" w:cs="Times New Roman"/>
          <w:b/>
          <w:sz w:val="24"/>
          <w:szCs w:val="24"/>
        </w:rPr>
      </w:pPr>
      <w:r w:rsidRPr="00FA2817">
        <w:rPr>
          <w:rFonts w:ascii="Times New Roman" w:eastAsia="Calibri" w:hAnsi="Times New Roman" w:cs="Times New Roman"/>
          <w:b/>
          <w:sz w:val="24"/>
          <w:szCs w:val="24"/>
        </w:rPr>
        <w:t>§ 4. Kriisiplaani kasutusele võtmise ja rakendamise tingimused</w:t>
      </w:r>
    </w:p>
    <w:p w14:paraId="73C67917"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p>
    <w:p w14:paraId="20204E16"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Vabariigi Valitsuse kriisiplaani võetakse kasutusele ja rakendatakse Vabariigi Valitsuse otsusel:</w:t>
      </w:r>
    </w:p>
    <w:p w14:paraId="126056AB"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enne kriisiolukorda kriisiplaanis toodud juhul kriisiolukorda põhjustada võiva ohu tõrjumiseks, lähtudes vajadusel Vabariigi Valitsuse määratud eesmärgist ning rakendades Vabariigi Valitsuse täpsemalt määratud juhtimis- ja koostöökorraldust.</w:t>
      </w:r>
    </w:p>
    <w:p w14:paraId="14E9AC33"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kriisiolukorra ajal selle lahendamiseks.</w:t>
      </w:r>
    </w:p>
    <w:p w14:paraId="637FDE57"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p>
    <w:p w14:paraId="3B81AA30"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Asutuse ja isiku kriisiplaan võetakse kasutusele ja rakendatakse:</w:t>
      </w:r>
    </w:p>
    <w:p w14:paraId="786AD391"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enne kriisiolukorda asutuse või isiku juhi otsusel kriisiplaanis toodud juhul kriisiolukorda põhjustada võiva ohu tõrjumiseks;</w:t>
      </w:r>
    </w:p>
    <w:p w14:paraId="3543639A"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kriisiolukorra ajal selle lahendamiseks.</w:t>
      </w:r>
    </w:p>
    <w:p w14:paraId="7550E395" w14:textId="77777777" w:rsidR="00B135F3" w:rsidRPr="00FA2817" w:rsidRDefault="00B135F3" w:rsidP="00B135F3">
      <w:pPr>
        <w:spacing w:after="0" w:line="240" w:lineRule="auto"/>
        <w:contextualSpacing/>
        <w:jc w:val="both"/>
        <w:rPr>
          <w:rFonts w:ascii="Times New Roman" w:eastAsia="Calibri" w:hAnsi="Times New Roman" w:cs="Times New Roman"/>
          <w:sz w:val="24"/>
          <w:szCs w:val="24"/>
        </w:rPr>
      </w:pPr>
    </w:p>
    <w:p w14:paraId="3B37C6C3"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lastRenderedPageBreak/>
        <w:t>(3) Kriisiplaani koostamisel osalenud asutusel ja isikul on õigus teha ettepanek kriisiplaani kasutusele võtmise ja rakendamise kohta, kui püsiva kriisiülesandega asutus või isik seda ise ei tee.</w:t>
      </w:r>
    </w:p>
    <w:p w14:paraId="65D0F596"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p>
    <w:p w14:paraId="1C6A7807" w14:textId="273E9A82"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 xml:space="preserve">(4) Asutuse ja isiku kriisiplaani rakendav </w:t>
      </w:r>
      <w:r w:rsidR="001A4E84" w:rsidRPr="00FA2817">
        <w:rPr>
          <w:rFonts w:ascii="Times New Roman" w:eastAsia="Calibri" w:hAnsi="Times New Roman" w:cs="Times New Roman"/>
          <w:sz w:val="24"/>
          <w:szCs w:val="24"/>
        </w:rPr>
        <w:t>olukorra lahendamise eest vastutav</w:t>
      </w:r>
      <w:r w:rsidR="001A4E84">
        <w:rPr>
          <w:rFonts w:ascii="Times New Roman" w:eastAsia="Calibri" w:hAnsi="Times New Roman" w:cs="Times New Roman"/>
          <w:sz w:val="24"/>
          <w:szCs w:val="24"/>
        </w:rPr>
        <w:t xml:space="preserve"> </w:t>
      </w:r>
      <w:r w:rsidRPr="00FA2817">
        <w:rPr>
          <w:rFonts w:ascii="Times New Roman" w:eastAsia="Calibri" w:hAnsi="Times New Roman" w:cs="Times New Roman"/>
          <w:sz w:val="24"/>
          <w:szCs w:val="24"/>
        </w:rPr>
        <w:t>asutus kohustub:</w:t>
      </w:r>
    </w:p>
    <w:p w14:paraId="3B8B53AC"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1) tagama valmisoleku juhtida kriisiplaanis kirjeldatud olukordade lahendamist;</w:t>
      </w:r>
    </w:p>
    <w:p w14:paraId="6B15D0FD"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2) korraldab oma vastutusalas kriisiplaanis kirjeldatud olukordade seiramise ja hindamise, et alustada õigel ajal tegevusi kriisiplaanis ohu tõrjumiseks ja olukorra lahendamiseks, ning esimesel võimalusel teavitab kriisiplaanis kaasatavaid asutusi ja isikuid;</w:t>
      </w:r>
    </w:p>
    <w:p w14:paraId="3EFF5C24" w14:textId="57AA50C5"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3) määrab kriisiplaani koostamis</w:t>
      </w:r>
      <w:r w:rsidR="003643ED">
        <w:rPr>
          <w:rFonts w:ascii="Times New Roman" w:eastAsia="Calibri" w:hAnsi="Times New Roman" w:cs="Times New Roman"/>
          <w:sz w:val="24"/>
          <w:szCs w:val="24"/>
        </w:rPr>
        <w:t>se</w:t>
      </w:r>
      <w:r w:rsidRPr="00FA2817">
        <w:rPr>
          <w:rFonts w:ascii="Times New Roman" w:eastAsia="Calibri" w:hAnsi="Times New Roman" w:cs="Times New Roman"/>
          <w:sz w:val="24"/>
          <w:szCs w:val="24"/>
        </w:rPr>
        <w:t xml:space="preserve"> kaasatud asutustele ja isikutele ülesanded ja nende täitmise tähtsuse järjekorra;</w:t>
      </w:r>
    </w:p>
    <w:p w14:paraId="657EB003"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4) püstitab eesmärgi või eesmärgid, mille saavutamiseks olukorra lahendamise tegevused kaasa aitavad;</w:t>
      </w:r>
    </w:p>
    <w:p w14:paraId="48334240"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5) otsustab olukorra lahendamise lõpetada, teavitades sellest olukorra lahendamisse kaasatud asutusi ja isikuid.</w:t>
      </w:r>
    </w:p>
    <w:p w14:paraId="71815EF3" w14:textId="77777777" w:rsidR="00FA2817" w:rsidRPr="00FA2817" w:rsidRDefault="00FA2817" w:rsidP="00FA2817">
      <w:pPr>
        <w:spacing w:after="0" w:line="240" w:lineRule="auto"/>
        <w:contextualSpacing/>
        <w:jc w:val="both"/>
        <w:rPr>
          <w:rFonts w:ascii="Times New Roman" w:eastAsia="Calibri" w:hAnsi="Times New Roman" w:cs="Times New Roman"/>
          <w:sz w:val="24"/>
          <w:szCs w:val="24"/>
        </w:rPr>
      </w:pPr>
    </w:p>
    <w:p w14:paraId="0B2477FB" w14:textId="0EF390A0" w:rsidR="00FA2817" w:rsidRPr="00FA2817" w:rsidRDefault="00FA2817" w:rsidP="00FA2817">
      <w:pPr>
        <w:spacing w:after="0" w:line="240" w:lineRule="auto"/>
        <w:contextualSpacing/>
        <w:jc w:val="both"/>
        <w:rPr>
          <w:rFonts w:ascii="Times New Roman" w:eastAsia="Calibri" w:hAnsi="Times New Roman" w:cs="Times New Roman"/>
          <w:sz w:val="24"/>
          <w:szCs w:val="24"/>
        </w:rPr>
      </w:pPr>
      <w:r w:rsidRPr="00FA2817">
        <w:rPr>
          <w:rFonts w:ascii="Times New Roman" w:eastAsia="Calibri" w:hAnsi="Times New Roman" w:cs="Times New Roman"/>
          <w:sz w:val="24"/>
          <w:szCs w:val="24"/>
        </w:rPr>
        <w:t xml:space="preserve">(5) Kriisiplaani rakendaval olukorra lahendamise eest vastutaval </w:t>
      </w:r>
      <w:r w:rsidR="004751FF">
        <w:rPr>
          <w:rFonts w:ascii="Times New Roman" w:eastAsia="Calibri" w:hAnsi="Times New Roman" w:cs="Times New Roman"/>
          <w:sz w:val="24"/>
          <w:szCs w:val="24"/>
        </w:rPr>
        <w:t xml:space="preserve">täidesaatva riigivõimu </w:t>
      </w:r>
      <w:r w:rsidRPr="00FA2817">
        <w:rPr>
          <w:rFonts w:ascii="Times New Roman" w:eastAsia="Calibri" w:hAnsi="Times New Roman" w:cs="Times New Roman"/>
          <w:sz w:val="24"/>
          <w:szCs w:val="24"/>
        </w:rPr>
        <w:t xml:space="preserve">asutusel on õigus anda täidesaatva riigivõimu asutustele ülesandeid ja korraldusi, et tagada olukorra kiire lahendamine. </w:t>
      </w:r>
    </w:p>
    <w:p w14:paraId="6B088A33"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p>
    <w:p w14:paraId="41AAB3B3" w14:textId="77777777" w:rsidR="00B135F3" w:rsidRPr="00B135F3" w:rsidRDefault="00B135F3" w:rsidP="00B135F3">
      <w:pPr>
        <w:spacing w:after="0" w:line="240" w:lineRule="auto"/>
        <w:contextualSpacing/>
        <w:jc w:val="both"/>
        <w:rPr>
          <w:rFonts w:ascii="Times New Roman" w:eastAsia="Calibri" w:hAnsi="Times New Roman" w:cs="Times New Roman"/>
          <w:b/>
          <w:bCs/>
          <w:sz w:val="24"/>
          <w:szCs w:val="24"/>
        </w:rPr>
      </w:pPr>
      <w:r w:rsidRPr="00B135F3">
        <w:rPr>
          <w:rFonts w:ascii="Times New Roman" w:eastAsia="Calibri" w:hAnsi="Times New Roman" w:cs="Times New Roman"/>
          <w:b/>
          <w:bCs/>
          <w:sz w:val="24"/>
          <w:szCs w:val="24"/>
        </w:rPr>
        <w:t>§ 5. Määruse jõustumine</w:t>
      </w:r>
    </w:p>
    <w:p w14:paraId="4CBCA68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7C4D7456"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r w:rsidRPr="00B135F3">
        <w:rPr>
          <w:rFonts w:ascii="Times New Roman" w:eastAsia="Calibri" w:hAnsi="Times New Roman" w:cs="Times New Roman"/>
          <w:sz w:val="24"/>
          <w:szCs w:val="24"/>
        </w:rPr>
        <w:t xml:space="preserve">Määrus jõustub (kuupäev). </w:t>
      </w:r>
    </w:p>
    <w:p w14:paraId="42750BA4" w14:textId="77777777" w:rsidR="00FA2817" w:rsidRPr="00FA2817" w:rsidRDefault="00FA2817" w:rsidP="00FA2817">
      <w:pPr>
        <w:spacing w:line="278" w:lineRule="auto"/>
        <w:rPr>
          <w:rFonts w:ascii="Aptos" w:eastAsia="Aptos" w:hAnsi="Aptos" w:cs="Times New Roman"/>
          <w:kern w:val="2"/>
          <w:sz w:val="24"/>
          <w:szCs w:val="24"/>
          <w14:ligatures w14:val="standardContextual"/>
        </w:rPr>
      </w:pPr>
    </w:p>
    <w:p w14:paraId="06B57B48" w14:textId="6CCB0C4B" w:rsidR="00B135F3" w:rsidRPr="00B135F3" w:rsidRDefault="00FA281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4A38777" w14:textId="77777777" w:rsidR="00B135F3" w:rsidRPr="00B135F3" w:rsidRDefault="00B135F3" w:rsidP="00B135F3">
      <w:pPr>
        <w:spacing w:after="0" w:line="240" w:lineRule="auto"/>
        <w:contextualSpacing/>
        <w:jc w:val="both"/>
        <w:rPr>
          <w:rFonts w:ascii="Times New Roman" w:eastAsia="Calibri" w:hAnsi="Times New Roman" w:cs="Times New Roman"/>
          <w:sz w:val="24"/>
          <w:szCs w:val="24"/>
        </w:rPr>
      </w:pPr>
    </w:p>
    <w:p w14:paraId="74736866" w14:textId="77777777" w:rsidR="003728A3" w:rsidRPr="00187A4D" w:rsidRDefault="003728A3" w:rsidP="006B471C">
      <w:pPr>
        <w:spacing w:after="0" w:line="240" w:lineRule="auto"/>
        <w:contextualSpacing/>
        <w:jc w:val="right"/>
        <w:rPr>
          <w:rFonts w:ascii="Times New Roman" w:hAnsi="Times New Roman" w:cs="Times New Roman"/>
          <w:sz w:val="24"/>
          <w:szCs w:val="24"/>
        </w:rPr>
      </w:pPr>
    </w:p>
    <w:p w14:paraId="2FB28009" w14:textId="2B66C3F0" w:rsidR="006F100A" w:rsidRPr="00187A4D" w:rsidRDefault="006F100A"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t xml:space="preserve">Rakendusakti kavand </w:t>
      </w:r>
      <w:r w:rsidR="00DB0017" w:rsidRPr="00187A4D">
        <w:rPr>
          <w:rFonts w:ascii="Times New Roman" w:hAnsi="Times New Roman" w:cs="Times New Roman"/>
          <w:sz w:val="24"/>
          <w:szCs w:val="24"/>
        </w:rPr>
        <w:t xml:space="preserve">nr </w:t>
      </w:r>
      <w:r w:rsidR="003728A3" w:rsidRPr="00187A4D">
        <w:rPr>
          <w:rFonts w:ascii="Times New Roman" w:hAnsi="Times New Roman" w:cs="Times New Roman"/>
          <w:sz w:val="24"/>
          <w:szCs w:val="24"/>
        </w:rPr>
        <w:t>7</w:t>
      </w:r>
    </w:p>
    <w:bookmarkEnd w:id="24"/>
    <w:p w14:paraId="26B64033" w14:textId="77777777" w:rsidR="0042147E" w:rsidRPr="00187A4D" w:rsidRDefault="0042147E"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02581844" w14:textId="77777777" w:rsidR="00596E9D" w:rsidRPr="00187A4D" w:rsidRDefault="00596E9D"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08A7ACF7" w14:textId="77777777" w:rsidR="00596E9D" w:rsidRPr="00187A4D" w:rsidRDefault="00596E9D"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49AAE17E" w14:textId="01AE296B" w:rsidR="00596E9D" w:rsidRPr="00187A4D" w:rsidRDefault="00596E9D"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ab/>
      </w:r>
    </w:p>
    <w:p w14:paraId="3B99823E" w14:textId="77777777" w:rsidR="00596E9D" w:rsidRPr="00187A4D" w:rsidRDefault="00596E9D"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bookmarkStart w:id="26" w:name="_Hlk127434654"/>
    </w:p>
    <w:bookmarkEnd w:id="26"/>
    <w:p w14:paraId="57D9E028" w14:textId="10260BA8" w:rsidR="00596E9D" w:rsidRPr="00187A4D" w:rsidRDefault="00567FEF"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Õppus</w:t>
      </w:r>
      <w:r w:rsidR="00660ADE">
        <w:rPr>
          <w:rFonts w:ascii="Times New Roman" w:eastAsia="Calibri" w:hAnsi="Times New Roman" w:cs="Times New Roman"/>
          <w:b/>
          <w:bCs/>
          <w:color w:val="000000"/>
          <w:sz w:val="24"/>
          <w:szCs w:val="24"/>
        </w:rPr>
        <w:t>t</w:t>
      </w:r>
      <w:r w:rsidRPr="00187A4D">
        <w:rPr>
          <w:rFonts w:ascii="Times New Roman" w:eastAsia="Calibri" w:hAnsi="Times New Roman" w:cs="Times New Roman"/>
          <w:b/>
          <w:bCs/>
          <w:color w:val="000000"/>
          <w:sz w:val="24"/>
          <w:szCs w:val="24"/>
        </w:rPr>
        <w:t>e sagedus, selle korraldamisele ja läbiviimisele esitatavad nõuded, õppusejärgsed tegevused ja õppus</w:t>
      </w:r>
      <w:r w:rsidR="00660ADE">
        <w:rPr>
          <w:rFonts w:ascii="Times New Roman" w:eastAsia="Calibri" w:hAnsi="Times New Roman" w:cs="Times New Roman"/>
          <w:b/>
          <w:bCs/>
          <w:color w:val="000000"/>
          <w:sz w:val="24"/>
          <w:szCs w:val="24"/>
        </w:rPr>
        <w:t>t</w:t>
      </w:r>
      <w:r w:rsidRPr="00187A4D">
        <w:rPr>
          <w:rFonts w:ascii="Times New Roman" w:eastAsia="Calibri" w:hAnsi="Times New Roman" w:cs="Times New Roman"/>
          <w:b/>
          <w:bCs/>
          <w:color w:val="000000"/>
          <w:sz w:val="24"/>
          <w:szCs w:val="24"/>
        </w:rPr>
        <w:t>e kulu</w:t>
      </w:r>
      <w:r w:rsidR="00353911">
        <w:rPr>
          <w:rFonts w:ascii="Times New Roman" w:eastAsia="Calibri" w:hAnsi="Times New Roman" w:cs="Times New Roman"/>
          <w:b/>
          <w:bCs/>
          <w:color w:val="000000"/>
          <w:sz w:val="24"/>
          <w:szCs w:val="24"/>
        </w:rPr>
        <w:t>de</w:t>
      </w:r>
      <w:r w:rsidRPr="00187A4D">
        <w:rPr>
          <w:rFonts w:ascii="Times New Roman" w:eastAsia="Calibri" w:hAnsi="Times New Roman" w:cs="Times New Roman"/>
          <w:b/>
          <w:bCs/>
          <w:color w:val="000000"/>
          <w:sz w:val="24"/>
          <w:szCs w:val="24"/>
        </w:rPr>
        <w:t xml:space="preserve"> katmise kord</w:t>
      </w:r>
    </w:p>
    <w:p w14:paraId="7443E7EA" w14:textId="77777777" w:rsidR="00567FEF" w:rsidRPr="00187A4D" w:rsidRDefault="00567FEF"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9B14B9A" w14:textId="77777777" w:rsidR="003D7C7F" w:rsidRPr="00187A4D" w:rsidRDefault="003D7C7F"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C794BC6" w14:textId="57E4F5A9" w:rsidR="00596E9D" w:rsidRPr="00187A4D" w:rsidRDefault="00596E9D"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1</w:t>
      </w:r>
      <w:r w:rsidR="002A5E9A" w:rsidRPr="00187A4D">
        <w:rPr>
          <w:rFonts w:ascii="Times New Roman" w:eastAsia="Calibri" w:hAnsi="Times New Roman" w:cs="Times New Roman"/>
          <w:color w:val="000000"/>
          <w:sz w:val="24"/>
          <w:szCs w:val="24"/>
        </w:rPr>
        <w:t>7</w:t>
      </w:r>
      <w:r w:rsidRPr="00187A4D">
        <w:rPr>
          <w:rFonts w:ascii="Times New Roman" w:eastAsia="Calibri" w:hAnsi="Times New Roman" w:cs="Times New Roman"/>
          <w:color w:val="000000"/>
          <w:sz w:val="24"/>
          <w:szCs w:val="24"/>
        </w:rPr>
        <w:t xml:space="preserve"> lõike </w:t>
      </w:r>
      <w:r w:rsidR="00E37A72" w:rsidRPr="00187A4D">
        <w:rPr>
          <w:rFonts w:ascii="Times New Roman" w:eastAsia="Calibri" w:hAnsi="Times New Roman" w:cs="Times New Roman"/>
          <w:color w:val="000000"/>
          <w:sz w:val="24"/>
          <w:szCs w:val="24"/>
        </w:rPr>
        <w:t>3</w:t>
      </w:r>
      <w:r w:rsidRPr="00187A4D">
        <w:rPr>
          <w:rFonts w:ascii="Times New Roman" w:eastAsia="Calibri" w:hAnsi="Times New Roman" w:cs="Times New Roman"/>
          <w:color w:val="000000"/>
          <w:sz w:val="24"/>
          <w:szCs w:val="24"/>
        </w:rPr>
        <w:t xml:space="preserve"> alusel.</w:t>
      </w:r>
    </w:p>
    <w:p w14:paraId="345CE4B0"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6ABE1425"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Kohaldamisala</w:t>
      </w:r>
    </w:p>
    <w:p w14:paraId="1917B1FA"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3D1371D4" w14:textId="46F527C9"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Määruses sätestatakse õppuse sagedus, õppuse läbiviimise ja õppuse korraldamise nõuded ning õppuse kulu katmine.</w:t>
      </w:r>
    </w:p>
    <w:p w14:paraId="2E0299B9"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34D02187"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Määrust ei kohaldata Kaitseväele.</w:t>
      </w:r>
    </w:p>
    <w:p w14:paraId="2FA31149"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1DDADDCF"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Õppuse korraldamise eesmärk</w:t>
      </w:r>
    </w:p>
    <w:p w14:paraId="707C2231"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6538A364"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Õppuse korraldamise eesmärk on harjutada või kontrollida Vabariigi Valitsuse ja püsiva kriisiülesandega asutuse ja isiku, sealhulgas elutähtsa teenuse osutaja ja kohaliku omavalitsuse üksuse võimet lahendada kriisiolukord ja täita püsivaid kriisiülesandeid.</w:t>
      </w:r>
    </w:p>
    <w:p w14:paraId="48E11B41"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7EDF63FA" w14:textId="1E99F4DD"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Õppus</w:t>
      </w:r>
      <w:r w:rsidR="00660ADE">
        <w:rPr>
          <w:rFonts w:ascii="Times New Roman" w:eastAsia="Calibri" w:hAnsi="Times New Roman" w:cs="Times New Roman"/>
          <w:b/>
          <w:sz w:val="24"/>
          <w:szCs w:val="24"/>
        </w:rPr>
        <w:t>t</w:t>
      </w:r>
      <w:r w:rsidRPr="00187A4D">
        <w:rPr>
          <w:rFonts w:ascii="Times New Roman" w:eastAsia="Calibri" w:hAnsi="Times New Roman" w:cs="Times New Roman"/>
          <w:b/>
          <w:sz w:val="24"/>
          <w:szCs w:val="24"/>
        </w:rPr>
        <w:t>e sagedus ja korraldamine</w:t>
      </w:r>
    </w:p>
    <w:p w14:paraId="5B0B6614"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5F57FBA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Õppuse korraldamisel lähtutakse Riigikantselei suunistest.</w:t>
      </w:r>
    </w:p>
    <w:p w14:paraId="2660AEB0"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661A5BD8" w14:textId="323AEC1B"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214D21" w:rsidRPr="00187A4D">
        <w:rPr>
          <w:rFonts w:ascii="Times New Roman" w:eastAsia="Calibri" w:hAnsi="Times New Roman" w:cs="Times New Roman"/>
          <w:sz w:val="24"/>
          <w:szCs w:val="24"/>
        </w:rPr>
        <w:t>2</w:t>
      </w:r>
      <w:r w:rsidRPr="00187A4D">
        <w:rPr>
          <w:rFonts w:ascii="Times New Roman" w:eastAsia="Calibri" w:hAnsi="Times New Roman" w:cs="Times New Roman"/>
          <w:sz w:val="24"/>
          <w:szCs w:val="24"/>
        </w:rPr>
        <w:t>) Püsiva kriisiülesandega asutus ja isik, sealhulgas elutähtsa teenuse osutaja ja kohaliku omavalitsuse üksus korraldab õppuse vähemalt üks kord kahe aasta jooksul.</w:t>
      </w:r>
    </w:p>
    <w:p w14:paraId="1C42595E"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386B3434" w14:textId="727660A3"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214D21"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w:t>
      </w:r>
      <w:r w:rsidR="00214D21" w:rsidRPr="00187A4D">
        <w:rPr>
          <w:rFonts w:ascii="Times New Roman" w:eastAsia="Calibri" w:hAnsi="Times New Roman" w:cs="Times New Roman"/>
          <w:sz w:val="24"/>
          <w:szCs w:val="24"/>
        </w:rPr>
        <w:t>2</w:t>
      </w:r>
      <w:r w:rsidRPr="00187A4D">
        <w:rPr>
          <w:rFonts w:ascii="Times New Roman" w:eastAsia="Calibri" w:hAnsi="Times New Roman" w:cs="Times New Roman"/>
          <w:sz w:val="24"/>
          <w:szCs w:val="24"/>
        </w:rPr>
        <w:t xml:space="preserve"> nimetatud õppuse korraldajad võivad teha ühise õppuse, kui ühise õppuse korraldamine täidab iga korraldaja suhtes §-s 2 nimetatud eesmärgi. </w:t>
      </w:r>
    </w:p>
    <w:p w14:paraId="03BE8C8E"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4022D903" w14:textId="0C70B172"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214D21" w:rsidRPr="00187A4D">
        <w:rPr>
          <w:rFonts w:ascii="Times New Roman" w:eastAsia="Calibri" w:hAnsi="Times New Roman" w:cs="Times New Roman"/>
          <w:sz w:val="24"/>
          <w:szCs w:val="24"/>
        </w:rPr>
        <w:t>4</w:t>
      </w:r>
      <w:r w:rsidRPr="00187A4D">
        <w:rPr>
          <w:rFonts w:ascii="Times New Roman" w:eastAsia="Calibri" w:hAnsi="Times New Roman" w:cs="Times New Roman"/>
          <w:sz w:val="24"/>
          <w:szCs w:val="24"/>
        </w:rPr>
        <w:t xml:space="preserve">) Lõikes </w:t>
      </w:r>
      <w:r w:rsidR="00214D21"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nimetatud ühise õppuse korraldamise kooskõlastavad elutähtsa teenuse osutajad elutähtsa teenuse toimepidevuse korraldajaga, kohaliku omavalitsuse üksused Päästeametiga ja ülejäänud püsiva kriisiülesande täitjad valdkonna eest vastutava ministeeriumiga. Kui korraldatav ühine õppus ei täida elutähtsa teenuse toimepidevuse korraldaja, Päästeameti või valdkonna eest vastutava ministeeriumi hinnangul iga korraldaja suhtes määruse §-s 2 nimetatud eesmärki ning õppust ei ole võimalik muuta viisil, et see täidaks iga korraldaja suhtes §-s 2 nimetatud eesmärki, tuleb õppused korraldada eraldi.</w:t>
      </w:r>
    </w:p>
    <w:p w14:paraId="13EC0F20"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620CF998" w14:textId="13538B0B"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Õppus</w:t>
      </w:r>
      <w:r w:rsidR="00660ADE">
        <w:rPr>
          <w:rFonts w:ascii="Times New Roman" w:eastAsia="Calibri" w:hAnsi="Times New Roman" w:cs="Times New Roman"/>
          <w:b/>
          <w:sz w:val="24"/>
          <w:szCs w:val="24"/>
        </w:rPr>
        <w:t>t</w:t>
      </w:r>
      <w:r w:rsidRPr="00187A4D">
        <w:rPr>
          <w:rFonts w:ascii="Times New Roman" w:eastAsia="Calibri" w:hAnsi="Times New Roman" w:cs="Times New Roman"/>
          <w:b/>
          <w:sz w:val="24"/>
          <w:szCs w:val="24"/>
        </w:rPr>
        <w:t>e korraldamisele esitatavad nõuded</w:t>
      </w:r>
    </w:p>
    <w:p w14:paraId="26D01430"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17A3325B"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Õppuse korraldaja dokumenteerib õppuse läbiviimise vähemalt ulatuses, et oleks võimalik tuvastada:</w:t>
      </w:r>
    </w:p>
    <w:p w14:paraId="6ACF9A6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õppuse toimumise aeg;</w:t>
      </w:r>
    </w:p>
    <w:p w14:paraId="39628CD3"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õppuse vastutav korraldaja;</w:t>
      </w:r>
    </w:p>
    <w:p w14:paraId="14C151CC"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õppusest osavõtjad;</w:t>
      </w:r>
    </w:p>
    <w:p w14:paraId="576BBC1A"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õppuse eesmärk;</w:t>
      </w:r>
    </w:p>
    <w:p w14:paraId="5B1C05BD"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õppuse stsenaarium ja läbiviimise korraldus;</w:t>
      </w:r>
    </w:p>
    <w:p w14:paraId="5D150AC3"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õppuse hindajad ja hindamise korraldus</w:t>
      </w:r>
    </w:p>
    <w:p w14:paraId="0B4AB249"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7) õppusel tuvastatud tähelepanekud, ettepanekud ja probleemid.</w:t>
      </w:r>
    </w:p>
    <w:p w14:paraId="4BA64D05"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 </w:t>
      </w:r>
    </w:p>
    <w:p w14:paraId="45E5A2FD"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Õppusejärgsed tegevused</w:t>
      </w:r>
    </w:p>
    <w:p w14:paraId="15AAAC83" w14:textId="77777777" w:rsidR="00596E9D" w:rsidRPr="00187A4D" w:rsidRDefault="00596E9D" w:rsidP="006B471C">
      <w:pPr>
        <w:spacing w:after="0" w:line="240" w:lineRule="auto"/>
        <w:contextualSpacing/>
        <w:jc w:val="both"/>
        <w:rPr>
          <w:rFonts w:ascii="Times New Roman" w:eastAsia="Calibri" w:hAnsi="Times New Roman" w:cs="Times New Roman"/>
          <w:b/>
          <w:sz w:val="24"/>
          <w:szCs w:val="24"/>
        </w:rPr>
      </w:pPr>
    </w:p>
    <w:p w14:paraId="4FA8E6F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Õppuse korraldaja koostab õppuse kokkuvõtte, kus esitatakse tähelepanekud, ettepanekud ja probleemid ning probleemide lahendamise ja ettepanekutega tegelemise tegevus- ja ajakava.</w:t>
      </w:r>
    </w:p>
    <w:p w14:paraId="1DB0A516"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1CBA084C"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Õppuse tulemusest teavitab elutähtsa teenuse osutaja elutähtsa teenuse toimepidevuse korraldajat, kohaliku omavalitsuse üksus Päästeametit, ülejäänud püsiva kriisiülesande täitjad valdkonna eest vastutava ministeeriumi, esitades õppuse kokkuvõtte kolme kuu jooksul pärast õppuse toimumist.</w:t>
      </w:r>
    </w:p>
    <w:p w14:paraId="27DD1424"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675A7C52" w14:textId="7FFF62EC"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Elutähtsa teenuse toimepidevus</w:t>
      </w:r>
      <w:r w:rsidR="00ED3279" w:rsidRPr="00187A4D">
        <w:rPr>
          <w:rFonts w:ascii="Times New Roman" w:eastAsia="Calibri" w:hAnsi="Times New Roman" w:cs="Times New Roman"/>
          <w:sz w:val="24"/>
          <w:szCs w:val="24"/>
        </w:rPr>
        <w:t>e korraldaja</w:t>
      </w:r>
      <w:r w:rsidRPr="00187A4D">
        <w:rPr>
          <w:rFonts w:ascii="Times New Roman" w:eastAsia="Calibri" w:hAnsi="Times New Roman" w:cs="Times New Roman"/>
          <w:sz w:val="24"/>
          <w:szCs w:val="24"/>
        </w:rPr>
        <w:t>, Päästeamet ja ministeerium edastavad õppuse kokkuvõtted koos oma tähelepanekute ja ettepanekutega Riigikantseleile ühe kuu jooksul pärast õppuse korraldajalt kokkuvõtte saamist.</w:t>
      </w:r>
    </w:p>
    <w:p w14:paraId="15604E6D"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2AAD700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Riigikantselei esitab kord aastas Vabariigi Valitsusele koondülevaate õppustel tuvastatud olulisematest probleemidest ja lahendusettepanekutest.</w:t>
      </w:r>
    </w:p>
    <w:p w14:paraId="5AAED058"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7F7BB514" w14:textId="0709E6C9" w:rsidR="00596E9D" w:rsidRPr="00187A4D" w:rsidRDefault="00596E9D"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Õppus</w:t>
      </w:r>
      <w:r w:rsidR="00660ADE">
        <w:rPr>
          <w:rFonts w:ascii="Times New Roman" w:eastAsia="Calibri" w:hAnsi="Times New Roman" w:cs="Times New Roman"/>
          <w:b/>
          <w:bCs/>
          <w:sz w:val="24"/>
          <w:szCs w:val="24"/>
        </w:rPr>
        <w:t>t</w:t>
      </w:r>
      <w:r w:rsidRPr="00187A4D">
        <w:rPr>
          <w:rFonts w:ascii="Times New Roman" w:eastAsia="Calibri" w:hAnsi="Times New Roman" w:cs="Times New Roman"/>
          <w:b/>
          <w:bCs/>
          <w:sz w:val="24"/>
          <w:szCs w:val="24"/>
        </w:rPr>
        <w:t>e kulu kandmine</w:t>
      </w:r>
    </w:p>
    <w:p w14:paraId="47DEBCCC"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46FDB3C1" w14:textId="7CEAAB59"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Õppuse korraldamisega seotud kulu</w:t>
      </w:r>
      <w:r w:rsidR="00AD41DF">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kaetakse õppuse korraldaja eelarvest. Õppusesse kaasatud asutuste õppusel osalemise kulu kaetakse nende asutuste eelarvetest, kui ei ole kokku lepitud teisiti.</w:t>
      </w:r>
    </w:p>
    <w:p w14:paraId="0DE5BE32"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41BE37CA" w14:textId="77777777" w:rsidR="00596E9D" w:rsidRPr="00187A4D" w:rsidRDefault="00596E9D"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396F1FFE"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772B246B"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Määrus jõustub (kuupäev).</w:t>
      </w:r>
    </w:p>
    <w:p w14:paraId="4D211235" w14:textId="77777777" w:rsidR="00596E9D" w:rsidRPr="00187A4D" w:rsidRDefault="00596E9D" w:rsidP="006B471C">
      <w:pPr>
        <w:spacing w:after="0" w:line="240" w:lineRule="auto"/>
        <w:contextualSpacing/>
        <w:jc w:val="both"/>
        <w:rPr>
          <w:rFonts w:ascii="Times New Roman" w:eastAsia="Calibri" w:hAnsi="Times New Roman" w:cs="Times New Roman"/>
          <w:sz w:val="24"/>
          <w:szCs w:val="24"/>
        </w:rPr>
      </w:pPr>
    </w:p>
    <w:p w14:paraId="06F83C56" w14:textId="77777777" w:rsidR="0042147E" w:rsidRPr="00187A4D" w:rsidRDefault="0042147E" w:rsidP="006B471C">
      <w:pPr>
        <w:spacing w:after="0" w:line="240" w:lineRule="auto"/>
        <w:contextualSpacing/>
        <w:jc w:val="both"/>
        <w:rPr>
          <w:rFonts w:ascii="Times New Roman" w:eastAsia="Calibri" w:hAnsi="Times New Roman" w:cs="Times New Roman"/>
          <w:sz w:val="24"/>
          <w:szCs w:val="24"/>
        </w:rPr>
      </w:pPr>
    </w:p>
    <w:p w14:paraId="6B75DDDB" w14:textId="77777777" w:rsidR="0042147E" w:rsidRPr="00187A4D" w:rsidRDefault="0042147E" w:rsidP="006B471C">
      <w:pPr>
        <w:spacing w:after="0" w:line="240" w:lineRule="auto"/>
        <w:contextualSpacing/>
        <w:jc w:val="both"/>
        <w:rPr>
          <w:rFonts w:ascii="Times New Roman" w:eastAsia="Calibri" w:hAnsi="Times New Roman" w:cs="Times New Roman"/>
          <w:sz w:val="24"/>
          <w:szCs w:val="24"/>
          <w:u w:color="000000"/>
          <w:bdr w:val="nil"/>
          <w:lang w:eastAsia="et-EE"/>
        </w:rPr>
      </w:pPr>
    </w:p>
    <w:p w14:paraId="00E0BD9D" w14:textId="59F80ABF" w:rsidR="0042147E" w:rsidRPr="00187A4D" w:rsidRDefault="0042147E"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1BC125A5" w14:textId="77777777" w:rsidR="0042147E" w:rsidRPr="00187A4D" w:rsidRDefault="0042147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207B1382" w14:textId="61EA6D14" w:rsidR="0042147E" w:rsidRPr="00187A4D" w:rsidRDefault="0042147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Rakendusakti kavand </w:t>
      </w:r>
      <w:r w:rsidR="00DB0017" w:rsidRPr="00187A4D">
        <w:rPr>
          <w:rFonts w:ascii="Times New Roman" w:eastAsia="Calibri" w:hAnsi="Times New Roman" w:cs="Times New Roman"/>
          <w:sz w:val="24"/>
          <w:szCs w:val="24"/>
          <w:u w:color="000000"/>
          <w:bdr w:val="nil"/>
          <w:lang w:eastAsia="et-EE"/>
        </w:rPr>
        <w:t xml:space="preserve">nr </w:t>
      </w:r>
      <w:r w:rsidR="003728A3" w:rsidRPr="00187A4D">
        <w:rPr>
          <w:rFonts w:ascii="Times New Roman" w:eastAsia="Calibri" w:hAnsi="Times New Roman" w:cs="Times New Roman"/>
          <w:sz w:val="24"/>
          <w:szCs w:val="24"/>
          <w:u w:color="000000"/>
          <w:bdr w:val="nil"/>
          <w:lang w:eastAsia="et-EE"/>
        </w:rPr>
        <w:t>8</w:t>
      </w:r>
    </w:p>
    <w:p w14:paraId="5A5663D4" w14:textId="77777777" w:rsidR="0042147E" w:rsidRPr="00187A4D" w:rsidRDefault="0042147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5D16FAE6" w14:textId="77777777" w:rsidR="00596E9D" w:rsidRPr="00187A4D" w:rsidRDefault="00596E9D" w:rsidP="006B471C">
      <w:pPr>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15FCDF36" w14:textId="77777777" w:rsidR="00596E9D" w:rsidRPr="00187A4D" w:rsidRDefault="00596E9D" w:rsidP="006B471C">
      <w:pPr>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210BC9E6" w14:textId="77777777" w:rsidR="00596E9D" w:rsidRPr="00187A4D" w:rsidRDefault="00596E9D" w:rsidP="006B471C">
      <w:pPr>
        <w:spacing w:after="0" w:line="240" w:lineRule="auto"/>
        <w:contextualSpacing/>
        <w:jc w:val="both"/>
        <w:rPr>
          <w:rFonts w:ascii="Times New Roman" w:eastAsia="Calibri" w:hAnsi="Times New Roman" w:cs="Times New Roman"/>
          <w:color w:val="000000"/>
          <w:sz w:val="24"/>
          <w:szCs w:val="24"/>
        </w:rPr>
      </w:pPr>
    </w:p>
    <w:p w14:paraId="5C4D47A2" w14:textId="77777777" w:rsidR="00596E9D" w:rsidRPr="00187A4D" w:rsidRDefault="00596E9D" w:rsidP="006B471C">
      <w:pPr>
        <w:spacing w:after="0" w:line="240" w:lineRule="auto"/>
        <w:contextualSpacing/>
        <w:jc w:val="both"/>
        <w:rPr>
          <w:rFonts w:ascii="Times New Roman" w:eastAsia="Calibri" w:hAnsi="Times New Roman" w:cs="Times New Roman"/>
          <w:color w:val="000000"/>
          <w:sz w:val="24"/>
          <w:szCs w:val="24"/>
        </w:rPr>
      </w:pPr>
    </w:p>
    <w:p w14:paraId="1BC1EBD8" w14:textId="77777777" w:rsidR="00596E9D" w:rsidRPr="00187A4D" w:rsidRDefault="00596E9D" w:rsidP="006B471C">
      <w:pPr>
        <w:spacing w:after="0" w:line="240" w:lineRule="auto"/>
        <w:contextualSpacing/>
        <w:jc w:val="both"/>
        <w:rPr>
          <w:rFonts w:ascii="Times New Roman" w:eastAsia="Calibri" w:hAnsi="Times New Roman" w:cs="Times New Roman"/>
          <w:b/>
          <w:bCs/>
          <w:color w:val="000000"/>
          <w:sz w:val="24"/>
          <w:szCs w:val="24"/>
        </w:rPr>
      </w:pPr>
      <w:bookmarkStart w:id="27" w:name="_Hlk127434687"/>
      <w:r w:rsidRPr="00187A4D">
        <w:rPr>
          <w:rFonts w:ascii="Times New Roman" w:eastAsia="Calibri" w:hAnsi="Times New Roman" w:cs="Times New Roman"/>
          <w:b/>
          <w:bCs/>
          <w:color w:val="000000"/>
          <w:sz w:val="24"/>
          <w:szCs w:val="24"/>
        </w:rPr>
        <w:t>Toimepidevuse tagamise ja objektikaitse kord</w:t>
      </w:r>
    </w:p>
    <w:bookmarkEnd w:id="27"/>
    <w:p w14:paraId="798176B6" w14:textId="77777777" w:rsidR="00596E9D" w:rsidRPr="00187A4D" w:rsidRDefault="00596E9D" w:rsidP="006B471C">
      <w:pPr>
        <w:spacing w:after="0" w:line="240" w:lineRule="auto"/>
        <w:contextualSpacing/>
        <w:jc w:val="both"/>
        <w:rPr>
          <w:rFonts w:ascii="Times New Roman" w:eastAsia="Calibri" w:hAnsi="Times New Roman" w:cs="Times New Roman"/>
          <w:color w:val="000000"/>
          <w:sz w:val="24"/>
          <w:szCs w:val="24"/>
        </w:rPr>
      </w:pPr>
    </w:p>
    <w:p w14:paraId="01437508" w14:textId="77777777" w:rsidR="00A8262B" w:rsidRPr="00187A4D" w:rsidRDefault="00A8262B" w:rsidP="006B471C">
      <w:pPr>
        <w:spacing w:after="0" w:line="240" w:lineRule="auto"/>
        <w:contextualSpacing/>
        <w:jc w:val="both"/>
        <w:rPr>
          <w:rFonts w:ascii="Times New Roman" w:eastAsia="Calibri" w:hAnsi="Times New Roman" w:cs="Times New Roman"/>
          <w:color w:val="000000"/>
          <w:sz w:val="24"/>
          <w:szCs w:val="24"/>
        </w:rPr>
      </w:pPr>
    </w:p>
    <w:p w14:paraId="76B41BA0" w14:textId="18DD00FC" w:rsidR="00596E9D" w:rsidRPr="00187A4D" w:rsidRDefault="00596E9D"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bookmarkStart w:id="28" w:name="_Hlk127434712"/>
      <w:r w:rsidRPr="00187A4D">
        <w:rPr>
          <w:rFonts w:ascii="Times New Roman" w:eastAsia="Calibri" w:hAnsi="Times New Roman" w:cs="Times New Roman"/>
          <w:color w:val="000000"/>
          <w:sz w:val="24"/>
          <w:szCs w:val="24"/>
        </w:rPr>
        <w:t xml:space="preserve">§ </w:t>
      </w:r>
      <w:r w:rsidR="002E4737" w:rsidRPr="00187A4D">
        <w:rPr>
          <w:rFonts w:ascii="Times New Roman" w:eastAsia="Calibri" w:hAnsi="Times New Roman" w:cs="Times New Roman"/>
          <w:color w:val="000000"/>
          <w:sz w:val="24"/>
          <w:szCs w:val="24"/>
        </w:rPr>
        <w:t>1</w:t>
      </w:r>
      <w:r w:rsidR="003728A3" w:rsidRPr="00187A4D">
        <w:rPr>
          <w:rFonts w:ascii="Times New Roman" w:eastAsia="Calibri" w:hAnsi="Times New Roman" w:cs="Times New Roman"/>
          <w:color w:val="000000"/>
          <w:sz w:val="24"/>
          <w:szCs w:val="24"/>
        </w:rPr>
        <w:t>8</w:t>
      </w:r>
      <w:r w:rsidRPr="00187A4D">
        <w:rPr>
          <w:rFonts w:ascii="Times New Roman" w:eastAsia="Calibri" w:hAnsi="Times New Roman" w:cs="Times New Roman"/>
          <w:color w:val="000000"/>
          <w:sz w:val="24"/>
          <w:szCs w:val="24"/>
        </w:rPr>
        <w:t xml:space="preserve"> lõike</w:t>
      </w:r>
      <w:r w:rsidR="00450B9C" w:rsidRPr="00187A4D">
        <w:rPr>
          <w:rFonts w:ascii="Times New Roman" w:eastAsia="Calibri" w:hAnsi="Times New Roman" w:cs="Times New Roman"/>
          <w:color w:val="000000"/>
          <w:sz w:val="24"/>
          <w:szCs w:val="24"/>
        </w:rPr>
        <w:t xml:space="preserve"> </w:t>
      </w:r>
      <w:r w:rsidR="00123E1C">
        <w:rPr>
          <w:rFonts w:ascii="Times New Roman" w:eastAsia="Calibri" w:hAnsi="Times New Roman" w:cs="Times New Roman"/>
          <w:color w:val="000000"/>
          <w:sz w:val="24"/>
          <w:szCs w:val="24"/>
        </w:rPr>
        <w:t>8</w:t>
      </w:r>
      <w:r w:rsidR="00450B9C" w:rsidRPr="00187A4D">
        <w:rPr>
          <w:rFonts w:ascii="Times New Roman" w:eastAsia="Calibri" w:hAnsi="Times New Roman" w:cs="Times New Roman"/>
          <w:color w:val="000000"/>
          <w:sz w:val="24"/>
          <w:szCs w:val="24"/>
        </w:rPr>
        <w:t xml:space="preserve"> </w:t>
      </w:r>
      <w:r w:rsidR="00F3754F" w:rsidRPr="00187A4D">
        <w:rPr>
          <w:rFonts w:ascii="Times New Roman" w:eastAsia="Calibri" w:hAnsi="Times New Roman" w:cs="Times New Roman"/>
          <w:color w:val="000000"/>
          <w:sz w:val="24"/>
          <w:szCs w:val="24"/>
        </w:rPr>
        <w:t>ja 1</w:t>
      </w:r>
      <w:r w:rsidR="00450B9C" w:rsidRPr="00187A4D">
        <w:rPr>
          <w:rFonts w:ascii="Times New Roman" w:eastAsia="Calibri" w:hAnsi="Times New Roman" w:cs="Times New Roman"/>
          <w:color w:val="000000"/>
          <w:sz w:val="24"/>
          <w:szCs w:val="24"/>
        </w:rPr>
        <w:t>9</w:t>
      </w:r>
      <w:r w:rsidR="00F3754F" w:rsidRPr="00187A4D">
        <w:rPr>
          <w:rFonts w:ascii="Times New Roman" w:eastAsia="Calibri" w:hAnsi="Times New Roman" w:cs="Times New Roman"/>
          <w:color w:val="000000"/>
          <w:sz w:val="24"/>
          <w:szCs w:val="24"/>
        </w:rPr>
        <w:t xml:space="preserve"> lõike </w:t>
      </w:r>
      <w:r w:rsidR="00450B9C" w:rsidRPr="00187A4D">
        <w:rPr>
          <w:rFonts w:ascii="Times New Roman" w:eastAsia="Calibri" w:hAnsi="Times New Roman" w:cs="Times New Roman"/>
          <w:color w:val="000000"/>
          <w:sz w:val="24"/>
          <w:szCs w:val="24"/>
        </w:rPr>
        <w:t>7</w:t>
      </w:r>
      <w:r w:rsidRPr="00187A4D">
        <w:rPr>
          <w:rFonts w:ascii="Times New Roman" w:eastAsia="Calibri" w:hAnsi="Times New Roman" w:cs="Times New Roman"/>
          <w:color w:val="000000"/>
          <w:sz w:val="24"/>
          <w:szCs w:val="24"/>
        </w:rPr>
        <w:t xml:space="preserve"> alusel</w:t>
      </w:r>
      <w:bookmarkEnd w:id="28"/>
      <w:r w:rsidRPr="00187A4D">
        <w:rPr>
          <w:rFonts w:ascii="Times New Roman" w:eastAsia="Calibri" w:hAnsi="Times New Roman" w:cs="Times New Roman"/>
          <w:color w:val="000000"/>
          <w:sz w:val="24"/>
          <w:szCs w:val="24"/>
        </w:rPr>
        <w:t>.</w:t>
      </w:r>
    </w:p>
    <w:p w14:paraId="7694BE89" w14:textId="77777777" w:rsidR="00596E9D" w:rsidRPr="00187A4D" w:rsidRDefault="00596E9D" w:rsidP="006B471C">
      <w:pPr>
        <w:spacing w:after="0" w:line="240" w:lineRule="auto"/>
        <w:contextualSpacing/>
        <w:jc w:val="both"/>
        <w:rPr>
          <w:rFonts w:ascii="Times New Roman" w:eastAsia="Times New Roman" w:hAnsi="Times New Roman" w:cs="Times New Roman"/>
          <w:b/>
          <w:sz w:val="24"/>
          <w:szCs w:val="24"/>
          <w:lang w:eastAsia="da-DK"/>
        </w:rPr>
      </w:pPr>
    </w:p>
    <w:p w14:paraId="435E7FE3" w14:textId="77777777" w:rsidR="00596E9D" w:rsidRPr="00187A4D" w:rsidRDefault="00596E9D"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1. peatükk</w:t>
      </w:r>
    </w:p>
    <w:p w14:paraId="1B5CF385" w14:textId="77777777" w:rsidR="00596E9D" w:rsidRPr="00187A4D" w:rsidRDefault="00596E9D" w:rsidP="006B471C">
      <w:pPr>
        <w:spacing w:after="0" w:line="240" w:lineRule="auto"/>
        <w:contextualSpacing/>
        <w:jc w:val="center"/>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Üldsätted</w:t>
      </w:r>
    </w:p>
    <w:p w14:paraId="57F6F6CD" w14:textId="77777777" w:rsidR="00596E9D" w:rsidRPr="00187A4D" w:rsidRDefault="00596E9D" w:rsidP="006B471C">
      <w:pPr>
        <w:spacing w:after="0" w:line="240" w:lineRule="auto"/>
        <w:contextualSpacing/>
        <w:jc w:val="center"/>
        <w:rPr>
          <w:rFonts w:ascii="Times New Roman" w:eastAsia="Times New Roman" w:hAnsi="Times New Roman" w:cs="Times New Roman"/>
          <w:b/>
          <w:sz w:val="24"/>
          <w:szCs w:val="24"/>
          <w:lang w:eastAsia="da-DK"/>
        </w:rPr>
      </w:pPr>
    </w:p>
    <w:p w14:paraId="38670D3C" w14:textId="77777777" w:rsidR="00596E9D" w:rsidRPr="00187A4D" w:rsidRDefault="00596E9D" w:rsidP="006B471C">
      <w:pPr>
        <w:spacing w:after="0" w:line="240" w:lineRule="auto"/>
        <w:contextualSpacing/>
        <w:jc w:val="both"/>
        <w:rPr>
          <w:rFonts w:ascii="Times New Roman" w:eastAsia="Times New Roman" w:hAnsi="Times New Roman" w:cs="Times New Roman"/>
          <w:b/>
          <w:sz w:val="24"/>
          <w:szCs w:val="24"/>
          <w:lang w:eastAsia="da-DK"/>
        </w:rPr>
      </w:pPr>
      <w:r w:rsidRPr="00187A4D">
        <w:rPr>
          <w:rFonts w:ascii="Times New Roman" w:eastAsia="Times New Roman" w:hAnsi="Times New Roman" w:cs="Times New Roman"/>
          <w:b/>
          <w:sz w:val="24"/>
          <w:szCs w:val="24"/>
          <w:lang w:eastAsia="da-DK"/>
        </w:rPr>
        <w:t>§ 1. Määruse reguleerimisala ja kohaldamisala</w:t>
      </w:r>
    </w:p>
    <w:p w14:paraId="64738CD0"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3FEDF57C"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(1) Määrusega kehtestatakse:</w:t>
      </w:r>
    </w:p>
    <w:p w14:paraId="26EF5B6F" w14:textId="030CFCE9"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1) toimepidevuse tagamise valmidustasemed ning </w:t>
      </w:r>
      <w:r w:rsidR="00123E1C">
        <w:rPr>
          <w:rFonts w:ascii="Times New Roman" w:eastAsia="Times New Roman" w:hAnsi="Times New Roman" w:cs="Times New Roman"/>
          <w:sz w:val="24"/>
          <w:szCs w:val="24"/>
          <w:lang w:eastAsia="da-DK"/>
        </w:rPr>
        <w:t>nende</w:t>
      </w:r>
      <w:r w:rsidRPr="00187A4D">
        <w:rPr>
          <w:rFonts w:ascii="Times New Roman" w:eastAsia="Times New Roman" w:hAnsi="Times New Roman" w:cs="Times New Roman"/>
          <w:sz w:val="24"/>
          <w:szCs w:val="24"/>
          <w:lang w:eastAsia="da-DK"/>
        </w:rPr>
        <w:t xml:space="preserve"> kehtestamise ja muutmise kord;</w:t>
      </w:r>
    </w:p>
    <w:p w14:paraId="47936C71" w14:textId="6E9CE894"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2) toimepidevuse tagamiseks vajaliku objekti </w:t>
      </w:r>
      <w:r w:rsidR="00123E1C">
        <w:rPr>
          <w:rFonts w:ascii="Times New Roman" w:eastAsia="Times New Roman" w:hAnsi="Times New Roman" w:cs="Times New Roman"/>
          <w:sz w:val="24"/>
          <w:szCs w:val="24"/>
          <w:lang w:eastAsia="da-DK"/>
        </w:rPr>
        <w:t>kaitse tingimused ja kord,</w:t>
      </w:r>
      <w:r w:rsidRPr="00187A4D">
        <w:rPr>
          <w:rFonts w:ascii="Times New Roman" w:eastAsia="Times New Roman" w:hAnsi="Times New Roman" w:cs="Times New Roman"/>
          <w:sz w:val="24"/>
          <w:szCs w:val="24"/>
          <w:lang w:eastAsia="da-DK"/>
        </w:rPr>
        <w:t xml:space="preserve"> sealhulgas varjumise korralduse nõuded;</w:t>
      </w:r>
    </w:p>
    <w:p w14:paraId="7DB410F3" w14:textId="179456D6"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 xml:space="preserve">3) alaliselt </w:t>
      </w:r>
      <w:r w:rsidR="00123E1C">
        <w:rPr>
          <w:rFonts w:ascii="Times New Roman" w:eastAsia="Times New Roman" w:hAnsi="Times New Roman" w:cs="Times New Roman"/>
          <w:sz w:val="24"/>
          <w:szCs w:val="24"/>
          <w:lang w:eastAsia="da-DK"/>
        </w:rPr>
        <w:t>või</w:t>
      </w:r>
      <w:r w:rsidRPr="00187A4D">
        <w:rPr>
          <w:rFonts w:ascii="Times New Roman" w:eastAsia="Times New Roman" w:hAnsi="Times New Roman" w:cs="Times New Roman"/>
          <w:sz w:val="24"/>
          <w:szCs w:val="24"/>
          <w:lang w:eastAsia="da-DK"/>
        </w:rPr>
        <w:t xml:space="preserve"> ajutiselt kaitstavate olulise tähtsusega objektide kategooriad, kaitsemeetmed ja nende rakendamise kord, sealhulgas objekti ohutasemed ja nende muutmise kord;</w:t>
      </w:r>
    </w:p>
    <w:p w14:paraId="7FFB3BAD"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alaliselt kaitstava olulise tähtsusega objekti riskianalüüsi ja turvaplaani koostamise, kooskõlastamise, kinnitamise ja muutmise kord;</w:t>
      </w:r>
    </w:p>
    <w:p w14:paraId="642D505C"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ajutiselt kaitstavaks olulise tähtsusega objektiks määramise kord ja ajutise kaitse tähtajad.</w:t>
      </w:r>
    </w:p>
    <w:p w14:paraId="3970C4A5" w14:textId="77777777" w:rsidR="00596E9D" w:rsidRPr="00187A4D" w:rsidRDefault="00596E9D" w:rsidP="006B471C">
      <w:pPr>
        <w:spacing w:after="0" w:line="240" w:lineRule="auto"/>
        <w:contextualSpacing/>
        <w:jc w:val="both"/>
        <w:rPr>
          <w:rFonts w:ascii="Times New Roman" w:eastAsia="Times New Roman" w:hAnsi="Times New Roman" w:cs="Times New Roman"/>
          <w:b/>
          <w:sz w:val="24"/>
          <w:szCs w:val="24"/>
          <w:lang w:eastAsia="da-DK"/>
        </w:rPr>
      </w:pPr>
    </w:p>
    <w:p w14:paraId="3634C502" w14:textId="6B552E67" w:rsidR="00596E9D" w:rsidRPr="00187A4D" w:rsidRDefault="00596E9D" w:rsidP="006B471C">
      <w:pPr>
        <w:spacing w:after="0" w:line="240" w:lineRule="auto"/>
        <w:contextualSpacing/>
        <w:jc w:val="both"/>
        <w:rPr>
          <w:rFonts w:ascii="Times New Roman" w:eastAsia="Times New Roman" w:hAnsi="Times New Roman" w:cs="Times New Roman"/>
          <w:bCs/>
          <w:sz w:val="24"/>
          <w:szCs w:val="24"/>
          <w:lang w:eastAsia="da-DK"/>
        </w:rPr>
      </w:pPr>
      <w:r w:rsidRPr="00187A4D">
        <w:rPr>
          <w:rFonts w:ascii="Times New Roman" w:eastAsia="Times New Roman" w:hAnsi="Times New Roman" w:cs="Times New Roman"/>
          <w:bCs/>
          <w:sz w:val="24"/>
          <w:szCs w:val="24"/>
          <w:lang w:eastAsia="da-DK"/>
        </w:rPr>
        <w:t xml:space="preserve">(2) Määruses sätestatud nõudeid kohaldatakse elutähtsa teenuse osutamisele ja selle toimepidevuse tagamisele ulatuses, mis ei ole reguleeritud </w:t>
      </w:r>
      <w:r w:rsidR="000E558F" w:rsidRPr="00187A4D">
        <w:rPr>
          <w:rFonts w:ascii="Times New Roman" w:eastAsia="Times New Roman" w:hAnsi="Times New Roman" w:cs="Times New Roman"/>
          <w:bCs/>
          <w:sz w:val="24"/>
          <w:szCs w:val="24"/>
          <w:lang w:eastAsia="da-DK"/>
        </w:rPr>
        <w:t xml:space="preserve">tsiviilkriisi ja riigikaitse seaduse </w:t>
      </w:r>
      <w:r w:rsidRPr="00187A4D">
        <w:rPr>
          <w:rFonts w:ascii="Times New Roman" w:eastAsia="Times New Roman" w:hAnsi="Times New Roman" w:cs="Times New Roman"/>
          <w:bCs/>
          <w:sz w:val="24"/>
          <w:szCs w:val="24"/>
          <w:lang w:eastAsia="da-DK"/>
        </w:rPr>
        <w:t>ja selle alusel kehtestatud õigusaktiga.</w:t>
      </w:r>
    </w:p>
    <w:p w14:paraId="2176BA1E" w14:textId="77777777" w:rsidR="00596E9D" w:rsidRPr="00187A4D" w:rsidRDefault="00596E9D" w:rsidP="006B471C">
      <w:pPr>
        <w:spacing w:after="0" w:line="240" w:lineRule="auto"/>
        <w:contextualSpacing/>
        <w:jc w:val="both"/>
        <w:rPr>
          <w:rFonts w:ascii="Times New Roman" w:eastAsia="Times New Roman" w:hAnsi="Times New Roman" w:cs="Times New Roman"/>
          <w:bCs/>
          <w:sz w:val="24"/>
          <w:szCs w:val="24"/>
          <w:lang w:eastAsia="da-DK"/>
        </w:rPr>
      </w:pPr>
    </w:p>
    <w:p w14:paraId="62CEC2F3"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2. peatükk</w:t>
      </w:r>
    </w:p>
    <w:p w14:paraId="3119CB01"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Valmidustasemete kehtestamine ja muutmine</w:t>
      </w:r>
    </w:p>
    <w:p w14:paraId="458DC054"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6A181D9F"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2. Valmidustasemed</w:t>
      </w:r>
    </w:p>
    <w:p w14:paraId="3A35451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8A74AA9" w14:textId="48C4E379"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Riigikantselei, ministeeriumid ja kriisiolukorra lahendamise eest vastutavad asutused, sealhulgas elutähtsa teenuse toimepidevus</w:t>
      </w:r>
      <w:r w:rsidR="00364856" w:rsidRPr="00187A4D">
        <w:rPr>
          <w:rFonts w:ascii="Times New Roman" w:hAnsi="Times New Roman" w:cs="Times New Roman"/>
          <w:sz w:val="24"/>
          <w:szCs w:val="24"/>
          <w:lang w:eastAsia="da-DK"/>
        </w:rPr>
        <w:t>e</w:t>
      </w:r>
      <w:r w:rsidRPr="00187A4D">
        <w:rPr>
          <w:rFonts w:ascii="Times New Roman" w:hAnsi="Times New Roman" w:cs="Times New Roman"/>
          <w:sz w:val="24"/>
          <w:szCs w:val="24"/>
          <w:lang w:eastAsia="da-DK"/>
        </w:rPr>
        <w:t xml:space="preserve"> korralda</w:t>
      </w:r>
      <w:r w:rsidR="00364856" w:rsidRPr="00187A4D">
        <w:rPr>
          <w:rFonts w:ascii="Times New Roman" w:hAnsi="Times New Roman" w:cs="Times New Roman"/>
          <w:sz w:val="24"/>
          <w:szCs w:val="24"/>
          <w:lang w:eastAsia="da-DK"/>
        </w:rPr>
        <w:t>jad</w:t>
      </w:r>
      <w:r w:rsidRPr="00187A4D">
        <w:rPr>
          <w:rFonts w:ascii="Times New Roman" w:hAnsi="Times New Roman" w:cs="Times New Roman"/>
          <w:sz w:val="24"/>
          <w:szCs w:val="24"/>
          <w:lang w:eastAsia="da-DK"/>
        </w:rPr>
        <w:t xml:space="preserve"> ja kohaliku omavalitsuse üksused tagavad igal ajahetkel valmiduse püsivate kriisiülesannete täitmiseks ja kriisiolukorra lahendamiseks, rakendades ohu muutumisele vastava valmiduse saavutamiseks kohast valmidustaset.</w:t>
      </w:r>
    </w:p>
    <w:p w14:paraId="34E7F2B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15613BE"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Valmidustasemed jagunevad järgmiselt:</w:t>
      </w:r>
    </w:p>
    <w:p w14:paraId="1E4036A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valmidustase 1 – tavapärane valmidus, kui kriisiolukorra tekkimise risk on madal;</w:t>
      </w:r>
    </w:p>
    <w:p w14:paraId="207D0A8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valmidustase 2 – tõstetud valmidus, kui kriisiolukorra tekkimise risk on tõenäoline;</w:t>
      </w:r>
    </w:p>
    <w:p w14:paraId="78095B17"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valmidustase 3 – kõrgendatud valmidus, kui on kriisiolukord või selle tekkimise risk kõrge;</w:t>
      </w:r>
    </w:p>
    <w:p w14:paraId="19F88C3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valmidustase 4 – täielik valmidus, kui on kriisiolukord või vahetu risk selle tekkimiseks.</w:t>
      </w:r>
    </w:p>
    <w:p w14:paraId="6F274A54"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515B757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lastRenderedPageBreak/>
        <w:t>(3) Püsiva kriisiülesandega lõikes 1 nimetatud asutus määrab enda tegevused ja nende elluviimise kõikides valmidustasemetes lähtudes järgnevast:</w:t>
      </w:r>
    </w:p>
    <w:p w14:paraId="3CB76214"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tavapärase valmiduse korral toimub ülesannete täitmine tavapärase juhtimis- ja töökorraldusega, seejuures toimepidevust ja ülesannete täitmist seiratakse, kontaktpunkt toimib ning ollakse valmis tegevuste käivitamiseks ja valmiduse suurendamiseks;</w:t>
      </w:r>
    </w:p>
    <w:p w14:paraId="623A640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tõstetud valmiduse korral seatakse end valmis maandama ähvardavat ohtu ja valmistuma eesootavaks olukorraks;</w:t>
      </w:r>
    </w:p>
    <w:p w14:paraId="751CDE7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kõrgendatud valmiduse korral seatakse end osaliselt valmis ning rakendatakse kriisiaegset juhtimis- ja töökorraldust, et täita ohu realiseerumisel kriisiülesandeid, seejuures tagatakse võimalusel tavapäraste ülesannete täitmine;</w:t>
      </w:r>
    </w:p>
    <w:p w14:paraId="6F8FB80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täieliku valmiduse korral seatakse end terviklikult valmis ja minnakse täielikult üle kriisiaegsele juhtimis- ja töökorraldusele, et täita ohu realiseerumisel eelkõige kriisiülesandeid ja kriitilisi tegevusi.</w:t>
      </w:r>
    </w:p>
    <w:p w14:paraId="77949A5E"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1AF30BA6"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3. Valmidustaseme kehtestamine ja muutmine</w:t>
      </w:r>
    </w:p>
    <w:p w14:paraId="7912B0C0"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5D13A099" w14:textId="451D565C"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Valmidustaseme kehtestab ja seda muudab valmidustasemeid rakendav asutus.</w:t>
      </w:r>
      <w:r w:rsidR="00364856" w:rsidRPr="00187A4D">
        <w:rPr>
          <w:rFonts w:ascii="Times New Roman" w:hAnsi="Times New Roman" w:cs="Times New Roman"/>
          <w:sz w:val="24"/>
          <w:szCs w:val="24"/>
          <w:lang w:eastAsia="da-DK"/>
        </w:rPr>
        <w:t xml:space="preserve"> Valmidusastme kehtestamise ettepaneku saab asutusele teha ka Riigikantselei ja asutuse kriisiplaani koostamisse kaasatud asutus või isik. </w:t>
      </w:r>
    </w:p>
    <w:p w14:paraId="5504E85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38516A5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Valmidustasemeid rakendav asutus teavitab valmidustaseme muutmisest viivitamata seotud osapooli ja Riigikantseleid.</w:t>
      </w:r>
    </w:p>
    <w:p w14:paraId="2669F35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9A9E324"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Teates esitatakse valmidustase, selle kehtestamise või muutmise põhjus ning kehtivuse algus ja lõpp, kui seda on võimalik ajaliselt määrata.</w:t>
      </w:r>
    </w:p>
    <w:p w14:paraId="157BCA4D"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90CA6DE"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3. peatükk</w:t>
      </w:r>
    </w:p>
    <w:p w14:paraId="056A63A6"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Toimepidevuse tagamiseks vajalik objektikaitse ja objektil varjumine</w:t>
      </w:r>
    </w:p>
    <w:p w14:paraId="5D7D9857"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p>
    <w:p w14:paraId="364A34EC"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4. Toimepidevuse tagamiseks vajaliku objekti kaitse ja objektil varjumise üldnõuded</w:t>
      </w:r>
    </w:p>
    <w:p w14:paraId="57DD0A1D"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55D9E635" w14:textId="5FCCDA46"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(1) Käesolevas peatükis sätestatud nõudeid kohaldatakse toimepidevuse tagamiseks vajaliku objekti kaitseks </w:t>
      </w:r>
      <w:r w:rsidR="005159A4" w:rsidRPr="00187A4D">
        <w:rPr>
          <w:rFonts w:ascii="Times New Roman" w:hAnsi="Times New Roman" w:cs="Times New Roman"/>
          <w:sz w:val="24"/>
          <w:szCs w:val="24"/>
          <w:lang w:eastAsia="da-DK"/>
        </w:rPr>
        <w:t xml:space="preserve">ka </w:t>
      </w:r>
      <w:r w:rsidRPr="00187A4D">
        <w:rPr>
          <w:rFonts w:ascii="Times New Roman" w:hAnsi="Times New Roman" w:cs="Times New Roman"/>
          <w:sz w:val="24"/>
          <w:szCs w:val="24"/>
          <w:lang w:eastAsia="da-DK"/>
        </w:rPr>
        <w:t>juhul, kui objekt ei ole määratud alaliselt või ajutiselt kaitstavaks olulise tähtsusega objektiks.</w:t>
      </w:r>
    </w:p>
    <w:p w14:paraId="236159C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68BD9E3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Käesolevas peatükis sätestatud nõudeid kohaldatakse toimepidevuse tagamiseks vajalikul objektil varjumise korraldamiseks juhul, kui objekt on ameti- või töökohaks määratud kriisiülesandega ameti- ja töökohaga personalile.</w:t>
      </w:r>
    </w:p>
    <w:p w14:paraId="4D6BF1B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1258AE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Toimepidevuse tagamiseks ja kriisiülesande täitmiseks vajalikud objektid määrab püsiva kriisiülesandega asutus ja isik.</w:t>
      </w:r>
    </w:p>
    <w:p w14:paraId="584E459D"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DD16A6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Objektikaitset ja objektil varjumist korraldab objekti valdaja.</w:t>
      </w:r>
    </w:p>
    <w:p w14:paraId="75EAFCFA" w14:textId="77777777" w:rsidR="00596E9D" w:rsidRPr="00187A4D" w:rsidRDefault="00596E9D" w:rsidP="006B471C">
      <w:pPr>
        <w:spacing w:after="0" w:line="240" w:lineRule="auto"/>
        <w:contextualSpacing/>
        <w:jc w:val="both"/>
        <w:rPr>
          <w:rFonts w:ascii="Times New Roman" w:hAnsi="Times New Roman" w:cs="Times New Roman"/>
          <w:i/>
          <w:iCs/>
          <w:sz w:val="24"/>
          <w:szCs w:val="24"/>
          <w:lang w:eastAsia="da-DK"/>
        </w:rPr>
      </w:pPr>
    </w:p>
    <w:p w14:paraId="52F7F8AF" w14:textId="77777777" w:rsidR="00596E9D" w:rsidRPr="00187A4D" w:rsidRDefault="00596E9D"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hAnsi="Times New Roman" w:cs="Times New Roman"/>
          <w:b/>
          <w:bCs/>
          <w:sz w:val="24"/>
          <w:szCs w:val="24"/>
          <w:lang w:eastAsia="da-DK"/>
        </w:rPr>
        <w:t xml:space="preserve">§ 5. </w:t>
      </w:r>
      <w:r w:rsidRPr="00187A4D">
        <w:rPr>
          <w:rFonts w:ascii="Times New Roman" w:eastAsia="Times New Roman" w:hAnsi="Times New Roman" w:cs="Times New Roman"/>
          <w:b/>
          <w:bCs/>
          <w:sz w:val="24"/>
          <w:szCs w:val="24"/>
          <w:lang w:eastAsia="da-DK"/>
        </w:rPr>
        <w:t xml:space="preserve">Objekti füüsiliseks kaitseks vajalike </w:t>
      </w:r>
      <w:bookmarkStart w:id="29" w:name="_Hlk125467299"/>
      <w:r w:rsidRPr="00187A4D">
        <w:rPr>
          <w:rFonts w:ascii="Times New Roman" w:eastAsia="Times New Roman" w:hAnsi="Times New Roman" w:cs="Times New Roman"/>
          <w:b/>
          <w:bCs/>
          <w:sz w:val="24"/>
          <w:szCs w:val="24"/>
          <w:lang w:eastAsia="da-DK"/>
        </w:rPr>
        <w:t>meetmete rakendamine</w:t>
      </w:r>
      <w:bookmarkEnd w:id="29"/>
    </w:p>
    <w:p w14:paraId="0E0C20C7" w14:textId="77777777" w:rsidR="00596E9D" w:rsidRPr="00187A4D" w:rsidRDefault="00596E9D" w:rsidP="006B471C">
      <w:pPr>
        <w:spacing w:after="0" w:line="240" w:lineRule="auto"/>
        <w:contextualSpacing/>
        <w:jc w:val="both"/>
        <w:rPr>
          <w:rFonts w:ascii="Times New Roman" w:eastAsia="Times New Roman" w:hAnsi="Times New Roman" w:cs="Times New Roman"/>
          <w:b/>
          <w:bCs/>
          <w:sz w:val="24"/>
          <w:szCs w:val="24"/>
          <w:lang w:eastAsia="da-DK"/>
        </w:rPr>
      </w:pPr>
    </w:p>
    <w:p w14:paraId="0252258C" w14:textId="77777777"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eastAsia="Times New Roman" w:hAnsi="Times New Roman" w:cs="Times New Roman"/>
          <w:sz w:val="24"/>
          <w:szCs w:val="24"/>
          <w:lang w:eastAsia="da-DK"/>
        </w:rPr>
        <w:t>(1) Toimepidevuse tagamiseks vajaliku objekti kaitseks rakendatakse selleks kohaseid töökorralduslikke ning ehituslikke ja tehnilisi füüsilise kaitse miinimummeetmeid.</w:t>
      </w:r>
      <w:r w:rsidRPr="00187A4D">
        <w:rPr>
          <w:rFonts w:ascii="Times New Roman" w:hAnsi="Times New Roman" w:cs="Times New Roman"/>
          <w:sz w:val="24"/>
          <w:szCs w:val="24"/>
        </w:rPr>
        <w:t xml:space="preserve"> </w:t>
      </w:r>
    </w:p>
    <w:p w14:paraId="247728A1" w14:textId="77777777" w:rsidR="00596E9D" w:rsidRPr="00187A4D" w:rsidRDefault="00596E9D" w:rsidP="006B471C">
      <w:pPr>
        <w:spacing w:after="0" w:line="240" w:lineRule="auto"/>
        <w:contextualSpacing/>
        <w:jc w:val="both"/>
        <w:rPr>
          <w:rFonts w:ascii="Times New Roman" w:hAnsi="Times New Roman" w:cs="Times New Roman"/>
          <w:sz w:val="24"/>
          <w:szCs w:val="24"/>
        </w:rPr>
      </w:pPr>
    </w:p>
    <w:p w14:paraId="0A5E67E2"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hAnsi="Times New Roman" w:cs="Times New Roman"/>
          <w:sz w:val="24"/>
          <w:szCs w:val="24"/>
        </w:rPr>
        <w:t xml:space="preserve">(2) Kui </w:t>
      </w:r>
      <w:r w:rsidRPr="00187A4D">
        <w:rPr>
          <w:rFonts w:ascii="Times New Roman" w:eastAsia="Times New Roman" w:hAnsi="Times New Roman" w:cs="Times New Roman"/>
          <w:sz w:val="24"/>
          <w:szCs w:val="24"/>
          <w:lang w:eastAsia="da-DK"/>
        </w:rPr>
        <w:t>objekt moodustab osa ehitisest või kinnistust, rakendatakse füüsilise kaitse miinimummeetmeid üksnes sellel osal,</w:t>
      </w:r>
      <w:r w:rsidRPr="00187A4D">
        <w:rPr>
          <w:rFonts w:ascii="Times New Roman" w:hAnsi="Times New Roman" w:cs="Times New Roman"/>
          <w:sz w:val="24"/>
          <w:szCs w:val="24"/>
        </w:rPr>
        <w:t xml:space="preserve"> </w:t>
      </w:r>
      <w:r w:rsidRPr="00187A4D">
        <w:rPr>
          <w:rFonts w:ascii="Times New Roman" w:eastAsia="Times New Roman" w:hAnsi="Times New Roman" w:cs="Times New Roman"/>
          <w:sz w:val="24"/>
          <w:szCs w:val="24"/>
          <w:lang w:eastAsia="da-DK"/>
        </w:rPr>
        <w:t>mis on toimepidevuse tagamiseks vajalik.</w:t>
      </w:r>
    </w:p>
    <w:p w14:paraId="62C406D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154759B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(3) Ohu muutumisel rakendatakse toimepidevuse tagamiseks vajaliku objekti kaitseks täiendavaid lisaturvameetmeid.</w:t>
      </w:r>
    </w:p>
    <w:p w14:paraId="6D49CC18"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4327B645"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(4) Püsiva kriisiülesandega asutus ja isik hindab füüsilise kaitse miinimummeetmete kohasust toimepidevuse seiramisel.</w:t>
      </w:r>
    </w:p>
    <w:p w14:paraId="6588512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399E2813"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(5) Püsiva kriisiülesandega asutus ja isik määrab objektikaitsel rakendatavad ehituslikud, tehnilised, töökorralduslikud füüsilise kaitse meetmeid ja täiendavad lisaturvameetmed ohu ennetamiseks, tõkestamiseks ja selle realiseerumise tagajärgede leevendamiseks.</w:t>
      </w:r>
    </w:p>
    <w:p w14:paraId="037431C1"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da-DK"/>
        </w:rPr>
      </w:pPr>
    </w:p>
    <w:p w14:paraId="1BA56C38"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6. Objektil varjumise võimaldamiseks vajalike meetmete rakendamine</w:t>
      </w:r>
    </w:p>
    <w:p w14:paraId="34354F2D"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7C2B38F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Toimepidevuse tagamiseks vajalikul objektil töötava kriisiülesandega ameti- ja töökohaga personali kaitseks rakendatakse selleks kohaseid töökorralduslikke ning ehituslikke ja tehnilisi personali kaitse meetmeid.</w:t>
      </w:r>
    </w:p>
    <w:p w14:paraId="2135C18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64E823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(2) Püsiva kriisiülesandega asutus ja isik määrab objektil varjumise võimaldamiseks rakendatavad ehituslikud, tehnilised, töökorralduslikud personali kaitse meetmed. </w:t>
      </w:r>
    </w:p>
    <w:p w14:paraId="2CE5F223"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0C86FC1D"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4. peatükk</w:t>
      </w:r>
    </w:p>
    <w:p w14:paraId="31829E62"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Alaliselt või ajutiselt kaitstava olulise tähtsusega objekti kaitse</w:t>
      </w:r>
    </w:p>
    <w:p w14:paraId="7B02D1C4"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p>
    <w:p w14:paraId="363646F0"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1. jagu</w:t>
      </w:r>
    </w:p>
    <w:p w14:paraId="5B4C2D0B"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Olulise tähtsusega objektide kategooriad</w:t>
      </w:r>
    </w:p>
    <w:p w14:paraId="1468E042"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p>
    <w:p w14:paraId="166FEE9D" w14:textId="44244388"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xml:space="preserve">§ </w:t>
      </w:r>
      <w:r w:rsidR="00967918" w:rsidRPr="00187A4D">
        <w:rPr>
          <w:rFonts w:ascii="Times New Roman" w:hAnsi="Times New Roman" w:cs="Times New Roman"/>
          <w:b/>
          <w:bCs/>
          <w:sz w:val="24"/>
          <w:szCs w:val="24"/>
          <w:lang w:eastAsia="da-DK"/>
        </w:rPr>
        <w:t>7</w:t>
      </w:r>
      <w:r w:rsidRPr="00187A4D">
        <w:rPr>
          <w:rFonts w:ascii="Times New Roman" w:hAnsi="Times New Roman" w:cs="Times New Roman"/>
          <w:b/>
          <w:bCs/>
          <w:sz w:val="24"/>
          <w:szCs w:val="24"/>
          <w:lang w:eastAsia="da-DK"/>
        </w:rPr>
        <w:t>. Alaliselt või ajutiselt kaitstavate olulise tähtsusega objektide kategooriad</w:t>
      </w:r>
    </w:p>
    <w:p w14:paraId="5F21BE1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C85ABDB" w14:textId="635F892E"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(1) Alaliselt või ajutiselt kaitstavad </w:t>
      </w:r>
      <w:bookmarkStart w:id="30" w:name="_Hlk112667211"/>
      <w:r w:rsidRPr="00187A4D">
        <w:rPr>
          <w:rFonts w:ascii="Times New Roman" w:hAnsi="Times New Roman" w:cs="Times New Roman"/>
          <w:sz w:val="24"/>
          <w:szCs w:val="24"/>
          <w:lang w:eastAsia="da-DK"/>
        </w:rPr>
        <w:t xml:space="preserve">olulise tähtsusega objektid </w:t>
      </w:r>
      <w:bookmarkEnd w:id="30"/>
      <w:r w:rsidR="00EB53AA" w:rsidRPr="00187A4D">
        <w:rPr>
          <w:rFonts w:ascii="Times New Roman" w:hAnsi="Times New Roman" w:cs="Times New Roman"/>
          <w:sz w:val="24"/>
          <w:szCs w:val="24"/>
          <w:lang w:eastAsia="da-DK"/>
        </w:rPr>
        <w:t xml:space="preserve">(edaspidi ka </w:t>
      </w:r>
      <w:r w:rsidR="00EB53AA" w:rsidRPr="00187A4D">
        <w:rPr>
          <w:rFonts w:ascii="Times New Roman" w:hAnsi="Times New Roman" w:cs="Times New Roman"/>
          <w:i/>
          <w:iCs/>
          <w:sz w:val="24"/>
          <w:szCs w:val="24"/>
          <w:lang w:eastAsia="da-DK"/>
        </w:rPr>
        <w:t>olulise tähtsusega objekt</w:t>
      </w:r>
      <w:r w:rsidR="00EB53AA" w:rsidRPr="00187A4D">
        <w:rPr>
          <w:rFonts w:ascii="Times New Roman" w:hAnsi="Times New Roman" w:cs="Times New Roman"/>
          <w:sz w:val="24"/>
          <w:szCs w:val="24"/>
          <w:lang w:eastAsia="da-DK"/>
        </w:rPr>
        <w:t xml:space="preserve">) </w:t>
      </w:r>
      <w:r w:rsidRPr="00187A4D">
        <w:rPr>
          <w:rFonts w:ascii="Times New Roman" w:hAnsi="Times New Roman" w:cs="Times New Roman"/>
          <w:sz w:val="24"/>
          <w:szCs w:val="24"/>
          <w:lang w:eastAsia="da-DK"/>
        </w:rPr>
        <w:t>jagunevad püsiva kriisiülesande täitmisest või selle tagamisest lähtuvalt järgmistesse kategooriatesse:</w:t>
      </w:r>
    </w:p>
    <w:p w14:paraId="1F1EB8F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1) avaliku võimu organi kasutuses olev objekt (edaspidi </w:t>
      </w:r>
      <w:r w:rsidRPr="00187A4D">
        <w:rPr>
          <w:rFonts w:ascii="Times New Roman" w:hAnsi="Times New Roman" w:cs="Times New Roman"/>
          <w:i/>
          <w:iCs/>
          <w:sz w:val="24"/>
          <w:szCs w:val="24"/>
          <w:lang w:eastAsia="da-DK"/>
        </w:rPr>
        <w:t>A-kategooria objekt</w:t>
      </w:r>
      <w:r w:rsidRPr="00187A4D">
        <w:rPr>
          <w:rFonts w:ascii="Times New Roman" w:hAnsi="Times New Roman" w:cs="Times New Roman"/>
          <w:sz w:val="24"/>
          <w:szCs w:val="24"/>
          <w:lang w:eastAsia="da-DK"/>
        </w:rPr>
        <w:t>);</w:t>
      </w:r>
    </w:p>
    <w:p w14:paraId="78A9BAD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2) elutähtsa teenuse osutamisega seotud objekt (edaspidi </w:t>
      </w:r>
      <w:r w:rsidRPr="00187A4D">
        <w:rPr>
          <w:rFonts w:ascii="Times New Roman" w:hAnsi="Times New Roman" w:cs="Times New Roman"/>
          <w:i/>
          <w:iCs/>
          <w:sz w:val="24"/>
          <w:szCs w:val="24"/>
          <w:lang w:eastAsia="da-DK"/>
        </w:rPr>
        <w:t>B-kategooria objekt</w:t>
      </w:r>
      <w:r w:rsidRPr="00187A4D">
        <w:rPr>
          <w:rFonts w:ascii="Times New Roman" w:hAnsi="Times New Roman" w:cs="Times New Roman"/>
          <w:sz w:val="24"/>
          <w:szCs w:val="24"/>
          <w:lang w:eastAsia="da-DK"/>
        </w:rPr>
        <w:t>);</w:t>
      </w:r>
    </w:p>
    <w:p w14:paraId="2272647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3) avaliku korra tagamiseks oluline objekt, sealhulgas objekt, mille kahjustamise või hävitamisega kaasneb inimeste elu ja tervise, rahvusliku kultuuripärandi ja ühiskonna turvatunde kahjustamise oht (edaspidi </w:t>
      </w:r>
      <w:r w:rsidRPr="00187A4D">
        <w:rPr>
          <w:rFonts w:ascii="Times New Roman" w:hAnsi="Times New Roman" w:cs="Times New Roman"/>
          <w:i/>
          <w:iCs/>
          <w:sz w:val="24"/>
          <w:szCs w:val="24"/>
          <w:lang w:eastAsia="da-DK"/>
        </w:rPr>
        <w:t>C-kategooria objekt</w:t>
      </w:r>
      <w:r w:rsidRPr="00187A4D">
        <w:rPr>
          <w:rFonts w:ascii="Times New Roman" w:hAnsi="Times New Roman" w:cs="Times New Roman"/>
          <w:sz w:val="24"/>
          <w:szCs w:val="24"/>
          <w:lang w:eastAsia="da-DK"/>
        </w:rPr>
        <w:t>);</w:t>
      </w:r>
    </w:p>
    <w:p w14:paraId="1983E05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4) sõjalise riigikaitse toimimisega seotud objekt, sealhulgas riigikaitseline ehitis ehitusseadustiku tähenduses (edaspidi </w:t>
      </w:r>
      <w:r w:rsidRPr="00187A4D">
        <w:rPr>
          <w:rFonts w:ascii="Times New Roman" w:hAnsi="Times New Roman" w:cs="Times New Roman"/>
          <w:i/>
          <w:iCs/>
          <w:sz w:val="24"/>
          <w:szCs w:val="24"/>
          <w:lang w:eastAsia="da-DK"/>
        </w:rPr>
        <w:t>D-kategooria objekt</w:t>
      </w:r>
      <w:r w:rsidRPr="00187A4D">
        <w:rPr>
          <w:rFonts w:ascii="Times New Roman" w:hAnsi="Times New Roman" w:cs="Times New Roman"/>
          <w:sz w:val="24"/>
          <w:szCs w:val="24"/>
          <w:lang w:eastAsia="da-DK"/>
        </w:rPr>
        <w:t>);</w:t>
      </w:r>
    </w:p>
    <w:p w14:paraId="734290FE"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5) julgeolekuasutuse kasutuses olev objekt, sealhulgas julgeolekuasutuse ehitis ehitusseadustiku tähenduses (edaspidi </w:t>
      </w:r>
      <w:r w:rsidRPr="00187A4D">
        <w:rPr>
          <w:rFonts w:ascii="Times New Roman" w:hAnsi="Times New Roman" w:cs="Times New Roman"/>
          <w:i/>
          <w:iCs/>
          <w:sz w:val="24"/>
          <w:szCs w:val="24"/>
          <w:lang w:eastAsia="da-DK"/>
        </w:rPr>
        <w:t>E-kategooria objekt</w:t>
      </w:r>
      <w:r w:rsidRPr="00187A4D">
        <w:rPr>
          <w:rFonts w:ascii="Times New Roman" w:hAnsi="Times New Roman" w:cs="Times New Roman"/>
          <w:sz w:val="24"/>
          <w:szCs w:val="24"/>
          <w:lang w:eastAsia="da-DK"/>
        </w:rPr>
        <w:t>);</w:t>
      </w:r>
    </w:p>
    <w:p w14:paraId="5BC1583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 xml:space="preserve">6) sisejulgeoleku tagamisega seotud objekt (edaspidi </w:t>
      </w:r>
      <w:r w:rsidRPr="00187A4D">
        <w:rPr>
          <w:rFonts w:ascii="Times New Roman" w:hAnsi="Times New Roman" w:cs="Times New Roman"/>
          <w:i/>
          <w:iCs/>
          <w:sz w:val="24"/>
          <w:szCs w:val="24"/>
          <w:lang w:eastAsia="da-DK"/>
        </w:rPr>
        <w:t>F-kategooria objekt</w:t>
      </w:r>
      <w:r w:rsidRPr="00187A4D">
        <w:rPr>
          <w:rFonts w:ascii="Times New Roman" w:hAnsi="Times New Roman" w:cs="Times New Roman"/>
          <w:sz w:val="24"/>
          <w:szCs w:val="24"/>
          <w:lang w:eastAsia="da-DK"/>
        </w:rPr>
        <w:t>).</w:t>
      </w:r>
    </w:p>
    <w:p w14:paraId="2362C84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1FAABE9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Maa-ala, ehitise või seadme määramisel alaliselt või ajutiselt kaitstavaks olulise tähtsusega objektiks märgitakse ära ka selle kategooria.</w:t>
      </w:r>
    </w:p>
    <w:p w14:paraId="745D6191"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3D74EDEA"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lastRenderedPageBreak/>
        <w:t>2. jagu</w:t>
      </w:r>
    </w:p>
    <w:p w14:paraId="49D7F5C3"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Objekti ajutiselt kaitstavaks olulise tähtsusega objektiks määramine</w:t>
      </w:r>
    </w:p>
    <w:p w14:paraId="7CFC05D0"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p>
    <w:p w14:paraId="6B7803CE"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13. Objekti ajutiselt kaitstavaks olulise tähtsusega objektiks määramine</w:t>
      </w:r>
    </w:p>
    <w:p w14:paraId="7636F0C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34C0786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Maa-ala, ehitise või seadme võib määrata ajutiselt kaitstavaks olulise tähtsusega objektiks järgmistel eesmärkidel:</w:t>
      </w:r>
    </w:p>
    <w:p w14:paraId="56D9085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et kindlaks teha, kas on vajalik määrata see alaliselt kaitstavaks olulise tähtsusega objektiks;</w:t>
      </w:r>
    </w:p>
    <w:p w14:paraId="5F21355D"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et seda erakorraliselt kaitsta, kui muud kaitseabinõud on ammendunud või muude kaitseabinõude kohaldamine oleks seatud eesmärgiga võrreldes ebamõistlikult koormav.</w:t>
      </w:r>
    </w:p>
    <w:p w14:paraId="1809092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DAFF06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Enne objekti määramist ajutiselt kaitstavaks olulise tähtsusega objektis hinnatakse eelkõige:</w:t>
      </w:r>
    </w:p>
    <w:p w14:paraId="51A5BEA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objekti kaitsmise muid võimalusi;</w:t>
      </w:r>
    </w:p>
    <w:p w14:paraId="5E912CA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ajutise kaitse määramata jätmise võimalikke tagajärgi;</w:t>
      </w:r>
    </w:p>
    <w:p w14:paraId="026B87F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objekti seost muu alaliselt või ajutiselt kaitstava olulise tähtsusega objektiga;</w:t>
      </w:r>
    </w:p>
    <w:p w14:paraId="724B110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objekti võimalikku § 2 lõikes 1 nimetatud kategooriat lähtuvalt objekti tüübist.</w:t>
      </w:r>
    </w:p>
    <w:p w14:paraId="44D80EC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FBC0113" w14:textId="668A5881"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Kui objekt on vaja määrata ajutiselt kaitstavaks olulise tähtsusega objektiks § 13 lõike 1 punktis 2 sätestatud eesmärgil selle erakorraliseks kaitsmiseks, peab lisaks lõikes 2 nimetatud asjaoludele hindama:</w:t>
      </w:r>
    </w:p>
    <w:p w14:paraId="5A81F76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asjaolusid või kaalutlusi, mis välistavad objekti kaitsmise muud võimalused;</w:t>
      </w:r>
    </w:p>
    <w:p w14:paraId="46FC87B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objekti erakorralise kaitse kestust.</w:t>
      </w:r>
    </w:p>
    <w:p w14:paraId="60EFC096"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68BC286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Objekti määramise ajutiselt kaitstavaks olulise tähtsusega objektiks otsustab määramise õigust omav minister käskkirjaga. Käskkirjas märgitakse vähemalt:</w:t>
      </w:r>
    </w:p>
    <w:p w14:paraId="15672FE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objekti nimetus;</w:t>
      </w:r>
    </w:p>
    <w:p w14:paraId="32A51F5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objekti aadress, lähiaadress või muud asukohaandmed;</w:t>
      </w:r>
    </w:p>
    <w:p w14:paraId="03AEFF9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3) objekti täpne paiknemine või asukoht, kui objekt on osa ehitisest või kinnistust;</w:t>
      </w:r>
    </w:p>
    <w:p w14:paraId="6B9091F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4) objekti kategooria ja selle määramise põhjendus;</w:t>
      </w:r>
    </w:p>
    <w:p w14:paraId="243D3EA0"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5) põhjendus objekti ajutiselt kaitstavaks olulise tähtsusega objektiks määramise vajalikkuse kohta;</w:t>
      </w:r>
    </w:p>
    <w:p w14:paraId="5C983E17"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6) ajutiselt kaitstavaks olulise tähtsusega objektiks määramise tähtaeg.</w:t>
      </w:r>
    </w:p>
    <w:p w14:paraId="5792DA83"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37D5AB7B"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14. Objekti ajutiselt kaitstavaks olulise tähtsusega objektiks määramise tähtaeg</w:t>
      </w:r>
    </w:p>
    <w:p w14:paraId="1B2069F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58F2D1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Objekti võib määrata ajutiselt kaitstavaks olulise tähtsusega objektiks kuni 60 päevaks ning kriisiolukorra, erakorralise seisukorra ja sõjaseisukorra ajal kuni 180 päevaks.</w:t>
      </w:r>
    </w:p>
    <w:p w14:paraId="20C1697B"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36F847E9"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(2) Objekti ajutiselt kaitstavaks olulise tähtsusega objektiks olemine lõpeb pärast käskkirjas märgitud tähtpäeva saabumist või objekti alaliselt kaitstavaks olulise tähtsusega objektiks määramisest arvates.</w:t>
      </w:r>
    </w:p>
    <w:p w14:paraId="6DEB804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7EA4D3F8"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 15. Teavitamine</w:t>
      </w:r>
    </w:p>
    <w:p w14:paraId="1464C98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79932FCE"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t>(1) Objekti ajutiselt kaitstavaks olulise tähtsusega objektiks määramise käskkiri toimetatakse objekti valdajale kätte lihtkirjaga või elektrooniliselt hiljemalt käskkirja andmisele järgneval tööpäeval.</w:t>
      </w:r>
    </w:p>
    <w:p w14:paraId="1E9DD8C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2892870A"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r w:rsidRPr="00187A4D">
        <w:rPr>
          <w:rFonts w:ascii="Times New Roman" w:hAnsi="Times New Roman" w:cs="Times New Roman"/>
          <w:sz w:val="24"/>
          <w:szCs w:val="24"/>
          <w:lang w:eastAsia="da-DK"/>
        </w:rPr>
        <w:lastRenderedPageBreak/>
        <w:t>(2) Objekti ajutiselt kaitstavaks olulise tähtsusega objektiks määramisest teavitatakse Kaitsepolitseiametit. Muud isikut, asutust või institutsiooni teavitatakse, kui see tuleneb seadusest või see on vajalik objekti kaitse korraldamiseks.</w:t>
      </w:r>
    </w:p>
    <w:p w14:paraId="1853535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da-DK"/>
        </w:rPr>
      </w:pPr>
    </w:p>
    <w:p w14:paraId="4FB0053E" w14:textId="77777777" w:rsidR="00596E9D" w:rsidRPr="00187A4D" w:rsidRDefault="00596E9D" w:rsidP="006B471C">
      <w:pPr>
        <w:spacing w:after="0" w:line="240" w:lineRule="auto"/>
        <w:contextualSpacing/>
        <w:jc w:val="center"/>
        <w:rPr>
          <w:rFonts w:ascii="Times New Roman" w:hAnsi="Times New Roman" w:cs="Times New Roman"/>
          <w:b/>
          <w:bCs/>
          <w:sz w:val="24"/>
          <w:szCs w:val="24"/>
          <w:lang w:eastAsia="da-DK"/>
        </w:rPr>
      </w:pPr>
      <w:r w:rsidRPr="00187A4D">
        <w:rPr>
          <w:rFonts w:ascii="Times New Roman" w:hAnsi="Times New Roman" w:cs="Times New Roman"/>
          <w:b/>
          <w:bCs/>
          <w:sz w:val="24"/>
          <w:szCs w:val="24"/>
          <w:lang w:eastAsia="da-DK"/>
        </w:rPr>
        <w:t>3. jagu</w:t>
      </w:r>
    </w:p>
    <w:p w14:paraId="2EC60BEB" w14:textId="0D19F7D5" w:rsidR="00596E9D" w:rsidRPr="00187A4D" w:rsidRDefault="00596E9D" w:rsidP="006B471C">
      <w:pPr>
        <w:spacing w:after="0" w:line="240" w:lineRule="auto"/>
        <w:contextualSpacing/>
        <w:jc w:val="center"/>
        <w:rPr>
          <w:rFonts w:ascii="Times New Roman" w:hAnsi="Times New Roman" w:cs="Times New Roman"/>
          <w:b/>
          <w:bCs/>
          <w:sz w:val="24"/>
          <w:szCs w:val="24"/>
          <w:bdr w:val="none" w:sz="0" w:space="0" w:color="auto" w:frame="1"/>
          <w:lang w:eastAsia="et-EE"/>
        </w:rPr>
      </w:pPr>
      <w:r w:rsidRPr="00187A4D">
        <w:rPr>
          <w:rFonts w:ascii="Times New Roman" w:hAnsi="Times New Roman" w:cs="Times New Roman"/>
          <w:b/>
          <w:bCs/>
          <w:sz w:val="24"/>
          <w:szCs w:val="24"/>
          <w:bdr w:val="none" w:sz="0" w:space="0" w:color="auto" w:frame="1"/>
          <w:lang w:eastAsia="et-EE"/>
        </w:rPr>
        <w:t xml:space="preserve">Alaliselt või ajutiselt kaitstava olulise tähtsusega objekti valdaja ja valitsusasutuse ülesanded </w:t>
      </w:r>
    </w:p>
    <w:p w14:paraId="7EC3FB87" w14:textId="77777777" w:rsidR="00596E9D" w:rsidRPr="00187A4D" w:rsidRDefault="00596E9D" w:rsidP="006B471C">
      <w:pPr>
        <w:spacing w:after="0" w:line="240" w:lineRule="auto"/>
        <w:contextualSpacing/>
        <w:jc w:val="both"/>
        <w:rPr>
          <w:rFonts w:ascii="Times New Roman" w:hAnsi="Times New Roman" w:cs="Times New Roman"/>
          <w:sz w:val="24"/>
          <w:szCs w:val="24"/>
          <w:bdr w:val="none" w:sz="0" w:space="0" w:color="auto" w:frame="1"/>
          <w:lang w:eastAsia="et-EE"/>
        </w:rPr>
      </w:pPr>
    </w:p>
    <w:p w14:paraId="3F955CFC"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et-EE"/>
        </w:rPr>
      </w:pPr>
      <w:r w:rsidRPr="00187A4D">
        <w:rPr>
          <w:rFonts w:ascii="Times New Roman" w:hAnsi="Times New Roman" w:cs="Times New Roman"/>
          <w:b/>
          <w:bCs/>
          <w:sz w:val="24"/>
          <w:szCs w:val="24"/>
          <w:bdr w:val="none" w:sz="0" w:space="0" w:color="auto" w:frame="1"/>
          <w:lang w:eastAsia="et-EE"/>
        </w:rPr>
        <w:t>§ 16.</w:t>
      </w:r>
      <w:r w:rsidRPr="00187A4D">
        <w:rPr>
          <w:rFonts w:ascii="Times New Roman" w:hAnsi="Times New Roman" w:cs="Times New Roman"/>
          <w:b/>
          <w:bCs/>
          <w:color w:val="0061AA"/>
          <w:sz w:val="24"/>
          <w:szCs w:val="24"/>
          <w:bdr w:val="none" w:sz="0" w:space="0" w:color="auto" w:frame="1"/>
          <w:lang w:eastAsia="et-EE"/>
        </w:rPr>
        <w:t> </w:t>
      </w:r>
      <w:r w:rsidRPr="00187A4D">
        <w:rPr>
          <w:rFonts w:ascii="Times New Roman" w:hAnsi="Times New Roman" w:cs="Times New Roman"/>
          <w:b/>
          <w:bCs/>
          <w:sz w:val="24"/>
          <w:szCs w:val="24"/>
          <w:lang w:eastAsia="et-EE"/>
        </w:rPr>
        <w:t>Alaliselt või ajutiselt kaitstava olulise tähtsusega objekti valdaja ülesanded</w:t>
      </w:r>
    </w:p>
    <w:p w14:paraId="601CFB99"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52ED046F"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(1) Objektikaitset korraldab objekti valdaja.</w:t>
      </w:r>
    </w:p>
    <w:p w14:paraId="69CFE6B8"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p>
    <w:p w14:paraId="67D31D39" w14:textId="68713D15"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 xml:space="preserve">(2) Objekti valdaja peab määrama käesolevas </w:t>
      </w:r>
      <w:r w:rsidR="00EB53AA" w:rsidRPr="00187A4D">
        <w:rPr>
          <w:rFonts w:ascii="Times New Roman" w:hAnsi="Times New Roman" w:cs="Times New Roman"/>
          <w:color w:val="202020"/>
          <w:sz w:val="24"/>
          <w:szCs w:val="24"/>
          <w:lang w:eastAsia="et-EE"/>
        </w:rPr>
        <w:t xml:space="preserve">peatükis </w:t>
      </w:r>
      <w:r w:rsidRPr="00187A4D">
        <w:rPr>
          <w:rFonts w:ascii="Times New Roman" w:hAnsi="Times New Roman" w:cs="Times New Roman"/>
          <w:color w:val="202020"/>
          <w:sz w:val="24"/>
          <w:szCs w:val="24"/>
          <w:lang w:eastAsia="et-EE"/>
        </w:rPr>
        <w:t>sätestatud ülesannete täitmise korraldamiseks volitatud esindaja ning edastama volitatud esindaja kontaktandmed Kaitsepolitseiametile.</w:t>
      </w:r>
    </w:p>
    <w:p w14:paraId="291501A1"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25EC42E0"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(3) Objekti valdaja on kohustatud viivitamata teavitama Kaitsepolitseiametit asjaoludest objektil või selle lähiümbruses, mis võivad viidata rünnakuohule.</w:t>
      </w:r>
    </w:p>
    <w:p w14:paraId="73CE467E" w14:textId="77777777" w:rsidR="00596E9D" w:rsidRPr="00187A4D" w:rsidRDefault="00596E9D" w:rsidP="006B471C">
      <w:pPr>
        <w:spacing w:after="0" w:line="240" w:lineRule="auto"/>
        <w:contextualSpacing/>
        <w:jc w:val="both"/>
        <w:rPr>
          <w:rFonts w:ascii="Times New Roman" w:hAnsi="Times New Roman" w:cs="Times New Roman"/>
          <w:sz w:val="24"/>
          <w:szCs w:val="24"/>
          <w:bdr w:val="none" w:sz="0" w:space="0" w:color="auto" w:frame="1"/>
          <w:lang w:eastAsia="et-EE"/>
        </w:rPr>
      </w:pPr>
    </w:p>
    <w:p w14:paraId="4B7335AD"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et-EE"/>
        </w:rPr>
      </w:pPr>
      <w:r w:rsidRPr="00187A4D">
        <w:rPr>
          <w:rFonts w:ascii="Times New Roman" w:hAnsi="Times New Roman" w:cs="Times New Roman"/>
          <w:b/>
          <w:bCs/>
          <w:sz w:val="24"/>
          <w:szCs w:val="24"/>
          <w:bdr w:val="none" w:sz="0" w:space="0" w:color="auto" w:frame="1"/>
          <w:lang w:eastAsia="et-EE"/>
        </w:rPr>
        <w:t>§ 17.</w:t>
      </w:r>
      <w:r w:rsidRPr="00187A4D">
        <w:rPr>
          <w:rFonts w:ascii="Times New Roman" w:hAnsi="Times New Roman" w:cs="Times New Roman"/>
          <w:b/>
          <w:bCs/>
          <w:color w:val="0061AA"/>
          <w:sz w:val="24"/>
          <w:szCs w:val="24"/>
          <w:bdr w:val="none" w:sz="0" w:space="0" w:color="auto" w:frame="1"/>
          <w:lang w:eastAsia="et-EE"/>
        </w:rPr>
        <w:t> </w:t>
      </w:r>
      <w:r w:rsidRPr="00187A4D">
        <w:rPr>
          <w:rFonts w:ascii="Times New Roman" w:hAnsi="Times New Roman" w:cs="Times New Roman"/>
          <w:b/>
          <w:bCs/>
          <w:sz w:val="24"/>
          <w:szCs w:val="24"/>
          <w:lang w:eastAsia="et-EE"/>
        </w:rPr>
        <w:t>Valitsusasutuste ülesanded</w:t>
      </w:r>
    </w:p>
    <w:p w14:paraId="1DDF08E3"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1064BA8B"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(1) Siseministeerium hindab A-, B-, C- ja F-kategooria objekti ning Siseministeeriumi valitsemisala asutuse E-kategooria objekti ajutiselt või alaliselt kaitstavaks olulise tähtsusega objektiks määramise vajadust ning koordineerib nimetatud objektide kaitse korraldamist.</w:t>
      </w:r>
    </w:p>
    <w:p w14:paraId="03552451"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745EE547"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(2) Kaitseministeerium hindab D-kategooria ja Kaitseministeeriumi valitsemisala asutuse E-kategooria objekti ajutiselt või alaliselt kaitstavaks olulise tähtsusega objektiks määramise vajadust ning koordineerib nimetatud objektide kaitse korraldamist.</w:t>
      </w:r>
    </w:p>
    <w:p w14:paraId="778EDB4A"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3E7F9873"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(3) Kaitsepolitseiamet nõustab A-, B-, C- ja F-kategooria objekti valdajat riskianalüüsi ning turvaplaani rakendamisel ning muudab käesolevas määruses sätestatud korras A-, B-, C- ja F-kategooria objekti ohutasemeid.</w:t>
      </w:r>
    </w:p>
    <w:p w14:paraId="40084347"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1809C9EC"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r w:rsidRPr="00187A4D">
        <w:rPr>
          <w:rFonts w:ascii="Times New Roman" w:hAnsi="Times New Roman" w:cs="Times New Roman"/>
          <w:color w:val="202020"/>
          <w:sz w:val="24"/>
          <w:szCs w:val="24"/>
          <w:lang w:eastAsia="et-EE"/>
        </w:rPr>
        <w:t>(4) Politsei- ja Piirivalveamet muudab käesolevas määruses sätestatud korras A-, B-, C- ja F-kategooria objekti ohutasemeid.</w:t>
      </w:r>
    </w:p>
    <w:p w14:paraId="4A940F04"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lang w:eastAsia="et-EE"/>
        </w:rPr>
      </w:pPr>
    </w:p>
    <w:p w14:paraId="2D10F3B5"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r w:rsidRPr="00187A4D">
        <w:rPr>
          <w:rFonts w:ascii="Times New Roman" w:hAnsi="Times New Roman" w:cs="Times New Roman"/>
          <w:b/>
          <w:bCs/>
          <w:color w:val="202020"/>
          <w:sz w:val="24"/>
          <w:szCs w:val="24"/>
          <w:lang w:eastAsia="et-EE"/>
        </w:rPr>
        <w:t>4. jagu</w:t>
      </w:r>
    </w:p>
    <w:p w14:paraId="7E6225C4"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r w:rsidRPr="00187A4D">
        <w:rPr>
          <w:rFonts w:ascii="Times New Roman" w:hAnsi="Times New Roman" w:cs="Times New Roman"/>
          <w:b/>
          <w:bCs/>
          <w:color w:val="202020"/>
          <w:sz w:val="24"/>
          <w:szCs w:val="24"/>
          <w:lang w:eastAsia="et-EE"/>
        </w:rPr>
        <w:t>Alaliselt kaitstava olulise tähtsusega objekti riskianalüüsi ja turvaplaani koostamine</w:t>
      </w:r>
    </w:p>
    <w:p w14:paraId="164FC731"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p>
    <w:p w14:paraId="0D99675D"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r w:rsidRPr="00187A4D">
        <w:rPr>
          <w:rFonts w:ascii="Times New Roman" w:hAnsi="Times New Roman" w:cs="Times New Roman"/>
          <w:b/>
          <w:bCs/>
          <w:color w:val="202020"/>
          <w:sz w:val="24"/>
          <w:szCs w:val="24"/>
          <w:lang w:eastAsia="et-EE"/>
        </w:rPr>
        <w:t>1. jaotis</w:t>
      </w:r>
    </w:p>
    <w:p w14:paraId="511F15FA" w14:textId="77777777" w:rsidR="00596E9D" w:rsidRPr="00187A4D" w:rsidRDefault="00596E9D" w:rsidP="006B471C">
      <w:pPr>
        <w:spacing w:after="0" w:line="240" w:lineRule="auto"/>
        <w:contextualSpacing/>
        <w:jc w:val="center"/>
        <w:rPr>
          <w:rFonts w:ascii="Times New Roman" w:hAnsi="Times New Roman" w:cs="Times New Roman"/>
          <w:b/>
          <w:bCs/>
          <w:color w:val="202020"/>
          <w:sz w:val="24"/>
          <w:szCs w:val="24"/>
          <w:lang w:eastAsia="et-EE"/>
        </w:rPr>
      </w:pPr>
      <w:r w:rsidRPr="00187A4D">
        <w:rPr>
          <w:rFonts w:ascii="Times New Roman" w:hAnsi="Times New Roman" w:cs="Times New Roman"/>
          <w:b/>
          <w:bCs/>
          <w:color w:val="202020"/>
          <w:sz w:val="24"/>
          <w:szCs w:val="24"/>
          <w:lang w:eastAsia="et-EE"/>
        </w:rPr>
        <w:t>Üldnõuded</w:t>
      </w:r>
    </w:p>
    <w:p w14:paraId="309B04B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p>
    <w:p w14:paraId="460FD138" w14:textId="77777777" w:rsidR="00596E9D" w:rsidRPr="00187A4D" w:rsidRDefault="00596E9D" w:rsidP="006B471C">
      <w:pPr>
        <w:spacing w:after="0" w:line="240" w:lineRule="auto"/>
        <w:contextualSpacing/>
        <w:jc w:val="both"/>
        <w:rPr>
          <w:rFonts w:ascii="Times New Roman" w:hAnsi="Times New Roman" w:cs="Times New Roman"/>
          <w:b/>
          <w:bCs/>
          <w:sz w:val="24"/>
          <w:szCs w:val="24"/>
          <w:lang w:eastAsia="et-EE"/>
        </w:rPr>
      </w:pPr>
      <w:r w:rsidRPr="00187A4D">
        <w:rPr>
          <w:rFonts w:ascii="Times New Roman" w:hAnsi="Times New Roman" w:cs="Times New Roman"/>
          <w:b/>
          <w:bCs/>
          <w:sz w:val="24"/>
          <w:szCs w:val="24"/>
          <w:bdr w:val="none" w:sz="0" w:space="0" w:color="auto" w:frame="1"/>
          <w:lang w:eastAsia="et-EE"/>
        </w:rPr>
        <w:t>§ 18.</w:t>
      </w:r>
      <w:r w:rsidRPr="00187A4D">
        <w:rPr>
          <w:rFonts w:ascii="Times New Roman" w:hAnsi="Times New Roman" w:cs="Times New Roman"/>
          <w:b/>
          <w:bCs/>
          <w:color w:val="0061AA"/>
          <w:sz w:val="24"/>
          <w:szCs w:val="24"/>
          <w:bdr w:val="none" w:sz="0" w:space="0" w:color="auto" w:frame="1"/>
          <w:lang w:eastAsia="et-EE"/>
        </w:rPr>
        <w:t> </w:t>
      </w:r>
      <w:r w:rsidRPr="00187A4D">
        <w:rPr>
          <w:rFonts w:ascii="Times New Roman" w:hAnsi="Times New Roman" w:cs="Times New Roman"/>
          <w:b/>
          <w:bCs/>
          <w:sz w:val="24"/>
          <w:szCs w:val="24"/>
          <w:lang w:eastAsia="et-EE"/>
        </w:rPr>
        <w:t>Alaliselt kaitstava olulise tähtsusega objekti riskianalüüsi ja turvaplaani üldnõuded</w:t>
      </w:r>
    </w:p>
    <w:p w14:paraId="67DA1FCB"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lang w:eastAsia="et-EE"/>
        </w:rPr>
      </w:pPr>
    </w:p>
    <w:p w14:paraId="36028F68"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(1) Alaliselt kaitstava olulise tähtsusega objekti valdaja on kohustatud kinnitama riskianalüüsi ja turvaplaani ühe aasta jooksul objekti alaliselt kaitstavaks olulise tähtsusega objektiks määramisest arvates.</w:t>
      </w:r>
    </w:p>
    <w:p w14:paraId="1B444866"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532AC79"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61AA"/>
          <w:sz w:val="24"/>
          <w:szCs w:val="24"/>
          <w:bdr w:val="none" w:sz="0" w:space="0" w:color="auto" w:frame="1"/>
          <w:lang w:eastAsia="et-EE"/>
        </w:rPr>
        <w:lastRenderedPageBreak/>
        <w:t>(</w:t>
      </w:r>
      <w:r w:rsidRPr="00187A4D">
        <w:rPr>
          <w:rFonts w:ascii="Times New Roman" w:eastAsia="Times New Roman" w:hAnsi="Times New Roman" w:cs="Times New Roman"/>
          <w:sz w:val="24"/>
          <w:szCs w:val="24"/>
          <w:lang w:eastAsia="et-EE"/>
        </w:rPr>
        <w:t>2) Riskianalüüsi ja turvaplaani võib koostada ühel territooriumil asuvate objektide kohta või mitme muul viisil seotud objekti kohta ühiselt, kui see on vajalik:</w:t>
      </w:r>
    </w:p>
    <w:p w14:paraId="75192D99" w14:textId="640F8D26"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riskianalüüsi objektiivseks koostamiseks;</w:t>
      </w:r>
    </w:p>
    <w:p w14:paraId="259A2CB3" w14:textId="6FD2627C"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turvaplaani rakendamiseks.</w:t>
      </w:r>
    </w:p>
    <w:p w14:paraId="26B198FC"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646B9B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Käesolevas määruses sätestatud nõuetele vastav riskianalüüs või turvaplaan võib sisalduda objekti valdaja muus dokumendis juhul, kui riskianalüüs või turvaplaan on nimetatud dokumendi muudest osadest või dokumendi sisust selgelt eristatav.</w:t>
      </w:r>
    </w:p>
    <w:p w14:paraId="6250585B"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3F5A8CF3" w14:textId="72C21B53"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Kinnitatud riskianalüüs ja turvaplaan edastatakse Kaitsepolitseiametile. Kui B-kategooria objekti valdaja on elutähtsa teenuse osutaja, edastab ta kinnitatud riskianalüüsi ja turvaplaani ka elutähtsa teenuse toimepidevuse korraldajale.</w:t>
      </w:r>
    </w:p>
    <w:p w14:paraId="0FDE23B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80CEA5D"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D- ja E-kategooria objekti riskianalüüsile ja turvaplaanile ei pea kohaldama lõikes 4, § 19 lõigetes 2 ja 4, §-des 20–27 ning § 28 lõikes 6 sätestatut.</w:t>
      </w:r>
    </w:p>
    <w:p w14:paraId="0287C52F"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2DA455EC"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19.</w:t>
      </w:r>
      <w:r w:rsidRPr="00187A4D">
        <w:rPr>
          <w:rFonts w:ascii="Times New Roman" w:eastAsia="Times New Roman" w:hAnsi="Times New Roman" w:cs="Times New Roman"/>
          <w:b/>
          <w:bCs/>
          <w:color w:val="0061AA"/>
          <w:sz w:val="24"/>
          <w:szCs w:val="24"/>
          <w:bdr w:val="none" w:sz="0" w:space="0" w:color="auto" w:frame="1"/>
          <w:lang w:eastAsia="et-EE"/>
        </w:rPr>
        <w:t> </w:t>
      </w:r>
      <w:r w:rsidRPr="00187A4D">
        <w:rPr>
          <w:rFonts w:ascii="Times New Roman" w:eastAsia="Times New Roman" w:hAnsi="Times New Roman" w:cs="Times New Roman"/>
          <w:b/>
          <w:bCs/>
          <w:color w:val="000000"/>
          <w:sz w:val="24"/>
          <w:szCs w:val="24"/>
          <w:lang w:eastAsia="et-EE"/>
        </w:rPr>
        <w:t>Riskianalüüsi ja turvaplaani uuendamine</w:t>
      </w:r>
    </w:p>
    <w:p w14:paraId="1480FAE8"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3265B4B"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Objekti valdaja on kohustatud uuendama riskianalüüsi ja turvaplaani korraliselt vähemalt üks kord kahe aasta jooksul nende kinnitamisest arvates.</w:t>
      </w:r>
    </w:p>
    <w:p w14:paraId="61890AE2"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1737A9C" w14:textId="468520DC"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Lõikes 1 sätestatud korras uuendatud riskianalüüs ja turvaplaan edastatakse Kaitsepolitseiametile kolme tööpäeva jooksul nende kinnitamisest arvates. Kui B-kategooria objekti valdaja on elutähtsa teenuse osutaja, edastab ta uuendatud riskianalüüsi ja turvaplaani ka elutähtsa teenuse toimepidevuse korraldaja</w:t>
      </w:r>
      <w:r w:rsidR="00F320B0" w:rsidRPr="00187A4D">
        <w:rPr>
          <w:rFonts w:ascii="Times New Roman" w:eastAsia="Times New Roman" w:hAnsi="Times New Roman" w:cs="Times New Roman"/>
          <w:sz w:val="24"/>
          <w:szCs w:val="24"/>
          <w:lang w:eastAsia="et-EE"/>
        </w:rPr>
        <w:t>le</w:t>
      </w:r>
      <w:r w:rsidRPr="00187A4D">
        <w:rPr>
          <w:rFonts w:ascii="Times New Roman" w:eastAsia="Times New Roman" w:hAnsi="Times New Roman" w:cs="Times New Roman"/>
          <w:sz w:val="24"/>
          <w:szCs w:val="24"/>
          <w:lang w:eastAsia="et-EE"/>
        </w:rPr>
        <w:t>.</w:t>
      </w:r>
    </w:p>
    <w:p w14:paraId="26338BD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2288706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Objekti valdaja on kohustatud uuendama riskianalüüsi ja turvaplaani erakorraliselt 30 päeva jooksul, kui:</w:t>
      </w:r>
    </w:p>
    <w:p w14:paraId="51C7AC9E"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oluliselt muutuvad ohud, ohu realiseerumise tõenäosus või ohu realiseerumise võimalik tagajärg;</w:t>
      </w:r>
    </w:p>
    <w:p w14:paraId="70BCF70A"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oluliselt muutuvad objekti turvalisuse tagamiseks rakendatud meetmed;</w:t>
      </w:r>
    </w:p>
    <w:p w14:paraId="7E737DDC"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objektil või selle vahetus läheduses on toimunud sündmus, mis ohustab objekti turvalisust;</w:t>
      </w:r>
    </w:p>
    <w:p w14:paraId="674DDDB6" w14:textId="633835C4"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muutuvad objekti valdaja, omaniku või objekti andmed.</w:t>
      </w:r>
    </w:p>
    <w:p w14:paraId="313F8056"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C2B2853" w14:textId="47D7DC0A"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Riskianalüüsi ja turvaplaani erakorralisel uuendamisel teavitab objekti valdaja kirjalikult Kaitsepolitseiametit riskianalüüsis või turvaplaanis tehtud muudatustest. Kui B-kategooria objekti valdaja on elutähtsa teenuse osutaja, teavitab ta muudatustest ka elutähtsa teenuse toimepidevus</w:t>
      </w:r>
      <w:r w:rsidR="00F320B0" w:rsidRPr="00187A4D">
        <w:rPr>
          <w:rFonts w:ascii="Times New Roman" w:eastAsia="Times New Roman" w:hAnsi="Times New Roman" w:cs="Times New Roman"/>
          <w:sz w:val="24"/>
          <w:szCs w:val="24"/>
          <w:lang w:eastAsia="et-EE"/>
        </w:rPr>
        <w:t xml:space="preserve">e </w:t>
      </w:r>
      <w:r w:rsidRPr="00187A4D">
        <w:rPr>
          <w:rFonts w:ascii="Times New Roman" w:eastAsia="Times New Roman" w:hAnsi="Times New Roman" w:cs="Times New Roman"/>
          <w:sz w:val="24"/>
          <w:szCs w:val="24"/>
          <w:lang w:eastAsia="et-EE"/>
        </w:rPr>
        <w:t>korraldajat.</w:t>
      </w:r>
    </w:p>
    <w:p w14:paraId="4EB6E420"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595A6FB9"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20.</w:t>
      </w:r>
      <w:bookmarkStart w:id="31" w:name="para10"/>
      <w:r w:rsidRPr="00187A4D">
        <w:rPr>
          <w:rFonts w:ascii="Times New Roman" w:eastAsia="Times New Roman" w:hAnsi="Times New Roman" w:cs="Times New Roman"/>
          <w:b/>
          <w:bCs/>
          <w:color w:val="0061AA"/>
          <w:sz w:val="24"/>
          <w:szCs w:val="24"/>
          <w:bdr w:val="none" w:sz="0" w:space="0" w:color="auto" w:frame="1"/>
          <w:lang w:eastAsia="et-EE"/>
        </w:rPr>
        <w:t> </w:t>
      </w:r>
      <w:bookmarkEnd w:id="31"/>
      <w:r w:rsidRPr="00187A4D">
        <w:rPr>
          <w:rFonts w:ascii="Times New Roman" w:eastAsia="Times New Roman" w:hAnsi="Times New Roman" w:cs="Times New Roman"/>
          <w:b/>
          <w:bCs/>
          <w:color w:val="000000"/>
          <w:sz w:val="24"/>
          <w:szCs w:val="24"/>
          <w:lang w:eastAsia="et-EE"/>
        </w:rPr>
        <w:t>Riskianalüüsi ja turvaplaani kooskõlastamine Kaitsepolitseiametiga</w:t>
      </w:r>
    </w:p>
    <w:p w14:paraId="7D7CECB6"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9AA448C"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Riskianalüüs ja turvaplaan kooskõlastatakse enne nende kinnitamist Kaitsepolitseiametiga:</w:t>
      </w:r>
    </w:p>
    <w:p w14:paraId="7D153663" w14:textId="656B8A6C" w:rsidR="00A84B1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riskianalüüsi ja turvaplaani esmakordsel koostamisel;</w:t>
      </w:r>
    </w:p>
    <w:p w14:paraId="3C920086" w14:textId="0D34EF2D"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riskianalüüsi ja turvaplaani korralisel uuendamisel, kui nende uuendamisel muutuvad objektiturvalisuse tagamiseks rakendatavad meetmed.</w:t>
      </w:r>
    </w:p>
    <w:p w14:paraId="482AD8A4"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FBD0292"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(2) Kui riskianalüüsis või turvaplaanis on puudusi, tagastab Kaitsepolitseiamet riskianalüüsi või turvaplaani ning annab kuni 30 päeva puuduste kõrvaldamiseks. Puuduste kõrvaldamiseks võib Kaitsepolitseiamet anda kuni 90 päeva, kui:</w:t>
      </w:r>
    </w:p>
    <w:p w14:paraId="490F1007" w14:textId="6A09A99E"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puudused on olulised ning neid kõrvaldamata ei täida riskianalüüs või turvaplaan oma otstarvet;</w:t>
      </w:r>
    </w:p>
    <w:p w14:paraId="2EC5DBC1" w14:textId="1CD59703"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objektil, selle läheduses või julgeolekukeskkonnas on toimunud muudatusi, mille mõjude analüüs on suuremahuline ja mõjutab rakendatavaid meetmeid.</w:t>
      </w:r>
    </w:p>
    <w:p w14:paraId="778C3C39"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9EF50FD"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Riskianalüüsi või turvaplaani võib tagastada puuduste kõrvaldamiseks korduvalt.</w:t>
      </w:r>
    </w:p>
    <w:p w14:paraId="4D02E488"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3062175"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Kaitsepolitseiamet kooskõlastab riskianalüüsi ja turvaplaani 30 päeva jooksul nende esitamisest või puuduste kõrvaldamisest arvates. Kooskõlastamise tähtaega võib pikendada kuni 60 päeva võrra, kui kooskõlastamine nõuab Kaitsepolitseiametilt lisaanalüüsi. Kooskõlastamise tähtaja pikendamisest teavitab Kaitsepolitseiamet objekti valdajat kirjalikult.</w:t>
      </w:r>
    </w:p>
    <w:p w14:paraId="1D3E3623"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76AF8BC5" w14:textId="77777777" w:rsidR="00596E9D" w:rsidRPr="00187A4D" w:rsidRDefault="00596E9D" w:rsidP="006B471C">
      <w:pPr>
        <w:spacing w:after="0" w:line="240" w:lineRule="auto"/>
        <w:contextualSpacing/>
        <w:jc w:val="center"/>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2. jaotis</w:t>
      </w:r>
    </w:p>
    <w:p w14:paraId="4791F81B" w14:textId="77777777" w:rsidR="00596E9D" w:rsidRPr="00187A4D" w:rsidRDefault="00596E9D" w:rsidP="006B471C">
      <w:pPr>
        <w:spacing w:after="0" w:line="240" w:lineRule="auto"/>
        <w:contextualSpacing/>
        <w:jc w:val="center"/>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Riskianalüüsi koostamine</w:t>
      </w:r>
    </w:p>
    <w:p w14:paraId="45E8013E"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p w14:paraId="708494C4"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21.</w:t>
      </w:r>
      <w:bookmarkStart w:id="32" w:name="para11"/>
      <w:r w:rsidRPr="00187A4D">
        <w:rPr>
          <w:rFonts w:ascii="Times New Roman" w:eastAsia="Times New Roman" w:hAnsi="Times New Roman" w:cs="Times New Roman"/>
          <w:b/>
          <w:bCs/>
          <w:color w:val="0061AA"/>
          <w:sz w:val="24"/>
          <w:szCs w:val="24"/>
          <w:bdr w:val="none" w:sz="0" w:space="0" w:color="auto" w:frame="1"/>
          <w:lang w:eastAsia="et-EE"/>
        </w:rPr>
        <w:t> </w:t>
      </w:r>
      <w:bookmarkEnd w:id="32"/>
      <w:r w:rsidRPr="00187A4D">
        <w:rPr>
          <w:rFonts w:ascii="Times New Roman" w:eastAsia="Times New Roman" w:hAnsi="Times New Roman" w:cs="Times New Roman"/>
          <w:b/>
          <w:bCs/>
          <w:color w:val="000000"/>
          <w:sz w:val="24"/>
          <w:szCs w:val="24"/>
          <w:lang w:eastAsia="et-EE"/>
        </w:rPr>
        <w:t>Riskianalüüsi osad</w:t>
      </w:r>
    </w:p>
    <w:p w14:paraId="294C1CF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4076C67C" w14:textId="77777777"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Riskianalüüs koosneb vähemalt järgmistest osadest:</w:t>
      </w:r>
    </w:p>
    <w:p w14:paraId="7AE907E8" w14:textId="74EB4D10"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koostaja andmed, sealhulgas ees- ja perekonnanimi ning kontaktandmed;</w:t>
      </w:r>
    </w:p>
    <w:p w14:paraId="451BEA3E"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analüütiline osa, mis koostatakse §-des 22–24 sätestatust juhindudes;</w:t>
      </w:r>
    </w:p>
    <w:p w14:paraId="69090FC9" w14:textId="28C91449"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vajaduse korral riskianalüüsi selgitavad tabelid ja joonised;</w:t>
      </w:r>
    </w:p>
    <w:p w14:paraId="67FFE9A6" w14:textId="2224B2C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riskianalüüsi kokkuvõte.</w:t>
      </w:r>
    </w:p>
    <w:p w14:paraId="5FB36ECD"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01AEA517"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22.</w:t>
      </w:r>
      <w:bookmarkStart w:id="33" w:name="para12"/>
      <w:r w:rsidRPr="00187A4D">
        <w:rPr>
          <w:rFonts w:ascii="Times New Roman" w:eastAsia="Times New Roman" w:hAnsi="Times New Roman" w:cs="Times New Roman"/>
          <w:b/>
          <w:bCs/>
          <w:color w:val="0061AA"/>
          <w:sz w:val="24"/>
          <w:szCs w:val="24"/>
          <w:bdr w:val="none" w:sz="0" w:space="0" w:color="auto" w:frame="1"/>
          <w:lang w:eastAsia="et-EE"/>
        </w:rPr>
        <w:t> </w:t>
      </w:r>
      <w:bookmarkEnd w:id="33"/>
      <w:r w:rsidRPr="00187A4D">
        <w:rPr>
          <w:rFonts w:ascii="Times New Roman" w:eastAsia="Times New Roman" w:hAnsi="Times New Roman" w:cs="Times New Roman"/>
          <w:b/>
          <w:bCs/>
          <w:color w:val="000000"/>
          <w:sz w:val="24"/>
          <w:szCs w:val="24"/>
          <w:lang w:eastAsia="et-EE"/>
        </w:rPr>
        <w:t>Riskide analüüsimine</w:t>
      </w:r>
    </w:p>
    <w:p w14:paraId="24000513"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2FCF79B4" w14:textId="5AC2AC39"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sz w:val="24"/>
          <w:szCs w:val="24"/>
          <w:lang w:eastAsia="et-EE"/>
        </w:rPr>
        <w:t xml:space="preserve">(1) Riskianalüüsi koostaja selgitab välja võimalikud ohud, </w:t>
      </w:r>
      <w:r w:rsidR="0063142C" w:rsidRPr="00187A4D">
        <w:rPr>
          <w:rFonts w:ascii="Times New Roman" w:eastAsia="Times New Roman" w:hAnsi="Times New Roman" w:cs="Times New Roman"/>
          <w:sz w:val="24"/>
          <w:szCs w:val="24"/>
          <w:lang w:eastAsia="et-EE"/>
        </w:rPr>
        <w:t xml:space="preserve">võttes aluseks üleriigilise riskianalüüsi tulemusi, </w:t>
      </w:r>
      <w:r w:rsidRPr="00187A4D">
        <w:rPr>
          <w:rFonts w:ascii="Times New Roman" w:eastAsia="Times New Roman" w:hAnsi="Times New Roman" w:cs="Times New Roman"/>
          <w:sz w:val="24"/>
          <w:szCs w:val="24"/>
          <w:lang w:eastAsia="et-EE"/>
        </w:rPr>
        <w:t>kirjeldab neid vastavalt objekti kategooriale kogemuste, uuringute või muu teabe põhjal ning annab hinnangu ohu realiseerumise tõenäosusele ja selle tagajärgedele.</w:t>
      </w:r>
    </w:p>
    <w:p w14:paraId="457CCA0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F5F4E00"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Ohu realiseerumise tõenäosusele antavas hinnangus lähtutakse statistilistest andmetest ja muudest dokumenteeritud arvestuslikest, analüütilistest või muul viisil tõestatud andmetest ning teiste asutuste antud hinnangutest.</w:t>
      </w:r>
    </w:p>
    <w:p w14:paraId="66403F92"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49D3C19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Ohu realiseerumise tõenäosuse hinnang antakse järgmise viie aasta kohta lisas 1 sätestatu kohaselt. Kui ohu realiseerumise tõenäosust ei ole võimalik lisa 1 kohaselt hinnata, antakse hinnang ohu realiseerumise tõenäosusele, lähtudes muudest mõõdetavatest kriteeriumidest.</w:t>
      </w:r>
    </w:p>
    <w:p w14:paraId="5BB7B4B8"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2689DD38"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Ohu realiseerumise tagajärgi analüüsitakse eelkõige järgmistest valdkondadest lähtuvalt:</w:t>
      </w:r>
    </w:p>
    <w:p w14:paraId="234D57BD" w14:textId="7C0D552F"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inimeste elu ja tervis;</w:t>
      </w:r>
    </w:p>
    <w:p w14:paraId="124379B7" w14:textId="760B1C65"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vara;</w:t>
      </w:r>
    </w:p>
    <w:p w14:paraId="47461D53" w14:textId="41A10EE3"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teave;</w:t>
      </w:r>
    </w:p>
    <w:p w14:paraId="2F9D2C03"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B-kategooria objektide puhul elutähtsate teenuste toimepidevus;</w:t>
      </w:r>
    </w:p>
    <w:p w14:paraId="6C4B89B6" w14:textId="02451758"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asutuse põhitegevus ja maine.</w:t>
      </w:r>
    </w:p>
    <w:p w14:paraId="2D7BABF6" w14:textId="77777777" w:rsidR="00E73290" w:rsidRPr="00187A4D" w:rsidRDefault="00E73290" w:rsidP="006B471C">
      <w:pPr>
        <w:spacing w:after="0" w:line="240" w:lineRule="auto"/>
        <w:contextualSpacing/>
        <w:jc w:val="both"/>
        <w:rPr>
          <w:rFonts w:ascii="Times New Roman" w:eastAsia="Times New Roman" w:hAnsi="Times New Roman" w:cs="Times New Roman"/>
          <w:sz w:val="24"/>
          <w:szCs w:val="24"/>
          <w:lang w:eastAsia="et-EE"/>
        </w:rPr>
      </w:pPr>
    </w:p>
    <w:p w14:paraId="28EF056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(5) Ohu realiseerumise tagajärgede analüüsimisel võib arvestada ebasoovitavaid mõjusid ka muudele kvantitatiivselt või kvalitatiivselt mõõdetavatele valdkondadele, mis toovad lisaks lõikes 4 nimetatud valdkondadele paremini esile ohu realiseerumise võimalikud tagajärjed.</w:t>
      </w:r>
    </w:p>
    <w:p w14:paraId="74AF04AD"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79534CE4"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B-kategooria objekti puhul nimetatakse eraldi tagajärjed selle objektiga seotud elutähtsa teenuse toimimisele.</w:t>
      </w:r>
    </w:p>
    <w:p w14:paraId="0BB9C456"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70ADD44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Ohu realiseerumise tagajärgedele antakse raskusaste lisas 2 sätestatu kohaselt ning seda põhjendatakse. Ohu realiseerumise tagajärgede koondhinnang antakse raskeima tagajärje järgi.</w:t>
      </w:r>
    </w:p>
    <w:p w14:paraId="57B6B5F6"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p w14:paraId="176F8180"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23.</w:t>
      </w:r>
      <w:bookmarkStart w:id="34" w:name="para13"/>
      <w:r w:rsidRPr="00187A4D">
        <w:rPr>
          <w:rFonts w:ascii="Times New Roman" w:eastAsia="Times New Roman" w:hAnsi="Times New Roman" w:cs="Times New Roman"/>
          <w:b/>
          <w:bCs/>
          <w:color w:val="0061AA"/>
          <w:sz w:val="24"/>
          <w:szCs w:val="24"/>
          <w:bdr w:val="none" w:sz="0" w:space="0" w:color="auto" w:frame="1"/>
          <w:lang w:eastAsia="et-EE"/>
        </w:rPr>
        <w:t> </w:t>
      </w:r>
      <w:bookmarkEnd w:id="34"/>
      <w:r w:rsidRPr="00187A4D">
        <w:rPr>
          <w:rFonts w:ascii="Times New Roman" w:eastAsia="Times New Roman" w:hAnsi="Times New Roman" w:cs="Times New Roman"/>
          <w:b/>
          <w:bCs/>
          <w:color w:val="000000"/>
          <w:sz w:val="24"/>
          <w:szCs w:val="24"/>
          <w:lang w:eastAsia="et-EE"/>
        </w:rPr>
        <w:t>Riskiklassi määramine</w:t>
      </w:r>
      <w:bookmarkStart w:id="35" w:name="para13lg1"/>
    </w:p>
    <w:bookmarkEnd w:id="35"/>
    <w:p w14:paraId="2BC7CAE4"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2ABF59E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Ohu realiseerumisele määratakse riskiklass, arvestades ohu realiseerumise tõenäosust ja tagajärje raskusastet.</w:t>
      </w:r>
    </w:p>
    <w:p w14:paraId="09E9D5C8"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6ABB16B8"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Riskiklassi tasemed on esitatud lisas 3.</w:t>
      </w:r>
    </w:p>
    <w:p w14:paraId="2663927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54F6E893"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24.</w:t>
      </w:r>
      <w:bookmarkStart w:id="36" w:name="para14"/>
      <w:r w:rsidRPr="00187A4D">
        <w:rPr>
          <w:rFonts w:ascii="Times New Roman" w:eastAsia="Times New Roman" w:hAnsi="Times New Roman" w:cs="Times New Roman"/>
          <w:b/>
          <w:bCs/>
          <w:color w:val="0061AA"/>
          <w:sz w:val="24"/>
          <w:szCs w:val="24"/>
          <w:bdr w:val="none" w:sz="0" w:space="0" w:color="auto" w:frame="1"/>
          <w:lang w:eastAsia="et-EE"/>
        </w:rPr>
        <w:t> </w:t>
      </w:r>
      <w:bookmarkEnd w:id="36"/>
      <w:r w:rsidRPr="00187A4D">
        <w:rPr>
          <w:rFonts w:ascii="Times New Roman" w:eastAsia="Times New Roman" w:hAnsi="Times New Roman" w:cs="Times New Roman"/>
          <w:b/>
          <w:bCs/>
          <w:color w:val="000000"/>
          <w:sz w:val="24"/>
          <w:szCs w:val="24"/>
          <w:lang w:eastAsia="et-EE"/>
        </w:rPr>
        <w:t>Riskianalüüsi kokkuvõte</w:t>
      </w:r>
    </w:p>
    <w:p w14:paraId="1F452738"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AFE64B0"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Riskianalüüsi kokkuvõttes esitatakse ohtude kirjeldused ja riskiklassid. B-kategooria objektide puhul esitatakse kokkuvõttes ka tagajärjed elutähtsa teenuse toimepidevusele.</w:t>
      </w:r>
    </w:p>
    <w:p w14:paraId="4C698981"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07CD0457" w14:textId="77777777" w:rsidR="00596E9D" w:rsidRPr="00187A4D" w:rsidRDefault="00596E9D" w:rsidP="006B471C">
      <w:pPr>
        <w:spacing w:after="0" w:line="240" w:lineRule="auto"/>
        <w:contextualSpacing/>
        <w:jc w:val="center"/>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3. jaotis</w:t>
      </w:r>
    </w:p>
    <w:p w14:paraId="5F2C355A" w14:textId="77777777" w:rsidR="00596E9D" w:rsidRPr="00187A4D" w:rsidRDefault="00596E9D" w:rsidP="006B471C">
      <w:pPr>
        <w:spacing w:after="0" w:line="240" w:lineRule="auto"/>
        <w:contextualSpacing/>
        <w:jc w:val="center"/>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Turvaplaani ja ajutise turvaplaani koostamine</w:t>
      </w:r>
    </w:p>
    <w:p w14:paraId="3E079CEE"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p w14:paraId="451C2B21"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w:t>
      </w:r>
      <w:bookmarkStart w:id="37" w:name="para15"/>
      <w:r w:rsidRPr="00187A4D">
        <w:rPr>
          <w:rFonts w:ascii="Times New Roman" w:eastAsia="Times New Roman" w:hAnsi="Times New Roman" w:cs="Times New Roman"/>
          <w:b/>
          <w:bCs/>
          <w:color w:val="000000"/>
          <w:sz w:val="24"/>
          <w:szCs w:val="24"/>
          <w:bdr w:val="none" w:sz="0" w:space="0" w:color="auto" w:frame="1"/>
          <w:lang w:eastAsia="et-EE"/>
        </w:rPr>
        <w:t>25.</w:t>
      </w:r>
      <w:r w:rsidRPr="00187A4D">
        <w:rPr>
          <w:rFonts w:ascii="Times New Roman" w:eastAsia="Times New Roman" w:hAnsi="Times New Roman" w:cs="Times New Roman"/>
          <w:b/>
          <w:bCs/>
          <w:color w:val="0061AA"/>
          <w:sz w:val="24"/>
          <w:szCs w:val="24"/>
          <w:bdr w:val="none" w:sz="0" w:space="0" w:color="auto" w:frame="1"/>
          <w:lang w:eastAsia="et-EE"/>
        </w:rPr>
        <w:t> </w:t>
      </w:r>
      <w:bookmarkEnd w:id="37"/>
      <w:r w:rsidRPr="00187A4D">
        <w:rPr>
          <w:rFonts w:ascii="Times New Roman" w:eastAsia="Times New Roman" w:hAnsi="Times New Roman" w:cs="Times New Roman"/>
          <w:b/>
          <w:bCs/>
          <w:color w:val="000000"/>
          <w:sz w:val="24"/>
          <w:szCs w:val="24"/>
          <w:lang w:eastAsia="et-EE"/>
        </w:rPr>
        <w:t>Turvaplaani osad</w:t>
      </w:r>
    </w:p>
    <w:p w14:paraId="64AF7491"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1E2A6FEA"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Turvaplaan koosneb järgmistest osadest:</w:t>
      </w:r>
    </w:p>
    <w:p w14:paraId="3CDEE19E"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koostaja andmed, sealhulgas ees- ja perekonnanimi ning kontaktandmed;</w:t>
      </w:r>
    </w:p>
    <w:p w14:paraId="52C53698"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ehituslikud, tehnilised ja töökorralduslikud meetmed ohu ennetamiseks, tõkestamiseks ja selle realiseerumise tagajärgede leevendamiseks lähtuvalt riskianalüüsis määratud riskiklassist;</w:t>
      </w:r>
    </w:p>
    <w:p w14:paraId="0B1661AB" w14:textId="77777777" w:rsidR="00F44685"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ülevaade füüsilise kaitse miinimummeetmete rakendamisest, sealhulgas seos riskianalüüsiga ning meetme rakendamise hetkeseis;</w:t>
      </w:r>
    </w:p>
    <w:p w14:paraId="46D348CD" w14:textId="31865FCF"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füüsilise kaitse miinimummeetmete rakendamise erandi ja muu kaitsemeetme kohaldamise põhjendus;</w:t>
      </w:r>
    </w:p>
    <w:p w14:paraId="10D634C3"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ülevaade lisaturvameetmete rakendamisest, sealhulgas lisaturvameetmete rakendamise korraldus objektil;</w:t>
      </w:r>
    </w:p>
    <w:p w14:paraId="3EBAC7BC"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lisaturvameetmete rakendamise erandi ja muu kaitsemeetme kohaldamise põhjendus;</w:t>
      </w:r>
    </w:p>
    <w:p w14:paraId="0884350E" w14:textId="5A7E6A24"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kiirreageerimise kaart;</w:t>
      </w:r>
    </w:p>
    <w:p w14:paraId="3A17C7E0" w14:textId="52F41CC5"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turvaplaani ankeet.</w:t>
      </w:r>
    </w:p>
    <w:p w14:paraId="3D5BB71D"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28CAC1B"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Turvaplaanis kirjeldatakse ka lõikes 1 nimetatud meetmete ning muude kaitsemeetmete rakendamiseks olemasolevaid ja vajaminevaid ressursse.</w:t>
      </w:r>
    </w:p>
    <w:p w14:paraId="69B32FBE"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1A3B851D"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26.</w:t>
      </w:r>
      <w:bookmarkStart w:id="38" w:name="para16"/>
      <w:r w:rsidRPr="00187A4D">
        <w:rPr>
          <w:rFonts w:ascii="Times New Roman" w:eastAsia="Times New Roman" w:hAnsi="Times New Roman" w:cs="Times New Roman"/>
          <w:b/>
          <w:bCs/>
          <w:color w:val="0061AA"/>
          <w:sz w:val="24"/>
          <w:szCs w:val="24"/>
          <w:bdr w:val="none" w:sz="0" w:space="0" w:color="auto" w:frame="1"/>
          <w:lang w:eastAsia="et-EE"/>
        </w:rPr>
        <w:t> </w:t>
      </w:r>
      <w:bookmarkEnd w:id="38"/>
      <w:r w:rsidRPr="00187A4D">
        <w:rPr>
          <w:rFonts w:ascii="Times New Roman" w:eastAsia="Times New Roman" w:hAnsi="Times New Roman" w:cs="Times New Roman"/>
          <w:b/>
          <w:bCs/>
          <w:color w:val="000000"/>
          <w:sz w:val="24"/>
          <w:szCs w:val="24"/>
          <w:lang w:eastAsia="et-EE"/>
        </w:rPr>
        <w:t>Kiirreageerimise kaart</w:t>
      </w:r>
    </w:p>
    <w:p w14:paraId="786E6207"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DB3A51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(1) Turvaplaani osana koostatav kiirreageerimise kaart on käesoleva määruse tähenduses objektil objekti kaitse tagamiseks kasutatav mõõtkavaline hoone korruste ja lõigete plaan koos </w:t>
      </w:r>
      <w:r w:rsidRPr="00187A4D">
        <w:rPr>
          <w:rFonts w:ascii="Times New Roman" w:eastAsia="Times New Roman" w:hAnsi="Times New Roman" w:cs="Times New Roman"/>
          <w:sz w:val="24"/>
          <w:szCs w:val="24"/>
          <w:lang w:eastAsia="et-EE"/>
        </w:rPr>
        <w:lastRenderedPageBreak/>
        <w:t>tegelike ruumide asetusega ning selle juurde kuuluvate objekti kaitse tagamiseks vajalike andmetega ning muu hoonet iseloomustav lihtsustatud joonis.</w:t>
      </w:r>
    </w:p>
    <w:p w14:paraId="2FD181FB"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1374421E"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Kiirreageerimise kaart koostatakse vaid alaliselt kaitstavaks olulise tähtsusega objektiks määratud hoone kohta või selle hoone kohta, mis asub objektiks määratud maa-alal või kus asub objektiks määratud seade ja mis on seotud selle seadme toimimisega.</w:t>
      </w:r>
    </w:p>
    <w:p w14:paraId="6E193AC2"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8F017B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Kiirreageerimise kaarti uuendatakse, kui sellele kantud andmed muutuvad.</w:t>
      </w:r>
    </w:p>
    <w:p w14:paraId="0DCAAF69"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3B80026"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Objekti valdaja on kohustatud hoidma kiirreageerimise kaarti viisil, mis tagab selle kättesaadavuse operatiivtöö tegijale objektil.</w:t>
      </w:r>
    </w:p>
    <w:p w14:paraId="34EA83B4"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23CB5853"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Kiirreageerimise kaardi andmete loetelu ja vorm on esitatud lisas 4.</w:t>
      </w:r>
    </w:p>
    <w:p w14:paraId="4B082A04"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1340A855"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27.</w:t>
      </w:r>
      <w:bookmarkStart w:id="39" w:name="para17"/>
      <w:r w:rsidRPr="00187A4D">
        <w:rPr>
          <w:rFonts w:ascii="Times New Roman" w:eastAsia="Times New Roman" w:hAnsi="Times New Roman" w:cs="Times New Roman"/>
          <w:b/>
          <w:bCs/>
          <w:color w:val="0061AA"/>
          <w:sz w:val="24"/>
          <w:szCs w:val="24"/>
          <w:bdr w:val="none" w:sz="0" w:space="0" w:color="auto" w:frame="1"/>
          <w:lang w:eastAsia="et-EE"/>
        </w:rPr>
        <w:t> </w:t>
      </w:r>
      <w:bookmarkEnd w:id="39"/>
      <w:r w:rsidRPr="00187A4D">
        <w:rPr>
          <w:rFonts w:ascii="Times New Roman" w:eastAsia="Times New Roman" w:hAnsi="Times New Roman" w:cs="Times New Roman"/>
          <w:b/>
          <w:bCs/>
          <w:color w:val="000000"/>
          <w:sz w:val="24"/>
          <w:szCs w:val="24"/>
          <w:lang w:eastAsia="et-EE"/>
        </w:rPr>
        <w:t>Turvaplaani ankeet</w:t>
      </w:r>
    </w:p>
    <w:p w14:paraId="3286864B"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6DDAB4AC"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Turvaplaani kokkuvõttena täidetakse turvaplaani ankeet lisas 5 sätestatu kohaselt.</w:t>
      </w:r>
    </w:p>
    <w:p w14:paraId="7A522AFC" w14:textId="77777777" w:rsidR="00596E9D" w:rsidRPr="00187A4D" w:rsidRDefault="00596E9D"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p>
    <w:p w14:paraId="3D47F32B" w14:textId="77777777" w:rsidR="00596E9D" w:rsidRPr="00187A4D" w:rsidRDefault="00596E9D"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28.</w:t>
      </w:r>
      <w:bookmarkStart w:id="40" w:name="para18"/>
      <w:r w:rsidRPr="00187A4D">
        <w:rPr>
          <w:rFonts w:ascii="Times New Roman" w:eastAsia="Times New Roman" w:hAnsi="Times New Roman" w:cs="Times New Roman"/>
          <w:b/>
          <w:bCs/>
          <w:color w:val="0061AA"/>
          <w:sz w:val="24"/>
          <w:szCs w:val="24"/>
          <w:bdr w:val="none" w:sz="0" w:space="0" w:color="auto" w:frame="1"/>
          <w:lang w:eastAsia="et-EE"/>
        </w:rPr>
        <w:t> </w:t>
      </w:r>
      <w:bookmarkEnd w:id="40"/>
      <w:r w:rsidRPr="00187A4D">
        <w:rPr>
          <w:rFonts w:ascii="Times New Roman" w:eastAsia="Times New Roman" w:hAnsi="Times New Roman" w:cs="Times New Roman"/>
          <w:b/>
          <w:bCs/>
          <w:color w:val="000000"/>
          <w:sz w:val="24"/>
          <w:szCs w:val="24"/>
          <w:lang w:eastAsia="et-EE"/>
        </w:rPr>
        <w:t>Ajutine turvaplaan</w:t>
      </w:r>
    </w:p>
    <w:p w14:paraId="0C488893"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22850FE4"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Objekti valdaja on kohustatud koostama ajutise turvaplaani:</w:t>
      </w:r>
    </w:p>
    <w:p w14:paraId="6B69A1BD" w14:textId="77777777" w:rsidR="00E7329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kui objekt on määratud ajutiselt kaitstavaks olulise tähtsusega objektiks;</w:t>
      </w:r>
    </w:p>
    <w:p w14:paraId="46AC0FF4" w14:textId="4E6EC645"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enne turvaplaani kinnitamist, kui objekt on määratud alaliselt kaitstavaks olulise tähtsusega objektiks.</w:t>
      </w:r>
    </w:p>
    <w:p w14:paraId="7DFCD841" w14:textId="77777777" w:rsidR="00E73290" w:rsidRPr="00187A4D" w:rsidRDefault="00E73290"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51ECED24"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Ajutisele turvaplaanile ei kohaldata §-des 18–20 ja 25–27 sätestatud nõudeid.</w:t>
      </w:r>
    </w:p>
    <w:p w14:paraId="09524E54"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593B49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Objekti valdaja on kohustatud koostama ajutise turvaplaani 30 päeva jooksul objekti alaliselt või ajutiselt kaitstavaks olulise tähtsusega objektiks määramisest arvates. Kui objekt määratakse ajutiselt kaitstavaks olulise tähtsusega objektiks § 13 lõike 1 punktis 2 sätestatud eesmärgil objekti erakorraliseks kaitsmiseks, on objekti valdaja kohustatud koostama ajutise turvaplaani kolme päeva jooksul objekti ajutiselt kaitstavaks olulise tähtsusega objektiks määramisest arvates.</w:t>
      </w:r>
    </w:p>
    <w:p w14:paraId="7E842161"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2E01713D"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Ajutise turvaplaani võib koostada ühel territooriumil asuvate objektide kohta või mitme muul viisil seotud objekti kohta ühiselt, kui see on vajalik ajutise turvaplaani rakendamiseks.</w:t>
      </w:r>
    </w:p>
    <w:p w14:paraId="0861F353"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5BC7ABF" w14:textId="77777777"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Ajutises turvaplaanis märgitakse vähemalt:</w:t>
      </w:r>
    </w:p>
    <w:p w14:paraId="14395154" w14:textId="77777777"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objekti ohutaseme muutmise kord objekti valdaja poolt;</w:t>
      </w:r>
    </w:p>
    <w:p w14:paraId="0138B9C6" w14:textId="77777777" w:rsidR="00FD0A30"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paragrahvis 22 nimetatud lisaturvameetmete rakendamise kord;</w:t>
      </w:r>
    </w:p>
    <w:p w14:paraId="30C0798A" w14:textId="4E0DC483"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lisaturvameetmete rakendamise eest vastutavate isikute kontaktandmed.</w:t>
      </w:r>
    </w:p>
    <w:p w14:paraId="63037A6C" w14:textId="77777777" w:rsidR="00596E9D" w:rsidRPr="00187A4D" w:rsidRDefault="00596E9D"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177C7287"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Ajutine turvaplaan edastatakse Kaitsepolitseiametile viie tööpäeva jooksul selle koostamisest arvates. Kui objekt määratakse ajutiselt kaitstavaks olulise tähtsusega objektiks § 13 lõike 1 punktis 2 sätestatud eesmärgil objekti erakorraliseks kaitsmiseks, edastatakse ajutine turvaplaan Kaitsepolitseiametile viivitamata.</w:t>
      </w:r>
    </w:p>
    <w:p w14:paraId="1C427119" w14:textId="77777777"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3BF98D92" w14:textId="77777777" w:rsidR="00596E9D" w:rsidRPr="00187A4D" w:rsidRDefault="00596E9D" w:rsidP="006B471C">
      <w:pPr>
        <w:spacing w:after="0" w:line="240" w:lineRule="auto"/>
        <w:contextualSpacing/>
        <w:jc w:val="center"/>
        <w:rPr>
          <w:rFonts w:ascii="Times New Roman" w:hAnsi="Times New Roman" w:cs="Times New Roman"/>
          <w:b/>
          <w:bCs/>
          <w:sz w:val="24"/>
          <w:szCs w:val="24"/>
          <w:bdr w:val="none" w:sz="0" w:space="0" w:color="auto" w:frame="1"/>
        </w:rPr>
      </w:pPr>
      <w:r w:rsidRPr="00187A4D">
        <w:rPr>
          <w:rFonts w:ascii="Times New Roman" w:hAnsi="Times New Roman" w:cs="Times New Roman"/>
          <w:b/>
          <w:bCs/>
          <w:sz w:val="24"/>
          <w:szCs w:val="24"/>
          <w:bdr w:val="none" w:sz="0" w:space="0" w:color="auto" w:frame="1"/>
        </w:rPr>
        <w:t>5. jagu</w:t>
      </w:r>
    </w:p>
    <w:p w14:paraId="6FB8EA6F" w14:textId="77777777" w:rsidR="00596E9D" w:rsidRPr="00187A4D" w:rsidRDefault="00596E9D"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lastRenderedPageBreak/>
        <w:t>Alaliselt kaitstava olulise tähtsusega objekti füüsilise kaitse miinimummeetmed</w:t>
      </w:r>
      <w:bookmarkStart w:id="41" w:name="ptk5"/>
      <w:bookmarkEnd w:id="41"/>
    </w:p>
    <w:p w14:paraId="2406A0B5" w14:textId="77777777" w:rsidR="00596E9D" w:rsidRPr="00187A4D" w:rsidRDefault="00596E9D" w:rsidP="006B471C">
      <w:pPr>
        <w:keepNext/>
        <w:keepLines/>
        <w:shd w:val="clear" w:color="auto" w:fill="FFFFFF"/>
        <w:spacing w:after="0" w:line="240" w:lineRule="auto"/>
        <w:contextualSpacing/>
        <w:jc w:val="both"/>
        <w:outlineLvl w:val="2"/>
        <w:rPr>
          <w:rFonts w:ascii="Times New Roman" w:eastAsiaTheme="majorEastAsia" w:hAnsi="Times New Roman" w:cs="Times New Roman"/>
          <w:color w:val="000000"/>
          <w:sz w:val="24"/>
          <w:szCs w:val="24"/>
          <w:bdr w:val="none" w:sz="0" w:space="0" w:color="auto" w:frame="1"/>
        </w:rPr>
      </w:pPr>
    </w:p>
    <w:p w14:paraId="2D500750"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color w:val="000000"/>
          <w:sz w:val="24"/>
          <w:szCs w:val="24"/>
          <w:bdr w:val="none" w:sz="0" w:space="0" w:color="auto" w:frame="1"/>
        </w:rPr>
        <w:t>§ 29.</w:t>
      </w:r>
      <w:bookmarkStart w:id="42" w:name="para19"/>
      <w:r w:rsidRPr="00187A4D">
        <w:rPr>
          <w:rFonts w:ascii="Times New Roman" w:hAnsi="Times New Roman" w:cs="Times New Roman"/>
          <w:b/>
          <w:bCs/>
          <w:color w:val="0061AA"/>
          <w:sz w:val="24"/>
          <w:szCs w:val="24"/>
          <w:bdr w:val="none" w:sz="0" w:space="0" w:color="auto" w:frame="1"/>
        </w:rPr>
        <w:t> </w:t>
      </w:r>
      <w:bookmarkEnd w:id="42"/>
      <w:r w:rsidRPr="00187A4D">
        <w:rPr>
          <w:rFonts w:ascii="Times New Roman" w:hAnsi="Times New Roman" w:cs="Times New Roman"/>
          <w:b/>
          <w:bCs/>
          <w:sz w:val="24"/>
          <w:szCs w:val="24"/>
        </w:rPr>
        <w:t>Füüsilise kaitse miinimummeetmed</w:t>
      </w:r>
    </w:p>
    <w:p w14:paraId="72354D72" w14:textId="77777777" w:rsidR="00596E9D" w:rsidRPr="00187A4D" w:rsidRDefault="00596E9D" w:rsidP="006B471C">
      <w:pPr>
        <w:spacing w:after="0" w:line="240" w:lineRule="auto"/>
        <w:contextualSpacing/>
        <w:jc w:val="both"/>
        <w:rPr>
          <w:rFonts w:ascii="Times New Roman" w:hAnsi="Times New Roman" w:cs="Times New Roman"/>
          <w:b/>
          <w:bCs/>
          <w:color w:val="202020"/>
          <w:sz w:val="24"/>
          <w:szCs w:val="24"/>
        </w:rPr>
      </w:pPr>
    </w:p>
    <w:p w14:paraId="01E8EFE6"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Alaliselt kaitstava olulise tähtsusega objekti valdaja on kohustatud rakendama objekti füüsilise kaitse miinimummeetmeid, kui käesolevas määruses ei ole sätestatud teisiti.</w:t>
      </w:r>
    </w:p>
    <w:p w14:paraId="60480A2B"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p>
    <w:p w14:paraId="46BAF5A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Kui objekt moodustab osa ehitisest või kinnistust, rakendatakse füüsilise kaitse miinimummeetmeid üksnes sellel osal.</w:t>
      </w:r>
    </w:p>
    <w:p w14:paraId="0D6E0273"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060AAE7"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A-, B-, C- ja F-kategooria objekti füüsilise kaitse miinimummeetmed on sätestatud lisades 6–9.</w:t>
      </w:r>
    </w:p>
    <w:p w14:paraId="27893171"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53A878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 D- ja E-kategooria objekti kaitsel võib rakendada füüsilise kaitse miinimummeetmeid käesolevas määruses sätestatud korrast erinevalt.</w:t>
      </w:r>
    </w:p>
    <w:p w14:paraId="416D3655" w14:textId="77777777" w:rsidR="00596E9D" w:rsidRPr="00187A4D" w:rsidRDefault="00596E9D" w:rsidP="006B471C">
      <w:pPr>
        <w:spacing w:after="0" w:line="240" w:lineRule="auto"/>
        <w:contextualSpacing/>
        <w:jc w:val="both"/>
        <w:rPr>
          <w:rFonts w:ascii="Times New Roman" w:hAnsi="Times New Roman" w:cs="Times New Roman"/>
          <w:b/>
          <w:bCs/>
          <w:color w:val="000000"/>
          <w:sz w:val="24"/>
          <w:szCs w:val="24"/>
          <w:bdr w:val="none" w:sz="0" w:space="0" w:color="auto" w:frame="1"/>
        </w:rPr>
      </w:pPr>
    </w:p>
    <w:p w14:paraId="15CA25E3"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color w:val="000000"/>
          <w:sz w:val="24"/>
          <w:szCs w:val="24"/>
          <w:bdr w:val="none" w:sz="0" w:space="0" w:color="auto" w:frame="1"/>
        </w:rPr>
        <w:t>§ 30.</w:t>
      </w:r>
      <w:bookmarkStart w:id="43" w:name="para20"/>
      <w:r w:rsidRPr="00187A4D">
        <w:rPr>
          <w:rFonts w:ascii="Times New Roman" w:hAnsi="Times New Roman" w:cs="Times New Roman"/>
          <w:b/>
          <w:bCs/>
          <w:color w:val="0061AA"/>
          <w:sz w:val="24"/>
          <w:szCs w:val="24"/>
          <w:bdr w:val="none" w:sz="0" w:space="0" w:color="auto" w:frame="1"/>
        </w:rPr>
        <w:t> </w:t>
      </w:r>
      <w:bookmarkEnd w:id="43"/>
      <w:r w:rsidRPr="00187A4D">
        <w:rPr>
          <w:rFonts w:ascii="Times New Roman" w:hAnsi="Times New Roman" w:cs="Times New Roman"/>
          <w:b/>
          <w:bCs/>
          <w:sz w:val="24"/>
          <w:szCs w:val="24"/>
        </w:rPr>
        <w:t>Füüsilise kaitse miinimummeetmete rakendamise erandid</w:t>
      </w:r>
    </w:p>
    <w:p w14:paraId="071C2220"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FE19528" w14:textId="77777777" w:rsidR="00FD0A30"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bdr w:val="none" w:sz="0" w:space="0" w:color="auto" w:frame="1"/>
        </w:rPr>
        <w:t>(</w:t>
      </w:r>
      <w:r w:rsidRPr="00187A4D">
        <w:rPr>
          <w:rFonts w:ascii="Times New Roman" w:hAnsi="Times New Roman" w:cs="Times New Roman"/>
          <w:sz w:val="24"/>
          <w:szCs w:val="24"/>
        </w:rPr>
        <w:t>1) Objekti füüsilise kaitse miinimummeetmeid võib rakendada lisades 6–9 sätestatud mahust erinevalt või osaliselt, kui:</w:t>
      </w:r>
    </w:p>
    <w:p w14:paraId="5D55E2FD" w14:textId="2C23E059"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Pr="00187A4D">
        <w:rPr>
          <w:rFonts w:ascii="Times New Roman" w:hAnsi="Times New Roman" w:cs="Times New Roman"/>
          <w:sz w:val="24"/>
          <w:szCs w:val="24"/>
          <w:bdr w:val="none" w:sz="0" w:space="0" w:color="auto" w:frame="1"/>
        </w:rPr>
        <w:t> </w:t>
      </w:r>
      <w:r w:rsidRPr="00187A4D">
        <w:rPr>
          <w:rFonts w:ascii="Times New Roman" w:hAnsi="Times New Roman" w:cs="Times New Roman"/>
          <w:sz w:val="24"/>
          <w:szCs w:val="24"/>
        </w:rPr>
        <w:t>objekti asukoha või eripära tõttu ei ole meetme rakendamine võimalik;</w:t>
      </w:r>
      <w:r w:rsidRPr="00187A4D">
        <w:rPr>
          <w:rFonts w:ascii="Times New Roman" w:hAnsi="Times New Roman" w:cs="Times New Roman"/>
          <w:sz w:val="24"/>
          <w:szCs w:val="24"/>
        </w:rPr>
        <w:br/>
        <w:t>2)</w:t>
      </w:r>
      <w:r w:rsidRPr="00187A4D">
        <w:rPr>
          <w:rFonts w:ascii="Times New Roman" w:hAnsi="Times New Roman" w:cs="Times New Roman"/>
          <w:sz w:val="24"/>
          <w:szCs w:val="24"/>
          <w:bdr w:val="none" w:sz="0" w:space="0" w:color="auto" w:frame="1"/>
        </w:rPr>
        <w:t> </w:t>
      </w:r>
      <w:r w:rsidRPr="00187A4D">
        <w:rPr>
          <w:rFonts w:ascii="Times New Roman" w:hAnsi="Times New Roman" w:cs="Times New Roman"/>
          <w:sz w:val="24"/>
          <w:szCs w:val="24"/>
        </w:rPr>
        <w:t>riskianalüüsi ja turvaplaani koostamise käigus on tuvastatud, et meetme rakendamine on ebamõistlik.</w:t>
      </w:r>
    </w:p>
    <w:p w14:paraId="42F1FB0C"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838CDDB"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Lõikes 1 nimetatud erandi kohaldamist põhjendab objekti valdaja turvaplaanis, selgitades sealhulgas võimalust rakendada ohtude maandamiseks muud kaitsemeedet.</w:t>
      </w:r>
    </w:p>
    <w:p w14:paraId="163E23E0"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8F30FA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Kui objektil rakendatakse politsei valvet, kohaldatakse käesoleva määrusega sätestatud nõudeid füüsilise kaitse miinimummeetmete rakendamisel niivõrd, kuivõrd politsei ja piirivalve seaduse alusel kehtestatud Vabariigi Valitsuse määruses ei ole sätestatud teisiti.</w:t>
      </w:r>
    </w:p>
    <w:p w14:paraId="4FAB89B9"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p>
    <w:p w14:paraId="02CF702D" w14:textId="77777777" w:rsidR="00596E9D" w:rsidRPr="00187A4D" w:rsidRDefault="00596E9D" w:rsidP="006B471C">
      <w:pPr>
        <w:spacing w:after="0" w:line="240" w:lineRule="auto"/>
        <w:contextualSpacing/>
        <w:jc w:val="center"/>
        <w:rPr>
          <w:rFonts w:ascii="Times New Roman" w:hAnsi="Times New Roman" w:cs="Times New Roman"/>
          <w:b/>
          <w:bCs/>
          <w:sz w:val="24"/>
          <w:szCs w:val="24"/>
          <w:bdr w:val="none" w:sz="0" w:space="0" w:color="auto" w:frame="1"/>
        </w:rPr>
      </w:pPr>
      <w:r w:rsidRPr="00187A4D">
        <w:rPr>
          <w:rFonts w:ascii="Times New Roman" w:hAnsi="Times New Roman" w:cs="Times New Roman"/>
          <w:b/>
          <w:bCs/>
          <w:sz w:val="24"/>
          <w:szCs w:val="24"/>
          <w:bdr w:val="none" w:sz="0" w:space="0" w:color="auto" w:frame="1"/>
        </w:rPr>
        <w:t>6. jagu</w:t>
      </w:r>
    </w:p>
    <w:p w14:paraId="6B0F2C63" w14:textId="77777777" w:rsidR="00596E9D" w:rsidRPr="00187A4D" w:rsidRDefault="00596E9D"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Objekti lisaturvameetmed ning ohutasemed ja nende muutmine</w:t>
      </w:r>
      <w:bookmarkStart w:id="44" w:name="ptk6"/>
      <w:bookmarkEnd w:id="44"/>
    </w:p>
    <w:p w14:paraId="4026BB18" w14:textId="77777777" w:rsidR="00596E9D" w:rsidRPr="00187A4D" w:rsidRDefault="00596E9D" w:rsidP="006B471C">
      <w:pPr>
        <w:keepNext/>
        <w:keepLines/>
        <w:shd w:val="clear" w:color="auto" w:fill="FFFFFF"/>
        <w:spacing w:after="0" w:line="240" w:lineRule="auto"/>
        <w:contextualSpacing/>
        <w:jc w:val="both"/>
        <w:outlineLvl w:val="2"/>
        <w:rPr>
          <w:rFonts w:ascii="Times New Roman" w:eastAsiaTheme="majorEastAsia" w:hAnsi="Times New Roman" w:cs="Times New Roman"/>
          <w:color w:val="000000"/>
          <w:sz w:val="24"/>
          <w:szCs w:val="24"/>
          <w:bdr w:val="none" w:sz="0" w:space="0" w:color="auto" w:frame="1"/>
        </w:rPr>
      </w:pPr>
    </w:p>
    <w:p w14:paraId="28E44C21"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color w:val="000000"/>
          <w:sz w:val="24"/>
          <w:szCs w:val="24"/>
          <w:bdr w:val="none" w:sz="0" w:space="0" w:color="auto" w:frame="1"/>
        </w:rPr>
        <w:t>§ 31.</w:t>
      </w:r>
      <w:bookmarkStart w:id="45" w:name="para21"/>
      <w:r w:rsidRPr="00187A4D">
        <w:rPr>
          <w:rFonts w:ascii="Times New Roman" w:hAnsi="Times New Roman" w:cs="Times New Roman"/>
          <w:b/>
          <w:bCs/>
          <w:color w:val="0061AA"/>
          <w:sz w:val="24"/>
          <w:szCs w:val="24"/>
          <w:bdr w:val="none" w:sz="0" w:space="0" w:color="auto" w:frame="1"/>
        </w:rPr>
        <w:t> </w:t>
      </w:r>
      <w:bookmarkEnd w:id="45"/>
      <w:r w:rsidRPr="00187A4D">
        <w:rPr>
          <w:rFonts w:ascii="Times New Roman" w:hAnsi="Times New Roman" w:cs="Times New Roman"/>
          <w:b/>
          <w:bCs/>
          <w:sz w:val="24"/>
          <w:szCs w:val="24"/>
        </w:rPr>
        <w:t>Lisaturvameetmed</w:t>
      </w:r>
    </w:p>
    <w:p w14:paraId="5949619B"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F326C6B"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Alaliselt kaitstava olulise tähtsusega objekti valdaja on kohustatud rakendama ohutaseme kehtestamisel objekti lisaturvameetmeid, kui käesolevas määruses ei ole sätestatud teisiti.</w:t>
      </w:r>
    </w:p>
    <w:p w14:paraId="7C764166"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FB7E20F"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Kui objekt moodustab osa ehitisest või kinnistust, rakendatakse lisaturvameetmeid üksnes sellel osal.</w:t>
      </w:r>
    </w:p>
    <w:p w14:paraId="2C684AF8"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3810C6B0"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A-, B-, C- ja F-kategooria objekti lisaturvameetmed on sätestatud lisades 10–13.</w:t>
      </w:r>
    </w:p>
    <w:p w14:paraId="76A3296C"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C790C1E"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 D- ja E-kategooria objekti kaitsel võib rakendada lisaturvameetmeid käesolevas määruses sätestatud korrast erinevalt.</w:t>
      </w:r>
    </w:p>
    <w:p w14:paraId="7AD2CCB6" w14:textId="77777777" w:rsidR="00596E9D" w:rsidRPr="00187A4D" w:rsidRDefault="00596E9D" w:rsidP="006B471C">
      <w:pPr>
        <w:spacing w:after="0" w:line="240" w:lineRule="auto"/>
        <w:contextualSpacing/>
        <w:jc w:val="both"/>
        <w:rPr>
          <w:rFonts w:ascii="Times New Roman" w:hAnsi="Times New Roman" w:cs="Times New Roman"/>
          <w:color w:val="000000"/>
          <w:sz w:val="24"/>
          <w:szCs w:val="24"/>
          <w:bdr w:val="none" w:sz="0" w:space="0" w:color="auto" w:frame="1"/>
        </w:rPr>
      </w:pPr>
    </w:p>
    <w:p w14:paraId="04045F07"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color w:val="000000"/>
          <w:sz w:val="24"/>
          <w:szCs w:val="24"/>
          <w:bdr w:val="none" w:sz="0" w:space="0" w:color="auto" w:frame="1"/>
        </w:rPr>
        <w:t>§ 32.</w:t>
      </w:r>
      <w:bookmarkStart w:id="46" w:name="para22"/>
      <w:r w:rsidRPr="00187A4D">
        <w:rPr>
          <w:rFonts w:ascii="Times New Roman" w:hAnsi="Times New Roman" w:cs="Times New Roman"/>
          <w:color w:val="0061AA"/>
          <w:sz w:val="24"/>
          <w:szCs w:val="24"/>
          <w:bdr w:val="none" w:sz="0" w:space="0" w:color="auto" w:frame="1"/>
        </w:rPr>
        <w:t> </w:t>
      </w:r>
      <w:bookmarkEnd w:id="46"/>
      <w:r w:rsidRPr="00187A4D">
        <w:rPr>
          <w:rFonts w:ascii="Times New Roman" w:hAnsi="Times New Roman" w:cs="Times New Roman"/>
          <w:b/>
          <w:bCs/>
          <w:sz w:val="24"/>
          <w:szCs w:val="24"/>
        </w:rPr>
        <w:t>Lisaturvameetmete rakendamise erandid</w:t>
      </w:r>
    </w:p>
    <w:p w14:paraId="36BE3B3A"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350F3D2"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Objekti lisaturvameetmeid võib rakendada lisades 10–13 sätestatud mahust erinevalt või osaliselt, kui:</w:t>
      </w:r>
    </w:p>
    <w:p w14:paraId="6B309495"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objekti asukoha või eripära tõttu ei ole meetme rakendamine võimalik;</w:t>
      </w:r>
    </w:p>
    <w:p w14:paraId="3AF2F5F0" w14:textId="453707BC"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riskianalüüsi ja turvaplaani koostamise käigus on tuvastatud, et meetme rakendamine on ebamõistlik.</w:t>
      </w:r>
    </w:p>
    <w:p w14:paraId="15D1D82C"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2E5EDD9D"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Lõikes 1 nimetatud erandi kohaldamist põhjendab objekti valdaja turvaplaanis, selgitades sealhulgas võimalust rakendada ohtude maandamiseks muud kaitsemeedet.</w:t>
      </w:r>
    </w:p>
    <w:p w14:paraId="08688A68"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2D927E5D"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Kui objekt on määratud ajutiselt kaitstavaks olulise tähtsusega objektiks, juhindutakse lisaturvameetmete rakendamisel objekti ajutisest turvaplaanist.</w:t>
      </w:r>
    </w:p>
    <w:p w14:paraId="680693AB"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F5BF7D0"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 Kui objektil rakendatakse politsei valvet, kohaldatakse käesoleva määrusega sätestatud nõudeid lisaturvameetmete rakendamisel niivõrd, kuivõrd politsei ja piirivalve seaduse alusel kehtestatud Vabariigi Valitsuse määruses ei ole sätestatud teisiti.</w:t>
      </w:r>
    </w:p>
    <w:p w14:paraId="663EC798" w14:textId="77777777" w:rsidR="00596E9D" w:rsidRPr="00187A4D" w:rsidRDefault="00596E9D" w:rsidP="006B471C">
      <w:pPr>
        <w:spacing w:after="0" w:line="240" w:lineRule="auto"/>
        <w:contextualSpacing/>
        <w:jc w:val="both"/>
        <w:rPr>
          <w:rFonts w:ascii="Times New Roman" w:hAnsi="Times New Roman" w:cs="Times New Roman"/>
          <w:b/>
          <w:bCs/>
          <w:color w:val="000000"/>
          <w:sz w:val="24"/>
          <w:szCs w:val="24"/>
          <w:bdr w:val="none" w:sz="0" w:space="0" w:color="auto" w:frame="1"/>
        </w:rPr>
      </w:pPr>
    </w:p>
    <w:p w14:paraId="117BF4AD" w14:textId="77777777"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b/>
          <w:bCs/>
          <w:color w:val="000000"/>
          <w:sz w:val="24"/>
          <w:szCs w:val="24"/>
          <w:bdr w:val="none" w:sz="0" w:space="0" w:color="auto" w:frame="1"/>
        </w:rPr>
        <w:t>§ 33.</w:t>
      </w:r>
      <w:bookmarkStart w:id="47" w:name="para23"/>
      <w:r w:rsidRPr="00187A4D">
        <w:rPr>
          <w:rFonts w:ascii="Times New Roman" w:hAnsi="Times New Roman" w:cs="Times New Roman"/>
          <w:color w:val="0061AA"/>
          <w:sz w:val="24"/>
          <w:szCs w:val="24"/>
          <w:bdr w:val="none" w:sz="0" w:space="0" w:color="auto" w:frame="1"/>
        </w:rPr>
        <w:t> </w:t>
      </w:r>
      <w:bookmarkEnd w:id="47"/>
      <w:r w:rsidRPr="00187A4D">
        <w:rPr>
          <w:rFonts w:ascii="Times New Roman" w:hAnsi="Times New Roman" w:cs="Times New Roman"/>
          <w:b/>
          <w:bCs/>
          <w:sz w:val="24"/>
          <w:szCs w:val="24"/>
        </w:rPr>
        <w:t>Objekti ohutasemed ja nende muutmine</w:t>
      </w:r>
    </w:p>
    <w:p w14:paraId="5B665E3F" w14:textId="77777777" w:rsidR="00596E9D" w:rsidRPr="00187A4D" w:rsidRDefault="00596E9D" w:rsidP="006B471C">
      <w:pPr>
        <w:spacing w:after="0" w:line="240" w:lineRule="auto"/>
        <w:contextualSpacing/>
        <w:jc w:val="both"/>
        <w:rPr>
          <w:rFonts w:ascii="Times New Roman" w:hAnsi="Times New Roman" w:cs="Times New Roman"/>
          <w:sz w:val="24"/>
          <w:szCs w:val="24"/>
        </w:rPr>
      </w:pPr>
    </w:p>
    <w:p w14:paraId="013A8915"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Objekti ohutaseme eesmärk on tagada käesolevas määruses sätestatud lisaturvameetmete rakendamine objekti kaitseks ohu muutumisel.</w:t>
      </w:r>
    </w:p>
    <w:p w14:paraId="3DA99736"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63153FC"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Ohutasemed jagunevad järgmiselt:</w:t>
      </w:r>
    </w:p>
    <w:p w14:paraId="3B12D29D"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roheline – risk on madal;</w:t>
      </w:r>
    </w:p>
    <w:p w14:paraId="02672BC6"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kollane – risk on tõenäoline;</w:t>
      </w:r>
    </w:p>
    <w:p w14:paraId="2E41CFA4" w14:textId="77777777" w:rsidR="00E7329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oranž – risk on kõrge;</w:t>
      </w:r>
    </w:p>
    <w:p w14:paraId="2E1ACF62" w14:textId="64E7DE23"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punane – risk on vahetu.</w:t>
      </w:r>
    </w:p>
    <w:p w14:paraId="55929C98"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748E63AF"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Objekti ohutaset võib käesolevas määruses sätestatud korras muuta objekti valdaja, Kaitsepolitseiamet või Politsei- ja Piirivalveamet, kui ilmnenud asjaoludele antava objektiivse hinnangu põhjal on alust arvata, et risk on madal, tõenäoline, kõrge või vahetu.</w:t>
      </w:r>
    </w:p>
    <w:p w14:paraId="15932311" w14:textId="77777777" w:rsidR="00596E9D" w:rsidRPr="00187A4D" w:rsidRDefault="00596E9D" w:rsidP="006B471C">
      <w:pPr>
        <w:spacing w:after="0" w:line="240" w:lineRule="auto"/>
        <w:contextualSpacing/>
        <w:jc w:val="both"/>
        <w:rPr>
          <w:rFonts w:ascii="Times New Roman" w:hAnsi="Times New Roman" w:cs="Times New Roman"/>
          <w:color w:val="000000"/>
          <w:sz w:val="24"/>
          <w:szCs w:val="24"/>
          <w:bdr w:val="none" w:sz="0" w:space="0" w:color="auto" w:frame="1"/>
        </w:rPr>
      </w:pPr>
    </w:p>
    <w:p w14:paraId="48B50BA2" w14:textId="77777777"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b/>
          <w:bCs/>
          <w:color w:val="000000"/>
          <w:sz w:val="24"/>
          <w:szCs w:val="24"/>
          <w:bdr w:val="none" w:sz="0" w:space="0" w:color="auto" w:frame="1"/>
        </w:rPr>
        <w:t>§ 34.</w:t>
      </w:r>
      <w:bookmarkStart w:id="48" w:name="para24"/>
      <w:r w:rsidRPr="00187A4D">
        <w:rPr>
          <w:rFonts w:ascii="Times New Roman" w:hAnsi="Times New Roman" w:cs="Times New Roman"/>
          <w:color w:val="0061AA"/>
          <w:sz w:val="24"/>
          <w:szCs w:val="24"/>
          <w:bdr w:val="none" w:sz="0" w:space="0" w:color="auto" w:frame="1"/>
        </w:rPr>
        <w:t> </w:t>
      </w:r>
      <w:bookmarkEnd w:id="48"/>
      <w:r w:rsidRPr="00187A4D">
        <w:rPr>
          <w:rFonts w:ascii="Times New Roman" w:hAnsi="Times New Roman" w:cs="Times New Roman"/>
          <w:b/>
          <w:bCs/>
          <w:sz w:val="24"/>
          <w:szCs w:val="24"/>
        </w:rPr>
        <w:t>Ohutaseme muutmine Kaitsepolitseiameti ning Politsei- ja Piirivalveameti poolt</w:t>
      </w:r>
    </w:p>
    <w:p w14:paraId="648C1220"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CA0526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Kaitsepolitseiamet või Politsei- ja Piirivalveamet teavitab ohutaseme muutmisest objekti valdaja volitatud esindajat turvaplaani ankeedis määratud viisil ning annab teada vähemalt ohutaseme nimetuse.</w:t>
      </w:r>
    </w:p>
    <w:p w14:paraId="5D853DA3"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6422817"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Ohutaset muutnud asutus vormistab ohutaseme muutmise esimesel võimalusel kirjaliku otsusena, milles märgitakse vähemalt:</w:t>
      </w:r>
    </w:p>
    <w:p w14:paraId="791E8328"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objekti nimetus;</w:t>
      </w:r>
    </w:p>
    <w:p w14:paraId="64352FD7"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ohutase ja selle muutmise põhjendus;</w:t>
      </w:r>
    </w:p>
    <w:p w14:paraId="683B7C5A" w14:textId="77777777" w:rsidR="00FD0A30"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ohutaseme kehtivuse algus ja lõpp, kui seda on võimalik ajaliselt määrata;</w:t>
      </w:r>
    </w:p>
    <w:p w14:paraId="5B9A6D5B" w14:textId="4D1E7424"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w:t>
      </w:r>
      <w:r w:rsidRPr="00187A4D">
        <w:rPr>
          <w:rFonts w:ascii="Times New Roman" w:hAnsi="Times New Roman" w:cs="Times New Roman"/>
          <w:color w:val="202020"/>
          <w:sz w:val="24"/>
          <w:szCs w:val="24"/>
          <w:bdr w:val="none" w:sz="0" w:space="0" w:color="auto" w:frame="1"/>
        </w:rPr>
        <w:t> </w:t>
      </w:r>
      <w:r w:rsidRPr="00187A4D">
        <w:rPr>
          <w:rFonts w:ascii="Times New Roman" w:hAnsi="Times New Roman" w:cs="Times New Roman"/>
          <w:color w:val="202020"/>
          <w:sz w:val="24"/>
          <w:szCs w:val="24"/>
        </w:rPr>
        <w:t>viide dokumendile või dokumentidele, millest lähtuvalt on ohutaseme muutmise otsus koostatud.</w:t>
      </w:r>
    </w:p>
    <w:p w14:paraId="4E621F6A"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255BF9CE"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(3) Ohutaseme muutmise otsuse teeb ohutaset muutnud asutus objekti valdajale teatavaks lihtkirjaga või elektroonselt hiljemalt otsuse allkirjastamisele järgneval tööpäeval.</w:t>
      </w:r>
    </w:p>
    <w:p w14:paraId="548B1493"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76A122D7"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(4) Ohutaset võib alandada üksnes kõrgema ohutaseme kehtestanud asutus.</w:t>
      </w:r>
    </w:p>
    <w:p w14:paraId="1EC29156"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294E5434"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(5) Ohutaset muutnud asutus teavitab ohutaseme muutmisest ja selle põhjendusest Siseministeeriumi esimesel võimalusel kirjalikult.</w:t>
      </w:r>
    </w:p>
    <w:p w14:paraId="3D011F10" w14:textId="77777777" w:rsidR="00596E9D" w:rsidRPr="00187A4D" w:rsidRDefault="00596E9D" w:rsidP="006B471C">
      <w:pPr>
        <w:spacing w:after="0" w:line="240" w:lineRule="auto"/>
        <w:contextualSpacing/>
        <w:jc w:val="both"/>
        <w:rPr>
          <w:rFonts w:ascii="Times New Roman" w:hAnsi="Times New Roman" w:cs="Times New Roman"/>
          <w:color w:val="000000"/>
          <w:sz w:val="24"/>
          <w:szCs w:val="24"/>
          <w:bdr w:val="none" w:sz="0" w:space="0" w:color="auto" w:frame="1"/>
        </w:rPr>
      </w:pPr>
    </w:p>
    <w:p w14:paraId="6F119049" w14:textId="77777777"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b/>
          <w:bCs/>
          <w:color w:val="000000"/>
          <w:sz w:val="24"/>
          <w:szCs w:val="24"/>
          <w:bdr w:val="none" w:sz="0" w:space="0" w:color="auto" w:frame="1"/>
        </w:rPr>
        <w:t>§ 35.</w:t>
      </w:r>
      <w:bookmarkStart w:id="49" w:name="para25"/>
      <w:r w:rsidRPr="00187A4D">
        <w:rPr>
          <w:rFonts w:ascii="Times New Roman" w:hAnsi="Times New Roman" w:cs="Times New Roman"/>
          <w:color w:val="0061AA"/>
          <w:sz w:val="24"/>
          <w:szCs w:val="24"/>
          <w:bdr w:val="none" w:sz="0" w:space="0" w:color="auto" w:frame="1"/>
        </w:rPr>
        <w:t> </w:t>
      </w:r>
      <w:bookmarkEnd w:id="49"/>
      <w:r w:rsidRPr="00187A4D">
        <w:rPr>
          <w:rFonts w:ascii="Times New Roman" w:hAnsi="Times New Roman" w:cs="Times New Roman"/>
          <w:b/>
          <w:bCs/>
          <w:sz w:val="24"/>
          <w:szCs w:val="24"/>
        </w:rPr>
        <w:t>Ohutaseme muutmine objekti valdaja poolt</w:t>
      </w:r>
    </w:p>
    <w:p w14:paraId="0FD93ACE"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BB1B519"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Objekti valdaja võib muuta objekti ohutaset, arvestades §-s 33 sätestatut.</w:t>
      </w:r>
    </w:p>
    <w:p w14:paraId="0B7D45C5"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5FEA4731"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Objekti valdaja ei või alandada Kaitsepolitseiameti või Politsei- ja Piirivalveameti kehtestatud ohutaset.</w:t>
      </w:r>
    </w:p>
    <w:p w14:paraId="39BA1E95" w14:textId="77777777" w:rsidR="00596E9D" w:rsidRPr="00187A4D" w:rsidRDefault="00596E9D" w:rsidP="006B471C">
      <w:pPr>
        <w:spacing w:after="0" w:line="240" w:lineRule="auto"/>
        <w:contextualSpacing/>
        <w:jc w:val="both"/>
        <w:rPr>
          <w:rFonts w:ascii="Times New Roman" w:hAnsi="Times New Roman" w:cs="Times New Roman"/>
          <w:sz w:val="24"/>
          <w:szCs w:val="24"/>
          <w:bdr w:val="none" w:sz="0" w:space="0" w:color="auto" w:frame="1"/>
        </w:rPr>
      </w:pPr>
    </w:p>
    <w:p w14:paraId="4D565E1C" w14:textId="77777777" w:rsidR="00596E9D" w:rsidRPr="00187A4D" w:rsidRDefault="00596E9D" w:rsidP="006B471C">
      <w:pPr>
        <w:spacing w:after="0" w:line="240" w:lineRule="auto"/>
        <w:contextualSpacing/>
        <w:jc w:val="center"/>
        <w:rPr>
          <w:rFonts w:ascii="Times New Roman" w:hAnsi="Times New Roman" w:cs="Times New Roman"/>
          <w:b/>
          <w:bCs/>
          <w:sz w:val="24"/>
          <w:szCs w:val="24"/>
          <w:bdr w:val="none" w:sz="0" w:space="0" w:color="auto" w:frame="1"/>
        </w:rPr>
      </w:pPr>
      <w:bookmarkStart w:id="50" w:name="ptk7"/>
      <w:bookmarkEnd w:id="50"/>
      <w:r w:rsidRPr="00187A4D">
        <w:rPr>
          <w:rFonts w:ascii="Times New Roman" w:hAnsi="Times New Roman" w:cs="Times New Roman"/>
          <w:b/>
          <w:bCs/>
          <w:sz w:val="24"/>
          <w:szCs w:val="24"/>
          <w:bdr w:val="none" w:sz="0" w:space="0" w:color="auto" w:frame="1"/>
        </w:rPr>
        <w:t>7. peatükk</w:t>
      </w:r>
    </w:p>
    <w:p w14:paraId="056536A9" w14:textId="77777777" w:rsidR="00596E9D" w:rsidRPr="00187A4D" w:rsidRDefault="00596E9D"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Rakendussätted</w:t>
      </w:r>
      <w:bookmarkStart w:id="51" w:name="ptk8"/>
      <w:bookmarkEnd w:id="51"/>
    </w:p>
    <w:p w14:paraId="16EEA6BF" w14:textId="77777777" w:rsidR="00596E9D" w:rsidRPr="00187A4D" w:rsidRDefault="00596E9D" w:rsidP="006B471C">
      <w:pPr>
        <w:spacing w:after="0" w:line="240" w:lineRule="auto"/>
        <w:contextualSpacing/>
        <w:jc w:val="both"/>
        <w:rPr>
          <w:rFonts w:ascii="Times New Roman" w:hAnsi="Times New Roman" w:cs="Times New Roman"/>
          <w:sz w:val="24"/>
          <w:szCs w:val="24"/>
          <w:bdr w:val="none" w:sz="0" w:space="0" w:color="auto" w:frame="1"/>
        </w:rPr>
      </w:pPr>
    </w:p>
    <w:p w14:paraId="5C7FAD73" w14:textId="77777777" w:rsidR="00596E9D" w:rsidRPr="00187A4D" w:rsidRDefault="00596E9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bdr w:val="none" w:sz="0" w:space="0" w:color="auto" w:frame="1"/>
        </w:rPr>
        <w:t>§ 36.</w:t>
      </w:r>
      <w:bookmarkStart w:id="52" w:name="para27"/>
      <w:r w:rsidRPr="00187A4D">
        <w:rPr>
          <w:rFonts w:ascii="Times New Roman" w:hAnsi="Times New Roman" w:cs="Times New Roman"/>
          <w:b/>
          <w:bCs/>
          <w:sz w:val="24"/>
          <w:szCs w:val="24"/>
          <w:bdr w:val="none" w:sz="0" w:space="0" w:color="auto" w:frame="1"/>
        </w:rPr>
        <w:t> </w:t>
      </w:r>
      <w:bookmarkEnd w:id="52"/>
      <w:r w:rsidRPr="00187A4D">
        <w:rPr>
          <w:rFonts w:ascii="Times New Roman" w:hAnsi="Times New Roman" w:cs="Times New Roman"/>
          <w:b/>
          <w:bCs/>
          <w:sz w:val="24"/>
          <w:szCs w:val="24"/>
          <w:bdr w:val="none" w:sz="0" w:space="0" w:color="auto" w:frame="1"/>
        </w:rPr>
        <w:t xml:space="preserve">Alaliselt kaitstava olulise tähtsusega objekti </w:t>
      </w:r>
      <w:r w:rsidRPr="00187A4D">
        <w:rPr>
          <w:rFonts w:ascii="Times New Roman" w:hAnsi="Times New Roman" w:cs="Times New Roman"/>
          <w:b/>
          <w:bCs/>
          <w:sz w:val="24"/>
          <w:szCs w:val="24"/>
        </w:rPr>
        <w:t>füüsilise kaitse miinimummeetmete ja lisaturvameetmete rakendamise tähtaeg</w:t>
      </w:r>
    </w:p>
    <w:p w14:paraId="292DFA3B"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63E58106"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(1) Objekti valdaja on kohustatud viima objekti §-des 29–32 sätestatud nõuetega vastavusse 18 kuu jooksul objekti alaliselt kaitstavaks olulise tähtsusega objektiks määramisest arvates.</w:t>
      </w:r>
    </w:p>
    <w:p w14:paraId="7693A9FA" w14:textId="77777777" w:rsidR="00596E9D" w:rsidRPr="00187A4D" w:rsidRDefault="00596E9D" w:rsidP="006B471C">
      <w:pPr>
        <w:spacing w:after="0" w:line="240" w:lineRule="auto"/>
        <w:contextualSpacing/>
        <w:jc w:val="both"/>
        <w:rPr>
          <w:rFonts w:ascii="Times New Roman" w:hAnsi="Times New Roman" w:cs="Times New Roman"/>
          <w:color w:val="0061AA"/>
          <w:sz w:val="24"/>
          <w:szCs w:val="24"/>
          <w:bdr w:val="none" w:sz="0" w:space="0" w:color="auto" w:frame="1"/>
        </w:rPr>
      </w:pPr>
    </w:p>
    <w:p w14:paraId="19ECE41E" w14:textId="77777777" w:rsidR="00596E9D" w:rsidRPr="00187A4D" w:rsidRDefault="00596E9D" w:rsidP="006B471C">
      <w:pPr>
        <w:spacing w:after="0" w:line="240" w:lineRule="auto"/>
        <w:contextualSpacing/>
        <w:jc w:val="both"/>
        <w:rPr>
          <w:rFonts w:ascii="Times New Roman" w:hAnsi="Times New Roman" w:cs="Times New Roman"/>
          <w:color w:val="202020"/>
          <w:sz w:val="24"/>
          <w:szCs w:val="24"/>
        </w:rPr>
      </w:pPr>
      <w:r w:rsidRPr="00187A4D">
        <w:rPr>
          <w:rFonts w:ascii="Times New Roman" w:hAnsi="Times New Roman" w:cs="Times New Roman"/>
          <w:color w:val="202020"/>
          <w:sz w:val="24"/>
          <w:szCs w:val="24"/>
        </w:rPr>
        <w:t>(2) Kui objekti vastavusse viimine §-des 29–32 sätestatud nõuetega ei ole lõikes 1 nimetatud tähtaja jooksul objekti eripära tõttu võimalik, teavitab objekti valdaja sellest Kaitsepolitseiametit. Kaitsepolitseiamet võib lõikes 1 nimetatud tähtaega pikendada kuni kuue kuu võrra.</w:t>
      </w:r>
    </w:p>
    <w:p w14:paraId="2FF815F6" w14:textId="1BD16E60" w:rsidR="00596E9D" w:rsidRPr="00187A4D" w:rsidRDefault="00596E9D" w:rsidP="006B471C">
      <w:pPr>
        <w:spacing w:after="0" w:line="240" w:lineRule="auto"/>
        <w:contextualSpacing/>
        <w:jc w:val="both"/>
        <w:rPr>
          <w:rFonts w:ascii="Times New Roman" w:eastAsia="Times New Roman" w:hAnsi="Times New Roman" w:cs="Times New Roman"/>
          <w:sz w:val="24"/>
          <w:szCs w:val="24"/>
          <w:lang w:eastAsia="et-EE"/>
        </w:rPr>
      </w:pPr>
    </w:p>
    <w:p w14:paraId="4C84162A" w14:textId="742BF4BE" w:rsidR="00B13028" w:rsidRPr="00187A4D" w:rsidRDefault="00B13028"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34. Määruse jõustumine</w:t>
      </w:r>
    </w:p>
    <w:p w14:paraId="555918BB" w14:textId="77777777" w:rsidR="00B13028" w:rsidRPr="00187A4D" w:rsidRDefault="00B13028" w:rsidP="006B471C">
      <w:pPr>
        <w:spacing w:after="0" w:line="240" w:lineRule="auto"/>
        <w:contextualSpacing/>
        <w:jc w:val="both"/>
        <w:rPr>
          <w:rFonts w:ascii="Times New Roman" w:eastAsia="Times New Roman" w:hAnsi="Times New Roman" w:cs="Times New Roman"/>
          <w:sz w:val="24"/>
          <w:szCs w:val="24"/>
          <w:lang w:eastAsia="et-EE"/>
        </w:rPr>
      </w:pPr>
    </w:p>
    <w:p w14:paraId="7AC7DDE2" w14:textId="779A43E7" w:rsidR="00B13028" w:rsidRPr="00187A4D" w:rsidRDefault="00B1302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jõustub (kuupäev).</w:t>
      </w:r>
    </w:p>
    <w:p w14:paraId="5B6F47A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p>
    <w:p w14:paraId="571C7781"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 Ohu realiseerumise tõenäosuse hindamine</w:t>
      </w:r>
    </w:p>
    <w:p w14:paraId="73111FD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2 Ohu realiseerumise tagajärgede raskusastmed</w:t>
      </w:r>
    </w:p>
    <w:p w14:paraId="30F8A7B2"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3 Riskiklassi tasemed</w:t>
      </w:r>
    </w:p>
    <w:p w14:paraId="72D816B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4 Kiirreageerimise kaardi andmete loetelu ja vorm</w:t>
      </w:r>
    </w:p>
    <w:p w14:paraId="0C76C40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5 Turvaplaani ankeet (kokkuvõte)</w:t>
      </w:r>
    </w:p>
    <w:p w14:paraId="27ABD2C3" w14:textId="05C13D23" w:rsidR="00E73290"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6 A-kategooria objekti füüsilise kaitse miinimummeetmed (asutusesiseseks kasutamiseks)</w:t>
      </w:r>
    </w:p>
    <w:p w14:paraId="1E722846"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7 B-kategooria objekti füüsilise kaitse miinimummeetmed (asutusesiseseks kasutamiseks)</w:t>
      </w:r>
    </w:p>
    <w:p w14:paraId="58842700" w14:textId="69EE86F2"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8 C-kategooria objekti füüsilise kaitse miinimummeetmed (asutusesiseseks kasutamiseks)</w:t>
      </w:r>
    </w:p>
    <w:p w14:paraId="60D8FDA5"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9 F-kategooria objekti füüsilise kaitse miinimummeetmed (asutusesiseseks kasutamiseks)</w:t>
      </w:r>
    </w:p>
    <w:p w14:paraId="0DCD5F2F"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10 A-kategooria objekti lisaturvameetmed (asutusesiseseks kasutamiseks)</w:t>
      </w:r>
    </w:p>
    <w:p w14:paraId="3485DFAC"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11 B-kategooria objekti lisaturvameetmed (asutusesiseseks kasutamiseks)</w:t>
      </w:r>
    </w:p>
    <w:p w14:paraId="282A729E"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12 C-kategooria objekti lisaturvameetmed (asutusesiseseks kasutamiseks)</w:t>
      </w:r>
    </w:p>
    <w:p w14:paraId="4FEB4DF4" w14:textId="77777777" w:rsidR="00596E9D" w:rsidRPr="00187A4D" w:rsidRDefault="00596E9D"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Lisa 13 F-kategooria objekti lisaturvameetmed (asutusesiseseks kasutamiseks)</w:t>
      </w:r>
    </w:p>
    <w:p w14:paraId="58CF00D0" w14:textId="185F02EE" w:rsidR="00E37A72" w:rsidRPr="00187A4D" w:rsidRDefault="00E37A72" w:rsidP="006B471C">
      <w:pPr>
        <w:spacing w:after="0" w:line="240" w:lineRule="auto"/>
        <w:contextualSpacing/>
        <w:rPr>
          <w:rFonts w:ascii="Times New Roman" w:hAnsi="Times New Roman" w:cs="Times New Roman"/>
          <w:sz w:val="24"/>
          <w:szCs w:val="24"/>
          <w:lang w:eastAsia="et-EE"/>
        </w:rPr>
      </w:pPr>
      <w:r w:rsidRPr="00187A4D">
        <w:rPr>
          <w:rFonts w:ascii="Times New Roman" w:hAnsi="Times New Roman" w:cs="Times New Roman"/>
          <w:sz w:val="24"/>
          <w:szCs w:val="24"/>
          <w:lang w:eastAsia="et-EE"/>
        </w:rPr>
        <w:br w:type="page"/>
      </w:r>
    </w:p>
    <w:p w14:paraId="73322F5A" w14:textId="77777777" w:rsidR="00E37A72" w:rsidRPr="00187A4D" w:rsidRDefault="00E37A72" w:rsidP="006B471C">
      <w:pPr>
        <w:spacing w:after="0" w:line="240" w:lineRule="auto"/>
        <w:contextualSpacing/>
        <w:jc w:val="right"/>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lastRenderedPageBreak/>
        <w:t>Rakendusakti kavand nr 9</w:t>
      </w:r>
    </w:p>
    <w:p w14:paraId="674F77EB" w14:textId="77777777" w:rsidR="00E37A72" w:rsidRPr="00187A4D" w:rsidRDefault="00E37A72" w:rsidP="006B471C">
      <w:pPr>
        <w:spacing w:after="0" w:line="240" w:lineRule="auto"/>
        <w:contextualSpacing/>
        <w:jc w:val="right"/>
        <w:rPr>
          <w:rFonts w:ascii="Times New Roman" w:eastAsia="Times New Roman" w:hAnsi="Times New Roman" w:cs="Times New Roman"/>
          <w:sz w:val="24"/>
          <w:szCs w:val="24"/>
          <w:lang w:eastAsia="da-DK"/>
        </w:rPr>
      </w:pPr>
    </w:p>
    <w:p w14:paraId="6EB865AF" w14:textId="77777777" w:rsidR="00E37A72" w:rsidRPr="00187A4D" w:rsidRDefault="00E37A72"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3321D952" w14:textId="77777777" w:rsidR="00E37A72" w:rsidRPr="00187A4D" w:rsidRDefault="00E37A72"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349AE440" w14:textId="7777777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75F1E07" w14:textId="7777777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E9D3CC5" w14:textId="6386CA01" w:rsidR="00E37A72" w:rsidRPr="00187A4D" w:rsidRDefault="00E37A72" w:rsidP="006B471C">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Elutähtsa teenuse osutajate üle arvestuse pidamiseks esitatavate andmete koosseis ja nende töötlemise kord</w:t>
      </w:r>
    </w:p>
    <w:p w14:paraId="7361F133" w14:textId="7777777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68CC1CD" w14:textId="77777777" w:rsidR="00A8262B" w:rsidRPr="00187A4D" w:rsidRDefault="00A8262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1314781" w14:textId="33DF84E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Pr="00187A4D">
        <w:rPr>
          <w:rFonts w:ascii="Times New Roman" w:eastAsia="Times New Roman" w:hAnsi="Times New Roman" w:cs="Times New Roman"/>
          <w:sz w:val="24"/>
          <w:szCs w:val="24"/>
          <w:lang w:eastAsia="et-EE"/>
        </w:rPr>
        <w:t>tsiviilkriisi ja riigikaitse seaduse § 7</w:t>
      </w:r>
      <w:r w:rsidR="00D10350" w:rsidRPr="00187A4D">
        <w:rPr>
          <w:rFonts w:ascii="Times New Roman" w:eastAsia="Times New Roman" w:hAnsi="Times New Roman" w:cs="Times New Roman"/>
          <w:sz w:val="24"/>
          <w:szCs w:val="24"/>
          <w:lang w:eastAsia="et-EE"/>
        </w:rPr>
        <w:t>5</w:t>
      </w:r>
      <w:r w:rsidRPr="00187A4D">
        <w:rPr>
          <w:rFonts w:ascii="Times New Roman" w:eastAsia="Times New Roman" w:hAnsi="Times New Roman" w:cs="Times New Roman"/>
          <w:sz w:val="24"/>
          <w:szCs w:val="24"/>
          <w:lang w:eastAsia="et-EE"/>
        </w:rPr>
        <w:t xml:space="preserve"> lõike 8 alusel.</w:t>
      </w:r>
    </w:p>
    <w:p w14:paraId="6A90F5F4" w14:textId="77777777" w:rsidR="00E37A72" w:rsidRPr="00187A4D" w:rsidRDefault="00E37A72"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EA92E0D" w14:textId="77777777" w:rsidR="00F60A55" w:rsidRPr="00187A4D" w:rsidRDefault="00F60A55" w:rsidP="006B471C">
      <w:pPr>
        <w:spacing w:after="0" w:line="240" w:lineRule="auto"/>
        <w:contextualSpacing/>
        <w:jc w:val="both"/>
        <w:rPr>
          <w:rFonts w:ascii="Times New Roman" w:hAnsi="Times New Roman" w:cs="Times New Roman"/>
          <w:sz w:val="24"/>
          <w:szCs w:val="24"/>
          <w:lang w:eastAsia="et-EE"/>
        </w:rPr>
      </w:pPr>
    </w:p>
    <w:p w14:paraId="62625A26" w14:textId="32995235"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 Reguleerimisala</w:t>
      </w:r>
    </w:p>
    <w:p w14:paraId="0EA7C6ED" w14:textId="77777777"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6C4DEEBA" w14:textId="4239365A"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xml:space="preserve">§ 2. Andmete koosseis </w:t>
      </w:r>
    </w:p>
    <w:p w14:paraId="3D6E61ED" w14:textId="77777777"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605A334C" w14:textId="1773BC63"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3. Töötlemise kord</w:t>
      </w:r>
    </w:p>
    <w:p w14:paraId="431C8C3F" w14:textId="77777777"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2AC01A7B" w14:textId="1357F65C" w:rsidR="00F60A55" w:rsidRPr="00187A4D" w:rsidRDefault="00F60A55" w:rsidP="006B471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xml:space="preserve">§ 4. Määruse jõustumine </w:t>
      </w:r>
    </w:p>
    <w:p w14:paraId="111A6C2D" w14:textId="65C219BD" w:rsidR="00596E9D" w:rsidRPr="00187A4D" w:rsidRDefault="00596E9D"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br w:type="page"/>
      </w:r>
    </w:p>
    <w:p w14:paraId="2B1002D2" w14:textId="77777777" w:rsidR="00E1096A" w:rsidRDefault="00E1096A" w:rsidP="00E1096A">
      <w:pPr>
        <w:jc w:val="right"/>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t>Rakendusakti kavand nr 10</w:t>
      </w:r>
    </w:p>
    <w:p w14:paraId="658A71BE" w14:textId="45E3E056" w:rsidR="00E1096A" w:rsidRPr="00E1096A" w:rsidRDefault="00E1096A" w:rsidP="00E1096A">
      <w:pPr>
        <w:jc w:val="center"/>
        <w:rPr>
          <w:rFonts w:ascii="Times New Roman" w:eastAsia="Times New Roman" w:hAnsi="Times New Roman" w:cs="Times New Roman"/>
          <w:sz w:val="24"/>
          <w:szCs w:val="24"/>
          <w:lang w:eastAsia="da-DK"/>
        </w:rPr>
      </w:pPr>
      <w:r w:rsidRPr="00187A4D">
        <w:rPr>
          <w:rFonts w:ascii="Times New Roman" w:eastAsia="Calibri" w:hAnsi="Times New Roman" w:cs="Times New Roman"/>
          <w:color w:val="000000"/>
          <w:sz w:val="24"/>
          <w:szCs w:val="24"/>
        </w:rPr>
        <w:t>VABARIIGI VALITSUS</w:t>
      </w:r>
    </w:p>
    <w:p w14:paraId="0B3A7419" w14:textId="77777777" w:rsidR="00E1096A" w:rsidRPr="00187A4D" w:rsidRDefault="00E1096A" w:rsidP="00E1096A">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5C84900A" w14:textId="7777777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6496A8DF" w14:textId="7777777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2D959AB" w14:textId="45E51002" w:rsidR="00E1096A" w:rsidRPr="00187A4D" w:rsidRDefault="00E1096A" w:rsidP="00E1096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Taustakontrolli teenuse nõuded</w:t>
      </w:r>
    </w:p>
    <w:p w14:paraId="6751A2C0" w14:textId="7777777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1DD9158" w14:textId="7777777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6C1DB588" w14:textId="7671FAB7" w:rsidR="00E1096A" w:rsidRPr="00187A4D" w:rsidRDefault="00E1096A" w:rsidP="00E1096A">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Pr="00187A4D">
        <w:rPr>
          <w:rFonts w:ascii="Times New Roman" w:eastAsia="Times New Roman" w:hAnsi="Times New Roman" w:cs="Times New Roman"/>
          <w:sz w:val="24"/>
          <w:szCs w:val="24"/>
          <w:lang w:eastAsia="et-EE"/>
        </w:rPr>
        <w:t>tsiviilkriisi ja riigikaitse seaduse § 7</w:t>
      </w:r>
      <w:r>
        <w:rPr>
          <w:rFonts w:ascii="Times New Roman" w:eastAsia="Times New Roman" w:hAnsi="Times New Roman" w:cs="Times New Roman"/>
          <w:sz w:val="24"/>
          <w:szCs w:val="24"/>
          <w:lang w:eastAsia="et-EE"/>
        </w:rPr>
        <w:t>7</w:t>
      </w:r>
      <w:r w:rsidRPr="00187A4D">
        <w:rPr>
          <w:rFonts w:ascii="Times New Roman" w:eastAsia="Times New Roman" w:hAnsi="Times New Roman" w:cs="Times New Roman"/>
          <w:sz w:val="24"/>
          <w:szCs w:val="24"/>
          <w:lang w:eastAsia="et-EE"/>
        </w:rPr>
        <w:t xml:space="preserve"> lõike </w:t>
      </w:r>
      <w:r>
        <w:rPr>
          <w:rFonts w:ascii="Times New Roman" w:eastAsia="Times New Roman" w:hAnsi="Times New Roman" w:cs="Times New Roman"/>
          <w:sz w:val="24"/>
          <w:szCs w:val="24"/>
          <w:lang w:eastAsia="et-EE"/>
        </w:rPr>
        <w:t>10</w:t>
      </w:r>
      <w:r w:rsidRPr="00187A4D">
        <w:rPr>
          <w:rFonts w:ascii="Times New Roman" w:eastAsia="Times New Roman" w:hAnsi="Times New Roman" w:cs="Times New Roman"/>
          <w:sz w:val="24"/>
          <w:szCs w:val="24"/>
          <w:lang w:eastAsia="et-EE"/>
        </w:rPr>
        <w:t xml:space="preserve"> alusel.</w:t>
      </w:r>
    </w:p>
    <w:p w14:paraId="2C737CE0" w14:textId="77777777" w:rsidR="00E1096A" w:rsidRDefault="00E1096A" w:rsidP="00E1096A">
      <w:pPr>
        <w:jc w:val="both"/>
        <w:rPr>
          <w:rFonts w:ascii="Times New Roman" w:eastAsia="Times New Roman" w:hAnsi="Times New Roman" w:cs="Times New Roman"/>
          <w:sz w:val="24"/>
          <w:szCs w:val="24"/>
          <w:lang w:eastAsia="da-DK"/>
        </w:rPr>
      </w:pPr>
    </w:p>
    <w:p w14:paraId="64A1CFF2"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1. Määruse reguleerimisala</w:t>
      </w:r>
    </w:p>
    <w:p w14:paraId="7F460A27" w14:textId="77777777" w:rsidR="00E1096A" w:rsidRDefault="00E1096A" w:rsidP="00E1096A">
      <w:pPr>
        <w:spacing w:after="0" w:line="240" w:lineRule="auto"/>
        <w:jc w:val="both"/>
        <w:rPr>
          <w:rFonts w:ascii="Times New Roman" w:eastAsia="Calibri" w:hAnsi="Times New Roman" w:cs="Times New Roman"/>
          <w:sz w:val="24"/>
        </w:rPr>
      </w:pPr>
    </w:p>
    <w:p w14:paraId="2EB3741F" w14:textId="280FC003"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Määrusega kehtestatakse:</w:t>
      </w:r>
    </w:p>
    <w:p w14:paraId="357A90BF" w14:textId="4C57F55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elutähtsa teenuse toimepidevuse tagamiseks kasutatava taustakontrolli teenuse nõuded tulenevalt </w:t>
      </w:r>
      <w:r w:rsidR="00316162">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 </w:t>
      </w:r>
      <w:r>
        <w:rPr>
          <w:rFonts w:ascii="Times New Roman" w:eastAsia="Calibri" w:hAnsi="Times New Roman" w:cs="Times New Roman"/>
          <w:sz w:val="24"/>
        </w:rPr>
        <w:t>77</w:t>
      </w:r>
      <w:r w:rsidRPr="00E1096A">
        <w:rPr>
          <w:rFonts w:ascii="Times New Roman" w:eastAsia="Calibri" w:hAnsi="Times New Roman" w:cs="Times New Roman"/>
          <w:sz w:val="24"/>
        </w:rPr>
        <w:t xml:space="preserve"> lõike 1 eesmärgist;</w:t>
      </w:r>
    </w:p>
    <w:p w14:paraId="3A0FADCD"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taustakontrolli teenuse vastutava ja volitatud töötleja ülesanded;</w:t>
      </w:r>
    </w:p>
    <w:p w14:paraId="068B7714"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taustakontrolli teenusele juurdepääsu võimaldamise tingimused;</w:t>
      </w:r>
    </w:p>
    <w:p w14:paraId="2F63F96E"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4) taustakontrolli teenuse kasutamisel töödeldavate andmete täpsem koosseis, andmeandjad ja saadavad andmed.</w:t>
      </w:r>
    </w:p>
    <w:p w14:paraId="2964CF86" w14:textId="77777777" w:rsidR="00E1096A" w:rsidRPr="00E1096A" w:rsidRDefault="00E1096A" w:rsidP="00E1096A">
      <w:pPr>
        <w:spacing w:after="0" w:line="240" w:lineRule="auto"/>
        <w:jc w:val="both"/>
        <w:rPr>
          <w:rFonts w:ascii="Times New Roman" w:eastAsia="Calibri" w:hAnsi="Times New Roman" w:cs="Times New Roman"/>
          <w:sz w:val="24"/>
        </w:rPr>
      </w:pPr>
    </w:p>
    <w:p w14:paraId="1B7A0400"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2. Taustakontrolli teenuse nõuded</w:t>
      </w:r>
    </w:p>
    <w:p w14:paraId="66FD5A01" w14:textId="77777777" w:rsidR="00E1096A" w:rsidRDefault="00E1096A" w:rsidP="00E1096A">
      <w:pPr>
        <w:spacing w:after="0" w:line="240" w:lineRule="auto"/>
        <w:jc w:val="both"/>
        <w:rPr>
          <w:rFonts w:ascii="Times New Roman" w:eastAsia="Calibri" w:hAnsi="Times New Roman" w:cs="Times New Roman"/>
          <w:sz w:val="24"/>
        </w:rPr>
      </w:pPr>
    </w:p>
    <w:p w14:paraId="32F82FF2" w14:textId="49F58DEC"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w:t>
      </w:r>
      <w:bookmarkStart w:id="53" w:name="_Hlk176182555"/>
      <w:r w:rsidRPr="00E1096A">
        <w:rPr>
          <w:rFonts w:ascii="Times New Roman" w:eastAsia="Calibri" w:hAnsi="Times New Roman" w:cs="Times New Roman"/>
          <w:sz w:val="24"/>
        </w:rPr>
        <w:t xml:space="preserve">Taustakontrolli teenus tagab elutähtsa teenuse osutajale võimaluse e-äriregistri kaudu kontrollida </w:t>
      </w:r>
      <w:r>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w:t>
      </w:r>
      <w:r w:rsidRPr="00E1096A">
        <w:rPr>
          <w:rFonts w:ascii="Times New Roman" w:eastAsia="Calibri" w:hAnsi="Times New Roman" w:cs="Times New Roman"/>
          <w:sz w:val="24"/>
          <w:szCs w:val="24"/>
          <w:lang w:eastAsia="et-EE"/>
        </w:rPr>
        <w:t xml:space="preserve">§ </w:t>
      </w:r>
      <w:r>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karistatuse andmeid.</w:t>
      </w:r>
      <w:bookmarkEnd w:id="53"/>
    </w:p>
    <w:p w14:paraId="76541660" w14:textId="77777777" w:rsidR="00E1096A" w:rsidRPr="00E1096A" w:rsidRDefault="00E1096A" w:rsidP="00E1096A">
      <w:pPr>
        <w:spacing w:after="0" w:line="240" w:lineRule="auto"/>
        <w:jc w:val="both"/>
        <w:rPr>
          <w:rFonts w:ascii="Times New Roman" w:eastAsia="Calibri" w:hAnsi="Times New Roman" w:cs="Times New Roman"/>
          <w:sz w:val="24"/>
        </w:rPr>
      </w:pPr>
    </w:p>
    <w:p w14:paraId="12EB5B50"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(2) </w:t>
      </w:r>
      <w:bookmarkStart w:id="54" w:name="_Hlk176183200"/>
      <w:r w:rsidRPr="00E1096A">
        <w:rPr>
          <w:rFonts w:ascii="Times New Roman" w:eastAsia="Calibri" w:hAnsi="Times New Roman" w:cs="Times New Roman"/>
          <w:sz w:val="24"/>
        </w:rPr>
        <w:t xml:space="preserve">Taustakontrolli teenuse kasutamisel võib käesolevas määruses sätestatud tingimustel ja ulatuses töödelda tsiviiltoetuse registrisse, töötamise registrisse ja karistusregistrisse kantud andmeid. </w:t>
      </w:r>
      <w:bookmarkEnd w:id="54"/>
    </w:p>
    <w:p w14:paraId="6A1AB80B" w14:textId="77777777" w:rsidR="00E1096A" w:rsidRPr="00E1096A" w:rsidRDefault="00E1096A" w:rsidP="00E1096A">
      <w:pPr>
        <w:spacing w:after="0" w:line="240" w:lineRule="auto"/>
        <w:jc w:val="both"/>
        <w:rPr>
          <w:rFonts w:ascii="Times New Roman" w:eastAsia="Calibri" w:hAnsi="Times New Roman" w:cs="Times New Roman"/>
          <w:sz w:val="24"/>
        </w:rPr>
      </w:pPr>
    </w:p>
    <w:p w14:paraId="1E136FBD"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3. Taustakontrolli teenuse kasutaja</w:t>
      </w:r>
    </w:p>
    <w:p w14:paraId="6CCEF3AE" w14:textId="77777777" w:rsidR="00E1096A" w:rsidRDefault="00E1096A" w:rsidP="00E1096A">
      <w:pPr>
        <w:spacing w:after="0" w:line="240" w:lineRule="auto"/>
        <w:jc w:val="both"/>
        <w:rPr>
          <w:rFonts w:ascii="Times New Roman" w:eastAsia="Calibri" w:hAnsi="Times New Roman" w:cs="Times New Roman"/>
          <w:sz w:val="24"/>
        </w:rPr>
      </w:pPr>
    </w:p>
    <w:p w14:paraId="6AB27528" w14:textId="1CFACE60"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Taustakontrolli teenust võib </w:t>
      </w:r>
      <w:r>
        <w:rPr>
          <w:rFonts w:ascii="Times New Roman" w:eastAsia="Calibri" w:hAnsi="Times New Roman" w:cs="Times New Roman"/>
          <w:sz w:val="24"/>
        </w:rPr>
        <w:t>tsiviilkriisi ja riigikaitse</w:t>
      </w:r>
      <w:r w:rsidRPr="00E1096A">
        <w:rPr>
          <w:rFonts w:ascii="Times New Roman" w:eastAsia="Calibri" w:hAnsi="Times New Roman" w:cs="Times New Roman"/>
          <w:sz w:val="24"/>
        </w:rPr>
        <w:t xml:space="preserve"> </w:t>
      </w:r>
      <w:r w:rsidR="00316162">
        <w:rPr>
          <w:rFonts w:ascii="Times New Roman" w:eastAsia="Calibri" w:hAnsi="Times New Roman" w:cs="Times New Roman"/>
          <w:sz w:val="24"/>
        </w:rPr>
        <w:t xml:space="preserve">seaduse </w:t>
      </w:r>
      <w:r w:rsidRPr="00E1096A">
        <w:rPr>
          <w:rFonts w:ascii="Times New Roman" w:eastAsia="Calibri" w:hAnsi="Times New Roman" w:cs="Times New Roman"/>
          <w:sz w:val="24"/>
          <w:szCs w:val="24"/>
          <w:lang w:eastAsia="et-EE"/>
        </w:rPr>
        <w:t xml:space="preserve">§ </w:t>
      </w:r>
      <w:r>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karistatuse andmete kontrollimiseks kasutada elutähtsa teenuse osutaja volitatud füüsiline isik, sealhulgas </w:t>
      </w:r>
      <w:r>
        <w:rPr>
          <w:rFonts w:ascii="Times New Roman" w:eastAsia="Calibri" w:hAnsi="Times New Roman" w:cs="Times New Roman"/>
          <w:sz w:val="24"/>
        </w:rPr>
        <w:t>tsiviilkriisi ja riigikaitse</w:t>
      </w:r>
      <w:r w:rsidRPr="00E1096A">
        <w:rPr>
          <w:rFonts w:ascii="Times New Roman" w:eastAsia="Times New Roman" w:hAnsi="Times New Roman" w:cs="Times New Roman"/>
          <w:sz w:val="24"/>
          <w:szCs w:val="24"/>
          <w:lang w:eastAsia="et-EE"/>
        </w:rPr>
        <w:t xml:space="preserve"> § </w:t>
      </w:r>
      <w:r>
        <w:rPr>
          <w:rFonts w:ascii="Times New Roman" w:eastAsia="Times New Roman" w:hAnsi="Times New Roman" w:cs="Times New Roman"/>
          <w:sz w:val="24"/>
          <w:szCs w:val="24"/>
          <w:lang w:eastAsia="et-EE"/>
        </w:rPr>
        <w:t>77</w:t>
      </w:r>
      <w:r w:rsidRPr="00E1096A">
        <w:rPr>
          <w:rFonts w:ascii="Times New Roman" w:eastAsia="Times New Roman" w:hAnsi="Times New Roman" w:cs="Times New Roman"/>
          <w:sz w:val="24"/>
          <w:szCs w:val="24"/>
          <w:lang w:eastAsia="et-EE"/>
        </w:rPr>
        <w:t xml:space="preserve"> lõikes 11 nimetatud juriidilise isiku töötaja</w:t>
      </w:r>
      <w:r w:rsidRPr="00E1096A">
        <w:rPr>
          <w:rFonts w:ascii="Times New Roman" w:eastAsia="Calibri" w:hAnsi="Times New Roman" w:cs="Times New Roman"/>
          <w:sz w:val="24"/>
        </w:rPr>
        <w:t xml:space="preserve"> (edaspidi </w:t>
      </w:r>
      <w:r w:rsidRPr="00E1096A">
        <w:rPr>
          <w:rFonts w:ascii="Times New Roman" w:eastAsia="Calibri" w:hAnsi="Times New Roman" w:cs="Times New Roman"/>
          <w:i/>
          <w:iCs/>
          <w:sz w:val="24"/>
        </w:rPr>
        <w:t>teenuse kasutaja</w:t>
      </w:r>
      <w:r w:rsidRPr="00E1096A">
        <w:rPr>
          <w:rFonts w:ascii="Times New Roman" w:eastAsia="Calibri" w:hAnsi="Times New Roman" w:cs="Times New Roman"/>
          <w:sz w:val="24"/>
        </w:rPr>
        <w:t>).</w:t>
      </w:r>
    </w:p>
    <w:p w14:paraId="5B457504" w14:textId="77777777" w:rsidR="00E1096A" w:rsidRPr="00E1096A" w:rsidRDefault="00E1096A" w:rsidP="00E1096A">
      <w:pPr>
        <w:spacing w:after="0" w:line="240" w:lineRule="auto"/>
        <w:jc w:val="both"/>
        <w:rPr>
          <w:rFonts w:ascii="Times New Roman" w:eastAsia="Calibri" w:hAnsi="Times New Roman" w:cs="Times New Roman"/>
          <w:sz w:val="24"/>
        </w:rPr>
      </w:pPr>
    </w:p>
    <w:p w14:paraId="12A71377" w14:textId="54CB5E0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Times New Roman" w:hAnsi="Times New Roman" w:cs="Times New Roman"/>
          <w:sz w:val="24"/>
          <w:szCs w:val="24"/>
          <w:lang w:eastAsia="et-EE"/>
        </w:rPr>
        <w:t xml:space="preserve">(2) Teenuse kasutaja isiku üldandmete või taustakontrolli teenusele juurdepääsu õiguse muutumisest peab elutähtsa teenuse osutaja või </w:t>
      </w:r>
      <w:r w:rsidR="00316162">
        <w:rPr>
          <w:rFonts w:ascii="Times New Roman" w:eastAsia="Times New Roman" w:hAnsi="Times New Roman" w:cs="Times New Roman"/>
          <w:sz w:val="24"/>
          <w:szCs w:val="24"/>
          <w:lang w:eastAsia="et-EE"/>
        </w:rPr>
        <w:t>tsiviilkriisi ja riigikaitse seaduse</w:t>
      </w:r>
      <w:r w:rsidRPr="00E1096A">
        <w:rPr>
          <w:rFonts w:ascii="Times New Roman" w:eastAsia="Times New Roman" w:hAnsi="Times New Roman" w:cs="Times New Roman"/>
          <w:sz w:val="24"/>
          <w:szCs w:val="24"/>
          <w:lang w:eastAsia="et-EE"/>
        </w:rPr>
        <w:t xml:space="preserve"> § </w:t>
      </w:r>
      <w:r>
        <w:rPr>
          <w:rFonts w:ascii="Times New Roman" w:eastAsia="Times New Roman" w:hAnsi="Times New Roman" w:cs="Times New Roman"/>
          <w:sz w:val="24"/>
          <w:szCs w:val="24"/>
          <w:lang w:eastAsia="et-EE"/>
        </w:rPr>
        <w:t>77</w:t>
      </w:r>
      <w:r w:rsidRPr="00E1096A">
        <w:rPr>
          <w:rFonts w:ascii="Times New Roman" w:eastAsia="Times New Roman" w:hAnsi="Times New Roman" w:cs="Times New Roman"/>
          <w:sz w:val="24"/>
          <w:szCs w:val="24"/>
          <w:lang w:eastAsia="et-EE"/>
        </w:rPr>
        <w:t xml:space="preserve"> lõikes 11 nimetatud juriidiline isik viivitamata teavitama taustakontrolli teenuse volitatud töötlejat.</w:t>
      </w:r>
    </w:p>
    <w:p w14:paraId="2EA27D1F" w14:textId="77777777" w:rsidR="00E1096A" w:rsidRPr="00E1096A" w:rsidRDefault="00E1096A" w:rsidP="00E1096A">
      <w:pPr>
        <w:spacing w:after="0" w:line="240" w:lineRule="auto"/>
        <w:jc w:val="both"/>
        <w:rPr>
          <w:rFonts w:ascii="Times New Roman" w:eastAsia="Calibri" w:hAnsi="Times New Roman" w:cs="Times New Roman"/>
          <w:sz w:val="24"/>
        </w:rPr>
      </w:pPr>
    </w:p>
    <w:p w14:paraId="2AA6CD47"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4. Vastutav ja volitatud töötleja</w:t>
      </w:r>
    </w:p>
    <w:p w14:paraId="4605144B" w14:textId="77777777" w:rsidR="00E1096A" w:rsidRDefault="00E1096A" w:rsidP="00E1096A">
      <w:pPr>
        <w:spacing w:after="0" w:line="240" w:lineRule="auto"/>
        <w:jc w:val="both"/>
        <w:rPr>
          <w:rFonts w:ascii="Times New Roman" w:eastAsia="Calibri" w:hAnsi="Times New Roman" w:cs="Times New Roman"/>
          <w:sz w:val="24"/>
        </w:rPr>
      </w:pPr>
    </w:p>
    <w:p w14:paraId="5C1DED6A" w14:textId="5A673FBD"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w:t>
      </w:r>
      <w:bookmarkStart w:id="55" w:name="_Hlk176424279"/>
      <w:r w:rsidRPr="00E1096A">
        <w:rPr>
          <w:rFonts w:ascii="Times New Roman" w:eastAsia="Calibri" w:hAnsi="Times New Roman" w:cs="Times New Roman"/>
          <w:sz w:val="24"/>
        </w:rPr>
        <w:t>Taustakontrolli teenuse vastutav töötleja on Riigikantselei ning volitatud töötleja Registrite ja Infosüsteemide Keskus.</w:t>
      </w:r>
      <w:bookmarkEnd w:id="55"/>
    </w:p>
    <w:p w14:paraId="0329E66F" w14:textId="77777777" w:rsidR="00E1096A" w:rsidRPr="00E1096A" w:rsidRDefault="00E1096A" w:rsidP="00E1096A">
      <w:pPr>
        <w:spacing w:after="0" w:line="240" w:lineRule="auto"/>
        <w:jc w:val="both"/>
        <w:rPr>
          <w:rFonts w:ascii="Times New Roman" w:eastAsia="Calibri" w:hAnsi="Times New Roman" w:cs="Times New Roman"/>
          <w:sz w:val="24"/>
        </w:rPr>
      </w:pPr>
    </w:p>
    <w:p w14:paraId="7979EB84"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lastRenderedPageBreak/>
        <w:t xml:space="preserve">(2) </w:t>
      </w:r>
      <w:bookmarkStart w:id="56" w:name="_Hlk176948952"/>
      <w:r w:rsidRPr="00E1096A">
        <w:rPr>
          <w:rFonts w:ascii="Times New Roman" w:eastAsia="Calibri" w:hAnsi="Times New Roman" w:cs="Times New Roman"/>
          <w:sz w:val="24"/>
        </w:rPr>
        <w:t>Vastutav töötleja:</w:t>
      </w:r>
    </w:p>
    <w:p w14:paraId="554D13D3"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1) vastutab taustakontrolli teenuse toimimise eest, andes volitatud töötlejale taustakontrolli teenuse toimimise tagamiseks vajalikke juhiseid, ja kavandab teenuse arendamist;</w:t>
      </w:r>
    </w:p>
    <w:p w14:paraId="08FE7393"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lahendab taustakontrolli teenuse toimimist puudutavaid õiguslikke küsimusi;</w:t>
      </w:r>
    </w:p>
    <w:p w14:paraId="24A493CA"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teavitab volitatud töötlejat taustakontrolli teenuse toimimist ja kasutamist puudutavate kohustuste täitmist takistavatest asjaoludest ja teenust reguleerivate õigusaktide muutmise kavatsusest</w:t>
      </w:r>
      <w:bookmarkEnd w:id="56"/>
      <w:r w:rsidRPr="00E1096A">
        <w:rPr>
          <w:rFonts w:ascii="Times New Roman" w:eastAsia="Calibri" w:hAnsi="Times New Roman" w:cs="Times New Roman"/>
          <w:sz w:val="24"/>
        </w:rPr>
        <w:t>;</w:t>
      </w:r>
    </w:p>
    <w:p w14:paraId="58C66780"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4) töötab koos volitatud töötlejaga välja taustakontrolli teenuse turvanõuded.</w:t>
      </w:r>
    </w:p>
    <w:p w14:paraId="4E7D7F67" w14:textId="77777777" w:rsidR="00E1096A" w:rsidRPr="00E1096A" w:rsidRDefault="00E1096A" w:rsidP="00E1096A">
      <w:pPr>
        <w:spacing w:after="0" w:line="240" w:lineRule="auto"/>
        <w:jc w:val="both"/>
        <w:rPr>
          <w:rFonts w:ascii="Times New Roman" w:eastAsia="Calibri" w:hAnsi="Times New Roman" w:cs="Times New Roman"/>
          <w:sz w:val="24"/>
        </w:rPr>
      </w:pPr>
    </w:p>
    <w:p w14:paraId="3F8D6D75"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Volitatud töötleja:</w:t>
      </w:r>
    </w:p>
    <w:p w14:paraId="2FACEF95" w14:textId="597B3F3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tagab teenuse kasutajale võimaluse saada e-äriregistri kaudu </w:t>
      </w:r>
      <w:r>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w:t>
      </w:r>
      <w:r w:rsidRPr="00E1096A">
        <w:rPr>
          <w:rFonts w:ascii="Times New Roman" w:eastAsia="Calibri" w:hAnsi="Times New Roman" w:cs="Times New Roman"/>
          <w:sz w:val="24"/>
          <w:szCs w:val="24"/>
          <w:lang w:eastAsia="et-EE"/>
        </w:rPr>
        <w:t>§ </w:t>
      </w:r>
      <w:r>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karistatuse andmeid;</w:t>
      </w:r>
    </w:p>
    <w:p w14:paraId="186FE4F3"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nõustab teenuse kasutajaid tehnilistes küsimustes ja tagab teenuse infotehnoloogilise kasutajatoe;</w:t>
      </w:r>
    </w:p>
    <w:p w14:paraId="17AEEC23"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korraldab taustakontrolli teenuse haldamise, hooldamise ja majutamise;</w:t>
      </w:r>
    </w:p>
    <w:p w14:paraId="2CA5B47C"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4) töötab koos vastutava töötlejaga välja taustakontrolli teenuse turvanõuded ja rakendab järjepidevalt andmete käideldavuse, tervikluse ja konfidentsiaalsuse tagamiseks turvanõuetele vastavaid turvameetmeid;</w:t>
      </w:r>
    </w:p>
    <w:p w14:paraId="6C09D49B" w14:textId="51DD786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5) tagab andmete säilimise ja kustutamise vastavalt </w:t>
      </w:r>
      <w:r>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 </w:t>
      </w:r>
      <w:r>
        <w:rPr>
          <w:rFonts w:ascii="Times New Roman" w:eastAsia="Calibri" w:hAnsi="Times New Roman" w:cs="Times New Roman"/>
          <w:sz w:val="24"/>
        </w:rPr>
        <w:t>77</w:t>
      </w:r>
      <w:r w:rsidRPr="00E1096A">
        <w:rPr>
          <w:rFonts w:ascii="Times New Roman" w:eastAsia="Calibri" w:hAnsi="Times New Roman" w:cs="Times New Roman"/>
          <w:sz w:val="24"/>
        </w:rPr>
        <w:t xml:space="preserve"> lõikes 8 ja käesolevas määruses sätestatud nõuetele;</w:t>
      </w:r>
    </w:p>
    <w:p w14:paraId="502E3D29"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6) teavitab vastutavat töötlejat viivitamata taustakontrolli teenuse toimimist ja kasutamist puudutavate kohustuste täitmist takistavatest asjaoludest;</w:t>
      </w:r>
    </w:p>
    <w:p w14:paraId="18ED3BAB"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7) teeb vastutavale töötlejale ettepanekuid taustakontrolli teenuse arendamiseks ja viib neid ellu koostöös vastutava töötlejaga.</w:t>
      </w:r>
    </w:p>
    <w:p w14:paraId="6016C691" w14:textId="77777777" w:rsidR="00E1096A" w:rsidRPr="00E1096A" w:rsidRDefault="00E1096A" w:rsidP="00E1096A">
      <w:pPr>
        <w:spacing w:after="0" w:line="240" w:lineRule="auto"/>
        <w:jc w:val="both"/>
        <w:rPr>
          <w:rFonts w:ascii="Times New Roman" w:eastAsia="Calibri" w:hAnsi="Times New Roman" w:cs="Times New Roman"/>
          <w:b/>
          <w:bCs/>
          <w:sz w:val="24"/>
        </w:rPr>
      </w:pPr>
    </w:p>
    <w:p w14:paraId="64CC9266"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5. Teenusele juurdepääs</w:t>
      </w:r>
    </w:p>
    <w:p w14:paraId="2E59B161" w14:textId="77777777" w:rsidR="00E1096A" w:rsidRDefault="00E1096A" w:rsidP="00E1096A">
      <w:pPr>
        <w:spacing w:after="0" w:line="240" w:lineRule="auto"/>
        <w:jc w:val="both"/>
        <w:rPr>
          <w:rFonts w:ascii="Times New Roman" w:eastAsia="Calibri" w:hAnsi="Times New Roman" w:cs="Times New Roman"/>
          <w:sz w:val="24"/>
        </w:rPr>
      </w:pPr>
    </w:p>
    <w:p w14:paraId="17193836" w14:textId="5DE4FB7F"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Teenuse kasutajale </w:t>
      </w:r>
      <w:bookmarkStart w:id="57" w:name="_Hlk176960939"/>
      <w:r w:rsidRPr="00E1096A">
        <w:rPr>
          <w:rFonts w:ascii="Times New Roman" w:eastAsia="Calibri" w:hAnsi="Times New Roman" w:cs="Times New Roman"/>
          <w:sz w:val="24"/>
        </w:rPr>
        <w:t xml:space="preserve">võimaldatakse taustakontrolli teenusele juurdepääs üksnes </w:t>
      </w:r>
      <w:r>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w:t>
      </w:r>
      <w:r w:rsidRPr="00E1096A">
        <w:rPr>
          <w:rFonts w:ascii="Times New Roman" w:eastAsia="Calibri" w:hAnsi="Times New Roman" w:cs="Times New Roman"/>
          <w:sz w:val="24"/>
          <w:szCs w:val="24"/>
          <w:lang w:eastAsia="et-EE"/>
        </w:rPr>
        <w:t xml:space="preserve">§ </w:t>
      </w:r>
      <w:r>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karistatuse andmete kohta päringute tegemiseks.</w:t>
      </w:r>
    </w:p>
    <w:bookmarkEnd w:id="57"/>
    <w:p w14:paraId="3D8E2B56" w14:textId="77777777" w:rsidR="00E1096A" w:rsidRPr="00E1096A" w:rsidRDefault="00E1096A" w:rsidP="00E1096A">
      <w:pPr>
        <w:spacing w:after="0" w:line="240" w:lineRule="auto"/>
        <w:jc w:val="both"/>
        <w:rPr>
          <w:rFonts w:ascii="Times New Roman" w:eastAsia="Calibri" w:hAnsi="Times New Roman" w:cs="Times New Roman"/>
          <w:sz w:val="24"/>
        </w:rPr>
      </w:pPr>
    </w:p>
    <w:p w14:paraId="1221532B"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(2) </w:t>
      </w:r>
      <w:bookmarkStart w:id="58" w:name="_Hlk176961168"/>
      <w:r w:rsidRPr="00E1096A">
        <w:rPr>
          <w:rFonts w:ascii="Times New Roman" w:eastAsia="Calibri" w:hAnsi="Times New Roman" w:cs="Times New Roman"/>
          <w:sz w:val="24"/>
        </w:rPr>
        <w:t>Teenuse kasutaja juurdepääs taustakontrolli teenusele toimub e-äriregistri kaudu.</w:t>
      </w:r>
      <w:bookmarkEnd w:id="58"/>
    </w:p>
    <w:p w14:paraId="238052B1" w14:textId="77777777" w:rsidR="00E1096A" w:rsidRPr="00E1096A" w:rsidRDefault="00E1096A" w:rsidP="00E1096A">
      <w:pPr>
        <w:spacing w:after="0" w:line="240" w:lineRule="auto"/>
        <w:jc w:val="both"/>
        <w:rPr>
          <w:rFonts w:ascii="Times New Roman" w:eastAsia="Calibri" w:hAnsi="Times New Roman" w:cs="Times New Roman"/>
          <w:sz w:val="24"/>
        </w:rPr>
      </w:pPr>
    </w:p>
    <w:p w14:paraId="0CF12160"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Taustakontrolli teenusele juurdepääsu andmisel identifitseeritakse teenuse kasutaja autentimise teenuse alusel.</w:t>
      </w:r>
    </w:p>
    <w:p w14:paraId="199A27E2" w14:textId="77777777" w:rsidR="00E1096A" w:rsidRPr="00E1096A" w:rsidRDefault="00E1096A" w:rsidP="00E1096A">
      <w:pPr>
        <w:spacing w:after="0" w:line="240" w:lineRule="auto"/>
        <w:jc w:val="both"/>
        <w:rPr>
          <w:rFonts w:ascii="Times New Roman" w:eastAsia="Calibri" w:hAnsi="Times New Roman" w:cs="Times New Roman"/>
          <w:sz w:val="24"/>
        </w:rPr>
      </w:pPr>
    </w:p>
    <w:p w14:paraId="49F8D1EE"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(4) Lisaks teenuse kasutajale on taustakontrolli teenusele juurdepääs:</w:t>
      </w:r>
      <w:r w:rsidRPr="00E1096A" w:rsidDel="0015294C">
        <w:rPr>
          <w:rFonts w:ascii="Times New Roman" w:eastAsia="Calibri" w:hAnsi="Times New Roman" w:cs="Times New Roman"/>
          <w:sz w:val="24"/>
        </w:rPr>
        <w:t xml:space="preserve"> </w:t>
      </w:r>
    </w:p>
    <w:p w14:paraId="699A8694" w14:textId="6A198995"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1) vastutaval ja volitatud töötlejal </w:t>
      </w:r>
      <w:r w:rsidR="00790A29">
        <w:rPr>
          <w:rFonts w:ascii="Times New Roman" w:eastAsia="Calibri" w:hAnsi="Times New Roman" w:cs="Times New Roman"/>
          <w:sz w:val="24"/>
        </w:rPr>
        <w:t>tsiviilkriisi ja riigikaitse</w:t>
      </w:r>
      <w:r w:rsidR="00790A29" w:rsidRPr="00E1096A">
        <w:rPr>
          <w:rFonts w:ascii="Times New Roman" w:eastAsia="Calibri" w:hAnsi="Times New Roman" w:cs="Times New Roman"/>
          <w:sz w:val="24"/>
        </w:rPr>
        <w:t xml:space="preserve"> </w:t>
      </w:r>
      <w:r w:rsidRPr="00E1096A">
        <w:rPr>
          <w:rFonts w:ascii="Times New Roman" w:eastAsia="Calibri" w:hAnsi="Times New Roman" w:cs="Times New Roman"/>
          <w:sz w:val="24"/>
        </w:rPr>
        <w:t>seaduses ja käesolevas määruses sätestatud ülesannete täitmiseks;</w:t>
      </w:r>
    </w:p>
    <w:p w14:paraId="6829C3EA" w14:textId="5CCC0C58"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 xml:space="preserve">2) elutähtsa teenuse toimepidevust korraldaval asutusel </w:t>
      </w:r>
      <w:r>
        <w:rPr>
          <w:rFonts w:ascii="Times New Roman" w:eastAsia="Calibri" w:hAnsi="Times New Roman" w:cs="Times New Roman"/>
          <w:sz w:val="24"/>
        </w:rPr>
        <w:t>tsiviilkriisi ja riigikaitse</w:t>
      </w:r>
      <w:r w:rsidR="00316162">
        <w:rPr>
          <w:rFonts w:ascii="Times New Roman" w:eastAsia="Calibri" w:hAnsi="Times New Roman" w:cs="Times New Roman"/>
          <w:sz w:val="24"/>
        </w:rPr>
        <w:t xml:space="preserve"> </w:t>
      </w:r>
      <w:r>
        <w:rPr>
          <w:rFonts w:ascii="Times New Roman" w:eastAsia="Calibri" w:hAnsi="Times New Roman" w:cs="Times New Roman"/>
          <w:sz w:val="24"/>
        </w:rPr>
        <w:t>seaduse</w:t>
      </w:r>
      <w:r w:rsidRPr="00E1096A">
        <w:rPr>
          <w:rFonts w:ascii="Times New Roman" w:eastAsia="Calibri" w:hAnsi="Times New Roman" w:cs="Times New Roman"/>
          <w:sz w:val="24"/>
        </w:rPr>
        <w:t xml:space="preserve"> § </w:t>
      </w:r>
      <w:r w:rsidR="00316162">
        <w:rPr>
          <w:rFonts w:ascii="Times New Roman" w:eastAsia="Calibri" w:hAnsi="Times New Roman" w:cs="Times New Roman"/>
          <w:sz w:val="24"/>
        </w:rPr>
        <w:t>156</w:t>
      </w:r>
      <w:r w:rsidRPr="00E1096A">
        <w:rPr>
          <w:rFonts w:ascii="Times New Roman" w:eastAsia="Calibri" w:hAnsi="Times New Roman" w:cs="Times New Roman"/>
          <w:sz w:val="24"/>
        </w:rPr>
        <w:t xml:space="preserve"> lõike 1 punktis </w:t>
      </w:r>
      <w:r w:rsidR="00316162">
        <w:rPr>
          <w:rFonts w:ascii="Times New Roman" w:eastAsia="Calibri" w:hAnsi="Times New Roman" w:cs="Times New Roman"/>
          <w:sz w:val="24"/>
        </w:rPr>
        <w:t>1 ja § 160 lõikes 3</w:t>
      </w:r>
      <w:r w:rsidRPr="00E1096A">
        <w:rPr>
          <w:rFonts w:ascii="Times New Roman" w:eastAsia="Calibri" w:hAnsi="Times New Roman" w:cs="Times New Roman"/>
          <w:sz w:val="24"/>
        </w:rPr>
        <w:t xml:space="preserve"> sätestatud järelevalve tegemiseks;</w:t>
      </w:r>
    </w:p>
    <w:p w14:paraId="254DD448"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Andmekaitse Inspektsioonil isikuandmete töötlemisele kehtestatud nõuete täitmise üle järelevalve tegemiseks.</w:t>
      </w:r>
    </w:p>
    <w:p w14:paraId="35D593B1" w14:textId="77777777" w:rsidR="00E1096A" w:rsidRPr="00E1096A" w:rsidRDefault="00E1096A" w:rsidP="00E1096A">
      <w:pPr>
        <w:spacing w:after="0" w:line="240" w:lineRule="auto"/>
        <w:jc w:val="both"/>
        <w:rPr>
          <w:rFonts w:ascii="Times New Roman" w:eastAsia="Calibri" w:hAnsi="Times New Roman" w:cs="Times New Roman"/>
          <w:b/>
          <w:bCs/>
          <w:sz w:val="24"/>
        </w:rPr>
      </w:pPr>
    </w:p>
    <w:p w14:paraId="5D8FB65B" w14:textId="77777777" w:rsidR="00E1096A" w:rsidRPr="00E1096A" w:rsidRDefault="00E1096A" w:rsidP="00E1096A">
      <w:pPr>
        <w:spacing w:after="0" w:line="240" w:lineRule="auto"/>
        <w:jc w:val="both"/>
        <w:rPr>
          <w:rFonts w:ascii="Times New Roman" w:eastAsia="Calibri" w:hAnsi="Times New Roman" w:cs="Times New Roman"/>
          <w:b/>
          <w:bCs/>
          <w:sz w:val="24"/>
        </w:rPr>
      </w:pPr>
      <w:r w:rsidRPr="00E1096A">
        <w:rPr>
          <w:rFonts w:ascii="Times New Roman" w:eastAsia="Calibri" w:hAnsi="Times New Roman" w:cs="Times New Roman"/>
          <w:b/>
          <w:bCs/>
          <w:sz w:val="24"/>
        </w:rPr>
        <w:t>§ 6. Andmete koosseis, andmeandjad ja saadavad andmed</w:t>
      </w:r>
    </w:p>
    <w:p w14:paraId="2BE84DD1" w14:textId="77777777" w:rsid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p>
    <w:p w14:paraId="6D539EB7" w14:textId="41F69614"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(1) Taustakontrolli teenus töötleb teenusele juurdepääsu andmisel ja selle kasutamisel järgmisi teenuse kasutaja andmeid:</w:t>
      </w:r>
    </w:p>
    <w:p w14:paraId="3BFCD4A2"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lastRenderedPageBreak/>
        <w:t>1) ees- ja perekonnanimi;</w:t>
      </w:r>
    </w:p>
    <w:p w14:paraId="6D7611F5"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2) isikukood, isikukoodi puudumisel sünniaeg;</w:t>
      </w:r>
    </w:p>
    <w:p w14:paraId="659BCC4D"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3) selle elutähtsa teenuse osutaja nimi ja registrikood, kelle nimel teenuse kasutaja andmeid pärib;</w:t>
      </w:r>
    </w:p>
    <w:p w14:paraId="24F9A02F"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Arial Unicode MS" w:hAnsi="Times New Roman" w:cs="Times New Roman"/>
          <w:sz w:val="24"/>
          <w:szCs w:val="24"/>
          <w:u w:color="000000"/>
          <w:bdr w:val="nil"/>
          <w:lang w:eastAsia="et-EE"/>
        </w:rPr>
        <w:t>4) aadress või e-posti aadress.</w:t>
      </w:r>
    </w:p>
    <w:p w14:paraId="1782E85E" w14:textId="77777777" w:rsidR="00E1096A" w:rsidRPr="00E1096A" w:rsidRDefault="00E1096A" w:rsidP="00E1096A">
      <w:pPr>
        <w:spacing w:after="0" w:line="240" w:lineRule="auto"/>
        <w:jc w:val="both"/>
        <w:rPr>
          <w:rFonts w:ascii="Times New Roman" w:eastAsia="Calibri" w:hAnsi="Times New Roman" w:cs="Times New Roman"/>
          <w:sz w:val="24"/>
        </w:rPr>
      </w:pPr>
    </w:p>
    <w:p w14:paraId="141927F5"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Taustakontrolli teenus töötleb teenuse kasutamisel järgmisi tsiviiltoetuse registrisse kantud elutähtsa teenuse osutaja andmeid:</w:t>
      </w:r>
    </w:p>
    <w:p w14:paraId="241E9242"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1) elutähtsa teenuse osutaja nimi;</w:t>
      </w:r>
    </w:p>
    <w:p w14:paraId="43DDC6EB"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registrikood.</w:t>
      </w:r>
    </w:p>
    <w:p w14:paraId="2E24F027" w14:textId="77777777" w:rsidR="00E1096A" w:rsidRPr="00E1096A" w:rsidRDefault="00E1096A" w:rsidP="00E1096A">
      <w:pPr>
        <w:spacing w:after="0" w:line="240" w:lineRule="auto"/>
        <w:jc w:val="both"/>
        <w:rPr>
          <w:rFonts w:ascii="Times New Roman" w:eastAsia="Calibri" w:hAnsi="Times New Roman" w:cs="Times New Roman"/>
          <w:sz w:val="24"/>
        </w:rPr>
      </w:pPr>
    </w:p>
    <w:p w14:paraId="5A1DC648"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Taustakontrolli teenus töötleb teenuse kasutamisel järgmisi maksukorralduse seaduse §-s 25</w:t>
      </w:r>
      <w:r w:rsidRPr="00E1096A">
        <w:rPr>
          <w:rFonts w:ascii="Times New Roman" w:eastAsia="Calibri" w:hAnsi="Times New Roman" w:cs="Times New Roman"/>
          <w:sz w:val="24"/>
          <w:vertAlign w:val="superscript"/>
        </w:rPr>
        <w:t>1</w:t>
      </w:r>
      <w:r w:rsidRPr="00E1096A">
        <w:rPr>
          <w:rFonts w:ascii="Times New Roman" w:eastAsia="Calibri" w:hAnsi="Times New Roman" w:cs="Times New Roman"/>
          <w:sz w:val="24"/>
        </w:rPr>
        <w:t xml:space="preserve"> sätestatud töötamise registrisse kantud andmeid:</w:t>
      </w:r>
    </w:p>
    <w:p w14:paraId="434CA840"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1) tööd tegeva isiku ees- ja perekonnanimi;</w:t>
      </w:r>
    </w:p>
    <w:p w14:paraId="6EDF6EE5"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2) tööd tegeva isiku isikukood või sünniaeg;</w:t>
      </w:r>
    </w:p>
    <w:p w14:paraId="0CAE4A9E" w14:textId="77777777" w:rsidR="00E1096A" w:rsidRPr="00E1096A" w:rsidRDefault="00E1096A" w:rsidP="00E1096A">
      <w:pPr>
        <w:spacing w:after="0" w:line="240" w:lineRule="auto"/>
        <w:jc w:val="both"/>
        <w:rPr>
          <w:rFonts w:ascii="Times New Roman" w:eastAsia="Calibri" w:hAnsi="Times New Roman" w:cs="Times New Roman"/>
          <w:sz w:val="24"/>
        </w:rPr>
      </w:pPr>
      <w:r w:rsidRPr="00E1096A">
        <w:rPr>
          <w:rFonts w:ascii="Times New Roman" w:eastAsia="Calibri" w:hAnsi="Times New Roman" w:cs="Times New Roman"/>
          <w:sz w:val="24"/>
        </w:rPr>
        <w:t>3) tööd võimaldava isiku registri- või isikukood ja nimi;</w:t>
      </w:r>
    </w:p>
    <w:p w14:paraId="157159F4" w14:textId="50ABE5C2"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Calibri" w:hAnsi="Times New Roman" w:cs="Times New Roman"/>
          <w:sz w:val="24"/>
        </w:rPr>
        <w:t xml:space="preserve">4) </w:t>
      </w:r>
      <w:r w:rsidRPr="00E1096A">
        <w:rPr>
          <w:rFonts w:ascii="Times New Roman" w:eastAsia="Arial Unicode MS" w:hAnsi="Times New Roman" w:cs="Times New Roman"/>
          <w:sz w:val="24"/>
          <w:szCs w:val="24"/>
          <w:u w:color="000000"/>
          <w:bdr w:val="nil"/>
          <w:lang w:eastAsia="et-EE"/>
        </w:rPr>
        <w:t xml:space="preserve">teave </w:t>
      </w:r>
      <w:r w:rsidR="00316162">
        <w:rPr>
          <w:rFonts w:ascii="Times New Roman" w:eastAsia="Arial Unicode MS" w:hAnsi="Times New Roman" w:cs="Times New Roman"/>
          <w:sz w:val="24"/>
          <w:szCs w:val="24"/>
          <w:u w:color="000000"/>
          <w:bdr w:val="nil"/>
          <w:lang w:eastAsia="et-EE"/>
        </w:rPr>
        <w:t>tsiviilkriisi ja riigikaitse seaduse</w:t>
      </w:r>
      <w:r w:rsidRPr="00E1096A">
        <w:rPr>
          <w:rFonts w:ascii="Times New Roman" w:eastAsia="Arial Unicode MS" w:hAnsi="Times New Roman" w:cs="Times New Roman"/>
          <w:sz w:val="24"/>
          <w:szCs w:val="24"/>
          <w:u w:color="000000"/>
          <w:bdr w:val="nil"/>
          <w:lang w:eastAsia="et-EE"/>
        </w:rPr>
        <w:t xml:space="preserve"> §-s </w:t>
      </w:r>
      <w:r w:rsidR="00316162">
        <w:rPr>
          <w:rFonts w:ascii="Times New Roman" w:eastAsia="Arial Unicode MS" w:hAnsi="Times New Roman" w:cs="Times New Roman"/>
          <w:sz w:val="24"/>
          <w:szCs w:val="24"/>
          <w:u w:color="000000"/>
          <w:bdr w:val="nil"/>
          <w:lang w:eastAsia="et-EE"/>
        </w:rPr>
        <w:t>77</w:t>
      </w:r>
      <w:r w:rsidRPr="00E1096A">
        <w:rPr>
          <w:rFonts w:ascii="Times New Roman" w:eastAsia="Arial Unicode MS" w:hAnsi="Times New Roman" w:cs="Times New Roman"/>
          <w:sz w:val="24"/>
          <w:szCs w:val="24"/>
          <w:u w:color="000000"/>
          <w:bdr w:val="nil"/>
          <w:lang w:eastAsia="et-EE"/>
        </w:rPr>
        <w:t xml:space="preserve"> sätestatud taustakontrolli läbimise kohustuse kohta, kui tegemist on elutähtsa teenuse toimepidevuse tagamise seisukohalt olulisi ülesandeid täitva isikuga.</w:t>
      </w:r>
    </w:p>
    <w:p w14:paraId="3894B537"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p>
    <w:p w14:paraId="3BF8D513" w14:textId="4497685F"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(4) Taustakontrolli teenus töötleb ja väljastab teenuse kasutajale</w:t>
      </w:r>
      <w:r w:rsidRPr="00E1096A">
        <w:rPr>
          <w:rFonts w:ascii="Times New Roman" w:eastAsia="Calibri" w:hAnsi="Times New Roman" w:cs="Times New Roman"/>
          <w:sz w:val="24"/>
        </w:rPr>
        <w:t xml:space="preserve"> </w:t>
      </w:r>
      <w:r w:rsidR="00316162">
        <w:rPr>
          <w:rFonts w:ascii="Times New Roman" w:eastAsia="Calibri" w:hAnsi="Times New Roman" w:cs="Times New Roman"/>
          <w:sz w:val="24"/>
        </w:rPr>
        <w:t>tsiviilkriisi ja riigikaitse seaduse</w:t>
      </w:r>
      <w:r w:rsidRPr="00E1096A">
        <w:rPr>
          <w:rFonts w:ascii="Times New Roman" w:eastAsia="Calibri" w:hAnsi="Times New Roman" w:cs="Times New Roman"/>
          <w:sz w:val="24"/>
        </w:rPr>
        <w:t xml:space="preserve"> </w:t>
      </w:r>
      <w:r w:rsidRPr="00E1096A">
        <w:rPr>
          <w:rFonts w:ascii="Times New Roman" w:eastAsia="Calibri" w:hAnsi="Times New Roman" w:cs="Times New Roman"/>
          <w:sz w:val="24"/>
          <w:szCs w:val="24"/>
          <w:lang w:eastAsia="et-EE"/>
        </w:rPr>
        <w:t>§ </w:t>
      </w:r>
      <w:r w:rsidR="00316162">
        <w:rPr>
          <w:rFonts w:ascii="Times New Roman" w:eastAsia="Calibri" w:hAnsi="Times New Roman" w:cs="Times New Roman"/>
          <w:sz w:val="24"/>
          <w:szCs w:val="24"/>
          <w:lang w:eastAsia="et-EE"/>
        </w:rPr>
        <w:t>77</w:t>
      </w:r>
      <w:r w:rsidRPr="00E1096A">
        <w:rPr>
          <w:rFonts w:ascii="Times New Roman" w:eastAsia="Calibri" w:hAnsi="Times New Roman" w:cs="Times New Roman"/>
          <w:sz w:val="24"/>
          <w:szCs w:val="24"/>
          <w:lang w:eastAsia="et-EE"/>
        </w:rPr>
        <w:t xml:space="preserve"> lõike 2 alusel kindlaksmääratud ülesannet täitva</w:t>
      </w:r>
      <w:r w:rsidRPr="00E1096A">
        <w:rPr>
          <w:rFonts w:ascii="Times New Roman" w:eastAsia="Calibri" w:hAnsi="Times New Roman" w:cs="Times New Roman"/>
          <w:sz w:val="24"/>
        </w:rPr>
        <w:t xml:space="preserve"> isiku kohta</w:t>
      </w:r>
      <w:r w:rsidRPr="00E1096A">
        <w:rPr>
          <w:rFonts w:ascii="Times New Roman" w:eastAsia="Arial Unicode MS" w:hAnsi="Times New Roman" w:cs="Times New Roman"/>
          <w:sz w:val="24"/>
          <w:szCs w:val="24"/>
          <w:u w:color="000000"/>
          <w:bdr w:val="nil"/>
          <w:lang w:eastAsia="et-EE"/>
        </w:rPr>
        <w:t xml:space="preserve"> järgmised karistusregistrisse kantud andmed:</w:t>
      </w:r>
    </w:p>
    <w:p w14:paraId="5413086D"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1) ees- ja perekonnanimi;</w:t>
      </w:r>
    </w:p>
    <w:p w14:paraId="79372538"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2) isikukood või sünniaeg;</w:t>
      </w:r>
    </w:p>
    <w:p w14:paraId="539BDD90"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3) karistusseadustiku säte, milles sätestatud kuriteo toimepanemises isik süüdi mõisteti;</w:t>
      </w:r>
    </w:p>
    <w:p w14:paraId="1D8FBFD8"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4) otsuse või määruse jõustumise kuupäev.</w:t>
      </w:r>
    </w:p>
    <w:p w14:paraId="2EBF95D7"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p>
    <w:p w14:paraId="06E420D1" w14:textId="3F33313A"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 xml:space="preserve">(5) Lõikes 4 sätestatud andmete väljastamisel teenuse kasutajale tuleb arvestada </w:t>
      </w:r>
      <w:r w:rsidR="00316162">
        <w:rPr>
          <w:rFonts w:ascii="Times New Roman" w:eastAsia="Arial Unicode MS" w:hAnsi="Times New Roman" w:cs="Times New Roman"/>
          <w:sz w:val="24"/>
          <w:szCs w:val="24"/>
          <w:u w:color="000000"/>
          <w:bdr w:val="nil"/>
          <w:lang w:eastAsia="et-EE"/>
        </w:rPr>
        <w:t>tsiviilkriisi ja riigikaitse seaduse</w:t>
      </w:r>
      <w:r w:rsidRPr="00E1096A">
        <w:rPr>
          <w:rFonts w:ascii="Times New Roman" w:eastAsia="Arial Unicode MS" w:hAnsi="Times New Roman" w:cs="Times New Roman"/>
          <w:sz w:val="24"/>
          <w:szCs w:val="24"/>
          <w:u w:color="000000"/>
          <w:bdr w:val="nil"/>
          <w:lang w:eastAsia="et-EE"/>
        </w:rPr>
        <w:t xml:space="preserve"> § </w:t>
      </w:r>
      <w:r w:rsidR="00316162">
        <w:rPr>
          <w:rFonts w:ascii="Times New Roman" w:eastAsia="Arial Unicode MS" w:hAnsi="Times New Roman" w:cs="Times New Roman"/>
          <w:sz w:val="24"/>
          <w:szCs w:val="24"/>
          <w:u w:color="000000"/>
          <w:bdr w:val="nil"/>
          <w:lang w:eastAsia="et-EE"/>
        </w:rPr>
        <w:t>77</w:t>
      </w:r>
      <w:r w:rsidRPr="00E1096A">
        <w:rPr>
          <w:rFonts w:ascii="Times New Roman" w:eastAsia="Arial Unicode MS" w:hAnsi="Times New Roman" w:cs="Times New Roman"/>
          <w:sz w:val="24"/>
          <w:szCs w:val="24"/>
          <w:u w:color="000000"/>
          <w:bdr w:val="nil"/>
          <w:lang w:eastAsia="et-EE"/>
        </w:rPr>
        <w:t xml:space="preserve"> lõigetes 2 ja 3 sätestatud tingimusi.</w:t>
      </w:r>
    </w:p>
    <w:p w14:paraId="78CB9EE1" w14:textId="77777777" w:rsidR="00E1096A" w:rsidRPr="00E1096A" w:rsidRDefault="00E1096A" w:rsidP="00E1096A">
      <w:pPr>
        <w:spacing w:after="0" w:line="240" w:lineRule="auto"/>
        <w:jc w:val="both"/>
        <w:rPr>
          <w:rFonts w:ascii="Times New Roman" w:eastAsia="Arial Unicode MS" w:hAnsi="Times New Roman" w:cs="Times New Roman"/>
          <w:sz w:val="24"/>
          <w:szCs w:val="24"/>
          <w:highlight w:val="yellow"/>
          <w:u w:color="000000"/>
          <w:bdr w:val="nil"/>
          <w:lang w:eastAsia="et-EE"/>
        </w:rPr>
      </w:pPr>
    </w:p>
    <w:p w14:paraId="369B1D58" w14:textId="77777777" w:rsidR="00E1096A" w:rsidRPr="00E1096A" w:rsidRDefault="00E1096A" w:rsidP="00E1096A">
      <w:pPr>
        <w:spacing w:after="0" w:line="240" w:lineRule="auto"/>
        <w:jc w:val="both"/>
        <w:rPr>
          <w:rFonts w:ascii="Times New Roman" w:eastAsia="Arial Unicode MS" w:hAnsi="Times New Roman" w:cs="Times New Roman"/>
          <w:sz w:val="24"/>
          <w:szCs w:val="24"/>
          <w:u w:color="000000"/>
          <w:bdr w:val="nil"/>
          <w:lang w:eastAsia="et-EE"/>
        </w:rPr>
      </w:pPr>
      <w:r w:rsidRPr="00E1096A">
        <w:rPr>
          <w:rFonts w:ascii="Times New Roman" w:eastAsia="Arial Unicode MS" w:hAnsi="Times New Roman" w:cs="Times New Roman"/>
          <w:sz w:val="24"/>
          <w:szCs w:val="24"/>
          <w:u w:color="000000"/>
          <w:bdr w:val="nil"/>
          <w:lang w:eastAsia="et-EE"/>
        </w:rPr>
        <w:t>(6) Taustakontrolli teenus võimaldab teenuse kasutajal saada lisaks lõikes 4 sätestatule andmeid isiku karistatuse kohta karistusregistri seaduse §-s 30 sätestatud päringuga teise liikmesriigi registrisse ja kolmandate riikide kodanike suhtes kohaldatavasse Euroopa karistusregistrite infosüsteemi.</w:t>
      </w:r>
    </w:p>
    <w:p w14:paraId="77C17954" w14:textId="77777777" w:rsidR="00E1096A" w:rsidRPr="00E1096A" w:rsidRDefault="00E1096A" w:rsidP="00E1096A">
      <w:pPr>
        <w:spacing w:after="0" w:line="240" w:lineRule="auto"/>
        <w:jc w:val="both"/>
        <w:rPr>
          <w:rFonts w:ascii="Times New Roman" w:eastAsia="Calibri" w:hAnsi="Times New Roman" w:cs="Times New Roman"/>
          <w:sz w:val="24"/>
        </w:rPr>
      </w:pPr>
    </w:p>
    <w:p w14:paraId="54588CD7" w14:textId="77777777" w:rsidR="00E1096A" w:rsidRPr="00E1096A" w:rsidRDefault="00E1096A" w:rsidP="00E1096A">
      <w:pPr>
        <w:spacing w:after="0" w:line="240" w:lineRule="auto"/>
        <w:jc w:val="both"/>
        <w:rPr>
          <w:rFonts w:ascii="Times New Roman" w:eastAsia="Calibri" w:hAnsi="Times New Roman" w:cs="Times New Roman"/>
          <w:b/>
          <w:bCs/>
          <w:sz w:val="24"/>
          <w:szCs w:val="24"/>
        </w:rPr>
      </w:pPr>
      <w:r w:rsidRPr="00E1096A">
        <w:rPr>
          <w:rFonts w:ascii="Times New Roman" w:eastAsia="Calibri" w:hAnsi="Times New Roman" w:cs="Times New Roman"/>
          <w:b/>
          <w:bCs/>
          <w:sz w:val="24"/>
          <w:szCs w:val="24"/>
        </w:rPr>
        <w:t>§ 7. Andmete logimine</w:t>
      </w:r>
    </w:p>
    <w:p w14:paraId="719995A1" w14:textId="77777777" w:rsidR="00E1096A" w:rsidRDefault="00E1096A" w:rsidP="00E1096A">
      <w:pPr>
        <w:spacing w:after="0" w:line="240" w:lineRule="auto"/>
        <w:jc w:val="both"/>
        <w:rPr>
          <w:rFonts w:ascii="Times New Roman" w:eastAsia="Calibri" w:hAnsi="Times New Roman" w:cs="Times New Roman"/>
          <w:sz w:val="24"/>
          <w:szCs w:val="24"/>
        </w:rPr>
      </w:pPr>
    </w:p>
    <w:p w14:paraId="642001B9" w14:textId="09FE0885"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Taustakontrolli teenuse kasutamise õiguspärasust kontrollitakse tarkvaraliste ja organisatsiooniliste meetmete abil. Iga päringu kohta logitakse:</w:t>
      </w:r>
    </w:p>
    <w:p w14:paraId="3AEF0C72"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 xml:space="preserve">1) selle elutähtsa teenuse osutaja nimi ja registrikood, kelle nimel teenuse kasutaja andmeid päris; </w:t>
      </w:r>
    </w:p>
    <w:p w14:paraId="7FBD3D03"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2) teenuse kasutaja ees- ja perekonnanimi;</w:t>
      </w:r>
    </w:p>
    <w:p w14:paraId="19DAA6DC"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3) teenuse kasutaja isikukood, isikukoodi puudumisel sünniaeg;</w:t>
      </w:r>
    </w:p>
    <w:p w14:paraId="744008AE"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4) päringu tegemise kuupäev ja kellaaeg;</w:t>
      </w:r>
    </w:p>
    <w:p w14:paraId="5799F558" w14:textId="77777777" w:rsidR="00E1096A" w:rsidRPr="00E1096A" w:rsidRDefault="00E1096A" w:rsidP="00E1096A">
      <w:pPr>
        <w:spacing w:after="0" w:line="240" w:lineRule="auto"/>
        <w:jc w:val="both"/>
        <w:rPr>
          <w:rFonts w:ascii="Times New Roman" w:eastAsia="Calibri" w:hAnsi="Times New Roman" w:cs="Times New Roman"/>
          <w:sz w:val="24"/>
          <w:szCs w:val="24"/>
        </w:rPr>
      </w:pPr>
      <w:r w:rsidRPr="00E1096A">
        <w:rPr>
          <w:rFonts w:ascii="Times New Roman" w:eastAsia="Calibri" w:hAnsi="Times New Roman" w:cs="Times New Roman"/>
          <w:sz w:val="24"/>
          <w:szCs w:val="24"/>
        </w:rPr>
        <w:t>5) päritud andmed.</w:t>
      </w:r>
    </w:p>
    <w:p w14:paraId="48660DCE" w14:textId="77777777" w:rsidR="00E1096A" w:rsidRPr="00E1096A" w:rsidRDefault="00E1096A" w:rsidP="00E1096A">
      <w:pPr>
        <w:spacing w:after="0" w:line="240" w:lineRule="auto"/>
        <w:jc w:val="both"/>
        <w:rPr>
          <w:rFonts w:ascii="Times New Roman" w:eastAsia="Calibri" w:hAnsi="Times New Roman" w:cs="Times New Roman"/>
          <w:b/>
          <w:bCs/>
          <w:sz w:val="24"/>
          <w:szCs w:val="24"/>
        </w:rPr>
      </w:pPr>
    </w:p>
    <w:p w14:paraId="001BF351" w14:textId="77777777" w:rsidR="00E1096A" w:rsidRDefault="00E1096A">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type="page"/>
      </w:r>
    </w:p>
    <w:p w14:paraId="5AE0674D" w14:textId="256FB4BD"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lastRenderedPageBreak/>
        <w:t xml:space="preserve">Rakendusakti kavand nr </w:t>
      </w:r>
      <w:r w:rsidR="00E37A72" w:rsidRPr="00187A4D">
        <w:rPr>
          <w:rFonts w:ascii="Times New Roman" w:eastAsia="Times New Roman" w:hAnsi="Times New Roman" w:cs="Times New Roman"/>
          <w:sz w:val="24"/>
          <w:szCs w:val="24"/>
          <w:lang w:eastAsia="da-DK"/>
        </w:rPr>
        <w:t>1</w:t>
      </w:r>
      <w:r w:rsidR="00316162">
        <w:rPr>
          <w:rFonts w:ascii="Times New Roman" w:eastAsia="Times New Roman" w:hAnsi="Times New Roman" w:cs="Times New Roman"/>
          <w:sz w:val="24"/>
          <w:szCs w:val="24"/>
          <w:lang w:eastAsia="da-DK"/>
        </w:rPr>
        <w:t>1</w:t>
      </w:r>
    </w:p>
    <w:p w14:paraId="5F662821"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1CBD826A" w14:textId="77777777" w:rsidR="00450B9C" w:rsidRPr="00187A4D" w:rsidRDefault="00450B9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VABARIIGI VALITSUS</w:t>
      </w:r>
    </w:p>
    <w:p w14:paraId="2D40D5FB" w14:textId="77777777" w:rsidR="00450B9C" w:rsidRPr="00187A4D" w:rsidRDefault="00450B9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2B5DBDE0" w14:textId="77777777"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A6DF4FE"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9AD5349" w14:textId="4B064B4B" w:rsidR="00B7645E" w:rsidRPr="00187A4D" w:rsidRDefault="00B7645E" w:rsidP="006B471C">
      <w:pPr>
        <w:autoSpaceDE w:val="0"/>
        <w:autoSpaceDN w:val="0"/>
        <w:adjustRightInd w:val="0"/>
        <w:spacing w:after="0" w:line="240" w:lineRule="auto"/>
        <w:contextualSpacing/>
        <w:jc w:val="both"/>
        <w:rPr>
          <w:rFonts w:ascii="Times New Roman" w:eastAsia="Times New Roman" w:hAnsi="Times New Roman" w:cs="Times New Roman"/>
          <w:b/>
          <w:bCs/>
          <w:sz w:val="24"/>
          <w:szCs w:val="24"/>
          <w:vertAlign w:val="superscript"/>
          <w:lang w:eastAsia="da-DK"/>
        </w:rPr>
      </w:pPr>
      <w:r w:rsidRPr="00187A4D">
        <w:rPr>
          <w:rFonts w:ascii="Times New Roman" w:eastAsia="Times New Roman" w:hAnsi="Times New Roman" w:cs="Times New Roman"/>
          <w:b/>
          <w:bCs/>
          <w:sz w:val="24"/>
          <w:szCs w:val="24"/>
          <w:lang w:eastAsia="da-DK"/>
        </w:rPr>
        <w:t xml:space="preserve">Elutähtsa teenuse osutajate toimepidevuse strateegia </w:t>
      </w:r>
      <w:r w:rsidR="007A354B" w:rsidRPr="00187A4D">
        <w:rPr>
          <w:rFonts w:ascii="Times New Roman" w:eastAsia="Times New Roman" w:hAnsi="Times New Roman" w:cs="Times New Roman"/>
          <w:b/>
          <w:bCs/>
          <w:sz w:val="24"/>
          <w:szCs w:val="24"/>
          <w:lang w:eastAsia="da-DK"/>
        </w:rPr>
        <w:t xml:space="preserve">nõuded ning </w:t>
      </w:r>
      <w:r w:rsidR="00123E1C">
        <w:rPr>
          <w:rFonts w:ascii="Times New Roman" w:eastAsia="Times New Roman" w:hAnsi="Times New Roman" w:cs="Times New Roman"/>
          <w:b/>
          <w:bCs/>
          <w:sz w:val="24"/>
          <w:szCs w:val="24"/>
          <w:lang w:eastAsia="da-DK"/>
        </w:rPr>
        <w:t xml:space="preserve">selle </w:t>
      </w:r>
      <w:r w:rsidR="007A354B" w:rsidRPr="00187A4D">
        <w:rPr>
          <w:rFonts w:ascii="Times New Roman" w:eastAsia="Times New Roman" w:hAnsi="Times New Roman" w:cs="Times New Roman"/>
          <w:b/>
          <w:bCs/>
          <w:sz w:val="24"/>
          <w:szCs w:val="24"/>
          <w:lang w:eastAsia="da-DK"/>
        </w:rPr>
        <w:t>koostamise ja muutmise kord</w:t>
      </w:r>
    </w:p>
    <w:p w14:paraId="5960BDCF"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6F5E8111"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178A6556" w14:textId="36B83302"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kehtestatakse </w:t>
      </w:r>
      <w:r w:rsidRPr="00187A4D">
        <w:rPr>
          <w:rFonts w:ascii="Times New Roman" w:eastAsia="Times New Roman" w:hAnsi="Times New Roman" w:cs="Times New Roman"/>
          <w:sz w:val="24"/>
          <w:szCs w:val="24"/>
          <w:lang w:eastAsia="et-EE"/>
        </w:rPr>
        <w:t>tsiviilkriisi ja riigikaitse seaduse § 8</w:t>
      </w:r>
      <w:r w:rsidR="0015237D"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lang w:eastAsia="et-EE"/>
        </w:rPr>
        <w:t xml:space="preserve"> lõike </w:t>
      </w:r>
      <w:r w:rsidR="0015237D"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lang w:eastAsia="et-EE"/>
        </w:rPr>
        <w:t xml:space="preserve"> alusel.</w:t>
      </w:r>
    </w:p>
    <w:p w14:paraId="335E46F8" w14:textId="77777777" w:rsidR="00B7645E" w:rsidRPr="00187A4D" w:rsidRDefault="00B7645E" w:rsidP="006B471C">
      <w:pPr>
        <w:autoSpaceDE w:val="0"/>
        <w:autoSpaceDN w:val="0"/>
        <w:adjustRightInd w:val="0"/>
        <w:spacing w:after="0" w:line="240" w:lineRule="auto"/>
        <w:contextualSpacing/>
        <w:jc w:val="both"/>
        <w:rPr>
          <w:rFonts w:ascii="Times New Roman" w:eastAsia="Times New Roman" w:hAnsi="Times New Roman" w:cs="Times New Roman"/>
          <w:sz w:val="24"/>
          <w:szCs w:val="24"/>
          <w:lang w:eastAsia="da-DK"/>
        </w:rPr>
      </w:pPr>
    </w:p>
    <w:p w14:paraId="42D570CF" w14:textId="77777777" w:rsidR="00B7645E" w:rsidRPr="00187A4D" w:rsidRDefault="00B7645E" w:rsidP="006B471C">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Calibri" w:hAnsi="Times New Roman" w:cs="Times New Roman"/>
          <w:b/>
          <w:sz w:val="24"/>
          <w:szCs w:val="24"/>
        </w:rPr>
        <w:t xml:space="preserve">§ 1. </w:t>
      </w:r>
      <w:r w:rsidRPr="00187A4D">
        <w:rPr>
          <w:rFonts w:ascii="Times New Roman" w:eastAsia="Times New Roman" w:hAnsi="Times New Roman" w:cs="Times New Roman"/>
          <w:b/>
          <w:bCs/>
          <w:sz w:val="24"/>
          <w:szCs w:val="24"/>
          <w:lang w:eastAsia="da-DK"/>
        </w:rPr>
        <w:t>Elutähtsa teenuse osutajate toimepidevuse strateegia koostamine</w:t>
      </w:r>
    </w:p>
    <w:p w14:paraId="16B76E0E"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2C846D40"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3238AE">
        <w:rPr>
          <w:rFonts w:ascii="Times New Roman" w:eastAsia="Calibri" w:hAnsi="Times New Roman" w:cs="Times New Roman"/>
          <w:bCs/>
          <w:sz w:val="24"/>
          <w:szCs w:val="24"/>
        </w:rPr>
        <w:t>(1) </w:t>
      </w:r>
      <w:r w:rsidRPr="003238AE">
        <w:rPr>
          <w:rFonts w:ascii="Times New Roman" w:eastAsia="Times New Roman" w:hAnsi="Times New Roman" w:cs="Times New Roman"/>
          <w:sz w:val="24"/>
          <w:szCs w:val="24"/>
          <w:lang w:eastAsia="da-DK"/>
        </w:rPr>
        <w:t>Elutähtsa teenuse osutajate t</w:t>
      </w:r>
      <w:r w:rsidRPr="003238AE">
        <w:rPr>
          <w:rFonts w:ascii="Times New Roman" w:eastAsia="Calibri" w:hAnsi="Times New Roman" w:cs="Times New Roman"/>
          <w:sz w:val="24"/>
          <w:szCs w:val="24"/>
        </w:rPr>
        <w:t>oimepidevuse</w:t>
      </w:r>
      <w:r w:rsidRPr="003238AE">
        <w:rPr>
          <w:rFonts w:ascii="Times New Roman" w:eastAsia="Calibri" w:hAnsi="Times New Roman" w:cs="Times New Roman"/>
          <w:bCs/>
          <w:sz w:val="24"/>
          <w:szCs w:val="24"/>
        </w:rPr>
        <w:t xml:space="preserve"> strateegiat (edaspidi </w:t>
      </w:r>
      <w:r w:rsidRPr="003238AE">
        <w:rPr>
          <w:rFonts w:ascii="Times New Roman" w:eastAsia="Calibri" w:hAnsi="Times New Roman" w:cs="Times New Roman"/>
          <w:bCs/>
          <w:i/>
          <w:iCs/>
          <w:sz w:val="24"/>
          <w:szCs w:val="24"/>
        </w:rPr>
        <w:t>toimepidevuse strateegia</w:t>
      </w:r>
      <w:r w:rsidRPr="003238AE">
        <w:rPr>
          <w:rFonts w:ascii="Times New Roman" w:eastAsia="Calibri" w:hAnsi="Times New Roman" w:cs="Times New Roman"/>
          <w:bCs/>
          <w:sz w:val="24"/>
          <w:szCs w:val="24"/>
        </w:rPr>
        <w:t>) koostavad asutused on vastavalt valdkondadele ja alamvaldkondadele järgmised:</w:t>
      </w:r>
    </w:p>
    <w:p w14:paraId="6F5FEC31"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1) energeetika, sealhulgas elekter, kaugküte ja -jahutus, nafta, gaas</w:t>
      </w:r>
      <w:r>
        <w:rPr>
          <w:rFonts w:ascii="Times New Roman" w:eastAsia="Calibri" w:hAnsi="Times New Roman" w:cs="Times New Roman"/>
          <w:sz w:val="24"/>
          <w:szCs w:val="24"/>
        </w:rPr>
        <w:t xml:space="preserve"> </w:t>
      </w:r>
      <w:r w:rsidRPr="003238AE">
        <w:rPr>
          <w:rFonts w:ascii="Times New Roman" w:eastAsia="Calibri" w:hAnsi="Times New Roman" w:cs="Times New Roman"/>
          <w:sz w:val="24"/>
          <w:szCs w:val="24"/>
        </w:rPr>
        <w:t>– Kliimaministeerium;</w:t>
      </w:r>
    </w:p>
    <w:p w14:paraId="4DF4F9A1"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 xml:space="preserve">2) transport, sealhulgas </w:t>
      </w:r>
      <w:r w:rsidRPr="003238AE">
        <w:rPr>
          <w:rFonts w:ascii="Times New Roman" w:hAnsi="Times New Roman" w:cs="Times New Roman"/>
          <w:sz w:val="24"/>
          <w:szCs w:val="24"/>
        </w:rPr>
        <w:t>lennu-, raudtee-, vee-</w:t>
      </w:r>
      <w:r>
        <w:rPr>
          <w:rFonts w:ascii="Times New Roman" w:hAnsi="Times New Roman" w:cs="Times New Roman"/>
          <w:sz w:val="24"/>
          <w:szCs w:val="24"/>
        </w:rPr>
        <w:t xml:space="preserve"> ja</w:t>
      </w:r>
      <w:r w:rsidRPr="003238AE">
        <w:rPr>
          <w:rFonts w:ascii="Times New Roman" w:hAnsi="Times New Roman" w:cs="Times New Roman"/>
          <w:sz w:val="24"/>
          <w:szCs w:val="24"/>
        </w:rPr>
        <w:t xml:space="preserve"> maanteetransport</w:t>
      </w:r>
      <w:r w:rsidRPr="003238AE">
        <w:rPr>
          <w:rFonts w:ascii="Times New Roman" w:eastAsia="Calibri" w:hAnsi="Times New Roman" w:cs="Times New Roman"/>
          <w:sz w:val="24"/>
          <w:szCs w:val="24"/>
        </w:rPr>
        <w:t xml:space="preserve"> – Kliimaministeerium;</w:t>
      </w:r>
    </w:p>
    <w:p w14:paraId="4A1969A2"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3) pangandus ja finantsturutaristu – Eesti Pank, Rahandusministeerium ja Finantsinspektsioon;</w:t>
      </w:r>
    </w:p>
    <w:p w14:paraId="4BF64504"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4) tervishoid – Sotsiaalministeerium;</w:t>
      </w:r>
    </w:p>
    <w:p w14:paraId="41C28A23" w14:textId="77777777" w:rsidR="00C0400F" w:rsidRPr="00824370"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824370">
        <w:rPr>
          <w:rFonts w:ascii="Times New Roman" w:eastAsia="Calibri" w:hAnsi="Times New Roman" w:cs="Times New Roman"/>
          <w:sz w:val="24"/>
          <w:szCs w:val="24"/>
        </w:rPr>
        <w:t>5) joogivesi –</w:t>
      </w:r>
      <w:r>
        <w:rPr>
          <w:rFonts w:ascii="Times New Roman" w:eastAsia="Calibri" w:hAnsi="Times New Roman" w:cs="Times New Roman"/>
          <w:sz w:val="24"/>
          <w:szCs w:val="24"/>
        </w:rPr>
        <w:t xml:space="preserve"> </w:t>
      </w:r>
      <w:r w:rsidRPr="00824370">
        <w:rPr>
          <w:rFonts w:ascii="Times New Roman" w:eastAsia="Calibri" w:hAnsi="Times New Roman" w:cs="Times New Roman"/>
          <w:sz w:val="24"/>
          <w:szCs w:val="24"/>
        </w:rPr>
        <w:t>Kliimaministeerium;</w:t>
      </w:r>
    </w:p>
    <w:p w14:paraId="5F3A38D4" w14:textId="77777777"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824370">
        <w:rPr>
          <w:rFonts w:ascii="Times New Roman" w:eastAsia="Calibri" w:hAnsi="Times New Roman" w:cs="Times New Roman"/>
          <w:sz w:val="24"/>
          <w:szCs w:val="24"/>
        </w:rPr>
        <w:t>6) reovesi – Kliimaministeerium;</w:t>
      </w:r>
    </w:p>
    <w:p w14:paraId="57A30E3B" w14:textId="70BFF7FC" w:rsidR="00C0400F"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238AE">
        <w:rPr>
          <w:rFonts w:ascii="Times New Roman" w:eastAsia="Calibri" w:hAnsi="Times New Roman" w:cs="Times New Roman"/>
          <w:sz w:val="24"/>
          <w:szCs w:val="24"/>
        </w:rPr>
        <w:t xml:space="preserve">7) digitaristu –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Pr>
          <w:rFonts w:ascii="Times New Roman" w:eastAsia="Calibri" w:hAnsi="Times New Roman" w:cs="Times New Roman"/>
          <w:sz w:val="24"/>
          <w:szCs w:val="24"/>
        </w:rPr>
        <w:t>;</w:t>
      </w:r>
    </w:p>
    <w:p w14:paraId="138877A7" w14:textId="64D00CEE" w:rsidR="00C0400F" w:rsidRPr="003238AE" w:rsidRDefault="00C0400F" w:rsidP="00C0400F">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997EF0" w:rsidRPr="00997EF0">
        <w:rPr>
          <w:rFonts w:ascii="Times New Roman" w:eastAsia="Calibri" w:hAnsi="Times New Roman" w:cs="Times New Roman"/>
          <w:sz w:val="24"/>
          <w:szCs w:val="24"/>
        </w:rPr>
        <w:t>toiduainete tootmine, töötlemine ja turustamine – Regionaal- ja Põllumajandusministeerium.</w:t>
      </w:r>
    </w:p>
    <w:p w14:paraId="0E2BD374" w14:textId="77777777" w:rsidR="00B7645E" w:rsidRPr="00187A4D" w:rsidRDefault="00B7645E" w:rsidP="006B471C">
      <w:pPr>
        <w:autoSpaceDE w:val="0"/>
        <w:autoSpaceDN w:val="0"/>
        <w:adjustRightInd w:val="0"/>
        <w:spacing w:after="0" w:line="240" w:lineRule="auto"/>
        <w:contextualSpacing/>
        <w:jc w:val="both"/>
        <w:rPr>
          <w:rFonts w:ascii="Times New Roman" w:hAnsi="Times New Roman" w:cs="Times New Roman"/>
          <w:sz w:val="24"/>
          <w:szCs w:val="24"/>
          <w:lang w:eastAsia="et-EE"/>
        </w:rPr>
      </w:pPr>
    </w:p>
    <w:p w14:paraId="425BC4F9" w14:textId="77777777" w:rsidR="00B7645E" w:rsidRPr="00187A4D" w:rsidRDefault="00B7645E" w:rsidP="006B471C">
      <w:pPr>
        <w:autoSpaceDE w:val="0"/>
        <w:autoSpaceDN w:val="0"/>
        <w:adjustRightInd w:val="0"/>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(2)</w:t>
      </w:r>
      <w:bookmarkStart w:id="59" w:name="_Hlk174090030"/>
      <w:r w:rsidRPr="00187A4D">
        <w:rPr>
          <w:rFonts w:ascii="Times New Roman" w:hAnsi="Times New Roman" w:cs="Times New Roman"/>
          <w:sz w:val="24"/>
          <w:szCs w:val="24"/>
          <w:lang w:eastAsia="et-EE"/>
        </w:rPr>
        <w:t xml:space="preserve"> Toimepidevuse strateegia koostamist juhib Riigikantselei, kes annab seda koostavatele asutustele vajalikke suuniseid ja teavet.</w:t>
      </w:r>
    </w:p>
    <w:p w14:paraId="55A04CA6" w14:textId="77777777" w:rsidR="00B7645E" w:rsidRPr="00187A4D" w:rsidRDefault="00B7645E" w:rsidP="006B471C">
      <w:pPr>
        <w:autoSpaceDE w:val="0"/>
        <w:autoSpaceDN w:val="0"/>
        <w:adjustRightInd w:val="0"/>
        <w:spacing w:after="0" w:line="240" w:lineRule="auto"/>
        <w:contextualSpacing/>
        <w:jc w:val="both"/>
        <w:rPr>
          <w:rFonts w:ascii="Times New Roman" w:hAnsi="Times New Roman" w:cs="Times New Roman"/>
          <w:sz w:val="24"/>
          <w:szCs w:val="24"/>
          <w:lang w:eastAsia="et-EE"/>
        </w:rPr>
      </w:pPr>
    </w:p>
    <w:p w14:paraId="01A969B4" w14:textId="77777777" w:rsidR="00B7645E" w:rsidRPr="00187A4D" w:rsidRDefault="00B7645E" w:rsidP="006B471C">
      <w:pPr>
        <w:autoSpaceDE w:val="0"/>
        <w:autoSpaceDN w:val="0"/>
        <w:adjustRightInd w:val="0"/>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(3) Toimepidevuse strateegia ajakohastatud versioon koostatakse vähemalt iga nelja aasta järel.</w:t>
      </w:r>
    </w:p>
    <w:bookmarkEnd w:id="59"/>
    <w:p w14:paraId="5B48D95C"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14C77664"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 </w:t>
      </w:r>
      <w:r w:rsidRPr="00187A4D">
        <w:rPr>
          <w:rFonts w:ascii="Times New Roman" w:eastAsia="Times New Roman" w:hAnsi="Times New Roman" w:cs="Times New Roman"/>
          <w:b/>
          <w:bCs/>
          <w:sz w:val="24"/>
          <w:szCs w:val="24"/>
          <w:lang w:eastAsia="da-DK"/>
        </w:rPr>
        <w:t>Toimepidevuse strateegia</w:t>
      </w:r>
      <w:r w:rsidRPr="00187A4D">
        <w:rPr>
          <w:rFonts w:ascii="Times New Roman" w:eastAsia="Calibri" w:hAnsi="Times New Roman" w:cs="Times New Roman"/>
          <w:b/>
          <w:sz w:val="24"/>
          <w:szCs w:val="24"/>
        </w:rPr>
        <w:t xml:space="preserve"> koostamiseks vajalikud andmed</w:t>
      </w:r>
    </w:p>
    <w:p w14:paraId="2A423017" w14:textId="77777777" w:rsidR="00B7645E" w:rsidRPr="00187A4D" w:rsidRDefault="00B7645E" w:rsidP="006B471C">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4315A2B6"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(1) Toimepidevuse strateegia peab sisaldama vähemalt järgmist:</w:t>
      </w:r>
    </w:p>
    <w:p w14:paraId="300FE56D"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1) iga valdkonna hetkeolukorra kirjeldus ja peamised kitsaskohad selle toimepidevuse tagamisel;</w:t>
      </w:r>
    </w:p>
    <w:p w14:paraId="6CE1611C"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2) strateegilised eesmärgid ja prioriteedid elutähtsa teenuse osutajate üldise toimepidevuse suurendamiseks, võttes arvesse piiri- ja valdkonnaüleseid sõltuvusi ja ristsõltuvusi;</w:t>
      </w:r>
    </w:p>
    <w:p w14:paraId="1D575933"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3) juhtimisraamistik nende strateegiliste eesmärkide ja prioriteetide saavutamiseks, sealhulgas eri ametiasutuste, elutähtsa teenuse osutajate ning teiste strateegia rakendamises osalevate asutuste ja isikute rollide ja vastutusalade kirjeldus;</w:t>
      </w:r>
    </w:p>
    <w:p w14:paraId="3B05ADE7"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4) </w:t>
      </w:r>
      <w:r w:rsidRPr="00187A4D">
        <w:rPr>
          <w:rFonts w:ascii="Times New Roman" w:hAnsi="Times New Roman" w:cs="Times New Roman"/>
          <w:sz w:val="24"/>
          <w:szCs w:val="24"/>
        </w:rPr>
        <w:t>valdkonna tegevuskava, milles esitatakse meetmed</w:t>
      </w:r>
      <w:r w:rsidRPr="00187A4D">
        <w:rPr>
          <w:rFonts w:ascii="Times New Roman" w:hAnsi="Times New Roman" w:cs="Times New Roman"/>
          <w:sz w:val="24"/>
          <w:szCs w:val="24"/>
          <w:lang w:eastAsia="et-EE"/>
        </w:rPr>
        <w:t xml:space="preserve"> elutähtsa teenuse osutajate üldise toimepidevuse suurendamiseks ning mida koostades võetakse arvesse valdkonnapõhise riskianalüüsi tulemusi;</w:t>
      </w:r>
    </w:p>
    <w:p w14:paraId="63ED4F7B"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5)</w:t>
      </w:r>
      <w:bookmarkStart w:id="60" w:name="_Hlk172629489"/>
      <w:r w:rsidRPr="00187A4D">
        <w:rPr>
          <w:rFonts w:ascii="Times New Roman" w:hAnsi="Times New Roman" w:cs="Times New Roman"/>
          <w:sz w:val="24"/>
          <w:szCs w:val="24"/>
          <w:lang w:eastAsia="et-EE"/>
        </w:rPr>
        <w:t> elutähtsa teenuse osutajate kindlaksmääramise protsessi kirjeldus;</w:t>
      </w:r>
    </w:p>
    <w:p w14:paraId="220F1659"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6)</w:t>
      </w:r>
      <w:bookmarkEnd w:id="60"/>
      <w:r w:rsidRPr="00187A4D">
        <w:rPr>
          <w:rFonts w:ascii="Times New Roman" w:hAnsi="Times New Roman" w:cs="Times New Roman"/>
          <w:sz w:val="24"/>
          <w:szCs w:val="24"/>
          <w:lang w:eastAsia="et-EE"/>
        </w:rPr>
        <w:t> elutähtsa teenuse osutajaid toetava protsessi kirjeldus, sealhulgas meetmed, millega tõhustatakse koostööd avaliku sektori ja erasektori vahel;</w:t>
      </w:r>
      <w:bookmarkStart w:id="61" w:name="_Hlk172629784"/>
    </w:p>
    <w:p w14:paraId="37D9270E"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7) loetelu strateegia rakendamisse kaasatud peamistest asutustest ja asjaomastest sidusrühmadest, kes ei ole elutähtsa teenuse osutajad;</w:t>
      </w:r>
      <w:bookmarkEnd w:id="61"/>
    </w:p>
    <w:p w14:paraId="20BC0BF2" w14:textId="069EE4A8"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lastRenderedPageBreak/>
        <w:t xml:space="preserve">8) poliitikaraamistik </w:t>
      </w:r>
      <w:r w:rsidRPr="00187A4D">
        <w:rPr>
          <w:rFonts w:ascii="Times New Roman" w:hAnsi="Times New Roman" w:cs="Times New Roman"/>
          <w:sz w:val="24"/>
          <w:szCs w:val="24"/>
        </w:rPr>
        <w:t>iga valdkonna ning Euroopa Parlamendi ja nõukogu direktiivi (EL)</w:t>
      </w:r>
      <w:r w:rsidR="003D7C7F" w:rsidRPr="00187A4D">
        <w:rPr>
          <w:rFonts w:ascii="Times New Roman" w:hAnsi="Times New Roman" w:cs="Times New Roman"/>
          <w:sz w:val="24"/>
          <w:szCs w:val="24"/>
        </w:rPr>
        <w:t xml:space="preserve"> </w:t>
      </w:r>
      <w:r w:rsidRPr="00187A4D">
        <w:rPr>
          <w:rFonts w:ascii="Times New Roman" w:hAnsi="Times New Roman" w:cs="Times New Roman"/>
          <w:sz w:val="24"/>
          <w:szCs w:val="24"/>
        </w:rPr>
        <w:t xml:space="preserve">2022/2555, 14. detsember 2022, mis käsitleb meetmeid, millega tagada küberturvalisuse ühtlaselt kõrge tase kogu liidus, ja millega muudetakse määrust (EL) nr 910/2014 ja direktiivi (EL) 2018/1972 ning tunnistatakse kehtetuks direktiiv (EL) 2016/1148 (ELT L 333, 27.12.2022, lk 80–152), kohaste </w:t>
      </w:r>
      <w:bookmarkStart w:id="62" w:name="_Hlk177381241"/>
      <w:r w:rsidRPr="00187A4D">
        <w:rPr>
          <w:rFonts w:ascii="Times New Roman" w:hAnsi="Times New Roman" w:cs="Times New Roman"/>
          <w:sz w:val="24"/>
          <w:szCs w:val="24"/>
        </w:rPr>
        <w:t>pädevate asutuste vaheliseks koordineerimiseks, et jagada küberturvalisuse riske, küberohte ja -intsidente ning muid kui küberriske, -ohte ja -intsidente käsitlevat teavet ning täita järelevalveülesannet</w:t>
      </w:r>
      <w:bookmarkEnd w:id="62"/>
      <w:r w:rsidRPr="00187A4D">
        <w:rPr>
          <w:rFonts w:ascii="Times New Roman" w:hAnsi="Times New Roman" w:cs="Times New Roman"/>
          <w:sz w:val="24"/>
          <w:szCs w:val="24"/>
        </w:rPr>
        <w:t>;</w:t>
      </w:r>
    </w:p>
    <w:p w14:paraId="6922FDCE"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9)</w:t>
      </w:r>
      <w:bookmarkStart w:id="63" w:name="_Hlk172629831"/>
      <w:r w:rsidRPr="00187A4D">
        <w:rPr>
          <w:rFonts w:ascii="Times New Roman" w:hAnsi="Times New Roman" w:cs="Times New Roman"/>
          <w:sz w:val="24"/>
          <w:szCs w:val="24"/>
          <w:lang w:eastAsia="et-EE"/>
        </w:rPr>
        <w:t> juba võetud meetmete kirjeldus.</w:t>
      </w:r>
    </w:p>
    <w:p w14:paraId="7E6FBF31" w14:textId="77777777" w:rsidR="00B7645E" w:rsidRPr="00187A4D" w:rsidRDefault="00B7645E" w:rsidP="006B471C">
      <w:pPr>
        <w:spacing w:after="0" w:line="240" w:lineRule="auto"/>
        <w:contextualSpacing/>
        <w:jc w:val="both"/>
        <w:rPr>
          <w:rFonts w:ascii="Times New Roman" w:hAnsi="Times New Roman" w:cs="Times New Roman"/>
          <w:sz w:val="24"/>
          <w:szCs w:val="24"/>
          <w:lang w:eastAsia="et-EE"/>
        </w:rPr>
      </w:pPr>
    </w:p>
    <w:bookmarkEnd w:id="63"/>
    <w:p w14:paraId="2006C891"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Lõike 1 punktis 4 nimetatud valdkonna tegevuskava peab sisaldama iga meetme kohta vähemalt järgmist:</w:t>
      </w:r>
    </w:p>
    <w:p w14:paraId="3F492FA1"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kirjeldus;</w:t>
      </w:r>
    </w:p>
    <w:p w14:paraId="75B4FBDE"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vastutaja;</w:t>
      </w:r>
    </w:p>
    <w:p w14:paraId="3B2F5F52"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seotud osalised;</w:t>
      </w:r>
    </w:p>
    <w:p w14:paraId="2368A761" w14:textId="77777777"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algtase ja sihttase;</w:t>
      </w:r>
    </w:p>
    <w:p w14:paraId="00E9FEDF" w14:textId="4543A289" w:rsidR="00B7645E" w:rsidRPr="00187A4D" w:rsidRDefault="00B7645E"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kulu katteallikad.</w:t>
      </w:r>
    </w:p>
    <w:p w14:paraId="2BE36131" w14:textId="77777777" w:rsidR="00B7645E" w:rsidRPr="00187A4D" w:rsidRDefault="00B7645E" w:rsidP="006B471C">
      <w:pPr>
        <w:spacing w:after="0" w:line="240" w:lineRule="auto"/>
        <w:contextualSpacing/>
        <w:jc w:val="both"/>
        <w:rPr>
          <w:rFonts w:ascii="Times New Roman" w:hAnsi="Times New Roman" w:cs="Times New Roman"/>
          <w:sz w:val="24"/>
          <w:szCs w:val="24"/>
        </w:rPr>
      </w:pPr>
    </w:p>
    <w:p w14:paraId="4D1466C6" w14:textId="647237B6" w:rsidR="00B7645E" w:rsidRPr="00187A4D" w:rsidRDefault="00B7645E" w:rsidP="006B471C">
      <w:pPr>
        <w:spacing w:after="0" w:line="240" w:lineRule="auto"/>
        <w:contextualSpacing/>
        <w:jc w:val="both"/>
        <w:rPr>
          <w:rFonts w:ascii="Times New Roman" w:hAnsi="Times New Roman" w:cs="Times New Roman"/>
          <w:sz w:val="24"/>
          <w:szCs w:val="24"/>
          <w:lang w:eastAsia="et-EE"/>
        </w:rPr>
      </w:pPr>
      <w:r w:rsidRPr="00187A4D">
        <w:rPr>
          <w:rFonts w:ascii="Times New Roman" w:hAnsi="Times New Roman" w:cs="Times New Roman"/>
          <w:sz w:val="24"/>
          <w:szCs w:val="24"/>
          <w:lang w:eastAsia="et-EE"/>
        </w:rPr>
        <w:t>(3) Toimepidevuse strateegiana võib käsitada t</w:t>
      </w:r>
      <w:r w:rsidRPr="00187A4D">
        <w:rPr>
          <w:rFonts w:ascii="Times New Roman" w:eastAsia="Calibri" w:hAnsi="Times New Roman" w:cs="Times New Roman"/>
          <w:bCs/>
          <w:sz w:val="24"/>
          <w:szCs w:val="24"/>
        </w:rPr>
        <w:t xml:space="preserve">oimepidevuse strateegiat koostavate </w:t>
      </w:r>
      <w:r w:rsidRPr="00187A4D">
        <w:rPr>
          <w:rFonts w:ascii="Times New Roman" w:hAnsi="Times New Roman" w:cs="Times New Roman"/>
          <w:sz w:val="24"/>
          <w:szCs w:val="24"/>
          <w:lang w:eastAsia="et-EE"/>
        </w:rPr>
        <w:t>asutuste strateegilisi arengudokumente, kui need kajastavad § 1 lõikes 1 nimetatud valdkondi ja alamvaldkondi ning sisaldavad lõikes 1 nimetatud teavet.</w:t>
      </w:r>
    </w:p>
    <w:p w14:paraId="605DD343" w14:textId="77777777"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A7E9333" w14:textId="47820D32"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187A4D">
        <w:rPr>
          <w:rFonts w:ascii="Times New Roman" w:eastAsia="Calibri" w:hAnsi="Times New Roman" w:cs="Times New Roman"/>
          <w:b/>
          <w:color w:val="000000"/>
          <w:sz w:val="24"/>
          <w:szCs w:val="24"/>
        </w:rPr>
        <w:t xml:space="preserve">§ </w:t>
      </w:r>
      <w:r w:rsidR="00B7645E" w:rsidRPr="00187A4D">
        <w:rPr>
          <w:rFonts w:ascii="Times New Roman" w:eastAsia="Calibri" w:hAnsi="Times New Roman" w:cs="Times New Roman"/>
          <w:b/>
          <w:color w:val="000000"/>
          <w:sz w:val="24"/>
          <w:szCs w:val="24"/>
        </w:rPr>
        <w:t>3</w:t>
      </w:r>
      <w:r w:rsidRPr="00187A4D">
        <w:rPr>
          <w:rFonts w:ascii="Times New Roman" w:eastAsia="Calibri" w:hAnsi="Times New Roman" w:cs="Times New Roman"/>
          <w:b/>
          <w:color w:val="000000"/>
          <w:sz w:val="24"/>
          <w:szCs w:val="24"/>
        </w:rPr>
        <w:t>. Määruse jõustumine</w:t>
      </w:r>
    </w:p>
    <w:p w14:paraId="34E1C78C" w14:textId="77777777"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p>
    <w:p w14:paraId="54B10C4B" w14:textId="77777777" w:rsidR="00450B9C" w:rsidRPr="00187A4D" w:rsidRDefault="00450B9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 jõustub (kuupäev).</w:t>
      </w:r>
    </w:p>
    <w:p w14:paraId="27316932" w14:textId="77777777" w:rsidR="00450B9C" w:rsidRPr="00187A4D" w:rsidRDefault="00450B9C"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00A3FB66"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70026640" w14:textId="3A2A7EBB"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Rakendusakti kavand nr 1</w:t>
      </w:r>
      <w:r w:rsidR="00316162">
        <w:rPr>
          <w:rFonts w:ascii="Times New Roman" w:eastAsia="Times New Roman" w:hAnsi="Times New Roman" w:cs="Times New Roman"/>
          <w:sz w:val="24"/>
          <w:szCs w:val="24"/>
          <w:lang w:eastAsia="da-DK"/>
        </w:rPr>
        <w:t>2</w:t>
      </w:r>
    </w:p>
    <w:p w14:paraId="660998B2"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35DEBFA7" w14:textId="77777777" w:rsidR="00450B9C" w:rsidRPr="00187A4D" w:rsidRDefault="00450B9C" w:rsidP="006B471C">
      <w:pPr>
        <w:spacing w:after="0" w:line="240" w:lineRule="auto"/>
        <w:contextualSpacing/>
        <w:jc w:val="center"/>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VABARIIGI VALITSUS</w:t>
      </w:r>
    </w:p>
    <w:p w14:paraId="07CF4455" w14:textId="3D6B3592" w:rsidR="00450B9C" w:rsidRPr="00187A4D" w:rsidRDefault="00450B9C" w:rsidP="006B471C">
      <w:pPr>
        <w:spacing w:after="0" w:line="240" w:lineRule="auto"/>
        <w:contextualSpacing/>
        <w:jc w:val="center"/>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MÄÄRUS</w:t>
      </w:r>
    </w:p>
    <w:p w14:paraId="5154E8EF" w14:textId="77777777" w:rsidR="00450B9C" w:rsidRPr="00187A4D" w:rsidRDefault="00450B9C" w:rsidP="006B471C">
      <w:pPr>
        <w:spacing w:after="0" w:line="240" w:lineRule="auto"/>
        <w:contextualSpacing/>
        <w:rPr>
          <w:rFonts w:ascii="Times New Roman" w:eastAsia="Times New Roman" w:hAnsi="Times New Roman" w:cs="Times New Roman"/>
          <w:sz w:val="24"/>
          <w:szCs w:val="24"/>
          <w:lang w:eastAsia="da-DK"/>
        </w:rPr>
      </w:pPr>
    </w:p>
    <w:p w14:paraId="0D396D17" w14:textId="77777777" w:rsidR="00A8262B" w:rsidRPr="00187A4D" w:rsidRDefault="00A8262B" w:rsidP="006B471C">
      <w:pPr>
        <w:spacing w:after="0" w:line="240" w:lineRule="auto"/>
        <w:contextualSpacing/>
        <w:rPr>
          <w:rFonts w:ascii="Times New Roman" w:eastAsia="Times New Roman" w:hAnsi="Times New Roman" w:cs="Times New Roman"/>
          <w:sz w:val="24"/>
          <w:szCs w:val="24"/>
          <w:lang w:eastAsia="da-DK"/>
        </w:rPr>
      </w:pPr>
    </w:p>
    <w:p w14:paraId="75C3571F" w14:textId="707D1F39" w:rsidR="00450B9C" w:rsidRPr="00187A4D" w:rsidRDefault="00450B9C"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Kohaliku omavalitsuse</w:t>
      </w:r>
      <w:r w:rsidR="00123E1C">
        <w:rPr>
          <w:rFonts w:ascii="Times New Roman" w:eastAsia="Times New Roman" w:hAnsi="Times New Roman" w:cs="Times New Roman"/>
          <w:b/>
          <w:bCs/>
          <w:sz w:val="24"/>
          <w:szCs w:val="24"/>
          <w:lang w:eastAsia="da-DK"/>
        </w:rPr>
        <w:t xml:space="preserve"> üksusele</w:t>
      </w:r>
      <w:r w:rsidRPr="00187A4D">
        <w:rPr>
          <w:rFonts w:ascii="Times New Roman" w:eastAsia="Times New Roman" w:hAnsi="Times New Roman" w:cs="Times New Roman"/>
          <w:b/>
          <w:bCs/>
          <w:sz w:val="24"/>
          <w:szCs w:val="24"/>
          <w:lang w:eastAsia="da-DK"/>
        </w:rPr>
        <w:t xml:space="preserve"> </w:t>
      </w:r>
      <w:r w:rsidR="00123E1C" w:rsidRPr="00123E1C">
        <w:rPr>
          <w:rFonts w:ascii="Times New Roman" w:eastAsia="Times New Roman" w:hAnsi="Times New Roman" w:cs="Times New Roman"/>
          <w:b/>
          <w:bCs/>
          <w:sz w:val="24"/>
          <w:szCs w:val="24"/>
          <w:lang w:eastAsia="da-DK"/>
        </w:rPr>
        <w:t xml:space="preserve">kriisiülesannete täitmise </w:t>
      </w:r>
      <w:r w:rsidRPr="00187A4D">
        <w:rPr>
          <w:rFonts w:ascii="Times New Roman" w:eastAsia="Times New Roman" w:hAnsi="Times New Roman" w:cs="Times New Roman"/>
          <w:b/>
          <w:bCs/>
          <w:sz w:val="24"/>
          <w:szCs w:val="24"/>
          <w:lang w:eastAsia="da-DK"/>
        </w:rPr>
        <w:t>ku</w:t>
      </w:r>
      <w:r w:rsidR="00AD41DF">
        <w:rPr>
          <w:rFonts w:ascii="Times New Roman" w:eastAsia="Times New Roman" w:hAnsi="Times New Roman" w:cs="Times New Roman"/>
          <w:b/>
          <w:bCs/>
          <w:sz w:val="24"/>
          <w:szCs w:val="24"/>
          <w:lang w:eastAsia="da-DK"/>
        </w:rPr>
        <w:t>lu</w:t>
      </w:r>
      <w:r w:rsidR="00123E1C">
        <w:rPr>
          <w:rFonts w:ascii="Times New Roman" w:eastAsia="Times New Roman" w:hAnsi="Times New Roman" w:cs="Times New Roman"/>
          <w:b/>
          <w:bCs/>
          <w:sz w:val="24"/>
          <w:szCs w:val="24"/>
          <w:lang w:eastAsia="da-DK"/>
        </w:rPr>
        <w:t>de</w:t>
      </w:r>
      <w:r w:rsidRPr="00187A4D">
        <w:rPr>
          <w:rFonts w:ascii="Times New Roman" w:eastAsia="Times New Roman" w:hAnsi="Times New Roman" w:cs="Times New Roman"/>
          <w:b/>
          <w:bCs/>
          <w:sz w:val="24"/>
          <w:szCs w:val="24"/>
          <w:lang w:eastAsia="da-DK"/>
        </w:rPr>
        <w:t xml:space="preserve"> hüvitamise alused ja arvutusmetoodika</w:t>
      </w:r>
    </w:p>
    <w:p w14:paraId="2F391F6D" w14:textId="77777777" w:rsidR="00A84B15" w:rsidRPr="00187A4D" w:rsidRDefault="00A84B15" w:rsidP="006B471C">
      <w:pPr>
        <w:spacing w:after="0" w:line="240" w:lineRule="auto"/>
        <w:contextualSpacing/>
        <w:jc w:val="both"/>
        <w:rPr>
          <w:rFonts w:ascii="Times New Roman" w:eastAsia="Times New Roman" w:hAnsi="Times New Roman" w:cs="Times New Roman"/>
          <w:b/>
          <w:bCs/>
          <w:sz w:val="24"/>
          <w:szCs w:val="24"/>
          <w:lang w:eastAsia="da-DK"/>
        </w:rPr>
      </w:pPr>
    </w:p>
    <w:p w14:paraId="2CFB4FA6" w14:textId="77777777" w:rsidR="00A84B15" w:rsidRPr="00187A4D" w:rsidRDefault="00A84B15" w:rsidP="006B471C">
      <w:pPr>
        <w:spacing w:after="0" w:line="240" w:lineRule="auto"/>
        <w:contextualSpacing/>
        <w:jc w:val="both"/>
        <w:rPr>
          <w:rFonts w:ascii="Times New Roman" w:eastAsia="Times New Roman" w:hAnsi="Times New Roman" w:cs="Times New Roman"/>
          <w:b/>
          <w:bCs/>
          <w:sz w:val="24"/>
          <w:szCs w:val="24"/>
          <w:lang w:eastAsia="da-DK"/>
        </w:rPr>
      </w:pPr>
    </w:p>
    <w:p w14:paraId="05EBAC77" w14:textId="60874B5E" w:rsidR="00450B9C" w:rsidRPr="00187A4D" w:rsidRDefault="00450B9C"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Määrus kehtestatakse tsiviilkriisi ja riigikaitse seaduse § 8</w:t>
      </w:r>
      <w:r w:rsidR="0015237D" w:rsidRPr="00187A4D">
        <w:rPr>
          <w:rFonts w:ascii="Times New Roman" w:eastAsia="Times New Roman" w:hAnsi="Times New Roman" w:cs="Times New Roman"/>
          <w:sz w:val="24"/>
          <w:szCs w:val="24"/>
          <w:lang w:eastAsia="da-DK"/>
        </w:rPr>
        <w:t>4</w:t>
      </w:r>
      <w:r w:rsidRPr="00187A4D">
        <w:rPr>
          <w:rFonts w:ascii="Times New Roman" w:eastAsia="Times New Roman" w:hAnsi="Times New Roman" w:cs="Times New Roman"/>
          <w:sz w:val="24"/>
          <w:szCs w:val="24"/>
          <w:lang w:eastAsia="da-DK"/>
        </w:rPr>
        <w:t xml:space="preserve"> lõike 4 alusel.</w:t>
      </w:r>
    </w:p>
    <w:p w14:paraId="1258AEF7" w14:textId="77777777" w:rsidR="00297F6B" w:rsidRPr="00187A4D" w:rsidRDefault="00297F6B"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6F3D00AF" w14:textId="77777777" w:rsidR="00297F6B" w:rsidRPr="00187A4D" w:rsidRDefault="00297F6B"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1. Reguleerimisala</w:t>
      </w:r>
    </w:p>
    <w:p w14:paraId="466CD982" w14:textId="77777777" w:rsidR="00A84B15" w:rsidRPr="00187A4D" w:rsidRDefault="00A84B1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1E01F0ED" w14:textId="58192A8B" w:rsidR="00297F6B" w:rsidRPr="00187A4D" w:rsidRDefault="00297F6B"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2. Kulu hüvitamise alused</w:t>
      </w:r>
    </w:p>
    <w:p w14:paraId="75FE81EF" w14:textId="77777777" w:rsidR="00A84B15" w:rsidRPr="00187A4D" w:rsidRDefault="00A84B1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3D574DCF" w14:textId="0008EF65" w:rsidR="00450B9C" w:rsidRPr="00187A4D" w:rsidRDefault="00297F6B"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3. Arvutusmetoodika</w:t>
      </w:r>
    </w:p>
    <w:p w14:paraId="51950139" w14:textId="77777777" w:rsidR="00A84B15" w:rsidRPr="00187A4D" w:rsidRDefault="00A84B1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7A4F4D90" w14:textId="057EF2E7" w:rsidR="00297F6B" w:rsidRPr="00187A4D" w:rsidRDefault="00297F6B" w:rsidP="006B471C">
      <w:pPr>
        <w:spacing w:after="0" w:line="240" w:lineRule="auto"/>
        <w:contextualSpacing/>
        <w:jc w:val="both"/>
        <w:rPr>
          <w:rFonts w:ascii="Times New Roman" w:eastAsia="Times New Roman" w:hAnsi="Times New Roman" w:cs="Times New Roman"/>
          <w:b/>
          <w:bCs/>
          <w:sz w:val="24"/>
          <w:szCs w:val="24"/>
          <w:lang w:eastAsia="da-DK"/>
        </w:rPr>
      </w:pPr>
      <w:r w:rsidRPr="00187A4D">
        <w:rPr>
          <w:rFonts w:ascii="Times New Roman" w:eastAsia="Times New Roman" w:hAnsi="Times New Roman" w:cs="Times New Roman"/>
          <w:b/>
          <w:bCs/>
          <w:sz w:val="24"/>
          <w:szCs w:val="24"/>
          <w:lang w:eastAsia="da-DK"/>
        </w:rPr>
        <w:t>§ 4. Määruse jõustumine</w:t>
      </w:r>
    </w:p>
    <w:p w14:paraId="4F5F971B" w14:textId="77777777" w:rsidR="00297F6B" w:rsidRPr="00187A4D" w:rsidRDefault="00297F6B" w:rsidP="006B471C">
      <w:pPr>
        <w:spacing w:after="0" w:line="240" w:lineRule="auto"/>
        <w:contextualSpacing/>
        <w:jc w:val="both"/>
        <w:rPr>
          <w:rFonts w:ascii="Times New Roman" w:eastAsia="Times New Roman" w:hAnsi="Times New Roman" w:cs="Times New Roman"/>
          <w:sz w:val="24"/>
          <w:szCs w:val="24"/>
          <w:lang w:eastAsia="da-DK"/>
        </w:rPr>
      </w:pPr>
    </w:p>
    <w:p w14:paraId="1E30B1E3" w14:textId="2134C226" w:rsidR="00450B9C" w:rsidRPr="00187A4D" w:rsidRDefault="00297F6B" w:rsidP="006B471C">
      <w:pPr>
        <w:spacing w:after="0" w:line="240" w:lineRule="auto"/>
        <w:contextualSpacing/>
        <w:jc w:val="both"/>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Määrus jõustub (kuupäev).</w:t>
      </w:r>
      <w:r w:rsidR="00450B9C" w:rsidRPr="00187A4D">
        <w:rPr>
          <w:rFonts w:ascii="Times New Roman" w:eastAsia="Times New Roman" w:hAnsi="Times New Roman" w:cs="Times New Roman"/>
          <w:sz w:val="24"/>
          <w:szCs w:val="24"/>
          <w:lang w:eastAsia="da-DK"/>
        </w:rPr>
        <w:br w:type="page"/>
      </w:r>
    </w:p>
    <w:p w14:paraId="08B89849"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38DA5654" w14:textId="148C451B" w:rsidR="00081C3E" w:rsidRPr="00187A4D" w:rsidRDefault="00081C3E" w:rsidP="006B471C">
      <w:pPr>
        <w:spacing w:after="0" w:line="240" w:lineRule="auto"/>
        <w:contextualSpacing/>
        <w:jc w:val="right"/>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Rakendusakti kavand</w:t>
      </w:r>
      <w:r w:rsidR="00DB0017" w:rsidRPr="00187A4D">
        <w:rPr>
          <w:rFonts w:ascii="Times New Roman" w:eastAsia="Times New Roman" w:hAnsi="Times New Roman" w:cs="Times New Roman"/>
          <w:sz w:val="24"/>
          <w:szCs w:val="24"/>
          <w:lang w:eastAsia="da-DK"/>
        </w:rPr>
        <w:t xml:space="preserve"> nr</w:t>
      </w:r>
      <w:r w:rsidRPr="00187A4D">
        <w:rPr>
          <w:rFonts w:ascii="Times New Roman" w:eastAsia="Times New Roman" w:hAnsi="Times New Roman" w:cs="Times New Roman"/>
          <w:sz w:val="24"/>
          <w:szCs w:val="24"/>
          <w:lang w:eastAsia="da-DK"/>
        </w:rPr>
        <w:t xml:space="preserve"> </w:t>
      </w:r>
      <w:r w:rsidR="00450B9C" w:rsidRPr="00187A4D">
        <w:rPr>
          <w:rFonts w:ascii="Times New Roman" w:eastAsia="Times New Roman" w:hAnsi="Times New Roman" w:cs="Times New Roman"/>
          <w:sz w:val="24"/>
          <w:szCs w:val="24"/>
          <w:lang w:eastAsia="da-DK"/>
        </w:rPr>
        <w:t>1</w:t>
      </w:r>
      <w:r w:rsidR="00316162">
        <w:rPr>
          <w:rFonts w:ascii="Times New Roman" w:eastAsia="Times New Roman" w:hAnsi="Times New Roman" w:cs="Times New Roman"/>
          <w:sz w:val="24"/>
          <w:szCs w:val="24"/>
          <w:lang w:eastAsia="da-DK"/>
        </w:rPr>
        <w:t>3</w:t>
      </w:r>
    </w:p>
    <w:p w14:paraId="031B7151" w14:textId="77777777" w:rsidR="00450B9C" w:rsidRPr="00187A4D" w:rsidRDefault="00450B9C" w:rsidP="006B471C">
      <w:pPr>
        <w:spacing w:after="0" w:line="240" w:lineRule="auto"/>
        <w:contextualSpacing/>
        <w:jc w:val="right"/>
        <w:rPr>
          <w:rFonts w:ascii="Times New Roman" w:eastAsia="Times New Roman" w:hAnsi="Times New Roman" w:cs="Times New Roman"/>
          <w:sz w:val="24"/>
          <w:szCs w:val="24"/>
          <w:lang w:eastAsia="da-DK"/>
        </w:rPr>
      </w:pPr>
    </w:p>
    <w:p w14:paraId="680A3947" w14:textId="77777777" w:rsidR="00311E14" w:rsidRPr="00187A4D" w:rsidRDefault="00311E14"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6B443746" w14:textId="77777777" w:rsidR="00311E14" w:rsidRPr="00187A4D" w:rsidRDefault="00311E14"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33097A82" w14:textId="77777777" w:rsidR="00311E14" w:rsidRPr="00187A4D" w:rsidRDefault="00311E14" w:rsidP="006B471C">
      <w:pPr>
        <w:spacing w:after="0" w:line="240" w:lineRule="auto"/>
        <w:contextualSpacing/>
        <w:jc w:val="both"/>
        <w:rPr>
          <w:rFonts w:ascii="Times New Roman" w:hAnsi="Times New Roman" w:cs="Times New Roman"/>
          <w:sz w:val="24"/>
          <w:szCs w:val="24"/>
        </w:rPr>
      </w:pPr>
    </w:p>
    <w:p w14:paraId="7149E546" w14:textId="77777777" w:rsidR="00A8262B" w:rsidRPr="00187A4D" w:rsidRDefault="00A8262B" w:rsidP="006B471C">
      <w:pPr>
        <w:spacing w:after="0" w:line="240" w:lineRule="auto"/>
        <w:contextualSpacing/>
        <w:jc w:val="both"/>
        <w:rPr>
          <w:rFonts w:ascii="Times New Roman" w:hAnsi="Times New Roman" w:cs="Times New Roman"/>
          <w:sz w:val="24"/>
          <w:szCs w:val="24"/>
        </w:rPr>
      </w:pPr>
    </w:p>
    <w:p w14:paraId="3E6B1DEF" w14:textId="0FBA4C29" w:rsidR="00A84B15" w:rsidRPr="00187A4D" w:rsidRDefault="00311E14" w:rsidP="006B471C">
      <w:pPr>
        <w:spacing w:after="0" w:line="240" w:lineRule="auto"/>
        <w:contextualSpacing/>
        <w:jc w:val="both"/>
        <w:rPr>
          <w:rFonts w:ascii="Times New Roman" w:hAnsi="Times New Roman" w:cs="Times New Roman"/>
          <w:b/>
          <w:bCs/>
          <w:sz w:val="24"/>
          <w:szCs w:val="24"/>
        </w:rPr>
      </w:pPr>
      <w:bookmarkStart w:id="64" w:name="_Hlk127434791"/>
      <w:r w:rsidRPr="00187A4D">
        <w:rPr>
          <w:rFonts w:ascii="Times New Roman" w:hAnsi="Times New Roman" w:cs="Times New Roman"/>
          <w:b/>
          <w:bCs/>
          <w:sz w:val="24"/>
          <w:szCs w:val="24"/>
        </w:rPr>
        <w:t xml:space="preserve">Ulatuslikuks evakuatsiooniks valmistumise, </w:t>
      </w:r>
      <w:r w:rsidR="00D10350" w:rsidRPr="00187A4D">
        <w:rPr>
          <w:rFonts w:ascii="Times New Roman" w:hAnsi="Times New Roman" w:cs="Times New Roman"/>
          <w:b/>
          <w:bCs/>
          <w:sz w:val="24"/>
          <w:szCs w:val="24"/>
        </w:rPr>
        <w:t xml:space="preserve">selle </w:t>
      </w:r>
      <w:r w:rsidRPr="00187A4D">
        <w:rPr>
          <w:rFonts w:ascii="Times New Roman" w:hAnsi="Times New Roman" w:cs="Times New Roman"/>
          <w:b/>
          <w:bCs/>
          <w:sz w:val="24"/>
          <w:szCs w:val="24"/>
        </w:rPr>
        <w:t xml:space="preserve">läbiviimise ja kohaliku omavalitsuse üksuse </w:t>
      </w:r>
      <w:r w:rsidR="00D10350" w:rsidRPr="00187A4D">
        <w:rPr>
          <w:rFonts w:ascii="Times New Roman" w:hAnsi="Times New Roman" w:cs="Times New Roman"/>
          <w:b/>
          <w:bCs/>
          <w:sz w:val="24"/>
          <w:szCs w:val="24"/>
        </w:rPr>
        <w:t xml:space="preserve">sellele </w:t>
      </w:r>
      <w:r w:rsidRPr="00187A4D">
        <w:rPr>
          <w:rFonts w:ascii="Times New Roman" w:hAnsi="Times New Roman" w:cs="Times New Roman"/>
          <w:b/>
          <w:bCs/>
          <w:sz w:val="24"/>
          <w:szCs w:val="24"/>
        </w:rPr>
        <w:t>kaasaaitamise nõu</w:t>
      </w:r>
      <w:r w:rsidR="00D10350" w:rsidRPr="00187A4D">
        <w:rPr>
          <w:rFonts w:ascii="Times New Roman" w:hAnsi="Times New Roman" w:cs="Times New Roman"/>
          <w:b/>
          <w:bCs/>
          <w:sz w:val="24"/>
          <w:szCs w:val="24"/>
        </w:rPr>
        <w:t>ded</w:t>
      </w:r>
      <w:r w:rsidRPr="00187A4D">
        <w:rPr>
          <w:rFonts w:ascii="Times New Roman" w:hAnsi="Times New Roman" w:cs="Times New Roman"/>
          <w:b/>
          <w:bCs/>
          <w:sz w:val="24"/>
          <w:szCs w:val="24"/>
        </w:rPr>
        <w:t>, tingimuse</w:t>
      </w:r>
      <w:r w:rsidR="00D10350" w:rsidRPr="00187A4D">
        <w:rPr>
          <w:rFonts w:ascii="Times New Roman" w:hAnsi="Times New Roman" w:cs="Times New Roman"/>
          <w:b/>
          <w:bCs/>
          <w:sz w:val="24"/>
          <w:szCs w:val="24"/>
        </w:rPr>
        <w:t>d</w:t>
      </w:r>
      <w:r w:rsidRPr="00187A4D">
        <w:rPr>
          <w:rFonts w:ascii="Times New Roman" w:hAnsi="Times New Roman" w:cs="Times New Roman"/>
          <w:b/>
          <w:bCs/>
          <w:sz w:val="24"/>
          <w:szCs w:val="24"/>
        </w:rPr>
        <w:t xml:space="preserve"> ja kor</w:t>
      </w:r>
      <w:r w:rsidR="00D10350" w:rsidRPr="00187A4D">
        <w:rPr>
          <w:rFonts w:ascii="Times New Roman" w:hAnsi="Times New Roman" w:cs="Times New Roman"/>
          <w:b/>
          <w:bCs/>
          <w:sz w:val="24"/>
          <w:szCs w:val="24"/>
        </w:rPr>
        <w:t>d</w:t>
      </w:r>
      <w:r w:rsidRPr="00187A4D">
        <w:rPr>
          <w:rFonts w:ascii="Times New Roman" w:hAnsi="Times New Roman" w:cs="Times New Roman"/>
          <w:b/>
          <w:bCs/>
          <w:sz w:val="24"/>
          <w:szCs w:val="24"/>
        </w:rPr>
        <w:t xml:space="preserve"> ning </w:t>
      </w:r>
      <w:r w:rsidR="00D10350" w:rsidRPr="00187A4D">
        <w:rPr>
          <w:rFonts w:ascii="Times New Roman" w:hAnsi="Times New Roman" w:cs="Times New Roman"/>
          <w:b/>
          <w:bCs/>
          <w:sz w:val="24"/>
          <w:szCs w:val="24"/>
        </w:rPr>
        <w:t xml:space="preserve">nõuded </w:t>
      </w:r>
      <w:r w:rsidRPr="00187A4D">
        <w:rPr>
          <w:rFonts w:ascii="Times New Roman" w:hAnsi="Times New Roman" w:cs="Times New Roman"/>
          <w:b/>
          <w:bCs/>
          <w:sz w:val="24"/>
          <w:szCs w:val="24"/>
        </w:rPr>
        <w:t>evakuatsioonikohtade</w:t>
      </w:r>
      <w:r w:rsidR="00D10350" w:rsidRPr="00187A4D">
        <w:rPr>
          <w:rFonts w:ascii="Times New Roman" w:hAnsi="Times New Roman" w:cs="Times New Roman"/>
          <w:b/>
          <w:bCs/>
          <w:sz w:val="24"/>
          <w:szCs w:val="24"/>
        </w:rPr>
        <w:t>le</w:t>
      </w:r>
    </w:p>
    <w:p w14:paraId="1FB7E382" w14:textId="77777777" w:rsidR="00D10350" w:rsidRPr="00187A4D" w:rsidRDefault="00D10350" w:rsidP="006B471C">
      <w:pPr>
        <w:spacing w:after="0" w:line="240" w:lineRule="auto"/>
        <w:contextualSpacing/>
        <w:jc w:val="both"/>
        <w:rPr>
          <w:rFonts w:ascii="Times New Roman" w:hAnsi="Times New Roman" w:cs="Times New Roman"/>
          <w:b/>
          <w:bCs/>
          <w:sz w:val="24"/>
          <w:szCs w:val="24"/>
        </w:rPr>
      </w:pPr>
    </w:p>
    <w:p w14:paraId="4B9C0B3C" w14:textId="77777777" w:rsidR="00A8262B" w:rsidRPr="00187A4D" w:rsidRDefault="00A8262B" w:rsidP="006B471C">
      <w:pPr>
        <w:spacing w:after="0" w:line="240" w:lineRule="auto"/>
        <w:contextualSpacing/>
        <w:jc w:val="both"/>
        <w:rPr>
          <w:rFonts w:ascii="Times New Roman" w:hAnsi="Times New Roman" w:cs="Times New Roman"/>
          <w:b/>
          <w:bCs/>
          <w:sz w:val="24"/>
          <w:szCs w:val="24"/>
        </w:rPr>
      </w:pPr>
    </w:p>
    <w:bookmarkEnd w:id="64"/>
    <w:p w14:paraId="56123556" w14:textId="570ED635" w:rsidR="00311E14" w:rsidRPr="00187A4D" w:rsidRDefault="00311E14"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xml:space="preserve">§ </w:t>
      </w:r>
      <w:r w:rsidR="00D10350" w:rsidRPr="00187A4D">
        <w:rPr>
          <w:rFonts w:ascii="Times New Roman" w:hAnsi="Times New Roman" w:cs="Times New Roman"/>
          <w:sz w:val="24"/>
          <w:szCs w:val="24"/>
        </w:rPr>
        <w:t>9</w:t>
      </w:r>
      <w:r w:rsidR="0003336D">
        <w:rPr>
          <w:rFonts w:ascii="Times New Roman" w:hAnsi="Times New Roman" w:cs="Times New Roman"/>
          <w:sz w:val="24"/>
          <w:szCs w:val="24"/>
        </w:rPr>
        <w:t>2</w:t>
      </w:r>
      <w:r w:rsidRPr="00187A4D">
        <w:rPr>
          <w:rFonts w:ascii="Times New Roman" w:hAnsi="Times New Roman" w:cs="Times New Roman"/>
          <w:sz w:val="24"/>
          <w:szCs w:val="24"/>
        </w:rPr>
        <w:t xml:space="preserve"> lõike </w:t>
      </w:r>
      <w:r w:rsidR="00FC5A1F">
        <w:rPr>
          <w:rFonts w:ascii="Times New Roman" w:hAnsi="Times New Roman" w:cs="Times New Roman"/>
          <w:sz w:val="24"/>
          <w:szCs w:val="24"/>
        </w:rPr>
        <w:t>6</w:t>
      </w:r>
      <w:r w:rsidRPr="00187A4D">
        <w:rPr>
          <w:rFonts w:ascii="Times New Roman" w:hAnsi="Times New Roman" w:cs="Times New Roman"/>
          <w:sz w:val="24"/>
          <w:szCs w:val="24"/>
        </w:rPr>
        <w:t xml:space="preserve"> alusel</w:t>
      </w:r>
      <w:r w:rsidR="007B355B" w:rsidRPr="00187A4D">
        <w:rPr>
          <w:rFonts w:ascii="Times New Roman" w:hAnsi="Times New Roman" w:cs="Times New Roman"/>
          <w:sz w:val="24"/>
          <w:szCs w:val="24"/>
        </w:rPr>
        <w:t>.</w:t>
      </w:r>
    </w:p>
    <w:p w14:paraId="48BC31B9" w14:textId="77777777" w:rsidR="00A84B15" w:rsidRPr="00187A4D" w:rsidRDefault="00A84B15" w:rsidP="006B471C">
      <w:pPr>
        <w:spacing w:after="0" w:line="240" w:lineRule="auto"/>
        <w:contextualSpacing/>
        <w:jc w:val="both"/>
        <w:rPr>
          <w:rFonts w:ascii="Times New Roman" w:hAnsi="Times New Roman" w:cs="Times New Roman"/>
          <w:sz w:val="24"/>
          <w:szCs w:val="24"/>
        </w:rPr>
      </w:pPr>
    </w:p>
    <w:p w14:paraId="43D023A4" w14:textId="57A25E0D" w:rsidR="00311E14" w:rsidRPr="00187A4D" w:rsidRDefault="00311E14"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7B355B" w:rsidRPr="00187A4D">
        <w:rPr>
          <w:rFonts w:ascii="Times New Roman" w:hAnsi="Times New Roman" w:cs="Times New Roman"/>
          <w:b/>
          <w:bCs/>
          <w:sz w:val="24"/>
          <w:szCs w:val="24"/>
        </w:rPr>
        <w:t>1</w:t>
      </w:r>
      <w:r w:rsidRPr="00187A4D">
        <w:rPr>
          <w:rFonts w:ascii="Times New Roman" w:hAnsi="Times New Roman" w:cs="Times New Roman"/>
          <w:b/>
          <w:bCs/>
          <w:sz w:val="24"/>
          <w:szCs w:val="24"/>
        </w:rPr>
        <w:t>. Ulatuslikuks evakuatsiooniks valmistumine</w:t>
      </w:r>
    </w:p>
    <w:p w14:paraId="04953142" w14:textId="77777777" w:rsidR="00A84B15" w:rsidRPr="00187A4D" w:rsidRDefault="00A84B15" w:rsidP="006B471C">
      <w:pPr>
        <w:spacing w:after="0" w:line="240" w:lineRule="auto"/>
        <w:contextualSpacing/>
        <w:jc w:val="both"/>
        <w:rPr>
          <w:rFonts w:ascii="Times New Roman" w:hAnsi="Times New Roman" w:cs="Times New Roman"/>
          <w:b/>
          <w:bCs/>
          <w:sz w:val="24"/>
          <w:szCs w:val="24"/>
        </w:rPr>
      </w:pPr>
    </w:p>
    <w:p w14:paraId="22F433EE" w14:textId="5652FAB8"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Päästeamet ulatuslikuks evakuatsiooniks valmistumisel:</w:t>
      </w:r>
    </w:p>
    <w:p w14:paraId="294D5215"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 xml:space="preserve">koostab kootöös kohalike omavalitsuse üksustega evakuatsioonikohtade ning nende kasutusele võtmise plaani; </w:t>
      </w:r>
    </w:p>
    <w:p w14:paraId="742CC340" w14:textId="6D44E7E9"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2) </w:t>
      </w:r>
      <w:r w:rsidR="00311E14" w:rsidRPr="00187A4D">
        <w:rPr>
          <w:rFonts w:ascii="Times New Roman" w:hAnsi="Times New Roman" w:cs="Times New Roman"/>
          <w:sz w:val="24"/>
          <w:szCs w:val="24"/>
        </w:rPr>
        <w:t>kinnitab evakuatsioonikohtade sisekorraeeskirjad.</w:t>
      </w:r>
    </w:p>
    <w:p w14:paraId="744B63A9" w14:textId="77777777" w:rsidR="00311E14" w:rsidRPr="00187A4D" w:rsidRDefault="00311E14" w:rsidP="006B471C">
      <w:pPr>
        <w:pStyle w:val="Loendilik"/>
        <w:spacing w:after="0" w:line="240" w:lineRule="auto"/>
        <w:ind w:left="360"/>
        <w:jc w:val="both"/>
        <w:rPr>
          <w:rFonts w:ascii="Times New Roman" w:hAnsi="Times New Roman" w:cs="Times New Roman"/>
          <w:sz w:val="24"/>
          <w:szCs w:val="24"/>
        </w:rPr>
      </w:pPr>
    </w:p>
    <w:p w14:paraId="0B3B3C84" w14:textId="0AFEFBDB" w:rsidR="00311E14" w:rsidRPr="00187A4D" w:rsidRDefault="00311E14"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7B355B" w:rsidRPr="00187A4D">
        <w:rPr>
          <w:rFonts w:ascii="Times New Roman" w:hAnsi="Times New Roman" w:cs="Times New Roman"/>
          <w:b/>
          <w:bCs/>
          <w:sz w:val="24"/>
          <w:szCs w:val="24"/>
        </w:rPr>
        <w:t>2</w:t>
      </w:r>
      <w:r w:rsidRPr="00187A4D">
        <w:rPr>
          <w:rFonts w:ascii="Times New Roman" w:hAnsi="Times New Roman" w:cs="Times New Roman"/>
          <w:b/>
          <w:bCs/>
          <w:sz w:val="24"/>
          <w:szCs w:val="24"/>
        </w:rPr>
        <w:t>. Ulatusliku evakuatsiooni läbiviimine</w:t>
      </w:r>
    </w:p>
    <w:p w14:paraId="145E5B2F" w14:textId="77777777" w:rsidR="00A84B15" w:rsidRPr="00187A4D" w:rsidRDefault="00A84B15" w:rsidP="006B471C">
      <w:pPr>
        <w:spacing w:after="0" w:line="240" w:lineRule="auto"/>
        <w:contextualSpacing/>
        <w:jc w:val="both"/>
        <w:rPr>
          <w:rFonts w:ascii="Times New Roman" w:hAnsi="Times New Roman" w:cs="Times New Roman"/>
          <w:b/>
          <w:bCs/>
          <w:sz w:val="24"/>
          <w:szCs w:val="24"/>
        </w:rPr>
      </w:pPr>
    </w:p>
    <w:p w14:paraId="165A2CE0"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 xml:space="preserve">Päästeamet ulatusliku evakuatsiooni läbiviimisel: </w:t>
      </w:r>
    </w:p>
    <w:p w14:paraId="4644DCB0"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määrab evakuatsiooni korraldamiseks juhtimisstruktuuri, sealhulgas vastutavad isikud punktides 2–7 kirjeldatu korraldamiseks;</w:t>
      </w:r>
    </w:p>
    <w:p w14:paraId="21366064"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2) </w:t>
      </w:r>
      <w:r w:rsidR="00311E14" w:rsidRPr="00187A4D">
        <w:rPr>
          <w:rFonts w:ascii="Times New Roman" w:hAnsi="Times New Roman" w:cs="Times New Roman"/>
          <w:sz w:val="24"/>
          <w:szCs w:val="24"/>
        </w:rPr>
        <w:t>korraldab evakuatsioonialal viibijate teavitamise ning annab edasiseks tegevuseks juhiseid;</w:t>
      </w:r>
    </w:p>
    <w:p w14:paraId="65A92352" w14:textId="43CD8450"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3) </w:t>
      </w:r>
      <w:r w:rsidR="00311E14" w:rsidRPr="00187A4D">
        <w:rPr>
          <w:rFonts w:ascii="Times New Roman" w:hAnsi="Times New Roman" w:cs="Times New Roman"/>
          <w:sz w:val="24"/>
          <w:szCs w:val="24"/>
        </w:rPr>
        <w:t xml:space="preserve">kaasab evakuatsiooni korraldamisse kohaliku omavalitsuse üksuse, vajalikud asutused ja isikud ning annab neile </w:t>
      </w:r>
      <w:r w:rsidR="00672854">
        <w:rPr>
          <w:rFonts w:ascii="Times New Roman" w:hAnsi="Times New Roman" w:cs="Times New Roman"/>
          <w:sz w:val="24"/>
          <w:szCs w:val="24"/>
        </w:rPr>
        <w:t xml:space="preserve">ülesandeid ja </w:t>
      </w:r>
      <w:r w:rsidR="000A3638">
        <w:rPr>
          <w:rFonts w:ascii="Times New Roman" w:hAnsi="Times New Roman" w:cs="Times New Roman"/>
          <w:sz w:val="24"/>
          <w:szCs w:val="24"/>
        </w:rPr>
        <w:t>korraldus</w:t>
      </w:r>
      <w:r w:rsidR="00205175">
        <w:rPr>
          <w:rFonts w:ascii="Times New Roman" w:hAnsi="Times New Roman" w:cs="Times New Roman"/>
          <w:sz w:val="24"/>
          <w:szCs w:val="24"/>
        </w:rPr>
        <w:t xml:space="preserve">i </w:t>
      </w:r>
      <w:r w:rsidR="00311E14" w:rsidRPr="00187A4D">
        <w:rPr>
          <w:rFonts w:ascii="Times New Roman" w:hAnsi="Times New Roman" w:cs="Times New Roman"/>
          <w:sz w:val="24"/>
          <w:szCs w:val="24"/>
        </w:rPr>
        <w:t>nende pädevuse kohaselt;</w:t>
      </w:r>
    </w:p>
    <w:p w14:paraId="0D82704F"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4) </w:t>
      </w:r>
      <w:r w:rsidR="00311E14" w:rsidRPr="00187A4D">
        <w:rPr>
          <w:rFonts w:ascii="Times New Roman" w:hAnsi="Times New Roman" w:cs="Times New Roman"/>
          <w:sz w:val="24"/>
          <w:szCs w:val="24"/>
        </w:rPr>
        <w:t>määrab evakuatsioonialalt evakueeritavate kogunemisalale jõudmiseks evakuatsioonitee ja evakueeritute vastuvõtmiseks evakueeritute kogunemispunkti;</w:t>
      </w:r>
    </w:p>
    <w:p w14:paraId="528E5CC6"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5) </w:t>
      </w:r>
      <w:r w:rsidR="00311E14" w:rsidRPr="00187A4D">
        <w:rPr>
          <w:rFonts w:ascii="Times New Roman" w:hAnsi="Times New Roman" w:cs="Times New Roman"/>
          <w:sz w:val="24"/>
          <w:szCs w:val="24"/>
        </w:rPr>
        <w:t>suunab majutusvajaduse korral evakueeritud kohaliku omavalitsuse üksuse evakuatsioonikohtadesse;</w:t>
      </w:r>
    </w:p>
    <w:p w14:paraId="3CA725A8"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6) </w:t>
      </w:r>
      <w:r w:rsidR="00311E14" w:rsidRPr="00187A4D">
        <w:rPr>
          <w:rFonts w:ascii="Times New Roman" w:hAnsi="Times New Roman" w:cs="Times New Roman"/>
          <w:sz w:val="24"/>
          <w:szCs w:val="24"/>
        </w:rPr>
        <w:t>korraldab evakueeritavate evakuatsioonikohta liikumise või transportimise ning määrab vajaduse korral transpordipunktid, kus evakueeritavad paigutatakse transpordivahenditesse;</w:t>
      </w:r>
    </w:p>
    <w:p w14:paraId="731A3763" w14:textId="516BB103"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7) </w:t>
      </w:r>
      <w:r w:rsidR="00311E14" w:rsidRPr="00187A4D">
        <w:rPr>
          <w:rFonts w:ascii="Times New Roman" w:hAnsi="Times New Roman" w:cs="Times New Roman"/>
          <w:sz w:val="24"/>
          <w:szCs w:val="24"/>
        </w:rPr>
        <w:t>korraldab evakueeritute üle arvestuse pidamise.</w:t>
      </w:r>
    </w:p>
    <w:p w14:paraId="56DA58DC" w14:textId="77777777" w:rsidR="00AA4456" w:rsidRPr="00187A4D" w:rsidRDefault="00AA4456" w:rsidP="00AA4456">
      <w:pPr>
        <w:spacing w:after="0" w:line="240" w:lineRule="auto"/>
        <w:jc w:val="both"/>
        <w:rPr>
          <w:rFonts w:ascii="Times New Roman" w:hAnsi="Times New Roman" w:cs="Times New Roman"/>
          <w:sz w:val="24"/>
          <w:szCs w:val="24"/>
        </w:rPr>
      </w:pPr>
    </w:p>
    <w:p w14:paraId="4FCBD61D" w14:textId="2ED878C4" w:rsidR="00311E14" w:rsidRPr="00187A4D" w:rsidRDefault="00311E14"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7B355B" w:rsidRPr="00187A4D">
        <w:rPr>
          <w:rFonts w:ascii="Times New Roman" w:hAnsi="Times New Roman" w:cs="Times New Roman"/>
          <w:b/>
          <w:bCs/>
          <w:sz w:val="24"/>
          <w:szCs w:val="24"/>
        </w:rPr>
        <w:t>3</w:t>
      </w:r>
      <w:r w:rsidRPr="00187A4D">
        <w:rPr>
          <w:rFonts w:ascii="Times New Roman" w:hAnsi="Times New Roman" w:cs="Times New Roman"/>
          <w:b/>
          <w:bCs/>
          <w:sz w:val="24"/>
          <w:szCs w:val="24"/>
        </w:rPr>
        <w:t>. Kohaliku omavalitsuse üksus</w:t>
      </w:r>
      <w:r w:rsidR="00F60041">
        <w:rPr>
          <w:rFonts w:ascii="Times New Roman" w:hAnsi="Times New Roman" w:cs="Times New Roman"/>
          <w:b/>
          <w:bCs/>
          <w:sz w:val="24"/>
          <w:szCs w:val="24"/>
        </w:rPr>
        <w:t>e</w:t>
      </w:r>
      <w:r w:rsidRPr="00187A4D">
        <w:rPr>
          <w:rFonts w:ascii="Times New Roman" w:hAnsi="Times New Roman" w:cs="Times New Roman"/>
          <w:b/>
          <w:bCs/>
          <w:sz w:val="24"/>
          <w:szCs w:val="24"/>
        </w:rPr>
        <w:t xml:space="preserve"> kaasaaitami</w:t>
      </w:r>
      <w:r w:rsidR="00F60041">
        <w:rPr>
          <w:rFonts w:ascii="Times New Roman" w:hAnsi="Times New Roman" w:cs="Times New Roman"/>
          <w:b/>
          <w:bCs/>
          <w:sz w:val="24"/>
          <w:szCs w:val="24"/>
        </w:rPr>
        <w:t xml:space="preserve">skohustus </w:t>
      </w:r>
    </w:p>
    <w:p w14:paraId="4FBFCD2C" w14:textId="77777777" w:rsidR="00A84B15" w:rsidRPr="00187A4D" w:rsidRDefault="00A84B15" w:rsidP="006B471C">
      <w:pPr>
        <w:spacing w:after="0" w:line="240" w:lineRule="auto"/>
        <w:contextualSpacing/>
        <w:jc w:val="both"/>
        <w:rPr>
          <w:rFonts w:ascii="Times New Roman" w:hAnsi="Times New Roman" w:cs="Times New Roman"/>
          <w:b/>
          <w:bCs/>
          <w:sz w:val="24"/>
          <w:szCs w:val="24"/>
        </w:rPr>
      </w:pPr>
    </w:p>
    <w:p w14:paraId="59872E69"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Kohaliku omavalitsuse üksus ulatuslikule evakuatsioonile kaasaaitamisel:</w:t>
      </w:r>
    </w:p>
    <w:p w14:paraId="580E2B2A"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 xml:space="preserve">abistab Päästeametit evakuatsioonikohtade kasutusele võtmisel; </w:t>
      </w:r>
    </w:p>
    <w:p w14:paraId="2CB3BA1F"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2) </w:t>
      </w:r>
      <w:r w:rsidR="00311E14" w:rsidRPr="00187A4D">
        <w:rPr>
          <w:rFonts w:ascii="Times New Roman" w:hAnsi="Times New Roman" w:cs="Times New Roman"/>
          <w:sz w:val="24"/>
          <w:szCs w:val="24"/>
        </w:rPr>
        <w:t>tagab sissepääsu/ligipääsu evakuatsioonikohale;</w:t>
      </w:r>
    </w:p>
    <w:p w14:paraId="6E99FFEF"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3) </w:t>
      </w:r>
      <w:r w:rsidR="00311E14" w:rsidRPr="00187A4D">
        <w:rPr>
          <w:rFonts w:ascii="Times New Roman" w:hAnsi="Times New Roman" w:cs="Times New Roman"/>
          <w:sz w:val="24"/>
          <w:szCs w:val="24"/>
        </w:rPr>
        <w:t xml:space="preserve">osaleb evakuatsioonikoha töö korraldamisel; </w:t>
      </w:r>
    </w:p>
    <w:p w14:paraId="7B190EAB"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4) </w:t>
      </w:r>
      <w:r w:rsidR="00311E14" w:rsidRPr="00187A4D">
        <w:rPr>
          <w:rFonts w:ascii="Times New Roman" w:hAnsi="Times New Roman" w:cs="Times New Roman"/>
          <w:sz w:val="24"/>
          <w:szCs w:val="24"/>
        </w:rPr>
        <w:t xml:space="preserve">teavitab elanikke; </w:t>
      </w:r>
    </w:p>
    <w:p w14:paraId="62A92D92"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5) </w:t>
      </w:r>
      <w:r w:rsidR="00311E14" w:rsidRPr="00187A4D">
        <w:rPr>
          <w:rFonts w:ascii="Times New Roman" w:hAnsi="Times New Roman" w:cs="Times New Roman"/>
          <w:sz w:val="24"/>
          <w:szCs w:val="24"/>
        </w:rPr>
        <w:t xml:space="preserve">tagab kohalike teede sõidetavuse; </w:t>
      </w:r>
    </w:p>
    <w:p w14:paraId="538191C9" w14:textId="77777777"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6) </w:t>
      </w:r>
      <w:r w:rsidR="00311E14" w:rsidRPr="00187A4D">
        <w:rPr>
          <w:rFonts w:ascii="Times New Roman" w:hAnsi="Times New Roman" w:cs="Times New Roman"/>
          <w:sz w:val="24"/>
          <w:szCs w:val="24"/>
        </w:rPr>
        <w:t xml:space="preserve">toetab haavatavamas seisundis (vanemaealised, puudega inimesed jt) evakueerimist; </w:t>
      </w:r>
    </w:p>
    <w:p w14:paraId="15AB840D" w14:textId="51ECAF1F"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7) </w:t>
      </w:r>
      <w:r w:rsidR="00311E14" w:rsidRPr="00187A4D">
        <w:rPr>
          <w:rFonts w:ascii="Times New Roman" w:hAnsi="Times New Roman" w:cs="Times New Roman"/>
          <w:sz w:val="24"/>
          <w:szCs w:val="24"/>
        </w:rPr>
        <w:t>toetab muude tegevuste juures.</w:t>
      </w:r>
    </w:p>
    <w:p w14:paraId="3C999711" w14:textId="77777777" w:rsidR="00AA4456" w:rsidRPr="00187A4D" w:rsidRDefault="00AA4456" w:rsidP="00AA4456">
      <w:pPr>
        <w:spacing w:after="0" w:line="240" w:lineRule="auto"/>
        <w:jc w:val="both"/>
        <w:rPr>
          <w:rFonts w:ascii="Times New Roman" w:hAnsi="Times New Roman" w:cs="Times New Roman"/>
          <w:sz w:val="24"/>
          <w:szCs w:val="24"/>
        </w:rPr>
      </w:pPr>
    </w:p>
    <w:p w14:paraId="6FF59BD8" w14:textId="64A09A60" w:rsidR="00311E14" w:rsidRPr="00187A4D" w:rsidRDefault="00311E14"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lastRenderedPageBreak/>
        <w:t xml:space="preserve">§ </w:t>
      </w:r>
      <w:r w:rsidR="007B355B" w:rsidRPr="00187A4D">
        <w:rPr>
          <w:rFonts w:ascii="Times New Roman" w:hAnsi="Times New Roman" w:cs="Times New Roman"/>
          <w:b/>
          <w:bCs/>
          <w:sz w:val="24"/>
          <w:szCs w:val="24"/>
        </w:rPr>
        <w:t>4</w:t>
      </w:r>
      <w:r w:rsidRPr="00187A4D">
        <w:rPr>
          <w:rFonts w:ascii="Times New Roman" w:hAnsi="Times New Roman" w:cs="Times New Roman"/>
          <w:b/>
          <w:bCs/>
          <w:sz w:val="24"/>
          <w:szCs w:val="24"/>
        </w:rPr>
        <w:t>. Evakuatsioonikoha nõuded</w:t>
      </w:r>
    </w:p>
    <w:p w14:paraId="4144F62E" w14:textId="77777777" w:rsidR="00A84B15" w:rsidRPr="00187A4D" w:rsidRDefault="00A84B15" w:rsidP="006B471C">
      <w:pPr>
        <w:spacing w:after="0" w:line="240" w:lineRule="auto"/>
        <w:contextualSpacing/>
        <w:jc w:val="both"/>
        <w:rPr>
          <w:rFonts w:ascii="Times New Roman" w:hAnsi="Times New Roman" w:cs="Times New Roman"/>
          <w:b/>
          <w:bCs/>
          <w:sz w:val="24"/>
          <w:szCs w:val="24"/>
        </w:rPr>
      </w:pPr>
    </w:p>
    <w:p w14:paraId="3C68A55B" w14:textId="32C2465E"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(1) </w:t>
      </w:r>
      <w:r w:rsidR="00311E14" w:rsidRPr="00187A4D">
        <w:rPr>
          <w:rFonts w:ascii="Times New Roman" w:hAnsi="Times New Roman" w:cs="Times New Roman"/>
          <w:sz w:val="24"/>
          <w:szCs w:val="24"/>
        </w:rPr>
        <w:t>Evakuatsioonikoht on hoone või rajatis, kuhu saab evakueeritud majutada vähemalt üheks nädalaks (vajadusel kauem) ning kus on tagatud inimeste viibimiseks esmavajalikud tingimused.</w:t>
      </w:r>
    </w:p>
    <w:p w14:paraId="3B347374" w14:textId="77777777" w:rsidR="00311E14" w:rsidRPr="00187A4D" w:rsidRDefault="00311E14" w:rsidP="006B471C">
      <w:pPr>
        <w:pStyle w:val="Loendilik"/>
        <w:spacing w:after="0" w:line="240" w:lineRule="auto"/>
        <w:ind w:left="360"/>
        <w:jc w:val="both"/>
        <w:rPr>
          <w:rFonts w:ascii="Times New Roman" w:hAnsi="Times New Roman" w:cs="Times New Roman"/>
          <w:sz w:val="24"/>
          <w:szCs w:val="24"/>
        </w:rPr>
      </w:pPr>
    </w:p>
    <w:p w14:paraId="159C5F84" w14:textId="4912CD16"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(2) </w:t>
      </w:r>
      <w:r w:rsidR="00311E14" w:rsidRPr="00187A4D">
        <w:rPr>
          <w:rFonts w:ascii="Times New Roman" w:hAnsi="Times New Roman" w:cs="Times New Roman"/>
          <w:sz w:val="24"/>
          <w:szCs w:val="24"/>
        </w:rPr>
        <w:t>Evakuatsioonikoha võib vajadusel võtta kasutusele evakueeritavate ajutise kogunemispunktida.</w:t>
      </w:r>
    </w:p>
    <w:p w14:paraId="67DE6601" w14:textId="77777777" w:rsidR="00311E14" w:rsidRPr="00187A4D" w:rsidRDefault="00311E14" w:rsidP="006B471C">
      <w:pPr>
        <w:pStyle w:val="Loendilik"/>
        <w:spacing w:after="0" w:line="240" w:lineRule="auto"/>
        <w:ind w:left="360"/>
        <w:jc w:val="both"/>
        <w:rPr>
          <w:rFonts w:ascii="Times New Roman" w:hAnsi="Times New Roman" w:cs="Times New Roman"/>
          <w:sz w:val="24"/>
          <w:szCs w:val="24"/>
        </w:rPr>
      </w:pPr>
    </w:p>
    <w:p w14:paraId="2AE44242" w14:textId="46C2D0ED"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 xml:space="preserve">(3) </w:t>
      </w:r>
      <w:r w:rsidR="00311E14" w:rsidRPr="00187A4D">
        <w:rPr>
          <w:rFonts w:ascii="Times New Roman" w:hAnsi="Times New Roman" w:cs="Times New Roman"/>
          <w:sz w:val="24"/>
          <w:szCs w:val="24"/>
        </w:rPr>
        <w:t>Evakuatsioonikoha nõuded</w:t>
      </w:r>
      <w:r w:rsidRPr="00187A4D">
        <w:rPr>
          <w:rFonts w:ascii="Times New Roman" w:hAnsi="Times New Roman" w:cs="Times New Roman"/>
          <w:sz w:val="24"/>
          <w:szCs w:val="24"/>
        </w:rPr>
        <w:t xml:space="preserve"> on järgmised:</w:t>
      </w:r>
    </w:p>
    <w:p w14:paraId="7FAC1CD1" w14:textId="3A135902"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1) e</w:t>
      </w:r>
      <w:r w:rsidR="00311E14" w:rsidRPr="00187A4D">
        <w:rPr>
          <w:rFonts w:ascii="Times New Roman" w:hAnsi="Times New Roman" w:cs="Times New Roman"/>
          <w:sz w:val="24"/>
          <w:szCs w:val="24"/>
        </w:rPr>
        <w:t>elistatakse kohaliku omavalitsuse üksuse või riigi omandis olevaid hooneid ja rajatisi, mis on varasemalt evakuatsioonikohtadena kaardistatud ning avatakse ulatusliku evakuatsiooni korral;</w:t>
      </w:r>
    </w:p>
    <w:p w14:paraId="60BFB020" w14:textId="79C4B3F0"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2) t</w:t>
      </w:r>
      <w:r w:rsidR="00311E14" w:rsidRPr="00187A4D">
        <w:rPr>
          <w:rFonts w:ascii="Times New Roman" w:hAnsi="Times New Roman" w:cs="Times New Roman"/>
          <w:sz w:val="24"/>
          <w:szCs w:val="24"/>
        </w:rPr>
        <w:t xml:space="preserve">agatud peab olema evakuatsioonikoha kiire kasutusele võtmine, kuni </w:t>
      </w:r>
      <w:r w:rsidR="007B355B" w:rsidRPr="00187A4D">
        <w:rPr>
          <w:rFonts w:ascii="Times New Roman" w:hAnsi="Times New Roman" w:cs="Times New Roman"/>
          <w:sz w:val="24"/>
          <w:szCs w:val="24"/>
        </w:rPr>
        <w:t xml:space="preserve">kahe </w:t>
      </w:r>
      <w:r w:rsidR="00311E14" w:rsidRPr="00187A4D">
        <w:rPr>
          <w:rFonts w:ascii="Times New Roman" w:hAnsi="Times New Roman" w:cs="Times New Roman"/>
          <w:sz w:val="24"/>
          <w:szCs w:val="24"/>
        </w:rPr>
        <w:t>tunni jooksul alates ulatusliku evakuatsiooni välja kuulutamisest;</w:t>
      </w:r>
    </w:p>
    <w:p w14:paraId="60ABF5D1" w14:textId="5506DD8C"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3) h</w:t>
      </w:r>
      <w:r w:rsidR="00311E14" w:rsidRPr="00187A4D">
        <w:rPr>
          <w:rFonts w:ascii="Times New Roman" w:hAnsi="Times New Roman" w:cs="Times New Roman"/>
          <w:sz w:val="24"/>
          <w:szCs w:val="24"/>
        </w:rPr>
        <w:t>ooned ja rajatised peavad vastama üldistele ohutuse-, keskkonna- tervisekaitse- ja tuleohutusnõuetele;</w:t>
      </w:r>
    </w:p>
    <w:p w14:paraId="64EE5CA6" w14:textId="316519FD"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4) m</w:t>
      </w:r>
      <w:r w:rsidR="00311E14" w:rsidRPr="00187A4D">
        <w:rPr>
          <w:rFonts w:ascii="Times New Roman" w:hAnsi="Times New Roman" w:cs="Times New Roman"/>
          <w:sz w:val="24"/>
          <w:szCs w:val="24"/>
        </w:rPr>
        <w:t>agamisalaks ühe inimese kohta arvestatakse minimaalselt 4 m</w:t>
      </w:r>
      <w:r w:rsidR="00A84B15" w:rsidRPr="00187A4D">
        <w:rPr>
          <w:rFonts w:ascii="Times New Roman" w:hAnsi="Times New Roman" w:cs="Times New Roman"/>
          <w:sz w:val="24"/>
          <w:szCs w:val="24"/>
          <w:vertAlign w:val="superscript"/>
        </w:rPr>
        <w:t>2</w:t>
      </w:r>
      <w:r w:rsidR="00311E14" w:rsidRPr="00187A4D">
        <w:rPr>
          <w:rFonts w:ascii="Times New Roman" w:hAnsi="Times New Roman" w:cs="Times New Roman"/>
          <w:sz w:val="24"/>
          <w:szCs w:val="24"/>
        </w:rPr>
        <w:t>;</w:t>
      </w:r>
    </w:p>
    <w:p w14:paraId="126BA064" w14:textId="74AD8BF3" w:rsidR="00AA4456"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5) t</w:t>
      </w:r>
      <w:r w:rsidR="00311E14" w:rsidRPr="00187A4D">
        <w:rPr>
          <w:rFonts w:ascii="Times New Roman" w:hAnsi="Times New Roman" w:cs="Times New Roman"/>
          <w:sz w:val="24"/>
          <w:szCs w:val="24"/>
        </w:rPr>
        <w:t>agatud peab olema hoonetele ja rajatistele hea ligipääsetavus</w:t>
      </w:r>
      <w:r w:rsidR="00345062" w:rsidRPr="00187A4D">
        <w:rPr>
          <w:rFonts w:ascii="Times New Roman" w:hAnsi="Times New Roman" w:cs="Times New Roman"/>
          <w:sz w:val="24"/>
          <w:szCs w:val="24"/>
        </w:rPr>
        <w:t>, sealhulgas ligipääsetavus puudega inimesele</w:t>
      </w:r>
      <w:r w:rsidR="00311E14" w:rsidRPr="00187A4D">
        <w:rPr>
          <w:rFonts w:ascii="Times New Roman" w:hAnsi="Times New Roman" w:cs="Times New Roman"/>
          <w:sz w:val="24"/>
          <w:szCs w:val="24"/>
        </w:rPr>
        <w:t>;</w:t>
      </w:r>
    </w:p>
    <w:p w14:paraId="62F339C7" w14:textId="2CD4139C" w:rsidR="00311E14" w:rsidRPr="00187A4D" w:rsidRDefault="00AA4456" w:rsidP="00AA4456">
      <w:pPr>
        <w:spacing w:after="0" w:line="240" w:lineRule="auto"/>
        <w:jc w:val="both"/>
        <w:rPr>
          <w:rFonts w:ascii="Times New Roman" w:hAnsi="Times New Roman" w:cs="Times New Roman"/>
          <w:sz w:val="24"/>
          <w:szCs w:val="24"/>
        </w:rPr>
      </w:pPr>
      <w:r w:rsidRPr="00187A4D">
        <w:rPr>
          <w:rFonts w:ascii="Times New Roman" w:hAnsi="Times New Roman" w:cs="Times New Roman"/>
          <w:sz w:val="24"/>
          <w:szCs w:val="24"/>
        </w:rPr>
        <w:t>6) t</w:t>
      </w:r>
      <w:r w:rsidR="00311E14" w:rsidRPr="00187A4D">
        <w:rPr>
          <w:rFonts w:ascii="Times New Roman" w:hAnsi="Times New Roman" w:cs="Times New Roman"/>
          <w:sz w:val="24"/>
          <w:szCs w:val="24"/>
        </w:rPr>
        <w:t>agatud peavad olema esmased olme- ja hügieenitingimused.</w:t>
      </w:r>
    </w:p>
    <w:p w14:paraId="4CA3CF4A" w14:textId="77777777" w:rsidR="00081C3E" w:rsidRPr="00187A4D" w:rsidRDefault="00081C3E" w:rsidP="006B471C">
      <w:pPr>
        <w:spacing w:after="0" w:line="240" w:lineRule="auto"/>
        <w:contextualSpacing/>
        <w:jc w:val="both"/>
        <w:rPr>
          <w:rFonts w:ascii="Times New Roman" w:eastAsia="Times New Roman" w:hAnsi="Times New Roman" w:cs="Times New Roman"/>
          <w:sz w:val="24"/>
          <w:szCs w:val="24"/>
          <w:lang w:eastAsia="da-DK"/>
        </w:rPr>
      </w:pPr>
    </w:p>
    <w:p w14:paraId="4C114F42" w14:textId="7DFB77E2" w:rsidR="00311E14" w:rsidRPr="00187A4D" w:rsidRDefault="00311E14" w:rsidP="006B471C">
      <w:pPr>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xml:space="preserve">§ </w:t>
      </w:r>
      <w:r w:rsidR="007B355B" w:rsidRPr="00187A4D">
        <w:rPr>
          <w:rFonts w:ascii="Times New Roman" w:eastAsia="Calibri" w:hAnsi="Times New Roman" w:cs="Times New Roman"/>
          <w:b/>
          <w:bCs/>
          <w:sz w:val="24"/>
          <w:szCs w:val="24"/>
          <w:u w:color="000000"/>
          <w:bdr w:val="nil"/>
          <w:lang w:eastAsia="et-EE"/>
        </w:rPr>
        <w:t>5</w:t>
      </w:r>
      <w:r w:rsidRPr="00187A4D">
        <w:rPr>
          <w:rFonts w:ascii="Times New Roman" w:eastAsia="Calibri" w:hAnsi="Times New Roman" w:cs="Times New Roman"/>
          <w:b/>
          <w:bCs/>
          <w:sz w:val="24"/>
          <w:szCs w:val="24"/>
          <w:u w:color="000000"/>
          <w:bdr w:val="nil"/>
          <w:lang w:eastAsia="et-EE"/>
        </w:rPr>
        <w:t>.</w:t>
      </w:r>
      <w:r w:rsidRPr="00187A4D">
        <w:rPr>
          <w:rFonts w:ascii="Times New Roman" w:eastAsia="Calibri" w:hAnsi="Times New Roman" w:cs="Times New Roman"/>
          <w:sz w:val="24"/>
          <w:szCs w:val="24"/>
          <w:u w:color="000000"/>
          <w:bdr w:val="nil"/>
          <w:lang w:eastAsia="et-EE"/>
        </w:rPr>
        <w:t xml:space="preserve"> </w:t>
      </w:r>
      <w:r w:rsidRPr="00187A4D">
        <w:rPr>
          <w:rFonts w:ascii="Times New Roman" w:eastAsia="Calibri" w:hAnsi="Times New Roman" w:cs="Times New Roman"/>
          <w:b/>
          <w:bCs/>
          <w:sz w:val="24"/>
          <w:szCs w:val="24"/>
          <w:u w:color="000000"/>
          <w:bdr w:val="nil"/>
          <w:lang w:eastAsia="et-EE"/>
        </w:rPr>
        <w:t>Määruse jõustumine</w:t>
      </w:r>
    </w:p>
    <w:p w14:paraId="0710AF22" w14:textId="77777777" w:rsidR="00A84B15" w:rsidRPr="00187A4D" w:rsidRDefault="00A84B15" w:rsidP="006B471C">
      <w:pPr>
        <w:spacing w:after="0" w:line="240" w:lineRule="auto"/>
        <w:contextualSpacing/>
        <w:jc w:val="both"/>
        <w:rPr>
          <w:rFonts w:ascii="Times New Roman" w:eastAsia="Calibri" w:hAnsi="Times New Roman" w:cs="Times New Roman"/>
          <w:sz w:val="24"/>
          <w:szCs w:val="24"/>
          <w:u w:color="000000"/>
          <w:bdr w:val="nil"/>
          <w:lang w:eastAsia="et-EE"/>
        </w:rPr>
      </w:pPr>
    </w:p>
    <w:p w14:paraId="49D66F39" w14:textId="4F1A6401" w:rsidR="00081C3E" w:rsidRPr="00187A4D" w:rsidRDefault="00311E14"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Määrus jõustub (kuupäev). </w:t>
      </w:r>
      <w:r w:rsidR="00081C3E" w:rsidRPr="00187A4D">
        <w:rPr>
          <w:rFonts w:ascii="Times New Roman" w:eastAsia="Calibri" w:hAnsi="Times New Roman" w:cs="Times New Roman"/>
          <w:sz w:val="24"/>
          <w:szCs w:val="24"/>
          <w:u w:color="000000"/>
          <w:bdr w:val="nil"/>
          <w:lang w:eastAsia="et-EE"/>
        </w:rPr>
        <w:br w:type="page"/>
      </w:r>
    </w:p>
    <w:p w14:paraId="420F260F" w14:textId="1C82A530" w:rsidR="00110E49" w:rsidRPr="00187A4D" w:rsidRDefault="00110E49"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lastRenderedPageBreak/>
        <w:t xml:space="preserve">Rakendusakti kavand </w:t>
      </w:r>
      <w:r w:rsidR="00DB0017" w:rsidRPr="00187A4D">
        <w:rPr>
          <w:rFonts w:ascii="Times New Roman" w:hAnsi="Times New Roman" w:cs="Times New Roman"/>
          <w:sz w:val="24"/>
          <w:szCs w:val="24"/>
        </w:rPr>
        <w:t xml:space="preserve">nr </w:t>
      </w:r>
      <w:r w:rsidR="00450B9C" w:rsidRPr="00187A4D">
        <w:rPr>
          <w:rFonts w:ascii="Times New Roman" w:hAnsi="Times New Roman" w:cs="Times New Roman"/>
          <w:sz w:val="24"/>
          <w:szCs w:val="24"/>
        </w:rPr>
        <w:t>1</w:t>
      </w:r>
      <w:r w:rsidR="00316162">
        <w:rPr>
          <w:rFonts w:ascii="Times New Roman" w:hAnsi="Times New Roman" w:cs="Times New Roman"/>
          <w:sz w:val="24"/>
          <w:szCs w:val="24"/>
        </w:rPr>
        <w:t>4</w:t>
      </w:r>
    </w:p>
    <w:p w14:paraId="5A33D6CE" w14:textId="77777777" w:rsidR="00110E49" w:rsidRPr="00187A4D" w:rsidRDefault="00110E49" w:rsidP="006B471C">
      <w:pPr>
        <w:spacing w:after="0" w:line="240" w:lineRule="auto"/>
        <w:contextualSpacing/>
        <w:jc w:val="center"/>
        <w:rPr>
          <w:rFonts w:ascii="Times New Roman" w:hAnsi="Times New Roman" w:cs="Times New Roman"/>
          <w:sz w:val="24"/>
          <w:szCs w:val="24"/>
        </w:rPr>
      </w:pPr>
    </w:p>
    <w:p w14:paraId="3809C808" w14:textId="74409E9A"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6A4BA36F"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43ADED18"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2CC53C12" w14:textId="77777777" w:rsidR="00A8262B" w:rsidRPr="00187A4D" w:rsidRDefault="00A8262B" w:rsidP="006B471C">
      <w:pPr>
        <w:spacing w:after="0" w:line="240" w:lineRule="auto"/>
        <w:contextualSpacing/>
        <w:jc w:val="both"/>
        <w:rPr>
          <w:rFonts w:ascii="Times New Roman" w:hAnsi="Times New Roman" w:cs="Times New Roman"/>
          <w:sz w:val="24"/>
          <w:szCs w:val="24"/>
        </w:rPr>
      </w:pPr>
    </w:p>
    <w:p w14:paraId="0ABDB5B1" w14:textId="053B689B" w:rsidR="00E53A51" w:rsidRPr="00187A4D" w:rsidRDefault="007C22DD"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r w:rsidRPr="007C22DD">
        <w:rPr>
          <w:rFonts w:ascii="Times New Roman" w:eastAsia="Times New Roman" w:hAnsi="Times New Roman" w:cs="Times New Roman"/>
          <w:b/>
          <w:bCs/>
          <w:color w:val="000000"/>
          <w:kern w:val="36"/>
          <w:sz w:val="24"/>
          <w:szCs w:val="24"/>
          <w:lang w:eastAsia="et-EE"/>
        </w:rPr>
        <w:t>Kriisiülesandega ameti- ja töökohtade määramise ja lõpetamise ning nende üle arvestuse pidamise tingimused ja kor</w:t>
      </w:r>
      <w:r>
        <w:rPr>
          <w:rFonts w:ascii="Times New Roman" w:eastAsia="Times New Roman" w:hAnsi="Times New Roman" w:cs="Times New Roman"/>
          <w:b/>
          <w:bCs/>
          <w:color w:val="000000"/>
          <w:kern w:val="36"/>
          <w:sz w:val="24"/>
          <w:szCs w:val="24"/>
          <w:lang w:eastAsia="et-EE"/>
        </w:rPr>
        <w:t>d</w:t>
      </w:r>
      <w:r w:rsidRPr="007C22DD">
        <w:rPr>
          <w:rFonts w:ascii="Times New Roman" w:eastAsia="Times New Roman" w:hAnsi="Times New Roman" w:cs="Times New Roman"/>
          <w:b/>
          <w:bCs/>
          <w:color w:val="000000"/>
          <w:kern w:val="36"/>
          <w:sz w:val="24"/>
          <w:szCs w:val="24"/>
          <w:lang w:eastAsia="et-EE"/>
        </w:rPr>
        <w:t>, sellega seotud vaidluste lahendamise kor</w:t>
      </w:r>
      <w:r>
        <w:rPr>
          <w:rFonts w:ascii="Times New Roman" w:eastAsia="Times New Roman" w:hAnsi="Times New Roman" w:cs="Times New Roman"/>
          <w:b/>
          <w:bCs/>
          <w:color w:val="000000"/>
          <w:kern w:val="36"/>
          <w:sz w:val="24"/>
          <w:szCs w:val="24"/>
          <w:lang w:eastAsia="et-EE"/>
        </w:rPr>
        <w:t>d</w:t>
      </w:r>
      <w:r w:rsidRPr="007C22DD">
        <w:rPr>
          <w:rFonts w:ascii="Times New Roman" w:eastAsia="Times New Roman" w:hAnsi="Times New Roman" w:cs="Times New Roman"/>
          <w:b/>
          <w:bCs/>
          <w:color w:val="000000"/>
          <w:kern w:val="36"/>
          <w:sz w:val="24"/>
          <w:szCs w:val="24"/>
          <w:lang w:eastAsia="et-EE"/>
        </w:rPr>
        <w:t xml:space="preserve"> ning töökohustuse rakendamise ja täitmise piiramise täpsemad tingimused</w:t>
      </w:r>
    </w:p>
    <w:p w14:paraId="6A4422AC" w14:textId="77777777" w:rsidR="00A8262B" w:rsidRPr="00187A4D" w:rsidRDefault="00A8262B"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p>
    <w:p w14:paraId="48D0B273" w14:textId="77777777" w:rsidR="007C22DD" w:rsidRPr="00187A4D" w:rsidRDefault="007C22DD"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p>
    <w:p w14:paraId="2AF01095" w14:textId="118E2662" w:rsidR="00E53A51" w:rsidRPr="00187A4D" w:rsidRDefault="00E53A51"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r w:rsidRPr="00187A4D">
        <w:rPr>
          <w:rFonts w:ascii="Times New Roman" w:eastAsia="Times New Roman" w:hAnsi="Times New Roman" w:cs="Times New Roman"/>
          <w:color w:val="000000"/>
          <w:kern w:val="36"/>
          <w:sz w:val="24"/>
          <w:szCs w:val="24"/>
          <w:bdr w:val="none" w:sz="0" w:space="0" w:color="auto" w:frame="1"/>
          <w:lang w:eastAsia="et-EE"/>
        </w:rPr>
        <w:t>Määrus kehtestatakse tsiviilkriisi ja riigikaitse seaduse §</w:t>
      </w:r>
      <w:r w:rsidR="003C15D7">
        <w:rPr>
          <w:rFonts w:ascii="Times New Roman" w:eastAsia="Times New Roman" w:hAnsi="Times New Roman" w:cs="Times New Roman"/>
          <w:color w:val="000000"/>
          <w:kern w:val="36"/>
          <w:sz w:val="24"/>
          <w:szCs w:val="24"/>
          <w:bdr w:val="none" w:sz="0" w:space="0" w:color="auto" w:frame="1"/>
          <w:lang w:eastAsia="et-EE"/>
        </w:rPr>
        <w:t xml:space="preserve"> 1</w:t>
      </w:r>
      <w:r w:rsidR="004B4EA3">
        <w:rPr>
          <w:rFonts w:ascii="Times New Roman" w:eastAsia="Times New Roman" w:hAnsi="Times New Roman" w:cs="Times New Roman"/>
          <w:color w:val="000000"/>
          <w:kern w:val="36"/>
          <w:sz w:val="24"/>
          <w:szCs w:val="24"/>
          <w:bdr w:val="none" w:sz="0" w:space="0" w:color="auto" w:frame="1"/>
          <w:lang w:eastAsia="et-EE"/>
        </w:rPr>
        <w:t>01</w:t>
      </w:r>
      <w:r w:rsidRPr="00187A4D">
        <w:rPr>
          <w:rFonts w:ascii="Times New Roman" w:eastAsia="Times New Roman" w:hAnsi="Times New Roman" w:cs="Times New Roman"/>
          <w:color w:val="000000"/>
          <w:kern w:val="36"/>
          <w:sz w:val="24"/>
          <w:szCs w:val="24"/>
          <w:bdr w:val="none" w:sz="0" w:space="0" w:color="auto" w:frame="1"/>
          <w:lang w:eastAsia="et-EE"/>
        </w:rPr>
        <w:t xml:space="preserve"> lõi</w:t>
      </w:r>
      <w:r w:rsidR="007E50B7" w:rsidRPr="00187A4D">
        <w:rPr>
          <w:rFonts w:ascii="Times New Roman" w:eastAsia="Times New Roman" w:hAnsi="Times New Roman" w:cs="Times New Roman"/>
          <w:color w:val="000000"/>
          <w:kern w:val="36"/>
          <w:sz w:val="24"/>
          <w:szCs w:val="24"/>
          <w:bdr w:val="none" w:sz="0" w:space="0" w:color="auto" w:frame="1"/>
          <w:lang w:eastAsia="et-EE"/>
        </w:rPr>
        <w:t>ke</w:t>
      </w:r>
      <w:r w:rsidRPr="00187A4D">
        <w:rPr>
          <w:rFonts w:ascii="Times New Roman" w:eastAsia="Times New Roman" w:hAnsi="Times New Roman" w:cs="Times New Roman"/>
          <w:color w:val="000000"/>
          <w:kern w:val="36"/>
          <w:sz w:val="24"/>
          <w:szCs w:val="24"/>
          <w:bdr w:val="none" w:sz="0" w:space="0" w:color="auto" w:frame="1"/>
          <w:lang w:eastAsia="et-EE"/>
        </w:rPr>
        <w:t xml:space="preserve"> </w:t>
      </w:r>
      <w:r w:rsidR="003C15D7">
        <w:rPr>
          <w:rFonts w:ascii="Times New Roman" w:eastAsia="Times New Roman" w:hAnsi="Times New Roman" w:cs="Times New Roman"/>
          <w:color w:val="000000"/>
          <w:kern w:val="36"/>
          <w:sz w:val="24"/>
          <w:szCs w:val="24"/>
          <w:bdr w:val="none" w:sz="0" w:space="0" w:color="auto" w:frame="1"/>
          <w:lang w:eastAsia="et-EE"/>
        </w:rPr>
        <w:t>8</w:t>
      </w:r>
      <w:r w:rsidRPr="00187A4D">
        <w:rPr>
          <w:rFonts w:ascii="Times New Roman" w:eastAsia="Times New Roman" w:hAnsi="Times New Roman" w:cs="Times New Roman"/>
          <w:color w:val="000000"/>
          <w:kern w:val="36"/>
          <w:sz w:val="24"/>
          <w:szCs w:val="24"/>
          <w:bdr w:val="none" w:sz="0" w:space="0" w:color="auto" w:frame="1"/>
          <w:lang w:eastAsia="et-EE"/>
        </w:rPr>
        <w:t xml:space="preserve"> alusel.</w:t>
      </w:r>
    </w:p>
    <w:p w14:paraId="56B8F054" w14:textId="77777777" w:rsidR="00E53A51" w:rsidRDefault="00E53A51"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p>
    <w:p w14:paraId="29ED1864" w14:textId="77777777" w:rsidR="0097641B" w:rsidRPr="00187A4D" w:rsidRDefault="0097641B" w:rsidP="006B471C">
      <w:pPr>
        <w:shd w:val="clear" w:color="auto" w:fill="FFFFFF"/>
        <w:spacing w:after="0" w:line="240" w:lineRule="auto"/>
        <w:contextualSpacing/>
        <w:jc w:val="both"/>
        <w:outlineLvl w:val="0"/>
        <w:rPr>
          <w:rFonts w:ascii="Times New Roman" w:eastAsia="Times New Roman" w:hAnsi="Times New Roman" w:cs="Times New Roman"/>
          <w:color w:val="000000"/>
          <w:kern w:val="36"/>
          <w:sz w:val="24"/>
          <w:szCs w:val="24"/>
          <w:bdr w:val="none" w:sz="0" w:space="0" w:color="auto" w:frame="1"/>
          <w:lang w:eastAsia="et-EE"/>
        </w:rPr>
      </w:pPr>
    </w:p>
    <w:p w14:paraId="7AD207C0" w14:textId="5469C8A2" w:rsidR="00110E49" w:rsidRPr="0097641B" w:rsidRDefault="0097641B" w:rsidP="006B471C">
      <w:pPr>
        <w:spacing w:after="0" w:line="240" w:lineRule="auto"/>
        <w:contextualSpacing/>
        <w:jc w:val="both"/>
        <w:rPr>
          <w:rFonts w:ascii="Times New Roman" w:eastAsia="Times New Roman" w:hAnsi="Times New Roman" w:cs="Times New Roman"/>
          <w:color w:val="000000"/>
          <w:sz w:val="24"/>
          <w:szCs w:val="24"/>
          <w:bdr w:val="none" w:sz="0" w:space="0" w:color="auto" w:frame="1"/>
          <w:lang w:eastAsia="et-EE"/>
        </w:rPr>
      </w:pPr>
      <w:r w:rsidRPr="0097641B">
        <w:rPr>
          <w:rFonts w:ascii="Times New Roman" w:eastAsia="Times New Roman" w:hAnsi="Times New Roman" w:cs="Times New Roman"/>
          <w:color w:val="000000"/>
          <w:sz w:val="24"/>
          <w:szCs w:val="24"/>
          <w:bdr w:val="none" w:sz="0" w:space="0" w:color="auto" w:frame="1"/>
          <w:lang w:eastAsia="et-EE"/>
        </w:rPr>
        <w:t xml:space="preserve">[Koostatakse </w:t>
      </w:r>
      <w:r w:rsidRPr="0097641B">
        <w:rPr>
          <w:rFonts w:ascii="Times New Roman" w:eastAsia="Times New Roman" w:hAnsi="Times New Roman" w:cs="Times New Roman"/>
          <w:color w:val="000000"/>
          <w:kern w:val="36"/>
          <w:sz w:val="24"/>
          <w:szCs w:val="24"/>
          <w:bdr w:val="none" w:sz="0" w:space="0" w:color="auto" w:frame="1"/>
          <w:lang w:eastAsia="et-EE"/>
        </w:rPr>
        <w:t xml:space="preserve">tsiviilkriisi ja riigikaitse seaduse eelnõu seletuskirja lisa </w:t>
      </w:r>
      <w:r w:rsidR="00883A04">
        <w:rPr>
          <w:rFonts w:ascii="Times New Roman" w:eastAsia="Times New Roman" w:hAnsi="Times New Roman" w:cs="Times New Roman"/>
          <w:color w:val="000000"/>
          <w:kern w:val="36"/>
          <w:sz w:val="24"/>
          <w:szCs w:val="24"/>
          <w:bdr w:val="none" w:sz="0" w:space="0" w:color="auto" w:frame="1"/>
          <w:lang w:eastAsia="et-EE"/>
        </w:rPr>
        <w:t>8</w:t>
      </w:r>
      <w:r w:rsidRPr="0097641B">
        <w:rPr>
          <w:rFonts w:ascii="Times New Roman" w:eastAsia="Times New Roman" w:hAnsi="Times New Roman" w:cs="Times New Roman"/>
          <w:color w:val="000000"/>
          <w:kern w:val="36"/>
          <w:sz w:val="24"/>
          <w:szCs w:val="24"/>
          <w:bdr w:val="none" w:sz="0" w:space="0" w:color="auto" w:frame="1"/>
          <w:lang w:eastAsia="et-EE"/>
        </w:rPr>
        <w:t xml:space="preserve"> põhjal</w:t>
      </w:r>
      <w:r w:rsidRPr="0097641B">
        <w:rPr>
          <w:rFonts w:ascii="Times New Roman" w:eastAsia="Times New Roman" w:hAnsi="Times New Roman" w:cs="Times New Roman"/>
          <w:color w:val="000000"/>
          <w:sz w:val="24"/>
          <w:szCs w:val="24"/>
          <w:bdr w:val="none" w:sz="0" w:space="0" w:color="auto" w:frame="1"/>
          <w:lang w:eastAsia="et-EE"/>
        </w:rPr>
        <w:t>]</w:t>
      </w:r>
    </w:p>
    <w:p w14:paraId="3F8C26E2" w14:textId="77777777" w:rsidR="0097641B" w:rsidRDefault="0097641B" w:rsidP="006B471C">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p w14:paraId="23AA265C" w14:textId="77777777" w:rsidR="0097641B" w:rsidRPr="00187A4D" w:rsidRDefault="0097641B" w:rsidP="006B471C">
      <w:pPr>
        <w:spacing w:after="0" w:line="240" w:lineRule="auto"/>
        <w:contextualSpacing/>
        <w:jc w:val="both"/>
        <w:rPr>
          <w:rFonts w:ascii="Times New Roman" w:hAnsi="Times New Roman" w:cs="Times New Roman"/>
          <w:sz w:val="24"/>
          <w:szCs w:val="24"/>
        </w:rPr>
      </w:pPr>
    </w:p>
    <w:p w14:paraId="66803FCB"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2B646AF9" w14:textId="4668973E" w:rsidR="00110E49" w:rsidRPr="00187A4D" w:rsidRDefault="00110E4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357EF59F" w14:textId="62A1B544" w:rsidR="00110E49" w:rsidRPr="00187A4D" w:rsidRDefault="00110E4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70B3F01B" w14:textId="77777777" w:rsidR="00110E49" w:rsidRPr="00187A4D" w:rsidRDefault="00110E4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39402555" w14:textId="77777777" w:rsidR="0042147E" w:rsidRPr="00187A4D" w:rsidRDefault="0042147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p>
    <w:p w14:paraId="60CDB1A5" w14:textId="77777777" w:rsidR="00F55CB7" w:rsidRPr="00187A4D" w:rsidRDefault="00F55CB7" w:rsidP="006B471C">
      <w:pPr>
        <w:spacing w:after="0" w:line="240" w:lineRule="auto"/>
        <w:contextualSpacing/>
        <w:rPr>
          <w:rFonts w:ascii="Times New Roman" w:hAnsi="Times New Roman" w:cs="Times New Roman"/>
          <w:sz w:val="24"/>
          <w:szCs w:val="24"/>
        </w:rPr>
      </w:pPr>
      <w:r w:rsidRPr="00187A4D">
        <w:rPr>
          <w:rFonts w:ascii="Times New Roman" w:hAnsi="Times New Roman" w:cs="Times New Roman"/>
          <w:sz w:val="24"/>
          <w:szCs w:val="24"/>
        </w:rPr>
        <w:br w:type="page"/>
      </w:r>
    </w:p>
    <w:p w14:paraId="0F60DBF3" w14:textId="5A215B96" w:rsidR="00110E49" w:rsidRPr="00187A4D" w:rsidRDefault="00110E49"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lastRenderedPageBreak/>
        <w:t xml:space="preserve">Rakendusakti kavand </w:t>
      </w:r>
      <w:r w:rsidR="00DB0017" w:rsidRPr="00187A4D">
        <w:rPr>
          <w:rFonts w:ascii="Times New Roman" w:hAnsi="Times New Roman" w:cs="Times New Roman"/>
          <w:sz w:val="24"/>
          <w:szCs w:val="24"/>
        </w:rPr>
        <w:t xml:space="preserve">nr </w:t>
      </w:r>
      <w:r w:rsidRPr="00187A4D">
        <w:rPr>
          <w:rFonts w:ascii="Times New Roman" w:hAnsi="Times New Roman" w:cs="Times New Roman"/>
          <w:sz w:val="24"/>
          <w:szCs w:val="24"/>
        </w:rPr>
        <w:t>1</w:t>
      </w:r>
      <w:r w:rsidR="00316162">
        <w:rPr>
          <w:rFonts w:ascii="Times New Roman" w:hAnsi="Times New Roman" w:cs="Times New Roman"/>
          <w:sz w:val="24"/>
          <w:szCs w:val="24"/>
        </w:rPr>
        <w:t>5</w:t>
      </w:r>
    </w:p>
    <w:p w14:paraId="11E2B54C" w14:textId="77777777" w:rsidR="00110E49" w:rsidRPr="00187A4D" w:rsidRDefault="00110E49" w:rsidP="006B471C">
      <w:pPr>
        <w:spacing w:after="0" w:line="240" w:lineRule="auto"/>
        <w:contextualSpacing/>
        <w:jc w:val="center"/>
        <w:rPr>
          <w:rFonts w:ascii="Times New Roman" w:hAnsi="Times New Roman" w:cs="Times New Roman"/>
          <w:sz w:val="24"/>
          <w:szCs w:val="24"/>
        </w:rPr>
      </w:pPr>
    </w:p>
    <w:p w14:paraId="4151EB0B"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7EB2D4F1"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2DA01A7D" w14:textId="77777777" w:rsidR="00110E49" w:rsidRPr="00187A4D" w:rsidRDefault="00110E49" w:rsidP="006B471C">
      <w:pPr>
        <w:spacing w:after="0" w:line="240" w:lineRule="auto"/>
        <w:contextualSpacing/>
        <w:rPr>
          <w:rFonts w:ascii="Times New Roman" w:hAnsi="Times New Roman" w:cs="Times New Roman"/>
          <w:sz w:val="24"/>
          <w:szCs w:val="24"/>
        </w:rPr>
      </w:pPr>
    </w:p>
    <w:p w14:paraId="51629254" w14:textId="77777777" w:rsidR="00A8262B" w:rsidRPr="00187A4D" w:rsidRDefault="00A8262B" w:rsidP="006B471C">
      <w:pPr>
        <w:spacing w:after="0" w:line="240" w:lineRule="auto"/>
        <w:contextualSpacing/>
        <w:rPr>
          <w:rFonts w:ascii="Times New Roman" w:hAnsi="Times New Roman" w:cs="Times New Roman"/>
          <w:sz w:val="24"/>
          <w:szCs w:val="24"/>
        </w:rPr>
      </w:pPr>
    </w:p>
    <w:p w14:paraId="7224E77A" w14:textId="77777777" w:rsidR="00110E49" w:rsidRPr="00187A4D" w:rsidRDefault="00110E49" w:rsidP="006B471C">
      <w:pPr>
        <w:spacing w:after="0" w:line="240" w:lineRule="auto"/>
        <w:contextualSpacing/>
        <w:rPr>
          <w:rFonts w:ascii="Times New Roman" w:hAnsi="Times New Roman" w:cs="Times New Roman"/>
          <w:b/>
          <w:bCs/>
          <w:sz w:val="24"/>
          <w:szCs w:val="24"/>
        </w:rPr>
      </w:pPr>
      <w:r w:rsidRPr="00187A4D">
        <w:rPr>
          <w:rFonts w:ascii="Times New Roman" w:hAnsi="Times New Roman" w:cs="Times New Roman"/>
          <w:b/>
          <w:bCs/>
          <w:sz w:val="24"/>
          <w:szCs w:val="24"/>
        </w:rPr>
        <w:t>Tsiviiltoetuse registri põhimäärus</w:t>
      </w:r>
    </w:p>
    <w:p w14:paraId="61CD54E7" w14:textId="77777777" w:rsidR="006B471C" w:rsidRPr="00187A4D" w:rsidRDefault="006B471C" w:rsidP="006B471C">
      <w:pPr>
        <w:spacing w:after="0" w:line="240" w:lineRule="auto"/>
        <w:contextualSpacing/>
        <w:rPr>
          <w:rFonts w:ascii="Times New Roman" w:hAnsi="Times New Roman" w:cs="Times New Roman"/>
          <w:b/>
          <w:bCs/>
          <w:sz w:val="24"/>
          <w:szCs w:val="24"/>
        </w:rPr>
      </w:pPr>
    </w:p>
    <w:p w14:paraId="551B1BBD" w14:textId="77777777" w:rsidR="00A8262B" w:rsidRPr="00187A4D" w:rsidRDefault="00A8262B" w:rsidP="006B471C">
      <w:pPr>
        <w:spacing w:after="0" w:line="240" w:lineRule="auto"/>
        <w:contextualSpacing/>
        <w:rPr>
          <w:rFonts w:ascii="Times New Roman" w:hAnsi="Times New Roman" w:cs="Times New Roman"/>
          <w:b/>
          <w:bCs/>
          <w:sz w:val="24"/>
          <w:szCs w:val="24"/>
        </w:rPr>
      </w:pPr>
    </w:p>
    <w:p w14:paraId="4F621CA2" w14:textId="5A40121F" w:rsidR="00110E49" w:rsidRPr="00187A4D" w:rsidRDefault="00110E49" w:rsidP="006B471C">
      <w:pPr>
        <w:spacing w:after="0" w:line="240" w:lineRule="auto"/>
        <w:contextualSpacing/>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1</w:t>
      </w:r>
      <w:r w:rsidR="006A3C7F">
        <w:rPr>
          <w:rFonts w:ascii="Times New Roman" w:hAnsi="Times New Roman" w:cs="Times New Roman"/>
          <w:sz w:val="24"/>
          <w:szCs w:val="24"/>
        </w:rPr>
        <w:t>32</w:t>
      </w:r>
      <w:r w:rsidRPr="00187A4D">
        <w:rPr>
          <w:rFonts w:ascii="Times New Roman" w:hAnsi="Times New Roman" w:cs="Times New Roman"/>
          <w:sz w:val="24"/>
          <w:szCs w:val="24"/>
        </w:rPr>
        <w:t xml:space="preserve"> lõike </w:t>
      </w:r>
      <w:r w:rsidR="006A0B36" w:rsidRPr="00187A4D">
        <w:rPr>
          <w:rFonts w:ascii="Times New Roman" w:hAnsi="Times New Roman" w:cs="Times New Roman"/>
          <w:sz w:val="24"/>
          <w:szCs w:val="24"/>
        </w:rPr>
        <w:t>3</w:t>
      </w:r>
      <w:r w:rsidRPr="00187A4D">
        <w:rPr>
          <w:rFonts w:ascii="Times New Roman" w:hAnsi="Times New Roman" w:cs="Times New Roman"/>
          <w:sz w:val="24"/>
          <w:szCs w:val="24"/>
        </w:rPr>
        <w:t xml:space="preserve"> alusel. </w:t>
      </w:r>
    </w:p>
    <w:p w14:paraId="01F1499F" w14:textId="77777777" w:rsidR="00110E49" w:rsidRPr="00187A4D" w:rsidRDefault="00110E49" w:rsidP="006B471C">
      <w:pPr>
        <w:spacing w:after="0" w:line="240" w:lineRule="auto"/>
        <w:contextualSpacing/>
        <w:rPr>
          <w:rFonts w:ascii="Times New Roman" w:hAnsi="Times New Roman" w:cs="Times New Roman"/>
          <w:sz w:val="24"/>
          <w:szCs w:val="24"/>
        </w:rPr>
      </w:pPr>
    </w:p>
    <w:p w14:paraId="20A21947"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1. peatükk</w:t>
      </w:r>
    </w:p>
    <w:p w14:paraId="05B07B56"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Üldsätted</w:t>
      </w:r>
    </w:p>
    <w:p w14:paraId="5E7841BF"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p>
    <w:p w14:paraId="467F1C5F"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 Tsiviiltoetuse registri ametlik nimetus</w:t>
      </w:r>
    </w:p>
    <w:p w14:paraId="79984D16" w14:textId="77777777" w:rsidR="006B471C" w:rsidRPr="00187A4D" w:rsidRDefault="006B471C" w:rsidP="006B471C">
      <w:pPr>
        <w:spacing w:after="0" w:line="240" w:lineRule="auto"/>
        <w:contextualSpacing/>
        <w:jc w:val="both"/>
        <w:rPr>
          <w:rFonts w:ascii="Times New Roman" w:hAnsi="Times New Roman" w:cs="Times New Roman"/>
          <w:b/>
          <w:bCs/>
          <w:sz w:val="24"/>
          <w:szCs w:val="24"/>
        </w:rPr>
      </w:pPr>
    </w:p>
    <w:p w14:paraId="1570362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Registri ametlik nimetus on tsiviiltoetuse register (edaspidi register). Registri ametlik lühend on TTR.</w:t>
      </w:r>
    </w:p>
    <w:p w14:paraId="365990A3" w14:textId="77777777" w:rsidR="006B471C" w:rsidRPr="00187A4D" w:rsidRDefault="006B471C" w:rsidP="006B471C">
      <w:pPr>
        <w:spacing w:after="0" w:line="240" w:lineRule="auto"/>
        <w:contextualSpacing/>
        <w:jc w:val="both"/>
        <w:rPr>
          <w:rFonts w:ascii="Times New Roman" w:hAnsi="Times New Roman" w:cs="Times New Roman"/>
          <w:sz w:val="24"/>
          <w:szCs w:val="24"/>
        </w:rPr>
      </w:pPr>
    </w:p>
    <w:p w14:paraId="1845AB5D" w14:textId="1B00C7E9"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Registri ingliskeelne nimetus on Register of Civil Assets.</w:t>
      </w:r>
    </w:p>
    <w:p w14:paraId="44D1A978"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43CBC64F"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 Registri pidamise eesmärk</w:t>
      </w:r>
    </w:p>
    <w:p w14:paraId="714ED1A2"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7B838F06"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sz w:val="24"/>
          <w:szCs w:val="24"/>
        </w:rPr>
        <w:t>Register on riigi infosüsteemi kuuluv andmekogu, mille eesmärk on:</w:t>
      </w:r>
    </w:p>
    <w:p w14:paraId="0112E09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kriisiolukorra ja muude sündmuste lahendamiseks vajalike vahendite ja nende kasutamiseks vajalike andmete, kriisiülesandega ameti- ja töökohtade määramise õigusega isikute üle; </w:t>
      </w:r>
    </w:p>
    <w:p w14:paraId="4C3E49EF"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pidada arvestust elutähtsa teenuse osutajate üle;</w:t>
      </w:r>
    </w:p>
    <w:p w14:paraId="0CA72A3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pidada arvestust riigikaitseks vajalike materiaalsete vahendite, vastuvõtva riigi toetuse osutamiseks vajalike vahendite ning tsiviil-sõjaliseks koostööks vajalike vahendite üle;</w:t>
      </w:r>
    </w:p>
    <w:p w14:paraId="040A9357"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pidada arvestust asja sundkasutusse võtmise ja sundvõõrandamise määramise ja täitmise üle;</w:t>
      </w:r>
    </w:p>
    <w:p w14:paraId="7A2F4DE4" w14:textId="4FBD0ADB" w:rsidR="00993C7C"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pidada arvestust kriisiülesannete ja kodanikukohustuse täitmise üle</w:t>
      </w:r>
      <w:r w:rsidR="00993C7C" w:rsidRPr="00187A4D">
        <w:rPr>
          <w:rFonts w:ascii="Times New Roman" w:hAnsi="Times New Roman" w:cs="Times New Roman"/>
          <w:sz w:val="24"/>
          <w:szCs w:val="24"/>
        </w:rPr>
        <w:t>.</w:t>
      </w:r>
    </w:p>
    <w:p w14:paraId="6CE09251" w14:textId="77777777" w:rsidR="00993C7C" w:rsidRPr="00187A4D" w:rsidRDefault="00993C7C" w:rsidP="006B471C">
      <w:pPr>
        <w:spacing w:after="0" w:line="240" w:lineRule="auto"/>
        <w:contextualSpacing/>
        <w:jc w:val="both"/>
        <w:rPr>
          <w:rFonts w:ascii="Times New Roman" w:hAnsi="Times New Roman" w:cs="Times New Roman"/>
          <w:sz w:val="24"/>
          <w:szCs w:val="24"/>
        </w:rPr>
      </w:pPr>
    </w:p>
    <w:p w14:paraId="6B1E6463"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 Registri vastutav ja volitatud töötleja</w:t>
      </w:r>
    </w:p>
    <w:p w14:paraId="1458E599"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07FE2394" w14:textId="0BC7D67D" w:rsidR="00110E49"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Registri </w:t>
      </w:r>
      <w:r w:rsidR="00186A61" w:rsidRPr="00187A4D">
        <w:rPr>
          <w:rFonts w:ascii="Times New Roman" w:hAnsi="Times New Roman" w:cs="Times New Roman"/>
          <w:sz w:val="24"/>
          <w:szCs w:val="24"/>
        </w:rPr>
        <w:t>kaasvastutavad töötlejad on Riigi Kaitseinvesteeringute Keskus, Päästeamet ja tsiviilkriisi ja riigikaitse seaduse § 82 lõikes 3 nimetatud tegevusvaru haldaja.</w:t>
      </w:r>
    </w:p>
    <w:p w14:paraId="5AE80E57" w14:textId="77777777" w:rsidR="00A52303" w:rsidRPr="00187A4D" w:rsidRDefault="00A52303" w:rsidP="006B471C">
      <w:pPr>
        <w:spacing w:after="0" w:line="240" w:lineRule="auto"/>
        <w:contextualSpacing/>
        <w:jc w:val="both"/>
        <w:rPr>
          <w:rFonts w:ascii="Times New Roman" w:hAnsi="Times New Roman" w:cs="Times New Roman"/>
          <w:b/>
          <w:bCs/>
          <w:sz w:val="24"/>
          <w:szCs w:val="24"/>
        </w:rPr>
      </w:pPr>
    </w:p>
    <w:p w14:paraId="3BA790C0"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Registri volitatud töötleja on:</w:t>
      </w:r>
    </w:p>
    <w:p w14:paraId="2668E121"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Kaitseressursside Amet;</w:t>
      </w:r>
    </w:p>
    <w:p w14:paraId="1B834BC3" w14:textId="40587ED3" w:rsidR="00110E49" w:rsidRPr="00187A4D" w:rsidRDefault="00186A61"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w:t>
      </w:r>
      <w:r w:rsidR="00110E49" w:rsidRPr="00187A4D">
        <w:rPr>
          <w:rFonts w:ascii="Times New Roman" w:hAnsi="Times New Roman" w:cs="Times New Roman"/>
          <w:sz w:val="24"/>
          <w:szCs w:val="24"/>
        </w:rPr>
        <w:t xml:space="preserve">) </w:t>
      </w:r>
      <w:r w:rsidR="0049327B" w:rsidRPr="00187A4D">
        <w:rPr>
          <w:rFonts w:ascii="Times New Roman" w:hAnsi="Times New Roman" w:cs="Times New Roman"/>
          <w:sz w:val="24"/>
          <w:szCs w:val="24"/>
        </w:rPr>
        <w:t>elutähtsa teenuse toimepidevus</w:t>
      </w:r>
      <w:r w:rsidR="00ED3279" w:rsidRPr="00187A4D">
        <w:rPr>
          <w:rFonts w:ascii="Times New Roman" w:hAnsi="Times New Roman" w:cs="Times New Roman"/>
          <w:sz w:val="24"/>
          <w:szCs w:val="24"/>
        </w:rPr>
        <w:t xml:space="preserve">e </w:t>
      </w:r>
      <w:r w:rsidR="0049327B" w:rsidRPr="00187A4D">
        <w:rPr>
          <w:rFonts w:ascii="Times New Roman" w:hAnsi="Times New Roman" w:cs="Times New Roman"/>
          <w:sz w:val="24"/>
          <w:szCs w:val="24"/>
        </w:rPr>
        <w:t>korralda</w:t>
      </w:r>
      <w:r w:rsidR="00ED3279" w:rsidRPr="00187A4D">
        <w:rPr>
          <w:rFonts w:ascii="Times New Roman" w:hAnsi="Times New Roman" w:cs="Times New Roman"/>
          <w:sz w:val="24"/>
          <w:szCs w:val="24"/>
        </w:rPr>
        <w:t>ja</w:t>
      </w:r>
      <w:r w:rsidR="0049327B" w:rsidRPr="00187A4D">
        <w:rPr>
          <w:rFonts w:ascii="Times New Roman" w:hAnsi="Times New Roman" w:cs="Times New Roman"/>
          <w:sz w:val="24"/>
          <w:szCs w:val="24"/>
        </w:rPr>
        <w:t xml:space="preserve"> §-s x sätestatud teabe osas.</w:t>
      </w:r>
    </w:p>
    <w:p w14:paraId="66BE0F50" w14:textId="77777777" w:rsidR="00993C7C" w:rsidRPr="00187A4D" w:rsidRDefault="00993C7C" w:rsidP="006B471C">
      <w:pPr>
        <w:spacing w:after="0" w:line="240" w:lineRule="auto"/>
        <w:contextualSpacing/>
        <w:jc w:val="both"/>
        <w:rPr>
          <w:rFonts w:ascii="Times New Roman" w:hAnsi="Times New Roman" w:cs="Times New Roman"/>
          <w:sz w:val="24"/>
          <w:szCs w:val="24"/>
        </w:rPr>
      </w:pPr>
    </w:p>
    <w:p w14:paraId="16FE36DB"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 Registri andmete õiguslik tähendus</w:t>
      </w:r>
    </w:p>
    <w:p w14:paraId="373655F3"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318B402F"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Registrisse esitatud ja kantud andmetel on informatiivne tähendus.</w:t>
      </w:r>
    </w:p>
    <w:p w14:paraId="462A0FA2" w14:textId="77777777" w:rsidR="00110E49" w:rsidRPr="00187A4D" w:rsidRDefault="00110E49" w:rsidP="006B471C">
      <w:pPr>
        <w:spacing w:after="0" w:line="240" w:lineRule="auto"/>
        <w:contextualSpacing/>
        <w:rPr>
          <w:rFonts w:ascii="Times New Roman" w:hAnsi="Times New Roman" w:cs="Times New Roman"/>
          <w:sz w:val="24"/>
          <w:szCs w:val="24"/>
        </w:rPr>
      </w:pPr>
    </w:p>
    <w:p w14:paraId="56A69B68"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2. peatükk</w:t>
      </w:r>
    </w:p>
    <w:p w14:paraId="50A4D1A7"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Registri ülesehitus</w:t>
      </w:r>
    </w:p>
    <w:p w14:paraId="5E0BCA95"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0567AAF2"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lastRenderedPageBreak/>
        <w:t>§ 5. Registri pidamine ja ülesehitus</w:t>
      </w:r>
    </w:p>
    <w:p w14:paraId="608757B2" w14:textId="77777777" w:rsidR="006B471C" w:rsidRPr="00187A4D" w:rsidRDefault="006B471C" w:rsidP="006B471C">
      <w:pPr>
        <w:spacing w:after="0" w:line="240" w:lineRule="auto"/>
        <w:contextualSpacing/>
        <w:jc w:val="both"/>
        <w:rPr>
          <w:rFonts w:ascii="Times New Roman" w:hAnsi="Times New Roman" w:cs="Times New Roman"/>
          <w:b/>
          <w:bCs/>
          <w:sz w:val="24"/>
          <w:szCs w:val="24"/>
        </w:rPr>
      </w:pPr>
    </w:p>
    <w:p w14:paraId="7515C035"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Registrit peetakse ühetasandilise infotehnoloogilise andmekoguna, mis koosneb digitaalsetest registriandmetest.</w:t>
      </w:r>
    </w:p>
    <w:p w14:paraId="2BB29601"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5E7B973B"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Register koosneb:</w:t>
      </w:r>
    </w:p>
    <w:p w14:paraId="4665948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digitaalsest registrist;</w:t>
      </w:r>
    </w:p>
    <w:p w14:paraId="41FF5CE0"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digitaalsest kanderaamatust;</w:t>
      </w:r>
    </w:p>
    <w:p w14:paraId="7C9ADDCE"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digitaalsest geoinfosüsteemist.</w:t>
      </w:r>
    </w:p>
    <w:p w14:paraId="5C3C1F45"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Register on liidestatud infosüsteemide andmevahetuskihiga (edaspidi X-tee).</w:t>
      </w:r>
    </w:p>
    <w:p w14:paraId="0988889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5ECB942"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6. Registriandmete kaitse</w:t>
      </w:r>
    </w:p>
    <w:p w14:paraId="6E89E525"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758BFFDA"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Registri pidamisel kohaldatakse avaliku teabe seaduses, riigisaladuse ja salastatud välisteabe seaduses ning isikuandmete kaitse seaduses sätestatud nõudeid.</w:t>
      </w:r>
    </w:p>
    <w:p w14:paraId="25A8CE61"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16E33719"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Registriandmete turbeaste on keskmine (M) ja turvaklass on K2T2S2.</w:t>
      </w:r>
    </w:p>
    <w:p w14:paraId="6515CB50"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25C578F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Registriandmete kaitsmiseks rakendatakse organisatsioonilisi, füüsilisi ja infotehnoloogilisi meetmeid.</w:t>
      </w:r>
    </w:p>
    <w:p w14:paraId="0D256E65"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23BDC4F7"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Andmete sisestamise, parandamise ja muutmise õigus antakse ainult isikule, kellel on seda vaja teenistus- ja töökohustuste täitmiseks.</w:t>
      </w:r>
    </w:p>
    <w:p w14:paraId="1D7BF490" w14:textId="77777777" w:rsidR="00FD0A30" w:rsidRPr="00187A4D" w:rsidRDefault="00FD0A30" w:rsidP="006B471C">
      <w:pPr>
        <w:spacing w:after="0" w:line="240" w:lineRule="auto"/>
        <w:contextualSpacing/>
        <w:jc w:val="both"/>
        <w:rPr>
          <w:rFonts w:ascii="Times New Roman" w:hAnsi="Times New Roman" w:cs="Times New Roman"/>
          <w:sz w:val="24"/>
          <w:szCs w:val="24"/>
        </w:rPr>
      </w:pPr>
    </w:p>
    <w:p w14:paraId="423A0488"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Teave tehtud registritoimingute kohta salvestatakse.</w:t>
      </w:r>
    </w:p>
    <w:p w14:paraId="46CCB637" w14:textId="77777777" w:rsidR="00110E49" w:rsidRPr="00187A4D" w:rsidRDefault="00110E49" w:rsidP="006B471C">
      <w:pPr>
        <w:spacing w:after="0" w:line="240" w:lineRule="auto"/>
        <w:contextualSpacing/>
        <w:jc w:val="center"/>
        <w:rPr>
          <w:rFonts w:ascii="Times New Roman" w:hAnsi="Times New Roman" w:cs="Times New Roman"/>
          <w:sz w:val="24"/>
          <w:szCs w:val="24"/>
        </w:rPr>
      </w:pPr>
    </w:p>
    <w:p w14:paraId="36772988"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3. peatükk</w:t>
      </w:r>
    </w:p>
    <w:p w14:paraId="1481202C"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Registrisse kantavad andmed</w:t>
      </w:r>
    </w:p>
    <w:p w14:paraId="5DBCCA7E" w14:textId="77777777" w:rsidR="003D7C7F" w:rsidRPr="00187A4D" w:rsidRDefault="003D7C7F" w:rsidP="006B471C">
      <w:pPr>
        <w:spacing w:after="0" w:line="240" w:lineRule="auto"/>
        <w:contextualSpacing/>
        <w:jc w:val="center"/>
        <w:rPr>
          <w:rFonts w:ascii="Times New Roman" w:hAnsi="Times New Roman" w:cs="Times New Roman"/>
          <w:b/>
          <w:bCs/>
          <w:sz w:val="24"/>
          <w:szCs w:val="24"/>
        </w:rPr>
      </w:pPr>
    </w:p>
    <w:p w14:paraId="38BC02B0"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7. Vastuvõtva riigi toetuse kontaktisikute andmed Eestis</w:t>
      </w:r>
    </w:p>
    <w:p w14:paraId="5FBAD45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1FBFF773" w14:textId="7B3A7272"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8.</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Asja sundkasutusse võtmist ja sundvõõrandamist teostava ametiisiku andmed</w:t>
      </w:r>
    </w:p>
    <w:p w14:paraId="2284C4A1"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A7823C3"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9. Kaitseväe sõjaväelinnakute andmed</w:t>
      </w:r>
    </w:p>
    <w:p w14:paraId="68CE6ED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4E00D06C" w14:textId="18385DB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10.</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Kaitseväe ja Kaitseliidu harjutusväljade, harjutusalade, lasketiirude ning eraldiseisvate hoidlate ja depoode andmed</w:t>
      </w:r>
    </w:p>
    <w:p w14:paraId="6AFF6783"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10489E3F" w14:textId="6311B46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11.</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Kaitseväe ja Kaitseliidu ning valitsusasutuste hoonete ja rajatiste ning nende käsutuses oleva varustuse andmed</w:t>
      </w:r>
    </w:p>
    <w:p w14:paraId="3499264C"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4CEB96A6" w14:textId="4DE68FAF"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12.</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Haiglavõrgu arengukava haiglate loetelus nimetatud haiglate ja kiirabibrigaadi pidajate andmed</w:t>
      </w:r>
    </w:p>
    <w:p w14:paraId="3F0B5D35"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04FF4E40" w14:textId="4B641046" w:rsidR="00110E49" w:rsidRPr="00187A4D" w:rsidRDefault="00110E49" w:rsidP="006B471C">
      <w:pPr>
        <w:tabs>
          <w:tab w:val="left" w:pos="5260"/>
        </w:tabs>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13.</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Kütusehoidlate ja -tanklate andmed</w:t>
      </w:r>
    </w:p>
    <w:p w14:paraId="6B9FCAF1" w14:textId="77777777" w:rsidR="003D7C7F" w:rsidRPr="00187A4D" w:rsidRDefault="003D7C7F" w:rsidP="006B471C">
      <w:pPr>
        <w:tabs>
          <w:tab w:val="left" w:pos="5260"/>
        </w:tabs>
        <w:spacing w:after="0" w:line="240" w:lineRule="auto"/>
        <w:contextualSpacing/>
        <w:jc w:val="both"/>
        <w:rPr>
          <w:rFonts w:ascii="Times New Roman" w:hAnsi="Times New Roman" w:cs="Times New Roman"/>
          <w:b/>
          <w:bCs/>
          <w:sz w:val="24"/>
          <w:szCs w:val="24"/>
        </w:rPr>
      </w:pPr>
    </w:p>
    <w:p w14:paraId="5169AEF6" w14:textId="18FCBBDB"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14.</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Alajaamade andmed</w:t>
      </w:r>
    </w:p>
    <w:p w14:paraId="731535CF"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E69F8AB" w14:textId="6C39739D"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lastRenderedPageBreak/>
        <w:t>§ 15.</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Sõidukite andmed</w:t>
      </w:r>
    </w:p>
    <w:p w14:paraId="0F2D0B5C"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2275A824" w14:textId="0FBE3612"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16.</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Masinate ja seadmete andmed</w:t>
      </w:r>
    </w:p>
    <w:p w14:paraId="4614314D"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16C035C3" w14:textId="4E199273"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17.</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Raudtee taristu ja veeremi andmed</w:t>
      </w:r>
    </w:p>
    <w:p w14:paraId="0CC4A421"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66DB34A8" w14:textId="0FB4238D"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18.</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Teede andmed</w:t>
      </w:r>
    </w:p>
    <w:p w14:paraId="1E813BC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0280016E" w14:textId="6ED93989"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19.</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Sadamate andmed</w:t>
      </w:r>
    </w:p>
    <w:p w14:paraId="29B4830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03C377C3" w14:textId="5EDEF045"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20.</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Lennuväljade ja kopteriväljakute andmed</w:t>
      </w:r>
    </w:p>
    <w:p w14:paraId="143E1F49"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7CD61A0D" w14:textId="0D125B1D"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21.</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Kaardikihtide andmed</w:t>
      </w:r>
    </w:p>
    <w:p w14:paraId="58738CFF"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CB26DFC" w14:textId="2E42EC6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22.</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Katastriüksuste andmed</w:t>
      </w:r>
      <w:r w:rsidRPr="00187A4D">
        <w:rPr>
          <w:rFonts w:ascii="Times New Roman" w:hAnsi="Times New Roman" w:cs="Times New Roman"/>
          <w:sz w:val="24"/>
          <w:szCs w:val="24"/>
        </w:rPr>
        <w:t xml:space="preserve"> </w:t>
      </w:r>
    </w:p>
    <w:p w14:paraId="4796852E"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24321E43" w14:textId="63F4F63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23.</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Riigi tegevusvaru andmed</w:t>
      </w:r>
    </w:p>
    <w:p w14:paraId="7003E457"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1BFAF48" w14:textId="74801072"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24.</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Jäätmekäitluskohtade andmed</w:t>
      </w:r>
    </w:p>
    <w:p w14:paraId="3DA4339B"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21B426D0" w14:textId="605BD26B"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25.</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Ettevõtjate andmed</w:t>
      </w:r>
    </w:p>
    <w:p w14:paraId="7BD613B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65F64428" w14:textId="5F5C87E4" w:rsidR="0049327B" w:rsidRPr="00187A4D" w:rsidRDefault="0049327B"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26. Elutähtsa teenuse osutaja andmed</w:t>
      </w:r>
    </w:p>
    <w:p w14:paraId="430CB124" w14:textId="77777777" w:rsidR="00FD0A30" w:rsidRPr="00187A4D" w:rsidRDefault="00FD0A30" w:rsidP="006B471C">
      <w:pPr>
        <w:spacing w:after="0" w:line="240" w:lineRule="auto"/>
        <w:contextualSpacing/>
        <w:jc w:val="both"/>
        <w:rPr>
          <w:rFonts w:ascii="Times New Roman" w:hAnsi="Times New Roman" w:cs="Times New Roman"/>
          <w:b/>
          <w:bCs/>
          <w:sz w:val="24"/>
          <w:szCs w:val="24"/>
        </w:rPr>
      </w:pPr>
    </w:p>
    <w:p w14:paraId="33E71A02"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Elutähtsa teenuse osutaja kohta kantakse registrisse lisaks §-s 25 nimetatud andmetele järgmised andmed:</w:t>
      </w:r>
    </w:p>
    <w:p w14:paraId="43DD7DAB"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osutatav elutähtis teenus;</w:t>
      </w:r>
    </w:p>
    <w:p w14:paraId="232AD2C7"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elutähtsa teenuse toimepidevust korraldav asutus või asutused;</w:t>
      </w:r>
    </w:p>
    <w:p w14:paraId="3CE4E4F9"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elutähtsa teenuse osutamise piirkond;</w:t>
      </w:r>
    </w:p>
    <w:p w14:paraId="343105A4"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4) elutähtsa teenuse osutamise algus ja lõpp;</w:t>
      </w:r>
    </w:p>
    <w:p w14:paraId="57B22E9B" w14:textId="77777777"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5) teave elutähtsa teenuse toimepidevuse riskianalüüsi ja plaani kinnitamise kohta;</w:t>
      </w:r>
    </w:p>
    <w:p w14:paraId="69B2DBD4" w14:textId="22C8C772" w:rsidR="00993C7C" w:rsidRPr="00187A4D" w:rsidRDefault="00993C7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6) kontaktisiku ees- ja perekonnanimi, telefoninumber ja e-posti aadress.</w:t>
      </w:r>
    </w:p>
    <w:p w14:paraId="64E76F3B"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1741C23F" w14:textId="5EBF1DCF"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w:t>
      </w:r>
      <w:r w:rsidR="0049327B" w:rsidRPr="00187A4D">
        <w:rPr>
          <w:rFonts w:ascii="Times New Roman" w:hAnsi="Times New Roman" w:cs="Times New Roman"/>
          <w:b/>
          <w:bCs/>
          <w:sz w:val="24"/>
          <w:szCs w:val="24"/>
        </w:rPr>
        <w:t>7</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Puurkaevude andmed</w:t>
      </w:r>
    </w:p>
    <w:p w14:paraId="1332543B"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0C5A5B4" w14:textId="1DA30CE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w:t>
      </w:r>
      <w:r w:rsidR="0049327B" w:rsidRPr="00187A4D">
        <w:rPr>
          <w:rFonts w:ascii="Times New Roman" w:hAnsi="Times New Roman" w:cs="Times New Roman"/>
          <w:b/>
          <w:bCs/>
          <w:sz w:val="24"/>
          <w:szCs w:val="24"/>
        </w:rPr>
        <w:t>8</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Spordiehitiste andmed</w:t>
      </w:r>
    </w:p>
    <w:p w14:paraId="0EAD084A"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4972DAC8" w14:textId="0CD6274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w:t>
      </w:r>
      <w:r w:rsidR="0049327B" w:rsidRPr="00187A4D">
        <w:rPr>
          <w:rFonts w:ascii="Times New Roman" w:hAnsi="Times New Roman" w:cs="Times New Roman"/>
          <w:b/>
          <w:bCs/>
          <w:sz w:val="24"/>
          <w:szCs w:val="24"/>
        </w:rPr>
        <w:t>9</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Asja sundkasutusse võtmise ja sundvõõrandamise määramise ning täitmise andmed</w:t>
      </w:r>
    </w:p>
    <w:p w14:paraId="37EE600D"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640162D" w14:textId="1F23B548"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49327B" w:rsidRPr="00187A4D">
        <w:rPr>
          <w:rFonts w:ascii="Times New Roman" w:hAnsi="Times New Roman" w:cs="Times New Roman"/>
          <w:b/>
          <w:bCs/>
          <w:sz w:val="24"/>
          <w:szCs w:val="24"/>
        </w:rPr>
        <w:t>30</w:t>
      </w:r>
      <w:r w:rsidRPr="00187A4D">
        <w:rPr>
          <w:rFonts w:ascii="Times New Roman" w:hAnsi="Times New Roman" w:cs="Times New Roman"/>
          <w:b/>
          <w:bCs/>
          <w:sz w:val="24"/>
          <w:szCs w:val="24"/>
        </w:rPr>
        <w:t>. Kriisiülesandega ameti- ja töökohtadega tööandja arvestus</w:t>
      </w:r>
    </w:p>
    <w:p w14:paraId="712F794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739FAF49" w14:textId="067FD588"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1</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Andmete esitajad ja andmete esitamine</w:t>
      </w:r>
    </w:p>
    <w:p w14:paraId="7E1E9278" w14:textId="77777777" w:rsidR="003D7C7F" w:rsidRPr="00187A4D" w:rsidRDefault="003D7C7F" w:rsidP="006B471C">
      <w:pPr>
        <w:spacing w:after="0" w:line="240" w:lineRule="auto"/>
        <w:contextualSpacing/>
        <w:jc w:val="both"/>
        <w:rPr>
          <w:rFonts w:ascii="Times New Roman" w:hAnsi="Times New Roman" w:cs="Times New Roman"/>
          <w:sz w:val="24"/>
          <w:szCs w:val="24"/>
        </w:rPr>
      </w:pPr>
    </w:p>
    <w:p w14:paraId="501475C9" w14:textId="454B8AF4"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sz w:val="24"/>
          <w:szCs w:val="24"/>
        </w:rPr>
        <w:t>(1) Registrisse esitavad andmeid:</w:t>
      </w:r>
    </w:p>
    <w:p w14:paraId="3BF77A02"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ministeeriumid;</w:t>
      </w:r>
    </w:p>
    <w:p w14:paraId="20107E56"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elektrituru jaotusvõrguettevõtjad;</w:t>
      </w:r>
    </w:p>
    <w:p w14:paraId="33CB7A6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Kaitseliit;</w:t>
      </w:r>
    </w:p>
    <w:p w14:paraId="20231D4E"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Kaitseressursside Amet;</w:t>
      </w:r>
    </w:p>
    <w:p w14:paraId="7E27FE0B"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lastRenderedPageBreak/>
        <w:t>5) Kaitsevägi;</w:t>
      </w:r>
    </w:p>
    <w:p w14:paraId="5F49DB7D"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6) Keskkonnaagentuur;</w:t>
      </w:r>
    </w:p>
    <w:p w14:paraId="2F762F0A"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7) Keskkonnaamet;</w:t>
      </w:r>
    </w:p>
    <w:p w14:paraId="25B5D362" w14:textId="4D15A51C"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8)</w:t>
      </w:r>
      <w:r w:rsidR="002E4737" w:rsidRPr="00187A4D">
        <w:rPr>
          <w:rFonts w:ascii="Times New Roman" w:hAnsi="Times New Roman" w:cs="Times New Roman"/>
          <w:sz w:val="24"/>
          <w:szCs w:val="24"/>
        </w:rPr>
        <w:t xml:space="preserve"> </w:t>
      </w:r>
      <w:r w:rsidRPr="00187A4D">
        <w:rPr>
          <w:rFonts w:ascii="Times New Roman" w:hAnsi="Times New Roman" w:cs="Times New Roman"/>
          <w:sz w:val="24"/>
          <w:szCs w:val="24"/>
        </w:rPr>
        <w:t>Maa-amet;</w:t>
      </w:r>
    </w:p>
    <w:p w14:paraId="4B7B0E0C" w14:textId="238F6095" w:rsidR="00110E49" w:rsidRPr="00187A4D" w:rsidRDefault="002E4737"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9</w:t>
      </w:r>
      <w:r w:rsidR="00110E49" w:rsidRPr="00187A4D">
        <w:rPr>
          <w:rFonts w:ascii="Times New Roman" w:hAnsi="Times New Roman" w:cs="Times New Roman"/>
          <w:sz w:val="24"/>
          <w:szCs w:val="24"/>
        </w:rPr>
        <w:t>)</w:t>
      </w:r>
      <w:r w:rsidRPr="00187A4D">
        <w:rPr>
          <w:rFonts w:ascii="Times New Roman" w:hAnsi="Times New Roman" w:cs="Times New Roman"/>
          <w:sz w:val="24"/>
          <w:szCs w:val="24"/>
        </w:rPr>
        <w:t xml:space="preserve"> </w:t>
      </w:r>
      <w:r w:rsidR="003B6347" w:rsidRPr="00187A4D">
        <w:rPr>
          <w:rFonts w:ascii="Times New Roman" w:hAnsi="Times New Roman" w:cs="Times New Roman"/>
          <w:sz w:val="24"/>
          <w:szCs w:val="24"/>
        </w:rPr>
        <w:t>transpordiamet</w:t>
      </w:r>
      <w:r w:rsidRPr="00187A4D">
        <w:rPr>
          <w:rFonts w:ascii="Times New Roman" w:hAnsi="Times New Roman" w:cs="Times New Roman"/>
          <w:sz w:val="24"/>
          <w:szCs w:val="24"/>
        </w:rPr>
        <w:t>;</w:t>
      </w:r>
    </w:p>
    <w:p w14:paraId="4AD6CC15" w14:textId="1461BD0C"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0</w:t>
      </w:r>
      <w:r w:rsidRPr="00187A4D">
        <w:rPr>
          <w:rFonts w:ascii="Times New Roman" w:hAnsi="Times New Roman" w:cs="Times New Roman"/>
          <w:sz w:val="24"/>
          <w:szCs w:val="24"/>
        </w:rPr>
        <w:t>) Politsei- ja Piirivalveamet;</w:t>
      </w:r>
    </w:p>
    <w:p w14:paraId="2D6026C9" w14:textId="41C83478"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1</w:t>
      </w:r>
      <w:r w:rsidRPr="00187A4D">
        <w:rPr>
          <w:rFonts w:ascii="Times New Roman" w:hAnsi="Times New Roman" w:cs="Times New Roman"/>
          <w:sz w:val="24"/>
          <w:szCs w:val="24"/>
        </w:rPr>
        <w:t>) Päästeamet;</w:t>
      </w:r>
    </w:p>
    <w:p w14:paraId="5CBCA8BC" w14:textId="46AF4996"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2</w:t>
      </w:r>
      <w:r w:rsidRPr="00187A4D">
        <w:rPr>
          <w:rFonts w:ascii="Times New Roman" w:hAnsi="Times New Roman" w:cs="Times New Roman"/>
          <w:sz w:val="24"/>
          <w:szCs w:val="24"/>
        </w:rPr>
        <w:t>) Riigi Kinnisvara Aktsiaselts;</w:t>
      </w:r>
    </w:p>
    <w:p w14:paraId="4CA22B95" w14:textId="15429FAD"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3</w:t>
      </w:r>
      <w:r w:rsidRPr="00187A4D">
        <w:rPr>
          <w:rFonts w:ascii="Times New Roman" w:hAnsi="Times New Roman" w:cs="Times New Roman"/>
          <w:sz w:val="24"/>
          <w:szCs w:val="24"/>
        </w:rPr>
        <w:t>) Tarbijakaitse ja Tehnilise Järelevalve Amet;</w:t>
      </w:r>
    </w:p>
    <w:p w14:paraId="046ED391" w14:textId="343A4858"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2E4737" w:rsidRPr="00187A4D">
        <w:rPr>
          <w:rFonts w:ascii="Times New Roman" w:hAnsi="Times New Roman" w:cs="Times New Roman"/>
          <w:sz w:val="24"/>
          <w:szCs w:val="24"/>
        </w:rPr>
        <w:t>4</w:t>
      </w:r>
      <w:r w:rsidRPr="00187A4D">
        <w:rPr>
          <w:rFonts w:ascii="Times New Roman" w:hAnsi="Times New Roman" w:cs="Times New Roman"/>
          <w:sz w:val="24"/>
          <w:szCs w:val="24"/>
        </w:rPr>
        <w:t>) Terviseamet;</w:t>
      </w:r>
    </w:p>
    <w:p w14:paraId="4FE6CCE6" w14:textId="08D1C048" w:rsidR="00305CB3" w:rsidRPr="00187A4D" w:rsidRDefault="00305CB3"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15) Ravimiamet; </w:t>
      </w:r>
    </w:p>
    <w:p w14:paraId="4B62F9F8" w14:textId="7B318F68"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305CB3" w:rsidRPr="00187A4D">
        <w:rPr>
          <w:rFonts w:ascii="Times New Roman" w:hAnsi="Times New Roman" w:cs="Times New Roman"/>
          <w:sz w:val="24"/>
          <w:szCs w:val="24"/>
        </w:rPr>
        <w:t>6</w:t>
      </w:r>
      <w:r w:rsidRPr="00187A4D">
        <w:rPr>
          <w:rFonts w:ascii="Times New Roman" w:hAnsi="Times New Roman" w:cs="Times New Roman"/>
          <w:sz w:val="24"/>
          <w:szCs w:val="24"/>
        </w:rPr>
        <w:t>) elutähtsa teenuse toimepidevus</w:t>
      </w:r>
      <w:r w:rsidR="003B6347" w:rsidRPr="00187A4D">
        <w:rPr>
          <w:rFonts w:ascii="Times New Roman" w:hAnsi="Times New Roman" w:cs="Times New Roman"/>
          <w:sz w:val="24"/>
          <w:szCs w:val="24"/>
        </w:rPr>
        <w:t>e</w:t>
      </w:r>
      <w:r w:rsidRPr="00187A4D">
        <w:rPr>
          <w:rFonts w:ascii="Times New Roman" w:hAnsi="Times New Roman" w:cs="Times New Roman"/>
          <w:sz w:val="24"/>
          <w:szCs w:val="24"/>
        </w:rPr>
        <w:t xml:space="preserve"> korralda</w:t>
      </w:r>
      <w:r w:rsidR="003B6347" w:rsidRPr="00187A4D">
        <w:rPr>
          <w:rFonts w:ascii="Times New Roman" w:hAnsi="Times New Roman" w:cs="Times New Roman"/>
          <w:sz w:val="24"/>
          <w:szCs w:val="24"/>
        </w:rPr>
        <w:t>ja</w:t>
      </w:r>
      <w:r w:rsidR="002E4737" w:rsidRPr="00187A4D">
        <w:rPr>
          <w:rFonts w:ascii="Times New Roman" w:hAnsi="Times New Roman" w:cs="Times New Roman"/>
          <w:sz w:val="24"/>
          <w:szCs w:val="24"/>
        </w:rPr>
        <w:t>;</w:t>
      </w:r>
    </w:p>
    <w:p w14:paraId="2F1C8E4A" w14:textId="37577F18"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305CB3" w:rsidRPr="00187A4D">
        <w:rPr>
          <w:rFonts w:ascii="Times New Roman" w:hAnsi="Times New Roman" w:cs="Times New Roman"/>
          <w:sz w:val="24"/>
          <w:szCs w:val="24"/>
        </w:rPr>
        <w:t>7</w:t>
      </w:r>
      <w:r w:rsidRPr="00187A4D">
        <w:rPr>
          <w:rFonts w:ascii="Times New Roman" w:hAnsi="Times New Roman" w:cs="Times New Roman"/>
          <w:sz w:val="24"/>
          <w:szCs w:val="24"/>
        </w:rPr>
        <w:t>) Riigi Kaitseinvesteeringute Keskus.</w:t>
      </w:r>
    </w:p>
    <w:p w14:paraId="43BD3661" w14:textId="77777777" w:rsidR="00305CB3" w:rsidRPr="00187A4D" w:rsidRDefault="00305CB3" w:rsidP="006B471C">
      <w:pPr>
        <w:spacing w:after="0" w:line="240" w:lineRule="auto"/>
        <w:contextualSpacing/>
        <w:jc w:val="both"/>
        <w:rPr>
          <w:rFonts w:ascii="Times New Roman" w:hAnsi="Times New Roman" w:cs="Times New Roman"/>
          <w:sz w:val="24"/>
          <w:szCs w:val="24"/>
        </w:rPr>
      </w:pPr>
    </w:p>
    <w:p w14:paraId="758B75A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Andmeid esitatakse registrisse paberil või, kokkuleppel volitatud töötlejaga, elektroonse andmevahetuse kaudu.</w:t>
      </w:r>
    </w:p>
    <w:p w14:paraId="164DBFDB" w14:textId="77777777" w:rsidR="003D7C7F" w:rsidRPr="00187A4D" w:rsidRDefault="003D7C7F" w:rsidP="006B471C">
      <w:pPr>
        <w:spacing w:after="0" w:line="240" w:lineRule="auto"/>
        <w:contextualSpacing/>
        <w:jc w:val="both"/>
        <w:rPr>
          <w:rFonts w:ascii="Times New Roman" w:hAnsi="Times New Roman" w:cs="Times New Roman"/>
          <w:sz w:val="24"/>
          <w:szCs w:val="24"/>
        </w:rPr>
      </w:pPr>
    </w:p>
    <w:p w14:paraId="022CD65F" w14:textId="5ABD6645"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2</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Andmevahetus teiste andmekogudega</w:t>
      </w:r>
    </w:p>
    <w:p w14:paraId="6BCB3257"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0D289A36" w14:textId="6D571430"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3</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Andmete registrisse kandmise kord</w:t>
      </w:r>
    </w:p>
    <w:p w14:paraId="7F750AD5"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69B0B6B9" w14:textId="7AED5F7C"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4</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Registrisse esitatud või kantud andmete õigsus</w:t>
      </w:r>
    </w:p>
    <w:p w14:paraId="182FCCC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B5ED561" w14:textId="482D9812"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5</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Ebaõigete andmete parandamine ja täpsustamine</w:t>
      </w:r>
    </w:p>
    <w:p w14:paraId="3F7EADCA"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402CB04C" w14:textId="7CCF806C"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6</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Juurdepääs registrisse kantud andmetele ja registriandmete väljastamine</w:t>
      </w:r>
    </w:p>
    <w:p w14:paraId="0D742715" w14:textId="77777777" w:rsidR="00110E49" w:rsidRPr="00187A4D" w:rsidRDefault="00110E49" w:rsidP="006B471C">
      <w:pPr>
        <w:spacing w:after="0" w:line="240" w:lineRule="auto"/>
        <w:contextualSpacing/>
        <w:rPr>
          <w:rFonts w:ascii="Times New Roman" w:hAnsi="Times New Roman" w:cs="Times New Roman"/>
          <w:sz w:val="24"/>
          <w:szCs w:val="24"/>
        </w:rPr>
      </w:pPr>
    </w:p>
    <w:p w14:paraId="3C0C1171"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5. peatükk</w:t>
      </w:r>
    </w:p>
    <w:p w14:paraId="3605FA76" w14:textId="77777777" w:rsidR="00110E49" w:rsidRPr="00187A4D" w:rsidRDefault="00110E49" w:rsidP="006B471C">
      <w:pPr>
        <w:spacing w:after="0" w:line="240" w:lineRule="auto"/>
        <w:contextualSpacing/>
        <w:jc w:val="center"/>
        <w:rPr>
          <w:rFonts w:ascii="Times New Roman" w:hAnsi="Times New Roman" w:cs="Times New Roman"/>
          <w:b/>
          <w:bCs/>
          <w:sz w:val="24"/>
          <w:szCs w:val="24"/>
        </w:rPr>
      </w:pPr>
      <w:r w:rsidRPr="00187A4D">
        <w:rPr>
          <w:rFonts w:ascii="Times New Roman" w:hAnsi="Times New Roman" w:cs="Times New Roman"/>
          <w:b/>
          <w:bCs/>
          <w:sz w:val="24"/>
          <w:szCs w:val="24"/>
        </w:rPr>
        <w:t>Andmete säilitamine, järelevalve registri pidamise üle, registri pidamise rahastamine ja registri likvideerimine</w:t>
      </w:r>
    </w:p>
    <w:p w14:paraId="1E66559D"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56EF2C38" w14:textId="4F12F6F5"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7</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Registriandmete säilitamine ja arhiveerimine</w:t>
      </w:r>
    </w:p>
    <w:p w14:paraId="5257C216"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080456C" w14:textId="79DDF047"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8</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Registritoimingute kohta teabe säilitamine</w:t>
      </w:r>
    </w:p>
    <w:p w14:paraId="06C9FA61" w14:textId="18CDBF4B" w:rsidR="00110E49" w:rsidRPr="00187A4D" w:rsidRDefault="00110E49" w:rsidP="006B471C">
      <w:pPr>
        <w:spacing w:after="0" w:line="240" w:lineRule="auto"/>
        <w:contextualSpacing/>
        <w:jc w:val="both"/>
        <w:rPr>
          <w:rFonts w:ascii="Times New Roman" w:hAnsi="Times New Roman" w:cs="Times New Roman"/>
          <w:sz w:val="24"/>
          <w:szCs w:val="24"/>
        </w:rPr>
      </w:pPr>
    </w:p>
    <w:p w14:paraId="0D9714F0" w14:textId="40DBF96B"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49327B" w:rsidRPr="00187A4D">
        <w:rPr>
          <w:rFonts w:ascii="Times New Roman" w:hAnsi="Times New Roman" w:cs="Times New Roman"/>
          <w:b/>
          <w:bCs/>
          <w:sz w:val="24"/>
          <w:szCs w:val="24"/>
        </w:rPr>
        <w:t>9</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Järelevalve registri pidamise üle</w:t>
      </w:r>
    </w:p>
    <w:p w14:paraId="06D16739"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780AE96A" w14:textId="0BBDAE39"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49327B" w:rsidRPr="00187A4D">
        <w:rPr>
          <w:rFonts w:ascii="Times New Roman" w:hAnsi="Times New Roman" w:cs="Times New Roman"/>
          <w:b/>
          <w:bCs/>
          <w:sz w:val="24"/>
          <w:szCs w:val="24"/>
        </w:rPr>
        <w:t>40</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 pidamise rahastamine</w:t>
      </w:r>
    </w:p>
    <w:p w14:paraId="678AE9B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5A98A7B" w14:textId="2A71B71F"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w:t>
      </w:r>
      <w:r w:rsidR="0049327B" w:rsidRPr="00187A4D">
        <w:rPr>
          <w:rFonts w:ascii="Times New Roman" w:hAnsi="Times New Roman" w:cs="Times New Roman"/>
          <w:b/>
          <w:bCs/>
          <w:sz w:val="24"/>
          <w:szCs w:val="24"/>
        </w:rPr>
        <w:t>1</w:t>
      </w:r>
      <w:r w:rsidRPr="00187A4D">
        <w:rPr>
          <w:rFonts w:ascii="Times New Roman" w:hAnsi="Times New Roman" w:cs="Times New Roman"/>
          <w:b/>
          <w:bCs/>
          <w:sz w:val="24"/>
          <w:szCs w:val="24"/>
        </w:rPr>
        <w:t>.</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Registri likvideerimise kord</w:t>
      </w:r>
    </w:p>
    <w:p w14:paraId="01C1873D"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576D6E85" w14:textId="57340570" w:rsidR="00C05D30" w:rsidRPr="00187A4D" w:rsidRDefault="00C05D30"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w:t>
      </w:r>
      <w:r w:rsidR="0049327B" w:rsidRPr="00187A4D">
        <w:rPr>
          <w:rFonts w:ascii="Times New Roman" w:hAnsi="Times New Roman" w:cs="Times New Roman"/>
          <w:b/>
          <w:bCs/>
          <w:sz w:val="24"/>
          <w:szCs w:val="24"/>
        </w:rPr>
        <w:t>2</w:t>
      </w:r>
      <w:r w:rsidRPr="00187A4D">
        <w:rPr>
          <w:rFonts w:ascii="Times New Roman" w:hAnsi="Times New Roman" w:cs="Times New Roman"/>
          <w:b/>
          <w:bCs/>
          <w:sz w:val="24"/>
          <w:szCs w:val="24"/>
        </w:rPr>
        <w:t>. Määruse jõustumine</w:t>
      </w:r>
    </w:p>
    <w:p w14:paraId="2812B61E" w14:textId="77777777" w:rsidR="003D7C7F" w:rsidRPr="00187A4D" w:rsidRDefault="003D7C7F" w:rsidP="006B471C">
      <w:pPr>
        <w:spacing w:after="0" w:line="240" w:lineRule="auto"/>
        <w:contextualSpacing/>
        <w:jc w:val="both"/>
        <w:rPr>
          <w:rFonts w:ascii="Times New Roman" w:hAnsi="Times New Roman" w:cs="Times New Roman"/>
          <w:sz w:val="24"/>
          <w:szCs w:val="24"/>
        </w:rPr>
      </w:pPr>
    </w:p>
    <w:p w14:paraId="1CD16E6E" w14:textId="786DD1B3" w:rsidR="00C05D30" w:rsidRPr="00187A4D" w:rsidRDefault="00C05D30"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Määrus jõustub (kuupäev).</w:t>
      </w:r>
    </w:p>
    <w:p w14:paraId="64327E01" w14:textId="47552DF1" w:rsidR="00110E49" w:rsidRPr="00187A4D" w:rsidRDefault="003D7C7F"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p>
    <w:p w14:paraId="1D296CF5" w14:textId="02BA5808" w:rsidR="00110E49" w:rsidRPr="00187A4D" w:rsidRDefault="00110E49"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b/>
          <w:bCs/>
          <w:sz w:val="24"/>
          <w:szCs w:val="24"/>
        </w:rPr>
        <w:br w:type="page"/>
      </w:r>
      <w:r w:rsidRPr="00187A4D">
        <w:rPr>
          <w:rFonts w:ascii="Times New Roman" w:hAnsi="Times New Roman" w:cs="Times New Roman"/>
          <w:sz w:val="24"/>
          <w:szCs w:val="24"/>
        </w:rPr>
        <w:lastRenderedPageBreak/>
        <w:t>Rakendusakti kavand nr</w:t>
      </w:r>
      <w:r w:rsidR="00DB0017" w:rsidRPr="00187A4D">
        <w:rPr>
          <w:rFonts w:ascii="Times New Roman" w:hAnsi="Times New Roman" w:cs="Times New Roman"/>
          <w:sz w:val="24"/>
          <w:szCs w:val="24"/>
        </w:rPr>
        <w:t xml:space="preserve"> </w:t>
      </w:r>
      <w:r w:rsidRPr="00187A4D">
        <w:rPr>
          <w:rFonts w:ascii="Times New Roman" w:hAnsi="Times New Roman" w:cs="Times New Roman"/>
          <w:sz w:val="24"/>
          <w:szCs w:val="24"/>
        </w:rPr>
        <w:t>1</w:t>
      </w:r>
      <w:r w:rsidR="00316162">
        <w:rPr>
          <w:rFonts w:ascii="Times New Roman" w:hAnsi="Times New Roman" w:cs="Times New Roman"/>
          <w:sz w:val="24"/>
          <w:szCs w:val="24"/>
        </w:rPr>
        <w:t>6</w:t>
      </w:r>
    </w:p>
    <w:p w14:paraId="4CA0F8B3" w14:textId="77777777" w:rsidR="00542A48" w:rsidRPr="00187A4D" w:rsidRDefault="00542A48" w:rsidP="006B471C">
      <w:pPr>
        <w:spacing w:after="0" w:line="240" w:lineRule="auto"/>
        <w:contextualSpacing/>
        <w:jc w:val="right"/>
        <w:rPr>
          <w:rFonts w:ascii="Times New Roman" w:hAnsi="Times New Roman" w:cs="Times New Roman"/>
          <w:sz w:val="24"/>
          <w:szCs w:val="24"/>
        </w:rPr>
      </w:pPr>
    </w:p>
    <w:p w14:paraId="7BBFB074" w14:textId="77777777" w:rsidR="002E4737" w:rsidRPr="00187A4D" w:rsidRDefault="002E4737" w:rsidP="006B471C">
      <w:pPr>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VABARIIGI VALITSUS</w:t>
      </w:r>
    </w:p>
    <w:p w14:paraId="03E15B7D" w14:textId="77777777" w:rsidR="002E4737" w:rsidRPr="00187A4D" w:rsidRDefault="002E4737" w:rsidP="006B471C">
      <w:pPr>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MÄÄRUS</w:t>
      </w:r>
    </w:p>
    <w:p w14:paraId="777F7BEF" w14:textId="77777777" w:rsidR="002E4737" w:rsidRPr="00187A4D" w:rsidRDefault="002E4737"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0F02589E" w14:textId="77777777" w:rsidR="00A8262B" w:rsidRPr="00187A4D" w:rsidRDefault="00A8262B"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70C2827F" w14:textId="13698DE2" w:rsidR="002E4737" w:rsidRPr="00187A4D" w:rsidRDefault="002E4737"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 xml:space="preserve">Välisriigi sõjalaevale </w:t>
      </w:r>
      <w:r w:rsidR="0071238F">
        <w:rPr>
          <w:rFonts w:ascii="Times New Roman" w:eastAsia="Times New Roman" w:hAnsi="Times New Roman" w:cs="Times New Roman"/>
          <w:b/>
          <w:bCs/>
          <w:color w:val="000000"/>
          <w:kern w:val="36"/>
          <w:sz w:val="24"/>
          <w:szCs w:val="24"/>
          <w:lang w:eastAsia="et-EE"/>
        </w:rPr>
        <w:t xml:space="preserve">Eesti </w:t>
      </w:r>
      <w:r w:rsidRPr="00187A4D">
        <w:rPr>
          <w:rFonts w:ascii="Times New Roman" w:eastAsia="Times New Roman" w:hAnsi="Times New Roman" w:cs="Times New Roman"/>
          <w:b/>
          <w:bCs/>
          <w:color w:val="000000"/>
          <w:kern w:val="36"/>
          <w:sz w:val="24"/>
          <w:szCs w:val="24"/>
          <w:lang w:eastAsia="et-EE"/>
        </w:rPr>
        <w:t xml:space="preserve">territoriaal- või sisevetesse </w:t>
      </w:r>
      <w:r w:rsidR="0071238F" w:rsidRPr="0071238F">
        <w:rPr>
          <w:rFonts w:ascii="Times New Roman" w:eastAsia="Times New Roman" w:hAnsi="Times New Roman" w:cs="Times New Roman"/>
          <w:b/>
          <w:bCs/>
          <w:color w:val="000000"/>
          <w:kern w:val="36"/>
          <w:sz w:val="24"/>
          <w:szCs w:val="24"/>
          <w:lang w:eastAsia="et-EE"/>
        </w:rPr>
        <w:t xml:space="preserve">ja piiriveekogu Eestile kuuluvasse osasse </w:t>
      </w:r>
      <w:r w:rsidRPr="00187A4D">
        <w:rPr>
          <w:rFonts w:ascii="Times New Roman" w:eastAsia="Times New Roman" w:hAnsi="Times New Roman" w:cs="Times New Roman"/>
          <w:b/>
          <w:bCs/>
          <w:color w:val="000000"/>
          <w:kern w:val="36"/>
          <w:sz w:val="24"/>
          <w:szCs w:val="24"/>
          <w:lang w:eastAsia="et-EE"/>
        </w:rPr>
        <w:t xml:space="preserve">sisenemise loa ning välisriigi riiklikule õhusõidukile </w:t>
      </w:r>
      <w:r w:rsidR="0071238F">
        <w:rPr>
          <w:rFonts w:ascii="Times New Roman" w:eastAsia="Times New Roman" w:hAnsi="Times New Roman" w:cs="Times New Roman"/>
          <w:b/>
          <w:bCs/>
          <w:color w:val="000000"/>
          <w:kern w:val="36"/>
          <w:sz w:val="24"/>
          <w:szCs w:val="24"/>
          <w:lang w:eastAsia="et-EE"/>
        </w:rPr>
        <w:t xml:space="preserve">Eesti </w:t>
      </w:r>
      <w:r w:rsidRPr="00187A4D">
        <w:rPr>
          <w:rFonts w:ascii="Times New Roman" w:eastAsia="Times New Roman" w:hAnsi="Times New Roman" w:cs="Times New Roman"/>
          <w:b/>
          <w:bCs/>
          <w:color w:val="000000"/>
          <w:kern w:val="36"/>
          <w:sz w:val="24"/>
          <w:szCs w:val="24"/>
          <w:lang w:eastAsia="et-EE"/>
        </w:rPr>
        <w:t>õhuruumi sisenemise</w:t>
      </w:r>
      <w:r w:rsidR="0071238F" w:rsidRPr="0071238F">
        <w:rPr>
          <w:rFonts w:ascii="Times New Roman" w:eastAsia="Times New Roman" w:hAnsi="Times New Roman" w:cs="Times New Roman"/>
          <w:b/>
          <w:bCs/>
          <w:color w:val="000000"/>
          <w:kern w:val="36"/>
          <w:sz w:val="24"/>
          <w:szCs w:val="24"/>
          <w:lang w:eastAsia="et-EE"/>
        </w:rPr>
        <w:t>, Eesti Vabariigi territooriumil maandumise või üle territooriumi lendamise loa</w:t>
      </w:r>
      <w:r w:rsidRPr="00187A4D">
        <w:rPr>
          <w:rFonts w:ascii="Times New Roman" w:eastAsia="Times New Roman" w:hAnsi="Times New Roman" w:cs="Times New Roman"/>
          <w:b/>
          <w:bCs/>
          <w:color w:val="000000"/>
          <w:kern w:val="36"/>
          <w:sz w:val="24"/>
          <w:szCs w:val="24"/>
          <w:lang w:eastAsia="et-EE"/>
        </w:rPr>
        <w:t xml:space="preserve"> loa andmise kord</w:t>
      </w:r>
    </w:p>
    <w:p w14:paraId="1ECA30C6" w14:textId="77777777" w:rsidR="00996B80" w:rsidRPr="00187A4D" w:rsidRDefault="00996B80"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13D18B21" w14:textId="77777777" w:rsidR="003D7C7F" w:rsidRPr="00187A4D" w:rsidRDefault="003D7C7F"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711539F2" w14:textId="16DC9648"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Määrus kehtestatakse </w:t>
      </w:r>
      <w:r w:rsidR="000E558F" w:rsidRPr="00187A4D">
        <w:rPr>
          <w:rFonts w:ascii="Times New Roman" w:eastAsia="Times New Roman" w:hAnsi="Times New Roman" w:cs="Times New Roman"/>
          <w:sz w:val="24"/>
          <w:szCs w:val="24"/>
          <w:lang w:eastAsia="et-EE"/>
        </w:rPr>
        <w:t xml:space="preserve">tsiviilkriisi ja riigikaitse seaduse </w:t>
      </w:r>
      <w:r w:rsidRPr="00187A4D">
        <w:rPr>
          <w:rFonts w:ascii="Times New Roman" w:eastAsia="Times New Roman" w:hAnsi="Times New Roman" w:cs="Times New Roman"/>
          <w:sz w:val="24"/>
          <w:szCs w:val="24"/>
          <w:lang w:eastAsia="et-EE"/>
        </w:rPr>
        <w:t>§ 1</w:t>
      </w:r>
      <w:r w:rsidR="00450B9C" w:rsidRPr="00187A4D">
        <w:rPr>
          <w:rFonts w:ascii="Times New Roman" w:eastAsia="Times New Roman" w:hAnsi="Times New Roman" w:cs="Times New Roman"/>
          <w:sz w:val="24"/>
          <w:szCs w:val="24"/>
          <w:lang w:eastAsia="et-EE"/>
        </w:rPr>
        <w:t>4</w:t>
      </w:r>
      <w:r w:rsidR="00167188">
        <w:rPr>
          <w:rFonts w:ascii="Times New Roman" w:eastAsia="Times New Roman" w:hAnsi="Times New Roman" w:cs="Times New Roman"/>
          <w:sz w:val="24"/>
          <w:szCs w:val="24"/>
          <w:lang w:eastAsia="et-EE"/>
        </w:rPr>
        <w:t>9</w:t>
      </w:r>
      <w:r w:rsidRPr="00187A4D">
        <w:rPr>
          <w:rFonts w:ascii="Times New Roman" w:eastAsia="Times New Roman" w:hAnsi="Times New Roman" w:cs="Times New Roman"/>
          <w:sz w:val="24"/>
          <w:szCs w:val="24"/>
          <w:lang w:eastAsia="et-EE"/>
        </w:rPr>
        <w:t xml:space="preserve"> lõike 2 alusel.</w:t>
      </w:r>
    </w:p>
    <w:p w14:paraId="565CE3D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449D6A60"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1. peatükk</w:t>
      </w:r>
    </w:p>
    <w:p w14:paraId="6606B259"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Üldsätted</w:t>
      </w:r>
    </w:p>
    <w:p w14:paraId="29F4F97E" w14:textId="77777777" w:rsidR="002E4737" w:rsidRPr="00187A4D" w:rsidRDefault="002E4737"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36142599" w14:textId="22C5FFFE"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Määruse reguleerimisala</w:t>
      </w:r>
    </w:p>
    <w:p w14:paraId="3DF33BB8"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746D337"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Määrus reguleerib välisriigi sõjalaevale Eesti territoriaal- või sisevetesse ja piiriveekogu Eestile kuuluvasse osasse sisenemise loa andmist (edaspidi </w:t>
      </w:r>
      <w:r w:rsidRPr="00187A4D">
        <w:rPr>
          <w:rFonts w:ascii="Times New Roman" w:eastAsia="Times New Roman" w:hAnsi="Times New Roman" w:cs="Times New Roman"/>
          <w:i/>
          <w:iCs/>
          <w:sz w:val="24"/>
          <w:szCs w:val="24"/>
          <w:bdr w:val="none" w:sz="0" w:space="0" w:color="auto" w:frame="1"/>
          <w:lang w:eastAsia="et-EE"/>
        </w:rPr>
        <w:t>laevaluba</w:t>
      </w:r>
      <w:r w:rsidRPr="00187A4D">
        <w:rPr>
          <w:rFonts w:ascii="Times New Roman" w:eastAsia="Times New Roman" w:hAnsi="Times New Roman" w:cs="Times New Roman"/>
          <w:sz w:val="24"/>
          <w:szCs w:val="24"/>
          <w:lang w:eastAsia="et-EE"/>
        </w:rPr>
        <w:t>) ning välisriigi riiklikule õhusõidukile (edaspidi </w:t>
      </w:r>
      <w:r w:rsidRPr="00187A4D">
        <w:rPr>
          <w:rFonts w:ascii="Times New Roman" w:eastAsia="Times New Roman" w:hAnsi="Times New Roman" w:cs="Times New Roman"/>
          <w:i/>
          <w:iCs/>
          <w:sz w:val="24"/>
          <w:szCs w:val="24"/>
          <w:bdr w:val="none" w:sz="0" w:space="0" w:color="auto" w:frame="1"/>
          <w:lang w:eastAsia="et-EE"/>
        </w:rPr>
        <w:t>välisriigi õhusõiduk</w:t>
      </w:r>
      <w:r w:rsidRPr="00187A4D">
        <w:rPr>
          <w:rFonts w:ascii="Times New Roman" w:eastAsia="Times New Roman" w:hAnsi="Times New Roman" w:cs="Times New Roman"/>
          <w:sz w:val="24"/>
          <w:szCs w:val="24"/>
          <w:lang w:eastAsia="et-EE"/>
        </w:rPr>
        <w:t>) Eesti õhuruumi sisenemiseks, Eesti territooriumil maandumiseks või üle territooriumi lendamiseks loa andmist (edaspidi </w:t>
      </w:r>
      <w:r w:rsidRPr="00187A4D">
        <w:rPr>
          <w:rFonts w:ascii="Times New Roman" w:eastAsia="Times New Roman" w:hAnsi="Times New Roman" w:cs="Times New Roman"/>
          <w:i/>
          <w:iCs/>
          <w:sz w:val="24"/>
          <w:szCs w:val="24"/>
          <w:bdr w:val="none" w:sz="0" w:space="0" w:color="auto" w:frame="1"/>
          <w:lang w:eastAsia="et-EE"/>
        </w:rPr>
        <w:t>lennuluba</w:t>
      </w:r>
      <w:r w:rsidRPr="00187A4D">
        <w:rPr>
          <w:rFonts w:ascii="Times New Roman" w:eastAsia="Times New Roman" w:hAnsi="Times New Roman" w:cs="Times New Roman"/>
          <w:sz w:val="24"/>
          <w:szCs w:val="24"/>
          <w:lang w:eastAsia="et-EE"/>
        </w:rPr>
        <w:t>).</w:t>
      </w:r>
    </w:p>
    <w:p w14:paraId="3321C8D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2237EA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Käesolevas määruses sätestatud korrast lähtutakse niivõrd, kuivõrd välislepinguga ei ole ette nähtud teisiti.</w:t>
      </w:r>
    </w:p>
    <w:p w14:paraId="16BDD71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BF200E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Eesti õhuruumi kaitsmisel ja puutumatuse tagamisel osaleva Põhja-Atlandi Lepingu Organisatsiooni liikmesriigi õhusõiduk võib Eesti õhuruumi siseneda, Eesti territooriumil maanduda või üle territooriumi lennata käesolevas määruses sätestatut kohaldamata. Eesti territoriaal- või sisevete ja piiriveekogu Eestile kuuluva osa kaitsmisel ja puutumatuse tagamisel osaleva Põhja-Atlandi Lepingu Organisatsiooni liikmesriigi sõjalaev võib Eesti territoriaal- või sisevetesse ja piiriveekogu Eestile kuuluvasse osasse siseneda ilma määruses sätestatut kohaldamata.</w:t>
      </w:r>
    </w:p>
    <w:p w14:paraId="5E18519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65FEDAE1" w14:textId="466EE9EF"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Laeva- ja lennuluba</w:t>
      </w:r>
    </w:p>
    <w:p w14:paraId="700DAE67" w14:textId="77777777" w:rsidR="006A0B36" w:rsidRPr="00187A4D" w:rsidRDefault="006A0B36"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D1FDF7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Laeva- ja lennuluba on aluseks välisriigi sõjalaeva või õhusõiduki Eesti territooriumile sisenemiseks.</w:t>
      </w:r>
    </w:p>
    <w:p w14:paraId="4ACC2654"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4E73F8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Laeva- ja lennuluba võib olla ühe- või mitmekordne.</w:t>
      </w:r>
    </w:p>
    <w:p w14:paraId="067DF8AA"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29B94F93"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Mitmekordse laeva- või lennuloaga antakse välisriigi sõjalaevale Eesti territoriaal- või sisevetesse ja piiriveekogu Eestile kuuluvasse osasse ning välisriigi õhusõidukile Eesti õhuruumi sisenemise, Eesti territooriumil maandumise või üle territooriumi lendamise õigus kestusega kuni üks aasta.</w:t>
      </w:r>
    </w:p>
    <w:p w14:paraId="452E8E9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262249E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Laevaluba ei ole vaja rahumeelse läbisõidu jaoks territoriaalmerest.</w:t>
      </w:r>
    </w:p>
    <w:p w14:paraId="0C79B1C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3A5119B" w14:textId="38B75AA0"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Taotluse esitamise õigus</w:t>
      </w:r>
    </w:p>
    <w:p w14:paraId="5EA12EA4"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887206B"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Laeva- või lennuloa saamiseks võib taotluse esitada Kaitsevägi, välisriik või rahvusvaheline organisatsioon. Laeva- või lennuloa taotlus esitatakse Kaitseministeeriumile.</w:t>
      </w:r>
    </w:p>
    <w:p w14:paraId="22F396B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5E9CF42"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2. peatükk</w:t>
      </w:r>
    </w:p>
    <w:p w14:paraId="25C0FC95"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Välisriigi sõjalaevale laevaloa andmise kord</w:t>
      </w:r>
    </w:p>
    <w:p w14:paraId="77A69F4A" w14:textId="77777777" w:rsidR="002E4737" w:rsidRPr="00187A4D" w:rsidRDefault="002E4737"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4E39DECE" w14:textId="76E24DB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Laevaloa taotlemine</w:t>
      </w:r>
    </w:p>
    <w:p w14:paraId="1D2567AB"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F06D500" w14:textId="40DED746" w:rsidR="002E4737" w:rsidRPr="00187A4D" w:rsidRDefault="002E4737" w:rsidP="006B471C">
      <w:pPr>
        <w:spacing w:after="0" w:line="240" w:lineRule="auto"/>
        <w:contextualSpacing/>
        <w:jc w:val="both"/>
        <w:outlineLvl w:val="2"/>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Välisriigi sõjalaeva Eesti territoriaal- või sisevetesse ja piiriveekogu Eestile kuuluvasse osasse sisenemiseks esitatakse taotlus vähemalt viis tööpäeva enne kavandatavat sisenemist.</w:t>
      </w:r>
    </w:p>
    <w:p w14:paraId="44282A04" w14:textId="77777777" w:rsidR="00F44685" w:rsidRPr="00187A4D" w:rsidRDefault="00F44685"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4263E97"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Erandkorras võib mõjuvatel põhjustel esitada laevaloa taotluse lõikes 1 sätestatud tähtajast kinni pidamata.</w:t>
      </w:r>
    </w:p>
    <w:p w14:paraId="4A3BD55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473293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Laevaloa taotluse vorm on toodud lisas 1.</w:t>
      </w:r>
    </w:p>
    <w:p w14:paraId="010103F1"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F00E9D4" w14:textId="54605399"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5.</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Taotluse esitamine arvamuse avaldamiseks</w:t>
      </w:r>
    </w:p>
    <w:p w14:paraId="0117231E" w14:textId="77777777" w:rsidR="002E4737" w:rsidRPr="00187A4D" w:rsidRDefault="002E4737"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6FAADE3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edastab välisriigi sõjalaeva taotluse ühe tööpäeva jooksul pärast selle saamist Kaitseväele ja Politsei- ja Piirivalveametile ning vajaduse korral muule asjaomasele valitsusasutusele arvamuse avaldamiseks, määrates ühtlasi vastamise tähtaja.</w:t>
      </w:r>
    </w:p>
    <w:p w14:paraId="091CFCC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819481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Epideemia piirkonnast saabuva välisriigi sõjalaeva sisenemisel Eesti territoriaal- või sisevetesse ja piiriveekogu Eestile kuuluvasse osasse esitab laeva kapten Kaitseministeeriumile vastavalt Vabariigi Valitsuse 27. novembri 2003. a määruse nr 298 „Eesti riigipiiril eriti ohtlike nakkushaiguste leviku tõkestamise kord ja tingimused” § 3 lõikele 2 merenduse tervisedeklaratsiooni lisa, mille Kaitseministeerium edastab ühe tööpäeva jooksul pärast selle saamist arvamuse avaldamiseks Terviseametile, määrates ühtlasi vastamise tähtaja.</w:t>
      </w:r>
    </w:p>
    <w:p w14:paraId="3CEE606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FF46FE3"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Arvamuse esitavad lõigetes 1 ja 2 nimetatud asutuste juhid või nende volitatud isikud. Tähtajaks arvamuse esitamata jätmisel loetakse arvamuse avaldaja laevaloa andmisega nõustunuks.</w:t>
      </w:r>
    </w:p>
    <w:p w14:paraId="7F751A99"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4A8A5631" w14:textId="1376F56A"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6.</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Laevaloa andmine</w:t>
      </w:r>
    </w:p>
    <w:p w14:paraId="38198452"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5F6148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kontrollib taotluses esitatud andmeid ja laevaloa andmise või sellest keeldumise otsus tehakse ühe tööpäeva jooksul pärast § 5 lõigetes 1 ja 2 nimetatud asutustelt arvamuste saamist. Laevaloale võib seada tingimusi.</w:t>
      </w:r>
    </w:p>
    <w:p w14:paraId="0C7F7277"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05701C5"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Põhja-Atlandi Lepingu Organisatsiooni liikmesriigi sõjalaevale võib laevaloa anda ühe tööpäeva jooksul pärast taotluse saamist, kohaldamata §-s 5 sätestatut.</w:t>
      </w:r>
    </w:p>
    <w:p w14:paraId="74EBA16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E9CE204" w14:textId="19EE683B"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7.</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Loa andmisest või sellest keeldumisest teavitamine</w:t>
      </w:r>
    </w:p>
    <w:p w14:paraId="33975A0B"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066206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Kaitseministeerium teavitab laevaloa andmisest või sellest keeldumisest viivitamata taotluse esitanud välisriiki, rahvusvahelist organisatsiooni, Kaitseväge, Politsei- ja Piirivalveametit ning vajaduse korral muid asjaomaseid valitsusasutusi.</w:t>
      </w:r>
    </w:p>
    <w:p w14:paraId="78F4EE8B"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67704B5F" w14:textId="1AA4AFC2"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8.</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Mitmekordse laevaloa alusel Eestisse saabumine</w:t>
      </w:r>
    </w:p>
    <w:p w14:paraId="5A086589"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F2C137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Mitmekordse laevaloa olemasolu korral teavitab välisriik või rahvusvaheline organisatsioon kavandatavast sisenemisest Politsei- ja Piirivalveametit kaks tööpäeva ette. Politsei- ja Piirivalveamet edastab vajaduse korral saadud teabe ühe tööpäeva jooksul Kaitseväele ja muudele asjaomastele valitsusasutustele.</w:t>
      </w:r>
    </w:p>
    <w:p w14:paraId="28F25AE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496E227" w14:textId="42E20359"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9.</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Laevaloa andmine Põhja-Atlandi Lepingu Organisatsiooni alalise mereväe üksuse koosseisus olevale sõjalaevale</w:t>
      </w:r>
    </w:p>
    <w:p w14:paraId="5B6EEAE0"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9358531"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Kaitsevägi esitab iga aasta 1. novembriks Kaitseministeeriumile taotluse järgneval kalendriaastal Põhja-Atlandi Lepingu Organisatsiooni alalise mereväe üksuse koosseisus olevate laevade kohta. Kaitsevägi annab viivitamata Kaitseministeeriumile teada muutustest eespool nimetatud alalise mereväe üksuse koosseisus.</w:t>
      </w:r>
    </w:p>
    <w:p w14:paraId="25437F45"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2976451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Kaitseministeerium annab lõike 1 alusel esitatud taotluses nimetatud sõjalaevale üksuse ülesannete täitmiseks mitmekordse laevaloa. Kaitseministeerium teavitab antud loast Kaitseväge.</w:t>
      </w:r>
    </w:p>
    <w:p w14:paraId="3944968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750CFA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Lõikes 2 sätestatud loa olemasolu korral teavitab välisriigi sõjalaev Eesti territoriaal- või sisevetesse ja piiriveekogu Eestile kuuluvasse osasse sisenemisest Kaitseväge vastavalt Põhja-Atlandi Lepingu Organisatsioonis kehtivale korrale. Kaitsevägi teavitab sisenemisest Kaitseministeeriumi ja Politsei- ja Piirivalveametit ning vajaduse korral muid asjaomaseid valitsusasutusi.</w:t>
      </w:r>
    </w:p>
    <w:p w14:paraId="2E92325F" w14:textId="77777777" w:rsidR="006B471C" w:rsidRPr="00187A4D" w:rsidRDefault="006B471C"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p>
    <w:p w14:paraId="264A940B" w14:textId="368F328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3. peatükk</w:t>
      </w:r>
    </w:p>
    <w:p w14:paraId="161E4350" w14:textId="77777777" w:rsidR="002E4737" w:rsidRPr="00187A4D" w:rsidRDefault="002E4737" w:rsidP="006B471C">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Välisriigi õhusõidukile lennuloa andmise kord</w:t>
      </w:r>
    </w:p>
    <w:p w14:paraId="22091B52" w14:textId="77777777" w:rsidR="002E4737" w:rsidRPr="00187A4D" w:rsidRDefault="002E4737"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5269E8A9" w14:textId="754DBE8A"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10.</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Lennuloa taotlemine</w:t>
      </w:r>
    </w:p>
    <w:p w14:paraId="440F8D5C"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3AEE6D4"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Välisriigi õhusõiduki Eesti õhuruumi sisenemiseks, Eesti territooriumil maandumiseks või üle territooriumi lendamiseks esitatakse taotlus vähemalt viis tööpäeva enne kavandatavat sisenemist.</w:t>
      </w:r>
    </w:p>
    <w:p w14:paraId="07DA15C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5482471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Põhjendatud juhul võib lennuloa taotluse esitada Kaitseministeeriumile lõikes 1 sätestatust lühema tähtaja jooksul, kui sellest on Kaitseministeeriumi varem teavitatud.</w:t>
      </w:r>
    </w:p>
    <w:p w14:paraId="24ED0D8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52BB56D"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Lennuloa taotluse vorm on toodud lisas 2.</w:t>
      </w:r>
    </w:p>
    <w:p w14:paraId="2A3BA6F1" w14:textId="77777777" w:rsidR="00394D20" w:rsidRPr="00187A4D" w:rsidRDefault="00394D20" w:rsidP="006B471C">
      <w:pPr>
        <w:spacing w:after="0" w:line="240" w:lineRule="auto"/>
        <w:contextualSpacing/>
        <w:jc w:val="both"/>
        <w:rPr>
          <w:rFonts w:ascii="Times New Roman" w:eastAsia="Times New Roman" w:hAnsi="Times New Roman" w:cs="Times New Roman"/>
          <w:sz w:val="24"/>
          <w:szCs w:val="24"/>
          <w:lang w:eastAsia="et-EE"/>
        </w:rPr>
      </w:pPr>
    </w:p>
    <w:p w14:paraId="5053770E" w14:textId="77777777" w:rsidR="00394D20"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Tehnilise kokkuleppega „Piiriülese õhus liikumise protseduurid Euroopas“ liitunud Euroopa Liidu liikmesriigi esitatava lennuloa taotluse vorm on toodud lisas 3.</w:t>
      </w:r>
    </w:p>
    <w:p w14:paraId="71632A0F" w14:textId="4D8030C9" w:rsidR="002E4737" w:rsidRPr="00187A4D" w:rsidRDefault="002E4737"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sz w:val="24"/>
          <w:szCs w:val="24"/>
          <w:lang w:eastAsia="et-EE"/>
        </w:rPr>
        <w:br/>
      </w:r>
      <w:r w:rsidRPr="00187A4D">
        <w:rPr>
          <w:rFonts w:ascii="Times New Roman" w:eastAsia="Times New Roman" w:hAnsi="Times New Roman" w:cs="Times New Roman"/>
          <w:b/>
          <w:bCs/>
          <w:color w:val="000000"/>
          <w:sz w:val="24"/>
          <w:szCs w:val="24"/>
          <w:bdr w:val="none" w:sz="0" w:space="0" w:color="auto" w:frame="1"/>
          <w:lang w:eastAsia="et-EE"/>
        </w:rPr>
        <w:t>§ 11.</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Taotluse esitamine arvamuse avaldamiseks</w:t>
      </w:r>
    </w:p>
    <w:p w14:paraId="0451640F"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178486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(1) Kaitseministeerium edastab lennuloa taotluse ühe tööpäeva jooksul pärast selle saamist Kaitseväele, Politsei- ja Piirivalveametile ja muule asjaomasele valitsusasutusele arvamuse avaldamiseks ning Tallinna lennuinfopiirkonnas piirkondlikku lennujuhtimisteenust osutavale sertifitseeritud aeronavigatsiooniteenuse osutajale, määrates ühtlasi vastamise tähtaja.</w:t>
      </w:r>
    </w:p>
    <w:p w14:paraId="3E7F412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2F47BC5"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Välisriigi õhusõiduki saabumisel epideemia piirkonnast esitab õhusõiduki kapten Kaitseministeeriumile vastavalt Vabariigi Valitsuse 27. novembri 2003. a määruse nr 298 „Eesti riigipiiril eriti ohtlike nakkushaiguste leviku tõkestamise kord ja tingimused” § 3 lõikele 5 lennunduse ülddeklaratsiooni osa „Tervis”, mille Kaitseministeerium edastab ühe tööpäeva jooksul pärast selle saamist arvamuse avaldamiseks Terviseametile, määrates ühtlasi vastamise tähtaja.</w:t>
      </w:r>
    </w:p>
    <w:p w14:paraId="683D0A4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8C0649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Arvamuse esitavad lõigetes 1 ja 2 nimetatud asutuste juhid või nende volitatud isikud. Tähtajaks arvamuse esitamata jätmisel loetakse arvamuse avaldaja lennuloa andmisega nõustunuks.</w:t>
      </w:r>
    </w:p>
    <w:p w14:paraId="57DEE48B"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CF2887B" w14:textId="214693D6"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12.</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Lennuloa andmine</w:t>
      </w:r>
    </w:p>
    <w:p w14:paraId="1F6AA450"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92E4B6E"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kontrollib taotluses esitatud andmeid ja lennuloa andmise või sellest keeldumise otsus tehakse ühe tööpäeva jooksul pärast §-s 11 nimetatud arvamuste saamist. Lennuloale võib seada tingimusi.</w:t>
      </w:r>
    </w:p>
    <w:p w14:paraId="6010A7E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A064D2A"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Lennuluba antakse taotluses märgitud ajavahemikuks. Lennuluba hakkab kehtima 72 tundi enne loas märgitud aega ning selle kehtivus lõpeb 72 tundi pärast loas märgitud aega.</w:t>
      </w:r>
    </w:p>
    <w:p w14:paraId="5ECB34F3"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34BB2F4F"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Lennuloa võib anda Põhja-Atlandi Lepingu Organisatsiooni liikmesriigi õhusõidukitele ühe tööpäeva jooksul pärast taotluse saamist, kohaldamata §-s 11 sätestatut.</w:t>
      </w:r>
    </w:p>
    <w:p w14:paraId="0C12CC29"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482EE7EF" w14:textId="0A1F3425"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13.</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Loa andmisest või sellest keeldumisest teavitamine</w:t>
      </w:r>
    </w:p>
    <w:p w14:paraId="4A8487A7"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954E49D"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Kaitseministeerium teavitab lennuloa andmisest või sellest keeldumisest viivitamata taotluse esitanud välisriiki või rahvusvahelist organisatsiooni, Kaitseväge, Politsei- ja Piirivalveametit ning vajaduse korral muid asjaomaseid valitsusasutusi.</w:t>
      </w:r>
    </w:p>
    <w:p w14:paraId="28D337C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4A106201" w14:textId="6EE83788"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14.</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Mitmekordse lennuloa alusel Eestisse saabumine</w:t>
      </w:r>
    </w:p>
    <w:p w14:paraId="718C927B" w14:textId="77777777"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8DC7BE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Mitmekordse lennuloa olemasolu korral ei pea välisriik või rahvusvaheline organisatsioon välisriigi õhusõiduki Eesti õhuruumi sisenemisest, Eesti territooriumile maandumisest või üle territooriumi lendamisest ette teavitama.</w:t>
      </w:r>
    </w:p>
    <w:p w14:paraId="7D896909"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B8F799B" w14:textId="754E6462" w:rsidR="002E4737" w:rsidRPr="00187A4D" w:rsidRDefault="002E4737"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15.</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Mitmekordse lennuloa andmise eriregulatsioon</w:t>
      </w:r>
    </w:p>
    <w:p w14:paraId="711408F0" w14:textId="77777777" w:rsidR="00A8262B" w:rsidRPr="00187A4D" w:rsidRDefault="00A8262B"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34A0BBA" w14:textId="680E525A"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Kaitseministeerium annab ilma käesolevas peatükis sätestatud korda kohaldamata igal kalendriaastal lennuloa Põhja-Atlandi Lepingu Organisatsiooni liikmesriigi ja Euroopa Liidu liikmesriigi riiklikele õhusõidukitele ning Põhja-Atlandi Lepingu Organisatsioonile kuuluvatele õhusõidukitele.</w:t>
      </w:r>
    </w:p>
    <w:p w14:paraId="48605176" w14:textId="77777777" w:rsidR="00A8262B" w:rsidRPr="00187A4D" w:rsidRDefault="00A8262B" w:rsidP="006B471C">
      <w:pPr>
        <w:spacing w:after="0" w:line="240" w:lineRule="auto"/>
        <w:contextualSpacing/>
        <w:jc w:val="both"/>
        <w:rPr>
          <w:rFonts w:ascii="Times New Roman" w:eastAsia="Times New Roman" w:hAnsi="Times New Roman" w:cs="Times New Roman"/>
          <w:sz w:val="24"/>
          <w:szCs w:val="24"/>
          <w:lang w:eastAsia="et-EE"/>
        </w:rPr>
      </w:pPr>
    </w:p>
    <w:p w14:paraId="6AB0B290"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(2) Enne lennuloa väljastamist küsib Kaitseministeerium Tallinna lennuinfopiirkonnas piirkondlikku lennujuhtimisteenust osutava sertifitseeritud aeronavigatsiooniteenuse osutaja arvamuse välisriigi õhusõidukile lennuloa väljastamise kohta.</w:t>
      </w:r>
    </w:p>
    <w:p w14:paraId="17BF2FE8"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1C9D98D9"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Kaitseministeerium teavitab antud loast Kaitseväge, Politsei- ja Piirivalveametit ning vajaduse korral muid asjaomaseid valitsusasutusi.</w:t>
      </w:r>
    </w:p>
    <w:p w14:paraId="64FD6DD5"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696B7CA3"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Lõikes 1 sätestatud lennuloa olemasolu korral ei pea välisriik õhusõiduki Eesti õhuruumi sisenemisest, Eesti territooriumile maandumisest või üle territooriumi lendamisest ette teavitama, välja arvatud õhusõiduk, mis on varustatud luure, seire, sihtmärgi kinnistamise ja kohaluure süsteemiga ning elektroonilise sõjapidamise vahendiga, olenemata seadmete väljalülitamisest. Nimetatud seadmetega varustatud välisriigi õhusõiduk teavitab Kaitseväge üks päev enne kavandatud Eesti õhuruumi sisenemist, Eesti territooriumil maandumist või üle territooriumi lendamist.</w:t>
      </w:r>
    </w:p>
    <w:p w14:paraId="5B996782"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2724CE74"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Lõikes 1 sätestatud lennuloa kasutamise korral peavad õhusõiduki luure, seire, sihtmärgi kinnistamise ja kohaluure süsteemid ning elektroonilise sõjapidamise vahendid Eesti õhuruumis ja territooriumil viibimise ajal olema välja lülitatud.</w:t>
      </w:r>
    </w:p>
    <w:p w14:paraId="4A110504"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9FA523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Käesoleva paragrahvi alusel antud lennuluba ei kehti välisriigi õhusõidukile, mis veab relvi, laskemoona, lõhkeaineid või muid ohtlikke kaupu, mis ei ole sätestatud Rahvusvahelise Lennutranspordi Assotsiatsiooni vastavate ohtlike kaupade vedu reguleerivates dokumentides, ning välisriigi õhusõidukile, millel on Eesti õhuruumi sisenemisel, Eesti territooriumil maandumisel või üle territooriumi lendamise ajal sisse lülitatud luure, seire, sihtmärgi kinnistamise ja kohaluure süsteem ning elektroonilise sõjapidamise vahend.</w:t>
      </w:r>
    </w:p>
    <w:p w14:paraId="63316ADD"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79DD7A6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Põhja-Atlandi Lepingu Organisatsioonile kuuluv õhusõiduk võib lennata luure-, seire- ja kohaluure süsteemi seadmed sisselülitatult. Nimetatud ja sisselülitatud seadmetega varustatud Põhja-Atlandi Lepingu Organisatsioonile kuuluv õhusõiduk teavitab Kaitseministeeriumi üks päev enne kavandatud sisenemist Eesti õhuruumi, maandumist Eesti territooriumil või üle territooriumi lendamist.</w:t>
      </w:r>
    </w:p>
    <w:p w14:paraId="40AE6EC8" w14:textId="77777777" w:rsidR="002E4737" w:rsidRPr="00187A4D" w:rsidRDefault="002E4737" w:rsidP="006B471C">
      <w:pPr>
        <w:spacing w:after="0" w:line="240" w:lineRule="auto"/>
        <w:contextualSpacing/>
        <w:jc w:val="both"/>
        <w:rPr>
          <w:rFonts w:ascii="Times New Roman" w:eastAsia="Times New Roman" w:hAnsi="Times New Roman" w:cs="Times New Roman"/>
          <w:b/>
          <w:bCs/>
          <w:sz w:val="24"/>
          <w:szCs w:val="24"/>
          <w:lang w:eastAsia="et-EE"/>
        </w:rPr>
      </w:pPr>
    </w:p>
    <w:p w14:paraId="7EDCB7B5" w14:textId="77777777" w:rsidR="002E4737" w:rsidRPr="00187A4D" w:rsidRDefault="002E4737"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16. Määruse jõustumine</w:t>
      </w:r>
    </w:p>
    <w:p w14:paraId="74809EC6"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p>
    <w:p w14:paraId="0558143C" w14:textId="77777777" w:rsidR="002E4737" w:rsidRPr="00187A4D" w:rsidRDefault="002E4737"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jõustub (kuupäev).</w:t>
      </w:r>
    </w:p>
    <w:p w14:paraId="4E725861" w14:textId="77777777" w:rsidR="002E4737" w:rsidRPr="00187A4D" w:rsidRDefault="002E4737" w:rsidP="006B471C">
      <w:pPr>
        <w:spacing w:after="0" w:line="240" w:lineRule="auto"/>
        <w:contextualSpacing/>
        <w:jc w:val="both"/>
        <w:rPr>
          <w:rFonts w:ascii="Times New Roman" w:hAnsi="Times New Roman" w:cs="Times New Roman"/>
          <w:sz w:val="24"/>
          <w:szCs w:val="24"/>
        </w:rPr>
      </w:pPr>
    </w:p>
    <w:p w14:paraId="13B555D6" w14:textId="77777777" w:rsidR="002E4737" w:rsidRPr="00187A4D" w:rsidRDefault="002E4737" w:rsidP="006B471C">
      <w:pPr>
        <w:spacing w:after="0" w:line="240" w:lineRule="auto"/>
        <w:contextualSpacing/>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042432DB" w14:textId="5F95DBA3" w:rsidR="002E4737" w:rsidRPr="00187A4D" w:rsidRDefault="00542A48" w:rsidP="006B471C">
      <w:pPr>
        <w:spacing w:after="0" w:line="240" w:lineRule="auto"/>
        <w:contextualSpacing/>
        <w:jc w:val="right"/>
        <w:rPr>
          <w:rFonts w:ascii="Times New Roman" w:hAnsi="Times New Roman" w:cs="Times New Roman"/>
          <w:sz w:val="24"/>
          <w:szCs w:val="24"/>
        </w:rPr>
      </w:pPr>
      <w:r w:rsidRPr="00187A4D">
        <w:rPr>
          <w:rFonts w:ascii="Times New Roman" w:hAnsi="Times New Roman" w:cs="Times New Roman"/>
          <w:sz w:val="24"/>
          <w:szCs w:val="24"/>
        </w:rPr>
        <w:lastRenderedPageBreak/>
        <w:t>Rakendusakti kavand nr 1</w:t>
      </w:r>
      <w:r w:rsidR="00316162">
        <w:rPr>
          <w:rFonts w:ascii="Times New Roman" w:hAnsi="Times New Roman" w:cs="Times New Roman"/>
          <w:sz w:val="24"/>
          <w:szCs w:val="24"/>
        </w:rPr>
        <w:t>7</w:t>
      </w:r>
    </w:p>
    <w:p w14:paraId="092DBECA" w14:textId="77777777" w:rsidR="00542A48" w:rsidRPr="00187A4D" w:rsidRDefault="00542A48" w:rsidP="006B471C">
      <w:pPr>
        <w:spacing w:after="0" w:line="240" w:lineRule="auto"/>
        <w:contextualSpacing/>
        <w:jc w:val="center"/>
        <w:rPr>
          <w:rFonts w:ascii="Times New Roman" w:hAnsi="Times New Roman" w:cs="Times New Roman"/>
          <w:sz w:val="24"/>
          <w:szCs w:val="24"/>
        </w:rPr>
      </w:pPr>
    </w:p>
    <w:p w14:paraId="5945A1C2"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VABARIIGI VALITSUS</w:t>
      </w:r>
    </w:p>
    <w:p w14:paraId="5F5B7680" w14:textId="77777777" w:rsidR="00110E49" w:rsidRPr="00187A4D" w:rsidRDefault="00110E49" w:rsidP="006B471C">
      <w:pPr>
        <w:spacing w:after="0" w:line="240" w:lineRule="auto"/>
        <w:contextualSpacing/>
        <w:jc w:val="center"/>
        <w:rPr>
          <w:rFonts w:ascii="Times New Roman" w:hAnsi="Times New Roman" w:cs="Times New Roman"/>
          <w:sz w:val="24"/>
          <w:szCs w:val="24"/>
        </w:rPr>
      </w:pPr>
      <w:r w:rsidRPr="00187A4D">
        <w:rPr>
          <w:rFonts w:ascii="Times New Roman" w:hAnsi="Times New Roman" w:cs="Times New Roman"/>
          <w:sz w:val="24"/>
          <w:szCs w:val="24"/>
        </w:rPr>
        <w:t>MÄÄRUS</w:t>
      </w:r>
    </w:p>
    <w:p w14:paraId="5873C4CF" w14:textId="77777777" w:rsidR="00A8262B" w:rsidRPr="00187A4D" w:rsidRDefault="00A8262B" w:rsidP="006B471C">
      <w:pPr>
        <w:spacing w:after="0" w:line="240" w:lineRule="auto"/>
        <w:contextualSpacing/>
        <w:jc w:val="center"/>
        <w:rPr>
          <w:rFonts w:ascii="Times New Roman" w:hAnsi="Times New Roman" w:cs="Times New Roman"/>
          <w:sz w:val="24"/>
          <w:szCs w:val="24"/>
        </w:rPr>
      </w:pPr>
    </w:p>
    <w:p w14:paraId="2A32D73B" w14:textId="77777777" w:rsidR="00110E49" w:rsidRPr="00187A4D" w:rsidRDefault="00110E49" w:rsidP="006B471C">
      <w:pPr>
        <w:spacing w:after="0" w:line="240" w:lineRule="auto"/>
        <w:contextualSpacing/>
        <w:rPr>
          <w:rFonts w:ascii="Times New Roman" w:hAnsi="Times New Roman" w:cs="Times New Roman"/>
          <w:b/>
          <w:bCs/>
          <w:sz w:val="24"/>
          <w:szCs w:val="24"/>
        </w:rPr>
      </w:pPr>
    </w:p>
    <w:p w14:paraId="7B77B5DE" w14:textId="202E11C1" w:rsidR="00110E49" w:rsidRPr="00187A4D" w:rsidRDefault="006563B3" w:rsidP="006B471C">
      <w:pPr>
        <w:spacing w:after="0" w:line="240" w:lineRule="auto"/>
        <w:contextualSpacing/>
        <w:jc w:val="both"/>
        <w:rPr>
          <w:rFonts w:ascii="Times New Roman" w:hAnsi="Times New Roman" w:cs="Times New Roman"/>
          <w:b/>
          <w:bCs/>
          <w:sz w:val="24"/>
          <w:szCs w:val="24"/>
        </w:rPr>
      </w:pPr>
      <w:r w:rsidRPr="006563B3">
        <w:rPr>
          <w:rFonts w:ascii="Times New Roman" w:hAnsi="Times New Roman" w:cs="Times New Roman"/>
          <w:b/>
          <w:bCs/>
          <w:sz w:val="24"/>
          <w:szCs w:val="24"/>
        </w:rPr>
        <w:t xml:space="preserve">Riigikaitselise kriisiolukorra ajal </w:t>
      </w:r>
      <w:r>
        <w:rPr>
          <w:rFonts w:ascii="Times New Roman" w:hAnsi="Times New Roman" w:cs="Times New Roman"/>
          <w:b/>
          <w:bCs/>
          <w:sz w:val="24"/>
          <w:szCs w:val="24"/>
        </w:rPr>
        <w:t>tekitatud k</w:t>
      </w:r>
      <w:r w:rsidR="00110E49" w:rsidRPr="00187A4D">
        <w:rPr>
          <w:rFonts w:ascii="Times New Roman" w:hAnsi="Times New Roman" w:cs="Times New Roman"/>
          <w:b/>
          <w:bCs/>
          <w:sz w:val="24"/>
          <w:szCs w:val="24"/>
        </w:rPr>
        <w:t>ahju hüvitamise tingimused</w:t>
      </w:r>
      <w:r w:rsidR="0021138C" w:rsidRPr="00187A4D">
        <w:rPr>
          <w:rFonts w:ascii="Times New Roman" w:hAnsi="Times New Roman" w:cs="Times New Roman"/>
          <w:b/>
          <w:bCs/>
          <w:sz w:val="24"/>
          <w:szCs w:val="24"/>
        </w:rPr>
        <w:t>, ulatus ja kord</w:t>
      </w:r>
    </w:p>
    <w:p w14:paraId="3A88F1C5"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08DFA740" w14:textId="77777777" w:rsidR="003D7C7F" w:rsidRPr="00187A4D" w:rsidRDefault="003D7C7F" w:rsidP="006B471C">
      <w:pPr>
        <w:spacing w:after="0" w:line="240" w:lineRule="auto"/>
        <w:contextualSpacing/>
        <w:jc w:val="both"/>
        <w:rPr>
          <w:rFonts w:ascii="Times New Roman" w:hAnsi="Times New Roman" w:cs="Times New Roman"/>
          <w:b/>
          <w:bCs/>
          <w:sz w:val="24"/>
          <w:szCs w:val="24"/>
        </w:rPr>
      </w:pPr>
    </w:p>
    <w:p w14:paraId="32AFF09A" w14:textId="02B9B774"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1</w:t>
      </w:r>
      <w:r w:rsidR="006679F3">
        <w:rPr>
          <w:rFonts w:ascii="Times New Roman" w:hAnsi="Times New Roman" w:cs="Times New Roman"/>
          <w:sz w:val="24"/>
          <w:szCs w:val="24"/>
        </w:rPr>
        <w:t>53</w:t>
      </w:r>
      <w:r w:rsidRPr="00187A4D">
        <w:rPr>
          <w:rFonts w:ascii="Times New Roman" w:hAnsi="Times New Roman" w:cs="Times New Roman"/>
          <w:sz w:val="24"/>
          <w:szCs w:val="24"/>
        </w:rPr>
        <w:t xml:space="preserve"> lõike 4 alusel.</w:t>
      </w:r>
    </w:p>
    <w:p w14:paraId="22AE1C3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0C7D1C69" w14:textId="06C18CFC"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1.</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Reguleerimis- ja kohaldamisala</w:t>
      </w:r>
    </w:p>
    <w:p w14:paraId="36B7A4FD"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3E414445" w14:textId="029C6DCB"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Määrusega reguleeritakse </w:t>
      </w:r>
      <w:r w:rsidR="009A380F" w:rsidRPr="00187A4D">
        <w:rPr>
          <w:rFonts w:ascii="Times New Roman" w:hAnsi="Times New Roman" w:cs="Times New Roman"/>
          <w:sz w:val="24"/>
          <w:szCs w:val="24"/>
        </w:rPr>
        <w:t>riigikaitselise</w:t>
      </w:r>
      <w:r w:rsidRPr="00187A4D">
        <w:rPr>
          <w:rFonts w:ascii="Times New Roman" w:hAnsi="Times New Roman" w:cs="Times New Roman"/>
          <w:sz w:val="24"/>
          <w:szCs w:val="24"/>
        </w:rPr>
        <w:t xml:space="preserve"> kriisiolukorra</w:t>
      </w:r>
      <w:r w:rsidR="00790A29">
        <w:rPr>
          <w:rFonts w:ascii="Times New Roman" w:hAnsi="Times New Roman" w:cs="Times New Roman"/>
          <w:sz w:val="24"/>
          <w:szCs w:val="24"/>
        </w:rPr>
        <w:t xml:space="preserve"> ajal</w:t>
      </w:r>
      <w:r w:rsidRPr="00187A4D">
        <w:rPr>
          <w:rFonts w:ascii="Times New Roman" w:hAnsi="Times New Roman" w:cs="Times New Roman"/>
          <w:sz w:val="24"/>
          <w:szCs w:val="24"/>
        </w:rPr>
        <w:t xml:space="preserve"> tekitatud kahju hüvitamiseks või tagajärje kõrvaldamiseks taotluse esitamise ja lahendamise tingimusi</w:t>
      </w:r>
      <w:r w:rsidR="009A380F" w:rsidRPr="00187A4D">
        <w:rPr>
          <w:rFonts w:ascii="Times New Roman" w:hAnsi="Times New Roman" w:cs="Times New Roman"/>
          <w:sz w:val="24"/>
          <w:szCs w:val="24"/>
        </w:rPr>
        <w:t xml:space="preserve">, ulatust ja </w:t>
      </w:r>
      <w:r w:rsidRPr="00187A4D">
        <w:rPr>
          <w:rFonts w:ascii="Times New Roman" w:hAnsi="Times New Roman" w:cs="Times New Roman"/>
          <w:sz w:val="24"/>
          <w:szCs w:val="24"/>
        </w:rPr>
        <w:t>korda.</w:t>
      </w:r>
    </w:p>
    <w:p w14:paraId="68E4D40B"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2DA7A70E" w14:textId="39EF3902"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(2) Määrust kohaldatakse sellise isiku suhtes, kellele on </w:t>
      </w:r>
      <w:r w:rsidR="009A380F" w:rsidRPr="00187A4D">
        <w:rPr>
          <w:rFonts w:ascii="Times New Roman" w:hAnsi="Times New Roman" w:cs="Times New Roman"/>
          <w:sz w:val="24"/>
          <w:szCs w:val="24"/>
        </w:rPr>
        <w:t xml:space="preserve">riigikaitselise </w:t>
      </w:r>
      <w:r w:rsidRPr="00187A4D">
        <w:rPr>
          <w:rFonts w:ascii="Times New Roman" w:hAnsi="Times New Roman" w:cs="Times New Roman"/>
          <w:sz w:val="24"/>
          <w:szCs w:val="24"/>
        </w:rPr>
        <w:t xml:space="preserve">kriisiolukorra ajal tekitatud õigusvastast kahju, või tema õigusjärglasele (edaspidi </w:t>
      </w:r>
      <w:r w:rsidRPr="00187A4D">
        <w:rPr>
          <w:rFonts w:ascii="Times New Roman" w:hAnsi="Times New Roman" w:cs="Times New Roman"/>
          <w:i/>
          <w:iCs/>
          <w:sz w:val="24"/>
          <w:szCs w:val="24"/>
        </w:rPr>
        <w:t>kahju kannatanud isik</w:t>
      </w:r>
      <w:r w:rsidRPr="00187A4D">
        <w:rPr>
          <w:rFonts w:ascii="Times New Roman" w:hAnsi="Times New Roman" w:cs="Times New Roman"/>
          <w:sz w:val="24"/>
          <w:szCs w:val="24"/>
        </w:rPr>
        <w:t>).</w:t>
      </w:r>
    </w:p>
    <w:p w14:paraId="13C07DA2"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AA07682" w14:textId="2037A0AA"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2.</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Kahju hüvitamise taotluse esitamine</w:t>
      </w:r>
    </w:p>
    <w:p w14:paraId="58EF3E14"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6D2D71D6" w14:textId="1C175F32"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Taotlus </w:t>
      </w:r>
      <w:r w:rsidR="009A380F" w:rsidRPr="00187A4D">
        <w:rPr>
          <w:rFonts w:ascii="Times New Roman" w:hAnsi="Times New Roman" w:cs="Times New Roman"/>
          <w:sz w:val="24"/>
          <w:szCs w:val="24"/>
        </w:rPr>
        <w:t>riigikaitselise</w:t>
      </w:r>
      <w:r w:rsidRPr="00187A4D">
        <w:rPr>
          <w:rFonts w:ascii="Times New Roman" w:hAnsi="Times New Roman" w:cs="Times New Roman"/>
          <w:sz w:val="24"/>
          <w:szCs w:val="24"/>
        </w:rPr>
        <w:t xml:space="preserve"> kriisiolukorra ajal tekitatud kahju hüvitamiseks või tagajärje kõrvaldamiseks (edaspidi </w:t>
      </w:r>
      <w:r w:rsidRPr="00187A4D">
        <w:rPr>
          <w:rFonts w:ascii="Times New Roman" w:hAnsi="Times New Roman" w:cs="Times New Roman"/>
          <w:i/>
          <w:iCs/>
          <w:sz w:val="24"/>
          <w:szCs w:val="24"/>
        </w:rPr>
        <w:t>kahju hüvitamise taotlus</w:t>
      </w:r>
      <w:r w:rsidRPr="00187A4D">
        <w:rPr>
          <w:rFonts w:ascii="Times New Roman" w:hAnsi="Times New Roman" w:cs="Times New Roman"/>
          <w:sz w:val="24"/>
          <w:szCs w:val="24"/>
        </w:rPr>
        <w:t xml:space="preserve">) esitatakse haldusorganile, kes tekitas kahju või vastutab kahju vahetult tekitanud isiku eest (edaspidi </w:t>
      </w:r>
      <w:r w:rsidRPr="00187A4D">
        <w:rPr>
          <w:rFonts w:ascii="Times New Roman" w:hAnsi="Times New Roman" w:cs="Times New Roman"/>
          <w:i/>
          <w:iCs/>
          <w:sz w:val="24"/>
          <w:szCs w:val="24"/>
        </w:rPr>
        <w:t>kahju tekitanud haldusorgan</w:t>
      </w:r>
      <w:r w:rsidRPr="00187A4D">
        <w:rPr>
          <w:rFonts w:ascii="Times New Roman" w:hAnsi="Times New Roman" w:cs="Times New Roman"/>
          <w:sz w:val="24"/>
          <w:szCs w:val="24"/>
        </w:rPr>
        <w:t>).</w:t>
      </w:r>
    </w:p>
    <w:p w14:paraId="0375002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3A9390BD"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Kui kahju tekitanud haldusorgan ei ole teada, siis esitatakse taotlus asjaomasele ministeeriumile, kes viib kahju hüvitamise menetluse läbi ulatuses, mis on vajalik vastutava haldusorgani väljaselgitamiseks või tõendi tagamiseks.</w:t>
      </w:r>
    </w:p>
    <w:p w14:paraId="4A2481D2"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759522FD"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Kui kahju tekkimises on osalenud mitu haldusorganit, siis esitatakse kahju hüvitamise taotlus asjaomasele ministeeriumile või valdkonna eest vastutava ministri määratud valitsusasutusele.</w:t>
      </w:r>
    </w:p>
    <w:p w14:paraId="756C2B9C"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1D1E87F" w14:textId="624327E0"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3.</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Kahju hüvitamise taotluse menetlemise kord</w:t>
      </w:r>
    </w:p>
    <w:p w14:paraId="7CD12E78"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7FF0A5BB"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Kahju hüvitamise taotlus tuleb esitada kolme aasta jooksul alates päevast, millal kahju kannatanud isik kahjust teada sai või pidi teada saama.</w:t>
      </w:r>
    </w:p>
    <w:p w14:paraId="4E12E5C1"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4604E977"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Kahju hüvitamise taotlus peab olema kirjalik.</w:t>
      </w:r>
    </w:p>
    <w:p w14:paraId="457D579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74962221"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Kahju hüvitamise taotluses tuleb märkida vähemalt järgmised andmed:</w:t>
      </w:r>
    </w:p>
    <w:p w14:paraId="3EA849DE"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kahju kannatanud füüsilise isiku ees- ja perekonnanimi ning isikukood või selle puudumisel sünniaeg;</w:t>
      </w:r>
    </w:p>
    <w:p w14:paraId="5926A97B"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kahju kannatanud juriidilise isiku ärinimi ja registrikood;</w:t>
      </w:r>
    </w:p>
    <w:p w14:paraId="3B40B9BD"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kahju kannatanud isiku elu- või asukoha aadress, telefoninumber, e-postiaadress ja muud kontaktandmed;</w:t>
      </w:r>
    </w:p>
    <w:p w14:paraId="3D224A46"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kahju tekitanud haldusorgani või asjaomase ministeeriumi nimetus ja muud teada olevad andmed;</w:t>
      </w:r>
    </w:p>
    <w:p w14:paraId="6788254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lastRenderedPageBreak/>
        <w:t>5) õigusvastane haldusakt, toiming või muu tegu, millega kahju tekitati;</w:t>
      </w:r>
    </w:p>
    <w:p w14:paraId="6D0A6044"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6) isikule teada olevad kahju tekitamise asjaolud ning sellekohased tõendid;</w:t>
      </w:r>
    </w:p>
    <w:p w14:paraId="421C043E"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7) isiku selgelt väljendatud taotlus, sealhulgas kas isik soovib hüvitist või tagajärje kõrvaldamist;</w:t>
      </w:r>
    </w:p>
    <w:p w14:paraId="47DB9BF5"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8) arvelduskonto andmed, millele soovitakse hüvitise ülekandmist;</w:t>
      </w:r>
    </w:p>
    <w:p w14:paraId="4EFAF340"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9) muud taotluse lahendamisega seotud olulised asjaolud.</w:t>
      </w:r>
    </w:p>
    <w:p w14:paraId="0C52B1A6"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5B75E726"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(4) Kui kahju hüvitamise taotluse esitaja ei ole kahju kannatanud isik, siis tuleb kahju hüvitamise taotluses täiendavalt märkida kahju hüvitamise taotluse esitaja ees- ja perekonnanimi, isikukood, selle puudumisel sünniaeg, ja kontaktandmed ning põhjendada taotluse esitamist.</w:t>
      </w:r>
    </w:p>
    <w:p w14:paraId="55317F56"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66EEDA9C"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(5) Kahju tekitanud haldusorgan lahendab kahju hüvitamise taotluse ühe aasta jooksul alates nõuetekohase taotluse saamisest.</w:t>
      </w:r>
    </w:p>
    <w:p w14:paraId="744580BD"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2968CC58"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(6) Kahju tekitanud haldusorgan lahendab kahju hüvitamise taotluse haldusaktiga.</w:t>
      </w:r>
    </w:p>
    <w:p w14:paraId="34742536"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66C448E7" w14:textId="379F90DF"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4.</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Kahju hüvitamise tingimused ja piirangud</w:t>
      </w:r>
    </w:p>
    <w:p w14:paraId="132DC047"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5D362F05" w14:textId="000F860F"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(1) Kahju tekitanud haldusorgan hüvitab üksnes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xml:space="preserve">§-s </w:t>
      </w:r>
      <w:r w:rsidR="00FD0A30" w:rsidRPr="00187A4D">
        <w:rPr>
          <w:rFonts w:ascii="Times New Roman" w:hAnsi="Times New Roman" w:cs="Times New Roman"/>
          <w:sz w:val="24"/>
          <w:szCs w:val="24"/>
        </w:rPr>
        <w:t>…</w:t>
      </w:r>
      <w:r w:rsidRPr="00187A4D">
        <w:rPr>
          <w:rFonts w:ascii="Times New Roman" w:hAnsi="Times New Roman" w:cs="Times New Roman"/>
          <w:sz w:val="24"/>
          <w:szCs w:val="24"/>
        </w:rPr>
        <w:t xml:space="preserve"> sätestatud kahju.</w:t>
      </w:r>
    </w:p>
    <w:p w14:paraId="02B6BABF"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3726E264" w14:textId="610FF21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(2) Hüvitise suuruse määramisel arvestab kahju tekitanud haldusorgan riigivastutuse seaduse §-s 13 sätestatud piiranguid, arvestades </w:t>
      </w:r>
      <w:r w:rsidR="000E558F"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§-s</w:t>
      </w:r>
      <w:r w:rsidR="006A0B36" w:rsidRPr="00187A4D">
        <w:rPr>
          <w:rFonts w:ascii="Times New Roman" w:hAnsi="Times New Roman" w:cs="Times New Roman"/>
          <w:sz w:val="24"/>
          <w:szCs w:val="24"/>
        </w:rPr>
        <w:t xml:space="preserve"> </w:t>
      </w:r>
      <w:r w:rsidR="00FD0A30" w:rsidRPr="00187A4D">
        <w:rPr>
          <w:rFonts w:ascii="Times New Roman" w:hAnsi="Times New Roman" w:cs="Times New Roman"/>
          <w:sz w:val="24"/>
          <w:szCs w:val="24"/>
        </w:rPr>
        <w:t xml:space="preserve">.. </w:t>
      </w:r>
      <w:r w:rsidRPr="00187A4D">
        <w:rPr>
          <w:rFonts w:ascii="Times New Roman" w:hAnsi="Times New Roman" w:cs="Times New Roman"/>
          <w:sz w:val="24"/>
          <w:szCs w:val="24"/>
        </w:rPr>
        <w:t>sätestatud erisusi.</w:t>
      </w:r>
    </w:p>
    <w:p w14:paraId="69C7E83A"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3524D801"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(3) Kahju tekitanud haldusorgan ei hüvita kahju, kui rahaline hüvitis oleks oluliselt suurem tagajärgede kõrvaldamise kulust ja isikul pole kaalukat põhjust nõuda rahalist hüvitist.</w:t>
      </w:r>
    </w:p>
    <w:p w14:paraId="617F7D85"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72FF4B61" w14:textId="3FCC61FA" w:rsidR="00110E49" w:rsidRPr="00187A4D" w:rsidRDefault="00110E49"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5.</w:t>
      </w:r>
      <w:r w:rsidR="003D7C7F" w:rsidRPr="00187A4D">
        <w:rPr>
          <w:rFonts w:ascii="Times New Roman" w:hAnsi="Times New Roman" w:cs="Times New Roman"/>
          <w:b/>
          <w:bCs/>
          <w:sz w:val="24"/>
          <w:szCs w:val="24"/>
        </w:rPr>
        <w:t xml:space="preserve"> </w:t>
      </w:r>
      <w:r w:rsidRPr="00187A4D">
        <w:rPr>
          <w:rFonts w:ascii="Times New Roman" w:hAnsi="Times New Roman" w:cs="Times New Roman"/>
          <w:b/>
          <w:bCs/>
          <w:sz w:val="24"/>
          <w:szCs w:val="24"/>
        </w:rPr>
        <w:t>Kahju hüvitise väljamaksmine</w:t>
      </w:r>
    </w:p>
    <w:p w14:paraId="46FBAFF0" w14:textId="77777777" w:rsidR="00110E49" w:rsidRPr="00187A4D" w:rsidRDefault="00110E49" w:rsidP="006B471C">
      <w:pPr>
        <w:spacing w:after="0" w:line="240" w:lineRule="auto"/>
        <w:contextualSpacing/>
        <w:jc w:val="both"/>
        <w:rPr>
          <w:rFonts w:ascii="Times New Roman" w:hAnsi="Times New Roman" w:cs="Times New Roman"/>
          <w:b/>
          <w:bCs/>
          <w:sz w:val="24"/>
          <w:szCs w:val="24"/>
        </w:rPr>
      </w:pPr>
    </w:p>
    <w:p w14:paraId="40997303" w14:textId="77777777"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 Kahju hüvitis kantakse üle taotluses nimetatud arvelduskontole.</w:t>
      </w:r>
    </w:p>
    <w:p w14:paraId="59DE1859"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3858FB81" w14:textId="16CB75DA" w:rsidR="00110E49" w:rsidRPr="00187A4D" w:rsidRDefault="00110E49"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(2) Hüvitise välisriigi krediidiasutuse arvelduskontole või muu makseasutuse kontole maksmise korral ei vastuta haldusorgan ajalise viivituse eest, mis on tekkinud makse tegemise ja arvelduskontole raha laekumise vahel, ega hüvitise suuruse erinevuse eest, mis on tekkinud välisriigi krediidiasutuse teenustasude maksmise või valuutakursi muutumise tõttu makse tegemise ja selle kontole laekumise vahelisel ajal. Haldusorgan võib vähendada hüvitise summat nende teenustasude võrra, mida tema peab makse tegijana kandma.</w:t>
      </w:r>
    </w:p>
    <w:p w14:paraId="1674E345" w14:textId="77777777" w:rsidR="00C05D30" w:rsidRPr="00187A4D" w:rsidRDefault="00C05D30" w:rsidP="006B471C">
      <w:pPr>
        <w:spacing w:after="0" w:line="240" w:lineRule="auto"/>
        <w:contextualSpacing/>
        <w:jc w:val="both"/>
        <w:rPr>
          <w:rFonts w:ascii="Times New Roman" w:hAnsi="Times New Roman" w:cs="Times New Roman"/>
          <w:sz w:val="24"/>
          <w:szCs w:val="24"/>
        </w:rPr>
      </w:pPr>
    </w:p>
    <w:p w14:paraId="7099E375" w14:textId="1D3F94F3" w:rsidR="00C05D30" w:rsidRPr="00187A4D" w:rsidRDefault="00C05D30"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6. Määruse jõustumine</w:t>
      </w:r>
    </w:p>
    <w:p w14:paraId="2B4201AD" w14:textId="77777777" w:rsidR="00C05D30" w:rsidRPr="00187A4D" w:rsidRDefault="00C05D30" w:rsidP="006B471C">
      <w:pPr>
        <w:spacing w:after="0" w:line="240" w:lineRule="auto"/>
        <w:contextualSpacing/>
        <w:jc w:val="both"/>
        <w:rPr>
          <w:rFonts w:ascii="Times New Roman" w:hAnsi="Times New Roman" w:cs="Times New Roman"/>
          <w:b/>
          <w:bCs/>
          <w:sz w:val="24"/>
          <w:szCs w:val="24"/>
        </w:rPr>
      </w:pPr>
    </w:p>
    <w:p w14:paraId="1F8B5F0E" w14:textId="3C9986B9" w:rsidR="00C05D30" w:rsidRPr="00187A4D" w:rsidRDefault="00C05D30"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jõustub (kuupäev). </w:t>
      </w:r>
    </w:p>
    <w:p w14:paraId="2B38A775" w14:textId="77777777" w:rsidR="00C05D30" w:rsidRPr="00187A4D" w:rsidRDefault="00C05D30"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br w:type="page"/>
      </w:r>
    </w:p>
    <w:p w14:paraId="2620F4F8" w14:textId="1405CE10" w:rsidR="00110E49" w:rsidRPr="00187A4D" w:rsidRDefault="00110E49" w:rsidP="006B471C">
      <w:pPr>
        <w:spacing w:after="0" w:line="240" w:lineRule="auto"/>
        <w:contextualSpacing/>
        <w:jc w:val="right"/>
        <w:rPr>
          <w:rFonts w:ascii="Times New Roman" w:hAnsi="Times New Roman" w:cs="Times New Roman"/>
          <w:sz w:val="24"/>
          <w:szCs w:val="24"/>
        </w:rPr>
      </w:pPr>
      <w:r w:rsidRPr="00187A4D">
        <w:rPr>
          <w:rFonts w:ascii="Times New Roman" w:eastAsia="Times New Roman" w:hAnsi="Times New Roman" w:cs="Times New Roman"/>
          <w:color w:val="000000"/>
          <w:kern w:val="36"/>
          <w:sz w:val="24"/>
          <w:szCs w:val="24"/>
          <w:lang w:eastAsia="et-EE"/>
        </w:rPr>
        <w:lastRenderedPageBreak/>
        <w:t xml:space="preserve">Rakendusakti kavand </w:t>
      </w:r>
      <w:r w:rsidR="00DB0017" w:rsidRPr="00187A4D">
        <w:rPr>
          <w:rFonts w:ascii="Times New Roman" w:eastAsia="Times New Roman" w:hAnsi="Times New Roman" w:cs="Times New Roman"/>
          <w:color w:val="000000"/>
          <w:kern w:val="36"/>
          <w:sz w:val="24"/>
          <w:szCs w:val="24"/>
          <w:lang w:eastAsia="et-EE"/>
        </w:rPr>
        <w:t xml:space="preserve">nr </w:t>
      </w:r>
      <w:r w:rsidRPr="00187A4D">
        <w:rPr>
          <w:rFonts w:ascii="Times New Roman" w:eastAsia="Times New Roman" w:hAnsi="Times New Roman" w:cs="Times New Roman"/>
          <w:color w:val="000000"/>
          <w:kern w:val="36"/>
          <w:sz w:val="24"/>
          <w:szCs w:val="24"/>
          <w:lang w:eastAsia="et-EE"/>
        </w:rPr>
        <w:t>1</w:t>
      </w:r>
      <w:r w:rsidR="00316162">
        <w:rPr>
          <w:rFonts w:ascii="Times New Roman" w:eastAsia="Times New Roman" w:hAnsi="Times New Roman" w:cs="Times New Roman"/>
          <w:color w:val="000000"/>
          <w:kern w:val="36"/>
          <w:sz w:val="24"/>
          <w:szCs w:val="24"/>
          <w:lang w:eastAsia="et-EE"/>
        </w:rPr>
        <w:t>8</w:t>
      </w:r>
    </w:p>
    <w:p w14:paraId="59628457" w14:textId="77777777" w:rsidR="00110E49" w:rsidRPr="00187A4D" w:rsidRDefault="00110E49" w:rsidP="006B471C">
      <w:pPr>
        <w:shd w:val="clear" w:color="auto" w:fill="FFFFFF"/>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p>
    <w:p w14:paraId="337BEAED" w14:textId="77777777" w:rsidR="00110E49" w:rsidRPr="00187A4D" w:rsidRDefault="00110E49" w:rsidP="006B471C">
      <w:pPr>
        <w:shd w:val="clear" w:color="auto" w:fill="FFFFFF"/>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VABARIIGI VALITSUS</w:t>
      </w:r>
    </w:p>
    <w:p w14:paraId="33F06076" w14:textId="77777777" w:rsidR="00110E49" w:rsidRPr="00187A4D" w:rsidRDefault="00110E49" w:rsidP="006B471C">
      <w:pPr>
        <w:shd w:val="clear" w:color="auto" w:fill="FFFFFF"/>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MÄÄRUS</w:t>
      </w:r>
    </w:p>
    <w:p w14:paraId="27B16AF5" w14:textId="77777777" w:rsidR="00110E49" w:rsidRPr="00187A4D" w:rsidRDefault="00110E49"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27F86709" w14:textId="77777777" w:rsidR="00A8262B" w:rsidRPr="00187A4D" w:rsidRDefault="00A8262B"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5C60F58B" w14:textId="4B926A60" w:rsidR="00110E49" w:rsidRPr="00187A4D" w:rsidRDefault="00B1596C"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Õ</w:t>
      </w:r>
      <w:r w:rsidR="00110E49" w:rsidRPr="00187A4D">
        <w:rPr>
          <w:rFonts w:ascii="Times New Roman" w:eastAsia="Times New Roman" w:hAnsi="Times New Roman" w:cs="Times New Roman"/>
          <w:b/>
          <w:bCs/>
          <w:color w:val="000000"/>
          <w:kern w:val="36"/>
          <w:sz w:val="24"/>
          <w:szCs w:val="24"/>
          <w:lang w:eastAsia="et-EE"/>
        </w:rPr>
        <w:t>iglase hüvitise maksmise ‎tingimused</w:t>
      </w:r>
      <w:r w:rsidR="0021138C" w:rsidRPr="00187A4D">
        <w:rPr>
          <w:rFonts w:ascii="Times New Roman" w:eastAsia="Times New Roman" w:hAnsi="Times New Roman" w:cs="Times New Roman"/>
          <w:b/>
          <w:bCs/>
          <w:color w:val="000000"/>
          <w:kern w:val="36"/>
          <w:sz w:val="24"/>
          <w:szCs w:val="24"/>
          <w:lang w:eastAsia="et-EE"/>
        </w:rPr>
        <w:t>, ulatus</w:t>
      </w:r>
      <w:r w:rsidR="00110E49" w:rsidRPr="00187A4D">
        <w:rPr>
          <w:rFonts w:ascii="Times New Roman" w:eastAsia="Times New Roman" w:hAnsi="Times New Roman" w:cs="Times New Roman"/>
          <w:b/>
          <w:bCs/>
          <w:color w:val="000000"/>
          <w:kern w:val="36"/>
          <w:sz w:val="24"/>
          <w:szCs w:val="24"/>
          <w:lang w:eastAsia="et-EE"/>
        </w:rPr>
        <w:t xml:space="preserve"> ja kord</w:t>
      </w:r>
    </w:p>
    <w:p w14:paraId="74B2F47F" w14:textId="77777777" w:rsidR="00996B80" w:rsidRPr="00187A4D" w:rsidRDefault="00996B80"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6E2E88BE" w14:textId="77777777" w:rsidR="003D7C7F" w:rsidRPr="00187A4D" w:rsidRDefault="003D7C7F" w:rsidP="006B471C">
      <w:pPr>
        <w:shd w:val="clear" w:color="auto" w:fill="FFFFFF"/>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0EB8CCB6" w14:textId="2784F228"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Määrus kehtestatakse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 1</w:t>
      </w:r>
      <w:r w:rsidR="00450B9C" w:rsidRPr="00187A4D">
        <w:rPr>
          <w:rFonts w:ascii="Times New Roman" w:eastAsia="Times New Roman" w:hAnsi="Times New Roman" w:cs="Times New Roman"/>
          <w:color w:val="202020"/>
          <w:sz w:val="24"/>
          <w:szCs w:val="24"/>
          <w:lang w:eastAsia="et-EE"/>
        </w:rPr>
        <w:t>5</w:t>
      </w:r>
      <w:r w:rsidR="006679F3">
        <w:rPr>
          <w:rFonts w:ascii="Times New Roman" w:eastAsia="Times New Roman" w:hAnsi="Times New Roman" w:cs="Times New Roman"/>
          <w:color w:val="202020"/>
          <w:sz w:val="24"/>
          <w:szCs w:val="24"/>
          <w:lang w:eastAsia="et-EE"/>
        </w:rPr>
        <w:t>5</w:t>
      </w:r>
      <w:r w:rsidRPr="00187A4D">
        <w:rPr>
          <w:rFonts w:ascii="Times New Roman" w:eastAsia="Times New Roman" w:hAnsi="Times New Roman" w:cs="Times New Roman"/>
          <w:color w:val="202020"/>
          <w:sz w:val="24"/>
          <w:szCs w:val="24"/>
          <w:lang w:eastAsia="et-EE"/>
        </w:rPr>
        <w:t xml:space="preserve"> lõike </w:t>
      </w:r>
      <w:r w:rsidR="00E37A72" w:rsidRPr="00187A4D">
        <w:rPr>
          <w:rFonts w:ascii="Times New Roman" w:eastAsia="Times New Roman" w:hAnsi="Times New Roman" w:cs="Times New Roman"/>
          <w:color w:val="202020"/>
          <w:sz w:val="24"/>
          <w:szCs w:val="24"/>
          <w:lang w:eastAsia="et-EE"/>
        </w:rPr>
        <w:t>9</w:t>
      </w:r>
      <w:r w:rsidRPr="00187A4D">
        <w:rPr>
          <w:rFonts w:ascii="Times New Roman" w:eastAsia="Times New Roman" w:hAnsi="Times New Roman" w:cs="Times New Roman"/>
          <w:color w:val="202020"/>
          <w:sz w:val="24"/>
          <w:szCs w:val="24"/>
          <w:lang w:eastAsia="et-EE"/>
        </w:rPr>
        <w:t xml:space="preserve"> </w:t>
      </w:r>
      <w:r w:rsidR="002424DA" w:rsidRPr="00187A4D">
        <w:rPr>
          <w:rFonts w:ascii="Times New Roman" w:eastAsia="Times New Roman" w:hAnsi="Times New Roman" w:cs="Times New Roman"/>
          <w:color w:val="202020"/>
          <w:sz w:val="24"/>
          <w:szCs w:val="24"/>
          <w:lang w:eastAsia="et-EE"/>
        </w:rPr>
        <w:t>ja § 15</w:t>
      </w:r>
      <w:r w:rsidR="006679F3">
        <w:rPr>
          <w:rFonts w:ascii="Times New Roman" w:eastAsia="Times New Roman" w:hAnsi="Times New Roman" w:cs="Times New Roman"/>
          <w:color w:val="202020"/>
          <w:sz w:val="24"/>
          <w:szCs w:val="24"/>
          <w:lang w:eastAsia="et-EE"/>
        </w:rPr>
        <w:t>5</w:t>
      </w:r>
      <w:r w:rsidR="002424DA" w:rsidRPr="00187A4D">
        <w:rPr>
          <w:rFonts w:ascii="Times New Roman" w:eastAsia="Times New Roman" w:hAnsi="Times New Roman" w:cs="Times New Roman"/>
          <w:color w:val="202020"/>
          <w:sz w:val="24"/>
          <w:szCs w:val="24"/>
          <w:lang w:eastAsia="et-EE"/>
        </w:rPr>
        <w:t xml:space="preserve"> lõike </w:t>
      </w:r>
      <w:r w:rsidR="00E37A72" w:rsidRPr="00187A4D">
        <w:rPr>
          <w:rFonts w:ascii="Times New Roman" w:eastAsia="Times New Roman" w:hAnsi="Times New Roman" w:cs="Times New Roman"/>
          <w:color w:val="202020"/>
          <w:sz w:val="24"/>
          <w:szCs w:val="24"/>
          <w:lang w:eastAsia="et-EE"/>
        </w:rPr>
        <w:t>4</w:t>
      </w:r>
      <w:r w:rsidR="002424DA"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alusel.</w:t>
      </w:r>
    </w:p>
    <w:p w14:paraId="62921537"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944DA8A" w14:textId="4B76FFB1"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Reguleerimis- ja kohaldamisala</w:t>
      </w:r>
    </w:p>
    <w:p w14:paraId="0180A7C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FB0D68E" w14:textId="2BD8932F"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Määrusega reguleeritakse kriisiolukorra ajal kodanikukohustuse, ühekordse kriisiülesande täitmise ning isikule kuuluva asja sundkasutusse võtmise</w:t>
      </w:r>
      <w:r w:rsidR="002424DA"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 xml:space="preserve">sundvõõrandamise eest õiglase hüvitise </w:t>
      </w:r>
      <w:r w:rsidR="002424DA" w:rsidRPr="00187A4D">
        <w:rPr>
          <w:rFonts w:ascii="Times New Roman" w:eastAsia="Times New Roman" w:hAnsi="Times New Roman" w:cs="Times New Roman"/>
          <w:color w:val="202020"/>
          <w:sz w:val="24"/>
          <w:szCs w:val="24"/>
          <w:lang w:eastAsia="et-EE"/>
        </w:rPr>
        <w:t>ning makseteenuste toimimise valdkonna elutähtsa teenuse osutajal õiglase hüvitise (edaspidi </w:t>
      </w:r>
      <w:r w:rsidR="002424DA" w:rsidRPr="00187A4D">
        <w:rPr>
          <w:rFonts w:ascii="Times New Roman" w:eastAsia="Times New Roman" w:hAnsi="Times New Roman" w:cs="Times New Roman"/>
          <w:i/>
          <w:iCs/>
          <w:color w:val="202020"/>
          <w:sz w:val="24"/>
          <w:szCs w:val="24"/>
          <w:bdr w:val="none" w:sz="0" w:space="0" w:color="auto" w:frame="1"/>
          <w:lang w:eastAsia="et-EE"/>
        </w:rPr>
        <w:t>õiglane hüvitis</w:t>
      </w:r>
      <w:r w:rsidR="002424DA" w:rsidRPr="00187A4D">
        <w:rPr>
          <w:rFonts w:ascii="Times New Roman" w:eastAsia="Times New Roman" w:hAnsi="Times New Roman" w:cs="Times New Roman"/>
          <w:color w:val="202020"/>
          <w:sz w:val="24"/>
          <w:szCs w:val="24"/>
          <w:lang w:eastAsia="et-EE"/>
        </w:rPr>
        <w:t xml:space="preserve">) maksmise </w:t>
      </w:r>
      <w:r w:rsidRPr="00187A4D">
        <w:rPr>
          <w:rFonts w:ascii="Times New Roman" w:eastAsia="Times New Roman" w:hAnsi="Times New Roman" w:cs="Times New Roman"/>
          <w:color w:val="202020"/>
          <w:sz w:val="24"/>
          <w:szCs w:val="24"/>
          <w:lang w:eastAsia="et-EE"/>
        </w:rPr>
        <w:t>tingimusi</w:t>
      </w:r>
      <w:r w:rsidR="002424DA" w:rsidRPr="00187A4D">
        <w:rPr>
          <w:rFonts w:ascii="Times New Roman" w:eastAsia="Times New Roman" w:hAnsi="Times New Roman" w:cs="Times New Roman"/>
          <w:color w:val="202020"/>
          <w:sz w:val="24"/>
          <w:szCs w:val="24"/>
          <w:lang w:eastAsia="et-EE"/>
        </w:rPr>
        <w:t>, korda ja ulatust.</w:t>
      </w:r>
      <w:r w:rsidR="003D7C7F" w:rsidRPr="00187A4D">
        <w:rPr>
          <w:rFonts w:ascii="Times New Roman" w:eastAsia="Times New Roman" w:hAnsi="Times New Roman" w:cs="Times New Roman"/>
          <w:color w:val="202020"/>
          <w:sz w:val="24"/>
          <w:szCs w:val="24"/>
          <w:lang w:eastAsia="et-EE"/>
        </w:rPr>
        <w:t xml:space="preserve"> </w:t>
      </w:r>
    </w:p>
    <w:p w14:paraId="7E23E2F2"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41C64FA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Määrust kohaldatakse sellise isiku suhtes, kellele suhtes on seaduse alusel või haldusaktiga kohaldatud kodanikukohustust, kriisiülesande täitmise kohustus või kellele kuuluv asi on võetud sundkasutusse või sundvõõrandatud kriisiolukorra ajal, ja tema õigusjärglasele (edaspidi </w:t>
      </w:r>
      <w:r w:rsidRPr="00187A4D">
        <w:rPr>
          <w:rFonts w:ascii="Times New Roman" w:eastAsia="Times New Roman" w:hAnsi="Times New Roman" w:cs="Times New Roman"/>
          <w:i/>
          <w:iCs/>
          <w:color w:val="202020"/>
          <w:sz w:val="24"/>
          <w:szCs w:val="24"/>
          <w:bdr w:val="none" w:sz="0" w:space="0" w:color="auto" w:frame="1"/>
          <w:lang w:eastAsia="et-EE"/>
        </w:rPr>
        <w:t>isik</w:t>
      </w:r>
      <w:r w:rsidRPr="00187A4D">
        <w:rPr>
          <w:rFonts w:ascii="Times New Roman" w:eastAsia="Times New Roman" w:hAnsi="Times New Roman" w:cs="Times New Roman"/>
          <w:color w:val="202020"/>
          <w:sz w:val="24"/>
          <w:szCs w:val="24"/>
          <w:lang w:eastAsia="et-EE"/>
        </w:rPr>
        <w:t>).</w:t>
      </w:r>
    </w:p>
    <w:p w14:paraId="015EC71C" w14:textId="77777777"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9D2687F" w14:textId="7E1D4399"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(3) Määrust kohaldatakse makseteenuste toimimise valdkonna elutähtsa teenuse osutaja suhtes, keda on </w:t>
      </w:r>
      <w:r w:rsidR="00E37A72" w:rsidRPr="00187A4D">
        <w:rPr>
          <w:rFonts w:ascii="Times New Roman" w:eastAsia="Times New Roman" w:hAnsi="Times New Roman" w:cs="Times New Roman"/>
          <w:color w:val="202020"/>
          <w:sz w:val="24"/>
          <w:szCs w:val="24"/>
          <w:lang w:eastAsia="et-EE"/>
        </w:rPr>
        <w:t>V</w:t>
      </w:r>
      <w:r w:rsidRPr="00187A4D">
        <w:rPr>
          <w:rFonts w:ascii="Times New Roman" w:eastAsia="Times New Roman" w:hAnsi="Times New Roman" w:cs="Times New Roman"/>
          <w:color w:val="202020"/>
          <w:sz w:val="24"/>
          <w:szCs w:val="24"/>
          <w:lang w:eastAsia="et-EE"/>
        </w:rPr>
        <w:t>abariigi Valitsuse otsusega kohustatud kasutama makseasutuste ja e-raha asutuste seaduse § 3 lõike 1 punktides 3, 4 ja 7 nimetatud makseteenuse osutamisel isikut tõendavasse dokumenti kantud digitaalset tuvastamist võimaldavat sertifikaati, mille kehtivust ei ole võimalik kriisiolukorrast tulenevalt kontrollida.</w:t>
      </w:r>
    </w:p>
    <w:p w14:paraId="6FEAAFA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9628346" w14:textId="60F442C9"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 hüvitise maksmise alused</w:t>
      </w:r>
    </w:p>
    <w:p w14:paraId="7352DEFB"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D41391F" w14:textId="25BFCBCC"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Õiglast hüvitist makstakse ulatuses, milles riik on avalikes huvides koormanud isikut </w:t>
      </w:r>
      <w:r w:rsidR="00EB3C72" w:rsidRPr="00187A4D">
        <w:rPr>
          <w:rFonts w:ascii="Times New Roman" w:eastAsia="Times New Roman" w:hAnsi="Times New Roman" w:cs="Times New Roman"/>
          <w:color w:val="202020"/>
          <w:sz w:val="24"/>
          <w:szCs w:val="24"/>
          <w:lang w:eastAsia="et-EE"/>
        </w:rPr>
        <w:t xml:space="preserve">või § 1 lõikes 3 nimetatud elutähtsa teenuse osutajat </w:t>
      </w:r>
      <w:r w:rsidRPr="00187A4D">
        <w:rPr>
          <w:rFonts w:ascii="Times New Roman" w:eastAsia="Times New Roman" w:hAnsi="Times New Roman" w:cs="Times New Roman"/>
          <w:color w:val="202020"/>
          <w:sz w:val="24"/>
          <w:szCs w:val="24"/>
          <w:lang w:eastAsia="et-EE"/>
        </w:rPr>
        <w:t xml:space="preserve">rohkem või piiranud tema õigusi rohkem, kui see avalik-õiguslike kohustuste täitmisel üldiselt ühiskonna liikmeid </w:t>
      </w:r>
      <w:r w:rsidR="00EB3C72" w:rsidRPr="00187A4D">
        <w:rPr>
          <w:rFonts w:ascii="Times New Roman" w:eastAsia="Times New Roman" w:hAnsi="Times New Roman" w:cs="Times New Roman"/>
          <w:color w:val="202020"/>
          <w:sz w:val="24"/>
          <w:szCs w:val="24"/>
          <w:lang w:eastAsia="et-EE"/>
        </w:rPr>
        <w:t xml:space="preserve">või teisi sama valdkonna elutähtsa teenuse osutajaid </w:t>
      </w:r>
      <w:r w:rsidRPr="00187A4D">
        <w:rPr>
          <w:rFonts w:ascii="Times New Roman" w:eastAsia="Times New Roman" w:hAnsi="Times New Roman" w:cs="Times New Roman"/>
          <w:color w:val="202020"/>
          <w:sz w:val="24"/>
          <w:szCs w:val="24"/>
          <w:lang w:eastAsia="et-EE"/>
        </w:rPr>
        <w:t>koormab.</w:t>
      </w:r>
    </w:p>
    <w:p w14:paraId="5A39308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F06A153" w14:textId="0FEA5344"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 hüvitise taotlemine</w:t>
      </w:r>
    </w:p>
    <w:p w14:paraId="1C67CC8A"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51E8660"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Õiglase hüvitise saamiseks esitab isik haldusorganile, kes määras kodanikukohustuse, ühekordse kriisiülesande või rakendas asja sundkasutusse võtmist või sundvõõrandamist, kirjaliku taotluse (edaspidi </w:t>
      </w:r>
      <w:r w:rsidRPr="00187A4D">
        <w:rPr>
          <w:rFonts w:ascii="Times New Roman" w:eastAsia="Times New Roman" w:hAnsi="Times New Roman" w:cs="Times New Roman"/>
          <w:i/>
          <w:iCs/>
          <w:color w:val="202020"/>
          <w:sz w:val="24"/>
          <w:szCs w:val="24"/>
          <w:bdr w:val="none" w:sz="0" w:space="0" w:color="auto" w:frame="1"/>
          <w:lang w:eastAsia="et-EE"/>
        </w:rPr>
        <w:t>õiglase hüvitise taotlus</w:t>
      </w:r>
      <w:r w:rsidRPr="00187A4D">
        <w:rPr>
          <w:rFonts w:ascii="Times New Roman" w:eastAsia="Times New Roman" w:hAnsi="Times New Roman" w:cs="Times New Roman"/>
          <w:color w:val="202020"/>
          <w:sz w:val="24"/>
          <w:szCs w:val="24"/>
          <w:lang w:eastAsia="et-EE"/>
        </w:rPr>
        <w:t>).</w:t>
      </w:r>
    </w:p>
    <w:p w14:paraId="03A88F88" w14:textId="68C6A95A"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br/>
        <w:t>(2) Makseteenuste toimimise valdkonna elutähtsa teenuse osutaja esitab taotluse..</w:t>
      </w:r>
    </w:p>
    <w:p w14:paraId="0F15EC37"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713BD91" w14:textId="15504C3E"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w:t>
      </w:r>
      <w:r w:rsidR="00EB3C72"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lang w:eastAsia="et-EE"/>
        </w:rPr>
        <w:t>) Õiglase hüvitise taotlus tuleb esitada kolme kuu jooksul alates kodanikukohustuse rakendamisest, ühekordse kriisiülesande täitmise</w:t>
      </w:r>
      <w:r w:rsidR="00EB3C72"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asja sundkasutuse lõppemisest</w:t>
      </w:r>
      <w:r w:rsidR="00EB3C72" w:rsidRPr="00187A4D">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asja sundvõõrandamise otsuse tegemisest</w:t>
      </w:r>
      <w:r w:rsidR="00EB3C72" w:rsidRPr="00187A4D">
        <w:rPr>
          <w:rFonts w:ascii="Times New Roman" w:eastAsia="Times New Roman" w:hAnsi="Times New Roman" w:cs="Times New Roman"/>
          <w:color w:val="202020"/>
          <w:sz w:val="24"/>
          <w:szCs w:val="24"/>
          <w:lang w:eastAsia="et-EE"/>
        </w:rPr>
        <w:t xml:space="preserve"> või Vabariigi Valitsuse otsusest makseteenuse osutaja osas. </w:t>
      </w:r>
    </w:p>
    <w:p w14:paraId="2B5C375F"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BC50D3C" w14:textId="71D6B64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w:t>
      </w:r>
      <w:r w:rsidR="00EB3C72"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lang w:eastAsia="et-EE"/>
        </w:rPr>
        <w:t>) Taotluses märgitakse järgmised andmed:</w:t>
      </w:r>
    </w:p>
    <w:p w14:paraId="76485133" w14:textId="77777777" w:rsidR="00996B80"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füüsilisest isikust taotluse esitaja ees- ja perekonnanimi või selle puudumisel sünniaeg;</w:t>
      </w:r>
    </w:p>
    <w:p w14:paraId="6DEF50A5" w14:textId="77777777" w:rsidR="00996B80"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juriidilisest isikust taotluse esitaja ärinimi ja registrikood;</w:t>
      </w:r>
    </w:p>
    <w:p w14:paraId="02D1C5CA" w14:textId="77777777" w:rsidR="00996B80"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taotluse esitaja elu- või asukoha aadress, telefoninumber, e-postiaadress ja muud kontaktandmed;</w:t>
      </w:r>
    </w:p>
    <w:p w14:paraId="2199627B" w14:textId="18D99241"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 xml:space="preserve">ühekordse töökohustuse, ühekordse </w:t>
      </w:r>
      <w:r w:rsidR="00EB3C72" w:rsidRPr="00187A4D">
        <w:rPr>
          <w:rFonts w:ascii="Times New Roman" w:eastAsia="Times New Roman" w:hAnsi="Times New Roman" w:cs="Times New Roman"/>
          <w:color w:val="202020"/>
          <w:sz w:val="24"/>
          <w:szCs w:val="24"/>
          <w:lang w:eastAsia="et-EE"/>
        </w:rPr>
        <w:t>kriisiülesande</w:t>
      </w:r>
      <w:r w:rsidRPr="00187A4D">
        <w:rPr>
          <w:rFonts w:ascii="Times New Roman" w:eastAsia="Times New Roman" w:hAnsi="Times New Roman" w:cs="Times New Roman"/>
          <w:color w:val="202020"/>
          <w:sz w:val="24"/>
          <w:szCs w:val="24"/>
          <w:lang w:eastAsia="et-EE"/>
        </w:rPr>
        <w:t xml:space="preserve">, </w:t>
      </w:r>
      <w:r w:rsidR="00EB3C72" w:rsidRPr="00187A4D">
        <w:rPr>
          <w:rFonts w:ascii="Times New Roman" w:eastAsia="Times New Roman" w:hAnsi="Times New Roman" w:cs="Times New Roman"/>
          <w:color w:val="202020"/>
          <w:sz w:val="24"/>
          <w:szCs w:val="24"/>
          <w:lang w:eastAsia="et-EE"/>
        </w:rPr>
        <w:t>asja sundkasutuse</w:t>
      </w:r>
      <w:r w:rsidRPr="00187A4D">
        <w:rPr>
          <w:rFonts w:ascii="Times New Roman" w:eastAsia="Times New Roman" w:hAnsi="Times New Roman" w:cs="Times New Roman"/>
          <w:color w:val="202020"/>
          <w:sz w:val="24"/>
          <w:szCs w:val="24"/>
          <w:lang w:eastAsia="et-EE"/>
        </w:rPr>
        <w:t xml:space="preserve"> või </w:t>
      </w:r>
      <w:r w:rsidR="00EB3C72" w:rsidRPr="00187A4D">
        <w:rPr>
          <w:rFonts w:ascii="Times New Roman" w:eastAsia="Times New Roman" w:hAnsi="Times New Roman" w:cs="Times New Roman"/>
          <w:color w:val="202020"/>
          <w:sz w:val="24"/>
          <w:szCs w:val="24"/>
          <w:lang w:eastAsia="et-EE"/>
        </w:rPr>
        <w:t xml:space="preserve">asja sundvõõrandamise </w:t>
      </w:r>
      <w:r w:rsidRPr="00187A4D">
        <w:rPr>
          <w:rFonts w:ascii="Times New Roman" w:eastAsia="Times New Roman" w:hAnsi="Times New Roman" w:cs="Times New Roman"/>
          <w:color w:val="202020"/>
          <w:sz w:val="24"/>
          <w:szCs w:val="24"/>
          <w:lang w:eastAsia="et-EE"/>
        </w:rPr>
        <w:t>võtmise otsuse teinud haldusorgani nimetus ning otsuse tegemise aeg;</w:t>
      </w:r>
    </w:p>
    <w:p w14:paraId="1463DE8E"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õiglase hüvitise maksmise aluseks olevad asjaolud;</w:t>
      </w:r>
    </w:p>
    <w:p w14:paraId="61E4050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muud õiglase hüvitise maksmise otsustamisel tähtsust omavada asjaolud.</w:t>
      </w:r>
    </w:p>
    <w:p w14:paraId="76F2357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1E469E1" w14:textId="5307FA28"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w:t>
      </w:r>
      <w:r w:rsidR="00EB3C72" w:rsidRPr="00187A4D">
        <w:rPr>
          <w:rFonts w:ascii="Times New Roman" w:eastAsia="Times New Roman" w:hAnsi="Times New Roman" w:cs="Times New Roman"/>
          <w:color w:val="202020"/>
          <w:sz w:val="24"/>
          <w:szCs w:val="24"/>
          <w:lang w:eastAsia="et-EE"/>
        </w:rPr>
        <w:t>5</w:t>
      </w:r>
      <w:r w:rsidRPr="00187A4D">
        <w:rPr>
          <w:rFonts w:ascii="Times New Roman" w:eastAsia="Times New Roman" w:hAnsi="Times New Roman" w:cs="Times New Roman"/>
          <w:color w:val="202020"/>
          <w:sz w:val="24"/>
          <w:szCs w:val="24"/>
          <w:lang w:eastAsia="et-EE"/>
        </w:rPr>
        <w:t>) Haldusorgan teavitab isikut, kellele ta on määranud kodanikukohustuse, kes täidab ühekordset kriisiülesannet või kelle suhtes on rakendatud asja sundkasutusse võtmist või sundvõõrandamist, õiglase hüvitise maksmise tingimusest ja korrast. Kui haldusorgan on rikkunud teavitamise kohustust ja isik on sellel põhjusel lasknud õiglase hüvitise taotluse tähtaja mööda, siis ennistab haldusorgan taotluse esitamise tähtaja enda algatusel või isiku taotluse alusel.</w:t>
      </w:r>
    </w:p>
    <w:p w14:paraId="12BEBD79"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A77918A" w14:textId="44422C9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Õiglane hüvitis kodanikukohustuse täitmise eest</w:t>
      </w:r>
    </w:p>
    <w:p w14:paraId="18173905"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DF33F2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Isikule hüvitatakse kodanikukohustuse täitmine õiglases ulatuses. Isikule ei maksta õiglast hüvitist ulatuses, milles tööandja säilitab isikule kohustuse täitmise ajaks tema senise töötasu.</w:t>
      </w:r>
    </w:p>
    <w:p w14:paraId="07CA4F7A"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757B769"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Isikule makstakse õiglast hüvitist kodanikukohustuse täitmise eest Vabariigi Valitsuse kehtestatud töötasu alammäära ulatuses.</w:t>
      </w:r>
    </w:p>
    <w:p w14:paraId="7B242AE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58EF88C"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Kui lõike 2 alusel makstav tasu oleks kodanikukohustuse sisu ja selle täitjalt oodatavat kvalifikatsiooni arvestades ilmselgelt ebaõiglane, siis võib haldusorgan maksta õiglase hüvitisena tasu nõutavale kvalifikatsioonile vastava ameti- või töökoha Statistikaameti avaldatud viimase keskmise brutokuupalga alusel.</w:t>
      </w:r>
    </w:p>
    <w:p w14:paraId="48E1ECD9"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E482071" w14:textId="7FC5B148"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5.</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 xml:space="preserve">Õiglane hüvitis ühekordse </w:t>
      </w:r>
      <w:r w:rsidR="003B6347" w:rsidRPr="00187A4D">
        <w:rPr>
          <w:rFonts w:ascii="Times New Roman" w:eastAsia="Times New Roman" w:hAnsi="Times New Roman" w:cs="Times New Roman"/>
          <w:b/>
          <w:bCs/>
          <w:color w:val="000000"/>
          <w:sz w:val="24"/>
          <w:szCs w:val="24"/>
          <w:lang w:eastAsia="et-EE"/>
        </w:rPr>
        <w:t xml:space="preserve">kriisiülesande </w:t>
      </w:r>
      <w:r w:rsidRPr="00187A4D">
        <w:rPr>
          <w:rFonts w:ascii="Times New Roman" w:eastAsia="Times New Roman" w:hAnsi="Times New Roman" w:cs="Times New Roman"/>
          <w:b/>
          <w:bCs/>
          <w:color w:val="000000"/>
          <w:sz w:val="24"/>
          <w:szCs w:val="24"/>
          <w:lang w:eastAsia="et-EE"/>
        </w:rPr>
        <w:t>täitmise eest</w:t>
      </w:r>
    </w:p>
    <w:p w14:paraId="50116033"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5A45380"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Isikule hüvitatakse ühekordse kriisiülesande täitmisega tekkinud otsene kulu õiglases ulatuses. Isikule ei hüvitata tekkinud kulu ulatuses, milles ühekordse kriisiülesande isikul on võimalik hüvitist saada mujalt, või kui kahju tekkis lahingutegevuse käigus.</w:t>
      </w:r>
    </w:p>
    <w:p w14:paraId="4C244092"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5CE1089" w14:textId="5888B706"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Ühekordse kriisiülesande täitmise õiglaseks kuluks on eelkõige järgmi</w:t>
      </w:r>
      <w:r w:rsidR="00A33E8A">
        <w:rPr>
          <w:rFonts w:ascii="Times New Roman" w:eastAsia="Times New Roman" w:hAnsi="Times New Roman" w:cs="Times New Roman"/>
          <w:color w:val="202020"/>
          <w:sz w:val="24"/>
          <w:szCs w:val="24"/>
          <w:lang w:eastAsia="et-EE"/>
        </w:rPr>
        <w:t>ne</w:t>
      </w:r>
      <w:r w:rsidRPr="00187A4D">
        <w:rPr>
          <w:rFonts w:ascii="Times New Roman" w:eastAsia="Times New Roman" w:hAnsi="Times New Roman" w:cs="Times New Roman"/>
          <w:color w:val="202020"/>
          <w:sz w:val="24"/>
          <w:szCs w:val="24"/>
          <w:lang w:eastAsia="et-EE"/>
        </w:rPr>
        <w:t xml:space="preserve"> kulu:</w:t>
      </w:r>
      <w:r w:rsidRPr="00187A4D">
        <w:rPr>
          <w:rFonts w:ascii="Times New Roman" w:eastAsia="Times New Roman" w:hAnsi="Times New Roman" w:cs="Times New Roman"/>
          <w:color w:val="202020"/>
          <w:sz w:val="24"/>
          <w:szCs w:val="24"/>
          <w:lang w:eastAsia="et-EE"/>
        </w:rPr>
        <w:b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kulunud esemete, ainete ja materjalide soetusmaksumus;</w:t>
      </w:r>
    </w:p>
    <w:p w14:paraId="6D5D160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osalenud töötaja ja ametniku töötasu- ja palgakulu;</w:t>
      </w:r>
    </w:p>
    <w:p w14:paraId="27232EF0"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teenust osutanud isikule makstud tasu ja maksud.</w:t>
      </w:r>
    </w:p>
    <w:p w14:paraId="0BCC74BF"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DA788C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Kui lõike 2 alusel makstav hüvitis oleks ühekordse kriisiülesande täitmise tegelikku dokumentaalselt tõendatud kulu arvestades ilmselgelt ebaõiglane, siis võib haldusorgan hüvitada isikule täiendavalt kütte, elektri, vee, gaasi ja muu ühekordse kriisiülesande täitmisega seotud otsese kulu.</w:t>
      </w:r>
    </w:p>
    <w:p w14:paraId="5F36CF0C"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4B1E54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lastRenderedPageBreak/>
        <w:t>(4) Haldusorgan võib, arvestades lõigetes 1–3 sätestatut, leppida ühekordset kriisiülesannet täitva isikuga kokku muu õiglase hüvitise.</w:t>
      </w:r>
    </w:p>
    <w:p w14:paraId="47B5166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928555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Isikule ei hüvitata ühekordse kriisiülesande tõttu saamata jäänud tulu.</w:t>
      </w:r>
    </w:p>
    <w:p w14:paraId="6B5DC23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6F198BF" w14:textId="51DEDC4D"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6.</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Hüvitis haiguse või vigastuse korral</w:t>
      </w:r>
    </w:p>
    <w:p w14:paraId="7D7D9127"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536871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Füüsilisele isikule, kes täitis kodanikukohustust või osales vahetult ühekordse kriisiülesande täitmisel ning kelle töövõime selle täitmisel saadud haiguse või vigastuse tõttu on osaline või puudub, võib haldusorgan maksta ühekordset hüvitist kuni kahe aasta Vabariigi Valitsuse kehtestatud töötasu alammäära summas või hüvitada ravi- ja ravimite kulu, mida ravikindlustuse seaduse ja selle alusel kehtestatud õigusaktide kohaselt ei hüvita Eesti Haigekassa.</w:t>
      </w:r>
    </w:p>
    <w:p w14:paraId="0A6CB1C0" w14:textId="77777777" w:rsidR="00996B80" w:rsidRPr="00187A4D" w:rsidRDefault="00996B80"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7E97C5C" w14:textId="31425AF3"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Lõikes 1 nimetatud hüvitise saamiseks esitab isik haldusorganile </w:t>
      </w:r>
      <w:hyperlink r:id="rId11" w:anchor="para10" w:tgtFrame="_blank" w:history="1">
        <w:r w:rsidRPr="00187A4D">
          <w:rPr>
            <w:rFonts w:ascii="Times New Roman" w:eastAsia="Times New Roman" w:hAnsi="Times New Roman" w:cs="Times New Roman"/>
            <w:color w:val="202020"/>
            <w:sz w:val="24"/>
            <w:szCs w:val="24"/>
            <w:lang w:eastAsia="et-EE"/>
          </w:rPr>
          <w:t>töövõimetoetuse seaduse §-s 10</w:t>
        </w:r>
      </w:hyperlink>
      <w:r w:rsidRPr="00187A4D">
        <w:rPr>
          <w:rFonts w:ascii="Times New Roman" w:eastAsia="Times New Roman" w:hAnsi="Times New Roman" w:cs="Times New Roman"/>
          <w:color w:val="202020"/>
          <w:sz w:val="24"/>
          <w:szCs w:val="24"/>
          <w:lang w:eastAsia="et-EE"/>
        </w:rPr>
        <w:t> sätestatud tõendi osalise või puuduva töövõime kohta.</w:t>
      </w:r>
    </w:p>
    <w:p w14:paraId="4354AAB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22516E7" w14:textId="0A11A2D8"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202020"/>
          <w:sz w:val="24"/>
          <w:szCs w:val="24"/>
          <w:lang w:eastAsia="et-EE"/>
        </w:rPr>
        <w:t>§ 7.</w:t>
      </w:r>
      <w:r w:rsidR="003D7C7F" w:rsidRPr="00187A4D">
        <w:rPr>
          <w:rFonts w:ascii="Times New Roman" w:eastAsia="Times New Roman" w:hAnsi="Times New Roman" w:cs="Times New Roman"/>
          <w:b/>
          <w:bCs/>
          <w:color w:val="202020"/>
          <w:sz w:val="24"/>
          <w:szCs w:val="24"/>
          <w:lang w:eastAsia="et-EE"/>
        </w:rPr>
        <w:t xml:space="preserve"> </w:t>
      </w:r>
      <w:r w:rsidRPr="00187A4D">
        <w:rPr>
          <w:rFonts w:ascii="Times New Roman" w:eastAsia="Times New Roman" w:hAnsi="Times New Roman" w:cs="Times New Roman"/>
          <w:b/>
          <w:bCs/>
          <w:color w:val="202020"/>
          <w:sz w:val="24"/>
          <w:szCs w:val="24"/>
          <w:lang w:eastAsia="et-EE"/>
        </w:rPr>
        <w:t>Õiglane hüvitis asja sundkasutusse võtmise ja sundvõõrandamis</w:t>
      </w:r>
      <w:r w:rsidRPr="00187A4D">
        <w:rPr>
          <w:rFonts w:ascii="Times New Roman" w:eastAsia="Times New Roman" w:hAnsi="Times New Roman" w:cs="Times New Roman"/>
          <w:b/>
          <w:bCs/>
          <w:color w:val="000000"/>
          <w:sz w:val="24"/>
          <w:szCs w:val="24"/>
          <w:lang w:eastAsia="et-EE"/>
        </w:rPr>
        <w:t>e eest</w:t>
      </w:r>
    </w:p>
    <w:p w14:paraId="03EC6427"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ECAE38B"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Isikule hüvitatakse asja sundkasutusse võtmise või asja sundvõõrandamisega tekkinud otsene kulu õiglases ulatuses. Isikule ei maksta õiglast hüvitist juhul, kui tal on võimalik hüvitist saada mujalt, kui kahju tekkis lahingutegevuse käigus või asi võeti sundkasutusse või sundvõõrandati seetõttu, et isik jättis täitmata seadusest tulenevad nõuded.</w:t>
      </w:r>
    </w:p>
    <w:p w14:paraId="688807E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5A378B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Asja sundkasutusse võtmisel ei hüvitata asja kasutuseelist.</w:t>
      </w:r>
    </w:p>
    <w:p w14:paraId="2B5BCC5E"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7BBC0697"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Sundkasutusse võetud asja kasutuskõlbmatuks muutumisel või hävimisel hüvitatakse samaväärse asja keskmine turuhind või asendatakse see samaväärse asjaga. Sundvõõrandamisel hüvitatakse isikule asja keskmine turuhind. Hüvitise maksmisel võetakse aluseks asja turuhind asja sundkasutusse võtmise või sundvõõrandamise rakendamise hetkel. Haldusorgan võib vähendada hüvitist niivõrd, kui asja väärtus oleks vähenenud asja tavapärase kasutamise korral.</w:t>
      </w:r>
    </w:p>
    <w:p w14:paraId="7755C3E4"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3048F78B"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Sundkasutusse võetud asja kahjustamisel hüvitatakse asja väärtuse vähenemine. Haldusorgan võib hüvitise maksmise asemel asja enda kulul remontida. Hüvitist ei maksta asja sundkasutamise käigus tavapärase kulumise eest.</w:t>
      </w:r>
    </w:p>
    <w:p w14:paraId="7A4D50C1"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3200456"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Kui isik põhjendatult keeldub sundkasutusse võetud asja tagasivõtmisest, siis võib haldusorgan hüvitada asja väärtuse lõikes 3 sätestatud tingimustel.</w:t>
      </w:r>
    </w:p>
    <w:p w14:paraId="5657A183" w14:textId="77777777"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609CC48" w14:textId="480647FA" w:rsidR="00EB3C72" w:rsidRPr="00187A4D" w:rsidRDefault="00EB3C72" w:rsidP="006B471C">
      <w:pPr>
        <w:shd w:val="clear" w:color="auto" w:fill="FFFFFF"/>
        <w:spacing w:after="0" w:line="240" w:lineRule="auto"/>
        <w:contextualSpacing/>
        <w:jc w:val="both"/>
        <w:rPr>
          <w:rFonts w:ascii="Times New Roman" w:eastAsia="Times New Roman" w:hAnsi="Times New Roman" w:cs="Times New Roman"/>
          <w:b/>
          <w:bCs/>
          <w:color w:val="202020"/>
          <w:sz w:val="24"/>
          <w:szCs w:val="24"/>
          <w:lang w:eastAsia="et-EE"/>
        </w:rPr>
      </w:pPr>
      <w:r w:rsidRPr="00187A4D">
        <w:rPr>
          <w:rFonts w:ascii="Times New Roman" w:eastAsia="Times New Roman" w:hAnsi="Times New Roman" w:cs="Times New Roman"/>
          <w:b/>
          <w:bCs/>
          <w:color w:val="202020"/>
          <w:sz w:val="24"/>
          <w:szCs w:val="24"/>
          <w:lang w:eastAsia="et-EE"/>
        </w:rPr>
        <w:t xml:space="preserve">§ 8. Õiglane hüvitis makseteenuse osutajale </w:t>
      </w:r>
    </w:p>
    <w:p w14:paraId="7E531368"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41C7784" w14:textId="772C21B4"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w:t>
      </w:r>
      <w:r w:rsidR="00EB3C72" w:rsidRPr="00187A4D">
        <w:rPr>
          <w:rFonts w:ascii="Times New Roman" w:eastAsia="Times New Roman" w:hAnsi="Times New Roman" w:cs="Times New Roman"/>
          <w:b/>
          <w:bCs/>
          <w:color w:val="000000"/>
          <w:sz w:val="24"/>
          <w:szCs w:val="24"/>
          <w:bdr w:val="none" w:sz="0" w:space="0" w:color="auto" w:frame="1"/>
          <w:lang w:eastAsia="et-EE"/>
        </w:rPr>
        <w:t>9</w:t>
      </w:r>
      <w:r w:rsidRPr="00187A4D">
        <w:rPr>
          <w:rFonts w:ascii="Times New Roman" w:eastAsia="Times New Roman" w:hAnsi="Times New Roman" w:cs="Times New Roman"/>
          <w:b/>
          <w:bCs/>
          <w:color w:val="000000"/>
          <w:sz w:val="24"/>
          <w:szCs w:val="24"/>
          <w:bdr w:val="none" w:sz="0" w:space="0" w:color="auto" w:frame="1"/>
          <w:lang w:eastAsia="et-EE"/>
        </w:rPr>
        <w:t>.</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Õiglast hüvitist välistavad asjaolud</w:t>
      </w:r>
    </w:p>
    <w:p w14:paraId="6321E1BC"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0CBA1DB" w14:textId="77777777" w:rsidR="001B55E4"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Õiglast hüvitist ei maksta, kui isik või teine isik, kelle eest isik vastutab:</w:t>
      </w:r>
    </w:p>
    <w:p w14:paraId="139C43F2" w14:textId="7FA61048" w:rsidR="001B55E4"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pani kodanikukohustuse või ühekordse kriisiülesande täitmisel või seoses asja sundkasutusse võitmise või asja sundvõõrandamisega toime kuriteo või väärteo;</w:t>
      </w:r>
    </w:p>
    <w:p w14:paraId="25DDE0E2" w14:textId="4AFE29F4"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põhjustas kahju tekkimise, aitas sellele oluliselt kaasa või jättis võtmata kasutusele kahju ärahoidmiseks vajalikud meetmed;</w:t>
      </w:r>
    </w:p>
    <w:p w14:paraId="4C09140B"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lastRenderedPageBreak/>
        <w:t>3)</w:t>
      </w:r>
      <w:r w:rsidRPr="00187A4D">
        <w:rPr>
          <w:rFonts w:ascii="Times New Roman" w:eastAsia="Times New Roman" w:hAnsi="Times New Roman" w:cs="Times New Roman"/>
          <w:color w:val="202020"/>
          <w:sz w:val="24"/>
          <w:szCs w:val="24"/>
          <w:bdr w:val="none" w:sz="0" w:space="0" w:color="auto" w:frame="1"/>
          <w:lang w:eastAsia="et-EE"/>
        </w:rPr>
        <w:t> </w:t>
      </w:r>
      <w:r w:rsidRPr="00187A4D">
        <w:rPr>
          <w:rFonts w:ascii="Times New Roman" w:eastAsia="Times New Roman" w:hAnsi="Times New Roman" w:cs="Times New Roman"/>
          <w:color w:val="202020"/>
          <w:sz w:val="24"/>
          <w:szCs w:val="24"/>
          <w:lang w:eastAsia="et-EE"/>
        </w:rPr>
        <w:t>oli enda põhjustatud joobeseisundis.</w:t>
      </w:r>
    </w:p>
    <w:p w14:paraId="1352D0F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B26C3C8" w14:textId="622A6FE2"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w:t>
      </w:r>
      <w:hyperlink r:id="rId12" w:anchor="para6" w:tgtFrame="_blank" w:history="1">
        <w:r w:rsidRPr="00187A4D">
          <w:rPr>
            <w:rFonts w:ascii="Times New Roman" w:eastAsia="Times New Roman" w:hAnsi="Times New Roman" w:cs="Times New Roman"/>
            <w:color w:val="202020"/>
            <w:sz w:val="24"/>
            <w:szCs w:val="24"/>
            <w:lang w:eastAsia="et-EE"/>
          </w:rPr>
          <w:t>Paragrahvis 6</w:t>
        </w:r>
      </w:hyperlink>
      <w:r w:rsidRPr="00187A4D">
        <w:rPr>
          <w:rFonts w:ascii="Times New Roman" w:eastAsia="Times New Roman" w:hAnsi="Times New Roman" w:cs="Times New Roman"/>
          <w:color w:val="202020"/>
          <w:sz w:val="24"/>
          <w:szCs w:val="24"/>
          <w:lang w:eastAsia="et-EE"/>
        </w:rPr>
        <w:t> sätestatud ühekordset hüvitist või ravikulu hüvitist ei maksta, kui haigus või vigastus tekkis isiku enda tegevuse tulemusena, eelkõige enesetapu katse ja enesevigastuse, mis ei ole põhjuslikus seoses haigusliku seisundiga ega tulenenud teiste isikute õigusvastasest käitumisest, tulemusena.</w:t>
      </w:r>
    </w:p>
    <w:p w14:paraId="4931B0C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2571244"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Õiglast hüvitist ei maksta, kui sundkasutusse võetud asi hävib sundkasutusse võtmisest sõltumatutel asjaoludel.</w:t>
      </w:r>
    </w:p>
    <w:p w14:paraId="316483FC"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82826BF"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Õiglast hüvitist ei maksta, kui kahju tekkis sõjategevuse tagajärjel.</w:t>
      </w:r>
    </w:p>
    <w:p w14:paraId="3763632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AE07D80" w14:textId="28A2A502"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w:t>
      </w:r>
      <w:r w:rsidR="00EB3C72" w:rsidRPr="00187A4D">
        <w:rPr>
          <w:rFonts w:ascii="Times New Roman" w:eastAsia="Times New Roman" w:hAnsi="Times New Roman" w:cs="Times New Roman"/>
          <w:b/>
          <w:bCs/>
          <w:color w:val="000000"/>
          <w:sz w:val="24"/>
          <w:szCs w:val="24"/>
          <w:bdr w:val="none" w:sz="0" w:space="0" w:color="auto" w:frame="1"/>
          <w:lang w:eastAsia="et-EE"/>
        </w:rPr>
        <w:t>10</w:t>
      </w:r>
      <w:r w:rsidRPr="00187A4D">
        <w:rPr>
          <w:rFonts w:ascii="Times New Roman" w:eastAsia="Times New Roman" w:hAnsi="Times New Roman" w:cs="Times New Roman"/>
          <w:b/>
          <w:bCs/>
          <w:color w:val="000000"/>
          <w:sz w:val="24"/>
          <w:szCs w:val="24"/>
          <w:bdr w:val="none" w:sz="0" w:space="0" w:color="auto" w:frame="1"/>
          <w:lang w:eastAsia="et-EE"/>
        </w:rPr>
        <w:t>.</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 hüvitise määramine</w:t>
      </w:r>
    </w:p>
    <w:p w14:paraId="113B94A2"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5C1CB84"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Haldusorgan otsustab õiglase hüvitise määramise kolme kuu jooksul alates nõuetekohase taotluse saamisest.</w:t>
      </w:r>
    </w:p>
    <w:p w14:paraId="66A9576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98BCD96"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Haldusorgan otsustab õiglase hüvitise määramise või sellest keeldumise haldusaktiga.</w:t>
      </w:r>
    </w:p>
    <w:p w14:paraId="481BC0C6" w14:textId="77777777" w:rsidR="002424DA" w:rsidRPr="00187A4D" w:rsidRDefault="002424D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35AB6ED" w14:textId="75B38E24"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EB3C72" w:rsidRPr="00187A4D">
        <w:rPr>
          <w:rFonts w:ascii="Times New Roman" w:eastAsia="Times New Roman" w:hAnsi="Times New Roman" w:cs="Times New Roman"/>
          <w:b/>
          <w:bCs/>
          <w:color w:val="000000"/>
          <w:sz w:val="24"/>
          <w:szCs w:val="24"/>
          <w:bdr w:val="none" w:sz="0" w:space="0" w:color="auto" w:frame="1"/>
          <w:lang w:eastAsia="et-EE"/>
        </w:rPr>
        <w:t>1</w:t>
      </w:r>
      <w:r w:rsidRPr="00187A4D">
        <w:rPr>
          <w:rFonts w:ascii="Times New Roman" w:eastAsia="Times New Roman" w:hAnsi="Times New Roman" w:cs="Times New Roman"/>
          <w:b/>
          <w:bCs/>
          <w:color w:val="000000"/>
          <w:sz w:val="24"/>
          <w:szCs w:val="24"/>
          <w:bdr w:val="none" w:sz="0" w:space="0" w:color="auto" w:frame="1"/>
          <w:lang w:eastAsia="et-EE"/>
        </w:rPr>
        <w:t>.</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 hüvitise väljamaksmine</w:t>
      </w:r>
    </w:p>
    <w:p w14:paraId="5A288E38"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0E4D84D"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Õiglane hüvitis kantakse üle taotluses nimetatud arvelduskontole.</w:t>
      </w:r>
    </w:p>
    <w:p w14:paraId="464AF9A2"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55798C3"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Õiglase hüvitise välisriigi krediidiasutuse arvelduskontole või muu makseasutuse kontole maksmise korral ei vastuta haldusorgan ajalise viivituse eest, mis on tekkinud makse tegemise ja arvelduskontole raha laekumise vahel, ega õiglase hüvitise suuruse erinevuse eest, mis on tekkinud välisriigi krediidiasutuse teenustasude maksmise või valuutakursi muutumise tõttu makse tegemise ja selle kontole laekumise vahelisel ajal. Haldusorgan võib vähendada hüvitise summat nende teenustasude võrra, mida tema peab makse tegijana kandma.</w:t>
      </w:r>
    </w:p>
    <w:p w14:paraId="4C8C53AB"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E72B75D" w14:textId="18D1139C"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EB3C72" w:rsidRPr="00187A4D">
        <w:rPr>
          <w:rFonts w:ascii="Times New Roman" w:eastAsia="Times New Roman" w:hAnsi="Times New Roman" w:cs="Times New Roman"/>
          <w:b/>
          <w:bCs/>
          <w:color w:val="000000"/>
          <w:sz w:val="24"/>
          <w:szCs w:val="24"/>
          <w:bdr w:val="none" w:sz="0" w:space="0" w:color="auto" w:frame="1"/>
          <w:lang w:eastAsia="et-EE"/>
        </w:rPr>
        <w:t>2</w:t>
      </w:r>
      <w:r w:rsidRPr="00187A4D">
        <w:rPr>
          <w:rFonts w:ascii="Times New Roman" w:eastAsia="Times New Roman" w:hAnsi="Times New Roman" w:cs="Times New Roman"/>
          <w:b/>
          <w:bCs/>
          <w:color w:val="000000"/>
          <w:sz w:val="24"/>
          <w:szCs w:val="24"/>
          <w:bdr w:val="none" w:sz="0" w:space="0" w:color="auto" w:frame="1"/>
          <w:lang w:eastAsia="et-EE"/>
        </w:rPr>
        <w:t>.</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Õiglasest hüvitisest loobumine</w:t>
      </w:r>
    </w:p>
    <w:p w14:paraId="51F1485F" w14:textId="77777777" w:rsidR="00110E49" w:rsidRPr="00187A4D" w:rsidRDefault="00110E49"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0723955"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Kui haldusorgan on teavitanud isikut õigusest saada õiglast hüvitist ja isik ei ole esitanud tähtaegselt taotlust selle saamiseks, siis eeldatakse, et ta on hüvitisest loobunud.</w:t>
      </w:r>
    </w:p>
    <w:p w14:paraId="290E3D09"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2483CDE"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Kui üks õiglast hüvitist solidaarselt saama õigustatud isikutest on taotlenud õiglase hüvitise maksmist, siis peab isik hüvitisest loobumiseks esitama kirjaliku avalduse.</w:t>
      </w:r>
    </w:p>
    <w:p w14:paraId="4853C5C6" w14:textId="77777777"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0D70E73" w14:textId="52203DEF" w:rsidR="00110E49" w:rsidRPr="00187A4D" w:rsidRDefault="00110E49"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Kui isik on loobunud õiglasest hüvitisest, siis ei ole tema õigusjärglasel õigust iseseisvalt hüvitist nõuda.</w:t>
      </w:r>
    </w:p>
    <w:p w14:paraId="39F4D4CA" w14:textId="77777777" w:rsidR="00C05D30" w:rsidRPr="00187A4D" w:rsidRDefault="00C05D30"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A78B23A" w14:textId="2AB3D815" w:rsidR="00C05D30" w:rsidRPr="00187A4D" w:rsidRDefault="00C05D30" w:rsidP="006B471C">
      <w:pPr>
        <w:shd w:val="clear" w:color="auto" w:fill="FFFFFF"/>
        <w:spacing w:after="0" w:line="240" w:lineRule="auto"/>
        <w:contextualSpacing/>
        <w:jc w:val="both"/>
        <w:rPr>
          <w:rFonts w:ascii="Times New Roman" w:eastAsia="Times New Roman" w:hAnsi="Times New Roman" w:cs="Times New Roman"/>
          <w:b/>
          <w:bCs/>
          <w:color w:val="202020"/>
          <w:sz w:val="24"/>
          <w:szCs w:val="24"/>
          <w:lang w:eastAsia="et-EE"/>
        </w:rPr>
      </w:pPr>
      <w:r w:rsidRPr="00187A4D">
        <w:rPr>
          <w:rFonts w:ascii="Times New Roman" w:eastAsia="Times New Roman" w:hAnsi="Times New Roman" w:cs="Times New Roman"/>
          <w:b/>
          <w:bCs/>
          <w:color w:val="202020"/>
          <w:sz w:val="24"/>
          <w:szCs w:val="24"/>
          <w:lang w:eastAsia="et-EE"/>
        </w:rPr>
        <w:t>§ 1</w:t>
      </w:r>
      <w:r w:rsidR="00EB3C72" w:rsidRPr="00187A4D">
        <w:rPr>
          <w:rFonts w:ascii="Times New Roman" w:eastAsia="Times New Roman" w:hAnsi="Times New Roman" w:cs="Times New Roman"/>
          <w:b/>
          <w:bCs/>
          <w:color w:val="202020"/>
          <w:sz w:val="24"/>
          <w:szCs w:val="24"/>
          <w:lang w:eastAsia="et-EE"/>
        </w:rPr>
        <w:t>3</w:t>
      </w:r>
      <w:r w:rsidRPr="00187A4D">
        <w:rPr>
          <w:rFonts w:ascii="Times New Roman" w:eastAsia="Times New Roman" w:hAnsi="Times New Roman" w:cs="Times New Roman"/>
          <w:b/>
          <w:bCs/>
          <w:color w:val="202020"/>
          <w:sz w:val="24"/>
          <w:szCs w:val="24"/>
          <w:lang w:eastAsia="et-EE"/>
        </w:rPr>
        <w:t>. Määruse jõustumine</w:t>
      </w:r>
    </w:p>
    <w:p w14:paraId="15DE1139" w14:textId="77777777" w:rsidR="00C05D30" w:rsidRPr="00187A4D" w:rsidRDefault="00C05D30" w:rsidP="006B471C">
      <w:pPr>
        <w:shd w:val="clear" w:color="auto" w:fill="FFFFFF"/>
        <w:spacing w:after="0" w:line="240" w:lineRule="auto"/>
        <w:contextualSpacing/>
        <w:jc w:val="both"/>
        <w:rPr>
          <w:rFonts w:ascii="Times New Roman" w:eastAsia="Times New Roman" w:hAnsi="Times New Roman" w:cs="Times New Roman"/>
          <w:b/>
          <w:bCs/>
          <w:color w:val="202020"/>
          <w:sz w:val="24"/>
          <w:szCs w:val="24"/>
          <w:lang w:eastAsia="et-EE"/>
        </w:rPr>
      </w:pPr>
    </w:p>
    <w:p w14:paraId="1A1184EF" w14:textId="17B67933" w:rsidR="00C05D30" w:rsidRPr="00187A4D" w:rsidRDefault="00C05D30"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Määrus jõustub (kuupäev). </w:t>
      </w:r>
    </w:p>
    <w:p w14:paraId="65524397" w14:textId="77777777" w:rsidR="00110E49" w:rsidRPr="00187A4D" w:rsidRDefault="00110E49" w:rsidP="006B471C">
      <w:pPr>
        <w:spacing w:after="0" w:line="240" w:lineRule="auto"/>
        <w:contextualSpacing/>
        <w:jc w:val="both"/>
        <w:rPr>
          <w:rFonts w:ascii="Times New Roman" w:hAnsi="Times New Roman" w:cs="Times New Roman"/>
          <w:sz w:val="24"/>
          <w:szCs w:val="24"/>
        </w:rPr>
      </w:pPr>
    </w:p>
    <w:p w14:paraId="667D1FE8" w14:textId="404E533D" w:rsidR="00A8262B" w:rsidRPr="00187A4D" w:rsidRDefault="00A8262B">
      <w:pPr>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14898ABE" w14:textId="6330818F" w:rsidR="00110E49" w:rsidRPr="00187A4D" w:rsidRDefault="00110E49" w:rsidP="006B471C">
      <w:pPr>
        <w:spacing w:after="0" w:line="240" w:lineRule="auto"/>
        <w:contextualSpacing/>
        <w:jc w:val="right"/>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lastRenderedPageBreak/>
        <w:t xml:space="preserve">Rakendusakti kavand </w:t>
      </w:r>
      <w:r w:rsidR="00DB0017" w:rsidRPr="00187A4D">
        <w:rPr>
          <w:rFonts w:ascii="Times New Roman" w:eastAsia="Times New Roman" w:hAnsi="Times New Roman" w:cs="Times New Roman"/>
          <w:color w:val="000000"/>
          <w:kern w:val="36"/>
          <w:sz w:val="24"/>
          <w:szCs w:val="24"/>
          <w:lang w:eastAsia="et-EE"/>
        </w:rPr>
        <w:t xml:space="preserve">nr </w:t>
      </w:r>
      <w:r w:rsidRPr="00187A4D">
        <w:rPr>
          <w:rFonts w:ascii="Times New Roman" w:eastAsia="Times New Roman" w:hAnsi="Times New Roman" w:cs="Times New Roman"/>
          <w:color w:val="000000"/>
          <w:kern w:val="36"/>
          <w:sz w:val="24"/>
          <w:szCs w:val="24"/>
          <w:lang w:eastAsia="et-EE"/>
        </w:rPr>
        <w:t>1</w:t>
      </w:r>
      <w:r w:rsidR="00316162">
        <w:rPr>
          <w:rFonts w:ascii="Times New Roman" w:eastAsia="Times New Roman" w:hAnsi="Times New Roman" w:cs="Times New Roman"/>
          <w:color w:val="000000"/>
          <w:kern w:val="36"/>
          <w:sz w:val="24"/>
          <w:szCs w:val="24"/>
          <w:lang w:eastAsia="et-EE"/>
        </w:rPr>
        <w:t>9</w:t>
      </w:r>
    </w:p>
    <w:p w14:paraId="3992D29C" w14:textId="77777777" w:rsidR="00110E49" w:rsidRPr="00187A4D" w:rsidRDefault="00110E49" w:rsidP="006B471C">
      <w:pPr>
        <w:spacing w:after="0" w:line="240" w:lineRule="auto"/>
        <w:contextualSpacing/>
        <w:jc w:val="right"/>
        <w:outlineLvl w:val="0"/>
        <w:rPr>
          <w:rFonts w:ascii="Times New Roman" w:eastAsia="Times New Roman" w:hAnsi="Times New Roman" w:cs="Times New Roman"/>
          <w:color w:val="000000"/>
          <w:kern w:val="36"/>
          <w:sz w:val="24"/>
          <w:szCs w:val="24"/>
          <w:lang w:eastAsia="et-EE"/>
        </w:rPr>
      </w:pPr>
    </w:p>
    <w:p w14:paraId="50A66F61" w14:textId="77777777" w:rsidR="00110E49" w:rsidRPr="00187A4D" w:rsidRDefault="00110E49" w:rsidP="006B471C">
      <w:pPr>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VABARIIGI VALITSUS</w:t>
      </w:r>
    </w:p>
    <w:p w14:paraId="0B93A991" w14:textId="77777777" w:rsidR="00110E49" w:rsidRPr="00187A4D" w:rsidRDefault="00110E49" w:rsidP="006B471C">
      <w:pPr>
        <w:spacing w:after="0" w:line="240" w:lineRule="auto"/>
        <w:contextualSpacing/>
        <w:jc w:val="center"/>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MÄÄRUS</w:t>
      </w:r>
    </w:p>
    <w:p w14:paraId="3ADCD0FB" w14:textId="77777777" w:rsidR="00110E49" w:rsidRPr="00187A4D" w:rsidRDefault="00110E49"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4449F497" w14:textId="77777777" w:rsidR="00110E49" w:rsidRPr="00187A4D" w:rsidRDefault="00110E49"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643922AA" w14:textId="2F45675A" w:rsidR="00110E49" w:rsidRPr="00187A4D" w:rsidRDefault="00110E49"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Rahvusvahelise sõjalise koostöö</w:t>
      </w:r>
      <w:r w:rsidR="00B4148E">
        <w:rPr>
          <w:rFonts w:ascii="Times New Roman" w:eastAsia="Times New Roman" w:hAnsi="Times New Roman" w:cs="Times New Roman"/>
          <w:b/>
          <w:bCs/>
          <w:color w:val="000000"/>
          <w:kern w:val="36"/>
          <w:sz w:val="24"/>
          <w:szCs w:val="24"/>
          <w:lang w:eastAsia="et-EE"/>
        </w:rPr>
        <w:t xml:space="preserve"> käigus</w:t>
      </w:r>
      <w:r w:rsidRPr="00187A4D">
        <w:rPr>
          <w:rFonts w:ascii="Times New Roman" w:eastAsia="Times New Roman" w:hAnsi="Times New Roman" w:cs="Times New Roman"/>
          <w:b/>
          <w:bCs/>
          <w:color w:val="000000"/>
          <w:kern w:val="36"/>
          <w:sz w:val="24"/>
          <w:szCs w:val="24"/>
          <w:lang w:eastAsia="et-EE"/>
        </w:rPr>
        <w:t xml:space="preserve"> tekitatud kahju </w:t>
      </w:r>
      <w:r w:rsidR="0025089E">
        <w:rPr>
          <w:rFonts w:ascii="Times New Roman" w:eastAsia="Times New Roman" w:hAnsi="Times New Roman" w:cs="Times New Roman"/>
          <w:b/>
          <w:bCs/>
          <w:color w:val="000000"/>
          <w:kern w:val="36"/>
          <w:sz w:val="24"/>
          <w:szCs w:val="24"/>
          <w:lang w:eastAsia="et-EE"/>
        </w:rPr>
        <w:t xml:space="preserve">hüvitamise </w:t>
      </w:r>
      <w:r w:rsidRPr="00187A4D">
        <w:rPr>
          <w:rFonts w:ascii="Times New Roman" w:eastAsia="Times New Roman" w:hAnsi="Times New Roman" w:cs="Times New Roman"/>
          <w:b/>
          <w:bCs/>
          <w:color w:val="000000"/>
          <w:kern w:val="36"/>
          <w:sz w:val="24"/>
          <w:szCs w:val="24"/>
          <w:lang w:eastAsia="et-EE"/>
        </w:rPr>
        <w:t>nõude menetlemise, kahju hüvitamise ning hüvitisest loobumise kord</w:t>
      </w:r>
    </w:p>
    <w:p w14:paraId="06960C91" w14:textId="456CC4FB" w:rsidR="002E4737" w:rsidRPr="00187A4D" w:rsidRDefault="002E4737"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24A85C42" w14:textId="77777777" w:rsidR="00A8262B" w:rsidRPr="00187A4D" w:rsidRDefault="00A8262B"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66F75796" w14:textId="755812FD" w:rsidR="002E4737" w:rsidRPr="00187A4D" w:rsidRDefault="002E4737" w:rsidP="006B471C">
      <w:pPr>
        <w:spacing w:after="0" w:line="240" w:lineRule="auto"/>
        <w:contextualSpacing/>
        <w:jc w:val="both"/>
        <w:outlineLvl w:val="0"/>
        <w:rPr>
          <w:rFonts w:ascii="Times New Roman" w:eastAsia="Times New Roman" w:hAnsi="Times New Roman" w:cs="Times New Roman"/>
          <w:color w:val="000000"/>
          <w:kern w:val="36"/>
          <w:sz w:val="24"/>
          <w:szCs w:val="24"/>
          <w:lang w:eastAsia="et-EE"/>
        </w:rPr>
      </w:pPr>
      <w:r w:rsidRPr="00187A4D">
        <w:rPr>
          <w:rFonts w:ascii="Times New Roman" w:eastAsia="Times New Roman" w:hAnsi="Times New Roman" w:cs="Times New Roman"/>
          <w:color w:val="000000"/>
          <w:kern w:val="36"/>
          <w:sz w:val="24"/>
          <w:szCs w:val="24"/>
          <w:lang w:eastAsia="et-EE"/>
        </w:rPr>
        <w:t xml:space="preserve">Määrus kehtestatakse </w:t>
      </w:r>
      <w:r w:rsidR="000E558F" w:rsidRPr="00187A4D">
        <w:rPr>
          <w:rFonts w:ascii="Times New Roman" w:eastAsia="Times New Roman" w:hAnsi="Times New Roman" w:cs="Times New Roman"/>
          <w:color w:val="000000"/>
          <w:kern w:val="36"/>
          <w:sz w:val="24"/>
          <w:szCs w:val="24"/>
          <w:lang w:eastAsia="et-EE"/>
        </w:rPr>
        <w:t xml:space="preserve">tsiviilkriisi ja riigikaitse seaduse </w:t>
      </w:r>
      <w:r w:rsidRPr="00187A4D">
        <w:rPr>
          <w:rFonts w:ascii="Times New Roman" w:eastAsia="Times New Roman" w:hAnsi="Times New Roman" w:cs="Times New Roman"/>
          <w:color w:val="000000"/>
          <w:kern w:val="36"/>
          <w:sz w:val="24"/>
          <w:szCs w:val="24"/>
          <w:lang w:eastAsia="et-EE"/>
        </w:rPr>
        <w:t xml:space="preserve">§ </w:t>
      </w:r>
      <w:r w:rsidR="00462844" w:rsidRPr="00187A4D">
        <w:rPr>
          <w:rFonts w:ascii="Times New Roman" w:eastAsia="Times New Roman" w:hAnsi="Times New Roman" w:cs="Times New Roman"/>
          <w:color w:val="000000"/>
          <w:kern w:val="36"/>
          <w:sz w:val="24"/>
          <w:szCs w:val="24"/>
          <w:lang w:eastAsia="et-EE"/>
        </w:rPr>
        <w:t>1</w:t>
      </w:r>
      <w:r w:rsidR="00450B9C" w:rsidRPr="00187A4D">
        <w:rPr>
          <w:rFonts w:ascii="Times New Roman" w:eastAsia="Times New Roman" w:hAnsi="Times New Roman" w:cs="Times New Roman"/>
          <w:color w:val="000000"/>
          <w:kern w:val="36"/>
          <w:sz w:val="24"/>
          <w:szCs w:val="24"/>
          <w:lang w:eastAsia="et-EE"/>
        </w:rPr>
        <w:t>5</w:t>
      </w:r>
      <w:r w:rsidR="006679F3">
        <w:rPr>
          <w:rFonts w:ascii="Times New Roman" w:eastAsia="Times New Roman" w:hAnsi="Times New Roman" w:cs="Times New Roman"/>
          <w:color w:val="000000"/>
          <w:kern w:val="36"/>
          <w:sz w:val="24"/>
          <w:szCs w:val="24"/>
          <w:lang w:eastAsia="et-EE"/>
        </w:rPr>
        <w:t>6</w:t>
      </w:r>
      <w:r w:rsidR="00462844" w:rsidRPr="00187A4D">
        <w:rPr>
          <w:rFonts w:ascii="Times New Roman" w:eastAsia="Times New Roman" w:hAnsi="Times New Roman" w:cs="Times New Roman"/>
          <w:color w:val="000000"/>
          <w:kern w:val="36"/>
          <w:sz w:val="24"/>
          <w:szCs w:val="24"/>
          <w:lang w:eastAsia="et-EE"/>
        </w:rPr>
        <w:t xml:space="preserve"> </w:t>
      </w:r>
      <w:r w:rsidRPr="00187A4D">
        <w:rPr>
          <w:rFonts w:ascii="Times New Roman" w:eastAsia="Times New Roman" w:hAnsi="Times New Roman" w:cs="Times New Roman"/>
          <w:color w:val="000000"/>
          <w:kern w:val="36"/>
          <w:sz w:val="24"/>
          <w:szCs w:val="24"/>
          <w:lang w:eastAsia="et-EE"/>
        </w:rPr>
        <w:t xml:space="preserve">lõike </w:t>
      </w:r>
      <w:r w:rsidR="00462844" w:rsidRPr="00187A4D">
        <w:rPr>
          <w:rFonts w:ascii="Times New Roman" w:eastAsia="Times New Roman" w:hAnsi="Times New Roman" w:cs="Times New Roman"/>
          <w:color w:val="000000"/>
          <w:kern w:val="36"/>
          <w:sz w:val="24"/>
          <w:szCs w:val="24"/>
          <w:lang w:eastAsia="et-EE"/>
        </w:rPr>
        <w:t>4</w:t>
      </w:r>
      <w:r w:rsidRPr="00187A4D">
        <w:rPr>
          <w:rFonts w:ascii="Times New Roman" w:eastAsia="Times New Roman" w:hAnsi="Times New Roman" w:cs="Times New Roman"/>
          <w:color w:val="000000"/>
          <w:kern w:val="36"/>
          <w:sz w:val="24"/>
          <w:szCs w:val="24"/>
          <w:lang w:eastAsia="et-EE"/>
        </w:rPr>
        <w:t xml:space="preserve"> alusel.</w:t>
      </w:r>
    </w:p>
    <w:p w14:paraId="7EF3BD7A" w14:textId="39E7F63A" w:rsidR="00110E49" w:rsidRPr="00187A4D" w:rsidRDefault="00110E49" w:rsidP="006B471C">
      <w:pPr>
        <w:spacing w:after="0" w:line="240" w:lineRule="auto"/>
        <w:contextualSpacing/>
        <w:jc w:val="both"/>
        <w:outlineLvl w:val="0"/>
        <w:rPr>
          <w:rFonts w:ascii="Times New Roman" w:eastAsia="Times New Roman" w:hAnsi="Times New Roman" w:cs="Times New Roman"/>
          <w:sz w:val="24"/>
          <w:szCs w:val="24"/>
          <w:lang w:eastAsia="et-EE"/>
        </w:rPr>
      </w:pPr>
    </w:p>
    <w:p w14:paraId="67B8FCD6" w14:textId="55F5D6BE"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Reguleerimisala ja kohaldamisala</w:t>
      </w:r>
    </w:p>
    <w:p w14:paraId="3EC87FF9"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CE25251"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Määruses sätestatakse rahvusvahelises sõjalises koostöös tekitatud kahju hüvitamise nõude menetlemise, kahju hüvitamise ning nõudest loobumise kord, kui kahju on tekitanud:</w:t>
      </w:r>
      <w:r w:rsidRPr="00187A4D">
        <w:rPr>
          <w:rFonts w:ascii="Times New Roman" w:eastAsia="Times New Roman" w:hAnsi="Times New Roman" w:cs="Times New Roman"/>
          <w:sz w:val="24"/>
          <w:szCs w:val="24"/>
          <w:lang w:eastAsia="et-EE"/>
        </w:rPr>
        <w:b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rahvusvahelises sõjalises koostöös osaleja välisriigile ja välisriigis kolmandale isikule;</w:t>
      </w:r>
      <w:r w:rsidRPr="00187A4D">
        <w:rPr>
          <w:rFonts w:ascii="Times New Roman" w:eastAsia="Times New Roman" w:hAnsi="Times New Roman" w:cs="Times New Roman"/>
          <w:sz w:val="24"/>
          <w:szCs w:val="24"/>
          <w:lang w:eastAsia="et-EE"/>
        </w:rPr>
        <w:b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välisriik Eesti riigile ja Eestis kolmandale isikule.</w:t>
      </w:r>
    </w:p>
    <w:p w14:paraId="017CC59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AB61039" w14:textId="02A327AB"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(2) Rahvusvahelises sõjalises koostöös osaleja käesoleva määruse tähenduses on isik, kes osaleb Eesti poolt </w:t>
      </w:r>
      <w:r w:rsidR="000E558F" w:rsidRPr="00187A4D">
        <w:rPr>
          <w:rFonts w:ascii="Times New Roman" w:eastAsia="Times New Roman" w:hAnsi="Times New Roman" w:cs="Times New Roman"/>
          <w:sz w:val="24"/>
          <w:szCs w:val="24"/>
          <w:lang w:eastAsia="et-EE"/>
        </w:rPr>
        <w:t xml:space="preserve">tsiviilkriisi ja riigikaitse seaduse </w:t>
      </w:r>
      <w:r w:rsidRPr="00187A4D">
        <w:rPr>
          <w:rFonts w:ascii="Times New Roman" w:eastAsia="Times New Roman" w:hAnsi="Times New Roman" w:cs="Times New Roman"/>
          <w:sz w:val="24"/>
          <w:szCs w:val="24"/>
          <w:lang w:eastAsia="et-EE"/>
        </w:rPr>
        <w:t>§-s </w:t>
      </w:r>
      <w:r w:rsidR="00462844" w:rsidRPr="00187A4D">
        <w:rPr>
          <w:rFonts w:ascii="Times New Roman" w:eastAsia="Times New Roman" w:hAnsi="Times New Roman" w:cs="Times New Roman"/>
          <w:sz w:val="24"/>
          <w:szCs w:val="24"/>
          <w:lang w:eastAsia="et-EE"/>
        </w:rPr>
        <w:t xml:space="preserve">121 lõikes 1 </w:t>
      </w:r>
      <w:r w:rsidRPr="00187A4D">
        <w:rPr>
          <w:rFonts w:ascii="Times New Roman" w:eastAsia="Times New Roman" w:hAnsi="Times New Roman" w:cs="Times New Roman"/>
          <w:sz w:val="24"/>
          <w:szCs w:val="24"/>
          <w:lang w:eastAsia="et-EE"/>
        </w:rPr>
        <w:t>nimetatud tegevustes.</w:t>
      </w:r>
    </w:p>
    <w:p w14:paraId="25991BA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DC766F7"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Kaitsevägi võib välislepingu või ametkondliku välislepingu alusel hüvitada kahju, mille eest Eesti riik ei vastuta.</w:t>
      </w:r>
    </w:p>
    <w:p w14:paraId="65C6133E"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ADD1D58"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Määrust kohaldatakse rahvusvahelisele sõjalisele peakorterile niivõrd, kuivõrd see on ette nähtud rahvusvahelises kokkuleppes.</w:t>
      </w:r>
    </w:p>
    <w:p w14:paraId="0FBBA16C" w14:textId="77777777" w:rsidR="00110E49" w:rsidRPr="00187A4D" w:rsidRDefault="00110E49"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095A9472" w14:textId="77777777" w:rsidR="009C30F2"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Määrusega ei reguleerita kahju hüvitamist:</w:t>
      </w:r>
    </w:p>
    <w:p w14:paraId="2C2C67CE" w14:textId="2EB5A3D3"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mis on tekitatud õiguspärase tegevuse käigus;</w:t>
      </w:r>
    </w:p>
    <w:p w14:paraId="3E970CD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mille on tekitanud isik, kelle töö- või teenistussuhe oli kahju tekkimise ajal peatunud või lõppenud;</w:t>
      </w:r>
    </w:p>
    <w:p w14:paraId="43D3BCF7"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mille on tekitanud rahvusvahelisel tsiviilmissioonil osalev isik;</w:t>
      </w:r>
    </w:p>
    <w:p w14:paraId="2D05200E"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rahvusvahelises sõjalises koostöös osalejate vahel.</w:t>
      </w:r>
    </w:p>
    <w:p w14:paraId="38AB882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792726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Kaitseministeerium ja Kaitsevägi võivad peale käesoleva määruse kehtestada lisatingimusi kahju hüvitamise nõude läbivaatamise, kahju hüvitamise ning kahjuhüvitisest loobumise menetluse kohta vastavalt Kaitseministeeriumi valitsemisalas või Kaitseväes.</w:t>
      </w:r>
    </w:p>
    <w:p w14:paraId="383B51B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6BA2508"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Määruse rakendamisel arvestatakse rahvusvaheliste kokkulepetega.</w:t>
      </w:r>
    </w:p>
    <w:p w14:paraId="3E2B780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4A963E4" w14:textId="45707CA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Kahju hüvitamise taotlemine</w:t>
      </w:r>
    </w:p>
    <w:p w14:paraId="1169DB27"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50918E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Rahvusvahelises sõjalises koostöös tekitatud kahju hüvitamiseks esitab kahju kannataja või muu õigustatud isik (edaspidi </w:t>
      </w:r>
      <w:r w:rsidRPr="00187A4D">
        <w:rPr>
          <w:rFonts w:ascii="Times New Roman" w:eastAsia="Times New Roman" w:hAnsi="Times New Roman" w:cs="Times New Roman"/>
          <w:i/>
          <w:iCs/>
          <w:sz w:val="24"/>
          <w:szCs w:val="24"/>
          <w:bdr w:val="none" w:sz="0" w:space="0" w:color="auto" w:frame="1"/>
          <w:lang w:eastAsia="et-EE"/>
        </w:rPr>
        <w:t>õigustatud isik</w:t>
      </w:r>
      <w:r w:rsidRPr="00187A4D">
        <w:rPr>
          <w:rFonts w:ascii="Times New Roman" w:eastAsia="Times New Roman" w:hAnsi="Times New Roman" w:cs="Times New Roman"/>
          <w:sz w:val="24"/>
          <w:szCs w:val="24"/>
          <w:lang w:eastAsia="et-EE"/>
        </w:rPr>
        <w:t>) taotluse Kaitseväele.</w:t>
      </w:r>
    </w:p>
    <w:p w14:paraId="690DE096"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46DC5F0"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Taotluses märgitakse muu hulgas järgmine teave:</w:t>
      </w:r>
    </w:p>
    <w:p w14:paraId="218D60BC"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füüsilisest isikust kahju kannataja ees- ja perekonnanimi, isikukood või selle puudumisel sünniaeg;</w:t>
      </w:r>
    </w:p>
    <w:p w14:paraId="3BC1C774"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esindaja kasutamisel lisaks punktis 1 sätestatule esindaja ees- ja perekonnanimi, isikukood või selle puudumisel sünniaeg ning viide esindusõiguse alusele;</w:t>
      </w:r>
    </w:p>
    <w:p w14:paraId="0D6409F9"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juriidilisest isikust kahju kannataja ärinimi, registrikood, esindusõigusliku isiku ees- ja perekonnanimi;</w:t>
      </w:r>
    </w:p>
    <w:p w14:paraId="6B003595"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kahju kannataja ja tema esindaja kontaktandmed;</w:t>
      </w:r>
    </w:p>
    <w:p w14:paraId="4D9D3CA3"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kui on teada, siis kahju tekitamise aeg, koht, iseloom ja kahju tekitaja;</w:t>
      </w:r>
    </w:p>
    <w:p w14:paraId="692DCC0A"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põhjuslik seos kahju tekkimise ja kahju tekitaja tegevuse vahel;</w:t>
      </w:r>
    </w:p>
    <w:p w14:paraId="3937C0B4" w14:textId="77777777" w:rsidR="00F44685"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taotletav kahjuhüvitis;</w:t>
      </w:r>
    </w:p>
    <w:p w14:paraId="507CD02E" w14:textId="2CEDC8A9"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taotluse esitamise kuupäev ja taotluse esitaja allkiri.</w:t>
      </w:r>
    </w:p>
    <w:p w14:paraId="5F4B424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6539DE1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Rahvusvahelises sõjalises koostöös osaleja poolt välisriigis tekitatud kahju hüvitamise taotluses kajastatakse lõikes 2 sätestatud andmeid võimalikus ulatuses. Välisriigis esitatud taotluses võib taotletava kahjuhüvitise suuruse märkida kohalikus valuutas.</w:t>
      </w:r>
    </w:p>
    <w:p w14:paraId="780A7C8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45578B1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Rahvusvahelises sõjalises koostöös osaleja poolt välisriigis tekitatud kahju hüvitamise taotlus võib olla esitatud nii kirjalikult kui ka suuliselt. Suuliselt esitatud taotluse protokollib kahju hüvitamise nõude vastu võtnud ametnik või töötaja.</w:t>
      </w:r>
    </w:p>
    <w:p w14:paraId="4A80324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33165CE2" w14:textId="2A0EBF46"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Taotluse läbivaatamine</w:t>
      </w:r>
    </w:p>
    <w:p w14:paraId="7BF62AAE"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DD05A96"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Kaitsevägi kontrollib § 2 lõikes 2 nimetatud taotluse asjaolusid. Vajaduse korral määrab Kaitsevägi ekspertiisi kahju suuruse või selle tekke asjaolude väljaselgitamiseks. Kaitsevägi võib taotluse läbivaatamisel küsida taotlejalt tema käsutuses olevat lisateavet ja -tõendeid kahju tekkimise, kahju suuruse ja põhjuslike seoste kohta.</w:t>
      </w:r>
    </w:p>
    <w:p w14:paraId="2D2FEC4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287698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Kui rahvusvahelises sõjalises koostöös osaleja poolt välisriigis tekitatud kahju hüvitamise menetlusele eelneb taotluse menetlemine välisriigi poolt, jätab Kaitsevägi taotluse läbi vaatamata, selgitades taotlejale asja kuulumist välisriigi pädevusse, või edastab taotluse välisriigile. Taotluse välisriigile edastamisest teavitatakse taotlejat.</w:t>
      </w:r>
    </w:p>
    <w:p w14:paraId="3FE954A9"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561BCB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Isiku surma põhjustamisel või muu olulise asjaolu ilmnemisel kaasab Kaitsevägi kahju hüvitamise menetlusse Kaitseministeeriumi.</w:t>
      </w:r>
    </w:p>
    <w:p w14:paraId="4190E8A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6F3B4A54"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Kaitseväe üksuste välisriiki lähetamisel määratakse üksusest kaitseväelane, kes tagab üksuse tekitatud või üksusele tekitatud kahju hüvitamiseks vajalike toimingute tegemise.</w:t>
      </w:r>
    </w:p>
    <w:p w14:paraId="509F60AA" w14:textId="509D370F" w:rsidR="00110E49" w:rsidRPr="00187A4D" w:rsidRDefault="003D7C7F"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r w:rsidRPr="00187A4D">
        <w:rPr>
          <w:rFonts w:ascii="Times New Roman" w:eastAsia="Times New Roman" w:hAnsi="Times New Roman" w:cs="Times New Roman"/>
          <w:color w:val="0061AA"/>
          <w:sz w:val="24"/>
          <w:szCs w:val="24"/>
          <w:bdr w:val="none" w:sz="0" w:space="0" w:color="auto" w:frame="1"/>
          <w:lang w:eastAsia="et-EE"/>
        </w:rPr>
        <w:t xml:space="preserve"> </w:t>
      </w:r>
    </w:p>
    <w:p w14:paraId="0D4C462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Rahvusvahelises sõjalises koostöös osaleja poolt välisriigis tekitatud kahju korral tuleb muu hulgas tuvastada rahvusvahelises sõjalises koostöös osaleja vastutus kahju tekitamise eest.</w:t>
      </w:r>
    </w:p>
    <w:p w14:paraId="422D262E"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91E99E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Taotlus jäetakse läbi vaatamata, kui:</w:t>
      </w:r>
    </w:p>
    <w:p w14:paraId="060277E1"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kahju kannataja nimel taotluse esitajal puudub esindusõigus ja taotleja seda puudust ei kõrvalda;</w:t>
      </w:r>
    </w:p>
    <w:p w14:paraId="27BDA11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w:t>
      </w:r>
      <w:hyperlink r:id="rId13" w:anchor="para17" w:tgtFrame="_blank" w:history="1">
        <w:r w:rsidRPr="00187A4D">
          <w:rPr>
            <w:rFonts w:ascii="Times New Roman" w:eastAsia="Times New Roman" w:hAnsi="Times New Roman" w:cs="Times New Roman"/>
            <w:sz w:val="24"/>
            <w:szCs w:val="24"/>
            <w:lang w:eastAsia="et-EE"/>
          </w:rPr>
          <w:t>riigivastutuse seaduse § 17 lõikes 3</w:t>
        </w:r>
      </w:hyperlink>
      <w:r w:rsidRPr="00187A4D">
        <w:rPr>
          <w:rFonts w:ascii="Times New Roman" w:eastAsia="Times New Roman" w:hAnsi="Times New Roman" w:cs="Times New Roman"/>
          <w:sz w:val="24"/>
          <w:szCs w:val="24"/>
          <w:lang w:eastAsia="et-EE"/>
        </w:rPr>
        <w:t> nimetatud tähtaeg on möödunud ja seda ei ennistata;</w:t>
      </w:r>
    </w:p>
    <w:p w14:paraId="58C7887E" w14:textId="2AE893E8"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esineb muu õigusaktis sätestatud taotluse läbivaatamata jätmise alus.</w:t>
      </w:r>
    </w:p>
    <w:p w14:paraId="1BA16E37" w14:textId="77777777" w:rsidR="00F44685" w:rsidRPr="00187A4D" w:rsidRDefault="00F44685" w:rsidP="006B471C">
      <w:pPr>
        <w:spacing w:after="0" w:line="240" w:lineRule="auto"/>
        <w:contextualSpacing/>
        <w:jc w:val="both"/>
        <w:rPr>
          <w:rFonts w:ascii="Times New Roman" w:eastAsia="Times New Roman" w:hAnsi="Times New Roman" w:cs="Times New Roman"/>
          <w:sz w:val="24"/>
          <w:szCs w:val="24"/>
          <w:lang w:eastAsia="et-EE"/>
        </w:rPr>
      </w:pPr>
    </w:p>
    <w:p w14:paraId="79CC24E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Taotlus jäetakse rahuldamata, kui:</w:t>
      </w:r>
    </w:p>
    <w:p w14:paraId="27AFED8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1)</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kahju tekkimine ei ole tuvastatav;</w:t>
      </w:r>
    </w:p>
    <w:p w14:paraId="2337745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kahju kannataja ei ole tuvastatav;</w:t>
      </w:r>
    </w:p>
    <w:p w14:paraId="2177C8F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puudub põhjuslik seos kahju ja teo vahel;</w:t>
      </w:r>
    </w:p>
    <w:p w14:paraId="0B66440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w:t>
      </w:r>
      <w:r w:rsidRPr="00187A4D">
        <w:rPr>
          <w:rFonts w:ascii="Times New Roman" w:eastAsia="Times New Roman" w:hAnsi="Times New Roman" w:cs="Times New Roman"/>
          <w:sz w:val="24"/>
          <w:szCs w:val="24"/>
          <w:bdr w:val="none" w:sz="0" w:space="0" w:color="auto" w:frame="1"/>
          <w:lang w:eastAsia="et-EE"/>
        </w:rPr>
        <w:t> </w:t>
      </w:r>
      <w:r w:rsidRPr="00187A4D">
        <w:rPr>
          <w:rFonts w:ascii="Times New Roman" w:eastAsia="Times New Roman" w:hAnsi="Times New Roman" w:cs="Times New Roman"/>
          <w:sz w:val="24"/>
          <w:szCs w:val="24"/>
          <w:lang w:eastAsia="et-EE"/>
        </w:rPr>
        <w:t>esineb muu õigusaktis sätestatud taotluse rahuldamata jätmise alus.</w:t>
      </w:r>
    </w:p>
    <w:p w14:paraId="6D4CFAF6"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3D44AC9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Kaitseväe juhataja või tema volitatud ametnik teeb otsuse kahju hüvitamise või sellest keeldumise kohta esimesel võimalusel kahe kuu jooksul taotluse saamisest arvates. Rahvusvahelises sõjalises koostöös osaleja poolt välisriigis tekitatud kahju menetlemise tähtaega võib mõjuval põhjusel pikendada kuni ühe kuu võrra.</w:t>
      </w:r>
    </w:p>
    <w:p w14:paraId="0E9D4AF6"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435184C0"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Kahju hüvitamise või sellest keeldumise otsus tehakse taotluse esitajale teatavaks viivitamata. Otsus kahju hüvitamisest keeldumise kohta tehakse Eestis teatavaks kättetoimetamisega.</w:t>
      </w:r>
    </w:p>
    <w:p w14:paraId="295E9B3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D760C56" w14:textId="4E19D65F"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4.</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Kahju hüvitamine</w:t>
      </w:r>
    </w:p>
    <w:p w14:paraId="24C41A48"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2310A3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Kahju hüvitatakse üldjuhul rahas.</w:t>
      </w:r>
    </w:p>
    <w:p w14:paraId="7E625D9C"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1EAE2442"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Kahjuhüvitise suuruse määramisel lähtutakse eesmärgist luua võimalikult selline olukord, milles õigustatud isik oleks siis, kui tema õigusi ei oleks rikutud. Kahjuhüvitise suuruse määramisel arvestatakse muu hulgas kannatanu vastutust kahju tekkimise eest.</w:t>
      </w:r>
    </w:p>
    <w:p w14:paraId="19B1B1C0"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0FCC7F3" w14:textId="66B0B742"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Kahju tekitamise tagajärjed võib sõltumata taotluse esitaja tahtest kõrvaldada igasugusel õiguspärasel viisil, kui rahaline hüvitis oleks märgatavalt suurem tagajärgede kõrvaldamise kulu</w:t>
      </w:r>
      <w:r w:rsidR="00AD41DF">
        <w:rPr>
          <w:rFonts w:ascii="Times New Roman" w:eastAsia="Times New Roman" w:hAnsi="Times New Roman" w:cs="Times New Roman"/>
          <w:sz w:val="24"/>
          <w:szCs w:val="24"/>
          <w:lang w:eastAsia="et-EE"/>
        </w:rPr>
        <w:t>st</w:t>
      </w:r>
      <w:r w:rsidRPr="00187A4D">
        <w:rPr>
          <w:rFonts w:ascii="Times New Roman" w:eastAsia="Times New Roman" w:hAnsi="Times New Roman" w:cs="Times New Roman"/>
          <w:sz w:val="24"/>
          <w:szCs w:val="24"/>
          <w:lang w:eastAsia="et-EE"/>
        </w:rPr>
        <w:t xml:space="preserve"> ja isikul ei ole kaalukat põhjust nõuda rahalist hüvitist.</w:t>
      </w:r>
    </w:p>
    <w:p w14:paraId="0C8F8DC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A3E85E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Rahvusvahelises sõjalises koostöös osaleja poolt tekitatud kahju hüvitamisel tekib riigil süüdioleva isiku suhtes kahjuhüvitisena makstud summa ulatuses nõudeõigus riigivastutuse seaduses sätestatud korras. Nõudeasjas esindab riiki kaitseminister või tema volitatud isik.</w:t>
      </w:r>
    </w:p>
    <w:p w14:paraId="4BA39F6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5F26D39C" w14:textId="0B4DD1E9"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5.</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Rahvusvahelises sõjalises koostöös osaleja poolt tekitatud kahju kohe hüvitamine</w:t>
      </w:r>
    </w:p>
    <w:p w14:paraId="6F90F36B"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26D7315B"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Erandkorras võib Kaitsevägi rahvusvahelise sõjalise operatsiooni käigus rahvusvahelises sõjalises koostöös osaleja poolt tekitatud kahju taotluse korral hüvitada õigustatud isikule kohe.</w:t>
      </w:r>
    </w:p>
    <w:p w14:paraId="288D2FA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4B6ABB7D"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Kohe hüvitamisel ei või kahjuhüvitise suurus olla suurem kui 3200 eurot.</w:t>
      </w:r>
    </w:p>
    <w:p w14:paraId="58A79AB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30E7B620"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Kahju kohe hüvitamine, selle põhjendused ja kahjuhüvitise suurus fikseeritakse kirjalikult esimesel võimalusel.</w:t>
      </w:r>
    </w:p>
    <w:p w14:paraId="4442BA53"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4EF2CDAE" w14:textId="4F5D5440"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bdr w:val="none" w:sz="0" w:space="0" w:color="auto" w:frame="1"/>
          <w:lang w:eastAsia="et-EE"/>
        </w:rPr>
        <w:t>§ 6.</w:t>
      </w:r>
      <w:r w:rsidR="003D7C7F" w:rsidRPr="00187A4D">
        <w:rPr>
          <w:rFonts w:ascii="Times New Roman" w:eastAsia="Times New Roman" w:hAnsi="Times New Roman" w:cs="Times New Roman"/>
          <w:color w:val="0061AA"/>
          <w:sz w:val="24"/>
          <w:szCs w:val="24"/>
          <w:bdr w:val="none" w:sz="0" w:space="0" w:color="auto" w:frame="1"/>
          <w:lang w:eastAsia="et-EE"/>
        </w:rPr>
        <w:t xml:space="preserve"> </w:t>
      </w:r>
      <w:r w:rsidRPr="00187A4D">
        <w:rPr>
          <w:rFonts w:ascii="Times New Roman" w:eastAsia="Times New Roman" w:hAnsi="Times New Roman" w:cs="Times New Roman"/>
          <w:sz w:val="24"/>
          <w:szCs w:val="24"/>
          <w:lang w:eastAsia="et-EE"/>
        </w:rPr>
        <w:t>Kahjuhüvitise väljamaksmine</w:t>
      </w:r>
    </w:p>
    <w:p w14:paraId="53C969A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70E6CC2F"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w:t>
      </w:r>
      <w:hyperlink r:id="rId14" w:anchor="para3" w:tgtFrame="_blank" w:history="1">
        <w:r w:rsidRPr="00187A4D">
          <w:rPr>
            <w:rFonts w:ascii="Times New Roman" w:eastAsia="Times New Roman" w:hAnsi="Times New Roman" w:cs="Times New Roman"/>
            <w:sz w:val="24"/>
            <w:szCs w:val="24"/>
            <w:lang w:eastAsia="et-EE"/>
          </w:rPr>
          <w:t>Paragrahvi 3 lõikes 8</w:t>
        </w:r>
      </w:hyperlink>
      <w:r w:rsidRPr="00187A4D">
        <w:rPr>
          <w:rFonts w:ascii="Times New Roman" w:eastAsia="Times New Roman" w:hAnsi="Times New Roman" w:cs="Times New Roman"/>
          <w:sz w:val="24"/>
          <w:szCs w:val="24"/>
          <w:lang w:eastAsia="et-EE"/>
        </w:rPr>
        <w:t> nimetatud kahju hüvitamise otsuse põhjal makstakse kahjuhüvitis õigustatud isikule Kaitseväe eelarvest.</w:t>
      </w:r>
    </w:p>
    <w:p w14:paraId="613420D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27DC6BA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Kui Kaitseväel puuduvad rahalised vahendid kahjuhüvitise maksmiseks, võib Kaitseväe juhataja esitada Kaitseministeeriumile põhjendatud taotluse täiendava riigieelarvelise eraldise saamiseks.</w:t>
      </w:r>
    </w:p>
    <w:p w14:paraId="4E1B1BE5"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0109F072" w14:textId="2DAF3DD8"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7.</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Kahjuhüvitise tagasimaksmine</w:t>
      </w:r>
    </w:p>
    <w:p w14:paraId="7559E721"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504D328"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Väljamakstud kahjuhüvitise regressi korral arvatakse tagasimakstu riigi tuludesse.</w:t>
      </w:r>
    </w:p>
    <w:p w14:paraId="75254F6A"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336483F4"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Kui välisriik soovib rahvusvahelise kokkuleppe väliselt hüvitada Kaitseväe poolt õigustatud isikule väljamakstud kahjuhüvitist, võib Kaitsevägi kahjuhüvitise vastu võtta rahvusvahelise koostöö huvides.</w:t>
      </w:r>
    </w:p>
    <w:p w14:paraId="3226F797"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p>
    <w:p w14:paraId="1BF52E6E" w14:textId="6F3CEA7C"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8.</w:t>
      </w:r>
      <w:r w:rsidR="003D7C7F" w:rsidRPr="00187A4D">
        <w:rPr>
          <w:rFonts w:ascii="Times New Roman" w:eastAsia="Times New Roman" w:hAnsi="Times New Roman" w:cs="Times New Roman"/>
          <w:b/>
          <w:bCs/>
          <w:color w:val="0061AA"/>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Kahju hüvitamise nõudest loobumine</w:t>
      </w:r>
    </w:p>
    <w:p w14:paraId="2802EBE2" w14:textId="77777777" w:rsidR="00110E49" w:rsidRPr="00187A4D" w:rsidRDefault="00110E49"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320003E" w14:textId="77777777"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Kui välisriik on tekitanud kahju Eesti riigi varale ja rahvusvaheline kokkulepe näeb ette loobumise kahju hüvitamise nõudest, siis tagab Kaitsevägi vajalike riigisiseste toimingute tegemise. Kaitsevägi teavitab vajaduse korral välisriiki vara kuulumisest riigi omandisse ning sellest tulenevast kahju hüvitamise nõudest loobumisest.</w:t>
      </w:r>
    </w:p>
    <w:p w14:paraId="4DB5F468" w14:textId="77777777" w:rsidR="00110E49" w:rsidRPr="00187A4D" w:rsidRDefault="00110E49"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150A08DF" w14:textId="738D11D9" w:rsidR="00110E49" w:rsidRPr="00187A4D" w:rsidRDefault="00110E49"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Lõikes 1 nimetamata juhtudel võib kahju hüvitamise nõudest loobuda rahvusvahelise koostöö huvides. Kaitseväe eelarvest eraldatud vahenditest loobumise otsustab Kaitsevägi, muudest vahenditest loobumise otsustab Kaitseministeerium.</w:t>
      </w:r>
    </w:p>
    <w:p w14:paraId="142FAB61" w14:textId="77777777" w:rsidR="00110E49" w:rsidRPr="00187A4D" w:rsidRDefault="00110E4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sz w:val="24"/>
          <w:szCs w:val="24"/>
          <w:u w:color="000000"/>
          <w:bdr w:val="nil"/>
          <w:lang w:eastAsia="et-EE"/>
        </w:rPr>
      </w:pPr>
    </w:p>
    <w:p w14:paraId="287E36DC" w14:textId="77777777" w:rsidR="00C05D30" w:rsidRPr="00187A4D" w:rsidRDefault="00C05D30" w:rsidP="006B471C">
      <w:pPr>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9. Määruse jõustumine</w:t>
      </w:r>
    </w:p>
    <w:p w14:paraId="04137287" w14:textId="77777777" w:rsidR="006B471C" w:rsidRPr="00187A4D" w:rsidRDefault="006B471C" w:rsidP="006B471C">
      <w:pPr>
        <w:spacing w:after="0" w:line="240" w:lineRule="auto"/>
        <w:contextualSpacing/>
        <w:jc w:val="both"/>
        <w:rPr>
          <w:rFonts w:ascii="Times New Roman" w:eastAsia="Calibri" w:hAnsi="Times New Roman" w:cs="Times New Roman"/>
          <w:b/>
          <w:bCs/>
          <w:sz w:val="24"/>
          <w:szCs w:val="24"/>
          <w:u w:color="000000"/>
          <w:bdr w:val="nil"/>
          <w:lang w:eastAsia="et-EE"/>
        </w:rPr>
      </w:pPr>
    </w:p>
    <w:p w14:paraId="217E6883" w14:textId="02CFA8D8" w:rsidR="00110E49" w:rsidRPr="00187A4D" w:rsidRDefault="00C05D30"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Määrus jõustub (kuupäev).</w:t>
      </w:r>
      <w:r w:rsidR="00110E49" w:rsidRPr="00187A4D">
        <w:rPr>
          <w:rFonts w:ascii="Times New Roman" w:eastAsia="Calibri" w:hAnsi="Times New Roman" w:cs="Times New Roman"/>
          <w:sz w:val="24"/>
          <w:szCs w:val="24"/>
          <w:u w:color="000000"/>
          <w:bdr w:val="nil"/>
          <w:lang w:eastAsia="et-EE"/>
        </w:rPr>
        <w:br w:type="page"/>
      </w:r>
    </w:p>
    <w:p w14:paraId="69C7CAF3" w14:textId="0E058949" w:rsidR="0072268D" w:rsidRPr="00187A4D" w:rsidRDefault="0072268D" w:rsidP="006B47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Times New Roman" w:hAnsi="Times New Roman" w:cs="Times New Roman"/>
          <w:sz w:val="24"/>
          <w:szCs w:val="24"/>
          <w:bdr w:val="none" w:sz="0" w:space="0" w:color="auto" w:frame="1"/>
          <w:lang w:eastAsia="et-EE"/>
        </w:rPr>
      </w:pPr>
      <w:r w:rsidRPr="00187A4D">
        <w:rPr>
          <w:rFonts w:ascii="Times New Roman" w:eastAsia="Calibri" w:hAnsi="Times New Roman" w:cs="Times New Roman"/>
          <w:sz w:val="24"/>
          <w:szCs w:val="24"/>
          <w:bdr w:val="none" w:sz="0" w:space="0" w:color="auto" w:frame="1"/>
          <w:lang w:eastAsia="et-EE"/>
        </w:rPr>
        <w:lastRenderedPageBreak/>
        <w:t xml:space="preserve">Rakendusakti kavand nr </w:t>
      </w:r>
      <w:r w:rsidR="00316162">
        <w:rPr>
          <w:rFonts w:ascii="Times New Roman" w:eastAsia="Calibri" w:hAnsi="Times New Roman" w:cs="Times New Roman"/>
          <w:sz w:val="24"/>
          <w:szCs w:val="24"/>
          <w:bdr w:val="none" w:sz="0" w:space="0" w:color="auto" w:frame="1"/>
          <w:lang w:eastAsia="et-EE"/>
        </w:rPr>
        <w:t>20</w:t>
      </w:r>
    </w:p>
    <w:p w14:paraId="30C1C823" w14:textId="77777777" w:rsidR="0072268D" w:rsidRPr="00187A4D" w:rsidRDefault="0072268D" w:rsidP="006B47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Arial Unicode MS" w:hAnsi="Times New Roman" w:cs="Times New Roman"/>
          <w:sz w:val="24"/>
          <w:szCs w:val="24"/>
          <w:bdr w:val="none" w:sz="0" w:space="0" w:color="auto" w:frame="1"/>
          <w:lang w:eastAsia="et-EE"/>
        </w:rPr>
      </w:pPr>
    </w:p>
    <w:p w14:paraId="2CC5EACB" w14:textId="77777777" w:rsidR="0072268D" w:rsidRPr="00187A4D" w:rsidRDefault="0072268D" w:rsidP="006B471C">
      <w:pPr>
        <w:spacing w:after="0" w:line="240" w:lineRule="auto"/>
        <w:contextualSpacing/>
        <w:jc w:val="center"/>
        <w:rPr>
          <w:rFonts w:ascii="Times New Roman" w:eastAsia="Calibri" w:hAnsi="Times New Roman" w:cs="Times New Roman"/>
          <w:sz w:val="24"/>
          <w:szCs w:val="24"/>
          <w:lang w:eastAsia="et-EE"/>
        </w:rPr>
      </w:pPr>
      <w:r w:rsidRPr="00187A4D">
        <w:rPr>
          <w:rFonts w:ascii="Times New Roman" w:eastAsia="Arial Unicode MS" w:hAnsi="Times New Roman" w:cs="Times New Roman"/>
          <w:sz w:val="24"/>
          <w:szCs w:val="24"/>
          <w:bdr w:val="none" w:sz="0" w:space="0" w:color="auto" w:frame="1"/>
          <w:lang w:eastAsia="et-EE"/>
        </w:rPr>
        <w:t>VABARIIGI VALITSUS</w:t>
      </w:r>
    </w:p>
    <w:p w14:paraId="3C40F0B7" w14:textId="77777777" w:rsidR="0072268D" w:rsidRPr="00187A4D" w:rsidRDefault="0072268D" w:rsidP="006B471C">
      <w:pPr>
        <w:spacing w:after="0" w:line="240" w:lineRule="auto"/>
        <w:contextualSpacing/>
        <w:jc w:val="center"/>
        <w:rPr>
          <w:rFonts w:ascii="Times New Roman" w:eastAsia="Arial Unicode MS" w:hAnsi="Times New Roman" w:cs="Times New Roman"/>
          <w:sz w:val="24"/>
          <w:szCs w:val="24"/>
          <w:bdr w:val="none" w:sz="0" w:space="0" w:color="auto" w:frame="1"/>
          <w:lang w:eastAsia="et-EE"/>
        </w:rPr>
      </w:pPr>
      <w:r w:rsidRPr="00187A4D">
        <w:rPr>
          <w:rFonts w:ascii="Times New Roman" w:eastAsia="Arial Unicode MS" w:hAnsi="Times New Roman" w:cs="Times New Roman"/>
          <w:sz w:val="24"/>
          <w:szCs w:val="24"/>
          <w:bdr w:val="none" w:sz="0" w:space="0" w:color="auto" w:frame="1"/>
          <w:lang w:eastAsia="et-EE"/>
        </w:rPr>
        <w:t>MÄÄRUS</w:t>
      </w:r>
    </w:p>
    <w:p w14:paraId="225F6E4E" w14:textId="77777777" w:rsidR="0072268D" w:rsidRPr="00187A4D" w:rsidRDefault="0072268D" w:rsidP="006B471C">
      <w:pPr>
        <w:spacing w:after="0" w:line="240" w:lineRule="auto"/>
        <w:contextualSpacing/>
        <w:jc w:val="center"/>
        <w:rPr>
          <w:rFonts w:ascii="Times New Roman" w:eastAsia="Arial Unicode MS" w:hAnsi="Times New Roman" w:cs="Times New Roman"/>
          <w:sz w:val="24"/>
          <w:szCs w:val="24"/>
          <w:bdr w:val="none" w:sz="0" w:space="0" w:color="auto" w:frame="1"/>
          <w:lang w:eastAsia="et-EE"/>
        </w:rPr>
      </w:pPr>
    </w:p>
    <w:p w14:paraId="4217674D" w14:textId="77777777" w:rsidR="0072268D" w:rsidRPr="00187A4D" w:rsidRDefault="0072268D"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p>
    <w:p w14:paraId="16E2BAF5" w14:textId="5E968C09" w:rsidR="0072268D" w:rsidRPr="00187A4D" w:rsidRDefault="0072268D" w:rsidP="006B471C">
      <w:pPr>
        <w:spacing w:after="0" w:line="240" w:lineRule="auto"/>
        <w:contextualSpacing/>
        <w:jc w:val="both"/>
        <w:rPr>
          <w:rFonts w:ascii="Times New Roman" w:eastAsia="Arial Unicode MS" w:hAnsi="Times New Roman" w:cs="Times New Roman"/>
          <w:b/>
          <w:bCs/>
          <w:sz w:val="24"/>
          <w:szCs w:val="24"/>
          <w:bdr w:val="none" w:sz="0" w:space="0" w:color="auto" w:frame="1"/>
          <w:lang w:eastAsia="et-EE"/>
        </w:rPr>
      </w:pPr>
      <w:r w:rsidRPr="00187A4D">
        <w:rPr>
          <w:rFonts w:ascii="Times New Roman" w:eastAsia="Aptos" w:hAnsi="Times New Roman" w:cs="Times New Roman"/>
          <w:b/>
          <w:bCs/>
          <w:sz w:val="24"/>
          <w:szCs w:val="24"/>
          <w:lang w:eastAsia="et-EE"/>
        </w:rPr>
        <w:t>Elutähtsa mobiiltelefoniteenuse osutajale siseriikliku rändlusteenuse osutamise valmisoleku loomise kulu hüvitamise</w:t>
      </w:r>
      <w:r w:rsidR="003A7005">
        <w:rPr>
          <w:rFonts w:ascii="Times New Roman" w:eastAsia="Aptos" w:hAnsi="Times New Roman" w:cs="Times New Roman"/>
          <w:b/>
          <w:bCs/>
          <w:sz w:val="24"/>
          <w:szCs w:val="24"/>
          <w:lang w:eastAsia="et-EE"/>
        </w:rPr>
        <w:t xml:space="preserve"> tingimused, ulatus ja</w:t>
      </w:r>
      <w:r w:rsidRPr="00187A4D">
        <w:rPr>
          <w:rFonts w:ascii="Times New Roman" w:eastAsia="Aptos" w:hAnsi="Times New Roman" w:cs="Times New Roman"/>
          <w:b/>
          <w:bCs/>
          <w:sz w:val="24"/>
          <w:szCs w:val="24"/>
          <w:lang w:eastAsia="et-EE"/>
        </w:rPr>
        <w:t xml:space="preserve"> kord</w:t>
      </w:r>
      <w:r w:rsidRPr="00187A4D">
        <w:rPr>
          <w:rFonts w:ascii="Times New Roman" w:eastAsia="Arial Unicode MS" w:hAnsi="Times New Roman" w:cs="Times New Roman"/>
          <w:b/>
          <w:bCs/>
          <w:sz w:val="24"/>
          <w:szCs w:val="24"/>
          <w:bdr w:val="none" w:sz="0" w:space="0" w:color="auto" w:frame="1"/>
          <w:lang w:eastAsia="et-EE"/>
        </w:rPr>
        <w:t xml:space="preserve"> </w:t>
      </w:r>
    </w:p>
    <w:p w14:paraId="39D33509" w14:textId="77777777" w:rsidR="00394D20" w:rsidRPr="00187A4D" w:rsidRDefault="00394D20"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p>
    <w:p w14:paraId="76E4E128" w14:textId="77777777" w:rsidR="0072268D" w:rsidRPr="00187A4D" w:rsidRDefault="0072268D"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r w:rsidRPr="00187A4D">
        <w:rPr>
          <w:rFonts w:ascii="Times New Roman" w:eastAsia="Arial Unicode MS" w:hAnsi="Times New Roman" w:cs="Times New Roman"/>
          <w:sz w:val="24"/>
          <w:szCs w:val="24"/>
          <w:bdr w:val="none" w:sz="0" w:space="0" w:color="auto" w:frame="1"/>
          <w:lang w:eastAsia="et-EE"/>
        </w:rPr>
        <w:t xml:space="preserve">Määrus kehtestatakse </w:t>
      </w:r>
      <w:r w:rsidRPr="00187A4D">
        <w:rPr>
          <w:rFonts w:ascii="Times New Roman" w:eastAsia="Aptos" w:hAnsi="Times New Roman" w:cs="Times New Roman"/>
          <w:sz w:val="24"/>
          <w:szCs w:val="24"/>
          <w:lang w:eastAsia="et-EE"/>
        </w:rPr>
        <w:t>elektroonilise side seaduse § 88</w:t>
      </w:r>
      <w:r w:rsidRPr="00187A4D">
        <w:rPr>
          <w:rFonts w:ascii="Times New Roman" w:eastAsia="Aptos" w:hAnsi="Times New Roman" w:cs="Times New Roman"/>
          <w:sz w:val="24"/>
          <w:szCs w:val="24"/>
          <w:vertAlign w:val="superscript"/>
          <w:lang w:eastAsia="et-EE"/>
        </w:rPr>
        <w:t>1</w:t>
      </w:r>
      <w:r w:rsidRPr="00187A4D">
        <w:rPr>
          <w:rFonts w:ascii="Times New Roman" w:eastAsia="Aptos" w:hAnsi="Times New Roman" w:cs="Times New Roman"/>
          <w:sz w:val="24"/>
          <w:szCs w:val="24"/>
          <w:lang w:eastAsia="et-EE"/>
        </w:rPr>
        <w:t xml:space="preserve"> lõike 8 </w:t>
      </w:r>
      <w:r w:rsidRPr="00187A4D">
        <w:rPr>
          <w:rFonts w:ascii="Times New Roman" w:eastAsia="Arial Unicode MS" w:hAnsi="Times New Roman" w:cs="Times New Roman"/>
          <w:sz w:val="24"/>
          <w:szCs w:val="24"/>
          <w:bdr w:val="none" w:sz="0" w:space="0" w:color="auto" w:frame="1"/>
          <w:lang w:eastAsia="et-EE"/>
        </w:rPr>
        <w:t>alusel.</w:t>
      </w:r>
    </w:p>
    <w:p w14:paraId="61A98A03" w14:textId="77777777" w:rsidR="00394D20" w:rsidRPr="00187A4D" w:rsidRDefault="00394D20"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0CBDC93C" w14:textId="60F571BB"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r w:rsidRPr="00187A4D">
        <w:rPr>
          <w:rFonts w:ascii="Times New Roman" w:eastAsia="Arial Unicode MS" w:hAnsi="Times New Roman" w:cs="Times New Roman"/>
          <w:b/>
          <w:sz w:val="24"/>
          <w:szCs w:val="24"/>
          <w:bdr w:val="none" w:sz="0" w:space="0" w:color="auto" w:frame="1"/>
          <w:lang w:eastAsia="et-EE"/>
        </w:rPr>
        <w:t>§ 1. Siseriikliku rändlusteenuse osutamise valmisoleku loomiseks vajaliku riist- ja tarkvaraga seotud kulu hüvitamine</w:t>
      </w:r>
    </w:p>
    <w:p w14:paraId="67DDBBAA"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407563CA" w14:textId="4459689F"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(1) </w:t>
      </w:r>
      <w:r w:rsidRPr="00187A4D">
        <w:rPr>
          <w:rFonts w:ascii="Times New Roman" w:eastAsia="Arial Unicode MS" w:hAnsi="Times New Roman" w:cs="Times New Roman"/>
          <w:bCs/>
          <w:sz w:val="24"/>
          <w:szCs w:val="24"/>
          <w:bdr w:val="none" w:sz="0" w:space="0" w:color="auto" w:frame="1"/>
          <w:lang w:eastAsia="et-EE"/>
        </w:rPr>
        <w:t>Siseriikliku rändlusteenuse osutamise valmisoleku loomiseks</w:t>
      </w:r>
      <w:r w:rsidRPr="00187A4D">
        <w:rPr>
          <w:rFonts w:ascii="Times New Roman" w:eastAsia="Arial Unicode MS" w:hAnsi="Times New Roman" w:cs="Times New Roman"/>
          <w:b/>
          <w:sz w:val="24"/>
          <w:szCs w:val="24"/>
          <w:bdr w:val="none" w:sz="0" w:space="0" w:color="auto" w:frame="1"/>
          <w:lang w:eastAsia="et-EE"/>
        </w:rPr>
        <w:t xml:space="preserve"> </w:t>
      </w:r>
      <w:r w:rsidRPr="00187A4D">
        <w:rPr>
          <w:rFonts w:ascii="Times New Roman" w:eastAsia="Times New Roman" w:hAnsi="Times New Roman" w:cs="Times New Roman"/>
          <w:color w:val="202020"/>
          <w:sz w:val="24"/>
          <w:szCs w:val="24"/>
          <w:lang w:eastAsia="et-EE"/>
        </w:rPr>
        <w:t>vastava riist- ja tarkvara maksumus ning nende hoolduskul</w:t>
      </w:r>
      <w:r w:rsidR="00AD41DF">
        <w:rPr>
          <w:rFonts w:ascii="Times New Roman" w:eastAsia="Times New Roman" w:hAnsi="Times New Roman" w:cs="Times New Roman"/>
          <w:color w:val="202020"/>
          <w:sz w:val="24"/>
          <w:szCs w:val="24"/>
          <w:lang w:eastAsia="et-EE"/>
        </w:rPr>
        <w:t>u</w:t>
      </w:r>
      <w:r w:rsidRPr="00187A4D">
        <w:rPr>
          <w:rFonts w:ascii="Times New Roman" w:eastAsia="Times New Roman" w:hAnsi="Times New Roman" w:cs="Times New Roman"/>
          <w:color w:val="202020"/>
          <w:sz w:val="24"/>
          <w:szCs w:val="24"/>
          <w:lang w:eastAsia="et-EE"/>
        </w:rPr>
        <w:t xml:space="preserve"> hüvitatakse e</w:t>
      </w:r>
      <w:r w:rsidRPr="00187A4D">
        <w:rPr>
          <w:rFonts w:ascii="Times New Roman" w:eastAsia="Times New Roman" w:hAnsi="Times New Roman" w:cs="Times New Roman"/>
          <w:sz w:val="24"/>
          <w:szCs w:val="24"/>
          <w:lang w:eastAsia="et-EE"/>
        </w:rPr>
        <w:t xml:space="preserve">lutähtsa mobiiltelefoniteenuse osutajale </w:t>
      </w:r>
      <w:r w:rsidRPr="00187A4D">
        <w:rPr>
          <w:rFonts w:ascii="Times New Roman" w:eastAsia="Times New Roman" w:hAnsi="Times New Roman" w:cs="Times New Roman"/>
          <w:color w:val="202020"/>
          <w:sz w:val="24"/>
          <w:szCs w:val="24"/>
          <w:lang w:eastAsia="et-EE"/>
        </w:rPr>
        <w:t xml:space="preserve">riigieelarvest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00AB7BE6">
        <w:rPr>
          <w:rFonts w:ascii="Times New Roman" w:eastAsia="Times New Roman" w:hAnsi="Times New Roman" w:cs="Times New Roman"/>
          <w:color w:val="202020"/>
          <w:sz w:val="24"/>
          <w:szCs w:val="24"/>
          <w:lang w:eastAsia="et-EE"/>
        </w:rPr>
        <w:t>i</w:t>
      </w:r>
      <w:r w:rsidR="00AB7BE6" w:rsidRPr="00187A4D" w:rsidDel="00AB7BE6">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 xml:space="preserve">eelarve kaudu. Nimetatud kulu hüvitatakse fikseeritud maksetena üks kord aastas vastavalt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00AB7BE6">
        <w:rPr>
          <w:rFonts w:ascii="Times New Roman" w:eastAsia="Times New Roman" w:hAnsi="Times New Roman" w:cs="Times New Roman"/>
          <w:color w:val="202020"/>
          <w:sz w:val="24"/>
          <w:szCs w:val="24"/>
          <w:lang w:eastAsia="et-EE"/>
        </w:rPr>
        <w:t>i</w:t>
      </w:r>
      <w:r w:rsidR="00AB7BE6" w:rsidRPr="00187A4D" w:rsidDel="00AB7BE6">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ning e</w:t>
      </w:r>
      <w:r w:rsidRPr="00187A4D">
        <w:rPr>
          <w:rFonts w:ascii="Times New Roman" w:eastAsia="Times New Roman" w:hAnsi="Times New Roman" w:cs="Times New Roman"/>
          <w:sz w:val="24"/>
          <w:szCs w:val="24"/>
          <w:lang w:eastAsia="et-EE"/>
        </w:rPr>
        <w:t>lutähtsa mobiiltelefoniteenuse osutaja</w:t>
      </w:r>
      <w:r w:rsidRPr="00187A4D">
        <w:rPr>
          <w:rFonts w:ascii="Times New Roman" w:eastAsia="Times New Roman" w:hAnsi="Times New Roman" w:cs="Times New Roman"/>
          <w:color w:val="202020"/>
          <w:sz w:val="24"/>
          <w:szCs w:val="24"/>
          <w:lang w:eastAsia="et-EE"/>
        </w:rPr>
        <w:t xml:space="preserve"> vahel sõlmitud lepingule.</w:t>
      </w:r>
    </w:p>
    <w:p w14:paraId="72821FF6" w14:textId="77777777"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5110992" w14:textId="350F6BA3"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(2) Riist- ja tarkvara soetamise või väljavahetamise vajadus, soetamise viis ning soetamis- ja hoolduskulu kooskõlastatakse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00AB7BE6">
        <w:rPr>
          <w:rFonts w:ascii="Times New Roman" w:eastAsia="Times New Roman" w:hAnsi="Times New Roman" w:cs="Times New Roman"/>
          <w:color w:val="202020"/>
          <w:sz w:val="24"/>
          <w:szCs w:val="24"/>
          <w:lang w:eastAsia="et-EE"/>
        </w:rPr>
        <w:t>iga</w:t>
      </w:r>
      <w:r w:rsidR="00AB7BE6" w:rsidRPr="00187A4D" w:rsidDel="00AB7BE6">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enne riist- või tarkvara soetamist või väljavahetamist.</w:t>
      </w:r>
    </w:p>
    <w:p w14:paraId="79A8DA69" w14:textId="77777777"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CA8DD90" w14:textId="10927556" w:rsidR="001B55E4"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Riist- ja tarkvara kohta esitab e</w:t>
      </w:r>
      <w:r w:rsidRPr="00187A4D">
        <w:rPr>
          <w:rFonts w:ascii="Times New Roman" w:eastAsia="Times New Roman" w:hAnsi="Times New Roman" w:cs="Times New Roman"/>
          <w:sz w:val="24"/>
          <w:szCs w:val="24"/>
          <w:lang w:eastAsia="et-EE"/>
        </w:rPr>
        <w:t>lutähtsa mobiiltelefoniteenuse osutaja</w:t>
      </w:r>
      <w:r w:rsidRPr="00187A4D">
        <w:rPr>
          <w:rFonts w:ascii="Times New Roman" w:eastAsia="Times New Roman" w:hAnsi="Times New Roman" w:cs="Times New Roman"/>
          <w:color w:val="202020"/>
          <w:sz w:val="24"/>
          <w:szCs w:val="24"/>
          <w:lang w:eastAsia="et-EE"/>
        </w:rPr>
        <w:t xml:space="preserve"> </w:t>
      </w:r>
      <w:r w:rsidR="00AB7BE6" w:rsidRPr="00187A4D">
        <w:rPr>
          <w:rFonts w:ascii="Times New Roman" w:eastAsia="Times New Roman" w:hAnsi="Times New Roman" w:cs="Times New Roman"/>
          <w:color w:val="202020"/>
          <w:sz w:val="24"/>
          <w:szCs w:val="24"/>
          <w:lang w:eastAsia="et-EE"/>
        </w:rPr>
        <w:t>Justiits</w:t>
      </w:r>
      <w:r w:rsidR="00AB7BE6">
        <w:rPr>
          <w:rFonts w:ascii="Times New Roman" w:eastAsia="Times New Roman" w:hAnsi="Times New Roman" w:cs="Times New Roman"/>
          <w:color w:val="202020"/>
          <w:sz w:val="24"/>
          <w:szCs w:val="24"/>
          <w:lang w:eastAsia="et-EE"/>
        </w:rPr>
        <w:t>- ja Digi</w:t>
      </w:r>
      <w:r w:rsidR="00AB7BE6" w:rsidRPr="00187A4D">
        <w:rPr>
          <w:rFonts w:ascii="Times New Roman" w:eastAsia="Times New Roman" w:hAnsi="Times New Roman" w:cs="Times New Roman"/>
          <w:color w:val="202020"/>
          <w:sz w:val="24"/>
          <w:szCs w:val="24"/>
          <w:lang w:eastAsia="et-EE"/>
        </w:rPr>
        <w:t>ministeerium</w:t>
      </w:r>
      <w:r w:rsidR="00AB7BE6">
        <w:rPr>
          <w:rFonts w:ascii="Times New Roman" w:eastAsia="Times New Roman" w:hAnsi="Times New Roman" w:cs="Times New Roman"/>
          <w:color w:val="202020"/>
          <w:sz w:val="24"/>
          <w:szCs w:val="24"/>
          <w:lang w:eastAsia="et-EE"/>
        </w:rPr>
        <w:t>ile</w:t>
      </w:r>
      <w:r w:rsidR="00AB7BE6" w:rsidRPr="00187A4D" w:rsidDel="00AB7BE6">
        <w:rPr>
          <w:rFonts w:ascii="Times New Roman" w:eastAsia="Times New Roman" w:hAnsi="Times New Roman" w:cs="Times New Roman"/>
          <w:color w:val="202020"/>
          <w:sz w:val="24"/>
          <w:szCs w:val="24"/>
          <w:lang w:eastAsia="et-EE"/>
        </w:rPr>
        <w:t xml:space="preserve"> </w:t>
      </w:r>
      <w:r w:rsidRPr="00187A4D">
        <w:rPr>
          <w:rFonts w:ascii="Times New Roman" w:eastAsia="Times New Roman" w:hAnsi="Times New Roman" w:cs="Times New Roman"/>
          <w:color w:val="202020"/>
          <w:sz w:val="24"/>
          <w:szCs w:val="24"/>
          <w:lang w:eastAsia="et-EE"/>
        </w:rPr>
        <w:t>kooskõlastamiseks vähemalt järgmised andmed ning dokumendid:</w:t>
      </w:r>
    </w:p>
    <w:p w14:paraId="19B3977A" w14:textId="77777777" w:rsidR="001B55E4"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tarnija pakkumise riist- ja tarkvara funktsionaalsuse, koguse, maksumuse ning tarnetähtaja kohta;</w:t>
      </w:r>
    </w:p>
    <w:p w14:paraId="0CC6C05B" w14:textId="2750148F" w:rsidR="0072268D" w:rsidRPr="00187A4D" w:rsidRDefault="0072268D"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riist- ja tarkvara hoolduskulu eelarve.</w:t>
      </w:r>
    </w:p>
    <w:p w14:paraId="3FCE1D5A"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6148EBAC"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r w:rsidRPr="00187A4D">
        <w:rPr>
          <w:rFonts w:ascii="Times New Roman" w:eastAsia="Arial Unicode MS" w:hAnsi="Times New Roman" w:cs="Times New Roman"/>
          <w:b/>
          <w:sz w:val="24"/>
          <w:szCs w:val="24"/>
          <w:bdr w:val="none" w:sz="0" w:space="0" w:color="auto" w:frame="1"/>
          <w:lang w:eastAsia="et-EE"/>
        </w:rPr>
        <w:t>§ 2. Hüvitise suuruse osas kokkuleppele mittejõudmine</w:t>
      </w:r>
    </w:p>
    <w:p w14:paraId="4586077E"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41DA36BA" w14:textId="5E1B9154" w:rsidR="0072268D" w:rsidRPr="00187A4D" w:rsidRDefault="00AB7BE6" w:rsidP="006B471C">
      <w:pPr>
        <w:spacing w:after="0" w:line="240" w:lineRule="auto"/>
        <w:contextualSpacing/>
        <w:jc w:val="both"/>
        <w:rPr>
          <w:rFonts w:ascii="Times New Roman" w:eastAsia="Aptos" w:hAnsi="Times New Roman" w:cs="Times New Roman"/>
          <w:color w:val="202020"/>
          <w:sz w:val="24"/>
          <w:szCs w:val="24"/>
          <w:shd w:val="clear" w:color="auto" w:fill="FFFFFF"/>
        </w:rPr>
      </w:pPr>
      <w:r w:rsidRPr="00187A4D">
        <w:rPr>
          <w:rFonts w:ascii="Times New Roman" w:eastAsia="Times New Roman" w:hAnsi="Times New Roman" w:cs="Times New Roman"/>
          <w:color w:val="202020"/>
          <w:sz w:val="24"/>
          <w:szCs w:val="24"/>
          <w:lang w:eastAsia="et-EE"/>
        </w:rPr>
        <w:t>Justiits</w:t>
      </w:r>
      <w:r>
        <w:rPr>
          <w:rFonts w:ascii="Times New Roman" w:eastAsia="Times New Roman" w:hAnsi="Times New Roman" w:cs="Times New Roman"/>
          <w:color w:val="202020"/>
          <w:sz w:val="24"/>
          <w:szCs w:val="24"/>
          <w:lang w:eastAsia="et-EE"/>
        </w:rPr>
        <w:t>- ja Digi</w:t>
      </w:r>
      <w:r w:rsidRPr="00187A4D">
        <w:rPr>
          <w:rFonts w:ascii="Times New Roman" w:eastAsia="Times New Roman" w:hAnsi="Times New Roman" w:cs="Times New Roman"/>
          <w:color w:val="202020"/>
          <w:sz w:val="24"/>
          <w:szCs w:val="24"/>
          <w:lang w:eastAsia="et-EE"/>
        </w:rPr>
        <w:t>ministeerium</w:t>
      </w:r>
      <w:r>
        <w:rPr>
          <w:rFonts w:ascii="Times New Roman" w:eastAsia="Times New Roman" w:hAnsi="Times New Roman" w:cs="Times New Roman"/>
          <w:color w:val="202020"/>
          <w:sz w:val="24"/>
          <w:szCs w:val="24"/>
          <w:lang w:eastAsia="et-EE"/>
        </w:rPr>
        <w:t>i</w:t>
      </w:r>
      <w:r w:rsidRPr="00187A4D" w:rsidDel="00AB7BE6">
        <w:rPr>
          <w:rFonts w:ascii="Times New Roman" w:eastAsia="Aptos" w:hAnsi="Times New Roman" w:cs="Times New Roman"/>
          <w:color w:val="202020"/>
          <w:sz w:val="24"/>
          <w:szCs w:val="24"/>
          <w:shd w:val="clear" w:color="auto" w:fill="FFFFFF"/>
        </w:rPr>
        <w:t xml:space="preserve"> </w:t>
      </w:r>
      <w:r w:rsidR="0072268D" w:rsidRPr="00187A4D">
        <w:rPr>
          <w:rFonts w:ascii="Times New Roman" w:eastAsia="Aptos" w:hAnsi="Times New Roman" w:cs="Times New Roman"/>
          <w:color w:val="202020"/>
          <w:sz w:val="24"/>
          <w:szCs w:val="24"/>
          <w:shd w:val="clear" w:color="auto" w:fill="FFFFFF"/>
        </w:rPr>
        <w:t>ja sideettevõtja vahel käesolevas määruses ettenähtud hüvitise suuruse osas kokkuleppele mittejõudmine ei saa olla elektroonilise side seaduse § 88</w:t>
      </w:r>
      <w:r w:rsidR="0072268D" w:rsidRPr="00187A4D">
        <w:rPr>
          <w:rFonts w:ascii="Times New Roman" w:eastAsia="Aptos" w:hAnsi="Times New Roman" w:cs="Times New Roman"/>
          <w:color w:val="202020"/>
          <w:sz w:val="24"/>
          <w:szCs w:val="24"/>
          <w:shd w:val="clear" w:color="auto" w:fill="FFFFFF"/>
          <w:vertAlign w:val="superscript"/>
        </w:rPr>
        <w:t>1</w:t>
      </w:r>
      <w:r w:rsidR="0072268D" w:rsidRPr="00187A4D">
        <w:rPr>
          <w:rFonts w:ascii="Times New Roman" w:eastAsia="Aptos" w:hAnsi="Times New Roman" w:cs="Times New Roman"/>
          <w:color w:val="202020"/>
          <w:sz w:val="24"/>
          <w:szCs w:val="24"/>
          <w:shd w:val="clear" w:color="auto" w:fill="FFFFFF"/>
        </w:rPr>
        <w:t xml:space="preserve"> lõikes 2 sätestatud siseriikliku rändlusteenuse osutamise keeldumise aluseks.</w:t>
      </w:r>
    </w:p>
    <w:p w14:paraId="6B72621F"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p>
    <w:p w14:paraId="1E2B3653" w14:textId="77777777" w:rsidR="0072268D" w:rsidRPr="00187A4D" w:rsidRDefault="0072268D" w:rsidP="006B471C">
      <w:pPr>
        <w:spacing w:after="0" w:line="240" w:lineRule="auto"/>
        <w:contextualSpacing/>
        <w:jc w:val="both"/>
        <w:rPr>
          <w:rFonts w:ascii="Times New Roman" w:eastAsia="Arial Unicode MS" w:hAnsi="Times New Roman" w:cs="Times New Roman"/>
          <w:b/>
          <w:sz w:val="24"/>
          <w:szCs w:val="24"/>
          <w:bdr w:val="none" w:sz="0" w:space="0" w:color="auto" w:frame="1"/>
          <w:lang w:eastAsia="et-EE"/>
        </w:rPr>
      </w:pPr>
      <w:r w:rsidRPr="00187A4D">
        <w:rPr>
          <w:rFonts w:ascii="Times New Roman" w:eastAsia="Arial Unicode MS" w:hAnsi="Times New Roman" w:cs="Times New Roman"/>
          <w:b/>
          <w:sz w:val="24"/>
          <w:szCs w:val="24"/>
          <w:bdr w:val="none" w:sz="0" w:space="0" w:color="auto" w:frame="1"/>
          <w:lang w:eastAsia="et-EE"/>
        </w:rPr>
        <w:t>§ 3. Määruse jõustumine</w:t>
      </w:r>
    </w:p>
    <w:p w14:paraId="7ACFD9C0" w14:textId="77777777" w:rsidR="0072268D" w:rsidRPr="00187A4D" w:rsidRDefault="0072268D"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p>
    <w:p w14:paraId="12E1A585" w14:textId="77777777" w:rsidR="0072268D" w:rsidRPr="00187A4D" w:rsidRDefault="0072268D" w:rsidP="006B471C">
      <w:pPr>
        <w:spacing w:after="0" w:line="240" w:lineRule="auto"/>
        <w:contextualSpacing/>
        <w:jc w:val="both"/>
        <w:rPr>
          <w:rFonts w:ascii="Times New Roman" w:eastAsia="Arial Unicode MS" w:hAnsi="Times New Roman" w:cs="Times New Roman"/>
          <w:sz w:val="24"/>
          <w:szCs w:val="24"/>
          <w:bdr w:val="none" w:sz="0" w:space="0" w:color="auto" w:frame="1"/>
          <w:lang w:eastAsia="et-EE"/>
        </w:rPr>
      </w:pPr>
      <w:r w:rsidRPr="00187A4D">
        <w:rPr>
          <w:rFonts w:ascii="Times New Roman" w:eastAsia="Arial Unicode MS" w:hAnsi="Times New Roman" w:cs="Times New Roman"/>
          <w:sz w:val="24"/>
          <w:szCs w:val="24"/>
          <w:bdr w:val="none" w:sz="0" w:space="0" w:color="auto" w:frame="1"/>
          <w:lang w:eastAsia="et-EE"/>
        </w:rPr>
        <w:t xml:space="preserve">Määrus jõustub (kuupäev). </w:t>
      </w:r>
    </w:p>
    <w:p w14:paraId="7597A213" w14:textId="77777777" w:rsidR="0072268D" w:rsidRPr="00187A4D" w:rsidRDefault="0072268D" w:rsidP="006B471C">
      <w:pPr>
        <w:spacing w:after="0" w:line="240" w:lineRule="auto"/>
        <w:contextualSpacing/>
        <w:jc w:val="both"/>
        <w:rPr>
          <w:rFonts w:ascii="Times New Roman" w:eastAsia="Aptos" w:hAnsi="Times New Roman" w:cs="Times New Roman"/>
          <w:sz w:val="24"/>
          <w:szCs w:val="24"/>
        </w:rPr>
      </w:pPr>
    </w:p>
    <w:p w14:paraId="5531AD09" w14:textId="77777777" w:rsidR="0072268D" w:rsidRPr="00187A4D" w:rsidRDefault="0072268D" w:rsidP="006B471C">
      <w:pPr>
        <w:spacing w:after="0" w:line="240" w:lineRule="auto"/>
        <w:contextualSpacing/>
        <w:jc w:val="both"/>
        <w:rPr>
          <w:rFonts w:ascii="Times New Roman" w:eastAsia="Aptos" w:hAnsi="Times New Roman" w:cs="Times New Roman"/>
          <w:sz w:val="24"/>
          <w:szCs w:val="24"/>
        </w:rPr>
      </w:pPr>
    </w:p>
    <w:p w14:paraId="197821CD" w14:textId="76C6FBB5" w:rsidR="00E37A72" w:rsidRPr="00187A4D" w:rsidRDefault="00E37A72" w:rsidP="006B471C">
      <w:pPr>
        <w:spacing w:after="0" w:line="240" w:lineRule="auto"/>
        <w:contextualSpacing/>
        <w:jc w:val="both"/>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br w:type="page"/>
      </w:r>
    </w:p>
    <w:p w14:paraId="4AB3442B" w14:textId="77777777" w:rsidR="00E37A72" w:rsidRPr="00187A4D" w:rsidRDefault="00E37A72" w:rsidP="006B471C">
      <w:pPr>
        <w:spacing w:after="0" w:line="240" w:lineRule="auto"/>
        <w:contextualSpacing/>
        <w:rPr>
          <w:rFonts w:ascii="Times New Roman" w:eastAsia="Calibri" w:hAnsi="Times New Roman" w:cs="Times New Roman"/>
          <w:sz w:val="24"/>
          <w:szCs w:val="24"/>
          <w:u w:color="000000"/>
          <w:bdr w:val="nil"/>
          <w:lang w:eastAsia="et-EE"/>
        </w:rPr>
      </w:pPr>
    </w:p>
    <w:p w14:paraId="70BE247D" w14:textId="42A16585" w:rsidR="00CF0F2F"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Times New Roman"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Rakendusakti kavand </w:t>
      </w:r>
      <w:r w:rsidR="00DB0017" w:rsidRPr="00187A4D">
        <w:rPr>
          <w:rFonts w:ascii="Times New Roman" w:eastAsia="Calibri" w:hAnsi="Times New Roman" w:cs="Times New Roman"/>
          <w:sz w:val="24"/>
          <w:szCs w:val="24"/>
          <w:u w:color="000000"/>
          <w:bdr w:val="nil"/>
          <w:lang w:eastAsia="et-EE"/>
        </w:rPr>
        <w:t xml:space="preserve">nr </w:t>
      </w:r>
      <w:r w:rsidR="00E37A72" w:rsidRPr="00187A4D">
        <w:rPr>
          <w:rFonts w:ascii="Times New Roman" w:eastAsia="Calibri" w:hAnsi="Times New Roman" w:cs="Times New Roman"/>
          <w:sz w:val="24"/>
          <w:szCs w:val="24"/>
          <w:u w:color="000000"/>
          <w:bdr w:val="nil"/>
          <w:lang w:eastAsia="et-EE"/>
        </w:rPr>
        <w:t>2</w:t>
      </w:r>
      <w:r w:rsidR="00316162">
        <w:rPr>
          <w:rFonts w:ascii="Times New Roman" w:eastAsia="Calibri" w:hAnsi="Times New Roman" w:cs="Times New Roman"/>
          <w:sz w:val="24"/>
          <w:szCs w:val="24"/>
          <w:u w:color="000000"/>
          <w:bdr w:val="nil"/>
          <w:lang w:eastAsia="et-EE"/>
        </w:rPr>
        <w:t>1</w:t>
      </w:r>
    </w:p>
    <w:p w14:paraId="6B68A182" w14:textId="77777777" w:rsidR="00CF0F2F"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sz w:val="24"/>
          <w:szCs w:val="24"/>
          <w:u w:color="000000"/>
          <w:bdr w:val="nil"/>
          <w:lang w:eastAsia="et-EE"/>
        </w:rPr>
      </w:pPr>
    </w:p>
    <w:p w14:paraId="22180D0D"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Calibri" w:hAnsi="Times New Roman" w:cs="Times New Roman"/>
          <w:sz w:val="24"/>
          <w:szCs w:val="24"/>
          <w:u w:color="000000"/>
          <w:lang w:eastAsia="et-EE"/>
        </w:rPr>
      </w:pPr>
      <w:r w:rsidRPr="00187A4D">
        <w:rPr>
          <w:rFonts w:ascii="Times New Roman" w:eastAsia="Arial Unicode MS" w:hAnsi="Times New Roman" w:cs="Times New Roman"/>
          <w:sz w:val="24"/>
          <w:szCs w:val="24"/>
          <w:u w:color="000000"/>
          <w:bdr w:val="nil"/>
          <w:lang w:eastAsia="et-EE"/>
        </w:rPr>
        <w:t>VABARIIGI VALITSUS</w:t>
      </w:r>
    </w:p>
    <w:p w14:paraId="576BC358"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5C31DA70"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p>
    <w:p w14:paraId="7F95E1DC"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406B9B2"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Kaitseväe ja Kaitseliidu riiklikku järelevalvesse kaasamise tingimused ja kord</w:t>
      </w:r>
    </w:p>
    <w:p w14:paraId="010EB66A"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9B5D3DE" w14:textId="77777777" w:rsidR="00394D20" w:rsidRPr="00187A4D" w:rsidRDefault="00394D20"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C789E55" w14:textId="7C7B77CB"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korrakaitseseaduse § 82</w:t>
      </w:r>
      <w:r w:rsidR="00186586" w:rsidRPr="00187A4D">
        <w:rPr>
          <w:rFonts w:ascii="Times New Roman" w:eastAsia="Arial Unicode MS" w:hAnsi="Times New Roman" w:cs="Times New Roman"/>
          <w:sz w:val="24"/>
          <w:szCs w:val="24"/>
          <w:u w:color="000000"/>
          <w:bdr w:val="nil"/>
          <w:vertAlign w:val="superscript"/>
          <w:lang w:eastAsia="et-EE"/>
        </w:rPr>
        <w:t>4</w:t>
      </w:r>
      <w:r w:rsidRPr="00187A4D">
        <w:rPr>
          <w:rFonts w:ascii="Times New Roman" w:eastAsia="Arial Unicode MS" w:hAnsi="Times New Roman" w:cs="Times New Roman"/>
          <w:sz w:val="24"/>
          <w:szCs w:val="24"/>
          <w:u w:color="000000"/>
          <w:bdr w:val="nil"/>
          <w:lang w:eastAsia="et-EE"/>
        </w:rPr>
        <w:t xml:space="preserve"> lõike 1 alusel.</w:t>
      </w:r>
    </w:p>
    <w:p w14:paraId="15016AD6"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26C5111"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1. Terminid</w:t>
      </w:r>
    </w:p>
    <w:p w14:paraId="406F0002"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7D603480"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2. Kaasamise taotlemine</w:t>
      </w:r>
    </w:p>
    <w:p w14:paraId="6ECB024A"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7D23D162"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3. Kaasamise otsustamine</w:t>
      </w:r>
    </w:p>
    <w:p w14:paraId="62248A38"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2ED77CA8"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4. Kaasatud kaitseväelaste ja Kaitseliidu liikmete alluvus</w:t>
      </w:r>
    </w:p>
    <w:p w14:paraId="1BD60B9B"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7D87F33A"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5. Eritunnuse kirjeldus ja kasutamise nõuded</w:t>
      </w:r>
    </w:p>
    <w:p w14:paraId="638AE191"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61FC6E49"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6. Kaasamise väljaõppe korraldus ja õpiväljundid</w:t>
      </w:r>
    </w:p>
    <w:p w14:paraId="2C1FD4F7"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C39D787"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7. Väljaõppe ja kaasamisega kaasneva kulu hüvitamine</w:t>
      </w:r>
    </w:p>
    <w:p w14:paraId="320E410B"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67E20528"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8. Määruse jõustumine</w:t>
      </w:r>
    </w:p>
    <w:p w14:paraId="64ECB847"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66ADC02" w14:textId="2F0D4D90" w:rsidR="00403A6A" w:rsidRPr="00187A4D" w:rsidRDefault="00B13028"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jõustub (kuupäev). </w:t>
      </w:r>
      <w:r w:rsidR="00403A6A" w:rsidRPr="00187A4D">
        <w:rPr>
          <w:rFonts w:ascii="Times New Roman" w:eastAsia="Arial Unicode MS" w:hAnsi="Times New Roman" w:cs="Times New Roman"/>
          <w:sz w:val="24"/>
          <w:szCs w:val="24"/>
          <w:u w:color="000000"/>
          <w:bdr w:val="nil"/>
          <w:lang w:eastAsia="et-EE"/>
        </w:rPr>
        <w:br w:type="page"/>
      </w:r>
    </w:p>
    <w:p w14:paraId="690712F0" w14:textId="24B01F54" w:rsidR="00403A6A" w:rsidRPr="00187A4D" w:rsidRDefault="00403A6A"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E37A72" w:rsidRPr="00187A4D">
        <w:rPr>
          <w:rFonts w:ascii="Times New Roman" w:eastAsia="Arial Unicode MS" w:hAnsi="Times New Roman" w:cs="Times New Roman"/>
          <w:sz w:val="24"/>
          <w:szCs w:val="24"/>
          <w:u w:color="000000"/>
          <w:bdr w:val="nil"/>
          <w:lang w:eastAsia="et-EE"/>
        </w:rPr>
        <w:t>2</w:t>
      </w:r>
      <w:r w:rsidR="00316162">
        <w:rPr>
          <w:rFonts w:ascii="Times New Roman" w:eastAsia="Arial Unicode MS" w:hAnsi="Times New Roman" w:cs="Times New Roman"/>
          <w:sz w:val="24"/>
          <w:szCs w:val="24"/>
          <w:u w:color="000000"/>
          <w:bdr w:val="nil"/>
          <w:lang w:eastAsia="et-EE"/>
        </w:rPr>
        <w:t>2</w:t>
      </w:r>
    </w:p>
    <w:p w14:paraId="490D663D"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p>
    <w:p w14:paraId="2808DA62" w14:textId="5C872E70"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Calibri" w:hAnsi="Times New Roman" w:cs="Times New Roman"/>
          <w:sz w:val="24"/>
          <w:szCs w:val="24"/>
          <w:u w:color="000000"/>
          <w:lang w:eastAsia="et-EE"/>
        </w:rPr>
      </w:pPr>
      <w:r w:rsidRPr="00187A4D">
        <w:rPr>
          <w:rFonts w:ascii="Times New Roman" w:eastAsia="Arial Unicode MS" w:hAnsi="Times New Roman" w:cs="Times New Roman"/>
          <w:sz w:val="24"/>
          <w:szCs w:val="24"/>
          <w:u w:color="000000"/>
          <w:bdr w:val="nil"/>
          <w:lang w:eastAsia="et-EE"/>
        </w:rPr>
        <w:t>VABARIIGI VALITSUS</w:t>
      </w:r>
    </w:p>
    <w:p w14:paraId="2814B2D4" w14:textId="4EE267EC"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3D1D385F" w14:textId="69E81788"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r w:rsidRPr="00187A4D">
        <w:rPr>
          <w:rFonts w:ascii="Times New Roman" w:eastAsia="Arial Unicode MS" w:hAnsi="Times New Roman" w:cs="Times New Roman"/>
          <w:sz w:val="24"/>
          <w:szCs w:val="24"/>
          <w:u w:color="000000"/>
          <w:bdr w:val="nil"/>
          <w:lang w:eastAsia="et-EE"/>
        </w:rPr>
        <w:tab/>
      </w:r>
    </w:p>
    <w:p w14:paraId="250867AF" w14:textId="77777777"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b/>
          <w:bCs/>
          <w:kern w:val="36"/>
          <w:sz w:val="24"/>
          <w:szCs w:val="24"/>
          <w:u w:color="000000"/>
          <w:bdr w:val="nil"/>
          <w:lang w:eastAsia="et-EE"/>
        </w:rPr>
      </w:pPr>
    </w:p>
    <w:p w14:paraId="4E7E6FE0" w14:textId="71CECEAB" w:rsidR="00CF0F2F" w:rsidRPr="00187A4D" w:rsidRDefault="00186586" w:rsidP="006B471C">
      <w:pPr>
        <w:pBdr>
          <w:top w:val="nil"/>
          <w:left w:val="nil"/>
          <w:bottom w:val="nil"/>
          <w:right w:val="nil"/>
          <w:between w:val="nil"/>
          <w:bar w:val="nil"/>
        </w:pBdr>
        <w:spacing w:after="0" w:line="240" w:lineRule="auto"/>
        <w:contextualSpacing/>
        <w:rPr>
          <w:rFonts w:ascii="Times New Roman" w:eastAsia="Arial Unicode MS" w:hAnsi="Times New Roman" w:cs="Times New Roman"/>
          <w:b/>
          <w:bCs/>
          <w:kern w:val="36"/>
          <w:sz w:val="24"/>
          <w:szCs w:val="24"/>
          <w:u w:color="000000"/>
          <w:bdr w:val="nil"/>
          <w:lang w:eastAsia="et-EE"/>
        </w:rPr>
      </w:pPr>
      <w:r w:rsidRPr="00187A4D">
        <w:rPr>
          <w:rFonts w:ascii="Times New Roman" w:eastAsia="Arial Unicode MS" w:hAnsi="Times New Roman" w:cs="Times New Roman"/>
          <w:b/>
          <w:bCs/>
          <w:kern w:val="36"/>
          <w:sz w:val="24"/>
          <w:szCs w:val="24"/>
          <w:u w:color="000000"/>
          <w:bdr w:val="nil"/>
          <w:lang w:eastAsia="et-EE"/>
        </w:rPr>
        <w:t xml:space="preserve">Vanglateenistuse ametnike politsei ülesannetesse </w:t>
      </w:r>
      <w:r w:rsidRPr="0025089E">
        <w:rPr>
          <w:rFonts w:ascii="Times New Roman" w:eastAsia="Arial Unicode MS" w:hAnsi="Times New Roman" w:cs="Times New Roman"/>
          <w:b/>
          <w:bCs/>
          <w:kern w:val="36"/>
          <w:sz w:val="24"/>
          <w:szCs w:val="24"/>
          <w:u w:color="000000"/>
          <w:bdr w:val="nil"/>
          <w:lang w:eastAsia="et-EE"/>
        </w:rPr>
        <w:t>täitmi</w:t>
      </w:r>
      <w:r w:rsidR="0025089E" w:rsidRPr="0025089E">
        <w:rPr>
          <w:rFonts w:ascii="Times New Roman" w:eastAsia="Arial Unicode MS" w:hAnsi="Times New Roman" w:cs="Times New Roman"/>
          <w:b/>
          <w:bCs/>
          <w:kern w:val="36"/>
          <w:sz w:val="24"/>
          <w:szCs w:val="24"/>
          <w:u w:color="000000"/>
          <w:bdr w:val="nil"/>
          <w:lang w:eastAsia="et-EE"/>
        </w:rPr>
        <w:t>ss</w:t>
      </w:r>
      <w:r w:rsidRPr="0025089E">
        <w:rPr>
          <w:rFonts w:ascii="Times New Roman" w:eastAsia="Arial Unicode MS" w:hAnsi="Times New Roman" w:cs="Times New Roman"/>
          <w:b/>
          <w:bCs/>
          <w:kern w:val="36"/>
          <w:sz w:val="24"/>
          <w:szCs w:val="24"/>
          <w:u w:color="000000"/>
          <w:bdr w:val="nil"/>
          <w:lang w:eastAsia="et-EE"/>
        </w:rPr>
        <w:t>e k</w:t>
      </w:r>
      <w:r w:rsidRPr="00187A4D">
        <w:rPr>
          <w:rFonts w:ascii="Times New Roman" w:eastAsia="Arial Unicode MS" w:hAnsi="Times New Roman" w:cs="Times New Roman"/>
          <w:b/>
          <w:bCs/>
          <w:kern w:val="36"/>
          <w:sz w:val="24"/>
          <w:szCs w:val="24"/>
          <w:u w:color="000000"/>
          <w:bdr w:val="nil"/>
          <w:lang w:eastAsia="et-EE"/>
        </w:rPr>
        <w:t>aasamise tingimused ja kord ning politseiametnike vangla ülesanne</w:t>
      </w:r>
      <w:r w:rsidR="0025089E">
        <w:rPr>
          <w:rFonts w:ascii="Times New Roman" w:eastAsia="Arial Unicode MS" w:hAnsi="Times New Roman" w:cs="Times New Roman"/>
          <w:b/>
          <w:bCs/>
          <w:kern w:val="36"/>
          <w:sz w:val="24"/>
          <w:szCs w:val="24"/>
          <w:u w:color="000000"/>
          <w:bdr w:val="nil"/>
          <w:lang w:eastAsia="et-EE"/>
        </w:rPr>
        <w:t xml:space="preserve"> täitmisse</w:t>
      </w:r>
      <w:r w:rsidRPr="00187A4D">
        <w:rPr>
          <w:rFonts w:ascii="Times New Roman" w:eastAsia="Arial Unicode MS" w:hAnsi="Times New Roman" w:cs="Times New Roman"/>
          <w:b/>
          <w:bCs/>
          <w:kern w:val="36"/>
          <w:sz w:val="24"/>
          <w:szCs w:val="24"/>
          <w:u w:color="000000"/>
          <w:bdr w:val="nil"/>
          <w:lang w:eastAsia="et-EE"/>
        </w:rPr>
        <w:t xml:space="preserve"> kaasamise tingimused ja kord</w:t>
      </w:r>
    </w:p>
    <w:p w14:paraId="6396D344"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0CEC1A7" w14:textId="77777777" w:rsidR="00A8262B" w:rsidRPr="00187A4D" w:rsidRDefault="00A8262B"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C33D150" w14:textId="578A0748" w:rsidR="00CF0F2F" w:rsidRPr="00187A4D" w:rsidRDefault="00CF0F2F" w:rsidP="006B471C">
      <w:pPr>
        <w:shd w:val="clear" w:color="auto" w:fill="FFFFFF"/>
        <w:spacing w:after="0" w:line="240" w:lineRule="auto"/>
        <w:contextualSpacing/>
        <w:jc w:val="both"/>
        <w:rPr>
          <w:rFonts w:ascii="Times New Roman" w:eastAsia="Times New Roman" w:hAnsi="Times New Roman" w:cs="Times New Roman"/>
          <w:sz w:val="24"/>
          <w:szCs w:val="24"/>
          <w:u w:color="000000"/>
          <w:lang w:eastAsia="da-DK"/>
        </w:rPr>
      </w:pPr>
      <w:r w:rsidRPr="00187A4D">
        <w:rPr>
          <w:rFonts w:ascii="Times New Roman" w:eastAsia="Times New Roman" w:hAnsi="Times New Roman" w:cs="Times New Roman"/>
          <w:sz w:val="24"/>
          <w:szCs w:val="24"/>
          <w:u w:color="000000"/>
          <w:lang w:eastAsia="da-DK"/>
        </w:rPr>
        <w:t>Määrus kehtestatakse </w:t>
      </w:r>
      <w:r w:rsidR="00186586" w:rsidRPr="00187A4D">
        <w:rPr>
          <w:rFonts w:ascii="Times New Roman" w:eastAsia="Times New Roman" w:hAnsi="Times New Roman" w:cs="Times New Roman"/>
          <w:sz w:val="24"/>
          <w:szCs w:val="24"/>
          <w:u w:color="000000"/>
          <w:bdr w:val="none" w:sz="0" w:space="0" w:color="auto" w:frame="1"/>
          <w:lang w:eastAsia="da-DK"/>
        </w:rPr>
        <w:t>politsei ja piirivalve seaduse</w:t>
      </w:r>
      <w:r w:rsidRPr="00187A4D">
        <w:rPr>
          <w:rFonts w:ascii="Times New Roman" w:eastAsia="Times New Roman" w:hAnsi="Times New Roman" w:cs="Times New Roman"/>
          <w:sz w:val="24"/>
          <w:szCs w:val="24"/>
          <w:u w:color="000000"/>
          <w:lang w:eastAsia="da-DK"/>
        </w:rPr>
        <w:t xml:space="preserve"> § </w:t>
      </w:r>
      <w:r w:rsidR="00186586" w:rsidRPr="00187A4D">
        <w:rPr>
          <w:rFonts w:ascii="Times New Roman" w:eastAsia="Times New Roman" w:hAnsi="Times New Roman" w:cs="Times New Roman"/>
          <w:sz w:val="24"/>
          <w:szCs w:val="24"/>
          <w:u w:color="000000"/>
          <w:lang w:eastAsia="da-DK"/>
        </w:rPr>
        <w:t>3</w:t>
      </w:r>
      <w:r w:rsidR="00E37A72" w:rsidRPr="00187A4D">
        <w:rPr>
          <w:rFonts w:ascii="Times New Roman" w:eastAsia="Times New Roman" w:hAnsi="Times New Roman" w:cs="Times New Roman"/>
          <w:sz w:val="24"/>
          <w:szCs w:val="24"/>
          <w:u w:color="000000"/>
          <w:vertAlign w:val="superscript"/>
          <w:lang w:eastAsia="da-DK"/>
        </w:rPr>
        <w:t>1</w:t>
      </w:r>
      <w:r w:rsidRPr="00187A4D">
        <w:rPr>
          <w:rFonts w:ascii="Times New Roman" w:eastAsia="Times New Roman" w:hAnsi="Times New Roman" w:cs="Times New Roman"/>
          <w:sz w:val="24"/>
          <w:szCs w:val="24"/>
          <w:u w:color="000000"/>
          <w:lang w:eastAsia="da-DK"/>
        </w:rPr>
        <w:t xml:space="preserve"> lõike </w:t>
      </w:r>
      <w:r w:rsidR="00E37A72" w:rsidRPr="00187A4D">
        <w:rPr>
          <w:rFonts w:ascii="Times New Roman" w:eastAsia="Times New Roman" w:hAnsi="Times New Roman" w:cs="Times New Roman"/>
          <w:sz w:val="24"/>
          <w:szCs w:val="24"/>
          <w:u w:color="000000"/>
          <w:lang w:eastAsia="da-DK"/>
        </w:rPr>
        <w:t>3</w:t>
      </w:r>
      <w:r w:rsidRPr="00187A4D">
        <w:rPr>
          <w:rFonts w:ascii="Times New Roman" w:eastAsia="Times New Roman" w:hAnsi="Times New Roman" w:cs="Times New Roman"/>
          <w:sz w:val="24"/>
          <w:szCs w:val="24"/>
          <w:u w:color="000000"/>
          <w:lang w:eastAsia="da-DK"/>
        </w:rPr>
        <w:t xml:space="preserve"> </w:t>
      </w:r>
      <w:r w:rsidR="00186586" w:rsidRPr="00187A4D">
        <w:rPr>
          <w:rFonts w:ascii="Times New Roman" w:eastAsia="Times New Roman" w:hAnsi="Times New Roman" w:cs="Times New Roman"/>
          <w:sz w:val="24"/>
          <w:szCs w:val="24"/>
          <w:u w:color="000000"/>
          <w:lang w:eastAsia="da-DK"/>
        </w:rPr>
        <w:t>ja vangistusseaduse § 109</w:t>
      </w:r>
      <w:r w:rsidR="00186586" w:rsidRPr="00187A4D">
        <w:rPr>
          <w:rFonts w:ascii="Times New Roman" w:eastAsia="Times New Roman" w:hAnsi="Times New Roman" w:cs="Times New Roman"/>
          <w:sz w:val="24"/>
          <w:szCs w:val="24"/>
          <w:u w:color="000000"/>
          <w:vertAlign w:val="superscript"/>
          <w:lang w:eastAsia="da-DK"/>
        </w:rPr>
        <w:t>1</w:t>
      </w:r>
      <w:r w:rsidR="00186586" w:rsidRPr="00187A4D">
        <w:rPr>
          <w:rFonts w:ascii="Times New Roman" w:eastAsia="Times New Roman" w:hAnsi="Times New Roman" w:cs="Times New Roman"/>
          <w:sz w:val="24"/>
          <w:szCs w:val="24"/>
          <w:u w:color="000000"/>
          <w:lang w:eastAsia="da-DK"/>
        </w:rPr>
        <w:t xml:space="preserve"> lõike 3 </w:t>
      </w:r>
      <w:r w:rsidRPr="00187A4D">
        <w:rPr>
          <w:rFonts w:ascii="Times New Roman" w:eastAsia="Times New Roman" w:hAnsi="Times New Roman" w:cs="Times New Roman"/>
          <w:sz w:val="24"/>
          <w:szCs w:val="24"/>
          <w:u w:color="000000"/>
          <w:lang w:eastAsia="da-DK"/>
        </w:rPr>
        <w:t>alusel.</w:t>
      </w:r>
    </w:p>
    <w:p w14:paraId="47EC4703"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4E6D2929"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1. Terminid</w:t>
      </w:r>
    </w:p>
    <w:p w14:paraId="4CD0F963"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07FC2F99"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2. Kaasamisel täidetavad ülesanded</w:t>
      </w:r>
    </w:p>
    <w:p w14:paraId="70BAB1E2"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454718DF"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3. Kaasamise taotlemine</w:t>
      </w:r>
    </w:p>
    <w:p w14:paraId="539200E5"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233941E3"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4. Kaasamise otsustamine</w:t>
      </w:r>
    </w:p>
    <w:p w14:paraId="66A15C22"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575866CE"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5. Kaasatud isikute alluvus</w:t>
      </w:r>
    </w:p>
    <w:p w14:paraId="756CE099"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6CF13FC5" w14:textId="71D023F6"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6. Kulu hüvitamine</w:t>
      </w:r>
    </w:p>
    <w:p w14:paraId="7E2861DF"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6E3FAB35"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r w:rsidRPr="00187A4D">
        <w:rPr>
          <w:rFonts w:ascii="Times New Roman" w:eastAsia="Times New Roman" w:hAnsi="Times New Roman" w:cs="Times New Roman"/>
          <w:b/>
          <w:sz w:val="24"/>
          <w:szCs w:val="24"/>
          <w:u w:color="000000"/>
          <w:bdr w:val="none" w:sz="0" w:space="0" w:color="auto" w:frame="1"/>
          <w:lang w:eastAsia="et-EE"/>
        </w:rPr>
        <w:t>§ 7. Määruse jõustumine</w:t>
      </w:r>
    </w:p>
    <w:p w14:paraId="1B98128F" w14:textId="77777777" w:rsidR="00186586" w:rsidRPr="00187A4D" w:rsidRDefault="00186586" w:rsidP="006B471C">
      <w:pPr>
        <w:spacing w:after="0" w:line="240" w:lineRule="auto"/>
        <w:contextualSpacing/>
        <w:rPr>
          <w:rFonts w:ascii="Times New Roman" w:eastAsia="Times New Roman" w:hAnsi="Times New Roman" w:cs="Times New Roman"/>
          <w:b/>
          <w:sz w:val="24"/>
          <w:szCs w:val="24"/>
          <w:u w:color="000000"/>
          <w:bdr w:val="none" w:sz="0" w:space="0" w:color="auto" w:frame="1"/>
          <w:lang w:eastAsia="et-EE"/>
        </w:rPr>
      </w:pPr>
    </w:p>
    <w:p w14:paraId="340CA6A1" w14:textId="77777777" w:rsidR="00186586" w:rsidRPr="00187A4D" w:rsidRDefault="00186586" w:rsidP="006B471C">
      <w:pPr>
        <w:spacing w:after="0" w:line="240" w:lineRule="auto"/>
        <w:contextualSpacing/>
        <w:rPr>
          <w:rFonts w:ascii="Times New Roman" w:eastAsia="Times New Roman" w:hAnsi="Times New Roman" w:cs="Times New Roman"/>
          <w:bCs/>
          <w:sz w:val="24"/>
          <w:szCs w:val="24"/>
          <w:u w:color="000000"/>
          <w:bdr w:val="none" w:sz="0" w:space="0" w:color="auto" w:frame="1"/>
          <w:lang w:eastAsia="et-EE"/>
        </w:rPr>
      </w:pPr>
      <w:r w:rsidRPr="00187A4D">
        <w:rPr>
          <w:rFonts w:ascii="Times New Roman" w:eastAsia="Times New Roman" w:hAnsi="Times New Roman" w:cs="Times New Roman"/>
          <w:bCs/>
          <w:sz w:val="24"/>
          <w:szCs w:val="24"/>
          <w:u w:color="000000"/>
          <w:bdr w:val="none" w:sz="0" w:space="0" w:color="auto" w:frame="1"/>
          <w:lang w:eastAsia="et-EE"/>
        </w:rPr>
        <w:t>Määrus jõustub (kuupäev).</w:t>
      </w:r>
    </w:p>
    <w:p w14:paraId="13434C5E" w14:textId="64614E8B" w:rsidR="00CF0F2F" w:rsidRPr="00187A4D" w:rsidRDefault="00186586" w:rsidP="006B471C">
      <w:pPr>
        <w:spacing w:after="0" w:line="240" w:lineRule="auto"/>
        <w:contextualSpacing/>
        <w:rPr>
          <w:rFonts w:ascii="Times New Roman" w:eastAsia="Arial Unicode MS" w:hAnsi="Times New Roman" w:cs="Times New Roman"/>
          <w:sz w:val="24"/>
          <w:szCs w:val="24"/>
          <w:u w:color="000000"/>
          <w:bdr w:val="nil"/>
          <w:lang w:eastAsia="et-EE"/>
        </w:rPr>
      </w:pPr>
      <w:r w:rsidRPr="00187A4D">
        <w:rPr>
          <w:rFonts w:ascii="Times New Roman" w:eastAsia="Times New Roman" w:hAnsi="Times New Roman" w:cs="Times New Roman"/>
          <w:b/>
          <w:sz w:val="24"/>
          <w:szCs w:val="24"/>
          <w:u w:color="000000"/>
          <w:bdr w:val="none" w:sz="0" w:space="0" w:color="auto" w:frame="1"/>
          <w:lang w:eastAsia="et-EE"/>
        </w:rPr>
        <w:t> </w:t>
      </w:r>
    </w:p>
    <w:p w14:paraId="649EB977" w14:textId="0FD57890" w:rsidR="00186586"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Times New Roman" w:hAnsi="Times New Roman" w:cs="Times New Roman"/>
          <w:sz w:val="24"/>
          <w:szCs w:val="24"/>
          <w:u w:color="000000"/>
          <w:lang w:eastAsia="da-DK"/>
        </w:rPr>
      </w:pPr>
      <w:r w:rsidRPr="00187A4D">
        <w:rPr>
          <w:rFonts w:ascii="Times New Roman" w:eastAsia="Calibri" w:hAnsi="Times New Roman" w:cs="Times New Roman"/>
          <w:sz w:val="24"/>
          <w:szCs w:val="24"/>
          <w:u w:color="000000"/>
          <w:bdr w:val="nil"/>
          <w:lang w:eastAsia="et-EE"/>
        </w:rPr>
        <w:br w:type="page"/>
      </w:r>
    </w:p>
    <w:p w14:paraId="2B321C15" w14:textId="2E57906D" w:rsidR="00CF0F2F"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Times New Roman"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lastRenderedPageBreak/>
        <w:t xml:space="preserve">Rakendusakti kavand </w:t>
      </w:r>
      <w:r w:rsidR="00DB0017" w:rsidRPr="00187A4D">
        <w:rPr>
          <w:rFonts w:ascii="Times New Roman" w:eastAsia="Calibri" w:hAnsi="Times New Roman" w:cs="Times New Roman"/>
          <w:sz w:val="24"/>
          <w:szCs w:val="24"/>
          <w:u w:color="000000"/>
          <w:bdr w:val="nil"/>
          <w:lang w:eastAsia="et-EE"/>
        </w:rPr>
        <w:t xml:space="preserve">nr </w:t>
      </w:r>
      <w:r w:rsidR="00BF4D87" w:rsidRPr="00187A4D">
        <w:rPr>
          <w:rFonts w:ascii="Times New Roman" w:eastAsia="Calibri" w:hAnsi="Times New Roman" w:cs="Times New Roman"/>
          <w:sz w:val="24"/>
          <w:szCs w:val="24"/>
          <w:u w:color="000000"/>
          <w:bdr w:val="nil"/>
          <w:lang w:eastAsia="et-EE"/>
        </w:rPr>
        <w:t>2</w:t>
      </w:r>
      <w:r w:rsidR="00316162">
        <w:rPr>
          <w:rFonts w:ascii="Times New Roman" w:eastAsia="Calibri" w:hAnsi="Times New Roman" w:cs="Times New Roman"/>
          <w:sz w:val="24"/>
          <w:szCs w:val="24"/>
          <w:u w:color="000000"/>
          <w:bdr w:val="nil"/>
          <w:lang w:eastAsia="et-EE"/>
        </w:rPr>
        <w:t>3</w:t>
      </w:r>
    </w:p>
    <w:p w14:paraId="1CFA6A33" w14:textId="77777777" w:rsidR="00CF0F2F" w:rsidRPr="00187A4D" w:rsidRDefault="00CF0F2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Calibri" w:hAnsi="Times New Roman" w:cs="Times New Roman"/>
          <w:sz w:val="24"/>
          <w:szCs w:val="24"/>
          <w:u w:color="000000"/>
          <w:bdr w:val="nil"/>
          <w:lang w:eastAsia="et-EE"/>
        </w:rPr>
      </w:pPr>
    </w:p>
    <w:p w14:paraId="4DC8E458" w14:textId="77777777"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Calibri" w:hAnsi="Times New Roman" w:cs="Times New Roman"/>
          <w:sz w:val="24"/>
          <w:szCs w:val="24"/>
          <w:u w:color="000000"/>
          <w:lang w:eastAsia="et-EE"/>
        </w:rPr>
      </w:pPr>
      <w:r w:rsidRPr="00187A4D">
        <w:rPr>
          <w:rFonts w:ascii="Times New Roman" w:eastAsia="Arial Unicode MS" w:hAnsi="Times New Roman" w:cs="Times New Roman"/>
          <w:sz w:val="24"/>
          <w:szCs w:val="24"/>
          <w:u w:color="000000"/>
          <w:bdr w:val="nil"/>
          <w:lang w:eastAsia="et-EE"/>
        </w:rPr>
        <w:t>VABARIIGI VALITSUS</w:t>
      </w:r>
    </w:p>
    <w:p w14:paraId="4F2E8992" w14:textId="3493B21F" w:rsidR="00CF0F2F" w:rsidRPr="00187A4D" w:rsidRDefault="00CF0F2F"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212517DF" w14:textId="271179DD"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p>
    <w:p w14:paraId="6904434A" w14:textId="77777777" w:rsidR="00A8262B" w:rsidRPr="00187A4D" w:rsidRDefault="00A8262B"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65" w:name="_Hlk127435041"/>
    </w:p>
    <w:p w14:paraId="599DA526" w14:textId="4FD465A1" w:rsidR="00186586" w:rsidRPr="00187A4D" w:rsidRDefault="00186586"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Ulatusliku või pikaajalise päästetöö või demineerimistööga</w:t>
      </w:r>
      <w:r w:rsidR="00733ED2">
        <w:rPr>
          <w:rFonts w:ascii="Times New Roman" w:eastAsia="Arial Unicode MS" w:hAnsi="Times New Roman" w:cs="Times New Roman"/>
          <w:b/>
          <w:bCs/>
          <w:sz w:val="24"/>
          <w:szCs w:val="24"/>
          <w:u w:color="000000"/>
          <w:bdr w:val="nil"/>
          <w:lang w:eastAsia="et-EE"/>
        </w:rPr>
        <w:t xml:space="preserve"> või</w:t>
      </w:r>
      <w:r w:rsidRPr="00187A4D">
        <w:rPr>
          <w:rFonts w:ascii="Times New Roman" w:eastAsia="Arial Unicode MS" w:hAnsi="Times New Roman" w:cs="Times New Roman"/>
          <w:b/>
          <w:bCs/>
          <w:sz w:val="24"/>
          <w:szCs w:val="24"/>
          <w:u w:color="000000"/>
          <w:bdr w:val="nil"/>
          <w:lang w:eastAsia="et-EE"/>
        </w:rPr>
        <w:t xml:space="preserve"> kriisiolukorra</w:t>
      </w:r>
      <w:r w:rsidR="00790A29">
        <w:rPr>
          <w:rFonts w:ascii="Times New Roman" w:eastAsia="Arial Unicode MS" w:hAnsi="Times New Roman" w:cs="Times New Roman"/>
          <w:b/>
          <w:bCs/>
          <w:sz w:val="24"/>
          <w:szCs w:val="24"/>
          <w:u w:color="000000"/>
          <w:bdr w:val="nil"/>
          <w:lang w:eastAsia="et-EE"/>
        </w:rPr>
        <w:t xml:space="preserve"> ajal</w:t>
      </w:r>
      <w:r w:rsidRPr="00187A4D">
        <w:rPr>
          <w:rFonts w:ascii="Times New Roman" w:eastAsia="Arial Unicode MS" w:hAnsi="Times New Roman" w:cs="Times New Roman"/>
          <w:b/>
          <w:bCs/>
          <w:sz w:val="24"/>
          <w:szCs w:val="24"/>
          <w:u w:color="000000"/>
          <w:bdr w:val="nil"/>
          <w:lang w:eastAsia="et-EE"/>
        </w:rPr>
        <w:t xml:space="preserve"> elanikkonnakaitsega seotud kulu juriidilisele isikule, vabatahtlikule päästjale, abidemineerijale ja päästetööle rakendatud füüsilisele isikule </w:t>
      </w:r>
      <w:r w:rsidR="00733ED2">
        <w:rPr>
          <w:rFonts w:ascii="Times New Roman" w:eastAsia="Arial Unicode MS" w:hAnsi="Times New Roman" w:cs="Times New Roman"/>
          <w:b/>
          <w:bCs/>
          <w:sz w:val="24"/>
          <w:szCs w:val="24"/>
          <w:u w:color="000000"/>
          <w:bdr w:val="nil"/>
          <w:lang w:eastAsia="et-EE"/>
        </w:rPr>
        <w:t>hüvitamise</w:t>
      </w:r>
      <w:r w:rsidRPr="00187A4D">
        <w:rPr>
          <w:rFonts w:ascii="Times New Roman" w:eastAsia="Arial Unicode MS" w:hAnsi="Times New Roman" w:cs="Times New Roman"/>
          <w:b/>
          <w:bCs/>
          <w:sz w:val="24"/>
          <w:szCs w:val="24"/>
          <w:u w:color="000000"/>
          <w:bdr w:val="nil"/>
          <w:lang w:eastAsia="et-EE"/>
        </w:rPr>
        <w:t xml:space="preserve"> </w:t>
      </w:r>
      <w:r w:rsidR="00733ED2">
        <w:rPr>
          <w:rFonts w:ascii="Times New Roman" w:eastAsia="Arial Unicode MS" w:hAnsi="Times New Roman" w:cs="Times New Roman"/>
          <w:b/>
          <w:bCs/>
          <w:sz w:val="24"/>
          <w:szCs w:val="24"/>
          <w:u w:color="000000"/>
          <w:bdr w:val="nil"/>
          <w:lang w:eastAsia="et-EE"/>
        </w:rPr>
        <w:t>ning</w:t>
      </w:r>
      <w:r w:rsidRPr="00187A4D">
        <w:rPr>
          <w:rFonts w:ascii="Times New Roman" w:eastAsia="Arial Unicode MS" w:hAnsi="Times New Roman" w:cs="Times New Roman"/>
          <w:b/>
          <w:bCs/>
          <w:sz w:val="24"/>
          <w:szCs w:val="24"/>
          <w:u w:color="000000"/>
          <w:bdr w:val="nil"/>
          <w:lang w:eastAsia="et-EE"/>
        </w:rPr>
        <w:t xml:space="preserve"> tasu maksmise alused, tingimused ja kord ning vabatahtlikule päästjale, abidemineerijale ja päästetööle rakendatud füüsilisele isikule ulatuslikul või pikaajalisel päästetööl või demineerimistööl või kriisiolukorra</w:t>
      </w:r>
      <w:r w:rsidR="00790A29">
        <w:rPr>
          <w:rFonts w:ascii="Times New Roman" w:eastAsia="Arial Unicode MS" w:hAnsi="Times New Roman" w:cs="Times New Roman"/>
          <w:b/>
          <w:bCs/>
          <w:sz w:val="24"/>
          <w:szCs w:val="24"/>
          <w:u w:color="000000"/>
          <w:bdr w:val="nil"/>
          <w:lang w:eastAsia="et-EE"/>
        </w:rPr>
        <w:t xml:space="preserve"> ajal</w:t>
      </w:r>
      <w:r w:rsidRPr="00187A4D">
        <w:rPr>
          <w:rFonts w:ascii="Times New Roman" w:eastAsia="Arial Unicode MS" w:hAnsi="Times New Roman" w:cs="Times New Roman"/>
          <w:b/>
          <w:bCs/>
          <w:sz w:val="24"/>
          <w:szCs w:val="24"/>
          <w:u w:color="000000"/>
          <w:bdr w:val="nil"/>
          <w:lang w:eastAsia="et-EE"/>
        </w:rPr>
        <w:t xml:space="preserve"> elanikkonnakaitses osaletud aja eest hüvitatava kulu ja tasu maksmise alused, tingimused ja kord</w:t>
      </w:r>
    </w:p>
    <w:bookmarkEnd w:id="65"/>
    <w:p w14:paraId="5341CAD8" w14:textId="77777777" w:rsidR="00186586" w:rsidRPr="00187A4D" w:rsidRDefault="00186586" w:rsidP="006B471C">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u w:color="000000"/>
          <w:bdr w:val="nil"/>
          <w:lang w:eastAsia="et-EE"/>
        </w:rPr>
      </w:pPr>
    </w:p>
    <w:p w14:paraId="1B46C7F9" w14:textId="77777777" w:rsidR="00A8262B" w:rsidRPr="00187A4D" w:rsidRDefault="00A8262B" w:rsidP="006B471C">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u w:color="000000"/>
          <w:bdr w:val="nil"/>
          <w:lang w:eastAsia="et-EE"/>
        </w:rPr>
      </w:pPr>
    </w:p>
    <w:p w14:paraId="6DD9DD5D" w14:textId="05FBB531"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Määrus kehtestatakse </w:t>
      </w:r>
      <w:bookmarkStart w:id="66" w:name="_Hlk127435058"/>
      <w:r w:rsidRPr="00187A4D">
        <w:rPr>
          <w:rFonts w:ascii="Times New Roman" w:eastAsia="Calibri" w:hAnsi="Times New Roman" w:cs="Times New Roman"/>
          <w:sz w:val="24"/>
          <w:szCs w:val="24"/>
          <w:u w:color="000000"/>
          <w:bdr w:val="nil"/>
          <w:lang w:eastAsia="et-EE"/>
        </w:rPr>
        <w:t>päästeseaduse § 45 lõike 2 ja § 46 lõike 2 alusel</w:t>
      </w:r>
      <w:bookmarkEnd w:id="66"/>
      <w:r w:rsidRPr="00187A4D">
        <w:rPr>
          <w:rFonts w:ascii="Times New Roman" w:eastAsia="Calibri" w:hAnsi="Times New Roman" w:cs="Times New Roman"/>
          <w:sz w:val="24"/>
          <w:szCs w:val="24"/>
          <w:u w:color="000000"/>
          <w:bdr w:val="nil"/>
          <w:lang w:eastAsia="et-EE"/>
        </w:rPr>
        <w:t>.</w:t>
      </w:r>
    </w:p>
    <w:p w14:paraId="5A0E3829"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p>
    <w:p w14:paraId="6E8D7501" w14:textId="0A37F01A"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1.</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Reguleerimisala</w:t>
      </w:r>
    </w:p>
    <w:p w14:paraId="43CE87B9"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5398E76"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reguleerib ulatuslikul või pikaajalisel päästetööl või demineerimistööl (edaspidi </w:t>
      </w:r>
      <w:r w:rsidRPr="00187A4D">
        <w:rPr>
          <w:rFonts w:ascii="Times New Roman" w:eastAsia="Arial Unicode MS" w:hAnsi="Times New Roman" w:cs="Times New Roman"/>
          <w:i/>
          <w:sz w:val="24"/>
          <w:szCs w:val="24"/>
          <w:u w:color="000000"/>
          <w:bdr w:val="nil"/>
          <w:lang w:eastAsia="et-EE"/>
        </w:rPr>
        <w:t>päästetöö</w:t>
      </w:r>
      <w:r w:rsidRPr="00187A4D">
        <w:rPr>
          <w:rFonts w:ascii="Times New Roman" w:eastAsia="Arial Unicode MS" w:hAnsi="Times New Roman" w:cs="Times New Roman"/>
          <w:sz w:val="24"/>
          <w:szCs w:val="24"/>
          <w:u w:color="000000"/>
          <w:bdr w:val="nil"/>
          <w:lang w:eastAsia="et-EE"/>
        </w:rPr>
        <w:t>) Vabariigi Valitsuse reservist:</w:t>
      </w:r>
    </w:p>
    <w:p w14:paraId="6C1B1EEE" w14:textId="26A343CF"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vabatahtlikule päästjale tekitatud kulu hüvitamise ulatust ja korda;</w:t>
      </w:r>
    </w:p>
    <w:p w14:paraId="677E7709"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vabatahtlikule päästjale päästetööl osaletud aja eest tasu maksmise korda;</w:t>
      </w:r>
    </w:p>
    <w:p w14:paraId="79A987BB" w14:textId="67526AE5"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päästeteenistuja, vabatahtliku päästja ja päästetööle rakendatud füüsilise isiku toitlustamise ja joogivee kulu hüvitamise ulatust ja korda.</w:t>
      </w:r>
    </w:p>
    <w:p w14:paraId="77C90D9C"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71C2376" w14:textId="4AD9E0C6"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2.</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Mõisted</w:t>
      </w:r>
    </w:p>
    <w:p w14:paraId="0D896792"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60220B2" w14:textId="5BB2601D" w:rsidR="00EE6A69"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3.</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Hüvitatav</w:t>
      </w:r>
      <w:r w:rsidR="00AD41DF">
        <w:rPr>
          <w:rFonts w:ascii="Times New Roman" w:eastAsia="Arial Unicode MS" w:hAnsi="Times New Roman" w:cs="Times New Roman"/>
          <w:b/>
          <w:sz w:val="24"/>
          <w:szCs w:val="24"/>
          <w:u w:color="000000"/>
          <w:bdr w:val="nil"/>
          <w:lang w:eastAsia="et-EE"/>
        </w:rPr>
        <w:t xml:space="preserve"> kulu </w:t>
      </w:r>
    </w:p>
    <w:p w14:paraId="525F88BF" w14:textId="77777777" w:rsidR="00AD41DF" w:rsidRPr="00AD41DF" w:rsidRDefault="00AD41D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p>
    <w:p w14:paraId="1AACF80D" w14:textId="18CD041E"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4.</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Tasu maksmise alused</w:t>
      </w:r>
    </w:p>
    <w:p w14:paraId="78B4C4B7"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9EB90F3" w14:textId="52E2B24F"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5.</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Tasu maksmise ulatus</w:t>
      </w:r>
    </w:p>
    <w:p w14:paraId="6D24867A"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2D47EC1C" w14:textId="4F40EBD3"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6.</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 xml:space="preserve">Toitlustamise ja joogivee kulu hüvitamine </w:t>
      </w:r>
    </w:p>
    <w:p w14:paraId="3B39B654"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p>
    <w:p w14:paraId="30148B49" w14:textId="3ACAF7FC"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7.</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Hüvitise ja tasu taotlemise kord</w:t>
      </w:r>
    </w:p>
    <w:p w14:paraId="1F303009"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6AF8BCF"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8. Määruse kehtetuks tunnistamine</w:t>
      </w:r>
    </w:p>
    <w:p w14:paraId="67934310"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780A5DD"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9. septembri 2010 määrus nr 134 „Ulatusliku või pikaajalise päästetöö või demineerimistööga seotud kulude hüvitamise ja tasu maksmise ulatus ja kord“ tunnistatakse kehtetuks.</w:t>
      </w:r>
    </w:p>
    <w:p w14:paraId="3D67DC16"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47318CC" w14:textId="470B6799"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10.</w:t>
      </w:r>
      <w:r w:rsidR="003D7C7F" w:rsidRPr="00187A4D">
        <w:rPr>
          <w:rFonts w:ascii="Times New Roman" w:eastAsia="Arial Unicode MS" w:hAnsi="Times New Roman" w:cs="Times New Roman"/>
          <w:b/>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Määruse jõustumine</w:t>
      </w:r>
    </w:p>
    <w:p w14:paraId="5E8B3E06" w14:textId="77777777" w:rsidR="00EE6A69"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ED745F2" w14:textId="7B7DF0C8" w:rsidR="00F44685" w:rsidRPr="00187A4D" w:rsidRDefault="00EE6A69"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t xml:space="preserve">Määrus jõustub </w:t>
      </w:r>
      <w:r w:rsidR="00B13028" w:rsidRPr="00187A4D">
        <w:rPr>
          <w:rFonts w:ascii="Times New Roman" w:eastAsia="Arial Unicode MS" w:hAnsi="Times New Roman" w:cs="Times New Roman"/>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kuupäev</w:t>
      </w:r>
      <w:r w:rsidR="00B13028" w:rsidRPr="00187A4D">
        <w:rPr>
          <w:rFonts w:ascii="Times New Roman" w:eastAsia="Arial Unicode MS" w:hAnsi="Times New Roman" w:cs="Times New Roman"/>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w:t>
      </w:r>
    </w:p>
    <w:p w14:paraId="298B1A66" w14:textId="77777777" w:rsidR="00F44685" w:rsidRPr="00187A4D" w:rsidRDefault="00F44685">
      <w:pP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284BC1E8" w14:textId="3D04B3EF" w:rsidR="00403A6A" w:rsidRPr="00187A4D" w:rsidRDefault="00403A6A" w:rsidP="006B471C">
      <w:pPr>
        <w:spacing w:after="0" w:line="240" w:lineRule="auto"/>
        <w:contextualSpacing/>
        <w:jc w:val="right"/>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w:t>
      </w:r>
      <w:r w:rsidR="00DB0017" w:rsidRPr="00187A4D">
        <w:rPr>
          <w:rFonts w:ascii="Times New Roman" w:eastAsia="Arial Unicode MS" w:hAnsi="Times New Roman" w:cs="Times New Roman"/>
          <w:sz w:val="24"/>
          <w:szCs w:val="24"/>
          <w:u w:color="000000"/>
          <w:bdr w:val="nil"/>
          <w:lang w:eastAsia="et-EE"/>
        </w:rPr>
        <w:t xml:space="preserve">nr </w:t>
      </w:r>
      <w:r w:rsidRPr="00187A4D">
        <w:rPr>
          <w:rFonts w:ascii="Times New Roman" w:eastAsia="Arial Unicode MS" w:hAnsi="Times New Roman" w:cs="Times New Roman"/>
          <w:sz w:val="24"/>
          <w:szCs w:val="24"/>
          <w:u w:color="000000"/>
          <w:bdr w:val="nil"/>
          <w:lang w:eastAsia="et-EE"/>
        </w:rPr>
        <w:t>2</w:t>
      </w:r>
      <w:r w:rsidR="00316162">
        <w:rPr>
          <w:rFonts w:ascii="Times New Roman" w:eastAsia="Arial Unicode MS" w:hAnsi="Times New Roman" w:cs="Times New Roman"/>
          <w:sz w:val="24"/>
          <w:szCs w:val="24"/>
          <w:u w:color="000000"/>
          <w:bdr w:val="nil"/>
          <w:lang w:eastAsia="et-EE"/>
        </w:rPr>
        <w:t>4</w:t>
      </w:r>
    </w:p>
    <w:p w14:paraId="1776E33D" w14:textId="77777777" w:rsidR="00403A6A" w:rsidRPr="00187A4D" w:rsidRDefault="00403A6A" w:rsidP="006B471C">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u w:color="000000"/>
          <w:bdr w:val="nil"/>
          <w:lang w:eastAsia="et-EE"/>
        </w:rPr>
      </w:pPr>
    </w:p>
    <w:p w14:paraId="46F84B0A"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w:t>
      </w:r>
    </w:p>
    <w:p w14:paraId="0E41C71B" w14:textId="77777777" w:rsidR="00403A6A" w:rsidRPr="00187A4D" w:rsidRDefault="00403A6A"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2867B510"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2AF408A" w14:textId="77777777" w:rsidR="00403A6A" w:rsidRPr="00187A4D" w:rsidRDefault="00403A6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D45B7A8" w14:textId="2D5B659C"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Kriisiolukorr</w:t>
      </w:r>
      <w:r w:rsidR="00790A29">
        <w:rPr>
          <w:rFonts w:ascii="Times New Roman" w:eastAsia="Arial Unicode MS" w:hAnsi="Times New Roman" w:cs="Times New Roman"/>
          <w:b/>
          <w:sz w:val="24"/>
          <w:szCs w:val="24"/>
          <w:u w:color="000000"/>
          <w:bdr w:val="nil"/>
          <w:lang w:eastAsia="et-EE"/>
        </w:rPr>
        <w:t>a ajal</w:t>
      </w:r>
      <w:r w:rsidRPr="00187A4D">
        <w:rPr>
          <w:rFonts w:ascii="Times New Roman" w:eastAsia="Arial Unicode MS" w:hAnsi="Times New Roman" w:cs="Times New Roman"/>
          <w:b/>
          <w:sz w:val="24"/>
          <w:szCs w:val="24"/>
          <w:u w:color="000000"/>
          <w:bdr w:val="nil"/>
          <w:lang w:eastAsia="et-EE"/>
        </w:rPr>
        <w:t xml:space="preserve"> riigivara valitsemise üleandmine või ajutisse kasutusse võtmise, tagastamise ja kulu hüvitamise </w:t>
      </w:r>
      <w:r w:rsidR="00393568" w:rsidRPr="00187A4D">
        <w:rPr>
          <w:rFonts w:ascii="Times New Roman" w:eastAsia="Arial Unicode MS" w:hAnsi="Times New Roman" w:cs="Times New Roman"/>
          <w:b/>
          <w:sz w:val="24"/>
          <w:szCs w:val="24"/>
          <w:u w:color="000000"/>
          <w:bdr w:val="nil"/>
          <w:lang w:eastAsia="et-EE"/>
        </w:rPr>
        <w:t xml:space="preserve">tingimused ja </w:t>
      </w:r>
      <w:r w:rsidRPr="00187A4D">
        <w:rPr>
          <w:rFonts w:ascii="Times New Roman" w:eastAsia="Arial Unicode MS" w:hAnsi="Times New Roman" w:cs="Times New Roman"/>
          <w:b/>
          <w:sz w:val="24"/>
          <w:szCs w:val="24"/>
          <w:u w:color="000000"/>
          <w:bdr w:val="nil"/>
          <w:lang w:eastAsia="et-EE"/>
        </w:rPr>
        <w:t xml:space="preserve">kord </w:t>
      </w:r>
    </w:p>
    <w:p w14:paraId="56A395E0"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418AF3BA" w14:textId="77777777" w:rsidR="00A8262B" w:rsidRPr="00187A4D" w:rsidRDefault="00A8262B"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CB99727"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riigivaraseaduse § 12 lõike 8 alusel.</w:t>
      </w:r>
    </w:p>
    <w:p w14:paraId="56E898C5"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439A318"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1. Üldsätted</w:t>
      </w:r>
    </w:p>
    <w:p w14:paraId="2232AE48"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D54BC7A" w14:textId="589B3560"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Määrusega kehtestatakse </w:t>
      </w:r>
      <w:r w:rsidR="00790A29">
        <w:rPr>
          <w:rFonts w:ascii="Times New Roman" w:eastAsia="Arial Unicode MS" w:hAnsi="Times New Roman" w:cs="Times New Roman"/>
          <w:sz w:val="24"/>
          <w:szCs w:val="24"/>
          <w:u w:color="000000"/>
          <w:bdr w:val="nil"/>
          <w:lang w:eastAsia="et-EE"/>
        </w:rPr>
        <w:t>kriisiolukorra ajal</w:t>
      </w:r>
      <w:r w:rsidRPr="00187A4D">
        <w:rPr>
          <w:rFonts w:ascii="Times New Roman" w:eastAsia="Arial Unicode MS" w:hAnsi="Times New Roman" w:cs="Times New Roman"/>
          <w:sz w:val="24"/>
          <w:szCs w:val="24"/>
          <w:u w:color="000000"/>
          <w:bdr w:val="nil"/>
          <w:lang w:eastAsia="et-EE"/>
        </w:rPr>
        <w:t xml:space="preserve"> ühelt riigivara valitsejalt teisele täidesaatva riigivõimu asutusele riigivara valitsemise üleandmise ja ajutisse kasutusse võtmise põhimõtted, vara tagastamise ning kulu</w:t>
      </w:r>
      <w:r w:rsidR="00AD41DF">
        <w:rPr>
          <w:rFonts w:ascii="Times New Roman" w:eastAsia="Arial Unicode MS" w:hAnsi="Times New Roman" w:cs="Times New Roman"/>
          <w:sz w:val="24"/>
          <w:szCs w:val="24"/>
          <w:u w:color="000000"/>
          <w:bdr w:val="nil"/>
          <w:lang w:eastAsia="et-EE"/>
        </w:rPr>
        <w:t xml:space="preserve"> </w:t>
      </w:r>
      <w:r w:rsidRPr="00187A4D">
        <w:rPr>
          <w:rFonts w:ascii="Times New Roman" w:eastAsia="Arial Unicode MS" w:hAnsi="Times New Roman" w:cs="Times New Roman"/>
          <w:sz w:val="24"/>
          <w:szCs w:val="24"/>
          <w:u w:color="000000"/>
          <w:bdr w:val="nil"/>
          <w:lang w:eastAsia="et-EE"/>
        </w:rPr>
        <w:t>hüvitamise korraldamise põhimõtted.</w:t>
      </w:r>
    </w:p>
    <w:p w14:paraId="06CF5044"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A47002B"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2. Kinnisasja kasutuse üleandmine</w:t>
      </w:r>
    </w:p>
    <w:p w14:paraId="70DE45B0"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A246980"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3. Vallasasja valitsemise üleandmine</w:t>
      </w:r>
    </w:p>
    <w:p w14:paraId="01F01105"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1C9A529"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4. Riigivara tagastamine</w:t>
      </w:r>
    </w:p>
    <w:p w14:paraId="5FD20683"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1750C0A9" w14:textId="3A7D3BE1"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5. Kulu hüvitamine</w:t>
      </w:r>
    </w:p>
    <w:p w14:paraId="0FFBCA8C" w14:textId="77777777" w:rsidR="00CF0F2F"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9960459" w14:textId="5E40EA65" w:rsidR="0090610E" w:rsidRPr="00187A4D" w:rsidRDefault="00CF0F2F"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5. Määruse jõustumine</w:t>
      </w:r>
    </w:p>
    <w:p w14:paraId="5C63020E" w14:textId="77777777" w:rsidR="00E94462" w:rsidRPr="00187A4D" w:rsidRDefault="00E94462"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6DB02C3E" w14:textId="77777777" w:rsidR="00393568" w:rsidRPr="00187A4D" w:rsidRDefault="00B13028" w:rsidP="006B471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cs="Times New Roman"/>
          <w:bCs/>
          <w:sz w:val="24"/>
          <w:szCs w:val="24"/>
        </w:rPr>
      </w:pPr>
      <w:r w:rsidRPr="00187A4D">
        <w:rPr>
          <w:rFonts w:cs="Times New Roman"/>
          <w:bCs/>
          <w:sz w:val="24"/>
          <w:szCs w:val="24"/>
        </w:rPr>
        <w:t xml:space="preserve">Määrus jõustub (kuupäev). </w:t>
      </w:r>
    </w:p>
    <w:p w14:paraId="14CDAAA5" w14:textId="4B66D3D6" w:rsidR="00393568" w:rsidRPr="00187A4D" w:rsidRDefault="00393568" w:rsidP="006B471C">
      <w:pPr>
        <w:spacing w:after="0" w:line="240" w:lineRule="auto"/>
        <w:contextualSpacing/>
        <w:jc w:val="both"/>
        <w:rPr>
          <w:rFonts w:ascii="Times New Roman" w:eastAsia="Times New Roman" w:hAnsi="Times New Roman" w:cs="Times New Roman"/>
          <w:color w:val="000000"/>
          <w:sz w:val="24"/>
          <w:szCs w:val="24"/>
          <w:u w:color="000000"/>
          <w:bdr w:val="nil"/>
          <w:lang w:eastAsia="et-EE"/>
        </w:rPr>
      </w:pPr>
      <w:r w:rsidRPr="00187A4D">
        <w:rPr>
          <w:rFonts w:ascii="Times New Roman" w:eastAsia="Times New Roman" w:hAnsi="Times New Roman" w:cs="Times New Roman"/>
          <w:sz w:val="24"/>
          <w:szCs w:val="24"/>
        </w:rPr>
        <w:br w:type="page"/>
      </w:r>
    </w:p>
    <w:p w14:paraId="6A0F53D6" w14:textId="77777777" w:rsidR="007F6CF4" w:rsidRDefault="0090610E" w:rsidP="005F5B02">
      <w:pPr>
        <w:spacing w:after="0" w:line="240" w:lineRule="auto"/>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w:t>
      </w:r>
      <w:r w:rsidR="00DB0017" w:rsidRPr="00187A4D">
        <w:rPr>
          <w:rFonts w:ascii="Times New Roman" w:eastAsia="Arial Unicode MS" w:hAnsi="Times New Roman" w:cs="Times New Roman"/>
          <w:sz w:val="24"/>
          <w:szCs w:val="24"/>
          <w:u w:color="000000"/>
          <w:bdr w:val="nil"/>
          <w:lang w:eastAsia="et-EE"/>
        </w:rPr>
        <w:t xml:space="preserve">nr </w:t>
      </w:r>
      <w:r w:rsidRPr="00187A4D">
        <w:rPr>
          <w:rFonts w:ascii="Times New Roman" w:eastAsia="Arial Unicode MS" w:hAnsi="Times New Roman" w:cs="Times New Roman"/>
          <w:sz w:val="24"/>
          <w:szCs w:val="24"/>
          <w:u w:color="000000"/>
          <w:bdr w:val="nil"/>
          <w:lang w:eastAsia="et-EE"/>
        </w:rPr>
        <w:t>2</w:t>
      </w:r>
      <w:r w:rsidR="00316162">
        <w:rPr>
          <w:rFonts w:ascii="Times New Roman" w:eastAsia="Arial Unicode MS" w:hAnsi="Times New Roman" w:cs="Times New Roman"/>
          <w:sz w:val="24"/>
          <w:szCs w:val="24"/>
          <w:u w:color="000000"/>
          <w:bdr w:val="nil"/>
          <w:lang w:eastAsia="et-EE"/>
        </w:rPr>
        <w:t>5</w:t>
      </w:r>
    </w:p>
    <w:p w14:paraId="61CC8BFE" w14:textId="77777777" w:rsidR="007F6CF4" w:rsidRDefault="007F6CF4" w:rsidP="007F6CF4">
      <w:pPr>
        <w:spacing w:after="0" w:line="240" w:lineRule="auto"/>
        <w:jc w:val="both"/>
        <w:rPr>
          <w:rFonts w:ascii="Times New Roman" w:eastAsia="Arial Unicode MS" w:hAnsi="Times New Roman" w:cs="Times New Roman"/>
          <w:sz w:val="24"/>
          <w:szCs w:val="24"/>
          <w:u w:color="000000"/>
          <w:bdr w:val="nil"/>
          <w:lang w:eastAsia="et-EE"/>
        </w:rPr>
      </w:pPr>
    </w:p>
    <w:p w14:paraId="7F238C7A" w14:textId="77777777" w:rsidR="007F6CF4" w:rsidRPr="00FD7FBD" w:rsidRDefault="007F6CF4" w:rsidP="005F5B02">
      <w:pPr>
        <w:spacing w:after="0" w:line="240" w:lineRule="auto"/>
        <w:jc w:val="center"/>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VABARIIGI VALITSUS</w:t>
      </w:r>
    </w:p>
    <w:p w14:paraId="1CB2BA30" w14:textId="77777777" w:rsidR="007F6CF4" w:rsidRPr="00FD7FBD" w:rsidRDefault="007F6CF4" w:rsidP="005F5B02">
      <w:pPr>
        <w:spacing w:after="0" w:line="240" w:lineRule="auto"/>
        <w:jc w:val="center"/>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MÄÄRUS</w:t>
      </w:r>
    </w:p>
    <w:p w14:paraId="0F9D909E"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2AC1B453"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Nõuded varjendile, varjendi rajamise kohustusega hoonete täpsem loetelu hoone kasutamise otstarbe ja tööstus- ja laohoone tavapärase kasutajate arvu järgi ning varjumiskoha kohandamise põhimõtted </w:t>
      </w:r>
    </w:p>
    <w:p w14:paraId="642F8D19"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0F44D3B9" w14:textId="65CFF0E2"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Määrus kehtestatakse ehitusseadustiku § 11 lõike 5 </w:t>
      </w:r>
      <w:r w:rsidR="005F5B02">
        <w:rPr>
          <w:rFonts w:ascii="Times New Roman" w:eastAsia="Times New Roman" w:hAnsi="Times New Roman" w:cs="Times New Roman"/>
          <w:sz w:val="24"/>
          <w:szCs w:val="24"/>
          <w:lang w:eastAsia="da-DK"/>
        </w:rPr>
        <w:t>ning</w:t>
      </w:r>
      <w:r w:rsidRPr="00FD7FBD">
        <w:rPr>
          <w:rFonts w:ascii="Times New Roman" w:eastAsia="Times New Roman" w:hAnsi="Times New Roman" w:cs="Times New Roman"/>
          <w:sz w:val="24"/>
          <w:szCs w:val="24"/>
          <w:lang w:eastAsia="da-DK"/>
        </w:rPr>
        <w:t xml:space="preserve"> </w:t>
      </w:r>
      <w:r w:rsidR="005F5B02">
        <w:rPr>
          <w:rFonts w:ascii="Times New Roman" w:eastAsia="Times New Roman" w:hAnsi="Times New Roman" w:cs="Times New Roman"/>
          <w:sz w:val="24"/>
          <w:szCs w:val="24"/>
          <w:lang w:eastAsia="da-DK"/>
        </w:rPr>
        <w:t>tsiviilkriisi ja riigikaitse</w:t>
      </w:r>
      <w:r w:rsidRPr="00FD7FBD">
        <w:rPr>
          <w:rFonts w:ascii="Times New Roman" w:eastAsia="Times New Roman" w:hAnsi="Times New Roman" w:cs="Times New Roman"/>
          <w:sz w:val="24"/>
          <w:szCs w:val="24"/>
          <w:lang w:eastAsia="da-DK"/>
        </w:rPr>
        <w:t xml:space="preserve"> seaduse § </w:t>
      </w:r>
      <w:r w:rsidR="00535375">
        <w:rPr>
          <w:rFonts w:ascii="Times New Roman" w:eastAsia="Times New Roman" w:hAnsi="Times New Roman" w:cs="Times New Roman"/>
          <w:sz w:val="24"/>
          <w:szCs w:val="24"/>
          <w:lang w:eastAsia="da-DK"/>
        </w:rPr>
        <w:t>89</w:t>
      </w:r>
      <w:r w:rsidRPr="00FD7FBD">
        <w:rPr>
          <w:rFonts w:ascii="Times New Roman" w:eastAsia="Times New Roman" w:hAnsi="Times New Roman" w:cs="Times New Roman"/>
          <w:sz w:val="24"/>
          <w:szCs w:val="24"/>
          <w:lang w:eastAsia="da-DK"/>
        </w:rPr>
        <w:t xml:space="preserve"> lõike 8 ja § </w:t>
      </w:r>
      <w:r w:rsidR="00535375">
        <w:rPr>
          <w:rFonts w:ascii="Times New Roman" w:eastAsia="Times New Roman" w:hAnsi="Times New Roman" w:cs="Times New Roman"/>
          <w:sz w:val="24"/>
          <w:szCs w:val="24"/>
          <w:lang w:eastAsia="da-DK"/>
        </w:rPr>
        <w:t>90</w:t>
      </w:r>
      <w:r w:rsidRPr="00FD7FBD">
        <w:rPr>
          <w:rFonts w:ascii="Times New Roman" w:eastAsia="Times New Roman" w:hAnsi="Times New Roman" w:cs="Times New Roman"/>
          <w:sz w:val="24"/>
          <w:szCs w:val="24"/>
          <w:lang w:eastAsia="da-DK"/>
        </w:rPr>
        <w:t xml:space="preserve"> lõike 4 alusel.</w:t>
      </w:r>
    </w:p>
    <w:p w14:paraId="5E7B194D"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3386888C" w14:textId="77777777" w:rsidR="007F6CF4" w:rsidRPr="00FD7FBD" w:rsidRDefault="007F6CF4" w:rsidP="007F6CF4">
      <w:pPr>
        <w:spacing w:after="0" w:line="240" w:lineRule="auto"/>
        <w:ind w:left="720" w:hanging="720"/>
        <w:contextualSpacing/>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1. peatükk</w:t>
      </w:r>
    </w:p>
    <w:p w14:paraId="4B313A13"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Üldsätted</w:t>
      </w:r>
    </w:p>
    <w:p w14:paraId="3A8DD53A"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p>
    <w:p w14:paraId="6E39E23E" w14:textId="77777777" w:rsidR="007F6CF4" w:rsidRPr="00FD7FBD" w:rsidRDefault="007F6CF4" w:rsidP="007F6CF4">
      <w:pPr>
        <w:spacing w:after="0" w:line="240" w:lineRule="auto"/>
        <w:rPr>
          <w:rFonts w:ascii="Times New Roman" w:hAnsi="Times New Roman" w:cs="Times New Roman"/>
          <w:b/>
          <w:bCs/>
          <w:sz w:val="24"/>
          <w:szCs w:val="24"/>
        </w:rPr>
      </w:pPr>
      <w:r w:rsidRPr="00FD7FBD">
        <w:rPr>
          <w:rFonts w:ascii="Times New Roman" w:hAnsi="Times New Roman" w:cs="Times New Roman"/>
          <w:b/>
          <w:bCs/>
          <w:sz w:val="24"/>
          <w:szCs w:val="24"/>
        </w:rPr>
        <w:t>§ 1. Reguleerimisala</w:t>
      </w:r>
    </w:p>
    <w:p w14:paraId="3DA94C00" w14:textId="77777777" w:rsidR="007F6CF4" w:rsidRPr="00FD7FBD" w:rsidRDefault="007F6CF4" w:rsidP="007F6CF4">
      <w:pPr>
        <w:spacing w:after="0" w:line="240" w:lineRule="auto"/>
        <w:rPr>
          <w:rFonts w:ascii="Times New Roman" w:hAnsi="Times New Roman" w:cs="Times New Roman"/>
          <w:b/>
          <w:bCs/>
          <w:sz w:val="24"/>
          <w:szCs w:val="24"/>
        </w:rPr>
      </w:pPr>
    </w:p>
    <w:p w14:paraId="22D56FFF"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Määruses sätestatakse nõuded varjendile, sealhulgas ehituslikud nõuded, nõuded sisustusele ja varustusele, hooldusele, ligipääsetavusele ja tähistamisele, samuti v</w:t>
      </w:r>
      <w:r w:rsidRPr="00FD7FBD">
        <w:rPr>
          <w:rFonts w:ascii="Times New Roman" w:eastAsia="Times New Roman" w:hAnsi="Times New Roman" w:cs="Times New Roman"/>
          <w:sz w:val="24"/>
          <w:szCs w:val="24"/>
          <w:lang w:eastAsia="da-DK"/>
        </w:rPr>
        <w:t>arjendi rajamise kohustusega hoonete täpsem loetelu hoone kasutamise otstarbe ja vajadusel tööstus- ja laohoone tavapärase kasutajate arvu järgi.</w:t>
      </w:r>
    </w:p>
    <w:p w14:paraId="713654DD" w14:textId="77777777" w:rsidR="007F6CF4" w:rsidRPr="00FD7FBD" w:rsidRDefault="007F6CF4" w:rsidP="007F6CF4">
      <w:pPr>
        <w:spacing w:after="0" w:line="240" w:lineRule="auto"/>
        <w:rPr>
          <w:rFonts w:ascii="Times New Roman" w:hAnsi="Times New Roman" w:cs="Times New Roman"/>
          <w:sz w:val="24"/>
          <w:szCs w:val="24"/>
        </w:rPr>
      </w:pPr>
    </w:p>
    <w:p w14:paraId="4C628A36" w14:textId="77777777" w:rsidR="007F6CF4" w:rsidRPr="00FD7FBD" w:rsidRDefault="007F6CF4" w:rsidP="007F6CF4">
      <w:pPr>
        <w:spacing w:after="0" w:line="240" w:lineRule="auto"/>
        <w:rPr>
          <w:rFonts w:ascii="Times New Roman" w:eastAsia="Times New Roman" w:hAnsi="Times New Roman" w:cs="Times New Roman"/>
          <w:sz w:val="24"/>
          <w:szCs w:val="24"/>
          <w:lang w:eastAsia="da-DK"/>
        </w:rPr>
      </w:pPr>
      <w:r w:rsidRPr="00FD7FBD">
        <w:rPr>
          <w:rFonts w:ascii="Times New Roman" w:hAnsi="Times New Roman" w:cs="Times New Roman"/>
          <w:sz w:val="24"/>
          <w:szCs w:val="24"/>
        </w:rPr>
        <w:t>(2) Määruses sätestatakse varjumiskoha</w:t>
      </w:r>
      <w:r w:rsidRPr="00FD7FBD">
        <w:rPr>
          <w:rFonts w:ascii="Times New Roman" w:eastAsia="Times New Roman" w:hAnsi="Times New Roman" w:cs="Times New Roman"/>
          <w:sz w:val="24"/>
          <w:szCs w:val="24"/>
          <w:lang w:eastAsia="da-DK"/>
        </w:rPr>
        <w:t xml:space="preserve"> kohandamise põhimõtted.</w:t>
      </w:r>
    </w:p>
    <w:p w14:paraId="7B5D110E" w14:textId="77777777" w:rsidR="007F6CF4" w:rsidRPr="00FD7FBD" w:rsidRDefault="007F6CF4" w:rsidP="007F6CF4">
      <w:pPr>
        <w:spacing w:after="0" w:line="240" w:lineRule="auto"/>
        <w:rPr>
          <w:rFonts w:ascii="Times New Roman" w:eastAsia="Times New Roman" w:hAnsi="Times New Roman" w:cs="Times New Roman"/>
          <w:b/>
          <w:sz w:val="24"/>
          <w:szCs w:val="24"/>
          <w:lang w:eastAsia="da-DK"/>
        </w:rPr>
      </w:pPr>
    </w:p>
    <w:p w14:paraId="3C644551" w14:textId="77777777" w:rsidR="007F6CF4" w:rsidRPr="00FD7FBD" w:rsidRDefault="007F6CF4" w:rsidP="007F6CF4">
      <w:pPr>
        <w:spacing w:after="0" w:line="240" w:lineRule="auto"/>
        <w:ind w:left="360"/>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2. peatükk</w:t>
      </w:r>
    </w:p>
    <w:p w14:paraId="6DC3F862"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Nõuded varjendile</w:t>
      </w:r>
    </w:p>
    <w:p w14:paraId="121CBE24" w14:textId="77777777" w:rsidR="007F6CF4" w:rsidRPr="00FD7FBD" w:rsidRDefault="007F6CF4" w:rsidP="007F6CF4">
      <w:pPr>
        <w:spacing w:after="0" w:line="240" w:lineRule="auto"/>
        <w:jc w:val="both"/>
        <w:rPr>
          <w:rFonts w:ascii="Times New Roman" w:hAnsi="Times New Roman" w:cs="Times New Roman"/>
          <w:b/>
          <w:bCs/>
          <w:sz w:val="24"/>
          <w:szCs w:val="24"/>
        </w:rPr>
      </w:pPr>
    </w:p>
    <w:p w14:paraId="73B72C56"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2. Varjendi tüübid</w:t>
      </w:r>
    </w:p>
    <w:p w14:paraId="552CE776" w14:textId="77777777" w:rsidR="007F6CF4" w:rsidRPr="00FD7FBD" w:rsidRDefault="007F6CF4" w:rsidP="007F6CF4">
      <w:pPr>
        <w:spacing w:after="0"/>
        <w:rPr>
          <w:rFonts w:ascii="Times New Roman" w:hAnsi="Times New Roman" w:cs="Times New Roman"/>
          <w:b/>
          <w:bCs/>
          <w:sz w:val="24"/>
          <w:szCs w:val="24"/>
        </w:rPr>
      </w:pPr>
    </w:p>
    <w:p w14:paraId="36B87C6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Varjendid jaotatakse varjendi kaitseklassist ja suurusest tulenevalt kahte klassi:</w:t>
      </w:r>
    </w:p>
    <w:p w14:paraId="5E89296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S1-klassi varjendid, mille suurus on 20 ruutmeetrit kuni 135 ruutmeetrit ja mille konstruktsioon talub rõhulaine koormust kuni 100 kilopaskalit;</w:t>
      </w:r>
    </w:p>
    <w:p w14:paraId="4F07024E"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S2-klassi varjendid, mille suurus on 135 ruutmeetrit kuni 900 ruutmeetrit ja mille konstruktsioon talub rõhulaine koormust kuni 200 kilopaskalit.</w:t>
      </w:r>
    </w:p>
    <w:p w14:paraId="5AF03DA8" w14:textId="77777777" w:rsidR="007F6CF4" w:rsidRPr="00FD7FBD" w:rsidRDefault="007F6CF4" w:rsidP="007F6CF4">
      <w:pPr>
        <w:spacing w:after="0"/>
        <w:jc w:val="both"/>
        <w:rPr>
          <w:rFonts w:ascii="Times New Roman" w:hAnsi="Times New Roman" w:cs="Times New Roman"/>
          <w:sz w:val="24"/>
          <w:szCs w:val="24"/>
        </w:rPr>
      </w:pPr>
    </w:p>
    <w:p w14:paraId="4D7A2F4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Hoones rajatava varjendi tüüp valitakse vastavalt planeeritava varjendi suurusele.</w:t>
      </w:r>
    </w:p>
    <w:p w14:paraId="637450B7" w14:textId="77777777" w:rsidR="007F6CF4" w:rsidRPr="00FD7FBD" w:rsidRDefault="007F6CF4" w:rsidP="007F6CF4">
      <w:pPr>
        <w:spacing w:after="0"/>
        <w:rPr>
          <w:rFonts w:ascii="Times New Roman" w:hAnsi="Times New Roman" w:cs="Times New Roman"/>
          <w:b/>
          <w:bCs/>
          <w:sz w:val="24"/>
          <w:szCs w:val="24"/>
        </w:rPr>
      </w:pPr>
    </w:p>
    <w:p w14:paraId="004976D8"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3. Varjendi üldnõuded</w:t>
      </w:r>
    </w:p>
    <w:p w14:paraId="1D60E156" w14:textId="77777777" w:rsidR="007F6CF4" w:rsidRPr="00FD7FBD" w:rsidRDefault="007F6CF4" w:rsidP="007F6CF4">
      <w:pPr>
        <w:spacing w:after="0"/>
        <w:rPr>
          <w:rFonts w:ascii="Times New Roman" w:hAnsi="Times New Roman" w:cs="Times New Roman"/>
          <w:b/>
          <w:bCs/>
          <w:sz w:val="24"/>
          <w:szCs w:val="24"/>
        </w:rPr>
      </w:pPr>
    </w:p>
    <w:p w14:paraId="28B161C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Mitme lähestikku asuva hoone kohta võib rajada ühe ühise varjendi. Seejuures tuleb tagada, et varjend on piisavalt suur, et mahutada kõikide selle varjendiga seotud või sellesse varjendisse määratud ehitiste kasutajaid ja varjend peab olema valmis kõige varem kasutusele võetava hoonega.</w:t>
      </w:r>
    </w:p>
    <w:p w14:paraId="38020197" w14:textId="77777777" w:rsidR="007F6CF4" w:rsidRPr="00FD7FBD" w:rsidRDefault="007F6CF4" w:rsidP="007F6CF4">
      <w:pPr>
        <w:spacing w:after="0"/>
        <w:jc w:val="both"/>
        <w:rPr>
          <w:rFonts w:ascii="Times New Roman" w:hAnsi="Times New Roman" w:cs="Times New Roman"/>
          <w:sz w:val="24"/>
          <w:szCs w:val="24"/>
        </w:rPr>
      </w:pPr>
    </w:p>
    <w:p w14:paraId="4003CAF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Hoonete ühine varjend võib paikneda kaugeimast selle varjendiga seotud hoonest kuni 250 meetri kaugusel, kusjuures kauguse arvestamisel mõõdetakse vahemaad hoone välisuksest kuni </w:t>
      </w:r>
      <w:r w:rsidRPr="00FD7FBD">
        <w:rPr>
          <w:rFonts w:ascii="Times New Roman" w:hAnsi="Times New Roman" w:cs="Times New Roman"/>
          <w:sz w:val="24"/>
          <w:szCs w:val="24"/>
        </w:rPr>
        <w:lastRenderedPageBreak/>
        <w:t>varjendi sissepääsuni mööda käiguteed. Juhul kui käigutee ühisesse varjendisse on maa-alune, on erandina lubatud käigutee suurem pikkus.</w:t>
      </w:r>
    </w:p>
    <w:p w14:paraId="6C8DEF5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Varjendi peab saama varjumiseks ette valmistada 72-tunni jooksul alates vastavast korraldusest.</w:t>
      </w:r>
    </w:p>
    <w:p w14:paraId="1C230039" w14:textId="77777777" w:rsidR="007F6CF4" w:rsidRPr="00FD7FBD" w:rsidRDefault="007F6CF4" w:rsidP="007F6CF4">
      <w:pPr>
        <w:spacing w:after="0"/>
        <w:jc w:val="both"/>
        <w:rPr>
          <w:rFonts w:ascii="Times New Roman" w:hAnsi="Times New Roman" w:cs="Times New Roman"/>
          <w:sz w:val="24"/>
          <w:szCs w:val="24"/>
        </w:rPr>
      </w:pPr>
    </w:p>
    <w:p w14:paraId="05CC3FA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Varjendil võib olla tavaolukorraks muu kasutusotstarve. Tavaolukorra kasutusotstarve peab võimaldama varjendi kasutamiseks ettevalmistamist 72-tunni jooksul.</w:t>
      </w:r>
    </w:p>
    <w:p w14:paraId="07B3E02A" w14:textId="77777777" w:rsidR="007F6CF4" w:rsidRPr="00FD7FBD" w:rsidRDefault="007F6CF4" w:rsidP="007F6CF4">
      <w:pPr>
        <w:spacing w:after="0"/>
        <w:jc w:val="both"/>
        <w:rPr>
          <w:rFonts w:ascii="Times New Roman" w:hAnsi="Times New Roman" w:cs="Times New Roman"/>
          <w:sz w:val="24"/>
          <w:szCs w:val="24"/>
        </w:rPr>
      </w:pPr>
    </w:p>
    <w:p w14:paraId="1AAB5898"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Varjendis tuleb hoida temperatuuri +10 C kuni +25 C.</w:t>
      </w:r>
    </w:p>
    <w:p w14:paraId="3A726E93" w14:textId="77777777" w:rsidR="007F6CF4" w:rsidRPr="00FD7FBD" w:rsidRDefault="007F6CF4" w:rsidP="007F6CF4">
      <w:pPr>
        <w:spacing w:after="0"/>
        <w:jc w:val="both"/>
        <w:rPr>
          <w:rFonts w:ascii="Times New Roman" w:hAnsi="Times New Roman" w:cs="Times New Roman"/>
          <w:sz w:val="24"/>
          <w:szCs w:val="24"/>
        </w:rPr>
      </w:pPr>
    </w:p>
    <w:p w14:paraId="5308CF7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Varjendi ehitamise kohustus määratakse ehitise peamise kasutusotstarve järgi.</w:t>
      </w:r>
    </w:p>
    <w:p w14:paraId="140B44A6" w14:textId="77777777" w:rsidR="007F6CF4" w:rsidRPr="00FD7FBD" w:rsidRDefault="007F6CF4" w:rsidP="007F6CF4">
      <w:pPr>
        <w:spacing w:after="0"/>
        <w:rPr>
          <w:rFonts w:ascii="Times New Roman" w:hAnsi="Times New Roman" w:cs="Times New Roman"/>
          <w:b/>
          <w:bCs/>
          <w:sz w:val="24"/>
          <w:szCs w:val="24"/>
        </w:rPr>
      </w:pPr>
    </w:p>
    <w:p w14:paraId="0F554DEE"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4. Varjendi suuruse määramine</w:t>
      </w:r>
    </w:p>
    <w:p w14:paraId="569B4AB9" w14:textId="77777777" w:rsidR="007F6CF4" w:rsidRPr="00FD7FBD" w:rsidRDefault="007F6CF4" w:rsidP="007F6CF4">
      <w:pPr>
        <w:spacing w:after="0"/>
        <w:rPr>
          <w:rFonts w:ascii="Times New Roman" w:hAnsi="Times New Roman" w:cs="Times New Roman"/>
          <w:b/>
          <w:bCs/>
          <w:sz w:val="24"/>
          <w:szCs w:val="24"/>
        </w:rPr>
      </w:pPr>
    </w:p>
    <w:p w14:paraId="1E8E7BF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 suuruse määramisel võetakse arvesse hoone netopinnast kasulik pind, st hoone netopindala, mida püsivalt kasutavad inimesed, sh eluruumid, tööruumid, olmeruumid ja muud sellised ruumid (edaspidi „kasulik pind“). Varjendi suuruse määramisel ei arvestata hoone tehnoruumide, parkimiskorruste, abiruumide ja muude hoone osadega, kus inimesed püsivalt ei viibi.</w:t>
      </w:r>
    </w:p>
    <w:p w14:paraId="5B359322" w14:textId="77777777" w:rsidR="007F6CF4" w:rsidRPr="00FD7FBD" w:rsidRDefault="007F6CF4" w:rsidP="007F6CF4">
      <w:pPr>
        <w:spacing w:after="0"/>
        <w:jc w:val="both"/>
        <w:rPr>
          <w:rFonts w:ascii="Times New Roman" w:hAnsi="Times New Roman" w:cs="Times New Roman"/>
          <w:sz w:val="24"/>
          <w:szCs w:val="24"/>
        </w:rPr>
      </w:pPr>
    </w:p>
    <w:p w14:paraId="315A5D3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 tegelik varjendiruum on varjendis inimeste kaitseks eraldatud ruum, iga varjuva isiku kohta peab olema ruumi arvestuslikult vähemalt 0,75 ruutmeetrit.</w:t>
      </w:r>
    </w:p>
    <w:p w14:paraId="72B7B77C" w14:textId="77777777" w:rsidR="007F6CF4" w:rsidRPr="00FD7FBD" w:rsidRDefault="007F6CF4" w:rsidP="007F6CF4">
      <w:pPr>
        <w:spacing w:after="0"/>
        <w:jc w:val="both"/>
        <w:rPr>
          <w:rFonts w:ascii="Times New Roman" w:hAnsi="Times New Roman" w:cs="Times New Roman"/>
          <w:sz w:val="24"/>
          <w:szCs w:val="24"/>
        </w:rPr>
      </w:pPr>
    </w:p>
    <w:p w14:paraId="0D07177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Käesoleva määruse § 19 lõikes 1 (eluhoone jm „hoone tüüp 1“) nimetatud hoone puhul on varjendi tegelik varjendiruum vähemalt 2% kasulikust pinnast.</w:t>
      </w:r>
    </w:p>
    <w:p w14:paraId="641B2C94" w14:textId="77777777" w:rsidR="007F6CF4" w:rsidRPr="00FD7FBD" w:rsidRDefault="007F6CF4" w:rsidP="007F6CF4">
      <w:pPr>
        <w:spacing w:after="0"/>
        <w:jc w:val="both"/>
        <w:rPr>
          <w:rFonts w:ascii="Times New Roman" w:hAnsi="Times New Roman" w:cs="Times New Roman"/>
          <w:sz w:val="24"/>
          <w:szCs w:val="24"/>
        </w:rPr>
      </w:pPr>
    </w:p>
    <w:p w14:paraId="018A248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Käesoleva määruse § 19 lõikes 2 (tööstushoone jm „hoone tüüp 2“) nimetatud hoone puhul on varjendi tegelik varjendiruum vähemalt 1% kasulikust pinnast. Juhul kui tööstushoone kasutajate arvu arvestades tuleks kasuliku pinna järgi määratav varjendi tegelik suurus liiga suur, võib varjendi varjendiruumi suurust arvestada kasutajate arvu järgi, tagades tegeliku varjendiruumi vähemalt 0,75 ruutmeetrit hoone kasutaja kohta.</w:t>
      </w:r>
    </w:p>
    <w:p w14:paraId="2BA70A35" w14:textId="77777777" w:rsidR="007F6CF4" w:rsidRPr="00FD7FBD" w:rsidRDefault="007F6CF4" w:rsidP="007F6CF4">
      <w:pPr>
        <w:spacing w:after="0"/>
        <w:jc w:val="both"/>
        <w:rPr>
          <w:rFonts w:ascii="Times New Roman" w:hAnsi="Times New Roman" w:cs="Times New Roman"/>
          <w:sz w:val="24"/>
          <w:szCs w:val="24"/>
        </w:rPr>
      </w:pPr>
    </w:p>
    <w:p w14:paraId="423F669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Käesoleva määruse § 18 (avalik varjend jm „hoone tüüp 3“) nimetatud hoone puhul on varjendi tegelik varjendiruum vähemalt 2% kasulikust pinnast.</w:t>
      </w:r>
    </w:p>
    <w:p w14:paraId="154EFA25" w14:textId="77777777" w:rsidR="007F6CF4" w:rsidRPr="00FD7FBD" w:rsidRDefault="007F6CF4" w:rsidP="007F6CF4">
      <w:pPr>
        <w:spacing w:after="0"/>
        <w:rPr>
          <w:rFonts w:ascii="Times New Roman" w:hAnsi="Times New Roman" w:cs="Times New Roman"/>
          <w:b/>
          <w:bCs/>
          <w:sz w:val="24"/>
          <w:szCs w:val="24"/>
        </w:rPr>
      </w:pPr>
    </w:p>
    <w:p w14:paraId="11DF2C6B"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xml:space="preserve">§ 5. Varjendi paiknemine  </w:t>
      </w:r>
    </w:p>
    <w:p w14:paraId="39B7C995" w14:textId="77777777" w:rsidR="007F6CF4" w:rsidRPr="00FD7FBD" w:rsidRDefault="007F6CF4" w:rsidP="007F6CF4">
      <w:pPr>
        <w:spacing w:after="0"/>
        <w:rPr>
          <w:rFonts w:ascii="Times New Roman" w:hAnsi="Times New Roman" w:cs="Times New Roman"/>
          <w:b/>
          <w:bCs/>
          <w:sz w:val="24"/>
          <w:szCs w:val="24"/>
        </w:rPr>
      </w:pPr>
    </w:p>
    <w:p w14:paraId="5ABD224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Üldjuhul paikneb varjend hoone kõige madalamal korrusel, eelistatult maa-alusel korrusel.</w:t>
      </w:r>
    </w:p>
    <w:p w14:paraId="24D8229B" w14:textId="77777777" w:rsidR="007F6CF4" w:rsidRPr="00FD7FBD" w:rsidRDefault="007F6CF4" w:rsidP="007F6CF4">
      <w:pPr>
        <w:spacing w:after="0"/>
        <w:jc w:val="both"/>
        <w:rPr>
          <w:rFonts w:ascii="Times New Roman" w:hAnsi="Times New Roman" w:cs="Times New Roman"/>
          <w:sz w:val="24"/>
          <w:szCs w:val="24"/>
        </w:rPr>
      </w:pPr>
    </w:p>
    <w:p w14:paraId="12B46BFA"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S1-klassi varjendeid võib rajada hoone osana või eraldiseisva hoonena kas täielikult või osaliselt maa-alusena või hoone esimese korrusele.</w:t>
      </w:r>
    </w:p>
    <w:p w14:paraId="2E9F1D3A" w14:textId="77777777" w:rsidR="007F6CF4" w:rsidRPr="00FD7FBD" w:rsidRDefault="007F6CF4" w:rsidP="007F6CF4">
      <w:pPr>
        <w:spacing w:after="0"/>
        <w:jc w:val="both"/>
        <w:rPr>
          <w:rFonts w:ascii="Times New Roman" w:hAnsi="Times New Roman" w:cs="Times New Roman"/>
          <w:sz w:val="24"/>
          <w:szCs w:val="24"/>
        </w:rPr>
      </w:pPr>
    </w:p>
    <w:p w14:paraId="293117E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S2-klassi varjend rajatakse üldjuhul maa-alusena.</w:t>
      </w:r>
    </w:p>
    <w:p w14:paraId="5B6DFC76" w14:textId="77777777" w:rsidR="007F6CF4" w:rsidRPr="00FD7FBD" w:rsidRDefault="007F6CF4" w:rsidP="007F6CF4">
      <w:pPr>
        <w:spacing w:after="0"/>
        <w:jc w:val="both"/>
        <w:rPr>
          <w:rFonts w:ascii="Times New Roman" w:hAnsi="Times New Roman" w:cs="Times New Roman"/>
          <w:sz w:val="24"/>
          <w:szCs w:val="24"/>
        </w:rPr>
      </w:pPr>
    </w:p>
    <w:p w14:paraId="257B200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lastRenderedPageBreak/>
        <w:t>(4) Vältida tuleb varjendi paigutamist madalamale kui üks meeter põhjavee tasemest ja maa-alusele korrusel üleujutusohuga kohas.</w:t>
      </w:r>
    </w:p>
    <w:p w14:paraId="7F8841E5" w14:textId="77777777" w:rsidR="007F6CF4" w:rsidRPr="00FD7FBD" w:rsidRDefault="007F6CF4" w:rsidP="007F6CF4">
      <w:pPr>
        <w:spacing w:after="0"/>
        <w:jc w:val="both"/>
        <w:rPr>
          <w:rFonts w:ascii="Times New Roman" w:hAnsi="Times New Roman" w:cs="Times New Roman"/>
          <w:sz w:val="24"/>
          <w:szCs w:val="24"/>
        </w:rPr>
      </w:pPr>
    </w:p>
    <w:p w14:paraId="2954E57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 piirdesein ja juurdepääsuteed ei tohi piirneda ruumiga, mille eripõlemiskoormus on üle 1200 megadžauli ruutmeetri kohta või kus paiknevad kõrgsurveseadmed, plahvatusohtlikud ained või suures koguses vedelikke (basseinid, suured veehoidlad).</w:t>
      </w:r>
    </w:p>
    <w:p w14:paraId="38F459C1" w14:textId="77777777" w:rsidR="007F6CF4" w:rsidRPr="00FD7FBD" w:rsidRDefault="007F6CF4" w:rsidP="007F6CF4">
      <w:pPr>
        <w:spacing w:after="0"/>
        <w:jc w:val="both"/>
        <w:rPr>
          <w:rFonts w:ascii="Times New Roman" w:hAnsi="Times New Roman" w:cs="Times New Roman"/>
          <w:sz w:val="24"/>
          <w:szCs w:val="24"/>
        </w:rPr>
      </w:pPr>
    </w:p>
    <w:p w14:paraId="1124123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S2-klassi varjendi asemel võib rajada kaks või mitu S1-klassi varjendit. Kõrvuti võib paigutada kuni kaks S1-klassi varjendit (edaspidi</w:t>
      </w:r>
      <w:r w:rsidRPr="00FD7FBD">
        <w:rPr>
          <w:rFonts w:ascii="Times New Roman" w:hAnsi="Times New Roman" w:cs="Times New Roman"/>
          <w:i/>
          <w:iCs/>
          <w:sz w:val="24"/>
          <w:szCs w:val="24"/>
        </w:rPr>
        <w:t xml:space="preserve"> varjendirühm)</w:t>
      </w:r>
      <w:r w:rsidRPr="00FD7FBD">
        <w:rPr>
          <w:rFonts w:ascii="Times New Roman" w:hAnsi="Times New Roman" w:cs="Times New Roman"/>
          <w:sz w:val="24"/>
          <w:szCs w:val="24"/>
        </w:rPr>
        <w:t>, mille tegelik varjendiruum on maksimaalselt 270 ruutmeetrit. Varjendirühmade vaheline kaugus peab olema vähemalt 20 meetrit.</w:t>
      </w:r>
    </w:p>
    <w:p w14:paraId="2FDA8372" w14:textId="77777777" w:rsidR="007F6CF4" w:rsidRPr="00FD7FBD" w:rsidRDefault="007F6CF4" w:rsidP="007F6CF4">
      <w:pPr>
        <w:spacing w:after="0"/>
        <w:rPr>
          <w:rFonts w:ascii="Times New Roman" w:hAnsi="Times New Roman" w:cs="Times New Roman"/>
          <w:sz w:val="24"/>
          <w:szCs w:val="24"/>
        </w:rPr>
      </w:pPr>
    </w:p>
    <w:p w14:paraId="6CF1753E"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xml:space="preserve">§ 6. Varjendi ruumid  </w:t>
      </w:r>
    </w:p>
    <w:p w14:paraId="062BBAA5" w14:textId="77777777" w:rsidR="007F6CF4" w:rsidRPr="00FD7FBD" w:rsidRDefault="007F6CF4" w:rsidP="007F6CF4">
      <w:pPr>
        <w:spacing w:after="0"/>
        <w:rPr>
          <w:rFonts w:ascii="Times New Roman" w:hAnsi="Times New Roman" w:cs="Times New Roman"/>
          <w:b/>
          <w:bCs/>
          <w:sz w:val="24"/>
          <w:szCs w:val="24"/>
        </w:rPr>
      </w:pPr>
    </w:p>
    <w:p w14:paraId="56A40DC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 ruumide hulka loetakse kõiki survekaitses seespool asuvaid ruume.</w:t>
      </w:r>
    </w:p>
    <w:p w14:paraId="6EB264B6" w14:textId="77777777" w:rsidR="007F6CF4" w:rsidRPr="00FD7FBD" w:rsidRDefault="007F6CF4" w:rsidP="007F6CF4">
      <w:pPr>
        <w:pStyle w:val="Loendilik"/>
        <w:spacing w:after="0"/>
        <w:ind w:left="360"/>
        <w:jc w:val="both"/>
        <w:rPr>
          <w:rFonts w:ascii="Times New Roman" w:hAnsi="Times New Roman" w:cs="Times New Roman"/>
          <w:sz w:val="24"/>
          <w:szCs w:val="24"/>
        </w:rPr>
      </w:pPr>
    </w:p>
    <w:p w14:paraId="4CCE81E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 sissepääs ja väljapääs ning väljaspool survekonstruktsioone asuvad varjendi seadmete ja kanalite jaoks vajalikud ruumid loetakse varjendiga seotud ruumideks.</w:t>
      </w:r>
    </w:p>
    <w:p w14:paraId="2959F7B3" w14:textId="77777777" w:rsidR="007F6CF4" w:rsidRPr="00FD7FBD" w:rsidRDefault="007F6CF4" w:rsidP="007F6CF4">
      <w:pPr>
        <w:spacing w:after="0"/>
        <w:jc w:val="both"/>
        <w:rPr>
          <w:rFonts w:ascii="Times New Roman" w:hAnsi="Times New Roman" w:cs="Times New Roman"/>
          <w:sz w:val="24"/>
          <w:szCs w:val="24"/>
        </w:rPr>
      </w:pPr>
    </w:p>
    <w:p w14:paraId="7B8048C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Tegeliku varjendiruumi juurde kuuluvad järgmised abiruumid ja hoiukohad:</w:t>
      </w:r>
    </w:p>
    <w:p w14:paraId="037496F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olmeruum – vähemalt kahe ruutmeetri suurune ala, kus on olemas elektrivarustus koos pistikupesadega;</w:t>
      </w:r>
    </w:p>
    <w:p w14:paraId="2AD157A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koht värske (joogi)vee hoiustamiseks, tagades tegeliku varjendiruumi iga ruutmeetri kohta 40 liitrit vett, kui varjendis on veevarustus, on nõutav vee hoiustamise kogus 15 liitrit tegeliku varjendiruumi ruutmeetri kohta;</w:t>
      </w:r>
    </w:p>
    <w:p w14:paraId="3C1B8EA9"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koht jäätmete hoiustamiseks, 15 liitrit tegeliku varjendiruumi ruutmeetri kohta;</w:t>
      </w:r>
    </w:p>
    <w:p w14:paraId="083CB4B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4) käimla, iga 20 ruutmeetri tegeliku varjendiruumi kohta üks käimla, ühele tualetiboksile arvestatakse vähemalt 0,7 ruutmeetrit. </w:t>
      </w:r>
    </w:p>
    <w:p w14:paraId="1BECFF8F" w14:textId="77777777" w:rsidR="007F6CF4" w:rsidRPr="00FD7FBD" w:rsidRDefault="007F6CF4" w:rsidP="007F6CF4">
      <w:pPr>
        <w:spacing w:after="0"/>
        <w:jc w:val="both"/>
        <w:rPr>
          <w:rFonts w:ascii="Times New Roman" w:hAnsi="Times New Roman" w:cs="Times New Roman"/>
          <w:sz w:val="24"/>
          <w:szCs w:val="24"/>
        </w:rPr>
      </w:pPr>
    </w:p>
    <w:p w14:paraId="6E14E43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Tegelikule varjendiruumile lisaks tuleb arvestada järgmiste abiruumidega:</w:t>
      </w:r>
    </w:p>
    <w:p w14:paraId="3283247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sulgetelk või sulgeruum, mille suurus on vähemalt 2,5 ruutmeetrit;</w:t>
      </w:r>
    </w:p>
    <w:p w14:paraId="6C19A13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ventilatsiooniseadme kohta vähemalt 1,5 ruutmeetrit seadme kohta;</w:t>
      </w:r>
    </w:p>
    <w:p w14:paraId="2E4BCF7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esmaabiruum, kui tegelik varjendiruum on suurem kui 135 ruutmeetrit.</w:t>
      </w:r>
    </w:p>
    <w:p w14:paraId="2D620F13" w14:textId="77777777" w:rsidR="007F6CF4" w:rsidRPr="00FD7FBD" w:rsidRDefault="007F6CF4" w:rsidP="007F6CF4">
      <w:pPr>
        <w:spacing w:after="0"/>
        <w:jc w:val="both"/>
        <w:rPr>
          <w:rFonts w:ascii="Times New Roman" w:hAnsi="Times New Roman" w:cs="Times New Roman"/>
          <w:sz w:val="24"/>
          <w:szCs w:val="24"/>
        </w:rPr>
      </w:pPr>
    </w:p>
    <w:p w14:paraId="25E90A6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Tegeliku varjendiruumi hulka ei loeta:</w:t>
      </w:r>
    </w:p>
    <w:p w14:paraId="78408AE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alla 1,6 meetri kõrguseid ruume;</w:t>
      </w:r>
    </w:p>
    <w:p w14:paraId="5F1D7AF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vähem kui 2 meetri laiuseid ruume.</w:t>
      </w:r>
    </w:p>
    <w:p w14:paraId="09030E4E" w14:textId="77777777" w:rsidR="007F6CF4" w:rsidRPr="00FD7FBD" w:rsidRDefault="007F6CF4" w:rsidP="007F6CF4">
      <w:pPr>
        <w:spacing w:after="0"/>
        <w:ind w:left="708"/>
        <w:jc w:val="both"/>
        <w:rPr>
          <w:rFonts w:ascii="Times New Roman" w:hAnsi="Times New Roman" w:cs="Times New Roman"/>
          <w:sz w:val="24"/>
          <w:szCs w:val="24"/>
        </w:rPr>
      </w:pPr>
    </w:p>
    <w:p w14:paraId="55487F2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Varjendiruum võib koosneda ühest või mitmest ruumist, seejuures tuleb kõikides ruumides tagada piisav ventilatsioon.</w:t>
      </w:r>
    </w:p>
    <w:p w14:paraId="5942090D" w14:textId="77777777" w:rsidR="007F6CF4" w:rsidRPr="00FD7FBD" w:rsidRDefault="007F6CF4" w:rsidP="007F6CF4">
      <w:pPr>
        <w:pStyle w:val="Loendilik"/>
        <w:spacing w:after="0"/>
        <w:jc w:val="both"/>
        <w:rPr>
          <w:rFonts w:ascii="Times New Roman" w:hAnsi="Times New Roman" w:cs="Times New Roman"/>
          <w:sz w:val="24"/>
          <w:szCs w:val="24"/>
        </w:rPr>
      </w:pPr>
    </w:p>
    <w:p w14:paraId="55621F6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Kui S1-klassi varjendi tegelik varjumisruum on suurem kui 90 ruutmeetrit, tuleb see raudbetoonist vaheseina abil jagada kaheks sektsiooniks.</w:t>
      </w:r>
    </w:p>
    <w:p w14:paraId="305C5B0F" w14:textId="77777777" w:rsidR="007F6CF4" w:rsidRPr="00FD7FBD" w:rsidRDefault="007F6CF4" w:rsidP="007F6CF4">
      <w:pPr>
        <w:spacing w:after="0"/>
        <w:jc w:val="both"/>
        <w:rPr>
          <w:rFonts w:ascii="Times New Roman" w:hAnsi="Times New Roman" w:cs="Times New Roman"/>
          <w:sz w:val="24"/>
          <w:szCs w:val="24"/>
        </w:rPr>
      </w:pPr>
    </w:p>
    <w:p w14:paraId="621E2CB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lastRenderedPageBreak/>
        <w:t>(8) Vibratsioonikindluse tagamiseks ei tohi vaheseinad olla müüritud ja varjendi siseseinu ja lage ei tohi krohvida. Katmata betoonist varjendi sisepinnad tuleb töödelda tolmu siduva ainega.</w:t>
      </w:r>
    </w:p>
    <w:p w14:paraId="3AA608ED" w14:textId="77777777" w:rsidR="007F6CF4" w:rsidRPr="00FD7FBD" w:rsidRDefault="007F6CF4" w:rsidP="007F6CF4">
      <w:pPr>
        <w:spacing w:after="0"/>
        <w:rPr>
          <w:rFonts w:ascii="Times New Roman" w:hAnsi="Times New Roman" w:cs="Times New Roman"/>
          <w:sz w:val="24"/>
          <w:szCs w:val="24"/>
        </w:rPr>
      </w:pPr>
    </w:p>
    <w:p w14:paraId="0EB1388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(9) Varjendi kõrgus on vähemalt 2,3 meetrit. Talade ja kanalite juures peab vaba kõrgus olema vähemalt kaks meetrit. Ruumi osasid, mille kõrgus on alla 1,6 meetri ei loeta tegeliku varjendiruumi pinna hulka.</w:t>
      </w:r>
    </w:p>
    <w:p w14:paraId="3FD25102" w14:textId="77777777" w:rsidR="007F6CF4" w:rsidRPr="00FD7FBD" w:rsidRDefault="007F6CF4" w:rsidP="007F6CF4">
      <w:pPr>
        <w:spacing w:after="0"/>
        <w:jc w:val="both"/>
        <w:rPr>
          <w:rFonts w:ascii="Times New Roman" w:hAnsi="Times New Roman" w:cs="Times New Roman"/>
          <w:sz w:val="24"/>
          <w:szCs w:val="24"/>
        </w:rPr>
      </w:pPr>
    </w:p>
    <w:p w14:paraId="027A9BE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(10) Lemmikoomadele rajatakse võimalusel eraldi ala.</w:t>
      </w:r>
    </w:p>
    <w:p w14:paraId="34BB04FE" w14:textId="77777777" w:rsidR="007F6CF4" w:rsidRPr="00FD7FBD" w:rsidRDefault="007F6CF4" w:rsidP="007F6CF4">
      <w:pPr>
        <w:spacing w:after="0"/>
        <w:ind w:left="360"/>
        <w:rPr>
          <w:rFonts w:ascii="Times New Roman" w:hAnsi="Times New Roman" w:cs="Times New Roman"/>
          <w:sz w:val="24"/>
          <w:szCs w:val="24"/>
        </w:rPr>
      </w:pPr>
    </w:p>
    <w:p w14:paraId="05BB6097"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7. Varjendi tuleohutus</w:t>
      </w:r>
    </w:p>
    <w:p w14:paraId="007542F2" w14:textId="77777777" w:rsidR="007F6CF4" w:rsidRPr="00FD7FBD" w:rsidRDefault="007F6CF4" w:rsidP="007F6CF4">
      <w:pPr>
        <w:spacing w:after="0"/>
        <w:rPr>
          <w:rFonts w:ascii="Times New Roman" w:hAnsi="Times New Roman" w:cs="Times New Roman"/>
          <w:b/>
          <w:bCs/>
          <w:sz w:val="24"/>
          <w:szCs w:val="24"/>
        </w:rPr>
      </w:pPr>
    </w:p>
    <w:p w14:paraId="2D95F95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Kui varjend on eraldi tuletõkkesektsioon, siis kasutatakse varjendi igapäevasest kasutusotstarbest lähtuvalt selle uksena vastavat tuletõkkeust ja tavaolu ventilatsioonis tuletõkkeklappi.</w:t>
      </w:r>
    </w:p>
    <w:p w14:paraId="6D8B0D4A" w14:textId="77777777" w:rsidR="007F6CF4" w:rsidRPr="00FD7FBD" w:rsidRDefault="007F6CF4" w:rsidP="007F6CF4">
      <w:pPr>
        <w:spacing w:after="0"/>
        <w:ind w:left="360"/>
        <w:jc w:val="both"/>
        <w:rPr>
          <w:rFonts w:ascii="Times New Roman" w:hAnsi="Times New Roman" w:cs="Times New Roman"/>
          <w:sz w:val="24"/>
          <w:szCs w:val="24"/>
        </w:rPr>
      </w:pPr>
    </w:p>
    <w:p w14:paraId="0A89CC4E" w14:textId="77777777" w:rsidR="007F6CF4" w:rsidRPr="00FD7FBD" w:rsidRDefault="007F6CF4" w:rsidP="007F6CF4">
      <w:pPr>
        <w:spacing w:after="0"/>
        <w:jc w:val="both"/>
        <w:rPr>
          <w:rFonts w:ascii="Times New Roman" w:hAnsi="Times New Roman" w:cs="Times New Roman"/>
          <w:b/>
          <w:bCs/>
          <w:sz w:val="24"/>
          <w:szCs w:val="24"/>
        </w:rPr>
      </w:pPr>
      <w:r w:rsidRPr="00FD7FBD">
        <w:rPr>
          <w:rFonts w:ascii="Times New Roman" w:hAnsi="Times New Roman" w:cs="Times New Roman"/>
          <w:sz w:val="24"/>
          <w:szCs w:val="24"/>
        </w:rPr>
        <w:t xml:space="preserve">(2) Varjendi suitsueemaldus tagatakse avariiväljapääsuava või avariiväljapääsu koridori kaudu. </w:t>
      </w:r>
    </w:p>
    <w:p w14:paraId="636F844E" w14:textId="77777777" w:rsidR="007F6CF4" w:rsidRPr="00FD7FBD" w:rsidRDefault="007F6CF4" w:rsidP="007F6CF4">
      <w:pPr>
        <w:spacing w:after="0"/>
        <w:rPr>
          <w:rFonts w:ascii="Times New Roman" w:hAnsi="Times New Roman" w:cs="Times New Roman"/>
          <w:sz w:val="24"/>
          <w:szCs w:val="24"/>
        </w:rPr>
      </w:pPr>
    </w:p>
    <w:p w14:paraId="4833987A"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8. Liikumisteed</w:t>
      </w:r>
    </w:p>
    <w:p w14:paraId="7E6D489F" w14:textId="77777777" w:rsidR="007F6CF4" w:rsidRPr="00FD7FBD" w:rsidRDefault="007F6CF4" w:rsidP="007F6CF4">
      <w:pPr>
        <w:spacing w:after="0"/>
        <w:rPr>
          <w:rFonts w:ascii="Times New Roman" w:hAnsi="Times New Roman" w:cs="Times New Roman"/>
          <w:sz w:val="24"/>
          <w:szCs w:val="24"/>
        </w:rPr>
      </w:pPr>
    </w:p>
    <w:p w14:paraId="418806D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Varjendil peab olema lihtne ja selge sissepääsutee ja ohutu väljumistee.</w:t>
      </w:r>
    </w:p>
    <w:p w14:paraId="1A7AD1A7" w14:textId="77777777" w:rsidR="007F6CF4" w:rsidRPr="00FD7FBD" w:rsidRDefault="007F6CF4" w:rsidP="007F6CF4">
      <w:pPr>
        <w:spacing w:after="0"/>
        <w:jc w:val="both"/>
        <w:rPr>
          <w:rFonts w:ascii="Times New Roman" w:hAnsi="Times New Roman" w:cs="Times New Roman"/>
          <w:sz w:val="24"/>
          <w:szCs w:val="24"/>
        </w:rPr>
      </w:pPr>
    </w:p>
    <w:p w14:paraId="74C9B6F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Varjendist peab saama väljuda vähemalt kahes suunas.</w:t>
      </w:r>
    </w:p>
    <w:p w14:paraId="797C8CD3" w14:textId="77777777" w:rsidR="007F6CF4" w:rsidRPr="00FD7FBD" w:rsidRDefault="007F6CF4" w:rsidP="007F6CF4">
      <w:pPr>
        <w:spacing w:after="0"/>
        <w:jc w:val="both"/>
        <w:rPr>
          <w:rFonts w:ascii="Times New Roman" w:hAnsi="Times New Roman" w:cs="Times New Roman"/>
          <w:sz w:val="24"/>
          <w:szCs w:val="24"/>
        </w:rPr>
      </w:pPr>
    </w:p>
    <w:p w14:paraId="3A3360EE"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Varjendi ruumid ja liikumisteed peavad olemas korraldatud nii, et liikumispuudega inimest saab vajadusel kõrvalise abiga varjendisse transportida ja liikumispuudega inimene saab varjendis kasutada talle vajaminevat abivahendit.</w:t>
      </w:r>
    </w:p>
    <w:p w14:paraId="601A620D" w14:textId="77777777" w:rsidR="007F6CF4" w:rsidRPr="00FD7FBD" w:rsidRDefault="007F6CF4" w:rsidP="007F6CF4">
      <w:pPr>
        <w:spacing w:after="0"/>
        <w:jc w:val="both"/>
        <w:rPr>
          <w:rFonts w:ascii="Times New Roman" w:hAnsi="Times New Roman" w:cs="Times New Roman"/>
          <w:sz w:val="24"/>
          <w:szCs w:val="24"/>
        </w:rPr>
      </w:pPr>
    </w:p>
    <w:p w14:paraId="6F30738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Varjendil võib olla mitu sissepääsuteed. Sama sissepääsutee võib viia mitme varjendi juurde. Sissepääsutee laius on vähemalt 1,2 meetrit.</w:t>
      </w:r>
    </w:p>
    <w:p w14:paraId="30CCBD9D" w14:textId="77777777" w:rsidR="007F6CF4" w:rsidRPr="00FD7FBD" w:rsidRDefault="007F6CF4" w:rsidP="007F6CF4">
      <w:pPr>
        <w:spacing w:after="0"/>
        <w:jc w:val="both"/>
        <w:rPr>
          <w:rFonts w:ascii="Times New Roman" w:hAnsi="Times New Roman" w:cs="Times New Roman"/>
          <w:sz w:val="24"/>
          <w:szCs w:val="24"/>
        </w:rPr>
      </w:pPr>
    </w:p>
    <w:p w14:paraId="3992F319"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Varjendil võib olla mitu kaitseust, neist ühe sissepääsu ava laius peab olema vähemalt 0,9 meetrit. Kui sissepääsutee laius on vähemalt 1,6 meetrit, siis peab varjendi ühe kaitseukse laius olema vähemalt 1,2 meetrit.</w:t>
      </w:r>
    </w:p>
    <w:p w14:paraId="5584CF5C" w14:textId="77777777" w:rsidR="007F6CF4" w:rsidRPr="00FD7FBD" w:rsidRDefault="007F6CF4" w:rsidP="007F6CF4">
      <w:pPr>
        <w:spacing w:after="0"/>
        <w:jc w:val="both"/>
        <w:rPr>
          <w:rFonts w:ascii="Times New Roman" w:hAnsi="Times New Roman" w:cs="Times New Roman"/>
          <w:sz w:val="24"/>
          <w:szCs w:val="24"/>
        </w:rPr>
      </w:pPr>
    </w:p>
    <w:p w14:paraId="6313EEF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Kaitseuksega külgnevad või selle vastas olevad seinad ei või olla müüritud.</w:t>
      </w:r>
    </w:p>
    <w:p w14:paraId="0EC42F56" w14:textId="77777777" w:rsidR="007F6CF4" w:rsidRPr="00FD7FBD" w:rsidRDefault="007F6CF4" w:rsidP="007F6CF4">
      <w:pPr>
        <w:spacing w:after="0"/>
        <w:jc w:val="both"/>
        <w:rPr>
          <w:rFonts w:ascii="Times New Roman" w:hAnsi="Times New Roman" w:cs="Times New Roman"/>
          <w:sz w:val="24"/>
          <w:szCs w:val="24"/>
        </w:rPr>
      </w:pPr>
    </w:p>
    <w:p w14:paraId="1758BE6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Varjendi kaitseukse avanemisruumi kaitsvad konstruktsioonid peavad lisaks tavalisele koormusele taluma ka 25 kN/m2 kilonjuutonit ruutmeetri kohta varisemiskoormust.</w:t>
      </w:r>
    </w:p>
    <w:p w14:paraId="428D25D2" w14:textId="77777777" w:rsidR="007F6CF4" w:rsidRPr="00FD7FBD" w:rsidRDefault="007F6CF4" w:rsidP="007F6CF4">
      <w:pPr>
        <w:spacing w:after="0"/>
        <w:jc w:val="both"/>
        <w:rPr>
          <w:rFonts w:ascii="Times New Roman" w:hAnsi="Times New Roman" w:cs="Times New Roman"/>
          <w:sz w:val="24"/>
          <w:szCs w:val="24"/>
        </w:rPr>
      </w:pPr>
    </w:p>
    <w:p w14:paraId="3BF0D02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Vastastikku asetsevate varjendite kaitseuksi ei paigutata üksteise vastu, et tagada uste samaaegse avanemise võimalikkus.</w:t>
      </w:r>
    </w:p>
    <w:p w14:paraId="206EC429" w14:textId="77777777" w:rsidR="007F6CF4" w:rsidRPr="00FD7FBD" w:rsidRDefault="007F6CF4" w:rsidP="007F6CF4">
      <w:pPr>
        <w:spacing w:after="0"/>
        <w:rPr>
          <w:rFonts w:ascii="Times New Roman" w:hAnsi="Times New Roman" w:cs="Times New Roman"/>
          <w:sz w:val="24"/>
          <w:szCs w:val="24"/>
        </w:rPr>
      </w:pPr>
    </w:p>
    <w:p w14:paraId="546817C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(9) Avariiväljapääsu kavandamisel arvestatakse hoone varingualaga ja luuakse võimalus avariiväljapääsu kaudu väljuda varingualast kaugemale. Hoone varingualaks loetakse hoone väliste kandvate osade kõrgusest ühte kolmandikku.</w:t>
      </w:r>
    </w:p>
    <w:p w14:paraId="38645687" w14:textId="77777777" w:rsidR="007F6CF4" w:rsidRPr="00FD7FBD" w:rsidRDefault="007F6CF4" w:rsidP="007F6CF4">
      <w:pPr>
        <w:spacing w:after="0"/>
        <w:jc w:val="both"/>
        <w:rPr>
          <w:rFonts w:ascii="Times New Roman" w:hAnsi="Times New Roman" w:cs="Times New Roman"/>
          <w:sz w:val="24"/>
          <w:szCs w:val="24"/>
        </w:rPr>
      </w:pPr>
    </w:p>
    <w:p w14:paraId="7C5845D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(10) Kahel või enamal varjendil võib olla ühine väljapääsutee.</w:t>
      </w:r>
    </w:p>
    <w:p w14:paraId="617C5046" w14:textId="77777777" w:rsidR="007F6CF4" w:rsidRPr="00FD7FBD" w:rsidRDefault="007F6CF4" w:rsidP="007F6CF4">
      <w:pPr>
        <w:spacing w:after="0"/>
        <w:jc w:val="both"/>
        <w:rPr>
          <w:rFonts w:ascii="Times New Roman" w:hAnsi="Times New Roman" w:cs="Times New Roman"/>
          <w:sz w:val="24"/>
          <w:szCs w:val="24"/>
        </w:rPr>
      </w:pPr>
    </w:p>
    <w:p w14:paraId="7920815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(11) Tugevdatud liikumistee algab varjendi uksest ja lõppeb hoone välisseina juures. Tugevdatud liikumistee laius peab olema vähemalt 1,2 meetrit ja selle konstruktsioon peab lisaks tavalisele koormusele taluma ka 25 kN/m2 kilonjuutonit ruutmeetri kohta varisemiskoormust.</w:t>
      </w:r>
    </w:p>
    <w:p w14:paraId="6F0EE6BB" w14:textId="77777777" w:rsidR="007F6CF4" w:rsidRPr="00FD7FBD" w:rsidRDefault="007F6CF4" w:rsidP="007F6CF4">
      <w:pPr>
        <w:spacing w:after="0"/>
        <w:rPr>
          <w:rFonts w:ascii="Times New Roman" w:hAnsi="Times New Roman" w:cs="Times New Roman"/>
          <w:sz w:val="24"/>
          <w:szCs w:val="24"/>
        </w:rPr>
      </w:pPr>
    </w:p>
    <w:p w14:paraId="29B6852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(12) Varjendi väljapääsuteed kavandatakse kasutades järgmisi lahendusi:</w:t>
      </w:r>
    </w:p>
    <w:p w14:paraId="5A1EEE5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maapealsel varjendil avariiväljapääsuava maapealses välisseinas; </w:t>
      </w:r>
    </w:p>
    <w:p w14:paraId="6FA9D91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maa-alusel varjendil väljapoole varinguala viiv avariiväljapääsukoridor (võimalusel eelistatud lahendus);</w:t>
      </w:r>
    </w:p>
    <w:p w14:paraId="61FA399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maa-alusel varjendil tugevdatud liikumistee hoone sees ja avariiväljapääsuava varjendi seinas maa all maksimaalselt 2 meetrit maapinnast;</w:t>
      </w:r>
    </w:p>
    <w:p w14:paraId="578162C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kui eeltoodud lahendused ei ole teostatavad, siis on maa-alusel varjendil lubatud rajada avariiväljapääsukoridor varingualale ja avariiväljapääsuava varjendi seinas maa all maksimaalselt 2 meetrit maapinnast.</w:t>
      </w:r>
    </w:p>
    <w:p w14:paraId="19B63F5C" w14:textId="77777777" w:rsidR="007F6CF4" w:rsidRPr="00FD7FBD" w:rsidRDefault="007F6CF4" w:rsidP="007F6CF4">
      <w:pPr>
        <w:spacing w:after="0"/>
        <w:jc w:val="both"/>
        <w:rPr>
          <w:rFonts w:ascii="Times New Roman" w:hAnsi="Times New Roman" w:cs="Times New Roman"/>
          <w:sz w:val="24"/>
          <w:szCs w:val="24"/>
        </w:rPr>
      </w:pPr>
    </w:p>
    <w:p w14:paraId="7FA97D9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(13) Avariiväljapääsuavana kasutatakse varjendisse sissepoole avanevat luuki.</w:t>
      </w:r>
    </w:p>
    <w:p w14:paraId="24431904" w14:textId="77777777" w:rsidR="007F6CF4" w:rsidRPr="00FD7FBD" w:rsidRDefault="007F6CF4" w:rsidP="007F6CF4">
      <w:pPr>
        <w:spacing w:after="0"/>
        <w:jc w:val="both"/>
        <w:rPr>
          <w:rFonts w:ascii="Times New Roman" w:hAnsi="Times New Roman" w:cs="Times New Roman"/>
          <w:sz w:val="24"/>
          <w:szCs w:val="24"/>
        </w:rPr>
      </w:pPr>
    </w:p>
    <w:p w14:paraId="3D23735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(14) Avariiväljapääsuava peab olema varjendis vabalt juurdepääsetavas asukohas.</w:t>
      </w:r>
    </w:p>
    <w:p w14:paraId="140B9B2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 </w:t>
      </w:r>
    </w:p>
    <w:p w14:paraId="1C4B1D6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(15) Avariiväljapääsuava standardmõõtmed on 600 x 800 millimeetrit ja 700 x 1200 millimeetrit. Avariiväljapääsuava servad jäetakse varjendi sise- ja väliskülgedel lae- ja seinapindadest vähemalt 150 millimeetri kaugusele. Avariiväljapääsu välis- ja siseküljele kasutatakse varjendis hoiustatavat redelit, kui ava alaserv on maapinnast või põrandast kõrgemal kui 2 meetrit.</w:t>
      </w:r>
    </w:p>
    <w:p w14:paraId="08B2C44B" w14:textId="77777777" w:rsidR="007F6CF4" w:rsidRPr="00FD7FBD" w:rsidRDefault="007F6CF4" w:rsidP="007F6CF4">
      <w:pPr>
        <w:spacing w:after="0"/>
        <w:jc w:val="both"/>
        <w:rPr>
          <w:rFonts w:ascii="Times New Roman" w:hAnsi="Times New Roman" w:cs="Times New Roman"/>
          <w:sz w:val="24"/>
          <w:szCs w:val="24"/>
        </w:rPr>
      </w:pPr>
    </w:p>
    <w:p w14:paraId="4D21319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(16) Avariiväljapääsuava alumine serv võib olla maapinnast allpool maksimaalselt 2 meetrit. Kui alumine serv on sügavamal kui 2 meetrit, tuleb varjendist teha ülespoole suunatud avariiväljapääsukoridor.</w:t>
      </w:r>
    </w:p>
    <w:p w14:paraId="0D7908A3" w14:textId="77777777" w:rsidR="007F6CF4" w:rsidRPr="00FD7FBD" w:rsidRDefault="007F6CF4" w:rsidP="007F6CF4">
      <w:pPr>
        <w:spacing w:after="0"/>
        <w:jc w:val="both"/>
        <w:rPr>
          <w:rFonts w:ascii="Times New Roman" w:hAnsi="Times New Roman" w:cs="Times New Roman"/>
          <w:sz w:val="24"/>
          <w:szCs w:val="24"/>
        </w:rPr>
      </w:pPr>
    </w:p>
    <w:p w14:paraId="774D1C5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(17) Avariiväljapääsuava ümbritsev pinnas peab olema kergesti eemaldatav ja vältida tuleb pinnase külmumist.</w:t>
      </w:r>
    </w:p>
    <w:p w14:paraId="64445E16" w14:textId="77777777" w:rsidR="007F6CF4" w:rsidRPr="00FD7FBD" w:rsidRDefault="007F6CF4" w:rsidP="007F6CF4">
      <w:pPr>
        <w:spacing w:after="0"/>
        <w:jc w:val="both"/>
        <w:rPr>
          <w:rFonts w:ascii="Times New Roman" w:hAnsi="Times New Roman" w:cs="Times New Roman"/>
          <w:sz w:val="24"/>
          <w:szCs w:val="24"/>
        </w:rPr>
      </w:pPr>
    </w:p>
    <w:p w14:paraId="2DDA6C3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(18) Avariiväljapääsukoridori mõõtmed on vähemalt 800 ×1200 millimeetrit ja see suunatakse väljapoole varinguala maa peale või maa alla. Avariiväljapääsukoridori konstruktsioonid peavad vastama varingukoormusele 25 kilonjuutonit ruutmeetri kohta. Avariiväljapääsu-koridori vertikaalsetesse osadesse paigaldatakse statsionaarsed redelid.</w:t>
      </w:r>
    </w:p>
    <w:p w14:paraId="2F75C42F" w14:textId="77777777" w:rsidR="007F6CF4" w:rsidRPr="00FD7FBD" w:rsidRDefault="007F6CF4" w:rsidP="007F6CF4">
      <w:pPr>
        <w:spacing w:after="0"/>
        <w:jc w:val="both"/>
        <w:rPr>
          <w:rFonts w:ascii="Times New Roman" w:hAnsi="Times New Roman" w:cs="Times New Roman"/>
          <w:sz w:val="24"/>
          <w:szCs w:val="24"/>
        </w:rPr>
      </w:pPr>
    </w:p>
    <w:p w14:paraId="53F408E1"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(19) Avariiväljapääsukoridori välimise otsa ava alumine serv võib olla maapinnast allpool maksimaalselt 2 meetrit. Avariiväljapääsukoridori välimise otsa ava sulgemiseks võib kasutada terasluuki, samuti võib ava kinni laduda kergblokkidega, mida saab koridori poolelt lammutada. Avariiväljapääsukoridor peab välimise otsa ava ees olema vähemalt kahe meetri ulatuses </w:t>
      </w:r>
      <w:r w:rsidRPr="00FD7FBD">
        <w:rPr>
          <w:rFonts w:ascii="Times New Roman" w:hAnsi="Times New Roman" w:cs="Times New Roman"/>
          <w:sz w:val="24"/>
          <w:szCs w:val="24"/>
        </w:rPr>
        <w:lastRenderedPageBreak/>
        <w:t>horisontaalne. Väljaspool avariiväljapääsukoridori ava juures peab pinnas olema kergesti kaevatav ja mittekülmuv vähemalt ühe meetri kaugusel avast.</w:t>
      </w:r>
    </w:p>
    <w:p w14:paraId="5405765B" w14:textId="77777777" w:rsidR="007F6CF4" w:rsidRPr="00FD7FBD" w:rsidRDefault="007F6CF4" w:rsidP="007F6CF4">
      <w:pPr>
        <w:spacing w:after="0"/>
        <w:rPr>
          <w:rFonts w:ascii="Times New Roman" w:hAnsi="Times New Roman" w:cs="Times New Roman"/>
          <w:sz w:val="24"/>
          <w:szCs w:val="24"/>
        </w:rPr>
      </w:pPr>
    </w:p>
    <w:p w14:paraId="709A59FF"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9. Varjendi konstruktsioonid</w:t>
      </w:r>
    </w:p>
    <w:p w14:paraId="6C7B7CC7" w14:textId="77777777" w:rsidR="007F6CF4" w:rsidRPr="00FD7FBD" w:rsidRDefault="007F6CF4" w:rsidP="007F6CF4">
      <w:pPr>
        <w:spacing w:after="0"/>
        <w:rPr>
          <w:rFonts w:ascii="Times New Roman" w:hAnsi="Times New Roman" w:cs="Times New Roman"/>
          <w:b/>
          <w:bCs/>
          <w:sz w:val="24"/>
          <w:szCs w:val="24"/>
        </w:rPr>
      </w:pPr>
    </w:p>
    <w:p w14:paraId="586EC2E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 konstruktsioon võib moodustada osa hoone kandvast konstruktsioonist.</w:t>
      </w:r>
    </w:p>
    <w:p w14:paraId="2C38AF7A" w14:textId="77777777" w:rsidR="007F6CF4" w:rsidRPr="00FD7FBD" w:rsidRDefault="007F6CF4" w:rsidP="007F6CF4">
      <w:pPr>
        <w:spacing w:after="0"/>
        <w:jc w:val="both"/>
        <w:rPr>
          <w:rFonts w:ascii="Times New Roman" w:hAnsi="Times New Roman" w:cs="Times New Roman"/>
          <w:sz w:val="24"/>
          <w:szCs w:val="24"/>
        </w:rPr>
      </w:pPr>
    </w:p>
    <w:p w14:paraId="15B0A9B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 piirdekonstruktsiooni ei tohi teha paisuvuuke. Hoone muu konstruktsiooni jaoks vajalikud paisuvuugid peavad asuma väljaspool varjendit.</w:t>
      </w:r>
    </w:p>
    <w:p w14:paraId="356AEB5B" w14:textId="77777777" w:rsidR="007F6CF4" w:rsidRPr="00FD7FBD" w:rsidRDefault="007F6CF4" w:rsidP="007F6CF4">
      <w:pPr>
        <w:spacing w:after="0"/>
        <w:jc w:val="both"/>
        <w:rPr>
          <w:rFonts w:ascii="Times New Roman" w:hAnsi="Times New Roman" w:cs="Times New Roman"/>
          <w:sz w:val="24"/>
          <w:szCs w:val="24"/>
        </w:rPr>
      </w:pPr>
    </w:p>
    <w:p w14:paraId="61D3C5C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Omavahel kokkupuutuvate varjendite piirdeseinade vahele tuleb jätta paisuvuuk.</w:t>
      </w:r>
    </w:p>
    <w:p w14:paraId="1457DE61" w14:textId="77777777" w:rsidR="007F6CF4" w:rsidRPr="00FD7FBD" w:rsidRDefault="007F6CF4" w:rsidP="007F6CF4">
      <w:pPr>
        <w:spacing w:after="0"/>
        <w:jc w:val="both"/>
        <w:rPr>
          <w:rFonts w:ascii="Times New Roman" w:hAnsi="Times New Roman" w:cs="Times New Roman"/>
          <w:sz w:val="24"/>
          <w:szCs w:val="24"/>
        </w:rPr>
      </w:pPr>
    </w:p>
    <w:p w14:paraId="09FAFCB8"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Varjendis kasutavad metallkonstruktsioonid, nagu redelid, käsipuud ja muu sarnane sisustus, peab olema korrosioonikindluse tagamiseks vähemalt kuumtsingitud.</w:t>
      </w:r>
    </w:p>
    <w:p w14:paraId="7CBDCB46" w14:textId="77777777" w:rsidR="007F6CF4" w:rsidRPr="00FD7FBD" w:rsidRDefault="007F6CF4" w:rsidP="007F6CF4">
      <w:pPr>
        <w:spacing w:after="0"/>
        <w:jc w:val="both"/>
        <w:rPr>
          <w:rFonts w:ascii="Times New Roman" w:hAnsi="Times New Roman" w:cs="Times New Roman"/>
          <w:sz w:val="24"/>
          <w:szCs w:val="24"/>
        </w:rPr>
      </w:pPr>
    </w:p>
    <w:p w14:paraId="182C319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 kandev sisekonstruktsioon tehakse raudbetoonist.</w:t>
      </w:r>
    </w:p>
    <w:p w14:paraId="72785788" w14:textId="77777777" w:rsidR="007F6CF4" w:rsidRPr="00FD7FBD" w:rsidRDefault="007F6CF4" w:rsidP="007F6CF4">
      <w:pPr>
        <w:spacing w:after="0"/>
        <w:jc w:val="both"/>
        <w:rPr>
          <w:rFonts w:ascii="Times New Roman" w:hAnsi="Times New Roman" w:cs="Times New Roman"/>
          <w:sz w:val="24"/>
          <w:szCs w:val="24"/>
        </w:rPr>
      </w:pPr>
    </w:p>
    <w:p w14:paraId="0DC2F42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S1-klassi varjendi piirdekonstruktsioon peab olema projekteeritud taluma lisaks tavakoormusele ka järgimisi lööklaine koormusi:</w:t>
      </w:r>
    </w:p>
    <w:p w14:paraId="0B1CED1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lagi ja piirdeseinad 100 kN/m2;</w:t>
      </w:r>
    </w:p>
    <w:p w14:paraId="6FC1117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põrand, põrandapind välisolude vastas 100 kN/m2;</w:t>
      </w:r>
    </w:p>
    <w:p w14:paraId="5CC7778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pinnasele toetuv põrand – nõue puudub;</w:t>
      </w:r>
    </w:p>
    <w:p w14:paraId="6B40DDD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avariiväljapääsukoridor 25 kN/m2.</w:t>
      </w:r>
    </w:p>
    <w:p w14:paraId="328B679C" w14:textId="77777777" w:rsidR="007F6CF4" w:rsidRPr="00FD7FBD" w:rsidRDefault="007F6CF4" w:rsidP="007F6CF4">
      <w:pPr>
        <w:spacing w:after="0"/>
        <w:jc w:val="both"/>
        <w:rPr>
          <w:rFonts w:ascii="Times New Roman" w:hAnsi="Times New Roman" w:cs="Times New Roman"/>
          <w:sz w:val="24"/>
          <w:szCs w:val="24"/>
        </w:rPr>
      </w:pPr>
    </w:p>
    <w:p w14:paraId="291291B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Kõik varjendi konstruktsiooni peavad olema projekteeritud mistahes suunast mõjuvale vibratsioonikoormusele, mis on vähemalt kaks korda suurem kui varjendi konstruktsiooni mass.</w:t>
      </w:r>
    </w:p>
    <w:p w14:paraId="486D8667" w14:textId="77777777" w:rsidR="007F6CF4" w:rsidRPr="00FD7FBD" w:rsidRDefault="007F6CF4" w:rsidP="007F6CF4">
      <w:pPr>
        <w:spacing w:after="0"/>
        <w:jc w:val="both"/>
        <w:rPr>
          <w:rFonts w:ascii="Times New Roman" w:hAnsi="Times New Roman" w:cs="Times New Roman"/>
          <w:sz w:val="24"/>
          <w:szCs w:val="24"/>
        </w:rPr>
      </w:pPr>
    </w:p>
    <w:p w14:paraId="2CCA0499"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Üksteise peal asuvate eraldiseisvate S1-klassi varjendite vahelise vahelae raudbetooni paksus on  vähemalt 300 millimeetrit.</w:t>
      </w:r>
    </w:p>
    <w:p w14:paraId="5D1F19A0" w14:textId="77777777" w:rsidR="007F6CF4" w:rsidRPr="00FD7FBD" w:rsidRDefault="007F6CF4" w:rsidP="007F6CF4">
      <w:pPr>
        <w:spacing w:after="0"/>
        <w:jc w:val="both"/>
        <w:rPr>
          <w:rFonts w:ascii="Times New Roman" w:hAnsi="Times New Roman" w:cs="Times New Roman"/>
          <w:sz w:val="24"/>
          <w:szCs w:val="24"/>
        </w:rPr>
      </w:pPr>
    </w:p>
    <w:p w14:paraId="0D270A3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(9) Varjendi põrand, kandvad raudbetoonist vaheseinad ja postid ning kahekorruselise varjendi raudbetoonist vahelagi peab olema vähemalt 150 millimeetrit paksud.</w:t>
      </w:r>
    </w:p>
    <w:p w14:paraId="2DC063FC" w14:textId="77777777" w:rsidR="007F6CF4" w:rsidRPr="00FD7FBD" w:rsidRDefault="007F6CF4" w:rsidP="007F6CF4">
      <w:pPr>
        <w:spacing w:after="0"/>
        <w:jc w:val="both"/>
        <w:rPr>
          <w:rFonts w:ascii="Times New Roman" w:hAnsi="Times New Roman" w:cs="Times New Roman"/>
          <w:sz w:val="24"/>
          <w:szCs w:val="24"/>
        </w:rPr>
      </w:pPr>
    </w:p>
    <w:p w14:paraId="48C8794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(10) Varjendi piirdeseintesse võib teha varjendi jaoks vajalikke süvispaigaldisi.  Varjendi lakke süvispaigaldisi teha ei tohi. Kõik varjendi ülapoolele jäävad kütte-, vee-, ventilatsiooni- ja elektripaigaldised viiakse/projekteeritakse/paigaldatakse/ehitatakse selleks ettenähtud paigaldusruumi, mis asub varjendi piirdekonstruktsioonist väljaspool.</w:t>
      </w:r>
    </w:p>
    <w:p w14:paraId="4DE0DA74" w14:textId="77777777" w:rsidR="007F6CF4" w:rsidRPr="00FD7FBD" w:rsidRDefault="007F6CF4" w:rsidP="007F6CF4">
      <w:pPr>
        <w:spacing w:after="0"/>
        <w:jc w:val="both"/>
        <w:rPr>
          <w:rFonts w:ascii="Times New Roman" w:hAnsi="Times New Roman" w:cs="Times New Roman"/>
          <w:sz w:val="24"/>
          <w:szCs w:val="24"/>
        </w:rPr>
      </w:pPr>
    </w:p>
    <w:p w14:paraId="4629692F"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(11) Varjendi piirdeseinas võib lisaks kaitseuksele olla avariiväljapääsu avasid ja tavaolude ventilatsiooni sulgeseadmeid ja muid varjendi jaoks vajalikke avasid, tingimusel, et avade kogupindala ei üle S1-klassi varjendi puhul neli protsenti tegeliku varjendiruumi pindalast.</w:t>
      </w:r>
    </w:p>
    <w:p w14:paraId="3DB51022" w14:textId="77777777" w:rsidR="007F6CF4" w:rsidRPr="00FD7FBD" w:rsidRDefault="007F6CF4" w:rsidP="007F6CF4">
      <w:pPr>
        <w:spacing w:after="0"/>
        <w:jc w:val="both"/>
        <w:rPr>
          <w:rFonts w:ascii="Times New Roman" w:hAnsi="Times New Roman" w:cs="Times New Roman"/>
          <w:sz w:val="24"/>
          <w:szCs w:val="24"/>
        </w:rPr>
      </w:pPr>
    </w:p>
    <w:p w14:paraId="6638BCF2"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(12) Kui varjend tuleb soojustada, paigaldatakse soojustus varjendi piirdekonstruktsiooni välisküljele.</w:t>
      </w:r>
    </w:p>
    <w:p w14:paraId="29B56C87" w14:textId="77777777" w:rsidR="007F6CF4" w:rsidRPr="00FD7FBD" w:rsidRDefault="007F6CF4" w:rsidP="007F6CF4">
      <w:pPr>
        <w:spacing w:after="0"/>
        <w:jc w:val="both"/>
        <w:rPr>
          <w:rFonts w:ascii="Times New Roman" w:hAnsi="Times New Roman" w:cs="Times New Roman"/>
          <w:sz w:val="24"/>
          <w:szCs w:val="24"/>
        </w:rPr>
      </w:pPr>
    </w:p>
    <w:p w14:paraId="30113E0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lastRenderedPageBreak/>
        <w:t>(13) Varjendi seinad, lagi ja põrand tuleb betoonitolmu sidumiseks töödelda.</w:t>
      </w:r>
    </w:p>
    <w:p w14:paraId="2084605E" w14:textId="77777777" w:rsidR="007F6CF4" w:rsidRPr="00FD7FBD" w:rsidRDefault="007F6CF4" w:rsidP="007F6CF4">
      <w:pPr>
        <w:spacing w:after="0"/>
        <w:jc w:val="both"/>
        <w:rPr>
          <w:rFonts w:ascii="Times New Roman" w:hAnsi="Times New Roman" w:cs="Times New Roman"/>
          <w:sz w:val="24"/>
          <w:szCs w:val="24"/>
        </w:rPr>
      </w:pPr>
    </w:p>
    <w:p w14:paraId="1171ABE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(14) Varjendi seinad, põranda ja lae võib katta tugevalt kinnituvate tasandusmaterjalide ja tavaliste värvidega. Põrandal võib kasutada tavapäraseid põrandakatteid. Seinaplaadid tuleb kinnitada otse betoonipinnale vibratsioonikindla seguga.</w:t>
      </w:r>
    </w:p>
    <w:p w14:paraId="50DB6CEB" w14:textId="77777777" w:rsidR="007F6CF4" w:rsidRPr="00FD7FBD" w:rsidRDefault="007F6CF4" w:rsidP="007F6CF4">
      <w:pPr>
        <w:spacing w:after="0"/>
        <w:jc w:val="both"/>
        <w:rPr>
          <w:rFonts w:ascii="Times New Roman" w:hAnsi="Times New Roman" w:cs="Times New Roman"/>
          <w:sz w:val="24"/>
          <w:szCs w:val="24"/>
        </w:rPr>
      </w:pPr>
    </w:p>
    <w:p w14:paraId="0CEE4439"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10. Killukaitse</w:t>
      </w:r>
    </w:p>
    <w:p w14:paraId="2BBBF1CF" w14:textId="77777777" w:rsidR="007F6CF4" w:rsidRPr="00FD7FBD" w:rsidRDefault="007F6CF4" w:rsidP="007F6CF4">
      <w:pPr>
        <w:spacing w:after="0" w:line="240" w:lineRule="auto"/>
        <w:jc w:val="both"/>
        <w:rPr>
          <w:rFonts w:ascii="Times New Roman" w:hAnsi="Times New Roman" w:cs="Times New Roman"/>
          <w:sz w:val="24"/>
          <w:szCs w:val="24"/>
        </w:rPr>
      </w:pPr>
    </w:p>
    <w:p w14:paraId="64386764"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Varjendi uksed, luugid, ventiilid ja muud seadmed peavad olemas kas killukindlad või peavad olema ülalt ja küljelt kaitstud killukaitsekonstruktsioonidega, mis pakuvad kaitset lenduvate esemete eest, mis tulevad 45 kraadise või suurema nurga all.</w:t>
      </w:r>
    </w:p>
    <w:p w14:paraId="62E35552" w14:textId="77777777" w:rsidR="007F6CF4" w:rsidRPr="00FD7FBD" w:rsidRDefault="007F6CF4" w:rsidP="007F6CF4">
      <w:pPr>
        <w:pStyle w:val="Loendilik"/>
        <w:spacing w:after="0" w:line="240" w:lineRule="auto"/>
        <w:ind w:left="375"/>
        <w:jc w:val="both"/>
        <w:rPr>
          <w:rFonts w:ascii="Times New Roman" w:hAnsi="Times New Roman" w:cs="Times New Roman"/>
          <w:sz w:val="24"/>
          <w:szCs w:val="24"/>
        </w:rPr>
      </w:pPr>
    </w:p>
    <w:p w14:paraId="464D1D81"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(2) Killukaitse konstruktsiooni hulka loetakse kõik varjendi konstruktsioonid, mis asuvad kaitstavast objektist kuni 10 meetri kaugusel.</w:t>
      </w:r>
    </w:p>
    <w:p w14:paraId="1771BB3A" w14:textId="77777777" w:rsidR="007F6CF4" w:rsidRPr="00FD7FBD" w:rsidRDefault="007F6CF4" w:rsidP="007F6CF4">
      <w:pPr>
        <w:spacing w:after="0" w:line="240" w:lineRule="auto"/>
        <w:jc w:val="both"/>
        <w:rPr>
          <w:rFonts w:ascii="Times New Roman" w:hAnsi="Times New Roman" w:cs="Times New Roman"/>
          <w:sz w:val="24"/>
          <w:szCs w:val="24"/>
        </w:rPr>
      </w:pPr>
    </w:p>
    <w:p w14:paraId="01285FFD"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(3) Kildude eest kaitsvaks konstruktsiooni kokku liidetud minimaalne paksus on järgmine:</w:t>
      </w:r>
    </w:p>
    <w:p w14:paraId="04F71E11"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raudbetoon 200 millimeetrit;</w:t>
      </w:r>
    </w:p>
    <w:p w14:paraId="17492BA6"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2) teras 30 millimeetrit;</w:t>
      </w:r>
    </w:p>
    <w:p w14:paraId="6D1C4A7D"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3) pinnas 600 millimeetrit.</w:t>
      </w:r>
    </w:p>
    <w:p w14:paraId="71628D68" w14:textId="77777777" w:rsidR="007F6CF4" w:rsidRPr="00FD7FBD" w:rsidRDefault="007F6CF4" w:rsidP="007F6CF4">
      <w:pPr>
        <w:spacing w:after="0"/>
        <w:rPr>
          <w:rFonts w:ascii="Times New Roman" w:hAnsi="Times New Roman" w:cs="Times New Roman"/>
          <w:b/>
          <w:bCs/>
          <w:sz w:val="24"/>
          <w:szCs w:val="24"/>
        </w:rPr>
      </w:pPr>
    </w:p>
    <w:p w14:paraId="6CD7C5B1"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11. Varjendi ventilatsioon</w:t>
      </w:r>
    </w:p>
    <w:p w14:paraId="2CC7FB55" w14:textId="77777777" w:rsidR="007F6CF4" w:rsidRPr="00FD7FBD" w:rsidRDefault="007F6CF4" w:rsidP="007F6CF4">
      <w:pPr>
        <w:spacing w:after="0"/>
        <w:rPr>
          <w:rFonts w:ascii="Times New Roman" w:hAnsi="Times New Roman" w:cs="Times New Roman"/>
          <w:sz w:val="24"/>
          <w:szCs w:val="24"/>
        </w:rPr>
      </w:pPr>
    </w:p>
    <w:p w14:paraId="0F01B23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Varjendile tehakse tavakasutuseks mõeldud ventilatsioon vastavalt ehitise ja ruumi tavakasutuse otstarbele ja varjumise korral kasutatav ventilatsioon.</w:t>
      </w:r>
    </w:p>
    <w:p w14:paraId="4F1F9724" w14:textId="77777777" w:rsidR="007F6CF4" w:rsidRPr="00FD7FBD" w:rsidRDefault="007F6CF4" w:rsidP="007F6CF4">
      <w:pPr>
        <w:spacing w:after="0"/>
        <w:jc w:val="both"/>
        <w:rPr>
          <w:rFonts w:ascii="Times New Roman" w:hAnsi="Times New Roman" w:cs="Times New Roman"/>
          <w:sz w:val="24"/>
          <w:szCs w:val="24"/>
        </w:rPr>
      </w:pPr>
    </w:p>
    <w:p w14:paraId="09F616C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Varjumise korral vajaliku ventilatsioonisüsteemi osad on:</w:t>
      </w:r>
    </w:p>
    <w:p w14:paraId="40D4637A"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ventilatsiooniseade iga 45 ruutmeetri tegeliku varjendiruumi pindala kohta;</w:t>
      </w:r>
    </w:p>
    <w:p w14:paraId="2EF905F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torustik iga ventilatsiooniseadme jaoks;</w:t>
      </w:r>
    </w:p>
    <w:p w14:paraId="22672CA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värske õhu kanal;</w:t>
      </w:r>
    </w:p>
    <w:p w14:paraId="6B29AF0E"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jaotuskanal koos õhuventiilidega, mis jagab õhku varjendiruumi;</w:t>
      </w:r>
    </w:p>
    <w:p w14:paraId="392D8D7E"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väljatõmbeventiil, mille kaudu liigub õhk varjendiruumist sulgeruumi;</w:t>
      </w:r>
    </w:p>
    <w:p w14:paraId="2399F9B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6) ülerõhuventiilid, kaks tükki ventilatsiooniseadme kohta, mille kaudu õhk varjendist väljub ja mis reguleerivad varjendi ülerõhku;</w:t>
      </w:r>
    </w:p>
    <w:p w14:paraId="650D73E9"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ülerõhumõõtur, mis näitab rõhkude erinevust varjendiruumi ja välisõhu vahel;</w:t>
      </w:r>
    </w:p>
    <w:p w14:paraId="5024A5B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tavaoludes kasutatava ventilatsiooni sulgeseade, mis suletakse varjumise ajal.</w:t>
      </w:r>
    </w:p>
    <w:p w14:paraId="28F5F875" w14:textId="77777777" w:rsidR="007F6CF4" w:rsidRPr="00FD7FBD" w:rsidRDefault="007F6CF4" w:rsidP="007F6CF4">
      <w:pPr>
        <w:spacing w:after="0"/>
        <w:jc w:val="both"/>
        <w:rPr>
          <w:rFonts w:ascii="Times New Roman" w:hAnsi="Times New Roman" w:cs="Times New Roman"/>
          <w:sz w:val="24"/>
          <w:szCs w:val="24"/>
        </w:rPr>
      </w:pPr>
    </w:p>
    <w:p w14:paraId="7F4962F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Ventilatsiooni projekteeritakse nii, et õhk jaotuks ühtlaselt kogu varjendis.</w:t>
      </w:r>
    </w:p>
    <w:p w14:paraId="3D667BFE" w14:textId="77777777" w:rsidR="007F6CF4" w:rsidRPr="00FD7FBD" w:rsidRDefault="007F6CF4" w:rsidP="007F6CF4">
      <w:pPr>
        <w:spacing w:after="0"/>
        <w:jc w:val="both"/>
        <w:rPr>
          <w:rFonts w:ascii="Times New Roman" w:hAnsi="Times New Roman" w:cs="Times New Roman"/>
          <w:sz w:val="24"/>
          <w:szCs w:val="24"/>
        </w:rPr>
      </w:pPr>
    </w:p>
    <w:p w14:paraId="1FAF863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Varjumise ajal peab ventilatsioon hoidma varjendis ülerõhku vähemalt 50 paskalit, et vältida ohtlike ainete sattumist välisõhu kaudu varjendisse.</w:t>
      </w:r>
    </w:p>
    <w:p w14:paraId="2BBD5FCC" w14:textId="77777777" w:rsidR="007F6CF4" w:rsidRPr="00FD7FBD" w:rsidRDefault="007F6CF4" w:rsidP="007F6CF4">
      <w:pPr>
        <w:spacing w:after="0"/>
        <w:jc w:val="both"/>
        <w:rPr>
          <w:rFonts w:ascii="Times New Roman" w:hAnsi="Times New Roman" w:cs="Times New Roman"/>
          <w:sz w:val="24"/>
          <w:szCs w:val="24"/>
        </w:rPr>
      </w:pPr>
    </w:p>
    <w:p w14:paraId="1B10F13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Sissepuhkeõhk jagatakse kõikidesse varjendi ruumidesse vastavalt nende pindalale. Väljatõmbeõhk juhitakse tualettruumide, sulgeruumi või sulgetelgi kaudu varjendist välja.</w:t>
      </w:r>
    </w:p>
    <w:p w14:paraId="7401EE11" w14:textId="77777777" w:rsidR="007F6CF4" w:rsidRPr="00FD7FBD" w:rsidRDefault="007F6CF4" w:rsidP="007F6CF4">
      <w:pPr>
        <w:spacing w:after="0"/>
        <w:jc w:val="both"/>
        <w:rPr>
          <w:rFonts w:ascii="Times New Roman" w:hAnsi="Times New Roman" w:cs="Times New Roman"/>
          <w:sz w:val="24"/>
          <w:szCs w:val="24"/>
        </w:rPr>
      </w:pPr>
    </w:p>
    <w:p w14:paraId="0916F96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lastRenderedPageBreak/>
        <w:t>(6) Varjendi õhuvarustus tuleb tagada ka varingu korral. Selleks paikneb õhuvõtutoru eelistatult väljaspool varinguala. Juhul kui see ei ole võimalik, peab õhuvõtukoht olema varisemiskindel või varingu eest kaitstud. Õhuvõtukoht peab olema 0,8 meetrit kõrgemal allpool olevast horisontaalpinnast.</w:t>
      </w:r>
    </w:p>
    <w:p w14:paraId="516A2481" w14:textId="77777777" w:rsidR="007F6CF4" w:rsidRPr="00FD7FBD" w:rsidRDefault="007F6CF4" w:rsidP="007F6CF4">
      <w:pPr>
        <w:spacing w:after="0"/>
        <w:jc w:val="both"/>
        <w:rPr>
          <w:rFonts w:ascii="Times New Roman" w:hAnsi="Times New Roman" w:cs="Times New Roman"/>
          <w:sz w:val="24"/>
          <w:szCs w:val="24"/>
        </w:rPr>
      </w:pPr>
    </w:p>
    <w:p w14:paraId="7007450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(7) Maapealses varjendis võetakse õhk üldjuhul varjendi seina paigaldatud läbiviigutoru kaudu otse ventilatsiooniseadmesse. Läbiviigutoru kaitstakse üldjuhul killukaitseplaadiga.</w:t>
      </w:r>
    </w:p>
    <w:p w14:paraId="61EFE10D" w14:textId="77777777" w:rsidR="007F6CF4" w:rsidRPr="00FD7FBD" w:rsidRDefault="007F6CF4" w:rsidP="007F6CF4">
      <w:pPr>
        <w:spacing w:after="0"/>
        <w:jc w:val="both"/>
        <w:rPr>
          <w:rFonts w:ascii="Times New Roman" w:hAnsi="Times New Roman" w:cs="Times New Roman"/>
          <w:sz w:val="24"/>
          <w:szCs w:val="24"/>
        </w:rPr>
      </w:pPr>
    </w:p>
    <w:p w14:paraId="4A99A2E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(8) Maa-aluses varjendis:</w:t>
      </w:r>
    </w:p>
    <w:p w14:paraId="030ABF4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võetakse üldjuhul õhku väljastpoolt varinguala;</w:t>
      </w:r>
    </w:p>
    <w:p w14:paraId="4E58ADF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sissepuhkekanalina võib kasutada avariiväljapääsukoridori, sel juhul võetakse välisõhk läbi avariiväljapääsukoridori luugis asuva võre, tagades, et võre avatud ala peab olema vähemalt 0,02 ruutmeetrit iga ventilatsiooniseadme kohta;</w:t>
      </w:r>
    </w:p>
    <w:p w14:paraId="3B174FF3"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välisõhu võib avariiväljapääsukoridori juhtida ka eraldi õhuvõtutoru kaudu;</w:t>
      </w:r>
    </w:p>
    <w:p w14:paraId="0862FEF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varingualal paiknev õhuvõtutoru tuleb kaitsta 100 kilonjuutonilise tugevuse varisemise eest betoonkonstruktsiooniga või kasutada vastava tugevusega vertikaaltoru;</w:t>
      </w:r>
    </w:p>
    <w:p w14:paraId="58DCDDF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maasse paigaldatud kuumtsingitud terastoru kaudu, torusse tuleb teha vee-eemaldus.</w:t>
      </w:r>
    </w:p>
    <w:p w14:paraId="2C3D27F3" w14:textId="77777777" w:rsidR="007F6CF4" w:rsidRPr="00FD7FBD" w:rsidRDefault="007F6CF4" w:rsidP="007F6CF4">
      <w:pPr>
        <w:spacing w:after="0"/>
        <w:jc w:val="both"/>
        <w:rPr>
          <w:rFonts w:ascii="Times New Roman" w:hAnsi="Times New Roman" w:cs="Times New Roman"/>
          <w:sz w:val="24"/>
          <w:szCs w:val="24"/>
        </w:rPr>
      </w:pPr>
    </w:p>
    <w:p w14:paraId="4132647A"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(9) Juhul kui lõigetes 7 ja 8 toodud lahendused ei ole rakendatavad võib varjendi sissepuhkeõhu võtta hoone siseruumide kaudu.</w:t>
      </w:r>
    </w:p>
    <w:p w14:paraId="454575EF" w14:textId="77777777" w:rsidR="007F6CF4" w:rsidRPr="00FD7FBD" w:rsidRDefault="007F6CF4" w:rsidP="007F6CF4">
      <w:pPr>
        <w:spacing w:after="0"/>
        <w:jc w:val="both"/>
        <w:rPr>
          <w:rFonts w:ascii="Times New Roman" w:hAnsi="Times New Roman" w:cs="Times New Roman"/>
          <w:sz w:val="24"/>
          <w:szCs w:val="24"/>
        </w:rPr>
      </w:pPr>
    </w:p>
    <w:p w14:paraId="14CA34F5"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(10) Kui varjendisse tuleb paigutada rohkem kui üks ventilatsiooniseade, peab nende jaoks olema eraldi ruum. Ventilatsiooniseadme ees peab olema piisavalt ruumi seadme käsitsi juhtimiseks.</w:t>
      </w:r>
    </w:p>
    <w:p w14:paraId="2C5E5A65" w14:textId="77777777" w:rsidR="007F6CF4" w:rsidRPr="00FD7FBD" w:rsidRDefault="007F6CF4" w:rsidP="007F6CF4">
      <w:pPr>
        <w:spacing w:after="0"/>
        <w:jc w:val="both"/>
        <w:rPr>
          <w:rFonts w:ascii="Times New Roman" w:hAnsi="Times New Roman" w:cs="Times New Roman"/>
          <w:sz w:val="24"/>
          <w:szCs w:val="24"/>
        </w:rPr>
      </w:pPr>
    </w:p>
    <w:p w14:paraId="3ABEA1C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(11) Tavaolu ventilatsioonikanalid, torud ja elektripaigaldised võib viia läbi varjendi piirdeseina selleks tehtud avause kaudu, mida peab saama varjumise ajal sulgeda sulgeluugiga.</w:t>
      </w:r>
    </w:p>
    <w:p w14:paraId="3E51BF10" w14:textId="77777777" w:rsidR="007F6CF4" w:rsidRPr="00FD7FBD" w:rsidRDefault="007F6CF4" w:rsidP="007F6CF4">
      <w:pPr>
        <w:spacing w:after="0"/>
        <w:rPr>
          <w:rFonts w:ascii="Times New Roman" w:hAnsi="Times New Roman" w:cs="Times New Roman"/>
          <w:sz w:val="24"/>
          <w:szCs w:val="24"/>
        </w:rPr>
      </w:pPr>
    </w:p>
    <w:p w14:paraId="611BAC3E"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12. Sulgeruum ja sulgetelk</w:t>
      </w:r>
    </w:p>
    <w:p w14:paraId="7DABA1C8" w14:textId="77777777" w:rsidR="007F6CF4" w:rsidRPr="00FD7FBD" w:rsidRDefault="007F6CF4" w:rsidP="007F6CF4">
      <w:pPr>
        <w:spacing w:after="0"/>
        <w:jc w:val="both"/>
        <w:rPr>
          <w:rFonts w:ascii="Times New Roman" w:hAnsi="Times New Roman" w:cs="Times New Roman"/>
          <w:sz w:val="24"/>
          <w:szCs w:val="24"/>
        </w:rPr>
      </w:pPr>
    </w:p>
    <w:p w14:paraId="3C6A7F00"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(1) Varjendis peab olema sulgeruum või sulgetelk, mis takistab ohtlike ainete sattumist varjendisse varjendi ukse avamisel.</w:t>
      </w:r>
    </w:p>
    <w:p w14:paraId="5C96FAE4" w14:textId="77777777" w:rsidR="007F6CF4" w:rsidRPr="00FD7FBD" w:rsidRDefault="007F6CF4" w:rsidP="007F6CF4">
      <w:pPr>
        <w:spacing w:after="0"/>
        <w:jc w:val="both"/>
        <w:rPr>
          <w:rFonts w:ascii="Times New Roman" w:hAnsi="Times New Roman" w:cs="Times New Roman"/>
          <w:sz w:val="24"/>
          <w:szCs w:val="24"/>
        </w:rPr>
      </w:pPr>
    </w:p>
    <w:p w14:paraId="2723D924"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Sulgetelk paigaldatakse varjendi kasutamise ettevalmistamisel kaitseukse siseküljele. Varjendi kaitseukse siseküljel peab sulgetelgi jaoks olema ruumi vähemalt 2,5 ruutmeetrit ja vajalik ruum peab olema tasane ja see tuleb välja tuua varjendi joonisel.</w:t>
      </w:r>
    </w:p>
    <w:p w14:paraId="254E0B87" w14:textId="77777777" w:rsidR="007F6CF4" w:rsidRPr="00FD7FBD" w:rsidRDefault="007F6CF4" w:rsidP="007F6CF4">
      <w:pPr>
        <w:spacing w:after="0"/>
        <w:jc w:val="both"/>
        <w:rPr>
          <w:rFonts w:ascii="Times New Roman" w:hAnsi="Times New Roman" w:cs="Times New Roman"/>
          <w:sz w:val="24"/>
          <w:szCs w:val="24"/>
        </w:rPr>
      </w:pPr>
    </w:p>
    <w:p w14:paraId="3E1CFE8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Sulgetelgi asemel võib varjendile ehitada sulgeruumi, mille minimaalne pindala on 2,5 ruutmeetrit. Sulgeruumi seinad peavad olema kergesti puhastatavad ja pesukindlad. Sulgeruum peab olema eraldatud õhu- ja veetihedalt teistest ruumidest. Sulgeruumis peab asuma veekraan, valamu ja äravool.</w:t>
      </w:r>
    </w:p>
    <w:p w14:paraId="795D5BA1" w14:textId="77777777" w:rsidR="007F6CF4" w:rsidRPr="00FD7FBD" w:rsidRDefault="007F6CF4" w:rsidP="007F6CF4">
      <w:pPr>
        <w:spacing w:after="0"/>
        <w:rPr>
          <w:rFonts w:ascii="Times New Roman" w:hAnsi="Times New Roman" w:cs="Times New Roman"/>
          <w:sz w:val="24"/>
          <w:szCs w:val="24"/>
        </w:rPr>
      </w:pPr>
    </w:p>
    <w:p w14:paraId="0D91207C"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13. Varjendi olmetingimused</w:t>
      </w:r>
    </w:p>
    <w:p w14:paraId="1397E53B" w14:textId="77777777" w:rsidR="007F6CF4" w:rsidRPr="00FD7FBD" w:rsidRDefault="007F6CF4" w:rsidP="007F6CF4">
      <w:pPr>
        <w:spacing w:after="0"/>
        <w:rPr>
          <w:rFonts w:ascii="Times New Roman" w:hAnsi="Times New Roman" w:cs="Times New Roman"/>
          <w:b/>
          <w:bCs/>
          <w:sz w:val="24"/>
          <w:szCs w:val="24"/>
        </w:rPr>
      </w:pPr>
    </w:p>
    <w:p w14:paraId="4541B40B"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lastRenderedPageBreak/>
        <w:t xml:space="preserve">(1) Iga 20 ruutmeetri tegeliku varjendiruumi pindala kohta peab olema vähemalt üks tualett. Tualeti asukoht märgitakse varjendi joonisele. </w:t>
      </w:r>
    </w:p>
    <w:p w14:paraId="04A4D8E6" w14:textId="77777777" w:rsidR="007F6CF4" w:rsidRPr="00FD7FBD" w:rsidRDefault="007F6CF4" w:rsidP="007F6CF4">
      <w:pPr>
        <w:spacing w:after="0"/>
        <w:ind w:left="-360"/>
        <w:jc w:val="both"/>
        <w:rPr>
          <w:rFonts w:ascii="Times New Roman" w:hAnsi="Times New Roman" w:cs="Times New Roman"/>
          <w:sz w:val="24"/>
          <w:szCs w:val="24"/>
        </w:rPr>
      </w:pPr>
    </w:p>
    <w:p w14:paraId="4321AD4C"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(2) Varjendis peab olema veekraan. S1-klassi varjendil võib veekraan asuda väljaspool varjendit kuni 15 meetri kaugusel varjendi uksest.</w:t>
      </w:r>
    </w:p>
    <w:p w14:paraId="7E0209DB" w14:textId="77777777" w:rsidR="007F6CF4" w:rsidRPr="00FD7FBD" w:rsidRDefault="007F6CF4" w:rsidP="007F6CF4">
      <w:pPr>
        <w:spacing w:after="0"/>
        <w:ind w:left="-360"/>
        <w:jc w:val="both"/>
        <w:rPr>
          <w:rFonts w:ascii="Times New Roman" w:hAnsi="Times New Roman" w:cs="Times New Roman"/>
          <w:sz w:val="24"/>
          <w:szCs w:val="24"/>
        </w:rPr>
      </w:pPr>
    </w:p>
    <w:p w14:paraId="2F41212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(3) Side kasutamist võimaldav tehniline süsteem.</w:t>
      </w:r>
    </w:p>
    <w:p w14:paraId="70A296AF" w14:textId="77777777" w:rsidR="007F6CF4" w:rsidRPr="00FD7FBD" w:rsidRDefault="007F6CF4" w:rsidP="007F6CF4">
      <w:pPr>
        <w:spacing w:after="0"/>
        <w:ind w:left="-360"/>
        <w:jc w:val="both"/>
        <w:rPr>
          <w:rFonts w:ascii="Times New Roman" w:hAnsi="Times New Roman" w:cs="Times New Roman"/>
          <w:sz w:val="24"/>
          <w:szCs w:val="24"/>
        </w:rPr>
      </w:pPr>
    </w:p>
    <w:p w14:paraId="287BA186"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(4) Elektrivarustus ja küte.</w:t>
      </w:r>
    </w:p>
    <w:p w14:paraId="29F06587" w14:textId="77777777" w:rsidR="007F6CF4" w:rsidRPr="00FD7FBD" w:rsidRDefault="007F6CF4" w:rsidP="007F6CF4">
      <w:pPr>
        <w:spacing w:after="0"/>
        <w:ind w:left="-360"/>
        <w:jc w:val="both"/>
        <w:rPr>
          <w:rFonts w:ascii="Times New Roman" w:hAnsi="Times New Roman" w:cs="Times New Roman"/>
          <w:sz w:val="24"/>
          <w:szCs w:val="24"/>
        </w:rPr>
      </w:pPr>
    </w:p>
    <w:p w14:paraId="0673A957"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(5) Varjendis tuleb korraldada jäätmete kogumine.</w:t>
      </w:r>
    </w:p>
    <w:p w14:paraId="1E34120D" w14:textId="77777777" w:rsidR="007F6CF4" w:rsidRPr="00FD7FBD" w:rsidRDefault="007F6CF4" w:rsidP="007F6CF4">
      <w:pPr>
        <w:spacing w:after="0"/>
        <w:jc w:val="both"/>
        <w:rPr>
          <w:rFonts w:ascii="Times New Roman" w:hAnsi="Times New Roman" w:cs="Times New Roman"/>
          <w:sz w:val="24"/>
          <w:szCs w:val="24"/>
        </w:rPr>
      </w:pPr>
    </w:p>
    <w:p w14:paraId="4EA52CFA"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xml:space="preserve">§ 14. Varjendi varustuse vastavuse hindamine </w:t>
      </w:r>
    </w:p>
    <w:p w14:paraId="31BB4BC3" w14:textId="77777777" w:rsidR="007F6CF4" w:rsidRPr="00FD7FBD" w:rsidRDefault="007F6CF4" w:rsidP="007F6CF4">
      <w:pPr>
        <w:spacing w:after="0"/>
        <w:rPr>
          <w:rFonts w:ascii="Times New Roman" w:hAnsi="Times New Roman" w:cs="Times New Roman"/>
          <w:b/>
          <w:bCs/>
          <w:sz w:val="24"/>
          <w:szCs w:val="24"/>
        </w:rPr>
      </w:pPr>
    </w:p>
    <w:p w14:paraId="7956429D" w14:textId="77777777" w:rsidR="007F6CF4" w:rsidRPr="00FD7FBD" w:rsidRDefault="007F6CF4" w:rsidP="007F6CF4">
      <w:pPr>
        <w:spacing w:after="0"/>
        <w:jc w:val="both"/>
        <w:rPr>
          <w:rFonts w:ascii="Times New Roman" w:hAnsi="Times New Roman" w:cs="Times New Roman"/>
          <w:sz w:val="24"/>
          <w:szCs w:val="24"/>
        </w:rPr>
      </w:pPr>
      <w:r w:rsidRPr="00FD7FBD">
        <w:rPr>
          <w:rFonts w:ascii="Times New Roman" w:hAnsi="Times New Roman" w:cs="Times New Roman"/>
          <w:sz w:val="24"/>
          <w:szCs w:val="24"/>
        </w:rPr>
        <w:t>Varjendi seadmete ja varustuse, sh kaitseuste ja -luukide, ventilatsiooniseadmete, sulgetelkide ja muude seadmete nõuetele vastavus peab olema kontrollitud sõltumatu hindamisasutuse poolt.</w:t>
      </w:r>
    </w:p>
    <w:p w14:paraId="7D468BE0" w14:textId="77777777" w:rsidR="007F6CF4" w:rsidRPr="00FD7FBD" w:rsidRDefault="007F6CF4" w:rsidP="007F6CF4">
      <w:pPr>
        <w:spacing w:after="0"/>
        <w:jc w:val="both"/>
        <w:rPr>
          <w:rFonts w:ascii="Times New Roman" w:hAnsi="Times New Roman" w:cs="Times New Roman"/>
          <w:sz w:val="24"/>
          <w:szCs w:val="24"/>
        </w:rPr>
      </w:pPr>
    </w:p>
    <w:p w14:paraId="1671008C" w14:textId="77777777" w:rsidR="007F6CF4" w:rsidRPr="00FD7FBD" w:rsidRDefault="007F6CF4" w:rsidP="007F6CF4">
      <w:pPr>
        <w:keepNext/>
        <w:spacing w:after="0" w:line="240" w:lineRule="auto"/>
        <w:jc w:val="both"/>
        <w:rPr>
          <w:b/>
          <w:bCs/>
        </w:rPr>
      </w:pPr>
      <w:r w:rsidRPr="00FD7FBD">
        <w:rPr>
          <w:rFonts w:ascii="Times New Roman" w:hAnsi="Times New Roman" w:cs="Times New Roman"/>
          <w:b/>
          <w:bCs/>
          <w:sz w:val="24"/>
          <w:szCs w:val="24"/>
        </w:rPr>
        <w:t>§ 15. Nõuded varjendi kontrollile ja hooldusele</w:t>
      </w:r>
    </w:p>
    <w:p w14:paraId="082EAB31" w14:textId="77777777" w:rsidR="007F6CF4" w:rsidRPr="00FD7FBD" w:rsidRDefault="007F6CF4" w:rsidP="007F6CF4">
      <w:pPr>
        <w:spacing w:after="0" w:line="240" w:lineRule="auto"/>
        <w:jc w:val="both"/>
        <w:rPr>
          <w:rFonts w:ascii="Times New Roman" w:hAnsi="Times New Roman" w:cs="Times New Roman"/>
          <w:sz w:val="24"/>
          <w:szCs w:val="24"/>
        </w:rPr>
      </w:pPr>
    </w:p>
    <w:p w14:paraId="016A305A"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Varjendis tuleb iga-aastaselt kontrollida:</w:t>
      </w:r>
    </w:p>
    <w:p w14:paraId="61CD8CFD"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ventilatsiooniseadme käivitumist ja tagada selle töö vähemalt viieks minutiks aastas, kontrollides seejuures ruumi õhutihedust ja ülerõhunäidiku toimimist;</w:t>
      </w:r>
    </w:p>
    <w:p w14:paraId="25A6AAC4"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2) kanalisatsiooni sulgeventiili täielikku sulgumist ja avamist;</w:t>
      </w:r>
    </w:p>
    <w:p w14:paraId="05F1F2E1"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3) varjendi kaitseukse sulgumist ja uste tihendite korrasolekut;</w:t>
      </w:r>
    </w:p>
    <w:p w14:paraId="2DFF54C4" w14:textId="77777777" w:rsidR="007F6CF4" w:rsidRPr="00FD7FBD" w:rsidRDefault="007F6CF4" w:rsidP="007F6CF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4) varjendi vajaliku varustuse olemasolu.</w:t>
      </w:r>
    </w:p>
    <w:p w14:paraId="3763B16E" w14:textId="77777777" w:rsidR="007F6CF4" w:rsidRPr="00FD7FBD" w:rsidRDefault="007F6CF4" w:rsidP="007F6CF4">
      <w:pPr>
        <w:spacing w:after="0" w:line="240" w:lineRule="auto"/>
        <w:jc w:val="both"/>
        <w:rPr>
          <w:rFonts w:ascii="Times New Roman" w:hAnsi="Times New Roman" w:cs="Times New Roman"/>
          <w:sz w:val="24"/>
          <w:szCs w:val="24"/>
        </w:rPr>
      </w:pPr>
    </w:p>
    <w:p w14:paraId="069A94B8" w14:textId="77777777" w:rsidR="007F6CF4" w:rsidRPr="00FD7FBD" w:rsidRDefault="007F6CF4" w:rsidP="007F6CF4">
      <w:pPr>
        <w:spacing w:after="0"/>
        <w:jc w:val="center"/>
        <w:rPr>
          <w:rFonts w:ascii="Times New Roman" w:hAnsi="Times New Roman" w:cs="Times New Roman"/>
          <w:b/>
          <w:bCs/>
          <w:sz w:val="24"/>
          <w:szCs w:val="24"/>
        </w:rPr>
      </w:pPr>
      <w:r w:rsidRPr="00FD7FBD">
        <w:rPr>
          <w:rFonts w:ascii="Times New Roman" w:hAnsi="Times New Roman" w:cs="Times New Roman"/>
          <w:b/>
          <w:bCs/>
          <w:sz w:val="24"/>
          <w:szCs w:val="24"/>
        </w:rPr>
        <w:t>3. peatükk</w:t>
      </w:r>
    </w:p>
    <w:p w14:paraId="7347FC74" w14:textId="77777777" w:rsidR="007F6CF4" w:rsidRPr="00FD7FBD" w:rsidRDefault="007F6CF4" w:rsidP="007F6CF4">
      <w:pPr>
        <w:spacing w:after="0"/>
        <w:jc w:val="center"/>
        <w:rPr>
          <w:rFonts w:ascii="Times New Roman" w:hAnsi="Times New Roman" w:cs="Times New Roman"/>
          <w:b/>
          <w:bCs/>
          <w:sz w:val="24"/>
          <w:szCs w:val="24"/>
        </w:rPr>
      </w:pPr>
      <w:r w:rsidRPr="00FD7FBD">
        <w:rPr>
          <w:rFonts w:ascii="Times New Roman" w:hAnsi="Times New Roman" w:cs="Times New Roman"/>
          <w:b/>
          <w:bCs/>
          <w:sz w:val="24"/>
          <w:szCs w:val="24"/>
        </w:rPr>
        <w:t>Varjumiskoha kohandamise põhimõtted</w:t>
      </w:r>
    </w:p>
    <w:p w14:paraId="2BACF563" w14:textId="77777777" w:rsidR="007F6CF4" w:rsidRPr="00FD7FBD" w:rsidRDefault="007F6CF4" w:rsidP="007F6CF4">
      <w:pPr>
        <w:spacing w:after="0" w:line="240" w:lineRule="auto"/>
        <w:jc w:val="both"/>
        <w:rPr>
          <w:rFonts w:ascii="Times New Roman" w:hAnsi="Times New Roman" w:cs="Times New Roman"/>
          <w:sz w:val="24"/>
          <w:szCs w:val="24"/>
        </w:rPr>
      </w:pPr>
    </w:p>
    <w:p w14:paraId="254EAB90" w14:textId="77777777" w:rsidR="007F6CF4" w:rsidRPr="00FD7FBD" w:rsidRDefault="007F6CF4" w:rsidP="007F6CF4">
      <w:pPr>
        <w:spacing w:after="0"/>
        <w:rPr>
          <w:rFonts w:ascii="Times New Roman" w:hAnsi="Times New Roman" w:cs="Times New Roman"/>
          <w:b/>
          <w:bCs/>
          <w:sz w:val="24"/>
          <w:szCs w:val="24"/>
        </w:rPr>
      </w:pPr>
      <w:r w:rsidRPr="00FD7FBD">
        <w:rPr>
          <w:rFonts w:ascii="Times New Roman" w:hAnsi="Times New Roman" w:cs="Times New Roman"/>
          <w:b/>
          <w:bCs/>
          <w:sz w:val="24"/>
          <w:szCs w:val="24"/>
        </w:rPr>
        <w:t>§ 16. Varjumiskoht</w:t>
      </w:r>
    </w:p>
    <w:p w14:paraId="5618698F" w14:textId="77777777" w:rsidR="007F6CF4" w:rsidRPr="00FD7FBD" w:rsidRDefault="007F6CF4" w:rsidP="007F6CF4">
      <w:pPr>
        <w:spacing w:after="0"/>
        <w:rPr>
          <w:rFonts w:ascii="Times New Roman" w:hAnsi="Times New Roman" w:cs="Times New Roman"/>
          <w:b/>
          <w:bCs/>
          <w:sz w:val="24"/>
          <w:szCs w:val="24"/>
        </w:rPr>
      </w:pPr>
    </w:p>
    <w:p w14:paraId="01968046"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(1) Varjumiskoha konstruktsioon peab pakkuma kaitset lenduvate kildude eest. Varjumiskohal võib olla aken, mille peab saama varjumise ettevalmistamisel katta liivakottide või muu sarnase kaitsevahendiga.</w:t>
      </w:r>
    </w:p>
    <w:p w14:paraId="05C3B16F" w14:textId="77777777" w:rsidR="007F6CF4" w:rsidRPr="00FD7FBD" w:rsidRDefault="007F6CF4" w:rsidP="007F6CF4">
      <w:pPr>
        <w:spacing w:after="0" w:line="240" w:lineRule="auto"/>
        <w:ind w:left="360"/>
        <w:jc w:val="both"/>
        <w:rPr>
          <w:rFonts w:ascii="Times New Roman" w:hAnsi="Times New Roman" w:cs="Times New Roman"/>
          <w:sz w:val="24"/>
          <w:szCs w:val="24"/>
        </w:rPr>
      </w:pPr>
    </w:p>
    <w:p w14:paraId="3F7AA50D"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(2) Varjumiskohas peab olema tagatud piisav õhuvahetus arvestades varjumiskohas viibivate isikute hulka. Õhuvahetus võib käia läbi aknaava.</w:t>
      </w:r>
    </w:p>
    <w:p w14:paraId="5F1AABC3" w14:textId="77777777" w:rsidR="007F6CF4" w:rsidRPr="00FD7FBD" w:rsidRDefault="007F6CF4" w:rsidP="007F6CF4">
      <w:pPr>
        <w:spacing w:after="0" w:line="240" w:lineRule="auto"/>
        <w:jc w:val="both"/>
        <w:rPr>
          <w:rFonts w:ascii="Times New Roman" w:hAnsi="Times New Roman" w:cs="Times New Roman"/>
          <w:sz w:val="24"/>
          <w:szCs w:val="24"/>
        </w:rPr>
      </w:pPr>
    </w:p>
    <w:p w14:paraId="1D3C2FBC"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(3) Varjumiskohal peaks olema varuväljapääs. Varuväljapääsuna võib kasutada piisava suurusega aknaava või kergblokkidega kinni laotud ava, mida saab varjumisruumi poolelt lammutada. </w:t>
      </w:r>
    </w:p>
    <w:p w14:paraId="28FFF53F" w14:textId="77777777" w:rsidR="007F6CF4" w:rsidRPr="00FD7FBD" w:rsidRDefault="007F6CF4" w:rsidP="007F6CF4">
      <w:pPr>
        <w:spacing w:after="0" w:line="240" w:lineRule="auto"/>
        <w:jc w:val="both"/>
        <w:rPr>
          <w:rFonts w:ascii="Times New Roman" w:hAnsi="Times New Roman" w:cs="Times New Roman"/>
          <w:sz w:val="24"/>
          <w:szCs w:val="24"/>
        </w:rPr>
      </w:pPr>
    </w:p>
    <w:p w14:paraId="7E704355"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(4) Varjumiskohas peab saama hoiustada joogivett ja kasutada varjumise ajal kuivkäimlat.</w:t>
      </w:r>
    </w:p>
    <w:p w14:paraId="33D3FEBA" w14:textId="77777777" w:rsidR="007F6CF4" w:rsidRPr="00FD7FBD" w:rsidRDefault="007F6CF4" w:rsidP="007F6CF4">
      <w:pPr>
        <w:spacing w:after="0" w:line="240" w:lineRule="auto"/>
        <w:jc w:val="both"/>
        <w:rPr>
          <w:rFonts w:ascii="Times New Roman" w:hAnsi="Times New Roman" w:cs="Times New Roman"/>
          <w:sz w:val="24"/>
          <w:szCs w:val="24"/>
        </w:rPr>
      </w:pPr>
    </w:p>
    <w:p w14:paraId="66E0004E"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lastRenderedPageBreak/>
        <w:t>(5) Varjumiskohta ei paigutata soojasõlme või muusse tehnosüsteemi ruumi, mis võib plahvatusega kaasneva lööklaine või vibratsiooni tõttu puruneda ja muutuda varjumiskohas viibivatele inimestele eluohtlikuks.</w:t>
      </w:r>
    </w:p>
    <w:p w14:paraId="3A78AF44" w14:textId="77777777" w:rsidR="007F6CF4" w:rsidRPr="00FD7FBD" w:rsidRDefault="007F6CF4" w:rsidP="007F6CF4">
      <w:pPr>
        <w:spacing w:after="0" w:line="240" w:lineRule="auto"/>
        <w:jc w:val="both"/>
        <w:rPr>
          <w:rFonts w:ascii="Times New Roman" w:hAnsi="Times New Roman" w:cs="Times New Roman"/>
          <w:sz w:val="24"/>
          <w:szCs w:val="24"/>
        </w:rPr>
      </w:pPr>
    </w:p>
    <w:p w14:paraId="42E89201"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(6) Avalik varjumiskoht peab olema kõigile ligipääsetav.</w:t>
      </w:r>
    </w:p>
    <w:p w14:paraId="6F360315" w14:textId="77777777" w:rsidR="007F6CF4" w:rsidRPr="00FD7FBD" w:rsidRDefault="007F6CF4" w:rsidP="007F6CF4">
      <w:pPr>
        <w:spacing w:after="0" w:line="240" w:lineRule="auto"/>
        <w:jc w:val="both"/>
        <w:rPr>
          <w:rFonts w:ascii="Times New Roman" w:hAnsi="Times New Roman" w:cs="Times New Roman"/>
          <w:sz w:val="24"/>
          <w:szCs w:val="24"/>
        </w:rPr>
      </w:pPr>
    </w:p>
    <w:p w14:paraId="06212ADA" w14:textId="77777777" w:rsidR="007F6CF4" w:rsidRPr="00FD7FBD" w:rsidRDefault="007F6CF4" w:rsidP="007F6CF4">
      <w:pPr>
        <w:keepNext/>
        <w:spacing w:after="0" w:line="240" w:lineRule="auto"/>
        <w:jc w:val="center"/>
        <w:rPr>
          <w:rFonts w:ascii="Times New Roman" w:hAnsi="Times New Roman" w:cs="Times New Roman"/>
          <w:b/>
          <w:bCs/>
          <w:sz w:val="24"/>
          <w:szCs w:val="24"/>
        </w:rPr>
      </w:pPr>
      <w:r w:rsidRPr="00FD7FBD">
        <w:rPr>
          <w:rFonts w:ascii="Times New Roman" w:hAnsi="Times New Roman" w:cs="Times New Roman"/>
          <w:b/>
          <w:bCs/>
          <w:sz w:val="24"/>
          <w:szCs w:val="24"/>
        </w:rPr>
        <w:t>4. peatükk</w:t>
      </w:r>
    </w:p>
    <w:p w14:paraId="4175A82A" w14:textId="77777777" w:rsidR="007F6CF4" w:rsidRPr="00FD7FBD" w:rsidRDefault="007F6CF4" w:rsidP="007F6CF4">
      <w:pPr>
        <w:keepNext/>
        <w:spacing w:after="0" w:line="240" w:lineRule="auto"/>
        <w:jc w:val="center"/>
        <w:rPr>
          <w:rFonts w:ascii="Times New Roman" w:hAnsi="Times New Roman" w:cs="Times New Roman"/>
          <w:b/>
          <w:bCs/>
          <w:sz w:val="24"/>
          <w:szCs w:val="24"/>
        </w:rPr>
      </w:pPr>
      <w:r w:rsidRPr="00FD7FBD">
        <w:rPr>
          <w:rFonts w:ascii="Times New Roman" w:hAnsi="Times New Roman" w:cs="Times New Roman"/>
          <w:b/>
          <w:bCs/>
          <w:sz w:val="24"/>
          <w:szCs w:val="24"/>
        </w:rPr>
        <w:t>Varjendi ja varjumiskoha tähistus</w:t>
      </w:r>
    </w:p>
    <w:p w14:paraId="59C12B39" w14:textId="77777777" w:rsidR="007F6CF4" w:rsidRPr="00FD7FBD" w:rsidRDefault="007F6CF4" w:rsidP="007F6CF4">
      <w:pPr>
        <w:keepNext/>
        <w:spacing w:after="0" w:line="240" w:lineRule="auto"/>
        <w:jc w:val="both"/>
        <w:rPr>
          <w:rFonts w:ascii="Times New Roman" w:hAnsi="Times New Roman" w:cs="Times New Roman"/>
          <w:b/>
          <w:bCs/>
          <w:sz w:val="24"/>
          <w:szCs w:val="24"/>
        </w:rPr>
      </w:pPr>
    </w:p>
    <w:p w14:paraId="62A40CFC" w14:textId="77777777" w:rsidR="007F6CF4" w:rsidRPr="00FD7FBD" w:rsidRDefault="007F6CF4" w:rsidP="007F6CF4">
      <w:pPr>
        <w:keepNext/>
        <w:spacing w:after="0" w:line="240" w:lineRule="auto"/>
        <w:jc w:val="both"/>
        <w:rPr>
          <w:b/>
          <w:bCs/>
        </w:rPr>
      </w:pPr>
      <w:r w:rsidRPr="00FD7FBD">
        <w:rPr>
          <w:rFonts w:ascii="Times New Roman" w:hAnsi="Times New Roman" w:cs="Times New Roman"/>
          <w:b/>
          <w:bCs/>
          <w:sz w:val="24"/>
          <w:szCs w:val="24"/>
        </w:rPr>
        <w:t>§ 17. Nõuded varjendi ja varjumiskoha tähistamisele</w:t>
      </w:r>
    </w:p>
    <w:p w14:paraId="4A93133C" w14:textId="77777777" w:rsidR="007F6CF4" w:rsidRPr="00FD7FBD" w:rsidRDefault="007F6CF4" w:rsidP="007F6CF4">
      <w:pPr>
        <w:keepNext/>
        <w:spacing w:after="0" w:line="240" w:lineRule="auto"/>
        <w:jc w:val="both"/>
        <w:rPr>
          <w:rFonts w:ascii="Times New Roman" w:hAnsi="Times New Roman" w:cs="Times New Roman"/>
          <w:sz w:val="24"/>
          <w:szCs w:val="24"/>
        </w:rPr>
      </w:pPr>
    </w:p>
    <w:p w14:paraId="0755D006" w14:textId="77777777" w:rsidR="007F6CF4" w:rsidRPr="00FD7FBD" w:rsidRDefault="007F6CF4" w:rsidP="007F6CF4">
      <w:pPr>
        <w:spacing w:after="0" w:line="240" w:lineRule="auto"/>
        <w:ind w:hanging="11"/>
        <w:contextualSpacing/>
        <w:jc w:val="both"/>
        <w:rPr>
          <w:rFonts w:ascii="Times New Roman" w:hAnsi="Times New Roman" w:cs="Times New Roman"/>
          <w:sz w:val="24"/>
          <w:szCs w:val="24"/>
        </w:rPr>
      </w:pPr>
      <w:r w:rsidRPr="00FD7FBD">
        <w:rPr>
          <w:rFonts w:ascii="Times New Roman" w:hAnsi="Times New Roman" w:cs="Times New Roman"/>
          <w:sz w:val="24"/>
          <w:szCs w:val="24"/>
        </w:rPr>
        <w:t>(1) Avalik varjend ja varjumiskoht tähistatakse rahvusvahelise tsiviilkaitsetunnusmärgiga, nagu on sätestatud 12. augusti 1949 Genfi konventsioonide 8. juuni 1977 (I) lisaprotokolli rahvusvaheliste relvakonfliktide ohvrite kaitse kohta artiklis 66. Rahvusvahelisele tsiviilkaitsetunnusmärgile lisatakse sõnad „VARJUMINE“. Avaliku varjendi ja varjumiskoha tähis on esitatud käesoleva määruse lisas.</w:t>
      </w:r>
    </w:p>
    <w:p w14:paraId="021A26E3" w14:textId="77777777" w:rsidR="007F6CF4" w:rsidRPr="00FD7FBD" w:rsidRDefault="007F6CF4" w:rsidP="007F6CF4">
      <w:pPr>
        <w:spacing w:after="0" w:line="240" w:lineRule="auto"/>
        <w:jc w:val="both"/>
        <w:rPr>
          <w:rFonts w:ascii="Times New Roman" w:hAnsi="Times New Roman" w:cs="Times New Roman"/>
          <w:sz w:val="24"/>
          <w:szCs w:val="24"/>
        </w:rPr>
      </w:pPr>
    </w:p>
    <w:p w14:paraId="4052887D"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(2) Avaliku varjendi ja varjumiskoha tähis paigutatakse avaliku varjendi ja varjumiskoha sissepääsu lähedusse nähtavale kohale. Võimaluse korral tähistatakse avaliku varjumiskohani liikumise tee, lisades avaliku varjendi ja varjumiskoha tähisele teetähise, näiteks suunanoole, korruse numbri või kauguse meetrites.</w:t>
      </w:r>
    </w:p>
    <w:p w14:paraId="394AFBD4" w14:textId="77777777" w:rsidR="007F6CF4" w:rsidRPr="00FD7FBD" w:rsidRDefault="007F6CF4" w:rsidP="007F6CF4">
      <w:pPr>
        <w:spacing w:after="0" w:line="240" w:lineRule="auto"/>
        <w:contextualSpacing/>
        <w:jc w:val="both"/>
        <w:rPr>
          <w:rFonts w:ascii="Times New Roman" w:hAnsi="Times New Roman" w:cs="Times New Roman"/>
          <w:sz w:val="24"/>
          <w:szCs w:val="24"/>
        </w:rPr>
      </w:pPr>
    </w:p>
    <w:p w14:paraId="0CABCB63"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(3) Mitteavalik varjend ja varjumiskoht tähistatakse hoonesiseselt käesoleva määruse lisas toodud varjumise märgisega. Hoone omanik teavitab mitteavaliku varjumiskoha kasutajat selle asukohast ja kasutamisest. </w:t>
      </w:r>
    </w:p>
    <w:p w14:paraId="35A64080" w14:textId="77777777" w:rsidR="007F6CF4" w:rsidRPr="00FD7FBD" w:rsidRDefault="007F6CF4" w:rsidP="007F6CF4">
      <w:pPr>
        <w:spacing w:after="0" w:line="240" w:lineRule="auto"/>
        <w:contextualSpacing/>
        <w:jc w:val="both"/>
        <w:rPr>
          <w:rFonts w:ascii="Times New Roman" w:hAnsi="Times New Roman" w:cs="Times New Roman"/>
          <w:sz w:val="24"/>
          <w:szCs w:val="24"/>
        </w:rPr>
      </w:pPr>
    </w:p>
    <w:p w14:paraId="4605366E" w14:textId="77777777" w:rsidR="007F6CF4" w:rsidRPr="00FD7FBD" w:rsidRDefault="007F6CF4" w:rsidP="007F6CF4">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(4) Varjendi ja varjumiskoha märgiste näited on lisas 1.</w:t>
      </w:r>
    </w:p>
    <w:p w14:paraId="5106022F" w14:textId="77777777" w:rsidR="007F6CF4" w:rsidRPr="00FD7FBD" w:rsidRDefault="007F6CF4" w:rsidP="007F6CF4">
      <w:pPr>
        <w:spacing w:after="0" w:line="240" w:lineRule="auto"/>
        <w:jc w:val="both"/>
        <w:rPr>
          <w:rFonts w:ascii="Times New Roman" w:hAnsi="Times New Roman" w:cs="Times New Roman"/>
          <w:sz w:val="24"/>
          <w:szCs w:val="24"/>
        </w:rPr>
      </w:pPr>
    </w:p>
    <w:p w14:paraId="6E8EB850"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4. peatükk</w:t>
      </w:r>
    </w:p>
    <w:p w14:paraId="7441BCD6" w14:textId="77777777" w:rsidR="007F6CF4" w:rsidRPr="00FD7FBD" w:rsidRDefault="007F6CF4" w:rsidP="007F6CF4">
      <w:pPr>
        <w:spacing w:after="0" w:line="240" w:lineRule="auto"/>
        <w:jc w:val="center"/>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Varjendi rajamise kohustusega hoonete täpsem loetelu hoone kasutamise otstarbe järgi </w:t>
      </w:r>
    </w:p>
    <w:p w14:paraId="18F64D9D" w14:textId="77777777" w:rsidR="007F6CF4" w:rsidRPr="00FD7FBD" w:rsidRDefault="007F6CF4" w:rsidP="007F6CF4">
      <w:pPr>
        <w:spacing w:after="0" w:line="240" w:lineRule="auto"/>
        <w:jc w:val="both"/>
        <w:rPr>
          <w:rFonts w:ascii="Times New Roman" w:eastAsia="Times New Roman" w:hAnsi="Times New Roman" w:cs="Times New Roman"/>
          <w:b/>
          <w:sz w:val="24"/>
          <w:szCs w:val="24"/>
          <w:lang w:eastAsia="da-DK"/>
        </w:rPr>
      </w:pPr>
    </w:p>
    <w:p w14:paraId="3C0C3ADB"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18. Avaliku varjendiga hoone</w:t>
      </w:r>
    </w:p>
    <w:p w14:paraId="3C3AAD97" w14:textId="77777777" w:rsidR="007F6CF4" w:rsidRPr="00FD7FBD" w:rsidRDefault="007F6CF4" w:rsidP="007F6CF4">
      <w:pPr>
        <w:spacing w:after="0" w:line="240" w:lineRule="auto"/>
        <w:jc w:val="both"/>
        <w:rPr>
          <w:rFonts w:ascii="Times New Roman" w:eastAsia="Times New Roman" w:hAnsi="Times New Roman" w:cs="Times New Roman"/>
          <w:b/>
          <w:sz w:val="24"/>
          <w:szCs w:val="24"/>
          <w:lang w:eastAsia="da-DK"/>
        </w:rPr>
      </w:pPr>
    </w:p>
    <w:p w14:paraId="32223F0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Avalik varjend rajatakse, kui püstitatakse järgmine hoone, mille netopind on vähemalt 10 000 ruutmeetrit:</w:t>
      </w:r>
    </w:p>
    <w:p w14:paraId="66D84907"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sidDel="00486D6F">
        <w:rPr>
          <w:rFonts w:ascii="Times New Roman" w:eastAsia="Times New Roman" w:hAnsi="Times New Roman" w:cs="Times New Roman"/>
          <w:sz w:val="24"/>
          <w:szCs w:val="24"/>
          <w:lang w:eastAsia="da-DK"/>
        </w:rPr>
        <w:t xml:space="preserve">1) </w:t>
      </w:r>
      <w:r w:rsidRPr="00FD7FBD">
        <w:rPr>
          <w:rFonts w:ascii="Times New Roman" w:eastAsia="Times New Roman" w:hAnsi="Times New Roman" w:cs="Times New Roman"/>
          <w:sz w:val="24"/>
          <w:szCs w:val="24"/>
          <w:lang w:eastAsia="da-DK"/>
        </w:rPr>
        <w:t>12311 - kaubandushoone;</w:t>
      </w:r>
    </w:p>
    <w:p w14:paraId="127683D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2) </w:t>
      </w:r>
      <w:r w:rsidRPr="00FD7FBD">
        <w:rPr>
          <w:rFonts w:ascii="Times New Roman" w:eastAsia="Times New Roman" w:hAnsi="Times New Roman" w:cs="Times New Roman"/>
          <w:sz w:val="24"/>
          <w:szCs w:val="24"/>
          <w:lang w:eastAsia="da-DK"/>
        </w:rPr>
        <w:t>12411 - lennujaama hoone;</w:t>
      </w:r>
    </w:p>
    <w:p w14:paraId="67AB761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 12413 - raudteejaama hoone;</w:t>
      </w:r>
    </w:p>
    <w:p w14:paraId="37DF0F2D"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12415 - bussijaama hoone;</w:t>
      </w:r>
    </w:p>
    <w:p w14:paraId="0356069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5) </w:t>
      </w:r>
      <w:r w:rsidRPr="00FD7FBD">
        <w:rPr>
          <w:rFonts w:ascii="Times New Roman" w:eastAsia="Times New Roman" w:hAnsi="Times New Roman" w:cs="Times New Roman"/>
          <w:sz w:val="24"/>
          <w:szCs w:val="24"/>
          <w:lang w:eastAsia="da-DK"/>
        </w:rPr>
        <w:t>12611 - teater, kino, kontserdi- või universaalsaalide hoone;</w:t>
      </w:r>
    </w:p>
    <w:p w14:paraId="1648AA0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6) 12615 - klubi või rahvamaja;</w:t>
      </w:r>
    </w:p>
    <w:p w14:paraId="7CAE8A3A"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7) 12616 - tantsusaal, diskoteek või ööklubi;</w:t>
      </w:r>
    </w:p>
    <w:p w14:paraId="4EF9D72B"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8) 12621 - muuseum või kunstigalerii;</w:t>
      </w:r>
    </w:p>
    <w:p w14:paraId="61C06F7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9) 12623 - raamatukogu;</w:t>
      </w:r>
    </w:p>
    <w:p w14:paraId="2E807F0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10) 12651 - spordihall või võimla;</w:t>
      </w:r>
    </w:p>
    <w:p w14:paraId="1295C068"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11) 12619 - muu meelelahutushoone.</w:t>
      </w:r>
    </w:p>
    <w:p w14:paraId="1603043D" w14:textId="77777777" w:rsidR="007F6CF4" w:rsidRPr="00FD7FBD" w:rsidRDefault="007F6CF4" w:rsidP="007F6CF4">
      <w:pPr>
        <w:spacing w:after="0" w:line="240" w:lineRule="auto"/>
        <w:jc w:val="both"/>
        <w:rPr>
          <w:rFonts w:ascii="Times New Roman" w:eastAsia="Times New Roman" w:hAnsi="Times New Roman" w:cs="Times New Roman"/>
          <w:bCs/>
          <w:sz w:val="24"/>
          <w:szCs w:val="24"/>
          <w:lang w:eastAsia="da-DK"/>
        </w:rPr>
      </w:pPr>
    </w:p>
    <w:p w14:paraId="0CC66351"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19. Mitteavaliku varjendiga hoone</w:t>
      </w:r>
    </w:p>
    <w:p w14:paraId="31DCD505" w14:textId="77777777" w:rsidR="007F6CF4" w:rsidRPr="00FD7FBD" w:rsidRDefault="007F6CF4" w:rsidP="007F6CF4">
      <w:pPr>
        <w:spacing w:after="0" w:line="240" w:lineRule="auto"/>
        <w:jc w:val="both"/>
        <w:rPr>
          <w:rFonts w:ascii="Times New Roman" w:eastAsia="Times New Roman" w:hAnsi="Times New Roman" w:cs="Times New Roman"/>
          <w:b/>
          <w:sz w:val="24"/>
          <w:szCs w:val="24"/>
          <w:lang w:eastAsia="da-DK"/>
        </w:rPr>
      </w:pPr>
    </w:p>
    <w:p w14:paraId="7FE4FC4D"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Mitteavalik varjumiskoht rajatakse, kui püstitatakse järgmine hoone, mille netopind on vähemalt 1200 ruutmeetrit:</w:t>
      </w:r>
    </w:p>
    <w:p w14:paraId="0EB00DD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 </w:t>
      </w:r>
      <w:r w:rsidRPr="00FD7FBD">
        <w:rPr>
          <w:rFonts w:ascii="Times New Roman" w:eastAsia="Times New Roman" w:hAnsi="Times New Roman" w:cs="Times New Roman"/>
          <w:sz w:val="24"/>
          <w:szCs w:val="24"/>
          <w:lang w:eastAsia="da-DK"/>
        </w:rPr>
        <w:t>11221 - ridaelamu;</w:t>
      </w:r>
    </w:p>
    <w:p w14:paraId="13107C61"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11222 - muu kolme või enama korteriga elamu;</w:t>
      </w:r>
    </w:p>
    <w:p w14:paraId="7A804557"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3) </w:t>
      </w:r>
      <w:r w:rsidRPr="00FD7FBD">
        <w:rPr>
          <w:rFonts w:ascii="Times New Roman" w:eastAsia="Times New Roman" w:hAnsi="Times New Roman" w:cs="Times New Roman"/>
          <w:sz w:val="24"/>
          <w:szCs w:val="24"/>
          <w:lang w:eastAsia="da-DK"/>
        </w:rPr>
        <w:t>11311 - päevakeskus;</w:t>
      </w:r>
    </w:p>
    <w:p w14:paraId="25F10BF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11312 - tugikodu;</w:t>
      </w:r>
    </w:p>
    <w:p w14:paraId="2B65228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5) 11313 - varjupaik;</w:t>
      </w:r>
    </w:p>
    <w:p w14:paraId="61EB65EB"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6) 11314 - lastekodu;</w:t>
      </w:r>
    </w:p>
    <w:p w14:paraId="1EB1DB6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7) 11315 - noortekodu;</w:t>
      </w:r>
    </w:p>
    <w:p w14:paraId="283A37D6"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8) 11316 - üldhooldekodu;</w:t>
      </w:r>
    </w:p>
    <w:p w14:paraId="5C7CE28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9) 11317 - koolkodu;</w:t>
      </w:r>
    </w:p>
    <w:p w14:paraId="3E0B7AC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10) 11318 - sotsiaalse rehabilitatsiooni keskus;</w:t>
      </w:r>
    </w:p>
    <w:p w14:paraId="597242C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11) 11319 - erihooldekodu;</w:t>
      </w:r>
    </w:p>
    <w:p w14:paraId="0F78399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12) </w:t>
      </w:r>
      <w:r w:rsidRPr="00FD7FBD">
        <w:rPr>
          <w:rFonts w:ascii="Times New Roman" w:eastAsia="Times New Roman" w:hAnsi="Times New Roman" w:cs="Times New Roman"/>
          <w:sz w:val="24"/>
          <w:szCs w:val="24"/>
          <w:lang w:eastAsia="da-DK"/>
        </w:rPr>
        <w:t>11321 - ühiselamu üliõpilastele või õpilastele;</w:t>
      </w:r>
    </w:p>
    <w:p w14:paraId="1245136B"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13) 11322 - ühiselamu teistele sotsiaalsetele gruppidele;</w:t>
      </w:r>
    </w:p>
    <w:p w14:paraId="7F06BBF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14) </w:t>
      </w:r>
      <w:r w:rsidRPr="00FD7FBD">
        <w:rPr>
          <w:rFonts w:ascii="Times New Roman" w:eastAsia="Times New Roman" w:hAnsi="Times New Roman" w:cs="Times New Roman"/>
          <w:sz w:val="24"/>
          <w:szCs w:val="24"/>
          <w:lang w:eastAsia="da-DK"/>
        </w:rPr>
        <w:t>12111 - hotell, motell või külalistemaja;</w:t>
      </w:r>
    </w:p>
    <w:p w14:paraId="4067147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15) </w:t>
      </w:r>
      <w:r w:rsidRPr="00FD7FBD">
        <w:rPr>
          <w:rFonts w:ascii="Times New Roman" w:eastAsia="Times New Roman" w:hAnsi="Times New Roman" w:cs="Times New Roman"/>
          <w:sz w:val="24"/>
          <w:szCs w:val="24"/>
          <w:lang w:eastAsia="da-DK"/>
        </w:rPr>
        <w:t>12131 - restoran;</w:t>
      </w:r>
    </w:p>
    <w:p w14:paraId="4D8898DB"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16) 12139 - muu toitlustushoone</w:t>
      </w:r>
    </w:p>
    <w:p w14:paraId="0C5CE6E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17) 12201 - büroohoone;</w:t>
      </w:r>
    </w:p>
    <w:p w14:paraId="6313ABA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18) </w:t>
      </w:r>
      <w:r w:rsidRPr="00FD7FBD">
        <w:rPr>
          <w:rFonts w:ascii="Times New Roman" w:eastAsia="Times New Roman" w:hAnsi="Times New Roman" w:cs="Times New Roman"/>
          <w:sz w:val="24"/>
          <w:szCs w:val="24"/>
          <w:lang w:eastAsia="da-DK"/>
        </w:rPr>
        <w:t>12611 - teater, kino, kontserdi- või universaalsaalide hoone;</w:t>
      </w:r>
    </w:p>
    <w:p w14:paraId="04ACD6D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19) 12615 - klubi või rahvamaja;</w:t>
      </w:r>
    </w:p>
    <w:p w14:paraId="75BA161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20) 12616 - tantsusaal, diskoteek või ööklubi;</w:t>
      </w:r>
    </w:p>
    <w:p w14:paraId="7EEF895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21) 12619 - muu meelelahutushoone;</w:t>
      </w:r>
    </w:p>
    <w:p w14:paraId="4673AB3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22) </w:t>
      </w:r>
      <w:r w:rsidRPr="00FD7FBD">
        <w:rPr>
          <w:rFonts w:ascii="Times New Roman" w:eastAsia="Times New Roman" w:hAnsi="Times New Roman" w:cs="Times New Roman"/>
          <w:sz w:val="24"/>
          <w:szCs w:val="24"/>
          <w:lang w:eastAsia="da-DK"/>
        </w:rPr>
        <w:t>12621 - muuseum või kunstigalerii;</w:t>
      </w:r>
    </w:p>
    <w:p w14:paraId="5E7B2448"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23) 12623 - raamatukogu;</w:t>
      </w:r>
    </w:p>
    <w:p w14:paraId="352BC1D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24) </w:t>
      </w:r>
      <w:r w:rsidRPr="00FD7FBD">
        <w:rPr>
          <w:rFonts w:ascii="Times New Roman" w:eastAsia="Times New Roman" w:hAnsi="Times New Roman" w:cs="Times New Roman"/>
          <w:sz w:val="24"/>
          <w:szCs w:val="24"/>
          <w:lang w:eastAsia="da-DK"/>
        </w:rPr>
        <w:t>12631 - koolieelne lasteasutus: lastesõim või -aed, päevakodu või lasteaed-algkool;</w:t>
      </w:r>
    </w:p>
    <w:p w14:paraId="6AB7125D"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25) 12632 - põhikooli või gümnaasiumi õppehoone;</w:t>
      </w:r>
    </w:p>
    <w:p w14:paraId="0C4876C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26) 12633 - kutseõppeasutuse õppehoone;</w:t>
      </w:r>
    </w:p>
    <w:p w14:paraId="5301162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27) 12634 - ülikooli või rakenduskõrgkooli õppehoone;</w:t>
      </w:r>
    </w:p>
    <w:p w14:paraId="6BBB5438"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bCs/>
          <w:sz w:val="24"/>
          <w:szCs w:val="24"/>
          <w:lang w:eastAsia="da-DK"/>
        </w:rPr>
        <w:t xml:space="preserve">28) </w:t>
      </w:r>
      <w:r w:rsidRPr="00FD7FBD">
        <w:rPr>
          <w:rFonts w:ascii="Times New Roman" w:eastAsia="Times New Roman" w:hAnsi="Times New Roman" w:cs="Times New Roman"/>
          <w:sz w:val="24"/>
          <w:szCs w:val="24"/>
          <w:lang w:eastAsia="da-DK"/>
        </w:rPr>
        <w:t>12641 - haigla;</w:t>
      </w:r>
    </w:p>
    <w:p w14:paraId="0C9ACCD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29) 12645 - sanatoorium või spaa;</w:t>
      </w:r>
    </w:p>
    <w:p w14:paraId="29B08475"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30) 12651 - spordihall või võimla;</w:t>
      </w:r>
    </w:p>
    <w:p w14:paraId="73D6531E" w14:textId="77777777" w:rsidR="007F6CF4" w:rsidRPr="00FD7FBD" w:rsidRDefault="007F6CF4" w:rsidP="007F6CF4">
      <w:pPr>
        <w:spacing w:after="0" w:line="240" w:lineRule="auto"/>
        <w:jc w:val="both"/>
        <w:rPr>
          <w:rFonts w:ascii="Times New Roman" w:eastAsia="Times New Roman" w:hAnsi="Times New Roman" w:cs="Times New Roman"/>
          <w:bCs/>
          <w:sz w:val="24"/>
          <w:szCs w:val="24"/>
          <w:lang w:eastAsia="da-DK"/>
        </w:rPr>
      </w:pPr>
      <w:r w:rsidRPr="00FD7FBD">
        <w:rPr>
          <w:rFonts w:ascii="Times New Roman" w:eastAsia="Times New Roman" w:hAnsi="Times New Roman" w:cs="Times New Roman"/>
          <w:bCs/>
          <w:sz w:val="24"/>
          <w:szCs w:val="24"/>
          <w:lang w:eastAsia="da-DK"/>
        </w:rPr>
        <w:t>31) 12743 - päästeteenistuse hoone.</w:t>
      </w:r>
    </w:p>
    <w:p w14:paraId="003FA535" w14:textId="77777777" w:rsidR="007F6CF4" w:rsidRPr="00FD7FBD" w:rsidRDefault="007F6CF4" w:rsidP="007F6CF4">
      <w:pPr>
        <w:spacing w:after="0" w:line="240" w:lineRule="auto"/>
        <w:jc w:val="both"/>
        <w:rPr>
          <w:rFonts w:ascii="Times New Roman" w:eastAsia="Times New Roman" w:hAnsi="Times New Roman" w:cs="Times New Roman"/>
          <w:bCs/>
          <w:sz w:val="24"/>
          <w:szCs w:val="24"/>
          <w:lang w:eastAsia="da-DK"/>
        </w:rPr>
      </w:pPr>
    </w:p>
    <w:p w14:paraId="24B186B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Mitteavalik varjend rajatakse, kui püstitatakse järgmine hoone, mille suletud brutopind on vähemalt 1500 ruutmeetrit ja mille tavapärane kasutajate arv on suurem kui 10 inimest:</w:t>
      </w:r>
    </w:p>
    <w:p w14:paraId="498B127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12511 - maavarade kaevandamise ja töötlemise hoone;</w:t>
      </w:r>
    </w:p>
    <w:p w14:paraId="77507FF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12512 - energeetikatööstuse hoone;</w:t>
      </w:r>
    </w:p>
    <w:p w14:paraId="66497ED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 12513 - keemiatööstuse hoone;</w:t>
      </w:r>
    </w:p>
    <w:p w14:paraId="2C94F29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12514 - toiduainetetööstuse hoone;</w:t>
      </w:r>
    </w:p>
    <w:p w14:paraId="692AC8C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5) 12515 - ehitusmaterjalide või -toodete tööstuse hoone;</w:t>
      </w:r>
    </w:p>
    <w:p w14:paraId="2964FF77"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6) 12516 - kergetööstuse hoone;</w:t>
      </w:r>
    </w:p>
    <w:p w14:paraId="22A9402A"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7) 12517 - puidutööstuse hoone;</w:t>
      </w:r>
    </w:p>
    <w:p w14:paraId="520F4D1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8) 12518 - masina- või seadmetööstuse hoone;</w:t>
      </w:r>
    </w:p>
    <w:p w14:paraId="300E6B24"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9) 12519 - muu tööstushoone.</w:t>
      </w:r>
    </w:p>
    <w:p w14:paraId="3431057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57AC7C34"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20. Varjumiskoha kohandamine</w:t>
      </w:r>
    </w:p>
    <w:p w14:paraId="0F25B108"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34054717" w14:textId="69323026"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Käesoleva määruse </w:t>
      </w:r>
      <w:r>
        <w:rPr>
          <w:rFonts w:ascii="Times New Roman" w:eastAsia="Times New Roman" w:hAnsi="Times New Roman" w:cs="Times New Roman"/>
          <w:sz w:val="24"/>
          <w:szCs w:val="24"/>
          <w:lang w:eastAsia="da-DK"/>
        </w:rPr>
        <w:t>§-des</w:t>
      </w:r>
      <w:r w:rsidRPr="00FD7FBD">
        <w:rPr>
          <w:rFonts w:ascii="Times New Roman" w:eastAsia="Times New Roman" w:hAnsi="Times New Roman" w:cs="Times New Roman"/>
          <w:sz w:val="24"/>
          <w:szCs w:val="24"/>
          <w:lang w:eastAsia="da-DK"/>
        </w:rPr>
        <w:t xml:space="preserve"> 19</w:t>
      </w:r>
      <w:r>
        <w:rPr>
          <w:rFonts w:ascii="Times New Roman" w:eastAsia="Times New Roman" w:hAnsi="Times New Roman" w:cs="Times New Roman"/>
          <w:sz w:val="24"/>
          <w:szCs w:val="24"/>
          <w:lang w:eastAsia="da-DK"/>
        </w:rPr>
        <w:t xml:space="preserve"> ja </w:t>
      </w:r>
      <w:r w:rsidRPr="00FD7FBD">
        <w:rPr>
          <w:rFonts w:ascii="Times New Roman" w:eastAsia="Times New Roman" w:hAnsi="Times New Roman" w:cs="Times New Roman"/>
          <w:sz w:val="24"/>
          <w:szCs w:val="24"/>
          <w:lang w:eastAsia="da-DK"/>
        </w:rPr>
        <w:t>20 nimetatud hoonetes, mis on püstitatud enne 1.</w:t>
      </w:r>
      <w:r>
        <w:rPr>
          <w:rFonts w:ascii="Times New Roman" w:eastAsia="Times New Roman" w:hAnsi="Times New Roman" w:cs="Times New Roman"/>
          <w:sz w:val="24"/>
          <w:szCs w:val="24"/>
          <w:lang w:eastAsia="da-DK"/>
        </w:rPr>
        <w:t xml:space="preserve">septembrit. </w:t>
      </w:r>
      <w:r w:rsidRPr="00FD7FBD">
        <w:rPr>
          <w:rFonts w:ascii="Times New Roman" w:eastAsia="Times New Roman" w:hAnsi="Times New Roman" w:cs="Times New Roman"/>
          <w:sz w:val="24"/>
          <w:szCs w:val="24"/>
          <w:lang w:eastAsia="da-DK"/>
        </w:rPr>
        <w:t xml:space="preserve">2025 </w:t>
      </w:r>
      <w:r>
        <w:rPr>
          <w:rFonts w:ascii="Times New Roman" w:eastAsia="Times New Roman" w:hAnsi="Times New Roman" w:cs="Times New Roman"/>
          <w:sz w:val="24"/>
          <w:szCs w:val="24"/>
          <w:lang w:eastAsia="da-DK"/>
        </w:rPr>
        <w:t xml:space="preserve">a. </w:t>
      </w:r>
      <w:r w:rsidRPr="00FD7FBD">
        <w:rPr>
          <w:rFonts w:ascii="Times New Roman" w:eastAsia="Times New Roman" w:hAnsi="Times New Roman" w:cs="Times New Roman"/>
          <w:sz w:val="24"/>
          <w:szCs w:val="24"/>
          <w:lang w:eastAsia="da-DK"/>
        </w:rPr>
        <w:t>ja kus varjumisplaani kohaselt on võimalik kohandada mingi hoone osa varjumiskohaks, tehakse seda lähtudes käesoleva määruse §</w:t>
      </w:r>
      <w:r w:rsidR="005F5B02">
        <w:rPr>
          <w:rFonts w:ascii="Times New Roman" w:eastAsia="Times New Roman" w:hAnsi="Times New Roman" w:cs="Times New Roman"/>
          <w:sz w:val="24"/>
          <w:szCs w:val="24"/>
          <w:lang w:eastAsia="da-DK"/>
        </w:rPr>
        <w:t>-s</w:t>
      </w:r>
      <w:r w:rsidRPr="00FD7FBD">
        <w:rPr>
          <w:rFonts w:ascii="Times New Roman" w:eastAsia="Times New Roman" w:hAnsi="Times New Roman" w:cs="Times New Roman"/>
          <w:sz w:val="24"/>
          <w:szCs w:val="24"/>
          <w:lang w:eastAsia="da-DK"/>
        </w:rPr>
        <w:t xml:space="preserve"> 17 sätestatust.</w:t>
      </w:r>
    </w:p>
    <w:p w14:paraId="49850643"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p>
    <w:p w14:paraId="0F4E0811"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5. peatükk</w:t>
      </w:r>
    </w:p>
    <w:p w14:paraId="3F9831D8" w14:textId="77777777" w:rsidR="007F6CF4" w:rsidRPr="00FD7FBD" w:rsidRDefault="007F6CF4" w:rsidP="007F6CF4">
      <w:pPr>
        <w:spacing w:after="0" w:line="240" w:lineRule="auto"/>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Rakendussätted</w:t>
      </w:r>
    </w:p>
    <w:p w14:paraId="4CBCF1C0" w14:textId="77777777" w:rsidR="007F6CF4" w:rsidRPr="00FD7FBD" w:rsidRDefault="007F6CF4" w:rsidP="007F6CF4">
      <w:pPr>
        <w:spacing w:after="0" w:line="240" w:lineRule="auto"/>
        <w:rPr>
          <w:rFonts w:ascii="Times New Roman" w:hAnsi="Times New Roman" w:cs="Times New Roman"/>
          <w:b/>
          <w:bCs/>
          <w:sz w:val="24"/>
          <w:szCs w:val="24"/>
        </w:rPr>
      </w:pPr>
    </w:p>
    <w:p w14:paraId="07933B21" w14:textId="77777777" w:rsidR="007F6CF4" w:rsidRPr="00FD7FBD" w:rsidRDefault="007F6CF4" w:rsidP="007F6CF4">
      <w:pPr>
        <w:spacing w:after="0" w:line="240" w:lineRule="auto"/>
        <w:rPr>
          <w:rFonts w:ascii="Times New Roman" w:eastAsia="Calibri" w:hAnsi="Times New Roman" w:cs="Times New Roman"/>
          <w:b/>
          <w:bCs/>
          <w:sz w:val="24"/>
          <w:szCs w:val="24"/>
        </w:rPr>
      </w:pPr>
      <w:r w:rsidRPr="00FD7FBD">
        <w:rPr>
          <w:rFonts w:ascii="Times New Roman" w:hAnsi="Times New Roman" w:cs="Times New Roman"/>
          <w:b/>
          <w:bCs/>
          <w:sz w:val="24"/>
          <w:szCs w:val="24"/>
        </w:rPr>
        <w:t>§ 21.</w:t>
      </w:r>
      <w:r w:rsidRPr="00FD7FBD">
        <w:rPr>
          <w:rFonts w:ascii="Times New Roman" w:hAnsi="Times New Roman" w:cs="Times New Roman"/>
          <w:sz w:val="24"/>
          <w:szCs w:val="24"/>
        </w:rPr>
        <w:t xml:space="preserve"> </w:t>
      </w:r>
      <w:r w:rsidRPr="00FD7FBD">
        <w:rPr>
          <w:rFonts w:ascii="Times New Roman" w:eastAsia="Calibri" w:hAnsi="Times New Roman" w:cs="Times New Roman"/>
          <w:b/>
          <w:bCs/>
          <w:sz w:val="24"/>
          <w:szCs w:val="24"/>
        </w:rPr>
        <w:t>Määruse jõustumine</w:t>
      </w:r>
    </w:p>
    <w:p w14:paraId="36501570" w14:textId="77777777" w:rsidR="007F6CF4" w:rsidRPr="00FD7FBD" w:rsidRDefault="007F6CF4" w:rsidP="007F6CF4">
      <w:pPr>
        <w:spacing w:after="0" w:line="240" w:lineRule="auto"/>
        <w:rPr>
          <w:rFonts w:ascii="Times New Roman" w:hAnsi="Times New Roman" w:cs="Times New Roman"/>
          <w:b/>
          <w:bCs/>
          <w:sz w:val="24"/>
          <w:szCs w:val="24"/>
        </w:rPr>
      </w:pPr>
    </w:p>
    <w:p w14:paraId="39534939" w14:textId="0BAA139B" w:rsidR="007F6CF4" w:rsidRPr="00FD7FBD" w:rsidRDefault="007F6CF4" w:rsidP="007F6CF4">
      <w:pPr>
        <w:spacing w:after="0" w:line="240" w:lineRule="auto"/>
        <w:rPr>
          <w:rFonts w:ascii="Times New Roman" w:eastAsia="Calibri" w:hAnsi="Times New Roman" w:cs="Times New Roman"/>
          <w:sz w:val="24"/>
          <w:szCs w:val="24"/>
        </w:rPr>
      </w:pPr>
      <w:r w:rsidRPr="00FD7FBD">
        <w:rPr>
          <w:rFonts w:ascii="Times New Roman" w:eastAsia="Calibri" w:hAnsi="Times New Roman" w:cs="Times New Roman"/>
          <w:sz w:val="24"/>
          <w:szCs w:val="24"/>
        </w:rPr>
        <w:t>Määrus jõustub</w:t>
      </w:r>
      <w:r>
        <w:rPr>
          <w:rFonts w:ascii="Times New Roman" w:eastAsia="Calibri" w:hAnsi="Times New Roman" w:cs="Times New Roman"/>
          <w:sz w:val="24"/>
          <w:szCs w:val="24"/>
        </w:rPr>
        <w:t xml:space="preserve"> (kuupäev).</w:t>
      </w:r>
    </w:p>
    <w:p w14:paraId="6B9AB581" w14:textId="77777777" w:rsidR="00ED63D7" w:rsidRDefault="00ED63D7">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BFC6C4D" w14:textId="0296BB43" w:rsidR="007F6CF4" w:rsidRPr="00ED63D7" w:rsidRDefault="007F6CF4" w:rsidP="00ED63D7">
      <w:pPr>
        <w:rPr>
          <w:rFonts w:ascii="Times New Roman" w:eastAsia="Calibri" w:hAnsi="Times New Roman" w:cs="Times New Roman"/>
          <w:b/>
          <w:bCs/>
          <w:sz w:val="24"/>
          <w:szCs w:val="24"/>
        </w:rPr>
      </w:pPr>
      <w:r w:rsidRPr="00FD7FBD">
        <w:rPr>
          <w:rFonts w:ascii="Times New Roman" w:eastAsia="Calibri" w:hAnsi="Times New Roman" w:cs="Times New Roman"/>
          <w:b/>
          <w:bCs/>
          <w:sz w:val="24"/>
          <w:szCs w:val="24"/>
        </w:rPr>
        <w:lastRenderedPageBreak/>
        <w:t>Lisa. Varjendi ja varjumiskoha tähis</w:t>
      </w:r>
    </w:p>
    <w:p w14:paraId="0DD37F25" w14:textId="77777777" w:rsidR="007F6CF4" w:rsidRPr="00FD7FBD" w:rsidRDefault="007F6CF4" w:rsidP="007F6CF4">
      <w:pPr>
        <w:spacing w:after="0"/>
        <w:jc w:val="right"/>
        <w:rPr>
          <w:rFonts w:ascii="Times New Roman" w:eastAsia="Calibri" w:hAnsi="Times New Roman" w:cs="Times New Roman"/>
          <w:sz w:val="24"/>
          <w:szCs w:val="24"/>
        </w:rPr>
      </w:pPr>
      <w:r w:rsidRPr="00FD7FBD">
        <w:rPr>
          <w:rFonts w:ascii="Times New Roman" w:eastAsia="Calibri" w:hAnsi="Times New Roman" w:cs="Times New Roman"/>
          <w:sz w:val="24"/>
          <w:szCs w:val="24"/>
        </w:rPr>
        <w:t>Vabariigi Valitsuse …. määrus nr …</w:t>
      </w:r>
    </w:p>
    <w:p w14:paraId="05C178A0" w14:textId="77777777" w:rsidR="007F6CF4" w:rsidRPr="00FD7FBD" w:rsidRDefault="007F6CF4" w:rsidP="007F6CF4">
      <w:pPr>
        <w:spacing w:after="0" w:line="240" w:lineRule="auto"/>
        <w:jc w:val="right"/>
        <w:rPr>
          <w:rFonts w:ascii="Times New Roman" w:eastAsia="Calibri" w:hAnsi="Times New Roman" w:cs="Times New Roman"/>
          <w:sz w:val="24"/>
          <w:szCs w:val="24"/>
        </w:rPr>
      </w:pPr>
      <w:r w:rsidRPr="00FD7FBD">
        <w:rPr>
          <w:rFonts w:ascii="Times New Roman" w:eastAsia="Calibri" w:hAnsi="Times New Roman" w:cs="Times New Roman"/>
          <w:sz w:val="24"/>
          <w:szCs w:val="24"/>
        </w:rPr>
        <w:t>„Nõuded varjendile, varjendi rajamise kohustusega hoonete täpsem loetelu hoone kasutamise otstarbe ja tööstus- ja laohoone tavapärase kasutajate arvu järgi ning varjumiskoha kohandamise põhimõtted“</w:t>
      </w:r>
    </w:p>
    <w:p w14:paraId="6A3D3EDB" w14:textId="77777777" w:rsidR="007F6CF4" w:rsidRPr="00FD7FBD" w:rsidRDefault="007F6CF4" w:rsidP="007F6CF4">
      <w:pPr>
        <w:spacing w:after="0" w:line="240" w:lineRule="auto"/>
        <w:jc w:val="right"/>
        <w:rPr>
          <w:rFonts w:ascii="Times New Roman" w:eastAsia="Calibri" w:hAnsi="Times New Roman" w:cs="Times New Roman"/>
          <w:sz w:val="24"/>
          <w:szCs w:val="24"/>
        </w:rPr>
      </w:pPr>
      <w:r w:rsidRPr="00FD7FBD">
        <w:rPr>
          <w:rFonts w:ascii="Times New Roman" w:eastAsia="Calibri" w:hAnsi="Times New Roman" w:cs="Times New Roman"/>
          <w:sz w:val="24"/>
          <w:szCs w:val="24"/>
        </w:rPr>
        <w:t>Lisa</w:t>
      </w:r>
    </w:p>
    <w:p w14:paraId="4AA14242" w14:textId="77777777" w:rsidR="007F6CF4" w:rsidRPr="00FD7FBD" w:rsidRDefault="007F6CF4" w:rsidP="007F6CF4">
      <w:pPr>
        <w:spacing w:after="0" w:line="240" w:lineRule="auto"/>
        <w:ind w:left="1068" w:hanging="1068"/>
        <w:contextualSpacing/>
        <w:rPr>
          <w:rFonts w:ascii="Times New Roman" w:hAnsi="Times New Roman" w:cs="Times New Roman"/>
          <w:sz w:val="24"/>
          <w:szCs w:val="24"/>
        </w:rPr>
      </w:pPr>
    </w:p>
    <w:p w14:paraId="2777AAA1" w14:textId="77777777" w:rsidR="007F6CF4" w:rsidRPr="00FD7FBD" w:rsidRDefault="007F6CF4" w:rsidP="007F6CF4">
      <w:pPr>
        <w:spacing w:after="0" w:line="240" w:lineRule="auto"/>
        <w:ind w:left="1068" w:hanging="1068"/>
        <w:contextualSpacing/>
        <w:rPr>
          <w:rFonts w:ascii="Times New Roman" w:hAnsi="Times New Roman" w:cs="Times New Roman"/>
          <w:sz w:val="24"/>
          <w:szCs w:val="24"/>
        </w:rPr>
      </w:pPr>
    </w:p>
    <w:p w14:paraId="34D9B55C" w14:textId="77777777" w:rsidR="007F6CF4" w:rsidRPr="00FD7FBD" w:rsidRDefault="007F6CF4" w:rsidP="007F6CF4">
      <w:pPr>
        <w:spacing w:after="0" w:line="240" w:lineRule="auto"/>
        <w:jc w:val="both"/>
        <w:rPr>
          <w:rFonts w:ascii="Times New Roman" w:hAnsi="Times New Roman" w:cs="Times New Roman"/>
          <w:b/>
          <w:bCs/>
          <w:sz w:val="24"/>
          <w:szCs w:val="24"/>
        </w:rPr>
      </w:pPr>
      <w:r w:rsidRPr="00FD7FBD">
        <w:rPr>
          <w:rFonts w:ascii="Times New Roman" w:hAnsi="Times New Roman" w:cs="Times New Roman"/>
          <w:b/>
          <w:bCs/>
          <w:sz w:val="24"/>
          <w:szCs w:val="24"/>
        </w:rPr>
        <w:t>Avaliku varjendi ja varjumiskoha tähis</w:t>
      </w:r>
    </w:p>
    <w:p w14:paraId="1F0F6038" w14:textId="77777777" w:rsidR="007F6CF4" w:rsidRPr="00FD7FBD" w:rsidRDefault="007F6CF4" w:rsidP="007F6CF4">
      <w:pPr>
        <w:spacing w:after="0" w:line="240" w:lineRule="auto"/>
        <w:jc w:val="both"/>
        <w:rPr>
          <w:rFonts w:ascii="Times New Roman" w:hAnsi="Times New Roman" w:cs="Times New Roman"/>
          <w:sz w:val="24"/>
          <w:szCs w:val="24"/>
        </w:rPr>
      </w:pPr>
    </w:p>
    <w:p w14:paraId="2BEAF6FF" w14:textId="77777777" w:rsidR="007F6CF4" w:rsidRPr="00FD7FBD" w:rsidRDefault="007F6CF4" w:rsidP="007F6CF4">
      <w:pPr>
        <w:spacing w:line="240" w:lineRule="auto"/>
        <w:rPr>
          <w:rFonts w:ascii="Times New Roman" w:eastAsia="Calibri" w:hAnsi="Times New Roman" w:cs="Times New Roman"/>
          <w:sz w:val="24"/>
          <w:szCs w:val="24"/>
        </w:rPr>
      </w:pPr>
      <w:r w:rsidRPr="00FD7FBD">
        <w:rPr>
          <w:rFonts w:ascii="Times New Roman" w:hAnsi="Times New Roman" w:cs="Times New Roman"/>
          <w:noProof/>
          <w:sz w:val="24"/>
          <w:szCs w:val="24"/>
        </w:rPr>
        <w:drawing>
          <wp:inline distT="0" distB="0" distL="0" distR="0" wp14:anchorId="5F99A13E" wp14:editId="1903EB79">
            <wp:extent cx="2581275" cy="3848100"/>
            <wp:effectExtent l="0" t="0" r="9525" b="0"/>
            <wp:docPr id="2013334745" name="Picture 1" descr="Pilt, millel on kujutatud tekst, Font, kolmnurk, järjekord&#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34745" name="Picture 1" descr="Pilt, millel on kujutatud tekst, Font, kolmnurk, järjekord&#10;&#10;Tehisintellekti genereeritud sisu võib olla ebatõene."/>
                    <pic:cNvPicPr/>
                  </pic:nvPicPr>
                  <pic:blipFill>
                    <a:blip r:embed="rId15">
                      <a:extLst>
                        <a:ext uri="{28A0092B-C50C-407E-A947-70E740481C1C}">
                          <a14:useLocalDpi xmlns:a14="http://schemas.microsoft.com/office/drawing/2010/main" val="0"/>
                        </a:ext>
                      </a:extLst>
                    </a:blip>
                    <a:stretch>
                      <a:fillRect/>
                    </a:stretch>
                  </pic:blipFill>
                  <pic:spPr>
                    <a:xfrm>
                      <a:off x="0" y="0"/>
                      <a:ext cx="2581275" cy="3848100"/>
                    </a:xfrm>
                    <a:prstGeom prst="rect">
                      <a:avLst/>
                    </a:prstGeom>
                  </pic:spPr>
                </pic:pic>
              </a:graphicData>
            </a:graphic>
          </wp:inline>
        </w:drawing>
      </w:r>
    </w:p>
    <w:p w14:paraId="70126662" w14:textId="77777777" w:rsidR="007F6CF4" w:rsidRPr="00FD7FBD" w:rsidRDefault="007F6CF4" w:rsidP="007F6CF4"/>
    <w:p w14:paraId="0CEE9DF6" w14:textId="77777777" w:rsidR="007F6CF4" w:rsidRPr="00FD7FBD" w:rsidRDefault="007F6CF4" w:rsidP="007F6CF4">
      <w:pPr>
        <w:spacing w:after="0" w:line="240" w:lineRule="auto"/>
        <w:rPr>
          <w:rFonts w:ascii="Times New Roman" w:hAnsi="Times New Roman" w:cs="Times New Roman"/>
          <w:sz w:val="24"/>
          <w:szCs w:val="24"/>
        </w:rPr>
      </w:pPr>
    </w:p>
    <w:p w14:paraId="392EB09F" w14:textId="77777777" w:rsidR="007F6CF4" w:rsidRPr="00FD7FBD" w:rsidRDefault="007F6CF4" w:rsidP="007F6CF4">
      <w:pPr>
        <w:rPr>
          <w:rFonts w:ascii="Times New Roman" w:eastAsia="Calibri" w:hAnsi="Times New Roman" w:cs="Times New Roman"/>
          <w:sz w:val="24"/>
          <w:szCs w:val="24"/>
        </w:rPr>
      </w:pPr>
      <w:r w:rsidRPr="00FD7FBD">
        <w:rPr>
          <w:rFonts w:ascii="Times New Roman" w:eastAsia="Calibri" w:hAnsi="Times New Roman" w:cs="Times New Roman"/>
          <w:sz w:val="24"/>
          <w:szCs w:val="24"/>
        </w:rPr>
        <w:br w:type="page"/>
      </w:r>
    </w:p>
    <w:p w14:paraId="3DC2B407" w14:textId="5D3E633D" w:rsidR="00ED63D7" w:rsidRDefault="00ED63D7" w:rsidP="00ED63D7">
      <w:pPr>
        <w:spacing w:after="0" w:line="240" w:lineRule="auto"/>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Rakendusakti kavand nr 2</w:t>
      </w:r>
      <w:r>
        <w:rPr>
          <w:rFonts w:ascii="Times New Roman" w:eastAsia="Arial Unicode MS" w:hAnsi="Times New Roman" w:cs="Times New Roman"/>
          <w:sz w:val="24"/>
          <w:szCs w:val="24"/>
          <w:u w:color="000000"/>
          <w:bdr w:val="nil"/>
          <w:lang w:eastAsia="et-EE"/>
        </w:rPr>
        <w:t>6</w:t>
      </w:r>
    </w:p>
    <w:p w14:paraId="718151DF" w14:textId="77777777" w:rsidR="00ED63D7" w:rsidRDefault="00ED63D7" w:rsidP="00ED63D7">
      <w:pPr>
        <w:spacing w:after="0" w:line="240" w:lineRule="auto"/>
        <w:jc w:val="both"/>
        <w:rPr>
          <w:rFonts w:ascii="Times New Roman" w:eastAsia="Arial Unicode MS" w:hAnsi="Times New Roman" w:cs="Times New Roman"/>
          <w:sz w:val="24"/>
          <w:szCs w:val="24"/>
          <w:u w:color="000000"/>
          <w:bdr w:val="nil"/>
          <w:lang w:eastAsia="et-EE"/>
        </w:rPr>
      </w:pPr>
    </w:p>
    <w:p w14:paraId="092ED658" w14:textId="77777777" w:rsidR="00ED63D7" w:rsidRPr="00FD7FBD" w:rsidRDefault="00ED63D7" w:rsidP="00ED63D7">
      <w:pPr>
        <w:spacing w:after="0" w:line="240" w:lineRule="auto"/>
        <w:jc w:val="center"/>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VABARIIGI VALITSUS</w:t>
      </w:r>
    </w:p>
    <w:p w14:paraId="543BBD4B" w14:textId="64E1AB09" w:rsidR="007F6CF4" w:rsidRDefault="00ED63D7" w:rsidP="00ED63D7">
      <w:pPr>
        <w:spacing w:after="0" w:line="240" w:lineRule="auto"/>
        <w:jc w:val="center"/>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MÄÄRUS</w:t>
      </w:r>
    </w:p>
    <w:p w14:paraId="1BA28027" w14:textId="77777777" w:rsidR="00ED63D7" w:rsidRPr="00FD7FBD" w:rsidRDefault="00ED63D7" w:rsidP="00ED63D7">
      <w:pPr>
        <w:spacing w:after="0" w:line="240" w:lineRule="auto"/>
        <w:jc w:val="center"/>
        <w:rPr>
          <w:rFonts w:ascii="Times New Roman" w:eastAsia="Times New Roman" w:hAnsi="Times New Roman" w:cs="Times New Roman"/>
          <w:sz w:val="24"/>
          <w:szCs w:val="24"/>
          <w:lang w:eastAsia="da-DK"/>
        </w:rPr>
      </w:pPr>
    </w:p>
    <w:p w14:paraId="12D9CCC0"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Nõuded varjumisplaanile ja selle avalikustamisele ning varjumisplaani koostamise kord </w:t>
      </w:r>
    </w:p>
    <w:p w14:paraId="4890A7CF"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708283AB" w14:textId="3FFA74DB"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Määrus kehtestatakse </w:t>
      </w:r>
      <w:r w:rsidR="002453E5">
        <w:rPr>
          <w:rFonts w:ascii="Times New Roman" w:eastAsia="Times New Roman" w:hAnsi="Times New Roman" w:cs="Times New Roman"/>
          <w:sz w:val="24"/>
          <w:szCs w:val="24"/>
          <w:lang w:eastAsia="da-DK"/>
        </w:rPr>
        <w:t>tsiviilkriisi ja riigikaitse seaduse</w:t>
      </w:r>
      <w:r w:rsidRPr="00FD7FBD">
        <w:rPr>
          <w:rFonts w:ascii="Times New Roman" w:eastAsia="Times New Roman" w:hAnsi="Times New Roman" w:cs="Times New Roman"/>
          <w:sz w:val="24"/>
          <w:szCs w:val="24"/>
          <w:lang w:eastAsia="da-DK"/>
        </w:rPr>
        <w:t xml:space="preserve"> § </w:t>
      </w:r>
      <w:r w:rsidR="002453E5">
        <w:rPr>
          <w:rFonts w:ascii="Times New Roman" w:eastAsia="Times New Roman" w:hAnsi="Times New Roman" w:cs="Times New Roman"/>
          <w:sz w:val="24"/>
          <w:szCs w:val="24"/>
          <w:lang w:eastAsia="da-DK"/>
        </w:rPr>
        <w:t>91</w:t>
      </w:r>
      <w:r w:rsidRPr="00FD7FBD">
        <w:rPr>
          <w:rFonts w:ascii="Times New Roman" w:eastAsia="Times New Roman" w:hAnsi="Times New Roman" w:cs="Times New Roman"/>
          <w:sz w:val="24"/>
          <w:szCs w:val="24"/>
          <w:lang w:eastAsia="da-DK"/>
        </w:rPr>
        <w:t xml:space="preserve"> lõike 3 alusel.</w:t>
      </w:r>
    </w:p>
    <w:p w14:paraId="5A021E4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1E512819"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1. Reguleerimisala</w:t>
      </w:r>
    </w:p>
    <w:p w14:paraId="2A7BFC6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et-EE"/>
        </w:rPr>
      </w:pPr>
    </w:p>
    <w:p w14:paraId="718FEE6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et-EE"/>
        </w:rPr>
      </w:pPr>
      <w:r w:rsidRPr="00FD7FBD">
        <w:rPr>
          <w:rFonts w:ascii="Times New Roman" w:eastAsia="Times New Roman" w:hAnsi="Times New Roman" w:cs="Times New Roman"/>
          <w:sz w:val="24"/>
          <w:szCs w:val="24"/>
          <w:lang w:eastAsia="et-EE"/>
        </w:rPr>
        <w:t>Käesolev määrus sätestab nõuded varjumisplaanile, sh varjumisvõimaluste hindamisele, varjumisplaani avalikustamisele ja plaani koostamise korra.</w:t>
      </w:r>
    </w:p>
    <w:p w14:paraId="39B9316B" w14:textId="77777777" w:rsidR="007F6CF4" w:rsidRPr="00FD7FBD" w:rsidRDefault="007F6CF4" w:rsidP="007F6CF4">
      <w:pPr>
        <w:spacing w:after="0" w:line="240" w:lineRule="auto"/>
        <w:jc w:val="both"/>
      </w:pPr>
    </w:p>
    <w:p w14:paraId="10A9AD9E"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2. Varjumisplaani koostamine</w:t>
      </w:r>
    </w:p>
    <w:p w14:paraId="58762E69"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48DF4BD5" w14:textId="1A68955A"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Varjumisplaan koostatakse hoonete kohta, kuhu </w:t>
      </w:r>
      <w:r w:rsidR="00CE2F16">
        <w:rPr>
          <w:rFonts w:ascii="Times New Roman" w:eastAsia="Times New Roman" w:hAnsi="Times New Roman" w:cs="Times New Roman"/>
          <w:sz w:val="24"/>
          <w:szCs w:val="24"/>
          <w:lang w:eastAsia="da-DK"/>
        </w:rPr>
        <w:t>tsiviilkriisi ja riigikaitse</w:t>
      </w:r>
      <w:r w:rsidRPr="00FD7FBD">
        <w:rPr>
          <w:rFonts w:ascii="Times New Roman" w:eastAsia="Times New Roman" w:hAnsi="Times New Roman" w:cs="Times New Roman"/>
          <w:sz w:val="24"/>
          <w:szCs w:val="24"/>
          <w:lang w:eastAsia="da-DK"/>
        </w:rPr>
        <w:t xml:space="preserve"> seaduses nimetatud juhul rajatakse varjend. Samuti tuleb varjumisplaan koostada nende hoonete kohta, mis on püstitatud enne 2026. aasta 1. jaanuari, kuid kriteeriumide järgi tuleks uute hoonete puhul neisse rajada varjend. </w:t>
      </w:r>
    </w:p>
    <w:p w14:paraId="396D147A"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28B76DF4"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3. Varjumisplaani koostamise eesmärk</w:t>
      </w:r>
    </w:p>
    <w:p w14:paraId="2001F71E"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06720CB3"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Varjumisplaani koostamise eesmärk on:</w:t>
      </w:r>
    </w:p>
    <w:p w14:paraId="605DD77D"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varjumisvõimaluste hindamine ehitises ja;</w:t>
      </w:r>
    </w:p>
    <w:p w14:paraId="0B20B38D"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varjumise korralduslike meetmete kirjeldamine.</w:t>
      </w:r>
    </w:p>
    <w:p w14:paraId="0094D33C"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68786250"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 4. Varjumisplaan </w:t>
      </w:r>
    </w:p>
    <w:p w14:paraId="6D6075C5"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289302A6"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Varjumisplaan peab nimetama ära hoone varjumispõhimõtte.</w:t>
      </w:r>
    </w:p>
    <w:p w14:paraId="2AD96C5A"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721E8E8F"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Kui hoonesse ei pea rajama varjendit ning hoones või selle vahetus läheduses puudub varjumiskohaks sobiv hoone osa, tuleb varjumisplaanis tuleb sel juhul kirjeldada varjumise korraldus hoones. Hoone omanik peab hoone kasutajaid teavitama, et hoones sees puudub varjumise võimalus.</w:t>
      </w:r>
    </w:p>
    <w:p w14:paraId="19500A4C"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2EA7D350"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  Kui hoones või selle vahetus läheduses on olemas hoone osa, mis kaitseb inimesi piisavalt lenduvate kildude eest ja mida saab kohandada varjumiskoha nõuetele vastavaks, siis tuleb see kohandada varjumiskoha põhimõtetele vastavaks</w:t>
      </w:r>
      <w:r w:rsidRPr="00FD7FBD">
        <w:rPr>
          <w:rFonts w:ascii="Times New Roman" w:hAnsi="Times New Roman" w:cs="Times New Roman"/>
          <w:sz w:val="24"/>
          <w:szCs w:val="24"/>
        </w:rPr>
        <w:t xml:space="preserve"> ning </w:t>
      </w:r>
      <w:r w:rsidRPr="00FD7FBD">
        <w:rPr>
          <w:rFonts w:ascii="Times New Roman" w:eastAsia="Times New Roman" w:hAnsi="Times New Roman" w:cs="Times New Roman"/>
          <w:sz w:val="24"/>
          <w:szCs w:val="24"/>
          <w:lang w:eastAsia="da-DK"/>
        </w:rPr>
        <w:t>varjumisplaanis tuleb kirjeldada varjumise korraldus hoones.</w:t>
      </w:r>
    </w:p>
    <w:p w14:paraId="77626566"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p>
    <w:p w14:paraId="14D8E2E2" w14:textId="77777777" w:rsidR="007F6CF4" w:rsidRPr="00FD7FBD" w:rsidRDefault="007F6CF4" w:rsidP="007F6CF4">
      <w:pPr>
        <w:spacing w:after="0" w:line="240" w:lineRule="auto"/>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Varjumisplaani osadeks on:</w:t>
      </w:r>
    </w:p>
    <w:p w14:paraId="5F84B012"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joonis varjendi või varjumiskoha asukohaga hoones või selle vahetus läheduses, sh vajadusel teekond varjendisse;</w:t>
      </w:r>
    </w:p>
    <w:p w14:paraId="006396AF"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varjendi või varjumiskoha suurus ja selle mahutavus ning selle tavapärane kasutusotstarve;</w:t>
      </w:r>
    </w:p>
    <w:p w14:paraId="07985985"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3) vajalikud tegevused (meetmed) varjendi või varjumiskoha ettevalmistamisel varjumiseks 72 tunni jooksul, tuues välja vajalikud tegevused koos vastutajatega;</w:t>
      </w:r>
    </w:p>
    <w:p w14:paraId="7AAF01A8"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4) varjendi või varjumiskoha ligipääsetavuse kirjeldus;</w:t>
      </w:r>
    </w:p>
    <w:p w14:paraId="26DF770B"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lastRenderedPageBreak/>
        <w:t>5) vajadusel hoonesisese teavituse korraldus varjumise vajaduse korral;</w:t>
      </w:r>
    </w:p>
    <w:p w14:paraId="65E6B6A3"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6) varjendi kontrolli ja hoolduse korraldus ja tehtud kontrollide ja hoolduste ülevaade.</w:t>
      </w:r>
    </w:p>
    <w:p w14:paraId="5EF97CA8"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p>
    <w:p w14:paraId="24301306"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 5. Varjumisplaani kinnitamine ja uuendamine </w:t>
      </w:r>
    </w:p>
    <w:p w14:paraId="6356866C"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096FD4C0"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Varjumisplaan kinnitatakse hoone omaniku või korteriühistu juhatuse poolt.</w:t>
      </w:r>
    </w:p>
    <w:p w14:paraId="2241725D" w14:textId="77777777" w:rsidR="007F6CF4" w:rsidRPr="00FD7FBD" w:rsidRDefault="007F6CF4" w:rsidP="007F6CF4">
      <w:pPr>
        <w:spacing w:after="0" w:line="240" w:lineRule="auto"/>
        <w:ind w:left="360"/>
        <w:contextualSpacing/>
        <w:jc w:val="both"/>
        <w:rPr>
          <w:rFonts w:ascii="Times New Roman" w:eastAsia="Times New Roman" w:hAnsi="Times New Roman" w:cs="Times New Roman"/>
          <w:sz w:val="24"/>
          <w:szCs w:val="24"/>
          <w:lang w:eastAsia="da-DK"/>
        </w:rPr>
      </w:pPr>
    </w:p>
    <w:p w14:paraId="43CD1E7F"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Varjumisplaani uuendatakse kui see on asjakohane, näiteks hoone ümberehitamise järgselt või varjumise läbi viimise muutmisel.</w:t>
      </w:r>
    </w:p>
    <w:p w14:paraId="2F17B745"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3BDE9055"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r w:rsidRPr="00FD7FBD">
        <w:rPr>
          <w:rFonts w:ascii="Times New Roman" w:eastAsia="Times New Roman" w:hAnsi="Times New Roman" w:cs="Times New Roman"/>
          <w:b/>
          <w:bCs/>
          <w:sz w:val="24"/>
          <w:szCs w:val="24"/>
          <w:lang w:eastAsia="da-DK"/>
        </w:rPr>
        <w:t xml:space="preserve">§ 6. Varjumisplaani avalikustamine </w:t>
      </w:r>
    </w:p>
    <w:p w14:paraId="6453E48B"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01739645"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(1) Varjumisplaan varjendi rajamise kohustusega hoonete kohta esitatakse hoone dokumentatsiooni hulgas ehitisregistrisse.</w:t>
      </w:r>
    </w:p>
    <w:p w14:paraId="4A588C83" w14:textId="77777777" w:rsidR="007F6CF4" w:rsidRPr="00FD7FBD" w:rsidRDefault="007F6CF4" w:rsidP="007F6CF4">
      <w:pPr>
        <w:spacing w:after="0" w:line="240" w:lineRule="auto"/>
        <w:ind w:left="360"/>
        <w:contextualSpacing/>
        <w:jc w:val="both"/>
        <w:rPr>
          <w:rFonts w:ascii="Times New Roman" w:eastAsia="Times New Roman" w:hAnsi="Times New Roman" w:cs="Times New Roman"/>
          <w:sz w:val="24"/>
          <w:szCs w:val="24"/>
          <w:lang w:eastAsia="da-DK"/>
        </w:rPr>
      </w:pPr>
    </w:p>
    <w:p w14:paraId="42136751" w14:textId="77777777" w:rsidR="007F6CF4" w:rsidRPr="00FD7FBD" w:rsidRDefault="007F6CF4" w:rsidP="007F6CF4">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(2) Varjumisplaanis kajastuv varjumise läbi viimine, sh varjendi või varjumiskoha asukoht hoones, tehakse teatavaks kõigile hoone kasutajatele.</w:t>
      </w:r>
    </w:p>
    <w:p w14:paraId="7D6F58AD" w14:textId="77777777" w:rsidR="007F6CF4" w:rsidRPr="00FD7FBD" w:rsidRDefault="007F6CF4" w:rsidP="007F6CF4">
      <w:pPr>
        <w:spacing w:after="0" w:line="240" w:lineRule="auto"/>
        <w:jc w:val="both"/>
        <w:rPr>
          <w:rFonts w:ascii="Times New Roman" w:eastAsia="Times New Roman" w:hAnsi="Times New Roman" w:cs="Times New Roman"/>
          <w:b/>
          <w:bCs/>
          <w:sz w:val="24"/>
          <w:szCs w:val="24"/>
          <w:lang w:eastAsia="da-DK"/>
        </w:rPr>
      </w:pPr>
    </w:p>
    <w:p w14:paraId="7AFCE315" w14:textId="77777777" w:rsidR="00C236C0" w:rsidRPr="00FD7FBD" w:rsidRDefault="007F6CF4" w:rsidP="00C236C0">
      <w:pPr>
        <w:spacing w:after="0" w:line="240" w:lineRule="auto"/>
        <w:rPr>
          <w:rFonts w:ascii="Times New Roman" w:eastAsia="Calibri" w:hAnsi="Times New Roman" w:cs="Times New Roman"/>
          <w:b/>
          <w:bCs/>
          <w:sz w:val="24"/>
          <w:szCs w:val="24"/>
        </w:rPr>
      </w:pPr>
      <w:r w:rsidRPr="00FD7FBD">
        <w:rPr>
          <w:rFonts w:ascii="Times New Roman" w:eastAsia="Times New Roman" w:hAnsi="Times New Roman" w:cs="Times New Roman"/>
          <w:b/>
          <w:bCs/>
          <w:sz w:val="24"/>
          <w:szCs w:val="24"/>
          <w:lang w:eastAsia="da-DK"/>
        </w:rPr>
        <w:t xml:space="preserve">§ 7. </w:t>
      </w:r>
      <w:r w:rsidR="00C236C0" w:rsidRPr="00FD7FBD">
        <w:rPr>
          <w:rFonts w:ascii="Times New Roman" w:eastAsia="Calibri" w:hAnsi="Times New Roman" w:cs="Times New Roman"/>
          <w:b/>
          <w:bCs/>
          <w:sz w:val="24"/>
          <w:szCs w:val="24"/>
        </w:rPr>
        <w:t>Määruse jõustumine</w:t>
      </w:r>
    </w:p>
    <w:p w14:paraId="52A09A35" w14:textId="77777777" w:rsidR="00C236C0" w:rsidRPr="00FD7FBD" w:rsidRDefault="00C236C0" w:rsidP="00C236C0">
      <w:pPr>
        <w:spacing w:after="0" w:line="240" w:lineRule="auto"/>
        <w:rPr>
          <w:rFonts w:ascii="Times New Roman" w:hAnsi="Times New Roman" w:cs="Times New Roman"/>
          <w:b/>
          <w:bCs/>
          <w:sz w:val="24"/>
          <w:szCs w:val="24"/>
        </w:rPr>
      </w:pPr>
    </w:p>
    <w:p w14:paraId="0AD39296" w14:textId="7648CD93" w:rsidR="00F63CE6" w:rsidRDefault="00C236C0" w:rsidP="00C236C0">
      <w:pPr>
        <w:spacing w:after="0" w:line="240" w:lineRule="auto"/>
        <w:jc w:val="both"/>
        <w:rPr>
          <w:rFonts w:ascii="Times New Roman" w:eastAsia="Arial Unicode MS" w:hAnsi="Times New Roman" w:cs="Times New Roman"/>
          <w:sz w:val="24"/>
          <w:szCs w:val="24"/>
          <w:u w:color="000000"/>
          <w:bdr w:val="nil"/>
          <w:lang w:eastAsia="et-EE"/>
        </w:rPr>
      </w:pPr>
      <w:r w:rsidRPr="00FD7FBD">
        <w:rPr>
          <w:rFonts w:ascii="Times New Roman" w:eastAsia="Calibri" w:hAnsi="Times New Roman" w:cs="Times New Roman"/>
          <w:sz w:val="24"/>
          <w:szCs w:val="24"/>
        </w:rPr>
        <w:t>Määrus jõustub</w:t>
      </w:r>
      <w:r>
        <w:rPr>
          <w:rFonts w:ascii="Times New Roman" w:eastAsia="Calibri" w:hAnsi="Times New Roman" w:cs="Times New Roman"/>
          <w:sz w:val="24"/>
          <w:szCs w:val="24"/>
        </w:rPr>
        <w:t xml:space="preserve"> (kuupäev).</w:t>
      </w:r>
      <w:r w:rsidR="00F63CE6">
        <w:rPr>
          <w:rFonts w:ascii="Times New Roman" w:eastAsia="Arial Unicode MS" w:hAnsi="Times New Roman" w:cs="Times New Roman"/>
          <w:sz w:val="24"/>
          <w:szCs w:val="24"/>
          <w:u w:color="000000"/>
          <w:bdr w:val="nil"/>
          <w:lang w:eastAsia="et-EE"/>
        </w:rPr>
        <w:br w:type="page"/>
      </w:r>
    </w:p>
    <w:p w14:paraId="36A28659" w14:textId="31726D14" w:rsidR="0090610E" w:rsidRPr="00187A4D" w:rsidRDefault="0090610E"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w:t>
      </w:r>
      <w:r w:rsidR="00DB0017" w:rsidRPr="00187A4D">
        <w:rPr>
          <w:rFonts w:ascii="Times New Roman" w:eastAsia="Arial Unicode MS" w:hAnsi="Times New Roman" w:cs="Times New Roman"/>
          <w:sz w:val="24"/>
          <w:szCs w:val="24"/>
          <w:u w:color="000000"/>
          <w:bdr w:val="nil"/>
          <w:lang w:eastAsia="et-EE"/>
        </w:rPr>
        <w:t xml:space="preserve">nr </w:t>
      </w:r>
      <w:r w:rsidR="0088732F">
        <w:rPr>
          <w:rFonts w:ascii="Times New Roman" w:eastAsia="Arial Unicode MS" w:hAnsi="Times New Roman" w:cs="Times New Roman"/>
          <w:sz w:val="24"/>
          <w:szCs w:val="24"/>
          <w:u w:color="000000"/>
          <w:bdr w:val="nil"/>
          <w:lang w:eastAsia="et-EE"/>
        </w:rPr>
        <w:t>27</w:t>
      </w:r>
    </w:p>
    <w:p w14:paraId="2F29BEBB"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F86E937" w14:textId="77777777" w:rsidR="0090610E" w:rsidRPr="00187A4D" w:rsidRDefault="0090610E"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w:t>
      </w:r>
    </w:p>
    <w:p w14:paraId="1BC32A4F" w14:textId="77777777" w:rsidR="0090610E" w:rsidRPr="00187A4D" w:rsidRDefault="0090610E"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508F4252" w14:textId="535023FD"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2F01B02"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6BA331D" w14:textId="6FE3FA5D"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Vabariigi Valitsuse määruste muutmine seoses </w:t>
      </w:r>
      <w:r w:rsidR="000E558F" w:rsidRPr="00187A4D">
        <w:rPr>
          <w:rFonts w:ascii="Times New Roman" w:eastAsia="Arial Unicode MS" w:hAnsi="Times New Roman" w:cs="Times New Roman"/>
          <w:b/>
          <w:bCs/>
          <w:sz w:val="24"/>
          <w:szCs w:val="24"/>
          <w:u w:color="000000"/>
          <w:bdr w:val="nil"/>
          <w:lang w:eastAsia="et-EE"/>
        </w:rPr>
        <w:t xml:space="preserve">tsiviilkriisi ja riigikaitse seaduse </w:t>
      </w:r>
      <w:r w:rsidRPr="00187A4D">
        <w:rPr>
          <w:rFonts w:ascii="Times New Roman" w:eastAsia="Arial Unicode MS" w:hAnsi="Times New Roman" w:cs="Times New Roman"/>
          <w:b/>
          <w:bCs/>
          <w:sz w:val="24"/>
          <w:szCs w:val="24"/>
          <w:u w:color="000000"/>
          <w:bdr w:val="nil"/>
          <w:lang w:eastAsia="et-EE"/>
        </w:rPr>
        <w:t>jõustumisega</w:t>
      </w:r>
    </w:p>
    <w:p w14:paraId="2047A0CD"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CA9D025" w14:textId="77777777" w:rsidR="00A8262B" w:rsidRPr="00187A4D" w:rsidRDefault="00A8262B"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6694D1D" w14:textId="7F4B575F" w:rsidR="0090610E" w:rsidRPr="00187A4D" w:rsidRDefault="00511FD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w:t>
      </w:r>
      <w:r w:rsidR="00542A48" w:rsidRPr="00187A4D">
        <w:rPr>
          <w:rFonts w:ascii="Times New Roman" w:eastAsia="Arial Unicode MS" w:hAnsi="Times New Roman" w:cs="Times New Roman"/>
          <w:sz w:val="24"/>
          <w:szCs w:val="24"/>
          <w:u w:color="000000"/>
          <w:bdr w:val="nil"/>
          <w:lang w:eastAsia="et-EE"/>
        </w:rPr>
        <w:t>e tervishoiuteenuste korraldamise seaduse § 17 lõike 2 ja § 59</w:t>
      </w:r>
      <w:r w:rsidR="00542A48" w:rsidRPr="00187A4D">
        <w:rPr>
          <w:rFonts w:ascii="Times New Roman" w:eastAsia="Arial Unicode MS" w:hAnsi="Times New Roman" w:cs="Times New Roman"/>
          <w:sz w:val="24"/>
          <w:szCs w:val="24"/>
          <w:u w:color="000000"/>
          <w:bdr w:val="nil"/>
          <w:vertAlign w:val="superscript"/>
          <w:lang w:eastAsia="et-EE"/>
        </w:rPr>
        <w:t>1</w:t>
      </w:r>
      <w:r w:rsidR="00542A48" w:rsidRPr="00187A4D">
        <w:rPr>
          <w:rFonts w:ascii="Times New Roman" w:eastAsia="Arial Unicode MS" w:hAnsi="Times New Roman" w:cs="Times New Roman"/>
          <w:sz w:val="24"/>
          <w:szCs w:val="24"/>
          <w:u w:color="000000"/>
          <w:bdr w:val="nil"/>
          <w:lang w:eastAsia="et-EE"/>
        </w:rPr>
        <w:t xml:space="preserve"> lõike 3, </w:t>
      </w:r>
      <w:r w:rsidR="00D345CD" w:rsidRPr="00187A4D">
        <w:rPr>
          <w:rFonts w:ascii="Times New Roman" w:eastAsia="Arial Unicode MS" w:hAnsi="Times New Roman" w:cs="Times New Roman"/>
          <w:sz w:val="24"/>
          <w:szCs w:val="24"/>
          <w:u w:color="000000"/>
          <w:bdr w:val="nil"/>
          <w:lang w:eastAsia="et-EE"/>
        </w:rPr>
        <w:t xml:space="preserve">päästeseaduse </w:t>
      </w:r>
      <w:r w:rsidR="00542A48" w:rsidRPr="00187A4D">
        <w:rPr>
          <w:rFonts w:ascii="Times New Roman" w:eastAsia="Arial Unicode MS" w:hAnsi="Times New Roman" w:cs="Times New Roman"/>
          <w:sz w:val="24"/>
          <w:szCs w:val="24"/>
          <w:u w:color="000000"/>
          <w:bdr w:val="nil"/>
          <w:lang w:eastAsia="et-EE"/>
        </w:rPr>
        <w:t xml:space="preserve">§ 5 lõike 3, ettevõtluse toetamise ja laenude riikliku tagamise seaduse § 7 lõike 3, </w:t>
      </w:r>
      <w:r w:rsidR="00D345CD" w:rsidRPr="00187A4D">
        <w:rPr>
          <w:rFonts w:ascii="Times New Roman" w:eastAsia="Arial Unicode MS" w:hAnsi="Times New Roman" w:cs="Times New Roman"/>
          <w:sz w:val="24"/>
          <w:szCs w:val="24"/>
          <w:u w:color="000000"/>
          <w:bdr w:val="nil"/>
          <w:lang w:eastAsia="et-EE"/>
        </w:rPr>
        <w:t xml:space="preserve">kaitseväeteenistuse seaduse § 11 lõike 2, </w:t>
      </w:r>
      <w:r w:rsidR="00542A48" w:rsidRPr="00187A4D">
        <w:rPr>
          <w:rFonts w:ascii="Times New Roman" w:eastAsia="Arial Unicode MS" w:hAnsi="Times New Roman" w:cs="Times New Roman"/>
          <w:sz w:val="24"/>
          <w:szCs w:val="24"/>
          <w:u w:color="000000"/>
          <w:bdr w:val="nil"/>
          <w:lang w:eastAsia="et-EE"/>
        </w:rPr>
        <w:t>kiirgusseaduse § 105 lõike 3, Vabariigi Valitsuse seaduse § 27 lõike 3 ja § 42 lõike 1, elektroonilise side seaduse § 115 lõike 2, riigisaladuse ja salastatud välisteabe seaduse § 11 lõike 1, § 13 lõike 5, § 14 lõike 4, § 15 lõigete 4 ja 5, § 20 lõigete 4 ja 6, § 27 lõike 13, § 31 lõike 5, § 36 lõike 3, § 39 lõike 1, § 41 lõike 6, § 42 lõike 4, § 46 lõike 4</w:t>
      </w:r>
      <w:r w:rsidR="0049327B" w:rsidRPr="00187A4D">
        <w:rPr>
          <w:rFonts w:ascii="Times New Roman" w:eastAsia="Arial Unicode MS" w:hAnsi="Times New Roman" w:cs="Times New Roman"/>
          <w:sz w:val="24"/>
          <w:szCs w:val="24"/>
          <w:u w:color="000000"/>
          <w:bdr w:val="nil"/>
          <w:lang w:eastAsia="et-EE"/>
        </w:rPr>
        <w:t xml:space="preserve">, </w:t>
      </w:r>
      <w:r w:rsidR="00542A48" w:rsidRPr="00187A4D">
        <w:rPr>
          <w:rFonts w:ascii="Times New Roman" w:eastAsia="Arial Unicode MS" w:hAnsi="Times New Roman" w:cs="Times New Roman"/>
          <w:sz w:val="24"/>
          <w:szCs w:val="24"/>
          <w:u w:color="000000"/>
          <w:bdr w:val="nil"/>
          <w:lang w:eastAsia="et-EE"/>
        </w:rPr>
        <w:t>§ 51 lõike 6</w:t>
      </w:r>
      <w:r w:rsidR="0049327B" w:rsidRPr="00187A4D">
        <w:rPr>
          <w:rFonts w:ascii="Times New Roman" w:eastAsia="Arial Unicode MS" w:hAnsi="Times New Roman" w:cs="Times New Roman"/>
          <w:sz w:val="24"/>
          <w:szCs w:val="24"/>
          <w:u w:color="000000"/>
          <w:bdr w:val="nil"/>
          <w:lang w:eastAsia="et-EE"/>
        </w:rPr>
        <w:t xml:space="preserve"> ja maksukorralduse seaduse § 17 lõike 1</w:t>
      </w:r>
      <w:r w:rsidR="006C2E48" w:rsidRPr="00187A4D">
        <w:rPr>
          <w:rFonts w:ascii="Times New Roman" w:eastAsia="Arial Unicode MS" w:hAnsi="Times New Roman" w:cs="Times New Roman"/>
          <w:sz w:val="24"/>
          <w:szCs w:val="24"/>
          <w:u w:color="000000"/>
          <w:bdr w:val="nil"/>
          <w:lang w:eastAsia="et-EE"/>
        </w:rPr>
        <w:t xml:space="preserve"> ja</w:t>
      </w:r>
      <w:r w:rsidR="0049327B" w:rsidRPr="00187A4D">
        <w:rPr>
          <w:rFonts w:ascii="Times New Roman" w:eastAsia="Arial Unicode MS" w:hAnsi="Times New Roman" w:cs="Times New Roman"/>
          <w:sz w:val="24"/>
          <w:szCs w:val="24"/>
          <w:u w:color="000000"/>
          <w:bdr w:val="nil"/>
          <w:lang w:eastAsia="et-EE"/>
        </w:rPr>
        <w:t xml:space="preserve"> </w:t>
      </w:r>
      <w:r w:rsidR="006C2E48" w:rsidRPr="00187A4D">
        <w:rPr>
          <w:rFonts w:ascii="Times New Roman" w:eastAsia="Arial Unicode MS" w:hAnsi="Times New Roman" w:cs="Times New Roman"/>
          <w:sz w:val="24"/>
          <w:szCs w:val="24"/>
          <w:u w:color="000000"/>
          <w:bdr w:val="nil"/>
          <w:lang w:eastAsia="et-EE"/>
        </w:rPr>
        <w:t>kogumispensionide seaduse § 72</w:t>
      </w:r>
      <w:r w:rsidR="006C2E48" w:rsidRPr="00187A4D">
        <w:rPr>
          <w:rFonts w:ascii="Times New Roman" w:eastAsia="Arial Unicode MS" w:hAnsi="Times New Roman" w:cs="Times New Roman"/>
          <w:sz w:val="24"/>
          <w:szCs w:val="24"/>
          <w:u w:color="000000"/>
          <w:bdr w:val="nil"/>
          <w:vertAlign w:val="superscript"/>
          <w:lang w:eastAsia="et-EE"/>
        </w:rPr>
        <w:t>4</w:t>
      </w:r>
      <w:r w:rsidR="006C2E48" w:rsidRPr="00187A4D">
        <w:rPr>
          <w:rFonts w:ascii="Times New Roman" w:eastAsia="Arial Unicode MS" w:hAnsi="Times New Roman" w:cs="Times New Roman"/>
          <w:sz w:val="24"/>
          <w:szCs w:val="24"/>
          <w:u w:color="000000"/>
          <w:bdr w:val="nil"/>
          <w:lang w:eastAsia="et-EE"/>
        </w:rPr>
        <w:t xml:space="preserve"> lõike 6 </w:t>
      </w:r>
      <w:r w:rsidR="0049327B" w:rsidRPr="00187A4D">
        <w:rPr>
          <w:rFonts w:ascii="Times New Roman" w:eastAsia="Arial Unicode MS" w:hAnsi="Times New Roman" w:cs="Times New Roman"/>
          <w:sz w:val="24"/>
          <w:szCs w:val="24"/>
          <w:u w:color="000000"/>
          <w:bdr w:val="nil"/>
          <w:lang w:eastAsia="et-EE"/>
        </w:rPr>
        <w:t>alusel.</w:t>
      </w:r>
    </w:p>
    <w:p w14:paraId="6956C200"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05D7542" w14:textId="7B938635"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67" w:name="_Hlk115368455"/>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1</w:t>
      </w:r>
      <w:r w:rsidRPr="00187A4D">
        <w:rPr>
          <w:rFonts w:ascii="Times New Roman" w:eastAsia="Arial Unicode MS" w:hAnsi="Times New Roman" w:cs="Times New Roman"/>
          <w:b/>
          <w:bCs/>
          <w:sz w:val="24"/>
          <w:szCs w:val="24"/>
          <w:u w:color="000000"/>
          <w:bdr w:val="nil"/>
          <w:lang w:eastAsia="et-EE"/>
        </w:rPr>
        <w:t>. Vabariigi Valitsuse 15. märtsi 2012. a määruse nr 26 „Infoturbe juhtimise süsteem“ muutmine</w:t>
      </w:r>
    </w:p>
    <w:bookmarkEnd w:id="67"/>
    <w:p w14:paraId="5C683719"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51696EC"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15. märtsi 2012. a määruse nr 26 „Infoturbe juhtimise süsteem“ tehakse järgmised muudatused:</w:t>
      </w:r>
    </w:p>
    <w:p w14:paraId="6EA8913B"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3D878CC"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paragrahvi 4 lõike 4 punktis 7 asendatakse sõna „hädaolukorraks“ sõnaga „kriisiolukorraks“;</w:t>
      </w:r>
    </w:p>
    <w:p w14:paraId="329F0765" w14:textId="77777777" w:rsidR="00F6690A"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2) paragrahvi 4 lõike 4 punktis 8 jäetakse välja tekstiosa „hädaolukorra seaduse § 37 lõike 3 punkti 3 kohaselt“. </w:t>
      </w:r>
    </w:p>
    <w:p w14:paraId="6EEDB7ED"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C139E17" w14:textId="272CD071"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68" w:name="_Hlk127435297"/>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2</w:t>
      </w:r>
      <w:r w:rsidRPr="00187A4D">
        <w:rPr>
          <w:rFonts w:ascii="Times New Roman" w:eastAsia="Arial Unicode MS" w:hAnsi="Times New Roman" w:cs="Times New Roman"/>
          <w:b/>
          <w:bCs/>
          <w:sz w:val="24"/>
          <w:szCs w:val="24"/>
          <w:u w:color="000000"/>
          <w:bdr w:val="nil"/>
          <w:lang w:eastAsia="et-EE"/>
        </w:rPr>
        <w:t>. Vabariigi Valitsuse 27. aprilli 2004. a määrust nr 151 „Kaitseministeeriumi põhimäärus“ muutmine</w:t>
      </w:r>
    </w:p>
    <w:bookmarkEnd w:id="68"/>
    <w:p w14:paraId="67A49FE9"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197996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27. aprilli 2004. a määruses nr 151 „Kaitseministeeriumi põhimäärus“ asendatakse sõna „riigikaitse“ sõnadega „sõjaline riigikaitse“ vastavas käändes.</w:t>
      </w:r>
    </w:p>
    <w:p w14:paraId="1FE472D0"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A15551B" w14:textId="7CCFD149"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69" w:name="_Hlk127435307"/>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3</w:t>
      </w:r>
      <w:r w:rsidRPr="00187A4D">
        <w:rPr>
          <w:rFonts w:ascii="Times New Roman" w:eastAsia="Arial Unicode MS" w:hAnsi="Times New Roman" w:cs="Times New Roman"/>
          <w:b/>
          <w:bCs/>
          <w:sz w:val="24"/>
          <w:szCs w:val="24"/>
          <w:u w:color="000000"/>
          <w:bdr w:val="nil"/>
          <w:lang w:eastAsia="et-EE"/>
        </w:rPr>
        <w:t>. Vabariigi Valitsuse 28. märtsi 2013. a määruse nr 54 „Kaitseväekohuslaste registri põhimäärus“ muutmine</w:t>
      </w:r>
    </w:p>
    <w:bookmarkEnd w:id="69"/>
    <w:p w14:paraId="3F6EA17C"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235E020"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28. märtsi 2013. a määruses nr 54 „Kaitseväekohuslaste registri põhimäärus“ tehakse järgmised muudatused:</w:t>
      </w:r>
    </w:p>
    <w:p w14:paraId="37E3E971"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D7F684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paragrahvi 11 lõike 1 punktis 9 asendatakse sõnad „riigikaitseliste ülesannete“ sõnadega „püsiva kriisiülesande“;</w:t>
      </w:r>
    </w:p>
    <w:p w14:paraId="5BCFFF33"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57E2317"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paragrahvi 19 punktis 6 asendatakse sõna „riigikaitseseaduses“ sõnadega „tsiviilkriisi ja riigikaitse seaduses“;</w:t>
      </w:r>
    </w:p>
    <w:p w14:paraId="631501D8"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0200FB3" w14:textId="4B9CCE10" w:rsidR="00F6690A" w:rsidRDefault="00F6690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lastRenderedPageBreak/>
        <w:t>3)</w:t>
      </w:r>
      <w:r w:rsidRPr="00187A4D">
        <w:rPr>
          <w:rFonts w:ascii="Times New Roman" w:eastAsia="Arial Unicode MS" w:hAnsi="Times New Roman" w:cs="Times New Roman"/>
          <w:sz w:val="24"/>
          <w:szCs w:val="24"/>
          <w:u w:color="000000"/>
          <w:bdr w:val="nil"/>
          <w:lang w:eastAsia="et-EE"/>
        </w:rPr>
        <w:t xml:space="preserve"> paragrahvi § 22 lõikes 1 asendatakse tekstiosa „riigikaitseseaduse § 24 lõike 1“ tekstiosaga „tsiviilkriisi ja riigikaitse seaduse § 50 lõike 1“.</w:t>
      </w:r>
    </w:p>
    <w:p w14:paraId="4D1CEA56" w14:textId="77777777" w:rsidR="00F6690A" w:rsidRPr="00187A4D" w:rsidRDefault="00F6690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0C0180C" w14:textId="064084B9"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sidR="00F6690A">
        <w:rPr>
          <w:rFonts w:ascii="Times New Roman" w:eastAsia="Arial Unicode MS" w:hAnsi="Times New Roman" w:cs="Times New Roman"/>
          <w:b/>
          <w:bCs/>
          <w:sz w:val="24"/>
          <w:szCs w:val="24"/>
          <w:u w:color="000000"/>
          <w:bdr w:val="nil"/>
          <w:lang w:eastAsia="et-EE"/>
        </w:rPr>
        <w:t>4</w:t>
      </w:r>
      <w:r w:rsidRPr="00187A4D">
        <w:rPr>
          <w:rFonts w:ascii="Times New Roman" w:eastAsia="Arial Unicode MS" w:hAnsi="Times New Roman" w:cs="Times New Roman"/>
          <w:b/>
          <w:bCs/>
          <w:sz w:val="24"/>
          <w:szCs w:val="24"/>
          <w:u w:color="000000"/>
          <w:bdr w:val="nil"/>
          <w:lang w:eastAsia="et-EE"/>
        </w:rPr>
        <w:t xml:space="preserve">. </w:t>
      </w:r>
      <w:bookmarkStart w:id="70" w:name="_Hlk127435150"/>
      <w:r w:rsidRPr="00187A4D">
        <w:rPr>
          <w:rFonts w:ascii="Times New Roman" w:eastAsia="Arial Unicode MS" w:hAnsi="Times New Roman" w:cs="Times New Roman"/>
          <w:b/>
          <w:bCs/>
          <w:sz w:val="24"/>
          <w:szCs w:val="24"/>
          <w:u w:color="000000"/>
          <w:bdr w:val="nil"/>
          <w:lang w:eastAsia="et-EE"/>
        </w:rPr>
        <w:t>Vabariigi Valitsuse 20. detsembri 2018. a määruse nr 119 „Kiirabi, haiglate, pääste- ja politseiasutuste ning Terviseameti kiirabialase koostöö kord</w:t>
      </w:r>
      <w:bookmarkEnd w:id="70"/>
      <w:r w:rsidRPr="00187A4D">
        <w:rPr>
          <w:rFonts w:ascii="Times New Roman" w:eastAsia="Arial Unicode MS" w:hAnsi="Times New Roman" w:cs="Times New Roman"/>
          <w:b/>
          <w:bCs/>
          <w:sz w:val="24"/>
          <w:szCs w:val="24"/>
          <w:u w:color="000000"/>
          <w:bdr w:val="nil"/>
          <w:lang w:eastAsia="et-EE"/>
        </w:rPr>
        <w:t>“ muutmine</w:t>
      </w:r>
    </w:p>
    <w:p w14:paraId="346734EA"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C733F74" w14:textId="578A90FA"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Vabariigi Valitsuse 20. detsembri 2018. a määruse nr 119 „Kiirabi, haiglate, pääste- ja politseiasutuste ning Terviseameti kiirabialase koostöö kord“ § </w:t>
      </w:r>
      <w:r w:rsidR="00305CB3" w:rsidRPr="00187A4D">
        <w:rPr>
          <w:rFonts w:ascii="Times New Roman" w:eastAsia="Arial Unicode MS" w:hAnsi="Times New Roman" w:cs="Times New Roman"/>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lõige 3 muudetakse ja sõnastatakse järgmiselt:</w:t>
      </w:r>
    </w:p>
    <w:p w14:paraId="26AE527F" w14:textId="40D845F7" w:rsidR="0090610E"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„(3) Käesoleva määruse kiirabialase koostöö õigusi ja kohustusi reguleerivaid sätteid kohaldatakse ka </w:t>
      </w:r>
      <w:r w:rsidR="00345062" w:rsidRPr="00187A4D">
        <w:rPr>
          <w:rFonts w:ascii="Times New Roman" w:eastAsia="Arial Unicode MS" w:hAnsi="Times New Roman" w:cs="Times New Roman"/>
          <w:sz w:val="24"/>
          <w:szCs w:val="24"/>
          <w:u w:color="000000"/>
          <w:bdr w:val="nil"/>
          <w:lang w:eastAsia="et-EE"/>
        </w:rPr>
        <w:t>tervishoiu toimepidevust ohustava olukorra</w:t>
      </w:r>
      <w:r w:rsidR="00345062" w:rsidRPr="00187A4D" w:rsidDel="00345062">
        <w:rPr>
          <w:rFonts w:ascii="Times New Roman" w:eastAsia="Arial Unicode MS" w:hAnsi="Times New Roman" w:cs="Times New Roman"/>
          <w:sz w:val="24"/>
          <w:szCs w:val="24"/>
          <w:u w:color="000000"/>
          <w:bdr w:val="nil"/>
          <w:lang w:eastAsia="et-EE"/>
        </w:rPr>
        <w:t xml:space="preserve"> </w:t>
      </w:r>
      <w:r w:rsidR="00B1596C" w:rsidRPr="00187A4D">
        <w:rPr>
          <w:rFonts w:ascii="Times New Roman" w:eastAsia="Arial Unicode MS" w:hAnsi="Times New Roman" w:cs="Times New Roman"/>
          <w:sz w:val="24"/>
          <w:szCs w:val="24"/>
          <w:u w:color="000000"/>
          <w:bdr w:val="nil"/>
          <w:lang w:eastAsia="et-EE"/>
        </w:rPr>
        <w:t xml:space="preserve">ja </w:t>
      </w:r>
      <w:r w:rsidRPr="00187A4D">
        <w:rPr>
          <w:rFonts w:ascii="Times New Roman" w:eastAsia="Arial Unicode MS" w:hAnsi="Times New Roman" w:cs="Times New Roman"/>
          <w:sz w:val="24"/>
          <w:szCs w:val="24"/>
          <w:u w:color="000000"/>
          <w:bdr w:val="nil"/>
          <w:lang w:eastAsia="et-EE"/>
        </w:rPr>
        <w:t xml:space="preserve">kriisiolukorra ajal kuni Terviseameti juhiste saamiseni, arvestades tervishoiuteenuste korraldamise seaduses ja </w:t>
      </w:r>
      <w:r w:rsidR="000E558F" w:rsidRPr="00187A4D">
        <w:rPr>
          <w:rFonts w:ascii="Times New Roman" w:eastAsia="Arial Unicode MS" w:hAnsi="Times New Roman" w:cs="Times New Roman"/>
          <w:sz w:val="24"/>
          <w:szCs w:val="24"/>
          <w:u w:color="000000"/>
          <w:bdr w:val="nil"/>
          <w:lang w:eastAsia="et-EE"/>
        </w:rPr>
        <w:t xml:space="preserve">tsiviilkriisi ja riigikaitse seaduses </w:t>
      </w:r>
      <w:r w:rsidRPr="00187A4D">
        <w:rPr>
          <w:rFonts w:ascii="Times New Roman" w:eastAsia="Arial Unicode MS" w:hAnsi="Times New Roman" w:cs="Times New Roman"/>
          <w:sz w:val="24"/>
          <w:szCs w:val="24"/>
          <w:u w:color="000000"/>
          <w:bdr w:val="nil"/>
          <w:lang w:eastAsia="et-EE"/>
        </w:rPr>
        <w:t>sätestatud põhimõtteid.“.</w:t>
      </w:r>
    </w:p>
    <w:p w14:paraId="523B641B" w14:textId="77777777" w:rsidR="00F6690A" w:rsidRPr="00187A4D" w:rsidRDefault="00F6690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20EF2DB" w14:textId="2EEC2491"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5</w:t>
      </w:r>
      <w:r w:rsidRPr="00187A4D">
        <w:rPr>
          <w:rFonts w:ascii="Times New Roman" w:eastAsia="Arial Unicode MS" w:hAnsi="Times New Roman" w:cs="Times New Roman"/>
          <w:b/>
          <w:bCs/>
          <w:sz w:val="24"/>
          <w:szCs w:val="24"/>
          <w:u w:color="000000"/>
          <w:bdr w:val="nil"/>
          <w:lang w:eastAsia="et-EE"/>
        </w:rPr>
        <w:t>. Vabariigi Valituse 7. märtsi 2019. a määruse nr 21 „Maksukohustuslaste registri põhimäärus“ muutmine</w:t>
      </w:r>
    </w:p>
    <w:p w14:paraId="128779D4"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2596B51"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Valituse 7. märtsi 2019. a määruses nr 21 „Maksukohustuslaste registri põhimäärus“ tehakse järgmised muudatused:</w:t>
      </w:r>
    </w:p>
    <w:p w14:paraId="6B770732"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paragrahvi 53 lõiget 2 täiendatakse punktiga 10</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järgmises sõnastuses:</w:t>
      </w:r>
    </w:p>
    <w:p w14:paraId="505C044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„10</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teave taustakontrolli kohustuse kohta elutähtsa teenuse osutaja juures;“;</w:t>
      </w:r>
    </w:p>
    <w:p w14:paraId="751CB5B0"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9730CFB"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määrust täiendatakse normitehnilise märkusega järgmises sõnastuses:</w:t>
      </w:r>
    </w:p>
    <w:p w14:paraId="7DC5F6AF"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2E95A14B"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D598EB1" w14:textId="07184806"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Pr>
          <w:rFonts w:ascii="Times New Roman" w:eastAsia="Arial Unicode MS" w:hAnsi="Times New Roman" w:cs="Times New Roman"/>
          <w:b/>
          <w:bCs/>
          <w:sz w:val="24"/>
          <w:szCs w:val="24"/>
          <w:u w:color="000000"/>
          <w:bdr w:val="nil"/>
          <w:lang w:eastAsia="et-EE"/>
        </w:rPr>
        <w:t>6</w:t>
      </w:r>
      <w:r w:rsidRPr="00187A4D">
        <w:rPr>
          <w:rFonts w:ascii="Times New Roman" w:eastAsia="Arial Unicode MS" w:hAnsi="Times New Roman" w:cs="Times New Roman"/>
          <w:b/>
          <w:bCs/>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Vabariigi Valitsuse 15. detsembri 2021. a määruse nr 118 „Pensionilepingute pensionimaksete tegemise täpsemad tingimused ja kord“ muutmine</w:t>
      </w:r>
      <w:r w:rsidRPr="00187A4D">
        <w:rPr>
          <w:rFonts w:ascii="Times New Roman" w:eastAsia="Arial Unicode MS" w:hAnsi="Times New Roman" w:cs="Times New Roman"/>
          <w:sz w:val="24"/>
          <w:szCs w:val="24"/>
          <w:u w:color="000000"/>
          <w:bdr w:val="nil"/>
          <w:lang w:eastAsia="et-EE"/>
        </w:rPr>
        <w:t xml:space="preserve"> </w:t>
      </w:r>
    </w:p>
    <w:p w14:paraId="2FC3EAFA"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A1A4806"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15. detsembri 2021. a määruse nr 118 „Pensionilepingute pensionimaksete tegemise täpsemad tingimused ja kord“ § 2 lõiget 2 täiendatakse teise lausega järgmises sõnastuses:</w:t>
      </w:r>
    </w:p>
    <w:p w14:paraId="2D49C16F" w14:textId="4F04C071"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„Kriisiolukorra</w:t>
      </w:r>
      <w:r w:rsidR="00790A29">
        <w:rPr>
          <w:rFonts w:ascii="Times New Roman" w:eastAsia="Arial Unicode MS" w:hAnsi="Times New Roman" w:cs="Times New Roman"/>
          <w:sz w:val="24"/>
          <w:szCs w:val="24"/>
          <w:u w:color="000000"/>
          <w:bdr w:val="nil"/>
          <w:lang w:eastAsia="et-EE"/>
        </w:rPr>
        <w:t xml:space="preserve"> ajal</w:t>
      </w:r>
      <w:r w:rsidRPr="00187A4D">
        <w:rPr>
          <w:rFonts w:ascii="Times New Roman" w:eastAsia="Arial Unicode MS" w:hAnsi="Times New Roman" w:cs="Times New Roman"/>
          <w:sz w:val="24"/>
          <w:szCs w:val="24"/>
          <w:u w:color="000000"/>
          <w:bdr w:val="nil"/>
          <w:lang w:eastAsia="et-EE"/>
        </w:rPr>
        <w:t xml:space="preserve"> võib Sotsiaalkindlustusamet arvestada sotsiaalseadustiku üldosa seaduse § 301 lõikes 1 sätestatut.“. </w:t>
      </w:r>
    </w:p>
    <w:p w14:paraId="782289D3"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00E667A" w14:textId="2C56DC82"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sidR="00F6690A">
        <w:rPr>
          <w:rFonts w:ascii="Times New Roman" w:eastAsia="Arial Unicode MS" w:hAnsi="Times New Roman" w:cs="Times New Roman"/>
          <w:b/>
          <w:bCs/>
          <w:sz w:val="24"/>
          <w:szCs w:val="24"/>
          <w:u w:color="000000"/>
          <w:bdr w:val="nil"/>
          <w:lang w:eastAsia="et-EE"/>
        </w:rPr>
        <w:t>7</w:t>
      </w:r>
      <w:r w:rsidRPr="00187A4D">
        <w:rPr>
          <w:rFonts w:ascii="Times New Roman" w:eastAsia="Arial Unicode MS" w:hAnsi="Times New Roman" w:cs="Times New Roman"/>
          <w:b/>
          <w:bCs/>
          <w:sz w:val="24"/>
          <w:szCs w:val="24"/>
          <w:u w:color="000000"/>
          <w:bdr w:val="nil"/>
          <w:lang w:eastAsia="et-EE"/>
        </w:rPr>
        <w:t xml:space="preserve">. </w:t>
      </w:r>
      <w:bookmarkStart w:id="71" w:name="_Hlk127435175"/>
      <w:r w:rsidRPr="00187A4D">
        <w:rPr>
          <w:rFonts w:ascii="Times New Roman" w:eastAsia="Arial Unicode MS" w:hAnsi="Times New Roman" w:cs="Times New Roman"/>
          <w:b/>
          <w:bCs/>
          <w:sz w:val="24"/>
          <w:szCs w:val="24"/>
          <w:u w:color="000000"/>
          <w:bdr w:val="nil"/>
          <w:lang w:eastAsia="et-EE"/>
        </w:rPr>
        <w:t xml:space="preserve">Vabariigi Valitsuse 6. jaanuari 2011. a määruse nr 5 „Päästesündmusel osalevate riigi- ja kohaliku omavalitsuse asutuste ning isikute koostöö kord” </w:t>
      </w:r>
      <w:bookmarkEnd w:id="71"/>
      <w:r w:rsidRPr="00187A4D">
        <w:rPr>
          <w:rFonts w:ascii="Times New Roman" w:eastAsia="Arial Unicode MS" w:hAnsi="Times New Roman" w:cs="Times New Roman"/>
          <w:b/>
          <w:bCs/>
          <w:sz w:val="24"/>
          <w:szCs w:val="24"/>
          <w:u w:color="000000"/>
          <w:bdr w:val="nil"/>
          <w:lang w:eastAsia="et-EE"/>
        </w:rPr>
        <w:t>muutmine</w:t>
      </w:r>
    </w:p>
    <w:p w14:paraId="237E35DB"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BE4DCBD" w14:textId="0A788479" w:rsidR="0090610E"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6. jaanuari 2011. a määruse nr 5 „Päästesündmusel osalevate riigi- ja kohaliku omavalitsuse asutuste ning isikute koostöö kord” § 7 lõige 5 punkt 2 tunnistatakse kehtetuks.</w:t>
      </w:r>
    </w:p>
    <w:p w14:paraId="1BC780FE" w14:textId="77777777" w:rsidR="00F6690A" w:rsidRPr="00187A4D" w:rsidRDefault="00F6690A"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3BF92CD"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72" w:name="_Hlk115368469"/>
      <w:r w:rsidRPr="00187A4D">
        <w:rPr>
          <w:rFonts w:ascii="Times New Roman" w:eastAsia="Arial Unicode MS" w:hAnsi="Times New Roman" w:cs="Times New Roman"/>
          <w:b/>
          <w:bCs/>
          <w:sz w:val="24"/>
          <w:szCs w:val="24"/>
          <w:u w:color="000000"/>
          <w:bdr w:val="nil"/>
          <w:lang w:eastAsia="et-EE"/>
        </w:rPr>
        <w:t>§ 8. Vabariigi Valitsuse 12. detsembri 2005. a määruse nr 301 „Raadioside piiramise kord“ muutmine</w:t>
      </w:r>
    </w:p>
    <w:bookmarkEnd w:id="72"/>
    <w:p w14:paraId="276F8D6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D901874"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12. detsembri 2005. a määruse nr 301 „Raadioside piiramise kord“ § 3 lõikes 3 asendatakse sõna „hädaolukorra“ sõnaga „kriisiolukorra“.</w:t>
      </w:r>
    </w:p>
    <w:p w14:paraId="1C072642"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59537F3A"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73" w:name="_Hlk127435253"/>
      <w:r w:rsidRPr="00187A4D">
        <w:rPr>
          <w:rFonts w:ascii="Times New Roman" w:eastAsia="Arial Unicode MS" w:hAnsi="Times New Roman" w:cs="Times New Roman"/>
          <w:b/>
          <w:bCs/>
          <w:sz w:val="24"/>
          <w:szCs w:val="24"/>
          <w:u w:color="000000"/>
          <w:bdr w:val="nil"/>
          <w:lang w:eastAsia="et-EE"/>
        </w:rPr>
        <w:t>§ 9. Vabariigi Valitsuse 7. novembri 2011. a määruse nr 140 „Riigikantselei põhimäärus“ muutmine</w:t>
      </w:r>
    </w:p>
    <w:bookmarkEnd w:id="73"/>
    <w:p w14:paraId="7344B852"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E602357"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Vabariigi Valitsuse 7. novembri 2011. a määruse nr 140 „Riigikantselei põhimäärus“ punkt 7</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muudetakse ja sõnastatakse järgmiselt:</w:t>
      </w:r>
    </w:p>
    <w:p w14:paraId="39389CB1"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BE01535" w14:textId="77777777" w:rsidR="00F6690A" w:rsidRPr="00187A4D"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r w:rsidRPr="00187A4D">
        <w:rPr>
          <w:rFonts w:ascii="Times New Roman" w:eastAsia="Arial Unicode MS" w:hAnsi="Times New Roman" w:cs="Times New Roman"/>
          <w:sz w:val="24"/>
          <w:szCs w:val="24"/>
          <w:u w:color="000000"/>
          <w:bdr w:val="nil"/>
          <w:lang w:eastAsia="et-EE"/>
        </w:rPr>
        <w:t>„7</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Vabariigi Valitsuse ja valitsusasutuste suutlikkuse arendamine avalikkuse teavitamise osas;“.</w:t>
      </w:r>
    </w:p>
    <w:p w14:paraId="55F511C1"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5B703D0" w14:textId="26DCD29F" w:rsidR="0090610E" w:rsidRPr="00CE3ABB"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CE3ABB">
        <w:rPr>
          <w:rFonts w:ascii="Times New Roman" w:eastAsia="Arial Unicode MS" w:hAnsi="Times New Roman" w:cs="Times New Roman"/>
          <w:b/>
          <w:bCs/>
          <w:sz w:val="24"/>
          <w:szCs w:val="24"/>
          <w:u w:color="000000"/>
          <w:bdr w:val="nil"/>
          <w:lang w:eastAsia="et-EE"/>
        </w:rPr>
        <w:t>§ 3. Vabariigi Valitsuse 20. detsembri 2007. a määruse nr 262 „Riigisaladuse ja salastatud välisteabe kaitse kord“ muutmine</w:t>
      </w:r>
    </w:p>
    <w:p w14:paraId="491A0F37" w14:textId="77777777" w:rsidR="0090610E" w:rsidRPr="00CE3ABB"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7C683DB" w14:textId="79E89EC8"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CE3ABB">
        <w:rPr>
          <w:rFonts w:ascii="Times New Roman" w:eastAsia="Arial Unicode MS" w:hAnsi="Times New Roman" w:cs="Times New Roman"/>
          <w:sz w:val="24"/>
          <w:szCs w:val="24"/>
          <w:u w:color="000000"/>
          <w:bdr w:val="nil"/>
          <w:lang w:eastAsia="et-EE"/>
        </w:rPr>
        <w:t>Vabariigi Valitsuse 20. detsembri 2007. a määruse</w:t>
      </w:r>
      <w:r w:rsidR="000143EF" w:rsidRPr="00CE3ABB">
        <w:rPr>
          <w:rFonts w:ascii="Times New Roman" w:eastAsia="Arial Unicode MS" w:hAnsi="Times New Roman" w:cs="Times New Roman"/>
          <w:sz w:val="24"/>
          <w:szCs w:val="24"/>
          <w:u w:color="000000"/>
          <w:bdr w:val="nil"/>
          <w:lang w:eastAsia="et-EE"/>
        </w:rPr>
        <w:t>s</w:t>
      </w:r>
      <w:r w:rsidRPr="00CE3ABB">
        <w:rPr>
          <w:rFonts w:ascii="Times New Roman" w:eastAsia="Arial Unicode MS" w:hAnsi="Times New Roman" w:cs="Times New Roman"/>
          <w:sz w:val="24"/>
          <w:szCs w:val="24"/>
          <w:u w:color="000000"/>
          <w:bdr w:val="nil"/>
          <w:lang w:eastAsia="et-EE"/>
        </w:rPr>
        <w:t xml:space="preserve"> nr 262 „Riigisaladuse ja salastatud </w:t>
      </w:r>
      <w:r w:rsidRPr="00831853">
        <w:rPr>
          <w:rFonts w:ascii="Times New Roman" w:eastAsia="Arial Unicode MS" w:hAnsi="Times New Roman" w:cs="Times New Roman"/>
          <w:sz w:val="24"/>
          <w:szCs w:val="24"/>
          <w:u w:color="000000"/>
          <w:bdr w:val="nil"/>
          <w:lang w:eastAsia="et-EE"/>
        </w:rPr>
        <w:t>välisteabe kaitse kord“ tehakse järgmised muudatused:</w:t>
      </w:r>
    </w:p>
    <w:p w14:paraId="65BD17FC" w14:textId="7777777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24E1DED" w14:textId="53B07EE1"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1) paragrahvi 5 lõike 5 punktides 8, 9 ja 16</w:t>
      </w:r>
      <w:r w:rsidR="003D7C7F" w:rsidRPr="00831853">
        <w:rPr>
          <w:rFonts w:ascii="Times New Roman" w:eastAsia="Arial Unicode MS" w:hAnsi="Times New Roman" w:cs="Times New Roman"/>
          <w:sz w:val="24"/>
          <w:szCs w:val="24"/>
          <w:u w:color="000000"/>
          <w:bdr w:val="nil"/>
          <w:lang w:eastAsia="et-EE"/>
        </w:rPr>
        <w:t xml:space="preserve"> </w:t>
      </w:r>
      <w:r w:rsidRPr="00831853">
        <w:rPr>
          <w:rFonts w:ascii="Times New Roman" w:eastAsia="Arial Unicode MS" w:hAnsi="Times New Roman" w:cs="Times New Roman"/>
          <w:sz w:val="24"/>
          <w:szCs w:val="24"/>
          <w:u w:color="000000"/>
          <w:bdr w:val="nil"/>
          <w:lang w:eastAsia="et-EE"/>
        </w:rPr>
        <w:t>asendatakse tekstiosa „kõrgendatud kaitsevalmiduse, sõjaseisukorra, erakorralise seisukorra ja mobilisatsiooni“ tekstiosaga „kriisiolukorra“;</w:t>
      </w:r>
    </w:p>
    <w:p w14:paraId="29DEDED9" w14:textId="7777777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617E4D3" w14:textId="70D91AB9"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2) paragrahvi 26 lõikes 5 asendatakse tekstiosa „Eriolukorra, erakorralise seisukorra, kõrgendatud kaitsevalmiduse, sõjaseisukorra, mobilisatsiooni ja demobilisatsiooni ajal“ tekstiosaga „kriisiolukorra ajal“.</w:t>
      </w:r>
    </w:p>
    <w:p w14:paraId="3DD3BC0F"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bookmarkStart w:id="74" w:name="_Hlk127273532"/>
    </w:p>
    <w:p w14:paraId="7EE27146"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1)</w:t>
      </w:r>
      <w:r w:rsidRPr="00831853">
        <w:rPr>
          <w:rFonts w:ascii="Times New Roman" w:eastAsia="Arial Unicode MS" w:hAnsi="Times New Roman" w:cs="Times New Roman"/>
          <w:sz w:val="24"/>
          <w:szCs w:val="24"/>
          <w:u w:color="000000"/>
          <w:bdr w:val="nil"/>
          <w:lang w:eastAsia="et-EE"/>
        </w:rPr>
        <w:t xml:space="preserve"> paragrahvi 5 pealkiri muudetakse ja sõnastatakse järgmiselt:</w:t>
      </w:r>
    </w:p>
    <w:p w14:paraId="502084DD"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w:t>
      </w:r>
      <w:r w:rsidRPr="00831853">
        <w:rPr>
          <w:rFonts w:ascii="Times New Roman" w:eastAsia="Arial Unicode MS" w:hAnsi="Times New Roman" w:cs="Times New Roman"/>
          <w:b/>
          <w:bCs/>
          <w:sz w:val="24"/>
          <w:szCs w:val="24"/>
          <w:u w:color="000000"/>
          <w:bdr w:val="nil"/>
          <w:lang w:eastAsia="et-EE"/>
        </w:rPr>
        <w:t>§ 5. Tsiviilkriisi ja riigikaitse riigisaladus</w:t>
      </w:r>
      <w:r w:rsidRPr="00831853">
        <w:rPr>
          <w:rFonts w:ascii="Times New Roman" w:eastAsia="Arial Unicode MS" w:hAnsi="Times New Roman" w:cs="Times New Roman"/>
          <w:sz w:val="24"/>
          <w:szCs w:val="24"/>
          <w:u w:color="000000"/>
          <w:bdr w:val="nil"/>
          <w:lang w:eastAsia="et-EE"/>
        </w:rPr>
        <w:t>“;</w:t>
      </w:r>
    </w:p>
    <w:p w14:paraId="0A95E4A3"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370E63B"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2)</w:t>
      </w:r>
      <w:r w:rsidRPr="00831853">
        <w:rPr>
          <w:rFonts w:ascii="Times New Roman" w:eastAsia="Arial Unicode MS" w:hAnsi="Times New Roman" w:cs="Times New Roman"/>
          <w:sz w:val="24"/>
          <w:szCs w:val="24"/>
          <w:u w:color="000000"/>
          <w:bdr w:val="nil"/>
          <w:lang w:eastAsia="et-EE"/>
        </w:rPr>
        <w:t xml:space="preserve"> paragrahvi 5 lõike 1 sissejuhatav osa muudetakse ja sõnastatakse järgmiselt:</w:t>
      </w:r>
    </w:p>
    <w:p w14:paraId="0D3D34F0"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„(1) Tsiviilkriisi ja riigikaitse ettevalmistamist, juhtimist ja tegevust käsitleva teabe osas on riigisaladuseks:“;</w:t>
      </w:r>
    </w:p>
    <w:p w14:paraId="002483F4"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3E6D3ED"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 xml:space="preserve">3) </w:t>
      </w:r>
      <w:r w:rsidRPr="00831853">
        <w:rPr>
          <w:rFonts w:ascii="Times New Roman" w:eastAsia="Arial Unicode MS" w:hAnsi="Times New Roman" w:cs="Times New Roman"/>
          <w:sz w:val="24"/>
          <w:szCs w:val="24"/>
          <w:u w:color="000000"/>
          <w:bdr w:val="nil"/>
          <w:lang w:eastAsia="et-EE"/>
        </w:rPr>
        <w:t>paragrahvi 5 täiendatakse punktiga … järgmises sõnastuses:</w:t>
      </w:r>
    </w:p>
    <w:p w14:paraId="195CEBFD"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 Punktidega 21 ja 22 sätestatakse riigisaladuse alaliigid ning selle salastamistasemed ja -tähtajad tsiviilkriisi ja riigikaitse seaduse alusel koostatud üleriigilises riskianalüüsis ja Vabariigi Valitsuse kriisiplaanis ning püsiva kriisiülesandega valitsusasutuse riskianalüüsis ja kriisiplaanis sisalduva sellise teabe kaitseks, mille avalikuks tulek kahjustab Eesti Vabariigi julgeolekut.</w:t>
      </w:r>
    </w:p>
    <w:p w14:paraId="1CD6164B"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i/>
          <w:iCs/>
          <w:sz w:val="24"/>
          <w:szCs w:val="24"/>
          <w:u w:color="000000"/>
          <w:bdr w:val="nil"/>
          <w:lang w:eastAsia="et-EE"/>
        </w:rPr>
      </w:pPr>
    </w:p>
    <w:p w14:paraId="5C220EEC"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4)</w:t>
      </w:r>
      <w:r w:rsidRPr="00831853">
        <w:rPr>
          <w:rFonts w:ascii="Times New Roman" w:eastAsia="Arial Unicode MS" w:hAnsi="Times New Roman" w:cs="Times New Roman"/>
          <w:sz w:val="24"/>
          <w:szCs w:val="24"/>
          <w:u w:color="000000"/>
          <w:bdr w:val="nil"/>
          <w:lang w:eastAsia="et-EE"/>
        </w:rPr>
        <w:t xml:space="preserve"> paragrahvi 5 lõike 4 punktides 8, 9 ja 16 asendatakse tekstiosa „</w:t>
      </w:r>
      <w:r w:rsidRPr="00831853">
        <w:rPr>
          <w:rFonts w:ascii="Times New Roman" w:hAnsi="Times New Roman" w:cs="Times New Roman"/>
          <w:color w:val="202020"/>
          <w:sz w:val="24"/>
          <w:szCs w:val="24"/>
          <w:shd w:val="clear" w:color="auto" w:fill="FFFFFF"/>
        </w:rPr>
        <w:t>kõrgendatud kaitsevalmiduse, sõjaseisukorra, erakorralise seisukorra ja mobilisatsiooni“ sõnaga „kriisiolukorra“;</w:t>
      </w:r>
    </w:p>
    <w:p w14:paraId="21A35152"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1738B9C"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 xml:space="preserve">5) </w:t>
      </w:r>
      <w:r w:rsidRPr="00831853">
        <w:rPr>
          <w:rFonts w:ascii="Times New Roman" w:eastAsia="Arial Unicode MS" w:hAnsi="Times New Roman" w:cs="Times New Roman"/>
          <w:sz w:val="24"/>
          <w:szCs w:val="24"/>
          <w:u w:color="000000"/>
          <w:bdr w:val="nil"/>
          <w:lang w:eastAsia="et-EE"/>
        </w:rPr>
        <w:t>paragrahvi 6 lõige 8 tunnistatakse kehtetuks;</w:t>
      </w:r>
    </w:p>
    <w:p w14:paraId="18BFAAD4"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C09419D"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 xml:space="preserve">6) </w:t>
      </w:r>
      <w:r w:rsidRPr="00831853">
        <w:rPr>
          <w:rFonts w:ascii="Times New Roman" w:eastAsia="Arial Unicode MS" w:hAnsi="Times New Roman" w:cs="Times New Roman"/>
          <w:sz w:val="24"/>
          <w:szCs w:val="24"/>
          <w:u w:color="000000"/>
          <w:bdr w:val="nil"/>
          <w:lang w:eastAsia="et-EE"/>
        </w:rPr>
        <w:t>paragrahvi 7 lõikes 3 asendatakse läbivalt sõna „hädaolukorra“ sõnaga „kriisiolukorra“;</w:t>
      </w:r>
    </w:p>
    <w:p w14:paraId="5A26D928"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F65CB6B"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7)</w:t>
      </w:r>
      <w:r w:rsidRPr="00831853">
        <w:rPr>
          <w:rFonts w:ascii="Times New Roman" w:eastAsia="Arial Unicode MS" w:hAnsi="Times New Roman" w:cs="Times New Roman"/>
          <w:sz w:val="24"/>
          <w:szCs w:val="24"/>
          <w:u w:color="000000"/>
          <w:bdr w:val="nil"/>
          <w:lang w:eastAsia="et-EE"/>
        </w:rPr>
        <w:t xml:space="preserve"> paragrahvi 26 lõige 5 muudetakse ja sõnastatakse järgmiselt:</w:t>
      </w:r>
    </w:p>
    <w:p w14:paraId="1F399354"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lastRenderedPageBreak/>
        <w:t>„(5) Kriisiolukorra ajal võib liikuva või ajutise turvaala luua iga riigisaladust või salastatud välisteavet valdava asutuse juhi suulise korralduse alusel. Suuliselt antud korraldus tuleb esimesel võimalusel ka kirjalikult jäädvustada. Püsiva kriisiülesandega asutused, kelle tegevus eeldab nimetatud olukordades liikuva või ajutise turvaala loomist, peavad kajastama sellekohase info kriisiplaanides ning teavitama sellest kooskõlastavat asutust.“.</w:t>
      </w:r>
    </w:p>
    <w:bookmarkEnd w:id="74"/>
    <w:p w14:paraId="3DB2631F" w14:textId="7777777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F916863" w14:textId="224BA5C5"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75" w:name="_Hlk127435187"/>
      <w:r w:rsidRPr="00831853">
        <w:rPr>
          <w:rFonts w:ascii="Times New Roman" w:eastAsia="Arial Unicode MS" w:hAnsi="Times New Roman" w:cs="Times New Roman"/>
          <w:b/>
          <w:bCs/>
          <w:sz w:val="24"/>
          <w:szCs w:val="24"/>
          <w:u w:color="000000"/>
          <w:bdr w:val="nil"/>
          <w:lang w:eastAsia="et-EE"/>
        </w:rPr>
        <w:t xml:space="preserve">§ </w:t>
      </w:r>
      <w:r w:rsidR="00F6690A" w:rsidRPr="00831853">
        <w:rPr>
          <w:rFonts w:ascii="Times New Roman" w:eastAsia="Arial Unicode MS" w:hAnsi="Times New Roman" w:cs="Times New Roman"/>
          <w:b/>
          <w:bCs/>
          <w:sz w:val="24"/>
          <w:szCs w:val="24"/>
          <w:u w:color="000000"/>
          <w:bdr w:val="nil"/>
          <w:lang w:eastAsia="et-EE"/>
        </w:rPr>
        <w:t>11</w:t>
      </w:r>
      <w:r w:rsidRPr="00831853">
        <w:rPr>
          <w:rFonts w:ascii="Times New Roman" w:eastAsia="Arial Unicode MS" w:hAnsi="Times New Roman" w:cs="Times New Roman"/>
          <w:b/>
          <w:bCs/>
          <w:sz w:val="24"/>
          <w:szCs w:val="24"/>
          <w:u w:color="000000"/>
          <w:bdr w:val="nil"/>
          <w:lang w:eastAsia="et-EE"/>
        </w:rPr>
        <w:t>. Vabariigi Valitsuse 1. aprilli 2004. a määruse nr 95 „Riiklikult tagatud elamumajanduslaenude sihtgrupid ja laenutagatiste ülempiirid“ muutmine</w:t>
      </w:r>
    </w:p>
    <w:bookmarkEnd w:id="75"/>
    <w:p w14:paraId="085E8CCA" w14:textId="7777777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2E4BC75F" w14:textId="1D350F67"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Vabariigi Valitsuse 1.</w:t>
      </w:r>
      <w:r w:rsidR="00ED3386" w:rsidRPr="00831853">
        <w:rPr>
          <w:rFonts w:ascii="Times New Roman" w:eastAsia="Arial Unicode MS" w:hAnsi="Times New Roman" w:cs="Times New Roman"/>
          <w:sz w:val="24"/>
          <w:szCs w:val="24"/>
          <w:u w:color="000000"/>
          <w:bdr w:val="nil"/>
          <w:lang w:eastAsia="et-EE"/>
        </w:rPr>
        <w:t xml:space="preserve"> </w:t>
      </w:r>
      <w:r w:rsidRPr="00831853">
        <w:rPr>
          <w:rFonts w:ascii="Times New Roman" w:eastAsia="Arial Unicode MS" w:hAnsi="Times New Roman" w:cs="Times New Roman"/>
          <w:sz w:val="24"/>
          <w:szCs w:val="24"/>
          <w:u w:color="000000"/>
          <w:bdr w:val="nil"/>
          <w:lang w:eastAsia="et-EE"/>
        </w:rPr>
        <w:t>aprilli 2004. a määruse nr 95 „Riiklikult tagatud elamumajanduslaenude sihtgrupid ja laenutagatiste ülempiirid“ § 4</w:t>
      </w:r>
      <w:r w:rsidRPr="00831853">
        <w:rPr>
          <w:rFonts w:ascii="Times New Roman" w:eastAsia="Arial Unicode MS" w:hAnsi="Times New Roman" w:cs="Times New Roman"/>
          <w:sz w:val="24"/>
          <w:szCs w:val="24"/>
          <w:u w:color="000000"/>
          <w:bdr w:val="nil"/>
          <w:vertAlign w:val="superscript"/>
          <w:lang w:eastAsia="et-EE"/>
        </w:rPr>
        <w:t>1</w:t>
      </w:r>
      <w:r w:rsidRPr="00831853">
        <w:rPr>
          <w:rFonts w:ascii="Times New Roman" w:eastAsia="Arial Unicode MS" w:hAnsi="Times New Roman" w:cs="Times New Roman"/>
          <w:sz w:val="24"/>
          <w:szCs w:val="24"/>
          <w:u w:color="000000"/>
          <w:bdr w:val="nil"/>
          <w:lang w:eastAsia="et-EE"/>
        </w:rPr>
        <w:t xml:space="preserve"> lõikes 1 asendatakse tekstiosa „päästesündmuse ja erakorralise seisukorra lahendamisele, eriolukorra tööde tegemisele“ tekstiosaga „päästesündmuse, eriolukorra ja erakorralise seisukorra lahendamisele“.</w:t>
      </w:r>
    </w:p>
    <w:p w14:paraId="2C2C64E0" w14:textId="6B1FF6AF" w:rsidR="0090610E" w:rsidRPr="00831853"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8840B82" w14:textId="0AFCA534"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76" w:name="_Hlk115368437"/>
      <w:bookmarkStart w:id="77" w:name="_Hlk127435200"/>
      <w:r w:rsidRPr="00831853">
        <w:rPr>
          <w:rFonts w:ascii="Times New Roman" w:eastAsia="Arial Unicode MS" w:hAnsi="Times New Roman" w:cs="Times New Roman"/>
          <w:b/>
          <w:bCs/>
          <w:sz w:val="24"/>
          <w:szCs w:val="24"/>
          <w:u w:color="000000"/>
          <w:bdr w:val="nil"/>
          <w:lang w:eastAsia="et-EE"/>
        </w:rPr>
        <w:t>§ 12. Vabariigi Valitsuse 15. septembri 2016. a määruse nr 95 „Sekkumis- ja tegutsemistasemed ning avariikutsekiirituse viitetase kiirgushädaolukorras“ muutmine</w:t>
      </w:r>
    </w:p>
    <w:bookmarkEnd w:id="76"/>
    <w:p w14:paraId="4CBA2C94"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1D4D0601"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 xml:space="preserve">Vabariigi Valitsuse 15. septembri 2016. a määruse nr 95 „Sekkumis- ja tegutsemistasemed ning avariikutsekiirituse viitetase kiirgushädaolukorras“ § 4 lõikes 2 asendatakse sõnad „hädaolukorra seaduse“ sõnadega „tsiviilkriisi ja riigikaitse seaduse“. </w:t>
      </w:r>
    </w:p>
    <w:p w14:paraId="33680D13" w14:textId="77777777" w:rsidR="00F6690A" w:rsidRPr="00831853" w:rsidRDefault="00F6690A" w:rsidP="00F6690A">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444793CE" w14:textId="030F1812" w:rsidR="005219C5" w:rsidRPr="00831853" w:rsidRDefault="005219C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831853">
        <w:rPr>
          <w:rFonts w:ascii="Times New Roman" w:eastAsia="Arial Unicode MS" w:hAnsi="Times New Roman" w:cs="Times New Roman"/>
          <w:b/>
          <w:bCs/>
          <w:sz w:val="24"/>
          <w:szCs w:val="24"/>
          <w:u w:color="000000"/>
          <w:bdr w:val="nil"/>
          <w:lang w:eastAsia="et-EE"/>
        </w:rPr>
        <w:t xml:space="preserve">§ </w:t>
      </w:r>
      <w:r w:rsidR="00F6690A" w:rsidRPr="00831853">
        <w:rPr>
          <w:rFonts w:ascii="Times New Roman" w:eastAsia="Arial Unicode MS" w:hAnsi="Times New Roman" w:cs="Times New Roman"/>
          <w:b/>
          <w:bCs/>
          <w:sz w:val="24"/>
          <w:szCs w:val="24"/>
          <w:u w:color="000000"/>
          <w:bdr w:val="nil"/>
          <w:lang w:eastAsia="et-EE"/>
        </w:rPr>
        <w:t>13</w:t>
      </w:r>
      <w:r w:rsidRPr="00831853">
        <w:rPr>
          <w:rFonts w:ascii="Times New Roman" w:eastAsia="Arial Unicode MS" w:hAnsi="Times New Roman" w:cs="Times New Roman"/>
          <w:b/>
          <w:bCs/>
          <w:sz w:val="24"/>
          <w:szCs w:val="24"/>
          <w:u w:color="000000"/>
          <w:bdr w:val="nil"/>
          <w:lang w:eastAsia="et-EE"/>
        </w:rPr>
        <w:t xml:space="preserve">. </w:t>
      </w:r>
      <w:bookmarkStart w:id="78" w:name="_Hlk115368427"/>
      <w:r w:rsidRPr="00831853">
        <w:rPr>
          <w:rFonts w:ascii="Times New Roman" w:eastAsia="Arial Unicode MS" w:hAnsi="Times New Roman" w:cs="Times New Roman"/>
          <w:b/>
          <w:bCs/>
          <w:sz w:val="24"/>
          <w:szCs w:val="24"/>
          <w:u w:color="000000"/>
          <w:bdr w:val="nil"/>
          <w:lang w:eastAsia="et-EE"/>
        </w:rPr>
        <w:t>Vabariigi Valitsuse 1. detsembri 2016.a määruse nr 138 „Tervise infosüsteemi põhimäärus“ muutmine</w:t>
      </w:r>
      <w:bookmarkEnd w:id="78"/>
    </w:p>
    <w:bookmarkEnd w:id="77"/>
    <w:p w14:paraId="79608AF6" w14:textId="07C00891" w:rsidR="005219C5" w:rsidRPr="00831853" w:rsidRDefault="005219C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6D154644" w14:textId="6C20684C" w:rsidR="005219C5" w:rsidRPr="00187A4D" w:rsidRDefault="005219C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831853">
        <w:rPr>
          <w:rFonts w:ascii="Times New Roman" w:eastAsia="Arial Unicode MS" w:hAnsi="Times New Roman" w:cs="Times New Roman"/>
          <w:sz w:val="24"/>
          <w:szCs w:val="24"/>
          <w:u w:color="000000"/>
          <w:bdr w:val="nil"/>
          <w:lang w:eastAsia="et-EE"/>
        </w:rPr>
        <w:t>Vabariigi Valitsuse 1. detsembri 2016.</w:t>
      </w:r>
      <w:r w:rsidR="00ED3386" w:rsidRPr="00831853">
        <w:rPr>
          <w:rFonts w:ascii="Times New Roman" w:eastAsia="Arial Unicode MS" w:hAnsi="Times New Roman" w:cs="Times New Roman"/>
          <w:sz w:val="24"/>
          <w:szCs w:val="24"/>
          <w:u w:color="000000"/>
          <w:bdr w:val="nil"/>
          <w:lang w:eastAsia="et-EE"/>
        </w:rPr>
        <w:t xml:space="preserve"> </w:t>
      </w:r>
      <w:r w:rsidRPr="00831853">
        <w:rPr>
          <w:rFonts w:ascii="Times New Roman" w:eastAsia="Arial Unicode MS" w:hAnsi="Times New Roman" w:cs="Times New Roman"/>
          <w:sz w:val="24"/>
          <w:szCs w:val="24"/>
          <w:u w:color="000000"/>
          <w:bdr w:val="nil"/>
          <w:lang w:eastAsia="et-EE"/>
        </w:rPr>
        <w:t>a määruse nr 138 „Tervise infosüsteemi</w:t>
      </w:r>
      <w:r w:rsidRPr="00187A4D">
        <w:rPr>
          <w:rFonts w:ascii="Times New Roman" w:eastAsia="Arial Unicode MS" w:hAnsi="Times New Roman" w:cs="Times New Roman"/>
          <w:sz w:val="24"/>
          <w:szCs w:val="24"/>
          <w:u w:color="000000"/>
          <w:bdr w:val="nil"/>
          <w:lang w:eastAsia="et-EE"/>
        </w:rPr>
        <w:t xml:space="preserve"> põhimääruse“ § 6 lõike 5 punktis 5 asendatakse sõnad „hädaolukorra ohu korral ning hädaolukorra ja eriolukorra ajal“ sõnadega „</w:t>
      </w:r>
      <w:r w:rsidR="00345062" w:rsidRPr="00187A4D">
        <w:rPr>
          <w:rFonts w:ascii="Times New Roman" w:eastAsia="Arial Unicode MS" w:hAnsi="Times New Roman" w:cs="Times New Roman"/>
          <w:sz w:val="24"/>
          <w:szCs w:val="24"/>
          <w:u w:color="000000"/>
          <w:bdr w:val="nil"/>
          <w:lang w:eastAsia="et-EE"/>
        </w:rPr>
        <w:t>tervishoiu toimepidevust ohustava olukorra</w:t>
      </w:r>
      <w:r w:rsidR="00345062" w:rsidRPr="00187A4D" w:rsidDel="00345062">
        <w:rPr>
          <w:rFonts w:ascii="Times New Roman" w:eastAsia="Arial Unicode MS" w:hAnsi="Times New Roman" w:cs="Times New Roman"/>
          <w:sz w:val="24"/>
          <w:szCs w:val="24"/>
          <w:u w:color="000000"/>
          <w:bdr w:val="nil"/>
          <w:lang w:eastAsia="et-EE"/>
        </w:rPr>
        <w:t xml:space="preserve"> </w:t>
      </w:r>
      <w:r w:rsidR="00B1596C" w:rsidRPr="00187A4D">
        <w:rPr>
          <w:rFonts w:ascii="Times New Roman" w:eastAsia="Arial Unicode MS" w:hAnsi="Times New Roman" w:cs="Times New Roman"/>
          <w:sz w:val="24"/>
          <w:szCs w:val="24"/>
          <w:u w:color="000000"/>
          <w:bdr w:val="nil"/>
          <w:lang w:eastAsia="et-EE"/>
        </w:rPr>
        <w:t>või kriisiolukorra ajal</w:t>
      </w:r>
      <w:r w:rsidRPr="00187A4D">
        <w:rPr>
          <w:rFonts w:ascii="Times New Roman" w:eastAsia="Arial Unicode MS" w:hAnsi="Times New Roman" w:cs="Times New Roman"/>
          <w:sz w:val="24"/>
          <w:szCs w:val="24"/>
          <w:u w:color="000000"/>
          <w:bdr w:val="nil"/>
          <w:lang w:eastAsia="et-EE"/>
        </w:rPr>
        <w:t xml:space="preserve">“. </w:t>
      </w:r>
    </w:p>
    <w:p w14:paraId="57D5182F" w14:textId="77777777" w:rsidR="005219C5" w:rsidRPr="00187A4D" w:rsidRDefault="005219C5"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3E26A54A" w14:textId="04102EA4"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sidR="00634BA4" w:rsidRPr="00187A4D">
        <w:rPr>
          <w:rFonts w:ascii="Times New Roman" w:eastAsia="Arial Unicode MS" w:hAnsi="Times New Roman" w:cs="Times New Roman"/>
          <w:b/>
          <w:bCs/>
          <w:sz w:val="24"/>
          <w:szCs w:val="24"/>
          <w:u w:color="000000"/>
          <w:bdr w:val="nil"/>
          <w:lang w:eastAsia="et-EE"/>
        </w:rPr>
        <w:t>1</w:t>
      </w:r>
      <w:r w:rsidR="006C2E48" w:rsidRPr="00187A4D">
        <w:rPr>
          <w:rFonts w:ascii="Times New Roman" w:eastAsia="Arial Unicode MS" w:hAnsi="Times New Roman" w:cs="Times New Roman"/>
          <w:b/>
          <w:bCs/>
          <w:sz w:val="24"/>
          <w:szCs w:val="24"/>
          <w:u w:color="000000"/>
          <w:bdr w:val="nil"/>
          <w:lang w:eastAsia="et-EE"/>
        </w:rPr>
        <w:t>4</w:t>
      </w:r>
      <w:r w:rsidR="00634BA4"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Määruse jõustumine</w:t>
      </w:r>
    </w:p>
    <w:p w14:paraId="6B9FDF66" w14:textId="77777777" w:rsidR="0090610E"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EDEA086" w14:textId="7F8DEB19" w:rsidR="001238F1" w:rsidRPr="00187A4D" w:rsidRDefault="0090610E"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jõustub </w:t>
      </w:r>
      <w:r w:rsidR="00C05D30" w:rsidRPr="00187A4D">
        <w:rPr>
          <w:rFonts w:ascii="Times New Roman" w:eastAsia="Arial Unicode MS" w:hAnsi="Times New Roman" w:cs="Times New Roman"/>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kuupäev</w:t>
      </w:r>
      <w:r w:rsidR="00C05D30" w:rsidRPr="00187A4D">
        <w:rPr>
          <w:rFonts w:ascii="Times New Roman" w:eastAsia="Arial Unicode MS" w:hAnsi="Times New Roman" w:cs="Times New Roman"/>
          <w:sz w:val="24"/>
          <w:szCs w:val="24"/>
          <w:u w:color="000000"/>
          <w:bdr w:val="nil"/>
          <w:lang w:eastAsia="et-EE"/>
        </w:rPr>
        <w:t>)</w:t>
      </w:r>
      <w:r w:rsidRPr="00187A4D">
        <w:rPr>
          <w:rFonts w:ascii="Times New Roman" w:eastAsia="Arial Unicode MS" w:hAnsi="Times New Roman" w:cs="Times New Roman"/>
          <w:sz w:val="24"/>
          <w:szCs w:val="24"/>
          <w:u w:color="000000"/>
          <w:bdr w:val="nil"/>
          <w:lang w:eastAsia="et-EE"/>
        </w:rPr>
        <w:t>.</w:t>
      </w:r>
      <w:r w:rsidR="001238F1" w:rsidRPr="00187A4D">
        <w:rPr>
          <w:rFonts w:ascii="Times New Roman" w:eastAsia="Arial Unicode MS" w:hAnsi="Times New Roman" w:cs="Times New Roman"/>
          <w:sz w:val="24"/>
          <w:szCs w:val="24"/>
          <w:u w:color="000000"/>
          <w:bdr w:val="nil"/>
          <w:lang w:eastAsia="et-EE"/>
        </w:rPr>
        <w:br w:type="page"/>
      </w:r>
    </w:p>
    <w:p w14:paraId="4258DF5F" w14:textId="051097A2" w:rsidR="0090610E" w:rsidRPr="00187A4D" w:rsidRDefault="00463673"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Rakendusakti kavand nr 2</w:t>
      </w:r>
      <w:r w:rsidR="007D551C">
        <w:rPr>
          <w:rFonts w:ascii="Times New Roman" w:eastAsia="Arial Unicode MS" w:hAnsi="Times New Roman" w:cs="Times New Roman"/>
          <w:sz w:val="24"/>
          <w:szCs w:val="24"/>
          <w:u w:color="000000"/>
          <w:bdr w:val="nil"/>
          <w:lang w:eastAsia="et-EE"/>
        </w:rPr>
        <w:t>8</w:t>
      </w:r>
    </w:p>
    <w:p w14:paraId="5D97560C" w14:textId="11CCF822" w:rsidR="00463673" w:rsidRPr="00187A4D" w:rsidRDefault="00463673"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p>
    <w:p w14:paraId="1A91444C" w14:textId="56D8D275" w:rsidR="00463673" w:rsidRPr="00187A4D" w:rsidRDefault="00463673"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28B3152C" w14:textId="51F5E29D" w:rsidR="00463673" w:rsidRPr="00187A4D" w:rsidRDefault="00463673"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6103740E" w14:textId="5C8820D0" w:rsidR="00463673" w:rsidRPr="00187A4D" w:rsidRDefault="00463673"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p>
    <w:p w14:paraId="6D5FC2B2" w14:textId="0DBD1F87" w:rsidR="00463673" w:rsidRPr="00187A4D" w:rsidRDefault="00463673"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p>
    <w:p w14:paraId="3780A966"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lang w:eastAsia="et-EE"/>
        </w:rPr>
      </w:pPr>
      <w:r w:rsidRPr="000D15BD">
        <w:rPr>
          <w:rFonts w:ascii="Times New Roman" w:eastAsia="Calibri" w:hAnsi="Times New Roman" w:cs="Times New Roman"/>
          <w:b/>
          <w:bCs/>
          <w:sz w:val="24"/>
          <w:szCs w:val="24"/>
        </w:rPr>
        <w:t>Viivitamatu ohuteate edastamise</w:t>
      </w:r>
      <w:r>
        <w:rPr>
          <w:rFonts w:ascii="Times New Roman" w:eastAsia="Calibri" w:hAnsi="Times New Roman" w:cs="Times New Roman"/>
          <w:b/>
          <w:bCs/>
          <w:sz w:val="24"/>
          <w:szCs w:val="24"/>
        </w:rPr>
        <w:t xml:space="preserve"> ja </w:t>
      </w:r>
      <w:r w:rsidRPr="000D15BD">
        <w:rPr>
          <w:rFonts w:ascii="Times New Roman" w:eastAsia="Calibri" w:hAnsi="Times New Roman" w:cs="Times New Roman"/>
          <w:b/>
          <w:bCs/>
          <w:sz w:val="24"/>
          <w:szCs w:val="24"/>
        </w:rPr>
        <w:t>selleks valmistumise</w:t>
      </w:r>
      <w:r>
        <w:rPr>
          <w:rFonts w:ascii="Times New Roman" w:eastAsia="Calibri" w:hAnsi="Times New Roman" w:cs="Times New Roman"/>
          <w:b/>
          <w:bCs/>
          <w:sz w:val="24"/>
          <w:szCs w:val="24"/>
        </w:rPr>
        <w:t xml:space="preserve">, EE-ALARM-iga liitumise ja sellega seotud kulude hüvitamise </w:t>
      </w:r>
      <w:r w:rsidRPr="000D15BD">
        <w:rPr>
          <w:rFonts w:ascii="Times New Roman" w:eastAsia="Calibri" w:hAnsi="Times New Roman" w:cs="Times New Roman"/>
          <w:b/>
          <w:bCs/>
          <w:sz w:val="24"/>
          <w:szCs w:val="24"/>
        </w:rPr>
        <w:t xml:space="preserve">ning </w:t>
      </w:r>
      <w:r w:rsidRPr="00C71C1E">
        <w:rPr>
          <w:rFonts w:ascii="Times New Roman" w:eastAsia="Calibri" w:hAnsi="Times New Roman" w:cs="Times New Roman"/>
          <w:b/>
          <w:bCs/>
          <w:sz w:val="24"/>
          <w:szCs w:val="24"/>
        </w:rPr>
        <w:t xml:space="preserve">sireeniseadme kasutuselevõtu </w:t>
      </w:r>
      <w:r>
        <w:rPr>
          <w:rFonts w:ascii="Times New Roman" w:eastAsia="Aptos" w:hAnsi="Times New Roman" w:cs="Times New Roman"/>
          <w:b/>
          <w:bCs/>
          <w:sz w:val="24"/>
          <w:szCs w:val="24"/>
        </w:rPr>
        <w:t>ja selle</w:t>
      </w:r>
      <w:r>
        <w:rPr>
          <w:rFonts w:ascii="Times New Roman" w:eastAsia="Aptos" w:hAnsi="Times New Roman" w:cs="Times New Roman"/>
          <w:b/>
          <w:sz w:val="24"/>
          <w:szCs w:val="24"/>
        </w:rPr>
        <w:t xml:space="preserve"> </w:t>
      </w:r>
      <w:r w:rsidRPr="000D15BD">
        <w:rPr>
          <w:rFonts w:ascii="Times New Roman" w:eastAsia="Arial Unicode MS" w:hAnsi="Times New Roman" w:cs="Times New Roman"/>
          <w:b/>
          <w:bCs/>
          <w:sz w:val="24"/>
          <w:szCs w:val="24"/>
          <w:bdr w:val="nil"/>
          <w:lang w:eastAsia="et-EE"/>
        </w:rPr>
        <w:t>haldamise ja testimise tingimused ja kord</w:t>
      </w:r>
      <w:r>
        <w:rPr>
          <w:rFonts w:ascii="Times New Roman" w:eastAsia="Arial Unicode MS" w:hAnsi="Times New Roman" w:cs="Times New Roman"/>
          <w:b/>
          <w:bCs/>
          <w:sz w:val="24"/>
          <w:szCs w:val="24"/>
          <w:bdr w:val="nil"/>
          <w:lang w:eastAsia="et-EE"/>
        </w:rPr>
        <w:t xml:space="preserve"> </w:t>
      </w:r>
    </w:p>
    <w:p w14:paraId="5DEF8EA3"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highlight w:val="yellow"/>
          <w:u w:color="000000"/>
          <w:bdr w:val="nil"/>
          <w:lang w:eastAsia="et-EE"/>
        </w:rPr>
      </w:pPr>
      <w:r w:rsidRPr="000D15BD">
        <w:rPr>
          <w:rFonts w:ascii="Times New Roman" w:eastAsia="Arial Unicode MS" w:hAnsi="Times New Roman" w:cs="Times New Roman"/>
          <w:b/>
          <w:bCs/>
          <w:sz w:val="24"/>
          <w:szCs w:val="24"/>
          <w:u w:color="000000"/>
          <w:bdr w:val="nil"/>
          <w:lang w:eastAsia="et-EE"/>
        </w:rPr>
        <w:t xml:space="preserve"> </w:t>
      </w:r>
    </w:p>
    <w:p w14:paraId="4A3FE239" w14:textId="50B0E085" w:rsidR="00922E72" w:rsidRPr="000D15BD" w:rsidRDefault="00922E72" w:rsidP="00922E72">
      <w:pPr>
        <w:spacing w:after="0" w:line="240" w:lineRule="auto"/>
        <w:jc w:val="both"/>
        <w:rPr>
          <w:rFonts w:ascii="Times New Roman" w:eastAsia="Times New Roman" w:hAnsi="Times New Roman" w:cs="Times New Roman"/>
          <w:sz w:val="24"/>
          <w:szCs w:val="24"/>
          <w:lang w:eastAsia="da-DK"/>
        </w:rPr>
      </w:pPr>
      <w:r w:rsidRPr="000D15BD">
        <w:rPr>
          <w:rFonts w:ascii="Times New Roman" w:eastAsia="Arial Unicode MS" w:hAnsi="Times New Roman" w:cs="Times New Roman"/>
          <w:sz w:val="24"/>
          <w:szCs w:val="24"/>
          <w:u w:color="000000"/>
          <w:bdr w:val="nil"/>
          <w:lang w:eastAsia="et-EE"/>
        </w:rPr>
        <w:t xml:space="preserve">Määrus kehtestatakse </w:t>
      </w:r>
      <w:r w:rsidR="00052B9D">
        <w:rPr>
          <w:rFonts w:ascii="Times New Roman" w:eastAsia="Times New Roman" w:hAnsi="Times New Roman" w:cs="Times New Roman"/>
          <w:sz w:val="24"/>
          <w:szCs w:val="24"/>
          <w:lang w:eastAsia="da-DK"/>
        </w:rPr>
        <w:t>tsiviilkriisi ja riigikaitse seaduse</w:t>
      </w:r>
      <w:r w:rsidRPr="000D15BD">
        <w:rPr>
          <w:rFonts w:ascii="Times New Roman" w:eastAsia="Times New Roman" w:hAnsi="Times New Roman" w:cs="Times New Roman"/>
          <w:sz w:val="24"/>
          <w:szCs w:val="24"/>
          <w:lang w:eastAsia="da-DK"/>
        </w:rPr>
        <w:t xml:space="preserve"> § </w:t>
      </w:r>
      <w:r>
        <w:rPr>
          <w:rFonts w:ascii="Times New Roman" w:eastAsia="Times New Roman" w:hAnsi="Times New Roman" w:cs="Times New Roman"/>
          <w:sz w:val="24"/>
          <w:szCs w:val="24"/>
          <w:lang w:eastAsia="da-DK"/>
        </w:rPr>
        <w:t>87</w:t>
      </w:r>
      <w:r w:rsidRPr="000D15BD">
        <w:rPr>
          <w:rFonts w:ascii="Times New Roman" w:eastAsia="Times New Roman" w:hAnsi="Times New Roman" w:cs="Times New Roman"/>
          <w:sz w:val="24"/>
          <w:szCs w:val="24"/>
          <w:lang w:eastAsia="da-DK"/>
        </w:rPr>
        <w:t xml:space="preserve"> lõike </w:t>
      </w:r>
      <w:r>
        <w:rPr>
          <w:rFonts w:ascii="Times New Roman" w:eastAsia="Times New Roman" w:hAnsi="Times New Roman" w:cs="Times New Roman"/>
          <w:sz w:val="24"/>
          <w:szCs w:val="24"/>
          <w:lang w:eastAsia="da-DK"/>
        </w:rPr>
        <w:t>11</w:t>
      </w:r>
      <w:r w:rsidRPr="000D15BD">
        <w:rPr>
          <w:rFonts w:ascii="Times New Roman" w:eastAsia="Times New Roman" w:hAnsi="Times New Roman" w:cs="Times New Roman"/>
          <w:sz w:val="24"/>
          <w:szCs w:val="24"/>
          <w:lang w:eastAsia="da-DK"/>
        </w:rPr>
        <w:t xml:space="preserve"> alusel.</w:t>
      </w:r>
    </w:p>
    <w:p w14:paraId="0FD68AD6" w14:textId="77777777" w:rsidR="00922E72" w:rsidRPr="000D15BD" w:rsidRDefault="00922E72" w:rsidP="00922E72">
      <w:pPr>
        <w:spacing w:after="0" w:line="240" w:lineRule="auto"/>
        <w:jc w:val="both"/>
        <w:rPr>
          <w:rFonts w:ascii="Times New Roman" w:eastAsia="Times New Roman" w:hAnsi="Times New Roman" w:cs="Times New Roman"/>
          <w:sz w:val="24"/>
          <w:szCs w:val="24"/>
          <w:lang w:eastAsia="da-DK"/>
        </w:rPr>
      </w:pPr>
    </w:p>
    <w:p w14:paraId="3498FD53" w14:textId="77777777" w:rsidR="00922E72" w:rsidRPr="000D15BD" w:rsidRDefault="00922E72" w:rsidP="00922E72">
      <w:pPr>
        <w:spacing w:after="0" w:line="240" w:lineRule="auto"/>
        <w:ind w:left="720" w:hanging="720"/>
        <w:contextualSpacing/>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1. peatükk</w:t>
      </w:r>
    </w:p>
    <w:p w14:paraId="6C3B1ADD"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Üldsätted</w:t>
      </w:r>
    </w:p>
    <w:p w14:paraId="32827597"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eastAsia="et-EE"/>
        </w:rPr>
      </w:pPr>
    </w:p>
    <w:p w14:paraId="51E5EB82"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rPr>
      </w:pPr>
      <w:r w:rsidRPr="000D15B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w:t>
      </w:r>
      <w:r w:rsidRPr="000D15BD">
        <w:rPr>
          <w:rFonts w:ascii="Times New Roman" w:eastAsia="Calibri" w:hAnsi="Times New Roman" w:cs="Times New Roman"/>
          <w:b/>
          <w:bCs/>
          <w:sz w:val="24"/>
          <w:szCs w:val="24"/>
        </w:rPr>
        <w:t>. </w:t>
      </w:r>
      <w:bookmarkStart w:id="79" w:name="para2"/>
      <w:r w:rsidRPr="000D15BD">
        <w:rPr>
          <w:rFonts w:ascii="Times New Roman" w:eastAsia="Calibri" w:hAnsi="Times New Roman" w:cs="Times New Roman"/>
          <w:b/>
          <w:bCs/>
          <w:sz w:val="24"/>
          <w:szCs w:val="24"/>
        </w:rPr>
        <w:t>  </w:t>
      </w:r>
      <w:bookmarkEnd w:id="79"/>
      <w:r w:rsidRPr="000D15BD">
        <w:rPr>
          <w:rFonts w:ascii="Times New Roman" w:eastAsia="Calibri" w:hAnsi="Times New Roman" w:cs="Times New Roman"/>
          <w:b/>
          <w:bCs/>
          <w:sz w:val="24"/>
          <w:szCs w:val="24"/>
        </w:rPr>
        <w:t>Terminid</w:t>
      </w:r>
    </w:p>
    <w:p w14:paraId="7C88C944"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rPr>
      </w:pPr>
    </w:p>
    <w:p w14:paraId="269E3D40"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Määruses kasutatakse termineid järgmises tähenduses:</w:t>
      </w:r>
    </w:p>
    <w:p w14:paraId="1FA08A5B" w14:textId="53EC6BB3" w:rsidR="00093321" w:rsidRPr="00FD7FBD" w:rsidRDefault="00093321" w:rsidP="00093321">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FD7FBD">
        <w:rPr>
          <w:rFonts w:ascii="Times New Roman" w:eastAsia="Times New Roman" w:hAnsi="Times New Roman" w:cs="Times New Roman"/>
          <w:sz w:val="24"/>
          <w:szCs w:val="24"/>
        </w:rPr>
        <w:t xml:space="preserve">1) EE-ALARM – riiklik  ohuteavituse süsteem </w:t>
      </w:r>
      <w:r w:rsidR="008069BC">
        <w:rPr>
          <w:rFonts w:ascii="Times New Roman" w:eastAsia="Times New Roman" w:hAnsi="Times New Roman" w:cs="Times New Roman"/>
          <w:sz w:val="24"/>
          <w:szCs w:val="24"/>
          <w:lang w:eastAsia="da-DK"/>
        </w:rPr>
        <w:t>tsiviilkriisi ja riigikaitse</w:t>
      </w:r>
      <w:r w:rsidRPr="00FD7FBD">
        <w:rPr>
          <w:rFonts w:ascii="Times New Roman" w:eastAsia="Times New Roman" w:hAnsi="Times New Roman" w:cs="Times New Roman"/>
          <w:sz w:val="24"/>
          <w:szCs w:val="24"/>
          <w:lang w:eastAsia="da-DK"/>
        </w:rPr>
        <w:t xml:space="preserve"> seaduse</w:t>
      </w:r>
      <w:r w:rsidRPr="00FD7FBD">
        <w:rPr>
          <w:rFonts w:ascii="Times New Roman" w:eastAsia="Times New Roman" w:hAnsi="Times New Roman" w:cs="Times New Roman"/>
          <w:sz w:val="24"/>
          <w:szCs w:val="24"/>
        </w:rPr>
        <w:t xml:space="preserve"> §</w:t>
      </w:r>
      <w:r w:rsidR="008069BC">
        <w:rPr>
          <w:rFonts w:ascii="Times New Roman" w:eastAsia="Times New Roman" w:hAnsi="Times New Roman" w:cs="Times New Roman"/>
          <w:sz w:val="24"/>
          <w:szCs w:val="24"/>
        </w:rPr>
        <w:t xml:space="preserve"> 87</w:t>
      </w:r>
      <w:r w:rsidRPr="00FD7FBD">
        <w:rPr>
          <w:rFonts w:ascii="Times New Roman" w:eastAsia="Times New Roman" w:hAnsi="Times New Roman" w:cs="Times New Roman"/>
          <w:sz w:val="24"/>
          <w:szCs w:val="24"/>
        </w:rPr>
        <w:t xml:space="preserve"> lõike 2 tähenduses;</w:t>
      </w:r>
    </w:p>
    <w:p w14:paraId="6CE8912F"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 xml:space="preserve">2) käivitaja - </w:t>
      </w:r>
      <w:r w:rsidRPr="000D15BD">
        <w:rPr>
          <w:rFonts w:ascii="Times New Roman" w:eastAsia="Times New Roman" w:hAnsi="Times New Roman" w:cs="Times New Roman"/>
          <w:sz w:val="24"/>
          <w:szCs w:val="24"/>
        </w:rPr>
        <w:t>ohuteate kasutamise otsustanud isik või asutus;</w:t>
      </w:r>
    </w:p>
    <w:p w14:paraId="3116A6E5" w14:textId="65E730AF" w:rsidR="00093321" w:rsidRPr="00FD7FBD" w:rsidRDefault="00093321" w:rsidP="00093321">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FD7FBD">
        <w:rPr>
          <w:rFonts w:ascii="Times New Roman" w:eastAsia="Times New Roman" w:hAnsi="Times New Roman" w:cs="Times New Roman"/>
          <w:sz w:val="24"/>
          <w:szCs w:val="24"/>
        </w:rPr>
        <w:t xml:space="preserve">3) edastaja – EE-ALARM-iga liituma kohustatud isik </w:t>
      </w:r>
      <w:r w:rsidR="008069BC">
        <w:rPr>
          <w:rFonts w:ascii="Times New Roman" w:eastAsia="Times New Roman" w:hAnsi="Times New Roman" w:cs="Times New Roman"/>
          <w:sz w:val="24"/>
          <w:szCs w:val="24"/>
          <w:lang w:eastAsia="da-DK"/>
        </w:rPr>
        <w:t xml:space="preserve">tsiviilkriisi ja riigikaitse </w:t>
      </w:r>
      <w:r w:rsidRPr="00FD7FBD">
        <w:rPr>
          <w:rFonts w:ascii="Times New Roman" w:eastAsia="Times New Roman" w:hAnsi="Times New Roman" w:cs="Times New Roman"/>
          <w:sz w:val="24"/>
          <w:szCs w:val="24"/>
          <w:lang w:eastAsia="da-DK"/>
        </w:rPr>
        <w:t>seaduse</w:t>
      </w:r>
      <w:r w:rsidRPr="00FD7FBD">
        <w:rPr>
          <w:rFonts w:ascii="Times New Roman" w:eastAsia="Times New Roman" w:hAnsi="Times New Roman" w:cs="Times New Roman"/>
          <w:sz w:val="24"/>
          <w:szCs w:val="24"/>
        </w:rPr>
        <w:t xml:space="preserve"> §</w:t>
      </w:r>
      <w:r w:rsidR="008069BC">
        <w:rPr>
          <w:rFonts w:ascii="Times New Roman" w:eastAsia="Times New Roman" w:hAnsi="Times New Roman" w:cs="Times New Roman"/>
          <w:sz w:val="24"/>
          <w:szCs w:val="24"/>
        </w:rPr>
        <w:t xml:space="preserve"> 87</w:t>
      </w:r>
      <w:r w:rsidRPr="00FD7FBD">
        <w:rPr>
          <w:rFonts w:ascii="Times New Roman" w:eastAsia="Times New Roman" w:hAnsi="Times New Roman" w:cs="Times New Roman"/>
          <w:sz w:val="24"/>
          <w:szCs w:val="24"/>
        </w:rPr>
        <w:t xml:space="preserve"> lõike 4 tähenduses;</w:t>
      </w:r>
    </w:p>
    <w:p w14:paraId="4D0D6B8B"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4) kõrge taseme viivitamatu ohuteade – ohuteade, mille edastamisel kasutatakse lahendusi, mille vahendusel inimene ei saa seadet kasutades või selle levialas viibides keelduda ohutate saamisest, eeskätt mobiiltelefoni saabuv lühisõnum, sireen, ringhäälinguvõrgus edastatav ohuteade;</w:t>
      </w:r>
    </w:p>
    <w:p w14:paraId="16E390DC"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5) madala taseme viivitamatu ohuteade – ohuteade, mille edastamiseks kasutatakse lahendusi, mille vahendusel ohuteate saamiseks peab inimene olema eelnevalt midagi ohuteavituse saamiseks teinud, eeskätt laadinud mobiilirakenduse, lülitanud sisse funktsionaalsuse, külastanud veebilehte, jälgima sotsiaalmeedias konkreetset asutust).</w:t>
      </w:r>
    </w:p>
    <w:p w14:paraId="333907D6"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p>
    <w:p w14:paraId="2DEE7443" w14:textId="77777777" w:rsidR="00922E72" w:rsidRPr="000D15BD" w:rsidRDefault="00922E72" w:rsidP="00922E72">
      <w:pPr>
        <w:spacing w:after="0" w:line="240" w:lineRule="auto"/>
        <w:ind w:left="720" w:hanging="720"/>
        <w:contextualSpacing/>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2. peatükk</w:t>
      </w:r>
    </w:p>
    <w:p w14:paraId="2FEEE7D0"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Calibri" w:hAnsi="Times New Roman" w:cs="Times New Roman"/>
          <w:b/>
          <w:bCs/>
          <w:sz w:val="24"/>
          <w:szCs w:val="24"/>
        </w:rPr>
        <w:t>Viivitamatu ohuteate edastamine</w:t>
      </w:r>
    </w:p>
    <w:p w14:paraId="7B3FD640"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p>
    <w:p w14:paraId="5B0B3E39"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w:t>
      </w:r>
      <w:r w:rsidRPr="000D15BD">
        <w:rPr>
          <w:rFonts w:ascii="Times New Roman" w:eastAsia="Times New Roman" w:hAnsi="Times New Roman" w:cs="Times New Roman"/>
          <w:b/>
          <w:bCs/>
          <w:sz w:val="24"/>
          <w:szCs w:val="24"/>
        </w:rPr>
        <w:t>. Viivitamatu ohuteate edastamise üldnõuded</w:t>
      </w:r>
      <w:r w:rsidRPr="000D15BD">
        <w:rPr>
          <w:rFonts w:ascii="Times New Roman" w:eastAsia="Times New Roman" w:hAnsi="Times New Roman" w:cs="Times New Roman"/>
          <w:sz w:val="24"/>
          <w:szCs w:val="24"/>
        </w:rPr>
        <w:t xml:space="preserve"> </w:t>
      </w:r>
    </w:p>
    <w:p w14:paraId="595EFCFA" w14:textId="77777777" w:rsidR="00922E72" w:rsidRDefault="00922E72" w:rsidP="00922E72">
      <w:pPr>
        <w:spacing w:after="0" w:line="256" w:lineRule="auto"/>
        <w:jc w:val="both"/>
        <w:rPr>
          <w:rFonts w:ascii="Times New Roman" w:eastAsia="Times New Roman" w:hAnsi="Times New Roman" w:cs="Times New Roman"/>
          <w:sz w:val="24"/>
          <w:szCs w:val="24"/>
        </w:rPr>
      </w:pPr>
    </w:p>
    <w:p w14:paraId="2C1BEEB8" w14:textId="77777777" w:rsidR="00922E72" w:rsidRPr="00452BCA" w:rsidRDefault="00922E72" w:rsidP="00922E72">
      <w:pPr>
        <w:spacing w:after="0" w:line="256" w:lineRule="auto"/>
        <w:jc w:val="both"/>
        <w:rPr>
          <w:rFonts w:ascii="Times New Roman" w:eastAsia="Times New Roman" w:hAnsi="Times New Roman" w:cs="Times New Roman"/>
          <w:sz w:val="24"/>
          <w:szCs w:val="24"/>
        </w:rPr>
      </w:pPr>
      <w:r w:rsidRPr="00452BC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452BCA">
        <w:rPr>
          <w:rFonts w:ascii="Times New Roman" w:eastAsia="Times New Roman" w:hAnsi="Times New Roman" w:cs="Times New Roman"/>
          <w:sz w:val="24"/>
          <w:szCs w:val="24"/>
        </w:rPr>
        <w:t>Viivitamatu ohuteade edastatakse EE-ALARM-i kaudu käivitaja ja Päästeameti või Häirekeskuse vahel sõlmitud koostöökokkuleppe alusel.</w:t>
      </w:r>
    </w:p>
    <w:p w14:paraId="46A1D1E6" w14:textId="77777777" w:rsidR="00922E72" w:rsidRPr="00452BCA" w:rsidRDefault="00922E72" w:rsidP="00922E72">
      <w:pPr>
        <w:spacing w:after="0" w:line="256" w:lineRule="auto"/>
        <w:jc w:val="both"/>
        <w:rPr>
          <w:rFonts w:ascii="Times New Roman" w:eastAsia="Times New Roman" w:hAnsi="Times New Roman" w:cs="Times New Roman"/>
          <w:sz w:val="24"/>
          <w:szCs w:val="24"/>
        </w:rPr>
      </w:pPr>
    </w:p>
    <w:p w14:paraId="48FE4237" w14:textId="77777777" w:rsidR="00922E72"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D15BD">
        <w:rPr>
          <w:rFonts w:ascii="Times New Roman" w:eastAsia="Times New Roman" w:hAnsi="Times New Roman" w:cs="Times New Roman"/>
          <w:sz w:val="24"/>
          <w:szCs w:val="24"/>
        </w:rPr>
        <w:t>Viivitamatu ohuteate kasutamiseks peab käivitaja koostama asutuse sisekorra, mille kinnitab vastava asutuse juht. Käivitaja kooskõlastab korra Päästeameti ja asjaomaste partneritega.</w:t>
      </w:r>
      <w:r w:rsidRPr="005D1760">
        <w:rPr>
          <w:rFonts w:ascii="Times New Roman" w:eastAsia="Times New Roman" w:hAnsi="Times New Roman" w:cs="Times New Roman"/>
          <w:sz w:val="24"/>
          <w:szCs w:val="24"/>
        </w:rPr>
        <w:t xml:space="preserve"> </w:t>
      </w:r>
    </w:p>
    <w:p w14:paraId="5D3F13C4" w14:textId="77777777" w:rsidR="00922E72" w:rsidRDefault="00922E72" w:rsidP="00922E72">
      <w:pPr>
        <w:spacing w:after="0" w:line="256" w:lineRule="auto"/>
        <w:jc w:val="both"/>
        <w:rPr>
          <w:rFonts w:ascii="Times New Roman" w:eastAsia="Times New Roman" w:hAnsi="Times New Roman" w:cs="Times New Roman"/>
          <w:sz w:val="24"/>
          <w:szCs w:val="24"/>
        </w:rPr>
      </w:pPr>
    </w:p>
    <w:p w14:paraId="57E63399"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0D15BD">
        <w:rPr>
          <w:rFonts w:ascii="Times New Roman" w:eastAsia="Times New Roman" w:hAnsi="Times New Roman" w:cs="Times New Roman"/>
          <w:sz w:val="24"/>
          <w:szCs w:val="24"/>
        </w:rPr>
        <w:t>) Viivitamatu ohuteade edastatakse EE-ALARM-i kaudu edastaja ja Päästeameti või Häirekeskuse vahel sõlmitud koostöökokkuleppe alusel.</w:t>
      </w:r>
    </w:p>
    <w:p w14:paraId="355655EA"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4C2AC9F9" w14:textId="77777777" w:rsidR="00922E72" w:rsidRPr="005D1760" w:rsidRDefault="00922E72" w:rsidP="00922E72">
      <w:pPr>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3. </w:t>
      </w:r>
      <w:r w:rsidRPr="005D1760">
        <w:rPr>
          <w:rFonts w:ascii="Times New Roman" w:eastAsia="Times New Roman" w:hAnsi="Times New Roman" w:cs="Times New Roman"/>
          <w:b/>
          <w:bCs/>
          <w:sz w:val="24"/>
          <w:szCs w:val="24"/>
        </w:rPr>
        <w:t>EE-ALARM-iga liitumi</w:t>
      </w:r>
      <w:r>
        <w:rPr>
          <w:rFonts w:ascii="Times New Roman" w:eastAsia="Times New Roman" w:hAnsi="Times New Roman" w:cs="Times New Roman"/>
          <w:b/>
          <w:bCs/>
          <w:sz w:val="24"/>
          <w:szCs w:val="24"/>
        </w:rPr>
        <w:t>n</w:t>
      </w:r>
      <w:r w:rsidRPr="005D1760">
        <w:rPr>
          <w:rFonts w:ascii="Times New Roman" w:eastAsia="Times New Roman" w:hAnsi="Times New Roman" w:cs="Times New Roman"/>
          <w:b/>
          <w:bCs/>
          <w:sz w:val="24"/>
          <w:szCs w:val="24"/>
        </w:rPr>
        <w:t>e ja sellega seotud kulud</w:t>
      </w:r>
    </w:p>
    <w:p w14:paraId="209338BD"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4AF477FC" w14:textId="77777777"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82FBA">
        <w:rPr>
          <w:rFonts w:ascii="Times New Roman" w:eastAsia="Times New Roman" w:hAnsi="Times New Roman" w:cs="Times New Roman"/>
          <w:sz w:val="24"/>
          <w:szCs w:val="24"/>
        </w:rPr>
        <w:t>EE-ALARM-iga on kohustatud liituma:</w:t>
      </w:r>
    </w:p>
    <w:p w14:paraId="1FABE9C6" w14:textId="77777777"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82FBA">
        <w:rPr>
          <w:rFonts w:ascii="Times New Roman" w:eastAsia="Times New Roman" w:hAnsi="Times New Roman" w:cs="Times New Roman"/>
          <w:sz w:val="24"/>
          <w:szCs w:val="24"/>
        </w:rPr>
        <w:t>massiteabevahendi valdaja, kelle poolt hallatava digitaalse platvormi tarbijate hulk on vähemalt 10 000 lõppkasutajat;</w:t>
      </w:r>
    </w:p>
    <w:p w14:paraId="213401A3" w14:textId="370FABF2" w:rsidR="00093321" w:rsidRPr="00FD7FBD" w:rsidRDefault="00093321" w:rsidP="00093321">
      <w:pPr>
        <w:spacing w:after="0" w:line="256" w:lineRule="auto"/>
        <w:jc w:val="both"/>
        <w:rPr>
          <w:rFonts w:ascii="Times New Roman" w:eastAsia="Times New Roman" w:hAnsi="Times New Roman" w:cs="Times New Roman"/>
          <w:sz w:val="24"/>
          <w:szCs w:val="24"/>
        </w:rPr>
      </w:pPr>
      <w:r w:rsidRPr="00FD7FBD">
        <w:rPr>
          <w:rFonts w:ascii="Times New Roman" w:eastAsia="Times New Roman" w:hAnsi="Times New Roman" w:cs="Times New Roman"/>
          <w:sz w:val="24"/>
          <w:szCs w:val="24"/>
        </w:rPr>
        <w:t xml:space="preserve">2) sideettevõtja, kes edastab või taasedastab </w:t>
      </w:r>
      <w:r w:rsidR="008B059B">
        <w:rPr>
          <w:rFonts w:ascii="Times New Roman" w:eastAsia="Times New Roman" w:hAnsi="Times New Roman" w:cs="Times New Roman"/>
          <w:sz w:val="24"/>
          <w:szCs w:val="24"/>
        </w:rPr>
        <w:t>meediateenuste seaduse</w:t>
      </w:r>
      <w:r w:rsidRPr="00FD7FBD">
        <w:rPr>
          <w:rFonts w:ascii="Times New Roman" w:eastAsia="Times New Roman" w:hAnsi="Times New Roman" w:cs="Times New Roman"/>
          <w:sz w:val="24"/>
          <w:szCs w:val="24"/>
        </w:rPr>
        <w:t xml:space="preserve"> § 4 lõikes 1 nimetatud audiovisuaalmeedia teenuseid ja kelle teenust tarbib vähemalt 10 000 lõppkasutajat;</w:t>
      </w:r>
    </w:p>
    <w:p w14:paraId="632F803C" w14:textId="0B55547D"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82FBA">
        <w:rPr>
          <w:rFonts w:ascii="Times New Roman" w:eastAsia="Times New Roman" w:hAnsi="Times New Roman" w:cs="Times New Roman"/>
          <w:sz w:val="24"/>
          <w:szCs w:val="24"/>
        </w:rPr>
        <w:t xml:space="preserve">multipleksimisteenuse osutaja, kes edastab või taasedastab </w:t>
      </w:r>
      <w:r w:rsidR="008B059B">
        <w:rPr>
          <w:rFonts w:ascii="Times New Roman" w:eastAsia="Times New Roman" w:hAnsi="Times New Roman" w:cs="Times New Roman"/>
          <w:sz w:val="24"/>
          <w:szCs w:val="24"/>
        </w:rPr>
        <w:t>meediateenuste seaduse</w:t>
      </w:r>
      <w:r w:rsidRPr="00582FBA">
        <w:rPr>
          <w:rFonts w:ascii="Times New Roman" w:eastAsia="Times New Roman" w:hAnsi="Times New Roman" w:cs="Times New Roman"/>
          <w:sz w:val="24"/>
          <w:szCs w:val="24"/>
        </w:rPr>
        <w:t xml:space="preserve"> § 4 nimetatud meediateenuseid ja kelle teenust tarbib vähemalt 10 000 lõppkasutajat;</w:t>
      </w:r>
    </w:p>
    <w:p w14:paraId="30577C94" w14:textId="77777777"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82FBA">
        <w:rPr>
          <w:rFonts w:ascii="Times New Roman" w:eastAsia="Times New Roman" w:hAnsi="Times New Roman" w:cs="Times New Roman"/>
          <w:sz w:val="24"/>
          <w:szCs w:val="24"/>
        </w:rPr>
        <w:t>riikliku mobiilirakenduse valdaja, kelle teenust tarbib vähemalt 10 000 lõppkasutajat;</w:t>
      </w:r>
    </w:p>
    <w:p w14:paraId="2752FA22" w14:textId="77777777" w:rsidR="00922E72"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582FBA">
        <w:rPr>
          <w:rFonts w:ascii="Times New Roman" w:eastAsia="Times New Roman" w:hAnsi="Times New Roman" w:cs="Times New Roman"/>
          <w:sz w:val="24"/>
          <w:szCs w:val="24"/>
        </w:rPr>
        <w:t>avalikus ruumis paiknev elektroonilise teabeekraani valdaja,</w:t>
      </w:r>
      <w:r w:rsidRPr="00FD7FBD">
        <w:rPr>
          <w:sz w:val="27"/>
          <w:szCs w:val="27"/>
        </w:rPr>
        <w:t xml:space="preserve"> </w:t>
      </w:r>
      <w:r w:rsidRPr="00582FBA">
        <w:rPr>
          <w:rFonts w:ascii="Times New Roman" w:eastAsia="Times New Roman" w:hAnsi="Times New Roman" w:cs="Times New Roman"/>
          <w:sz w:val="24"/>
          <w:szCs w:val="24"/>
        </w:rPr>
        <w:t>kelle ekraani ööpäevane eeldatav kontaktide arv ületab 10 000 inimest</w:t>
      </w:r>
      <w:r>
        <w:rPr>
          <w:rFonts w:ascii="Times New Roman" w:eastAsia="Times New Roman" w:hAnsi="Times New Roman" w:cs="Times New Roman"/>
          <w:sz w:val="24"/>
          <w:szCs w:val="24"/>
        </w:rPr>
        <w:t>.</w:t>
      </w:r>
    </w:p>
    <w:p w14:paraId="35529EF4" w14:textId="77777777" w:rsidR="00922E72" w:rsidRPr="00E57808" w:rsidRDefault="00922E72" w:rsidP="00922E72">
      <w:pPr>
        <w:spacing w:after="0" w:line="256" w:lineRule="auto"/>
        <w:jc w:val="both"/>
        <w:rPr>
          <w:rFonts w:ascii="Times New Roman" w:eastAsia="Times New Roman" w:hAnsi="Times New Roman" w:cs="Times New Roman"/>
          <w:sz w:val="24"/>
          <w:szCs w:val="24"/>
        </w:rPr>
      </w:pPr>
    </w:p>
    <w:p w14:paraId="3DA8BDBF" w14:textId="77777777" w:rsidR="00922E72" w:rsidRPr="00582FBA" w:rsidRDefault="00922E72" w:rsidP="00922E72">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82FBA">
        <w:rPr>
          <w:rFonts w:ascii="Times New Roman" w:eastAsia="Times New Roman" w:hAnsi="Times New Roman" w:cs="Times New Roman"/>
          <w:sz w:val="24"/>
          <w:szCs w:val="24"/>
        </w:rPr>
        <w:t xml:space="preserve">Viivitamatu ohuteate edastaja EE-ALARM-iga liidestamise kulud kannab riik. </w:t>
      </w:r>
    </w:p>
    <w:p w14:paraId="0D8430B1"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234CA3C9" w14:textId="77777777" w:rsidR="00922E72" w:rsidRDefault="00922E72" w:rsidP="00922E72">
      <w:pPr>
        <w:spacing w:after="0" w:line="256" w:lineRule="auto"/>
        <w:jc w:val="both"/>
        <w:rPr>
          <w:rFonts w:ascii="Times New Roman" w:eastAsia="Times New Roman" w:hAnsi="Times New Roman" w:cs="Times New Roman"/>
          <w:b/>
          <w:bCs/>
          <w:sz w:val="24"/>
          <w:szCs w:val="24"/>
        </w:rPr>
      </w:pPr>
      <w:r w:rsidRPr="000D15BD">
        <w:rPr>
          <w:rFonts w:ascii="Times New Roman" w:eastAsia="Times New Roman" w:hAnsi="Times New Roman" w:cs="Times New Roman"/>
          <w:b/>
          <w:bCs/>
          <w:sz w:val="24"/>
          <w:szCs w:val="24"/>
        </w:rPr>
        <w:t xml:space="preserve">§ 4. Nõuded viivitamatu ohuteate edastamisele </w:t>
      </w:r>
    </w:p>
    <w:p w14:paraId="4E34134F" w14:textId="77777777" w:rsidR="00922E72" w:rsidRPr="000D15BD" w:rsidRDefault="00922E72" w:rsidP="00922E72">
      <w:pPr>
        <w:spacing w:after="0" w:line="256" w:lineRule="auto"/>
        <w:jc w:val="both"/>
        <w:rPr>
          <w:rFonts w:ascii="Times New Roman" w:eastAsia="Times New Roman" w:hAnsi="Times New Roman" w:cs="Times New Roman"/>
          <w:b/>
          <w:bCs/>
          <w:sz w:val="24"/>
          <w:szCs w:val="24"/>
        </w:rPr>
      </w:pPr>
    </w:p>
    <w:p w14:paraId="3ED5ADDE"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 xml:space="preserve">(1) Viivitamatu ohuteate teksti sisustab selle käivitaja. </w:t>
      </w:r>
    </w:p>
    <w:p w14:paraId="267BF444"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7C56ADA4"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(2) Viivitamatu ohuteate tekst peab üldjuhul olema koostatud eesti, vene ja inglise keeles.</w:t>
      </w:r>
    </w:p>
    <w:p w14:paraId="24505DB9"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3A284079"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(3) Viivitamatu ohuteate kasutamisel tagab käivitaja esmase info edastamise Häirekeskuse kriisiinfo teenusele, kriis.ee veebilehele, meedia ja asutuse sotsiaalmeedia kanalite kaudu.</w:t>
      </w:r>
    </w:p>
    <w:p w14:paraId="353E39A0"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2F357688"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 xml:space="preserve">(4) Kõrgema taseme viivitamatu ohuteate rakendamisel peavad rakenduma ka madalama taseme ohuteavituse kanalid. Sireeniseadmete käivitamisel tuleb maksimaalsel määral kaasata ka teisi kõrgema taseme ja madalama taseme ohuteavituse kanaleid. </w:t>
      </w:r>
    </w:p>
    <w:p w14:paraId="31111D38"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789AB0B3" w14:textId="77777777" w:rsidR="00922E72" w:rsidRDefault="00922E72" w:rsidP="00922E72">
      <w:pPr>
        <w:spacing w:after="0" w:line="256" w:lineRule="auto"/>
        <w:jc w:val="both"/>
        <w:rPr>
          <w:rFonts w:ascii="Times New Roman" w:eastAsia="Times New Roman" w:hAnsi="Times New Roman" w:cs="Times New Roman"/>
          <w:sz w:val="24"/>
          <w:szCs w:val="24"/>
        </w:rPr>
      </w:pPr>
      <w:r w:rsidRPr="000D15BD">
        <w:rPr>
          <w:rFonts w:ascii="Times New Roman" w:eastAsia="Times New Roman" w:hAnsi="Times New Roman" w:cs="Times New Roman"/>
          <w:sz w:val="24"/>
          <w:szCs w:val="24"/>
        </w:rPr>
        <w:t xml:space="preserve">(5) Ohu möödumisel edastatakse sellekohane info üldjuhul viivitamatu ohuteate edastamisega samades kanalites. Viivitamatu ohuteate edastamine sireeniseadme kaudu lõpetatakse ohu möödumisel. </w:t>
      </w:r>
    </w:p>
    <w:p w14:paraId="6179CE8B"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18F58CBB" w14:textId="77777777" w:rsidR="00922E72" w:rsidRPr="000D15BD" w:rsidRDefault="00922E72" w:rsidP="00922E72">
      <w:pPr>
        <w:spacing w:after="0" w:line="240" w:lineRule="auto"/>
        <w:ind w:left="720" w:hanging="720"/>
        <w:contextualSpacing/>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3. peatükk</w:t>
      </w:r>
    </w:p>
    <w:p w14:paraId="1F249A6F"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Calibri" w:hAnsi="Times New Roman" w:cs="Times New Roman"/>
          <w:b/>
          <w:bCs/>
          <w:sz w:val="24"/>
          <w:szCs w:val="24"/>
        </w:rPr>
        <w:t xml:space="preserve">Päästeameti ülesanded </w:t>
      </w:r>
    </w:p>
    <w:p w14:paraId="5A454626" w14:textId="77777777" w:rsidR="00922E72" w:rsidRPr="000D15BD" w:rsidRDefault="00922E72" w:rsidP="00922E72">
      <w:pPr>
        <w:spacing w:after="0" w:line="256" w:lineRule="auto"/>
        <w:jc w:val="both"/>
        <w:rPr>
          <w:rFonts w:ascii="Times New Roman" w:eastAsia="Times New Roman" w:hAnsi="Times New Roman" w:cs="Times New Roman"/>
          <w:sz w:val="24"/>
          <w:szCs w:val="24"/>
        </w:rPr>
      </w:pPr>
    </w:p>
    <w:p w14:paraId="2EA117FE" w14:textId="77777777" w:rsidR="00922E72" w:rsidRPr="000D15BD" w:rsidRDefault="00922E72" w:rsidP="00922E72">
      <w:pPr>
        <w:spacing w:after="0" w:line="256" w:lineRule="auto"/>
        <w:jc w:val="both"/>
        <w:rPr>
          <w:rFonts w:ascii="Times New Roman" w:eastAsia="Aptos" w:hAnsi="Times New Roman" w:cs="Times New Roman"/>
          <w:b/>
          <w:bCs/>
          <w:sz w:val="24"/>
          <w:szCs w:val="24"/>
        </w:rPr>
      </w:pPr>
      <w:r w:rsidRPr="000D15BD">
        <w:rPr>
          <w:rFonts w:ascii="Times New Roman" w:eastAsia="Calibri" w:hAnsi="Times New Roman" w:cs="Times New Roman"/>
          <w:b/>
          <w:bCs/>
          <w:sz w:val="24"/>
          <w:szCs w:val="24"/>
        </w:rPr>
        <w:t xml:space="preserve">§ 5. </w:t>
      </w:r>
      <w:r w:rsidRPr="000D15BD">
        <w:rPr>
          <w:rFonts w:ascii="Times New Roman" w:eastAsia="Aptos" w:hAnsi="Times New Roman" w:cs="Times New Roman"/>
          <w:b/>
          <w:bCs/>
          <w:sz w:val="24"/>
          <w:szCs w:val="24"/>
        </w:rPr>
        <w:t>Päästeameti ülesanded viivitamatu ohuteate edastamiseks valmistumise koordineerimisel</w:t>
      </w:r>
    </w:p>
    <w:p w14:paraId="75222C3C" w14:textId="77777777" w:rsidR="00922E72" w:rsidRPr="000D15BD" w:rsidRDefault="00922E72" w:rsidP="00922E72">
      <w:pPr>
        <w:spacing w:after="0" w:line="256" w:lineRule="auto"/>
        <w:jc w:val="both"/>
        <w:rPr>
          <w:rFonts w:ascii="Times New Roman" w:eastAsia="Aptos" w:hAnsi="Times New Roman" w:cs="Times New Roman"/>
          <w:b/>
          <w:bCs/>
          <w:sz w:val="24"/>
          <w:szCs w:val="24"/>
        </w:rPr>
      </w:pPr>
    </w:p>
    <w:p w14:paraId="3B07E625" w14:textId="77777777" w:rsidR="00922E72" w:rsidRPr="000D15BD" w:rsidRDefault="00922E72" w:rsidP="00922E72">
      <w:pPr>
        <w:spacing w:after="0" w:line="256" w:lineRule="auto"/>
        <w:jc w:val="both"/>
        <w:rPr>
          <w:rFonts w:ascii="Times New Roman" w:eastAsia="Aptos" w:hAnsi="Times New Roman" w:cs="Times New Roman"/>
          <w:sz w:val="24"/>
          <w:szCs w:val="24"/>
        </w:rPr>
      </w:pPr>
      <w:r w:rsidRPr="000D15BD">
        <w:rPr>
          <w:rFonts w:ascii="Times New Roman" w:eastAsia="Aptos" w:hAnsi="Times New Roman" w:cs="Times New Roman"/>
          <w:sz w:val="24"/>
          <w:szCs w:val="24"/>
        </w:rPr>
        <w:t>Päästeamet:</w:t>
      </w:r>
    </w:p>
    <w:p w14:paraId="3914E618" w14:textId="77777777" w:rsidR="00922E72" w:rsidRPr="000D15BD" w:rsidRDefault="00922E72" w:rsidP="00922E72">
      <w:pPr>
        <w:spacing w:after="0" w:line="256" w:lineRule="auto"/>
        <w:jc w:val="both"/>
        <w:rPr>
          <w:rFonts w:ascii="Times New Roman" w:eastAsia="Aptos" w:hAnsi="Times New Roman" w:cs="Times New Roman"/>
          <w:sz w:val="24"/>
          <w:szCs w:val="24"/>
        </w:rPr>
      </w:pPr>
      <w:r w:rsidRPr="000D15BD">
        <w:rPr>
          <w:rFonts w:ascii="Times New Roman" w:eastAsia="Aptos" w:hAnsi="Times New Roman" w:cs="Times New Roman"/>
          <w:sz w:val="24"/>
          <w:szCs w:val="24"/>
        </w:rPr>
        <w:t xml:space="preserve">1) töötab välja viivitamatu ohuteate edastamise teenuse standardi koostöös viivitamatut ohuteadet käivitavate ja edastavate isikute ning asutustega; </w:t>
      </w:r>
    </w:p>
    <w:p w14:paraId="71CBF996" w14:textId="77777777" w:rsidR="00922E72" w:rsidRPr="000D15BD" w:rsidRDefault="00922E72" w:rsidP="00922E72">
      <w:pPr>
        <w:spacing w:after="0" w:line="256" w:lineRule="auto"/>
        <w:jc w:val="both"/>
        <w:rPr>
          <w:rFonts w:ascii="Times New Roman" w:eastAsia="Aptos" w:hAnsi="Times New Roman" w:cs="Times New Roman"/>
          <w:bCs/>
          <w:sz w:val="24"/>
          <w:szCs w:val="24"/>
        </w:rPr>
      </w:pPr>
      <w:r w:rsidRPr="000D15BD">
        <w:rPr>
          <w:rFonts w:ascii="Times New Roman" w:eastAsia="Aptos" w:hAnsi="Times New Roman" w:cs="Times New Roman"/>
          <w:bCs/>
          <w:sz w:val="24"/>
          <w:szCs w:val="24"/>
        </w:rPr>
        <w:t xml:space="preserve">2) viib mitte rohkem kui üks kord aastas läbi ohuteavitussüsteemi terviktestimise; </w:t>
      </w:r>
    </w:p>
    <w:p w14:paraId="3932EBA6"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Aptos" w:hAnsi="Times New Roman" w:cs="Times New Roman"/>
          <w:sz w:val="24"/>
          <w:szCs w:val="24"/>
        </w:rPr>
        <w:t xml:space="preserve">3) korraldab viivitamatu ohuteate edastamisega seotud isikute ja asutustega regulaarselt </w:t>
      </w:r>
      <w:r w:rsidRPr="000D15BD">
        <w:rPr>
          <w:rFonts w:ascii="Times New Roman" w:eastAsia="Aptos" w:hAnsi="Times New Roman" w:cs="Times New Roman"/>
          <w:bCs/>
          <w:sz w:val="24"/>
          <w:szCs w:val="24"/>
        </w:rPr>
        <w:t xml:space="preserve">õppusi ja </w:t>
      </w:r>
      <w:r w:rsidRPr="000D15BD">
        <w:rPr>
          <w:rFonts w:ascii="Times New Roman" w:eastAsia="Aptos" w:hAnsi="Times New Roman" w:cs="Times New Roman"/>
          <w:sz w:val="24"/>
          <w:szCs w:val="24"/>
        </w:rPr>
        <w:t xml:space="preserve">koolitusi; </w:t>
      </w:r>
    </w:p>
    <w:p w14:paraId="71871864" w14:textId="77777777" w:rsidR="00922E72" w:rsidRPr="000D15BD" w:rsidRDefault="00922E72" w:rsidP="00922E72">
      <w:pPr>
        <w:spacing w:after="0" w:line="256" w:lineRule="auto"/>
        <w:jc w:val="both"/>
        <w:rPr>
          <w:rFonts w:ascii="Times New Roman" w:eastAsia="Aptos" w:hAnsi="Times New Roman" w:cs="Times New Roman"/>
          <w:bCs/>
          <w:sz w:val="24"/>
          <w:szCs w:val="24"/>
        </w:rPr>
      </w:pPr>
      <w:r w:rsidRPr="000D15BD">
        <w:rPr>
          <w:rFonts w:ascii="Times New Roman" w:eastAsia="Aptos" w:hAnsi="Times New Roman" w:cs="Times New Roman"/>
          <w:sz w:val="24"/>
          <w:szCs w:val="24"/>
        </w:rPr>
        <w:lastRenderedPageBreak/>
        <w:t>4) teavitab elanikkonda EE-ALARM ja üldisemalt viivitamatu ohuteate edastamise kanalitest ja käitumisjuhistest, sealhulgas tehniliste testide läbi viimisest;</w:t>
      </w:r>
    </w:p>
    <w:p w14:paraId="66BFB368"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 xml:space="preserve">5) otsustab sireeniseadme paigaldamise piirkonna ning kinnitab paigalduskohtade loendi;  </w:t>
      </w:r>
    </w:p>
    <w:p w14:paraId="63527904"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6) esitab taotluse sundvalduse sireeniseadme talumise kohustuse kehtestamise;</w:t>
      </w:r>
    </w:p>
    <w:p w14:paraId="6DF97F4B" w14:textId="77777777" w:rsidR="00922E72" w:rsidRPr="000D15BD" w:rsidRDefault="00922E72" w:rsidP="00922E72">
      <w:pPr>
        <w:spacing w:after="0" w:line="256" w:lineRule="auto"/>
        <w:jc w:val="both"/>
        <w:rPr>
          <w:rFonts w:ascii="Times New Roman" w:eastAsia="Aptos" w:hAnsi="Times New Roman" w:cs="Times New Roman"/>
          <w:bCs/>
          <w:sz w:val="24"/>
          <w:szCs w:val="24"/>
        </w:rPr>
      </w:pPr>
      <w:r w:rsidRPr="000D15BD">
        <w:rPr>
          <w:rFonts w:ascii="Times New Roman" w:eastAsia="Aptos" w:hAnsi="Times New Roman" w:cs="Times New Roman"/>
          <w:bCs/>
          <w:sz w:val="24"/>
          <w:szCs w:val="24"/>
        </w:rPr>
        <w:t>7) tagab koostöös Siseministeeriumi Infotehnoloogia ja Arenduskeskusega sireeniseadmete võrgustiku toimimise.</w:t>
      </w:r>
    </w:p>
    <w:p w14:paraId="17954F38" w14:textId="77777777" w:rsidR="00922E72" w:rsidRPr="000D15BD" w:rsidRDefault="00922E72" w:rsidP="00093321">
      <w:pPr>
        <w:spacing w:after="0" w:line="256" w:lineRule="auto"/>
        <w:ind w:left="720"/>
        <w:contextualSpacing/>
        <w:jc w:val="both"/>
        <w:rPr>
          <w:rFonts w:ascii="Times New Roman" w:eastAsia="Calibri" w:hAnsi="Times New Roman" w:cs="Times New Roman"/>
          <w:sz w:val="24"/>
          <w:szCs w:val="24"/>
        </w:rPr>
      </w:pPr>
    </w:p>
    <w:p w14:paraId="560CCB45" w14:textId="77777777" w:rsidR="00922E72" w:rsidRPr="000D15BD" w:rsidRDefault="00922E72" w:rsidP="00922E72">
      <w:pPr>
        <w:spacing w:after="0" w:line="240" w:lineRule="auto"/>
        <w:ind w:left="720" w:hanging="720"/>
        <w:contextualSpacing/>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4. peatükk</w:t>
      </w:r>
    </w:p>
    <w:p w14:paraId="43DEEB2F"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Calibri" w:hAnsi="Times New Roman" w:cs="Times New Roman"/>
          <w:b/>
          <w:bCs/>
          <w:sz w:val="24"/>
          <w:szCs w:val="24"/>
        </w:rPr>
        <w:t>Sireeniseadmed</w:t>
      </w:r>
    </w:p>
    <w:p w14:paraId="59F15119" w14:textId="77777777" w:rsidR="00922E72" w:rsidRPr="000D15BD" w:rsidRDefault="00922E72" w:rsidP="00922E72">
      <w:pPr>
        <w:spacing w:after="0" w:line="256" w:lineRule="auto"/>
        <w:contextualSpacing/>
        <w:jc w:val="both"/>
        <w:rPr>
          <w:rFonts w:ascii="Times New Roman" w:eastAsia="Calibri" w:hAnsi="Times New Roman" w:cs="Times New Roman"/>
          <w:sz w:val="24"/>
          <w:szCs w:val="24"/>
        </w:rPr>
      </w:pPr>
    </w:p>
    <w:p w14:paraId="19C122EC"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r w:rsidRPr="000D15BD">
        <w:rPr>
          <w:rFonts w:ascii="Times New Roman" w:eastAsia="Calibri" w:hAnsi="Times New Roman" w:cs="Times New Roman"/>
          <w:b/>
          <w:bCs/>
          <w:sz w:val="24"/>
          <w:szCs w:val="24"/>
        </w:rPr>
        <w:t>§ 6. Nõuded sireeniseadmetele</w:t>
      </w:r>
    </w:p>
    <w:p w14:paraId="21656E5C"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p>
    <w:p w14:paraId="4B4782DB"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Sireeniseade peab:</w:t>
      </w:r>
    </w:p>
    <w:p w14:paraId="1173F7AF"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võimaldama viivitamatu ohuteate edastamist helisignaalina või audiotekstina sireeniseadme kaudu;</w:t>
      </w:r>
    </w:p>
    <w:p w14:paraId="28F1AC2C"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2) välistama valehäirete tekkimise;</w:t>
      </w:r>
    </w:p>
    <w:p w14:paraId="5A66E548"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 xml:space="preserve">3) võimaldama lisaks tsentraalsele käivitamisele alternatiivseid käivitusviise. </w:t>
      </w:r>
    </w:p>
    <w:p w14:paraId="3876D811" w14:textId="77777777" w:rsidR="00922E72" w:rsidRPr="00FD7FBD" w:rsidRDefault="00922E72" w:rsidP="00922E72">
      <w:pPr>
        <w:shd w:val="clear" w:color="auto" w:fill="FFFFFF"/>
        <w:spacing w:after="0" w:line="240" w:lineRule="auto"/>
        <w:jc w:val="both"/>
        <w:rPr>
          <w:rFonts w:ascii="Times New Roman" w:eastAsia="Times New Roman" w:hAnsi="Times New Roman" w:cs="Times New Roman"/>
          <w:sz w:val="24"/>
          <w:szCs w:val="24"/>
          <w:lang w:eastAsia="et-EE"/>
        </w:rPr>
      </w:pPr>
    </w:p>
    <w:p w14:paraId="424BE702" w14:textId="77777777" w:rsidR="00922E72" w:rsidRPr="00FD7FBD" w:rsidRDefault="00922E72" w:rsidP="00922E72">
      <w:pPr>
        <w:shd w:val="clear" w:color="auto" w:fill="FFFFFF"/>
        <w:spacing w:after="0" w:line="240" w:lineRule="auto"/>
        <w:jc w:val="both"/>
        <w:rPr>
          <w:rFonts w:ascii="Times New Roman" w:eastAsia="Times New Roman" w:hAnsi="Times New Roman" w:cs="Times New Roman"/>
          <w:b/>
          <w:sz w:val="24"/>
          <w:szCs w:val="24"/>
          <w:lang w:eastAsia="et-EE"/>
        </w:rPr>
      </w:pPr>
      <w:r w:rsidRPr="00FD7FBD">
        <w:rPr>
          <w:rFonts w:ascii="Times New Roman" w:eastAsia="Times New Roman" w:hAnsi="Times New Roman" w:cs="Times New Roman"/>
          <w:b/>
          <w:sz w:val="24"/>
          <w:szCs w:val="24"/>
          <w:lang w:eastAsia="et-EE"/>
        </w:rPr>
        <w:t>§ 7. Nõuded sireeniseadme helisignaalile</w:t>
      </w:r>
    </w:p>
    <w:p w14:paraId="74EA019A" w14:textId="77777777" w:rsidR="00922E72" w:rsidRPr="00FD7FBD" w:rsidRDefault="00922E72" w:rsidP="00922E72">
      <w:pPr>
        <w:shd w:val="clear" w:color="auto" w:fill="FFFFFF"/>
        <w:spacing w:after="0" w:line="240" w:lineRule="auto"/>
        <w:jc w:val="both"/>
        <w:rPr>
          <w:rFonts w:ascii="Times New Roman" w:eastAsia="Times New Roman" w:hAnsi="Times New Roman" w:cs="Times New Roman"/>
          <w:b/>
          <w:sz w:val="24"/>
          <w:szCs w:val="24"/>
          <w:lang w:eastAsia="et-EE"/>
        </w:rPr>
      </w:pPr>
    </w:p>
    <w:p w14:paraId="504C74E5" w14:textId="77777777" w:rsidR="00922E72"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Sireeniseadme helisignaal peab olema arusaadav ning selgesti eristuma taustmürast.</w:t>
      </w:r>
    </w:p>
    <w:p w14:paraId="202D4A16"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0480001E"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(2) Sireeniseadme viivitamatu ohuteate helisignaal on minutipikkune tõusev ja langev heli, mis tähendab varju koheselt lähimasse siseruumi.</w:t>
      </w:r>
    </w:p>
    <w:p w14:paraId="3D91355F"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06B95961"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r w:rsidRPr="000D15BD">
        <w:rPr>
          <w:rFonts w:ascii="Times New Roman" w:eastAsia="Calibri" w:hAnsi="Times New Roman" w:cs="Times New Roman"/>
          <w:b/>
          <w:bCs/>
          <w:sz w:val="24"/>
          <w:szCs w:val="24"/>
        </w:rPr>
        <w:t xml:space="preserve">§ 8. Sireeniseadmetega kaetavad alad </w:t>
      </w:r>
    </w:p>
    <w:p w14:paraId="0FA685E1"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p>
    <w:p w14:paraId="026ABF97"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Sireeniseadmetega kaetavate alade määramise aluseks võetakse järgmised põhimõtted:</w:t>
      </w:r>
    </w:p>
    <w:p w14:paraId="5444B5D5"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asustustihedus;</w:t>
      </w:r>
    </w:p>
    <w:p w14:paraId="6B008C23"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2) ohtlikud tööstuspiirkonnad;</w:t>
      </w:r>
    </w:p>
    <w:p w14:paraId="0F0D10CE"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3) strateegiliselt olulised piirkonnad;</w:t>
      </w:r>
    </w:p>
    <w:p w14:paraId="034A6C82"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4) regiooni- ja maakonnakeskused.</w:t>
      </w:r>
    </w:p>
    <w:p w14:paraId="59315725"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54E90ED1"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0D15BD">
        <w:rPr>
          <w:rFonts w:ascii="Times New Roman" w:eastAsia="Arial Unicode MS" w:hAnsi="Times New Roman" w:cs="Times New Roman"/>
          <w:sz w:val="24"/>
          <w:szCs w:val="24"/>
          <w:u w:color="000000"/>
          <w:bdr w:val="nil"/>
          <w:lang w:eastAsia="et-EE"/>
        </w:rPr>
        <w:t xml:space="preserve">(2) </w:t>
      </w:r>
      <w:r w:rsidRPr="000D15BD">
        <w:rPr>
          <w:rFonts w:ascii="Times New Roman" w:eastAsia="Calibri" w:hAnsi="Times New Roman" w:cs="Times New Roman"/>
          <w:sz w:val="24"/>
          <w:szCs w:val="24"/>
        </w:rPr>
        <w:t xml:space="preserve">Siseministeeriumi Infotehnoloogia ja Arenduskeskus teostab sireeniseadme paigaldamiseks vajalikud akustilised ja strateegilised analüüsid. </w:t>
      </w:r>
    </w:p>
    <w:p w14:paraId="0BEA59BF"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eastAsia="et-EE"/>
        </w:rPr>
      </w:pPr>
    </w:p>
    <w:p w14:paraId="3881A47E"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r w:rsidRPr="000D15BD">
        <w:rPr>
          <w:rFonts w:ascii="Times New Roman" w:eastAsia="Calibri" w:hAnsi="Times New Roman" w:cs="Times New Roman"/>
          <w:b/>
          <w:bCs/>
          <w:sz w:val="24"/>
          <w:szCs w:val="24"/>
        </w:rPr>
        <w:t>§ 9. Sireeniseadmete tehniline testimine</w:t>
      </w:r>
    </w:p>
    <w:p w14:paraId="609040C6" w14:textId="77777777" w:rsidR="00922E72" w:rsidRPr="000D15BD" w:rsidRDefault="00922E72" w:rsidP="00922E72">
      <w:pPr>
        <w:spacing w:after="0" w:line="256" w:lineRule="auto"/>
        <w:jc w:val="both"/>
        <w:rPr>
          <w:rFonts w:ascii="Times New Roman" w:eastAsia="Calibri" w:hAnsi="Times New Roman" w:cs="Times New Roman"/>
          <w:b/>
          <w:bCs/>
          <w:sz w:val="24"/>
          <w:szCs w:val="24"/>
        </w:rPr>
      </w:pPr>
    </w:p>
    <w:p w14:paraId="1911E551"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(1) Sireeniseadmete tehnilised testid teostab sireenseadme paigaldaja.</w:t>
      </w:r>
    </w:p>
    <w:p w14:paraId="5E9711CA"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64926984" w14:textId="77777777" w:rsidR="00922E72" w:rsidRPr="000D15BD" w:rsidRDefault="00922E72" w:rsidP="00922E72">
      <w:pPr>
        <w:spacing w:after="0" w:line="256" w:lineRule="auto"/>
        <w:jc w:val="both"/>
        <w:rPr>
          <w:rFonts w:ascii="Times New Roman" w:eastAsia="Calibri" w:hAnsi="Times New Roman" w:cs="Times New Roman"/>
          <w:sz w:val="24"/>
          <w:szCs w:val="24"/>
        </w:rPr>
      </w:pPr>
      <w:r w:rsidRPr="000D15BD">
        <w:rPr>
          <w:rFonts w:ascii="Times New Roman" w:eastAsia="Calibri" w:hAnsi="Times New Roman" w:cs="Times New Roman"/>
          <w:sz w:val="24"/>
          <w:szCs w:val="24"/>
        </w:rPr>
        <w:t>(2) Sireeniseadme tehniline akustiline test on üksiku sireeniseadme testimine ühekordse 3 kuni 4 sekundi pikkuse helisignaaliga, mis erineb viivitamatu ohuteate helisignaalist.</w:t>
      </w:r>
    </w:p>
    <w:p w14:paraId="5FE6E5D0" w14:textId="77777777" w:rsidR="00922E72" w:rsidRPr="000D15BD" w:rsidRDefault="00922E72" w:rsidP="00922E72">
      <w:pPr>
        <w:spacing w:after="0" w:line="256" w:lineRule="auto"/>
        <w:jc w:val="both"/>
        <w:rPr>
          <w:rFonts w:ascii="Times New Roman" w:eastAsia="Calibri" w:hAnsi="Times New Roman" w:cs="Times New Roman"/>
          <w:sz w:val="24"/>
          <w:szCs w:val="24"/>
        </w:rPr>
      </w:pPr>
    </w:p>
    <w:p w14:paraId="380B35E1"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5. peatükk</w:t>
      </w:r>
    </w:p>
    <w:p w14:paraId="211EBFFF" w14:textId="77777777" w:rsidR="00922E72" w:rsidRPr="000D15BD" w:rsidRDefault="00922E72" w:rsidP="00922E72">
      <w:pPr>
        <w:spacing w:after="0" w:line="240" w:lineRule="auto"/>
        <w:jc w:val="center"/>
        <w:rPr>
          <w:rFonts w:ascii="Times New Roman" w:eastAsia="Times New Roman" w:hAnsi="Times New Roman" w:cs="Times New Roman"/>
          <w:b/>
          <w:sz w:val="24"/>
          <w:szCs w:val="24"/>
          <w:lang w:eastAsia="da-DK"/>
        </w:rPr>
      </w:pPr>
      <w:r w:rsidRPr="000D15BD">
        <w:rPr>
          <w:rFonts w:ascii="Times New Roman" w:eastAsia="Times New Roman" w:hAnsi="Times New Roman" w:cs="Times New Roman"/>
          <w:b/>
          <w:sz w:val="24"/>
          <w:szCs w:val="24"/>
          <w:lang w:eastAsia="da-DK"/>
        </w:rPr>
        <w:t>Rakendussätted</w:t>
      </w:r>
    </w:p>
    <w:p w14:paraId="33B86983" w14:textId="77777777" w:rsidR="00922E72" w:rsidRPr="000D15BD" w:rsidRDefault="00922E72" w:rsidP="008069BC">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eastAsia="et-EE"/>
        </w:rPr>
      </w:pPr>
    </w:p>
    <w:p w14:paraId="44B49231" w14:textId="77777777" w:rsidR="00922E72" w:rsidRPr="000D15BD" w:rsidRDefault="00922E72" w:rsidP="00922E72">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u w:color="000000"/>
          <w:bdr w:val="nil"/>
          <w:lang w:eastAsia="et-EE"/>
        </w:rPr>
      </w:pPr>
      <w:r w:rsidRPr="000D15BD">
        <w:rPr>
          <w:rFonts w:ascii="Times New Roman" w:eastAsia="Arial Unicode MS" w:hAnsi="Times New Roman" w:cs="Times New Roman"/>
          <w:b/>
          <w:bCs/>
          <w:sz w:val="24"/>
          <w:szCs w:val="24"/>
          <w:u w:color="000000"/>
          <w:bdr w:val="nil"/>
          <w:lang w:eastAsia="et-EE"/>
        </w:rPr>
        <w:lastRenderedPageBreak/>
        <w:t>§ 10. Määruse jõustumine</w:t>
      </w:r>
    </w:p>
    <w:p w14:paraId="4BB28A84" w14:textId="77777777" w:rsidR="008069BC" w:rsidRDefault="008069BC" w:rsidP="008B059B">
      <w:pPr>
        <w:spacing w:after="0" w:line="240" w:lineRule="auto"/>
        <w:rPr>
          <w:rFonts w:ascii="Times New Roman" w:eastAsia="Calibri" w:hAnsi="Times New Roman" w:cs="Times New Roman"/>
          <w:sz w:val="24"/>
          <w:szCs w:val="24"/>
        </w:rPr>
      </w:pPr>
    </w:p>
    <w:p w14:paraId="61BEA44A" w14:textId="0E8E04AA" w:rsidR="00A025F5" w:rsidRPr="008B059B" w:rsidRDefault="00B13028" w:rsidP="008B059B">
      <w:pPr>
        <w:spacing w:after="0" w:line="240" w:lineRule="auto"/>
        <w:rPr>
          <w:rFonts w:ascii="Times New Roman" w:eastAsia="Calibri" w:hAnsi="Times New Roman" w:cs="Times New Roman"/>
          <w:sz w:val="24"/>
          <w:szCs w:val="24"/>
        </w:rPr>
      </w:pPr>
      <w:r w:rsidRPr="000D15BD">
        <w:rPr>
          <w:rFonts w:ascii="Times New Roman" w:eastAsia="Calibri" w:hAnsi="Times New Roman" w:cs="Times New Roman"/>
          <w:sz w:val="24"/>
          <w:szCs w:val="24"/>
        </w:rPr>
        <w:t>Määrus jõustub</w:t>
      </w:r>
      <w:r>
        <w:rPr>
          <w:rFonts w:ascii="Times New Roman" w:eastAsia="Calibri" w:hAnsi="Times New Roman" w:cs="Times New Roman"/>
          <w:sz w:val="24"/>
          <w:szCs w:val="24"/>
        </w:rPr>
        <w:t xml:space="preserve"> (kuupäev).</w:t>
      </w:r>
      <w:r w:rsidR="00A025F5">
        <w:rPr>
          <w:rFonts w:ascii="Times New Roman" w:eastAsia="Arial Unicode MS" w:hAnsi="Times New Roman" w:cs="Times New Roman"/>
          <w:sz w:val="24"/>
          <w:szCs w:val="24"/>
          <w:u w:color="000000"/>
          <w:bdr w:val="nil"/>
          <w:lang w:eastAsia="et-EE"/>
        </w:rPr>
        <w:br w:type="page"/>
      </w:r>
    </w:p>
    <w:p w14:paraId="744C8C32" w14:textId="59D4CA47" w:rsidR="002A26E6" w:rsidRPr="00187A4D" w:rsidRDefault="002A26E6"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Rakendusakti kavand nr 2</w:t>
      </w:r>
      <w:r w:rsidR="007D551C">
        <w:rPr>
          <w:rFonts w:ascii="Times New Roman" w:eastAsia="Arial Unicode MS" w:hAnsi="Times New Roman" w:cs="Times New Roman"/>
          <w:sz w:val="24"/>
          <w:szCs w:val="24"/>
          <w:u w:color="000000"/>
          <w:bdr w:val="nil"/>
          <w:lang w:eastAsia="et-EE"/>
        </w:rPr>
        <w:t>9</w:t>
      </w:r>
    </w:p>
    <w:p w14:paraId="37AB40D1" w14:textId="77777777" w:rsidR="002A26E6" w:rsidRPr="00187A4D" w:rsidRDefault="002A26E6"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44E2DA59" w14:textId="77777777" w:rsidR="00634BA4" w:rsidRPr="00187A4D" w:rsidRDefault="002A26E6" w:rsidP="006B471C">
      <w:pPr>
        <w:spacing w:after="0" w:line="240" w:lineRule="auto"/>
        <w:contextualSpacing/>
        <w:jc w:val="center"/>
        <w:rPr>
          <w:rFonts w:ascii="Times New Roman" w:eastAsia="Times New Roman" w:hAnsi="Times New Roman" w:cs="Times New Roman"/>
          <w:sz w:val="24"/>
          <w:szCs w:val="24"/>
          <w:lang w:eastAsia="da-DK"/>
        </w:rPr>
      </w:pPr>
      <w:r w:rsidRPr="00187A4D">
        <w:rPr>
          <w:rFonts w:ascii="Times New Roman" w:eastAsia="Arial Unicode MS" w:hAnsi="Times New Roman" w:cs="Times New Roman"/>
          <w:sz w:val="24"/>
          <w:szCs w:val="24"/>
          <w:u w:color="000000"/>
          <w:bdr w:val="nil"/>
          <w:lang w:eastAsia="et-EE"/>
        </w:rPr>
        <w:t>S</w:t>
      </w:r>
      <w:r w:rsidRPr="00187A4D">
        <w:rPr>
          <w:rFonts w:ascii="Times New Roman" w:eastAsia="Times New Roman" w:hAnsi="Times New Roman" w:cs="Times New Roman"/>
          <w:sz w:val="24"/>
          <w:szCs w:val="24"/>
          <w:lang w:eastAsia="da-DK"/>
        </w:rPr>
        <w:t>ISEMINIST</w:t>
      </w:r>
      <w:r w:rsidR="00634BA4" w:rsidRPr="00187A4D">
        <w:rPr>
          <w:rFonts w:ascii="Times New Roman" w:eastAsia="Times New Roman" w:hAnsi="Times New Roman" w:cs="Times New Roman"/>
          <w:sz w:val="24"/>
          <w:szCs w:val="24"/>
          <w:lang w:eastAsia="da-DK"/>
        </w:rPr>
        <w:t>ER</w:t>
      </w:r>
    </w:p>
    <w:p w14:paraId="3FE26612" w14:textId="6080B66A" w:rsidR="002A26E6" w:rsidRPr="00187A4D" w:rsidRDefault="002A26E6" w:rsidP="006B471C">
      <w:pPr>
        <w:spacing w:after="0" w:line="240" w:lineRule="auto"/>
        <w:contextualSpacing/>
        <w:jc w:val="center"/>
        <w:rPr>
          <w:rFonts w:ascii="Times New Roman" w:eastAsia="Times New Roman" w:hAnsi="Times New Roman" w:cs="Times New Roman"/>
          <w:sz w:val="24"/>
          <w:szCs w:val="24"/>
          <w:lang w:eastAsia="da-DK"/>
        </w:rPr>
      </w:pPr>
      <w:r w:rsidRPr="00187A4D">
        <w:rPr>
          <w:rFonts w:ascii="Times New Roman" w:eastAsia="Times New Roman" w:hAnsi="Times New Roman" w:cs="Times New Roman"/>
          <w:sz w:val="24"/>
          <w:szCs w:val="24"/>
          <w:lang w:eastAsia="da-DK"/>
        </w:rPr>
        <w:t>MÄÄRUS</w:t>
      </w:r>
    </w:p>
    <w:p w14:paraId="6B7299B4" w14:textId="77777777" w:rsidR="002A26E6" w:rsidRPr="00187A4D" w:rsidRDefault="002A26E6" w:rsidP="006B471C">
      <w:pPr>
        <w:spacing w:after="0" w:line="240" w:lineRule="auto"/>
        <w:contextualSpacing/>
        <w:jc w:val="both"/>
        <w:rPr>
          <w:rFonts w:ascii="Times New Roman" w:eastAsia="Times New Roman" w:hAnsi="Times New Roman" w:cs="Times New Roman"/>
          <w:sz w:val="24"/>
          <w:szCs w:val="24"/>
          <w:lang w:eastAsia="da-DK"/>
        </w:rPr>
      </w:pPr>
    </w:p>
    <w:p w14:paraId="7B35A1FF" w14:textId="77777777" w:rsidR="00A8262B" w:rsidRPr="00187A4D" w:rsidRDefault="00A8262B" w:rsidP="006B471C">
      <w:pPr>
        <w:spacing w:after="0" w:line="240" w:lineRule="auto"/>
        <w:contextualSpacing/>
        <w:jc w:val="both"/>
        <w:rPr>
          <w:rFonts w:ascii="Times New Roman" w:eastAsia="Times New Roman" w:hAnsi="Times New Roman" w:cs="Times New Roman"/>
          <w:sz w:val="24"/>
          <w:szCs w:val="24"/>
          <w:lang w:eastAsia="da-DK"/>
        </w:rPr>
      </w:pPr>
    </w:p>
    <w:p w14:paraId="15D63BA0" w14:textId="77777777" w:rsidR="00BF6BBC" w:rsidRPr="00452BCA" w:rsidRDefault="00BF6BBC" w:rsidP="00BF6BBC">
      <w:pPr>
        <w:spacing w:after="0" w:line="240" w:lineRule="auto"/>
        <w:jc w:val="both"/>
        <w:rPr>
          <w:rFonts w:ascii="Times New Roman" w:eastAsia="Times New Roman" w:hAnsi="Times New Roman" w:cs="Times New Roman"/>
          <w:b/>
          <w:bCs/>
          <w:sz w:val="24"/>
          <w:szCs w:val="24"/>
          <w:lang w:eastAsia="da-DK"/>
        </w:rPr>
      </w:pPr>
      <w:r w:rsidRPr="00452BCA">
        <w:rPr>
          <w:rFonts w:ascii="Times New Roman" w:eastAsia="Times New Roman" w:hAnsi="Times New Roman" w:cs="Times New Roman"/>
          <w:b/>
          <w:bCs/>
          <w:sz w:val="24"/>
          <w:szCs w:val="24"/>
          <w:lang w:eastAsia="da-DK"/>
        </w:rPr>
        <w:t xml:space="preserve">Päästeameti täpsemad ülesanded varjumise korraldamisel </w:t>
      </w:r>
    </w:p>
    <w:p w14:paraId="56BA1CE6" w14:textId="77777777" w:rsidR="00BF6BBC" w:rsidRPr="00452BCA" w:rsidRDefault="00BF6BBC" w:rsidP="00BF6BBC">
      <w:pPr>
        <w:spacing w:after="0" w:line="240" w:lineRule="auto"/>
        <w:jc w:val="both"/>
        <w:rPr>
          <w:rFonts w:ascii="Times New Roman" w:eastAsia="Times New Roman" w:hAnsi="Times New Roman" w:cs="Times New Roman"/>
          <w:b/>
          <w:bCs/>
          <w:sz w:val="24"/>
          <w:szCs w:val="24"/>
          <w:lang w:eastAsia="da-DK"/>
        </w:rPr>
      </w:pPr>
    </w:p>
    <w:p w14:paraId="3CF3911A" w14:textId="3AA6EDF7" w:rsidR="00BF6BBC" w:rsidRPr="00452BCA" w:rsidRDefault="00BF6BBC" w:rsidP="00BF6BBC">
      <w:pPr>
        <w:spacing w:after="0" w:line="240" w:lineRule="auto"/>
        <w:jc w:val="both"/>
        <w:rPr>
          <w:rFonts w:ascii="Times New Roman" w:eastAsia="Times New Roman" w:hAnsi="Times New Roman" w:cs="Times New Roman"/>
          <w:sz w:val="24"/>
          <w:szCs w:val="24"/>
          <w:lang w:eastAsia="da-DK"/>
        </w:rPr>
      </w:pPr>
      <w:r w:rsidRPr="00452BCA">
        <w:rPr>
          <w:rFonts w:ascii="Times New Roman" w:eastAsia="Times New Roman" w:hAnsi="Times New Roman" w:cs="Times New Roman"/>
          <w:sz w:val="24"/>
          <w:szCs w:val="24"/>
          <w:lang w:eastAsia="da-DK"/>
        </w:rPr>
        <w:t xml:space="preserve">Määrus kehtestatakse </w:t>
      </w:r>
      <w:r w:rsidR="00052B9D">
        <w:rPr>
          <w:rFonts w:ascii="Times New Roman" w:eastAsia="Times New Roman" w:hAnsi="Times New Roman" w:cs="Times New Roman"/>
          <w:sz w:val="24"/>
          <w:szCs w:val="24"/>
          <w:lang w:eastAsia="da-DK"/>
        </w:rPr>
        <w:t>tsiviilkriisi ja riigikaitse seaduse</w:t>
      </w:r>
      <w:r w:rsidRPr="00452BCA">
        <w:rPr>
          <w:rFonts w:ascii="Times New Roman" w:eastAsia="Times New Roman" w:hAnsi="Times New Roman" w:cs="Times New Roman"/>
          <w:sz w:val="24"/>
          <w:szCs w:val="24"/>
          <w:lang w:eastAsia="da-DK"/>
        </w:rPr>
        <w:t xml:space="preserve"> § </w:t>
      </w:r>
      <w:r w:rsidR="009747B8">
        <w:rPr>
          <w:rFonts w:ascii="Times New Roman" w:eastAsia="Times New Roman" w:hAnsi="Times New Roman" w:cs="Times New Roman"/>
          <w:sz w:val="24"/>
          <w:szCs w:val="24"/>
          <w:lang w:eastAsia="da-DK"/>
        </w:rPr>
        <w:t>88</w:t>
      </w:r>
      <w:r w:rsidRPr="00452BCA">
        <w:rPr>
          <w:rFonts w:ascii="Times New Roman" w:eastAsia="Times New Roman" w:hAnsi="Times New Roman" w:cs="Times New Roman"/>
          <w:sz w:val="24"/>
          <w:szCs w:val="24"/>
          <w:lang w:eastAsia="da-DK"/>
        </w:rPr>
        <w:t xml:space="preserve"> lõike 5 alusel.</w:t>
      </w:r>
    </w:p>
    <w:p w14:paraId="67125B59" w14:textId="77777777" w:rsidR="00822CFA" w:rsidRPr="00452BCA" w:rsidRDefault="00822CFA" w:rsidP="00BF6BBC">
      <w:pPr>
        <w:spacing w:after="0" w:line="240" w:lineRule="auto"/>
        <w:rPr>
          <w:rFonts w:ascii="Times New Roman" w:eastAsia="Times New Roman" w:hAnsi="Times New Roman" w:cs="Times New Roman"/>
          <w:b/>
          <w:sz w:val="24"/>
          <w:szCs w:val="24"/>
          <w:lang w:eastAsia="da-DK"/>
        </w:rPr>
      </w:pPr>
    </w:p>
    <w:p w14:paraId="4DA9508F" w14:textId="77777777" w:rsidR="00BF6BBC" w:rsidRPr="00452BCA" w:rsidRDefault="002A26E6" w:rsidP="00BF6BBC">
      <w:pPr>
        <w:spacing w:after="0" w:line="240" w:lineRule="auto"/>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1. </w:t>
      </w:r>
      <w:r w:rsidR="00040213" w:rsidRPr="00452BCA">
        <w:rPr>
          <w:rFonts w:ascii="Times New Roman" w:hAnsi="Times New Roman" w:cs="Times New Roman"/>
          <w:b/>
          <w:sz w:val="24"/>
          <w:szCs w:val="24"/>
        </w:rPr>
        <w:t>Päästeameti ülesanded</w:t>
      </w:r>
    </w:p>
    <w:p w14:paraId="73845C35" w14:textId="77777777" w:rsidR="00BF6BBC" w:rsidRPr="00671510" w:rsidRDefault="00BF6BBC" w:rsidP="00BF6BBC">
      <w:pPr>
        <w:spacing w:after="0" w:line="240" w:lineRule="auto"/>
        <w:jc w:val="both"/>
        <w:rPr>
          <w:rFonts w:ascii="Times New Roman" w:hAnsi="Times New Roman" w:cs="Times New Roman"/>
          <w:b/>
          <w:sz w:val="24"/>
          <w:szCs w:val="24"/>
        </w:rPr>
      </w:pPr>
    </w:p>
    <w:p w14:paraId="37D24A6D"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Päästeamet:</w:t>
      </w:r>
    </w:p>
    <w:p w14:paraId="197E041A"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1) peab avalike varjendite ja varjumiskohtade arvestust;</w:t>
      </w:r>
    </w:p>
    <w:p w14:paraId="12701E62"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 xml:space="preserve">2) teavitab avalikkust avaliku varjendi ja varjumiskoha asukohast ja </w:t>
      </w:r>
      <w:r w:rsidR="00040213" w:rsidRPr="0051470A">
        <w:rPr>
          <w:rFonts w:ascii="Times New Roman" w:hAnsi="Times New Roman" w:cs="Times New Roman"/>
          <w:sz w:val="24"/>
          <w:szCs w:val="24"/>
        </w:rPr>
        <w:t xml:space="preserve">varjumise </w:t>
      </w:r>
      <w:r w:rsidRPr="0051470A">
        <w:rPr>
          <w:rFonts w:ascii="Times New Roman" w:hAnsi="Times New Roman" w:cs="Times New Roman"/>
          <w:sz w:val="24"/>
          <w:szCs w:val="24"/>
        </w:rPr>
        <w:t>korraldusest oma kodulehel või muul viisil;</w:t>
      </w:r>
    </w:p>
    <w:p w14:paraId="724A4D45"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3) korraldab koos kohaliku omavalitsuse üksusega varjumisteabe, sealhulgas varjendi ja varjumiskoha tähistuse ja juhiste esitamise ka erivajadusega inimesele arusaadaval viisil;</w:t>
      </w:r>
    </w:p>
    <w:p w14:paraId="27834EB2"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4) koostab ja avaldab juhendeid, soovitusi ja ettepanekuid varjumise korraldamise kohta;</w:t>
      </w:r>
    </w:p>
    <w:p w14:paraId="736EDB9A"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5) sõlmib vajaduse korral kokkuleppe sobiva ehitise omanikuga, et võtta ehitis või selle osa kasutusele avaliku varjumiskohana;</w:t>
      </w:r>
    </w:p>
    <w:p w14:paraId="7EEB9415" w14:textId="77777777" w:rsidR="00BF6BBC"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6) annab asjaosalistele nõu varjumise kohta;</w:t>
      </w:r>
    </w:p>
    <w:p w14:paraId="63658DBC" w14:textId="2E9CF49F" w:rsidR="00822CFA" w:rsidRPr="0051470A" w:rsidRDefault="00BF6BBC" w:rsidP="00BF6BBC">
      <w:pPr>
        <w:spacing w:after="0" w:line="240" w:lineRule="auto"/>
        <w:jc w:val="both"/>
        <w:rPr>
          <w:rFonts w:ascii="Times New Roman" w:hAnsi="Times New Roman" w:cs="Times New Roman"/>
          <w:sz w:val="24"/>
          <w:szCs w:val="24"/>
        </w:rPr>
      </w:pPr>
      <w:r w:rsidRPr="0051470A">
        <w:rPr>
          <w:rFonts w:ascii="Times New Roman" w:hAnsi="Times New Roman" w:cs="Times New Roman"/>
          <w:sz w:val="24"/>
          <w:szCs w:val="24"/>
        </w:rPr>
        <w:t>7) koostab vajadusel juhendmaterjali varjendite ja varjumiskohtade nõuete selgitamiseks.</w:t>
      </w:r>
    </w:p>
    <w:p w14:paraId="02654346" w14:textId="77777777" w:rsidR="00273311" w:rsidRPr="00187A4D" w:rsidRDefault="00273311" w:rsidP="006B471C">
      <w:pPr>
        <w:spacing w:after="0" w:line="240" w:lineRule="auto"/>
        <w:contextualSpacing/>
        <w:jc w:val="both"/>
        <w:rPr>
          <w:rFonts w:ascii="Times New Roman" w:hAnsi="Times New Roman" w:cs="Times New Roman"/>
          <w:b/>
          <w:bCs/>
          <w:sz w:val="24"/>
          <w:szCs w:val="24"/>
        </w:rPr>
      </w:pPr>
    </w:p>
    <w:p w14:paraId="177BFD2D" w14:textId="54693F17" w:rsidR="00463673" w:rsidRPr="00187A4D" w:rsidRDefault="000C0A5D" w:rsidP="006B471C">
      <w:pPr>
        <w:spacing w:after="0" w:line="240" w:lineRule="auto"/>
        <w:contextualSpacing/>
        <w:jc w:val="both"/>
        <w:rPr>
          <w:rFonts w:ascii="Times New Roman" w:hAnsi="Times New Roman" w:cs="Times New Roman"/>
          <w:b/>
          <w:bCs/>
          <w:sz w:val="24"/>
          <w:szCs w:val="24"/>
        </w:rPr>
      </w:pPr>
      <w:r w:rsidRPr="00187A4D">
        <w:rPr>
          <w:rFonts w:ascii="Times New Roman" w:hAnsi="Times New Roman" w:cs="Times New Roman"/>
          <w:b/>
          <w:bCs/>
          <w:sz w:val="24"/>
          <w:szCs w:val="24"/>
        </w:rPr>
        <w:t xml:space="preserve">§ </w:t>
      </w:r>
      <w:r w:rsidR="00BF6BBC">
        <w:rPr>
          <w:rFonts w:ascii="Times New Roman" w:hAnsi="Times New Roman" w:cs="Times New Roman"/>
          <w:b/>
          <w:bCs/>
          <w:sz w:val="24"/>
          <w:szCs w:val="24"/>
        </w:rPr>
        <w:t>2</w:t>
      </w:r>
      <w:r w:rsidRPr="00187A4D">
        <w:rPr>
          <w:rFonts w:ascii="Times New Roman" w:hAnsi="Times New Roman" w:cs="Times New Roman"/>
          <w:b/>
          <w:bCs/>
          <w:sz w:val="24"/>
          <w:szCs w:val="24"/>
        </w:rPr>
        <w:t>. Määruse jõustumine</w:t>
      </w:r>
    </w:p>
    <w:p w14:paraId="21882428" w14:textId="77777777" w:rsidR="001359A5" w:rsidRPr="00187A4D" w:rsidRDefault="001359A5" w:rsidP="006B471C">
      <w:pPr>
        <w:spacing w:after="0" w:line="240" w:lineRule="auto"/>
        <w:contextualSpacing/>
        <w:jc w:val="both"/>
        <w:rPr>
          <w:rFonts w:ascii="Times New Roman" w:hAnsi="Times New Roman" w:cs="Times New Roman"/>
          <w:sz w:val="24"/>
          <w:szCs w:val="24"/>
        </w:rPr>
      </w:pPr>
    </w:p>
    <w:p w14:paraId="3D476149" w14:textId="77777777" w:rsidR="009747B8" w:rsidRDefault="00B13028" w:rsidP="006B471C">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Määrus jõustub (kuupäev).</w:t>
      </w:r>
    </w:p>
    <w:p w14:paraId="5423052E" w14:textId="23F944BD" w:rsidR="009C7D65" w:rsidRPr="007D551C" w:rsidRDefault="009C7D65">
      <w:pPr>
        <w:rPr>
          <w:rFonts w:ascii="Times New Roman" w:hAnsi="Times New Roman" w:cs="Times New Roman"/>
          <w:sz w:val="24"/>
          <w:szCs w:val="24"/>
        </w:rPr>
      </w:pPr>
      <w:r>
        <w:br w:type="page"/>
      </w:r>
    </w:p>
    <w:p w14:paraId="6C2ACCC9" w14:textId="282B485E" w:rsidR="00423B92" w:rsidRPr="00187A4D" w:rsidRDefault="00423B92" w:rsidP="00423B92">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Pr>
          <w:rFonts w:ascii="Times New Roman" w:eastAsia="Arial Unicode MS" w:hAnsi="Times New Roman" w:cs="Times New Roman"/>
          <w:sz w:val="24"/>
          <w:szCs w:val="24"/>
          <w:u w:color="000000"/>
          <w:bdr w:val="nil"/>
          <w:lang w:eastAsia="et-EE"/>
        </w:rPr>
        <w:t>30</w:t>
      </w:r>
    </w:p>
    <w:p w14:paraId="40FF23EB" w14:textId="77777777" w:rsidR="00423B92" w:rsidRPr="00187A4D" w:rsidRDefault="00423B92" w:rsidP="00423B92">
      <w:pPr>
        <w:spacing w:after="0" w:line="240" w:lineRule="auto"/>
        <w:contextualSpacing/>
        <w:jc w:val="right"/>
        <w:rPr>
          <w:rFonts w:ascii="Times New Roman" w:eastAsia="Arial Unicode MS" w:hAnsi="Times New Roman" w:cs="Times New Roman"/>
          <w:sz w:val="24"/>
          <w:szCs w:val="24"/>
          <w:u w:color="000000"/>
          <w:bdr w:val="nil"/>
          <w:lang w:eastAsia="et-EE"/>
        </w:rPr>
      </w:pPr>
    </w:p>
    <w:p w14:paraId="1711D39A" w14:textId="77777777" w:rsidR="00423B92" w:rsidRPr="00187A4D" w:rsidRDefault="00423B92" w:rsidP="00423B92">
      <w:pPr>
        <w:spacing w:after="0" w:line="240" w:lineRule="auto"/>
        <w:contextualSpacing/>
        <w:jc w:val="right"/>
        <w:rPr>
          <w:rFonts w:ascii="Times New Roman" w:eastAsia="Arial Unicode MS" w:hAnsi="Times New Roman" w:cs="Times New Roman"/>
          <w:sz w:val="24"/>
          <w:szCs w:val="24"/>
          <w:u w:color="000000"/>
          <w:bdr w:val="nil"/>
          <w:lang w:eastAsia="et-EE"/>
        </w:rPr>
      </w:pPr>
    </w:p>
    <w:p w14:paraId="21EF7DA2" w14:textId="77777777" w:rsidR="00423B92" w:rsidRPr="00187A4D" w:rsidRDefault="00423B92" w:rsidP="00423B92">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7BB37CA6" w14:textId="77777777" w:rsidR="00423B92" w:rsidRPr="00187A4D" w:rsidRDefault="00423B92" w:rsidP="00423B92">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5E94D852" w14:textId="77777777" w:rsidR="009C7D65" w:rsidRDefault="009C7D65" w:rsidP="00CA2786"/>
    <w:p w14:paraId="0F2A26DC" w14:textId="77777777" w:rsidR="009C7D65" w:rsidRPr="001B6CC5" w:rsidRDefault="009C7D65" w:rsidP="009C7D65">
      <w:pPr>
        <w:spacing w:after="0" w:line="240" w:lineRule="auto"/>
        <w:rPr>
          <w:rFonts w:ascii="Times New Roman" w:eastAsia="Times New Roman" w:hAnsi="Times New Roman" w:cs="Times New Roman"/>
          <w:b/>
          <w:bCs/>
          <w:color w:val="000000"/>
          <w:sz w:val="24"/>
          <w:szCs w:val="24"/>
          <w:lang w:eastAsia="et-EE"/>
        </w:rPr>
      </w:pPr>
      <w:bookmarkStart w:id="80" w:name="_Hlk180588645"/>
      <w:r w:rsidRPr="001B6CC5">
        <w:rPr>
          <w:rFonts w:ascii="Times New Roman" w:eastAsia="Times New Roman" w:hAnsi="Times New Roman" w:cs="Times New Roman"/>
          <w:b/>
          <w:bCs/>
          <w:color w:val="000000"/>
          <w:sz w:val="24"/>
          <w:szCs w:val="24"/>
          <w:lang w:eastAsia="et-EE"/>
        </w:rPr>
        <w:t>Nõuded elanikkonnakaitse</w:t>
      </w:r>
      <w:r>
        <w:rPr>
          <w:rFonts w:ascii="Times New Roman" w:eastAsia="Times New Roman" w:hAnsi="Times New Roman" w:cs="Times New Roman"/>
          <w:b/>
          <w:bCs/>
          <w:color w:val="000000"/>
          <w:sz w:val="24"/>
          <w:szCs w:val="24"/>
          <w:lang w:eastAsia="et-EE"/>
        </w:rPr>
        <w:t xml:space="preserve"> </w:t>
      </w:r>
      <w:r w:rsidRPr="001B6CC5">
        <w:rPr>
          <w:rFonts w:ascii="Times New Roman" w:eastAsia="Times New Roman" w:hAnsi="Times New Roman" w:cs="Times New Roman"/>
          <w:b/>
          <w:bCs/>
          <w:color w:val="000000"/>
          <w:sz w:val="24"/>
          <w:szCs w:val="24"/>
          <w:lang w:eastAsia="et-EE"/>
        </w:rPr>
        <w:t>koolitusele ja koolit</w:t>
      </w:r>
      <w:r>
        <w:rPr>
          <w:rFonts w:ascii="Times New Roman" w:eastAsia="Times New Roman" w:hAnsi="Times New Roman" w:cs="Times New Roman"/>
          <w:b/>
          <w:bCs/>
          <w:color w:val="000000"/>
          <w:sz w:val="24"/>
          <w:szCs w:val="24"/>
          <w:lang w:eastAsia="et-EE"/>
        </w:rPr>
        <w:t xml:space="preserve">ajale </w:t>
      </w:r>
    </w:p>
    <w:bookmarkEnd w:id="80"/>
    <w:p w14:paraId="5F21828A" w14:textId="77777777" w:rsidR="009C7D65" w:rsidRPr="001B6CC5" w:rsidRDefault="009C7D65" w:rsidP="009C7D65">
      <w:pPr>
        <w:spacing w:after="0" w:line="240" w:lineRule="auto"/>
        <w:rPr>
          <w:rFonts w:ascii="Times New Roman" w:eastAsia="Times New Roman" w:hAnsi="Times New Roman" w:cs="Times New Roman"/>
          <w:color w:val="000000"/>
          <w:sz w:val="24"/>
          <w:szCs w:val="24"/>
          <w:lang w:eastAsia="et-EE"/>
        </w:rPr>
      </w:pPr>
    </w:p>
    <w:p w14:paraId="2399BFF3" w14:textId="0429F245" w:rsidR="009C7D65" w:rsidRPr="001B6CC5" w:rsidRDefault="009C7D65" w:rsidP="009C7D65">
      <w:pPr>
        <w:spacing w:after="0" w:line="240" w:lineRule="auto"/>
        <w:rPr>
          <w:rFonts w:ascii="Times New Roman" w:eastAsia="Times New Roman" w:hAnsi="Times New Roman" w:cs="Times New Roman"/>
          <w:color w:val="000000"/>
          <w:sz w:val="24"/>
          <w:szCs w:val="24"/>
          <w:lang w:eastAsia="et-EE"/>
        </w:rPr>
      </w:pPr>
      <w:r w:rsidRPr="001B6CC5">
        <w:rPr>
          <w:rFonts w:ascii="Times New Roman" w:eastAsia="Times New Roman" w:hAnsi="Times New Roman" w:cs="Times New Roman"/>
          <w:color w:val="000000"/>
          <w:sz w:val="24"/>
          <w:szCs w:val="24"/>
          <w:lang w:eastAsia="et-EE"/>
        </w:rPr>
        <w:t xml:space="preserve">Määrus kehtestatakse </w:t>
      </w:r>
      <w:r w:rsidR="003A4E3A">
        <w:rPr>
          <w:rFonts w:ascii="Times New Roman" w:eastAsia="Times New Roman" w:hAnsi="Times New Roman" w:cs="Times New Roman"/>
          <w:color w:val="000000"/>
          <w:sz w:val="24"/>
          <w:szCs w:val="24"/>
          <w:lang w:eastAsia="et-EE"/>
        </w:rPr>
        <w:t>tsiviilkriisi ja riigikaitse seaduse</w:t>
      </w:r>
      <w:r w:rsidRPr="001B6CC5">
        <w:rPr>
          <w:rFonts w:ascii="Times New Roman" w:eastAsia="Times New Roman" w:hAnsi="Times New Roman" w:cs="Times New Roman"/>
          <w:color w:val="000000"/>
          <w:sz w:val="24"/>
          <w:szCs w:val="24"/>
          <w:lang w:eastAsia="et-EE"/>
        </w:rPr>
        <w:t xml:space="preserve"> </w:t>
      </w:r>
      <w:r w:rsidR="008C1EB3">
        <w:rPr>
          <w:rFonts w:ascii="Times New Roman" w:eastAsia="Times New Roman" w:hAnsi="Times New Roman" w:cs="Times New Roman"/>
          <w:color w:val="000000"/>
          <w:sz w:val="24"/>
          <w:szCs w:val="24"/>
          <w:lang w:eastAsia="et-EE"/>
        </w:rPr>
        <w:t>§ 86 lõike 5</w:t>
      </w:r>
      <w:r w:rsidRPr="001B6CC5">
        <w:rPr>
          <w:rFonts w:ascii="Times New Roman" w:eastAsia="Times New Roman" w:hAnsi="Times New Roman" w:cs="Times New Roman"/>
          <w:color w:val="000000"/>
          <w:sz w:val="24"/>
          <w:szCs w:val="24"/>
          <w:lang w:eastAsia="et-EE"/>
        </w:rPr>
        <w:t xml:space="preserve"> alusel.</w:t>
      </w:r>
    </w:p>
    <w:p w14:paraId="5C65A29F" w14:textId="77777777" w:rsidR="009C7D65" w:rsidRPr="001B6CC5" w:rsidRDefault="009C7D65" w:rsidP="009C7D65">
      <w:pPr>
        <w:spacing w:after="0" w:line="240" w:lineRule="auto"/>
        <w:rPr>
          <w:rFonts w:ascii="Times New Roman" w:eastAsia="Times New Roman" w:hAnsi="Times New Roman" w:cs="Times New Roman"/>
          <w:color w:val="000000"/>
          <w:sz w:val="24"/>
          <w:szCs w:val="24"/>
          <w:lang w:eastAsia="et-EE"/>
        </w:rPr>
      </w:pPr>
    </w:p>
    <w:p w14:paraId="1F8D0167" w14:textId="77777777" w:rsidR="009C7D65" w:rsidRPr="00FD7FBD" w:rsidRDefault="009C7D65" w:rsidP="009C7D65">
      <w:pPr>
        <w:spacing w:after="0" w:line="240" w:lineRule="auto"/>
        <w:jc w:val="both"/>
        <w:rPr>
          <w:rFonts w:ascii="Times New Roman" w:eastAsia="Times New Roman" w:hAnsi="Times New Roman" w:cs="Times New Roman"/>
          <w:b/>
          <w:sz w:val="24"/>
          <w:szCs w:val="24"/>
          <w:lang w:eastAsia="et-EE"/>
        </w:rPr>
      </w:pPr>
      <w:r w:rsidRPr="00FD7FBD">
        <w:rPr>
          <w:rFonts w:ascii="Times New Roman" w:eastAsia="Times New Roman" w:hAnsi="Times New Roman" w:cs="Times New Roman"/>
          <w:b/>
          <w:sz w:val="24"/>
          <w:szCs w:val="24"/>
          <w:lang w:eastAsia="et-EE"/>
        </w:rPr>
        <w:t>§ 1. Määruse reguleerimisala</w:t>
      </w:r>
    </w:p>
    <w:p w14:paraId="7F7B8CC7"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p>
    <w:p w14:paraId="41D4AF9F"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r w:rsidRPr="00FD7FBD">
        <w:rPr>
          <w:rFonts w:ascii="Times New Roman" w:eastAsia="Times New Roman" w:hAnsi="Times New Roman" w:cs="Times New Roman"/>
          <w:sz w:val="24"/>
          <w:szCs w:val="24"/>
          <w:lang w:eastAsia="et-EE"/>
        </w:rPr>
        <w:t>Käesolev määrus sätestab nõuded elanikkonnakaitse koolituse korraldusele, koolitusel käsitletavatele teemadele ja mahule ning koolitajale.</w:t>
      </w:r>
    </w:p>
    <w:p w14:paraId="17622E05" w14:textId="77777777" w:rsidR="009C7D65" w:rsidRPr="001B6CC5" w:rsidRDefault="009C7D65" w:rsidP="009C7D65">
      <w:pPr>
        <w:spacing w:after="0" w:line="240" w:lineRule="auto"/>
        <w:jc w:val="both"/>
        <w:rPr>
          <w:rFonts w:ascii="Times New Roman" w:eastAsia="Calibri" w:hAnsi="Times New Roman" w:cs="Times New Roman"/>
          <w:sz w:val="24"/>
          <w:szCs w:val="24"/>
        </w:rPr>
      </w:pPr>
    </w:p>
    <w:p w14:paraId="2C8C45B1" w14:textId="77777777" w:rsidR="009C7D65" w:rsidRPr="001B6CC5" w:rsidRDefault="009C7D65" w:rsidP="009C7D65">
      <w:pPr>
        <w:spacing w:after="0" w:line="240" w:lineRule="auto"/>
        <w:jc w:val="both"/>
        <w:rPr>
          <w:rFonts w:ascii="Times New Roman" w:eastAsia="Calibri" w:hAnsi="Times New Roman" w:cs="Times New Roman"/>
          <w:b/>
          <w:bCs/>
          <w:sz w:val="24"/>
          <w:szCs w:val="24"/>
        </w:rPr>
      </w:pPr>
      <w:r w:rsidRPr="001B6CC5">
        <w:rPr>
          <w:rFonts w:ascii="Times New Roman" w:eastAsia="Calibri" w:hAnsi="Times New Roman" w:cs="Times New Roman"/>
          <w:b/>
          <w:bCs/>
          <w:sz w:val="24"/>
          <w:szCs w:val="24"/>
        </w:rPr>
        <w:t>§ 2. Koolituse korraldus</w:t>
      </w:r>
    </w:p>
    <w:p w14:paraId="1C5A62E8" w14:textId="77777777" w:rsidR="009C7D65" w:rsidRPr="001B6CC5" w:rsidRDefault="009C7D65" w:rsidP="009C7D65">
      <w:pPr>
        <w:spacing w:after="0" w:line="240" w:lineRule="auto"/>
        <w:jc w:val="both"/>
        <w:rPr>
          <w:rFonts w:ascii="Times New Roman" w:eastAsia="Calibri" w:hAnsi="Times New Roman" w:cs="Times New Roman"/>
          <w:sz w:val="24"/>
          <w:szCs w:val="24"/>
        </w:rPr>
      </w:pPr>
    </w:p>
    <w:p w14:paraId="52911C52" w14:textId="77777777" w:rsidR="009C7D65" w:rsidRPr="00FD7FBD" w:rsidRDefault="009C7D65" w:rsidP="009C7D65">
      <w:pPr>
        <w:spacing w:after="0" w:line="240" w:lineRule="auto"/>
        <w:jc w:val="both"/>
        <w:rPr>
          <w:rFonts w:ascii="Arial" w:eastAsia="Calibri" w:hAnsi="Arial" w:cs="Arial"/>
          <w:sz w:val="21"/>
          <w:szCs w:val="21"/>
          <w:shd w:val="clear" w:color="auto" w:fill="FFFFFF"/>
        </w:rPr>
      </w:pPr>
      <w:r w:rsidRPr="001B6CC5">
        <w:rPr>
          <w:rFonts w:ascii="Times New Roman" w:eastAsia="Calibri" w:hAnsi="Times New Roman" w:cs="Times New Roman"/>
          <w:sz w:val="24"/>
          <w:szCs w:val="24"/>
        </w:rPr>
        <w:t>(1) Koolitust saab läbida nii veebikoolituse kui kontaktkoolitusena.</w:t>
      </w:r>
      <w:r w:rsidRPr="00FD7FBD">
        <w:rPr>
          <w:rFonts w:ascii="Arial" w:eastAsia="Calibri" w:hAnsi="Arial" w:cs="Arial"/>
          <w:sz w:val="21"/>
          <w:szCs w:val="21"/>
          <w:shd w:val="clear" w:color="auto" w:fill="FFFFFF"/>
        </w:rPr>
        <w:t xml:space="preserve"> </w:t>
      </w:r>
    </w:p>
    <w:p w14:paraId="23F85EEA" w14:textId="77777777" w:rsidR="009C7D65" w:rsidRPr="001B6CC5" w:rsidRDefault="009C7D65" w:rsidP="009C7D65">
      <w:pPr>
        <w:spacing w:after="0" w:line="240" w:lineRule="auto"/>
        <w:jc w:val="both"/>
        <w:rPr>
          <w:rFonts w:ascii="Times New Roman" w:eastAsia="Calibri" w:hAnsi="Times New Roman" w:cs="Times New Roman"/>
          <w:sz w:val="24"/>
          <w:szCs w:val="24"/>
        </w:rPr>
      </w:pPr>
    </w:p>
    <w:p w14:paraId="0A5E0AC8" w14:textId="77777777" w:rsidR="009C7D65" w:rsidRPr="001B6CC5" w:rsidRDefault="009C7D65" w:rsidP="009C7D65">
      <w:pPr>
        <w:spacing w:after="0" w:line="240" w:lineRule="auto"/>
        <w:jc w:val="both"/>
        <w:rPr>
          <w:rFonts w:ascii="Times New Roman" w:eastAsia="Calibri" w:hAnsi="Times New Roman" w:cs="Times New Roman"/>
          <w:sz w:val="24"/>
          <w:szCs w:val="24"/>
        </w:rPr>
      </w:pPr>
      <w:r w:rsidRPr="001B6CC5">
        <w:rPr>
          <w:rFonts w:ascii="Times New Roman" w:eastAsia="Calibri" w:hAnsi="Times New Roman" w:cs="Times New Roman"/>
          <w:sz w:val="24"/>
          <w:szCs w:val="24"/>
        </w:rPr>
        <w:t xml:space="preserve">(2) </w:t>
      </w:r>
      <w:r w:rsidRPr="00FD7FBD">
        <w:rPr>
          <w:rFonts w:ascii="Times New Roman" w:eastAsia="Times New Roman" w:hAnsi="Times New Roman" w:cs="Times New Roman"/>
          <w:sz w:val="24"/>
          <w:szCs w:val="24"/>
          <w:lang w:eastAsia="et-EE"/>
        </w:rPr>
        <w:t>Koolitus lõppeb testi või lõpuloenguga</w:t>
      </w:r>
      <w:r w:rsidRPr="001B6CC5">
        <w:rPr>
          <w:rFonts w:ascii="Times New Roman" w:eastAsia="Calibri" w:hAnsi="Times New Roman" w:cs="Times New Roman"/>
          <w:sz w:val="24"/>
          <w:szCs w:val="24"/>
        </w:rPr>
        <w:t>.</w:t>
      </w:r>
    </w:p>
    <w:p w14:paraId="54D050FA" w14:textId="77777777" w:rsidR="009C7D65" w:rsidRPr="001B6CC5" w:rsidRDefault="009C7D65" w:rsidP="009C7D65">
      <w:pPr>
        <w:spacing w:after="0"/>
        <w:rPr>
          <w:rFonts w:ascii="Times New Roman" w:eastAsia="Calibri" w:hAnsi="Times New Roman" w:cs="Times New Roman"/>
          <w:b/>
          <w:bCs/>
          <w:sz w:val="24"/>
          <w:szCs w:val="24"/>
          <w:lang w:eastAsia="et-EE"/>
        </w:rPr>
      </w:pPr>
    </w:p>
    <w:p w14:paraId="56BF7B1C" w14:textId="77777777" w:rsidR="009C7D65" w:rsidRPr="001B6CC5" w:rsidRDefault="009C7D65" w:rsidP="009C7D65">
      <w:pPr>
        <w:rPr>
          <w:rFonts w:ascii="Times New Roman" w:eastAsia="Calibri" w:hAnsi="Times New Roman" w:cs="Times New Roman"/>
          <w:b/>
          <w:bCs/>
          <w:sz w:val="24"/>
          <w:szCs w:val="24"/>
          <w:lang w:eastAsia="et-EE"/>
        </w:rPr>
      </w:pPr>
      <w:r w:rsidRPr="001B6CC5">
        <w:rPr>
          <w:rFonts w:ascii="Times New Roman" w:eastAsia="Calibri" w:hAnsi="Times New Roman" w:cs="Times New Roman"/>
          <w:b/>
          <w:bCs/>
          <w:sz w:val="24"/>
          <w:szCs w:val="24"/>
          <w:lang w:eastAsia="et-EE"/>
        </w:rPr>
        <w:t>§ 3. Koolituse õppekava ja maht</w:t>
      </w:r>
    </w:p>
    <w:p w14:paraId="0AE2B76B"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r w:rsidRPr="00FD7FBD">
        <w:rPr>
          <w:rFonts w:ascii="Times New Roman" w:eastAsia="Times New Roman" w:hAnsi="Times New Roman" w:cs="Times New Roman"/>
          <w:sz w:val="24"/>
          <w:szCs w:val="24"/>
          <w:lang w:eastAsia="et-EE"/>
        </w:rPr>
        <w:t xml:space="preserve">(1) Koolituse õppekava sisaldab vähemalt järgmisi elanikkonnakaitse teemasid: </w:t>
      </w:r>
    </w:p>
    <w:p w14:paraId="36A339F8" w14:textId="77777777" w:rsidR="009C7D65" w:rsidRPr="001B6CC5" w:rsidRDefault="009C7D65" w:rsidP="009C7D65">
      <w:pPr>
        <w:spacing w:after="0" w:line="240" w:lineRule="auto"/>
        <w:jc w:val="both"/>
        <w:rPr>
          <w:rFonts w:ascii="Times New Roman" w:eastAsia="Calibri" w:hAnsi="Times New Roman" w:cs="Times New Roman"/>
          <w:sz w:val="24"/>
          <w:szCs w:val="24"/>
        </w:rPr>
      </w:pPr>
      <w:r w:rsidRPr="001B6CC5">
        <w:rPr>
          <w:rFonts w:ascii="Times New Roman" w:eastAsia="Calibri" w:hAnsi="Times New Roman" w:cs="Times New Roman"/>
          <w:sz w:val="24"/>
          <w:szCs w:val="24"/>
        </w:rPr>
        <w:t xml:space="preserve">1) riskid ja hädaolukord, õige tegutsemine; </w:t>
      </w:r>
    </w:p>
    <w:p w14:paraId="2EF3BE7B" w14:textId="0E3056D8" w:rsidR="009C7D65" w:rsidRPr="001B6CC5" w:rsidRDefault="009C7D65" w:rsidP="009C7D65">
      <w:pPr>
        <w:spacing w:after="0" w:line="240" w:lineRule="auto"/>
        <w:jc w:val="both"/>
        <w:rPr>
          <w:rFonts w:ascii="Times New Roman" w:eastAsia="Calibri" w:hAnsi="Times New Roman" w:cs="Times New Roman"/>
          <w:sz w:val="24"/>
          <w:szCs w:val="24"/>
        </w:rPr>
      </w:pPr>
      <w:r w:rsidRPr="001B6CC5">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1B6CC5">
        <w:rPr>
          <w:rFonts w:ascii="Times New Roman" w:eastAsia="Calibri" w:hAnsi="Times New Roman" w:cs="Times New Roman"/>
          <w:sz w:val="24"/>
          <w:szCs w:val="24"/>
        </w:rPr>
        <w:t xml:space="preserve">iseseisev hakkamasaamine ja tegutsemine </w:t>
      </w:r>
      <w:r w:rsidR="00315540">
        <w:rPr>
          <w:rFonts w:ascii="Times New Roman" w:eastAsia="Calibri" w:hAnsi="Times New Roman" w:cs="Times New Roman"/>
          <w:sz w:val="24"/>
          <w:szCs w:val="24"/>
        </w:rPr>
        <w:t>kriisiolukorras</w:t>
      </w:r>
      <w:r w:rsidRPr="001B6CC5">
        <w:rPr>
          <w:rFonts w:ascii="Times New Roman" w:eastAsia="Calibri" w:hAnsi="Times New Roman" w:cs="Times New Roman"/>
          <w:sz w:val="24"/>
          <w:szCs w:val="24"/>
        </w:rPr>
        <w:t xml:space="preserve">, tegutsemine kogukonnana; </w:t>
      </w:r>
    </w:p>
    <w:p w14:paraId="57DF30ED" w14:textId="77777777" w:rsidR="009C7D65" w:rsidRPr="001B6CC5" w:rsidRDefault="009C7D65" w:rsidP="009C7D65">
      <w:pPr>
        <w:spacing w:after="0" w:line="240" w:lineRule="auto"/>
        <w:jc w:val="both"/>
        <w:rPr>
          <w:rFonts w:ascii="Times New Roman" w:eastAsia="Calibri" w:hAnsi="Times New Roman" w:cs="Times New Roman"/>
          <w:sz w:val="24"/>
          <w:szCs w:val="24"/>
        </w:rPr>
      </w:pPr>
      <w:r w:rsidRPr="001B6CC5">
        <w:rPr>
          <w:rFonts w:ascii="Times New Roman" w:eastAsia="Calibri" w:hAnsi="Times New Roman" w:cs="Times New Roman"/>
          <w:sz w:val="24"/>
          <w:szCs w:val="24"/>
        </w:rPr>
        <w:t>3) psühholoogiline esmaabi</w:t>
      </w:r>
      <w:r>
        <w:rPr>
          <w:rFonts w:ascii="Times New Roman" w:eastAsia="Calibri" w:hAnsi="Times New Roman" w:cs="Times New Roman"/>
          <w:sz w:val="24"/>
          <w:szCs w:val="24"/>
        </w:rPr>
        <w:t>.</w:t>
      </w:r>
    </w:p>
    <w:p w14:paraId="2864CF70" w14:textId="77777777" w:rsidR="009C7D65" w:rsidRPr="00FD7FBD" w:rsidRDefault="009C7D65" w:rsidP="009C7D65">
      <w:pPr>
        <w:shd w:val="clear" w:color="auto" w:fill="FFFFFF"/>
        <w:spacing w:after="0" w:line="240" w:lineRule="auto"/>
        <w:rPr>
          <w:rFonts w:ascii="Times New Roman" w:eastAsia="Times New Roman" w:hAnsi="Times New Roman" w:cs="Times New Roman"/>
          <w:sz w:val="24"/>
          <w:szCs w:val="24"/>
          <w:lang w:eastAsia="et-EE"/>
        </w:rPr>
      </w:pPr>
    </w:p>
    <w:p w14:paraId="3E76BF46" w14:textId="77777777" w:rsidR="009C7D65" w:rsidRPr="00FD7FBD" w:rsidRDefault="009C7D65" w:rsidP="009C7D65">
      <w:pPr>
        <w:shd w:val="clear" w:color="auto" w:fill="FFFFFF"/>
        <w:spacing w:after="0" w:line="240" w:lineRule="auto"/>
        <w:rPr>
          <w:rFonts w:ascii="Times New Roman" w:eastAsia="Times New Roman" w:hAnsi="Times New Roman" w:cs="Times New Roman"/>
          <w:sz w:val="24"/>
          <w:szCs w:val="24"/>
          <w:lang w:eastAsia="et-EE"/>
        </w:rPr>
      </w:pPr>
      <w:r w:rsidRPr="00FD7FBD">
        <w:rPr>
          <w:rFonts w:ascii="Times New Roman" w:eastAsia="Times New Roman" w:hAnsi="Times New Roman" w:cs="Times New Roman"/>
          <w:sz w:val="24"/>
          <w:szCs w:val="24"/>
          <w:lang w:eastAsia="et-EE"/>
        </w:rPr>
        <w:t>(2) Koolituse õppekava minimaalne maht on esitatud määruse lisas.</w:t>
      </w:r>
    </w:p>
    <w:p w14:paraId="6C94B41F" w14:textId="77777777" w:rsidR="009C7D65" w:rsidRPr="00FD7FBD" w:rsidRDefault="009C7D65" w:rsidP="00333655">
      <w:pPr>
        <w:shd w:val="clear" w:color="auto" w:fill="FFFFFF"/>
        <w:spacing w:after="0" w:line="240" w:lineRule="auto"/>
        <w:rPr>
          <w:rFonts w:ascii="Times New Roman" w:eastAsia="Times New Roman" w:hAnsi="Times New Roman" w:cs="Times New Roman"/>
          <w:sz w:val="24"/>
          <w:szCs w:val="24"/>
          <w:lang w:eastAsia="et-EE"/>
        </w:rPr>
      </w:pPr>
    </w:p>
    <w:p w14:paraId="1FCF0558" w14:textId="77777777" w:rsidR="00333655" w:rsidRPr="00FD7FBD" w:rsidRDefault="00333655" w:rsidP="00333655">
      <w:pPr>
        <w:pStyle w:val="Vahedeta"/>
        <w:rPr>
          <w:szCs w:val="24"/>
          <w:lang w:eastAsia="et-EE"/>
        </w:rPr>
      </w:pPr>
      <w:bookmarkStart w:id="81" w:name="_Hlk198645843"/>
      <w:r w:rsidRPr="00FD7FBD">
        <w:rPr>
          <w:szCs w:val="24"/>
          <w:lang w:eastAsia="et-EE"/>
        </w:rPr>
        <w:t xml:space="preserve">(3) Elanikkonnakaitse koolitust ei pea läbima isik, kes on saanud samaväärse väljaõppe. </w:t>
      </w:r>
    </w:p>
    <w:bookmarkEnd w:id="81"/>
    <w:p w14:paraId="640CD303" w14:textId="77777777" w:rsidR="00333655" w:rsidRPr="00FD7FBD" w:rsidRDefault="00333655" w:rsidP="00333655">
      <w:pPr>
        <w:pStyle w:val="Vahedeta"/>
        <w:rPr>
          <w:szCs w:val="24"/>
          <w:lang w:eastAsia="et-EE"/>
        </w:rPr>
      </w:pPr>
    </w:p>
    <w:p w14:paraId="5B081652" w14:textId="77777777" w:rsidR="009C7D65" w:rsidRPr="00FD7FBD" w:rsidRDefault="009C7D65" w:rsidP="009C7D65">
      <w:pPr>
        <w:spacing w:after="0" w:line="240" w:lineRule="auto"/>
        <w:jc w:val="both"/>
        <w:rPr>
          <w:rFonts w:ascii="Times New Roman" w:eastAsia="Times New Roman" w:hAnsi="Times New Roman" w:cs="Times New Roman"/>
          <w:b/>
          <w:sz w:val="24"/>
          <w:szCs w:val="24"/>
          <w:lang w:eastAsia="et-EE"/>
        </w:rPr>
      </w:pPr>
      <w:r w:rsidRPr="00FD7FBD">
        <w:rPr>
          <w:rFonts w:ascii="Times New Roman" w:eastAsia="Times New Roman" w:hAnsi="Times New Roman" w:cs="Times New Roman"/>
          <w:b/>
          <w:sz w:val="24"/>
          <w:szCs w:val="24"/>
          <w:lang w:eastAsia="et-EE"/>
        </w:rPr>
        <w:t xml:space="preserve">§ 4. Nõuded koolitajale </w:t>
      </w:r>
    </w:p>
    <w:p w14:paraId="604D27C5"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p>
    <w:p w14:paraId="0AFBA48F"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(1) Kooli</w:t>
      </w:r>
      <w:r>
        <w:rPr>
          <w:rFonts w:ascii="Times New Roman" w:eastAsia="Times New Roman" w:hAnsi="Times New Roman" w:cs="Times New Roman"/>
          <w:sz w:val="24"/>
          <w:szCs w:val="24"/>
          <w:lang w:eastAsia="et-EE"/>
        </w:rPr>
        <w:t>taja</w:t>
      </w:r>
      <w:r w:rsidRPr="001B6CC5">
        <w:rPr>
          <w:rFonts w:ascii="Times New Roman" w:eastAsia="Times New Roman" w:hAnsi="Times New Roman" w:cs="Times New Roman"/>
          <w:sz w:val="24"/>
          <w:szCs w:val="24"/>
          <w:lang w:eastAsia="et-EE"/>
        </w:rPr>
        <w:t xml:space="preserve"> on isik, kes viib läbi elanikkonnakaitse</w:t>
      </w:r>
      <w:r>
        <w:rPr>
          <w:rFonts w:ascii="Times New Roman" w:eastAsia="Times New Roman" w:hAnsi="Times New Roman" w:cs="Times New Roman"/>
          <w:sz w:val="24"/>
          <w:szCs w:val="24"/>
          <w:lang w:eastAsia="et-EE"/>
        </w:rPr>
        <w:t xml:space="preserve"> </w:t>
      </w:r>
      <w:r w:rsidRPr="001B6CC5">
        <w:rPr>
          <w:rFonts w:ascii="Times New Roman" w:eastAsia="Times New Roman" w:hAnsi="Times New Roman" w:cs="Times New Roman"/>
          <w:sz w:val="24"/>
          <w:szCs w:val="24"/>
          <w:lang w:eastAsia="et-EE"/>
        </w:rPr>
        <w:t>koolitust.</w:t>
      </w:r>
    </w:p>
    <w:p w14:paraId="72E4BC51"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p>
    <w:p w14:paraId="4C195C5F"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 xml:space="preserve">(2) </w:t>
      </w:r>
      <w:r>
        <w:rPr>
          <w:rFonts w:ascii="Times New Roman" w:eastAsia="Times New Roman" w:hAnsi="Times New Roman" w:cs="Times New Roman"/>
          <w:sz w:val="24"/>
          <w:szCs w:val="24"/>
          <w:lang w:eastAsia="et-EE"/>
        </w:rPr>
        <w:t xml:space="preserve">Koolitajal </w:t>
      </w:r>
      <w:r w:rsidRPr="001B6CC5">
        <w:rPr>
          <w:rFonts w:ascii="Times New Roman" w:eastAsia="Times New Roman" w:hAnsi="Times New Roman" w:cs="Times New Roman"/>
          <w:sz w:val="24"/>
          <w:szCs w:val="24"/>
          <w:lang w:eastAsia="et-EE"/>
        </w:rPr>
        <w:t>peab olema kontaktkoolituse läbi viimisel õpperuum või selle kasutamise võimalus ning vahendid õppe läbiviimiseks.</w:t>
      </w:r>
    </w:p>
    <w:p w14:paraId="03F9868D"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p>
    <w:p w14:paraId="16AB8121"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 xml:space="preserve">(3) </w:t>
      </w:r>
      <w:r>
        <w:rPr>
          <w:rFonts w:ascii="Times New Roman" w:eastAsia="Times New Roman" w:hAnsi="Times New Roman" w:cs="Times New Roman"/>
          <w:sz w:val="24"/>
          <w:szCs w:val="24"/>
          <w:lang w:eastAsia="et-EE"/>
        </w:rPr>
        <w:t>Koolitaja</w:t>
      </w:r>
      <w:r w:rsidRPr="001B6CC5">
        <w:rPr>
          <w:rFonts w:ascii="Times New Roman" w:eastAsia="Times New Roman" w:hAnsi="Times New Roman" w:cs="Times New Roman"/>
          <w:sz w:val="24"/>
          <w:szCs w:val="24"/>
          <w:lang w:eastAsia="et-EE"/>
        </w:rPr>
        <w:t xml:space="preserve"> peab olema läbinud käesoleva määruse paragrahvi 3 lõikes 1 nimetatud teemade kohta täienduskoolituse seda pakkuvas täienduskoolitusasutuses.</w:t>
      </w:r>
    </w:p>
    <w:p w14:paraId="4C85816A" w14:textId="77777777" w:rsidR="009C7D65" w:rsidRPr="001B6CC5" w:rsidRDefault="009C7D65" w:rsidP="009C7D65">
      <w:pPr>
        <w:spacing w:after="0" w:line="240" w:lineRule="auto"/>
        <w:jc w:val="both"/>
        <w:rPr>
          <w:rFonts w:ascii="Times New Roman" w:eastAsia="Times New Roman" w:hAnsi="Times New Roman" w:cs="Times New Roman"/>
          <w:sz w:val="24"/>
          <w:szCs w:val="24"/>
          <w:lang w:eastAsia="et-EE"/>
        </w:rPr>
      </w:pPr>
    </w:p>
    <w:p w14:paraId="38C2A2B7"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 xml:space="preserve">(3) Kui </w:t>
      </w:r>
      <w:r>
        <w:rPr>
          <w:rFonts w:ascii="Times New Roman" w:eastAsia="Times New Roman" w:hAnsi="Times New Roman" w:cs="Times New Roman"/>
          <w:sz w:val="24"/>
          <w:szCs w:val="24"/>
          <w:lang w:eastAsia="et-EE"/>
        </w:rPr>
        <w:t xml:space="preserve">koolitaja kasutab </w:t>
      </w:r>
      <w:r w:rsidRPr="00FD7FBD">
        <w:rPr>
          <w:rFonts w:ascii="Times New Roman" w:eastAsia="Times New Roman" w:hAnsi="Times New Roman" w:cs="Times New Roman"/>
          <w:sz w:val="24"/>
          <w:szCs w:val="24"/>
          <w:lang w:eastAsia="et-EE"/>
        </w:rPr>
        <w:t>veebikoolitust, siis peab see olema heaks kiidetud vastava täienduskoolitusasutuse või valitsusasutuse poolt.</w:t>
      </w:r>
    </w:p>
    <w:p w14:paraId="1DE90CD7" w14:textId="77777777" w:rsidR="009C7D65" w:rsidRPr="00FD7FBD" w:rsidRDefault="009C7D65" w:rsidP="009C7D65">
      <w:pPr>
        <w:spacing w:after="0" w:line="240" w:lineRule="auto"/>
        <w:jc w:val="both"/>
        <w:rPr>
          <w:rFonts w:ascii="Times New Roman" w:eastAsia="Times New Roman" w:hAnsi="Times New Roman" w:cs="Times New Roman"/>
          <w:sz w:val="24"/>
          <w:szCs w:val="24"/>
          <w:lang w:eastAsia="et-EE"/>
        </w:rPr>
      </w:pPr>
    </w:p>
    <w:p w14:paraId="4F0B3273" w14:textId="77777777" w:rsidR="009C7D65" w:rsidRDefault="009C7D65" w:rsidP="009C7D65">
      <w:pPr>
        <w:spacing w:after="0" w:line="240" w:lineRule="auto"/>
        <w:jc w:val="both"/>
        <w:rPr>
          <w:rFonts w:ascii="Times New Roman" w:eastAsia="Times New Roman" w:hAnsi="Times New Roman" w:cs="Times New Roman"/>
          <w:sz w:val="24"/>
          <w:szCs w:val="24"/>
          <w:lang w:eastAsia="et-EE"/>
        </w:rPr>
      </w:pPr>
      <w:r w:rsidRPr="001B6CC5">
        <w:rPr>
          <w:rFonts w:ascii="Times New Roman" w:eastAsia="Times New Roman" w:hAnsi="Times New Roman" w:cs="Times New Roman"/>
          <w:sz w:val="24"/>
          <w:szCs w:val="24"/>
          <w:lang w:eastAsia="et-EE"/>
        </w:rPr>
        <w:t>(4) Koolitaja peab koolitatud isikute kohta arvestust ning säilita</w:t>
      </w:r>
      <w:r>
        <w:rPr>
          <w:rFonts w:ascii="Times New Roman" w:eastAsia="Times New Roman" w:hAnsi="Times New Roman" w:cs="Times New Roman"/>
          <w:sz w:val="24"/>
          <w:szCs w:val="24"/>
          <w:lang w:eastAsia="et-EE"/>
        </w:rPr>
        <w:t>b</w:t>
      </w:r>
      <w:r w:rsidRPr="001B6CC5">
        <w:rPr>
          <w:rFonts w:ascii="Times New Roman" w:eastAsia="Times New Roman" w:hAnsi="Times New Roman" w:cs="Times New Roman"/>
          <w:sz w:val="24"/>
          <w:szCs w:val="24"/>
          <w:lang w:eastAsia="et-EE"/>
        </w:rPr>
        <w:t xml:space="preserve"> neid andmeid vähemalt kaks aastat. </w:t>
      </w:r>
    </w:p>
    <w:p w14:paraId="775B5566" w14:textId="7157C41B" w:rsidR="00333655" w:rsidRPr="00333655" w:rsidRDefault="00333655" w:rsidP="00333655">
      <w:pPr>
        <w:spacing w:after="0" w:line="240" w:lineRule="auto"/>
        <w:jc w:val="both"/>
        <w:rPr>
          <w:rFonts w:ascii="Times New Roman" w:eastAsia="Times New Roman" w:hAnsi="Times New Roman" w:cs="Times New Roman"/>
          <w:sz w:val="24"/>
          <w:szCs w:val="24"/>
          <w:lang w:eastAsia="et-EE"/>
        </w:rPr>
      </w:pPr>
      <w:r w:rsidRPr="00FD7FBD">
        <w:rPr>
          <w:rFonts w:ascii="Times New Roman" w:eastAsia="Calibri" w:hAnsi="Times New Roman" w:cs="Times New Roman"/>
          <w:sz w:val="24"/>
          <w:szCs w:val="24"/>
        </w:rPr>
        <w:t>Lisa. Elanikkonnakaitse koolitusel käsitletavad teemad ja õpiväljundid</w:t>
      </w:r>
    </w:p>
    <w:p w14:paraId="05E8197A" w14:textId="77777777" w:rsidR="00423B92" w:rsidRDefault="00423B92" w:rsidP="00423B92">
      <w:pPr>
        <w:spacing w:after="0" w:line="240" w:lineRule="auto"/>
        <w:rPr>
          <w:rFonts w:ascii="Times New Roman" w:eastAsia="Calibri" w:hAnsi="Times New Roman" w:cs="Times New Roman"/>
          <w:sz w:val="24"/>
          <w:szCs w:val="24"/>
        </w:rPr>
      </w:pPr>
    </w:p>
    <w:p w14:paraId="342614B2" w14:textId="77777777" w:rsidR="003A4E3A" w:rsidRDefault="003A4E3A" w:rsidP="001425D8">
      <w:pPr>
        <w:spacing w:after="0" w:line="240" w:lineRule="auto"/>
        <w:rPr>
          <w:rFonts w:ascii="Times New Roman" w:eastAsia="Calibri" w:hAnsi="Times New Roman" w:cs="Times New Roman"/>
          <w:sz w:val="24"/>
          <w:szCs w:val="24"/>
        </w:rPr>
      </w:pPr>
    </w:p>
    <w:p w14:paraId="4C9FDB5C" w14:textId="5AAE9581" w:rsidR="009C7D65" w:rsidRPr="00FD7FBD" w:rsidRDefault="009C7D65" w:rsidP="00423B92">
      <w:pPr>
        <w:spacing w:after="0" w:line="240" w:lineRule="auto"/>
        <w:jc w:val="right"/>
        <w:rPr>
          <w:rFonts w:ascii="Times New Roman" w:eastAsia="Calibri" w:hAnsi="Times New Roman" w:cs="Times New Roman"/>
          <w:sz w:val="24"/>
          <w:szCs w:val="24"/>
        </w:rPr>
      </w:pPr>
      <w:r w:rsidRPr="001B6CC5">
        <w:rPr>
          <w:rFonts w:ascii="Times New Roman" w:eastAsia="Calibri" w:hAnsi="Times New Roman" w:cs="Times New Roman"/>
          <w:sz w:val="24"/>
          <w:szCs w:val="24"/>
        </w:rPr>
        <w:t>Siseministri …. määrus nr …</w:t>
      </w:r>
    </w:p>
    <w:p w14:paraId="2BAF3A21" w14:textId="77777777" w:rsidR="009C7D65" w:rsidRPr="001B6CC5" w:rsidRDefault="009C7D65" w:rsidP="009C7D65">
      <w:pPr>
        <w:spacing w:after="0" w:line="240" w:lineRule="auto"/>
        <w:jc w:val="right"/>
        <w:rPr>
          <w:rFonts w:ascii="Times New Roman" w:eastAsia="Calibri" w:hAnsi="Times New Roman" w:cs="Times New Roman"/>
          <w:sz w:val="24"/>
          <w:szCs w:val="24"/>
        </w:rPr>
      </w:pPr>
      <w:r w:rsidRPr="001B6CC5">
        <w:rPr>
          <w:rFonts w:ascii="Times New Roman" w:eastAsia="Calibri" w:hAnsi="Times New Roman" w:cs="Times New Roman"/>
          <w:sz w:val="24"/>
          <w:szCs w:val="24"/>
        </w:rPr>
        <w:t>„Nõuded elanikkonnakaitse koolitusele ja koolit</w:t>
      </w:r>
      <w:r>
        <w:rPr>
          <w:rFonts w:ascii="Times New Roman" w:eastAsia="Calibri" w:hAnsi="Times New Roman" w:cs="Times New Roman"/>
          <w:sz w:val="24"/>
          <w:szCs w:val="24"/>
        </w:rPr>
        <w:t>ajale</w:t>
      </w:r>
      <w:r w:rsidRPr="001B6CC5">
        <w:rPr>
          <w:rFonts w:ascii="Times New Roman" w:eastAsia="Calibri" w:hAnsi="Times New Roman" w:cs="Times New Roman"/>
          <w:sz w:val="24"/>
          <w:szCs w:val="24"/>
        </w:rPr>
        <w:t>“</w:t>
      </w:r>
    </w:p>
    <w:p w14:paraId="7C55D86E" w14:textId="77777777" w:rsidR="009C7D65" w:rsidRPr="001B6CC5" w:rsidRDefault="009C7D65" w:rsidP="009C7D65">
      <w:pPr>
        <w:spacing w:after="0" w:line="240" w:lineRule="auto"/>
        <w:jc w:val="right"/>
        <w:rPr>
          <w:rFonts w:ascii="Times New Roman" w:eastAsia="Calibri" w:hAnsi="Times New Roman" w:cs="Times New Roman"/>
          <w:sz w:val="24"/>
          <w:szCs w:val="24"/>
        </w:rPr>
      </w:pPr>
      <w:r w:rsidRPr="001B6CC5">
        <w:rPr>
          <w:rFonts w:ascii="Times New Roman" w:eastAsia="Calibri" w:hAnsi="Times New Roman" w:cs="Times New Roman"/>
          <w:sz w:val="24"/>
          <w:szCs w:val="24"/>
        </w:rPr>
        <w:t>Lisa</w:t>
      </w:r>
    </w:p>
    <w:p w14:paraId="7B637459" w14:textId="77777777" w:rsidR="00423B92" w:rsidRPr="00FD7FBD" w:rsidRDefault="00423B92" w:rsidP="009C7D65">
      <w:pPr>
        <w:spacing w:after="0" w:line="240" w:lineRule="auto"/>
        <w:rPr>
          <w:rFonts w:ascii="Times New Roman" w:eastAsia="Calibri" w:hAnsi="Times New Roman" w:cs="Times New Roman"/>
          <w:sz w:val="24"/>
          <w:szCs w:val="24"/>
        </w:rPr>
      </w:pPr>
    </w:p>
    <w:p w14:paraId="317361E2" w14:textId="77777777" w:rsidR="009C7D65" w:rsidRPr="001B6CC5" w:rsidRDefault="009C7D65" w:rsidP="009C7D65">
      <w:pPr>
        <w:spacing w:after="0" w:line="240" w:lineRule="auto"/>
        <w:rPr>
          <w:rFonts w:ascii="Times New Roman" w:eastAsia="Calibri" w:hAnsi="Times New Roman" w:cs="Times New Roman"/>
          <w:b/>
          <w:bCs/>
          <w:sz w:val="24"/>
          <w:szCs w:val="24"/>
        </w:rPr>
      </w:pPr>
      <w:r w:rsidRPr="001B6CC5">
        <w:rPr>
          <w:rFonts w:ascii="Times New Roman" w:eastAsia="Calibri" w:hAnsi="Times New Roman" w:cs="Times New Roman"/>
          <w:b/>
          <w:bCs/>
          <w:sz w:val="24"/>
          <w:szCs w:val="24"/>
        </w:rPr>
        <w:t>Elanikkonnakaitse koolitusel käsitletavad teemad ja õpiväljundid</w:t>
      </w:r>
    </w:p>
    <w:p w14:paraId="327EF624" w14:textId="77777777" w:rsidR="009C7D65" w:rsidRPr="001B6CC5" w:rsidRDefault="009C7D65" w:rsidP="009C7D65">
      <w:pPr>
        <w:spacing w:after="0" w:line="240" w:lineRule="auto"/>
        <w:rPr>
          <w:rFonts w:ascii="Times New Roman" w:eastAsia="Calibri" w:hAnsi="Times New Roman" w:cs="Times New Roman"/>
          <w:sz w:val="24"/>
          <w:szCs w:val="24"/>
        </w:rPr>
      </w:pPr>
    </w:p>
    <w:tbl>
      <w:tblPr>
        <w:tblStyle w:val="TableGrid1"/>
        <w:tblW w:w="0" w:type="auto"/>
        <w:tblLook w:val="04A0" w:firstRow="1" w:lastRow="0" w:firstColumn="1" w:lastColumn="0" w:noHBand="0" w:noVBand="1"/>
      </w:tblPr>
      <w:tblGrid>
        <w:gridCol w:w="3020"/>
        <w:gridCol w:w="3021"/>
        <w:gridCol w:w="3021"/>
      </w:tblGrid>
      <w:tr w:rsidR="00333655" w:rsidRPr="00FD7FBD" w14:paraId="0734B45C" w14:textId="77777777" w:rsidTr="00D106B1">
        <w:tc>
          <w:tcPr>
            <w:tcW w:w="3020" w:type="dxa"/>
          </w:tcPr>
          <w:p w14:paraId="4BB59127" w14:textId="77777777" w:rsidR="00333655" w:rsidRPr="00FD7FBD" w:rsidRDefault="00333655" w:rsidP="00D106B1">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Teema</w:t>
            </w:r>
          </w:p>
        </w:tc>
        <w:tc>
          <w:tcPr>
            <w:tcW w:w="3021" w:type="dxa"/>
          </w:tcPr>
          <w:p w14:paraId="0F8E695A" w14:textId="77777777" w:rsidR="00333655" w:rsidRPr="00FD7FBD" w:rsidRDefault="00333655" w:rsidP="00D106B1">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Sisu</w:t>
            </w:r>
          </w:p>
        </w:tc>
        <w:tc>
          <w:tcPr>
            <w:tcW w:w="3021" w:type="dxa"/>
          </w:tcPr>
          <w:p w14:paraId="656C4F8D" w14:textId="77777777" w:rsidR="00333655" w:rsidRPr="00FD7FBD" w:rsidRDefault="00333655" w:rsidP="00D106B1">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 xml:space="preserve">Õpiväljund </w:t>
            </w:r>
          </w:p>
        </w:tc>
      </w:tr>
      <w:tr w:rsidR="00333655" w:rsidRPr="00FD7FBD" w14:paraId="5E6173B5" w14:textId="77777777" w:rsidTr="00D106B1">
        <w:tc>
          <w:tcPr>
            <w:tcW w:w="3020" w:type="dxa"/>
          </w:tcPr>
          <w:p w14:paraId="0BF7E2A0" w14:textId="77777777" w:rsidR="00333655" w:rsidRPr="00FD7FBD" w:rsidRDefault="00333655" w:rsidP="00D106B1">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RISKID JA</w:t>
            </w:r>
          </w:p>
          <w:p w14:paraId="3FBDC641" w14:textId="77777777" w:rsidR="00333655" w:rsidRPr="00FD7FBD" w:rsidRDefault="00333655" w:rsidP="00D106B1">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 xml:space="preserve">HÄDAOLUKORD, ÕIGE TEGUTSEMINE </w:t>
            </w:r>
          </w:p>
        </w:tc>
        <w:tc>
          <w:tcPr>
            <w:tcW w:w="3021" w:type="dxa"/>
          </w:tcPr>
          <w:p w14:paraId="6E6B72F1" w14:textId="6B8D198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Elanikkonnakaitse mõiste ja eesmärk, kriisiolukorra mõiste ja erinevad riskid, üleriigilised ja piirkondlikud riskid, relvastatud konfliktidega seotud riskid, teabeallikad riskide kohta.</w:t>
            </w:r>
          </w:p>
          <w:p w14:paraId="2B2584C2"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Riskikommunikatsiooni mõiste ja eesmärk, käitumisjuhised kriisiolukorras, ohuteavitus: kanalid ja vahendid, ohuteavituse korral tegutsemine.</w:t>
            </w:r>
          </w:p>
          <w:p w14:paraId="5962CE08" w14:textId="77777777" w:rsidR="00333655" w:rsidRPr="00FD7FBD" w:rsidRDefault="00333655" w:rsidP="00D106B1">
            <w:pPr>
              <w:jc w:val="both"/>
              <w:rPr>
                <w:rFonts w:ascii="Times New Roman" w:eastAsia="Calibri" w:hAnsi="Times New Roman" w:cs="Times New Roman"/>
                <w:b/>
                <w:kern w:val="0"/>
                <w:lang w:val="et-EE"/>
                <w14:ligatures w14:val="none"/>
              </w:rPr>
            </w:pPr>
          </w:p>
        </w:tc>
        <w:tc>
          <w:tcPr>
            <w:tcW w:w="3021" w:type="dxa"/>
          </w:tcPr>
          <w:p w14:paraId="3E86F4A7" w14:textId="7A0A317C"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 xml:space="preserve">Teab, millised riskid inimest Eestis ohustavad ning oskab leida tõest teavet võimalike </w:t>
            </w:r>
            <w:r w:rsidR="00B729F6">
              <w:rPr>
                <w:rFonts w:ascii="Times New Roman" w:eastAsia="Calibri" w:hAnsi="Times New Roman" w:cs="Times New Roman"/>
                <w:kern w:val="0"/>
                <w:lang w:val="et-EE"/>
                <w14:ligatures w14:val="none"/>
              </w:rPr>
              <w:t>kriisiolukordade</w:t>
            </w:r>
            <w:r w:rsidRPr="00FD7FBD">
              <w:rPr>
                <w:rFonts w:ascii="Times New Roman" w:eastAsia="Calibri" w:hAnsi="Times New Roman" w:cs="Times New Roman"/>
                <w:kern w:val="0"/>
                <w:lang w:val="et-EE"/>
                <w14:ligatures w14:val="none"/>
              </w:rPr>
              <w:t xml:space="preserve"> kohta ja teab, mida teha ohuteavituse korral.</w:t>
            </w:r>
          </w:p>
          <w:p w14:paraId="5A648C26" w14:textId="77777777" w:rsidR="00333655" w:rsidRPr="00FD7FBD" w:rsidRDefault="00333655" w:rsidP="00D106B1">
            <w:pPr>
              <w:jc w:val="both"/>
              <w:rPr>
                <w:rFonts w:ascii="Times New Roman" w:eastAsia="Calibri" w:hAnsi="Times New Roman" w:cs="Times New Roman"/>
                <w:b/>
                <w:kern w:val="0"/>
                <w:lang w:val="et-EE"/>
                <w14:ligatures w14:val="none"/>
              </w:rPr>
            </w:pPr>
          </w:p>
        </w:tc>
      </w:tr>
      <w:tr w:rsidR="00333655" w:rsidRPr="00FD7FBD" w14:paraId="07CEAF09" w14:textId="77777777" w:rsidTr="00D106B1">
        <w:tc>
          <w:tcPr>
            <w:tcW w:w="3020" w:type="dxa"/>
          </w:tcPr>
          <w:p w14:paraId="5BA0C1CA" w14:textId="61A3FF7C" w:rsidR="00333655" w:rsidRPr="00FD7FBD" w:rsidRDefault="00333655" w:rsidP="00D106B1">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 xml:space="preserve">ISESEISEV HAKKAMASAAMINE JA TEGUTSEMINE </w:t>
            </w:r>
            <w:r w:rsidR="00A76253">
              <w:rPr>
                <w:rFonts w:ascii="Times New Roman" w:eastAsia="Calibri" w:hAnsi="Times New Roman" w:cs="Times New Roman"/>
                <w:b/>
                <w:bCs/>
                <w:kern w:val="0"/>
                <w14:ligatures w14:val="none"/>
              </w:rPr>
              <w:t>KRIISIOLUKORRAS</w:t>
            </w:r>
            <w:r w:rsidRPr="00FD7FBD">
              <w:rPr>
                <w:rFonts w:ascii="Times New Roman" w:eastAsia="Calibri" w:hAnsi="Times New Roman" w:cs="Times New Roman"/>
                <w:b/>
                <w:bCs/>
                <w:kern w:val="0"/>
                <w14:ligatures w14:val="none"/>
              </w:rPr>
              <w:t>, TEGUTSEMINE KOGUKONNANA</w:t>
            </w:r>
          </w:p>
          <w:p w14:paraId="413756D2" w14:textId="77777777" w:rsidR="00333655" w:rsidRPr="00FD7FBD" w:rsidRDefault="00333655" w:rsidP="00D106B1">
            <w:pPr>
              <w:rPr>
                <w:rFonts w:ascii="Times New Roman" w:eastAsia="Calibri" w:hAnsi="Times New Roman" w:cs="Times New Roman"/>
                <w:b/>
                <w:bCs/>
                <w:kern w:val="0"/>
                <w14:ligatures w14:val="none"/>
              </w:rPr>
            </w:pPr>
          </w:p>
        </w:tc>
        <w:tc>
          <w:tcPr>
            <w:tcW w:w="3021" w:type="dxa"/>
          </w:tcPr>
          <w:p w14:paraId="030A9A79"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Elutähtsate teenuste mõiste ja jagunemine, pere korteri ja eramu ettevalmistamine kriisiks, isiklik ettevalmistus ja hakkamasaamine, kodune ettevalmistus ja varud, kodune kriisiplaan, valmisolek elutähtsate teenuste katkestamiseks, teabeallikad kriisiolukorras.</w:t>
            </w:r>
          </w:p>
          <w:p w14:paraId="48D4C1D0"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Kogukonna vajadused võimalused ja lahendused, abi kutsumise võimalused, kerksuskeskused. Varjumiskoht ja varjend, varjumine kodus linnas ja maastikul, varjumiskohtade tähistamine ja kaardirakendus.</w:t>
            </w:r>
          </w:p>
          <w:p w14:paraId="251C28B3"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Evakuatsiooni mõisted ja põhimõtted, tegutsemine evakuatsiooni korral, evakuatsioonikoti sisu.</w:t>
            </w:r>
          </w:p>
          <w:p w14:paraId="4452273B" w14:textId="77777777" w:rsidR="00333655" w:rsidRPr="00FD7FBD" w:rsidRDefault="00333655" w:rsidP="00D106B1">
            <w:pPr>
              <w:jc w:val="both"/>
              <w:rPr>
                <w:rFonts w:ascii="Times New Roman" w:eastAsia="Calibri" w:hAnsi="Times New Roman" w:cs="Times New Roman"/>
                <w:kern w:val="0"/>
                <w:lang w:val="et-EE"/>
                <w14:ligatures w14:val="none"/>
              </w:rPr>
            </w:pPr>
          </w:p>
        </w:tc>
        <w:tc>
          <w:tcPr>
            <w:tcW w:w="3021" w:type="dxa"/>
          </w:tcPr>
          <w:p w14:paraId="1EB7D1DC"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Nimetab, millised on isikliku ettevalmistuse tegevused ja riiklikult soovitatud minimaalsed varud vähemalt ühenädalaseks iseseisvaks hakkamasaamiseks kriisiolukorras</w:t>
            </w:r>
          </w:p>
          <w:p w14:paraId="0CFAAD15" w14:textId="1C994AD2" w:rsidR="00333655" w:rsidRPr="00FD7FBD" w:rsidRDefault="00333655" w:rsidP="00D106B1">
            <w:pPr>
              <w:jc w:val="both"/>
              <w:rPr>
                <w:rFonts w:ascii="Times New Roman" w:eastAsia="Calibri" w:hAnsi="Times New Roman" w:cs="Times New Roman"/>
                <w:b/>
                <w:kern w:val="0"/>
                <w:lang w:val="et-EE"/>
                <w14:ligatures w14:val="none"/>
              </w:rPr>
            </w:pPr>
            <w:r w:rsidRPr="00FD7FBD">
              <w:rPr>
                <w:rFonts w:ascii="Times New Roman" w:eastAsia="Calibri" w:hAnsi="Times New Roman" w:cs="Times New Roman"/>
                <w:kern w:val="0"/>
                <w:lang w:val="et-EE"/>
                <w14:ligatures w14:val="none"/>
              </w:rPr>
              <w:t>Teab, millist tegutsemist oodatakse temalt kriisiolukorras. On valmis tegutsema kogukonnaga koos, et suurendada kriisivalmidust.</w:t>
            </w:r>
          </w:p>
        </w:tc>
      </w:tr>
      <w:tr w:rsidR="00333655" w:rsidRPr="00FD7FBD" w14:paraId="2395F8BB" w14:textId="77777777" w:rsidTr="00D106B1">
        <w:tc>
          <w:tcPr>
            <w:tcW w:w="3020" w:type="dxa"/>
          </w:tcPr>
          <w:p w14:paraId="1F1DACC9" w14:textId="77777777" w:rsidR="00333655" w:rsidRPr="00FD7FBD" w:rsidRDefault="00333655" w:rsidP="00D106B1">
            <w:pPr>
              <w:jc w:val="both"/>
              <w:rPr>
                <w:rFonts w:ascii="Times New Roman" w:eastAsia="Calibri" w:hAnsi="Times New Roman" w:cs="Times New Roman"/>
                <w:b/>
                <w:kern w:val="0"/>
                <w:lang w:val="et-EE"/>
                <w14:ligatures w14:val="none"/>
              </w:rPr>
            </w:pPr>
            <w:r w:rsidRPr="00FD7FBD">
              <w:rPr>
                <w:rFonts w:ascii="Times New Roman" w:eastAsia="Calibri" w:hAnsi="Times New Roman" w:cs="Times New Roman"/>
                <w:b/>
                <w:bCs/>
                <w:kern w:val="0"/>
                <w14:ligatures w14:val="none"/>
              </w:rPr>
              <w:lastRenderedPageBreak/>
              <w:t xml:space="preserve">LISATEADMISED JA </w:t>
            </w:r>
            <w:r w:rsidRPr="00FD7FBD">
              <w:rPr>
                <w:rFonts w:ascii="Times New Roman" w:eastAsia="Calibri" w:hAnsi="Times New Roman" w:cs="Times New Roman"/>
                <w:b/>
                <w:kern w:val="0"/>
                <w:lang w:val="et-EE"/>
                <w14:ligatures w14:val="none"/>
              </w:rPr>
              <w:t>OSKUSED: psühholoogiline esmaabi, füüsiline esmaabi*</w:t>
            </w:r>
          </w:p>
          <w:p w14:paraId="507A5D8E" w14:textId="77777777" w:rsidR="00333655" w:rsidRPr="00FD7FBD" w:rsidRDefault="00333655" w:rsidP="00D106B1">
            <w:pPr>
              <w:rPr>
                <w:rFonts w:ascii="Times New Roman" w:eastAsia="Calibri" w:hAnsi="Times New Roman" w:cs="Times New Roman"/>
                <w:b/>
                <w:bCs/>
                <w:kern w:val="0"/>
                <w14:ligatures w14:val="none"/>
              </w:rPr>
            </w:pPr>
          </w:p>
        </w:tc>
        <w:tc>
          <w:tcPr>
            <w:tcW w:w="3021" w:type="dxa"/>
          </w:tcPr>
          <w:p w14:paraId="0163F5D1"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Psühholoogilise esmaabi tegevussammud - JÄLGI - KUULA – AITA, enesehoid, abi saamise võimalused.</w:t>
            </w:r>
          </w:p>
          <w:p w14:paraId="72DA159C"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Teadmised füüsilise esmaabi algtõdedest</w:t>
            </w:r>
          </w:p>
        </w:tc>
        <w:tc>
          <w:tcPr>
            <w:tcW w:w="3021" w:type="dxa"/>
          </w:tcPr>
          <w:p w14:paraId="337BF4D7" w14:textId="77777777" w:rsidR="00333655" w:rsidRPr="00FD7FBD" w:rsidRDefault="00333655" w:rsidP="00D106B1">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Teab, millised on psühholoogilise esmaabi andmiseks vajalikud vahendid, võimalused ja pädevused ning füüsilise esmaabi põhitõed</w:t>
            </w:r>
          </w:p>
          <w:p w14:paraId="356CA22A" w14:textId="77777777" w:rsidR="00333655" w:rsidRPr="00FD7FBD" w:rsidRDefault="00333655" w:rsidP="00D106B1">
            <w:pPr>
              <w:jc w:val="both"/>
              <w:rPr>
                <w:rFonts w:ascii="Times New Roman" w:eastAsia="Calibri" w:hAnsi="Times New Roman" w:cs="Times New Roman"/>
                <w:b/>
                <w:kern w:val="0"/>
                <w:lang w:val="et-EE"/>
                <w14:ligatures w14:val="none"/>
              </w:rPr>
            </w:pPr>
          </w:p>
        </w:tc>
      </w:tr>
    </w:tbl>
    <w:p w14:paraId="7FB99F88" w14:textId="77777777" w:rsidR="009C7D65" w:rsidRPr="001E3567" w:rsidRDefault="009C7D65" w:rsidP="00CA2786"/>
    <w:p w14:paraId="2292FA75" w14:textId="77777777" w:rsidR="00CA2786" w:rsidRPr="00452BCA" w:rsidRDefault="00CA2786" w:rsidP="00CA2786">
      <w:pPr>
        <w:spacing w:after="0" w:line="240" w:lineRule="auto"/>
        <w:rPr>
          <w:rFonts w:ascii="Times New Roman" w:hAnsi="Times New Roman" w:cs="Times New Roman"/>
          <w:color w:val="000000" w:themeColor="text1"/>
          <w:sz w:val="24"/>
          <w:szCs w:val="24"/>
        </w:rPr>
      </w:pPr>
    </w:p>
    <w:p w14:paraId="1AA7D3F6" w14:textId="4CA8A5F0" w:rsidR="009747B8" w:rsidRPr="00CA2786" w:rsidRDefault="009747B8">
      <w:pPr>
        <w:rPr>
          <w:rFonts w:ascii="Times New Roman" w:eastAsia="Calibri" w:hAnsi="Times New Roman" w:cs="Times New Roman"/>
          <w:sz w:val="24"/>
          <w:szCs w:val="24"/>
        </w:rPr>
      </w:pPr>
      <w:r>
        <w:rPr>
          <w:rFonts w:ascii="Times New Roman" w:eastAsia="Arial Unicode MS" w:hAnsi="Times New Roman" w:cs="Times New Roman"/>
          <w:sz w:val="24"/>
          <w:szCs w:val="24"/>
          <w:u w:color="000000"/>
          <w:bdr w:val="nil"/>
          <w:lang w:eastAsia="et-EE"/>
        </w:rPr>
        <w:br w:type="page"/>
      </w:r>
    </w:p>
    <w:p w14:paraId="650EAFF6" w14:textId="426C1959" w:rsidR="00186586" w:rsidRPr="00187A4D" w:rsidRDefault="00876E0E"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A025F5">
        <w:rPr>
          <w:rFonts w:ascii="Times New Roman" w:eastAsia="Arial Unicode MS" w:hAnsi="Times New Roman" w:cs="Times New Roman"/>
          <w:sz w:val="24"/>
          <w:szCs w:val="24"/>
          <w:u w:color="000000"/>
          <w:bdr w:val="nil"/>
          <w:lang w:eastAsia="et-EE"/>
        </w:rPr>
        <w:t>31</w:t>
      </w:r>
    </w:p>
    <w:p w14:paraId="451981DA" w14:textId="77777777" w:rsidR="00186586" w:rsidRPr="00187A4D" w:rsidRDefault="00186586"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345F6A96" w14:textId="77777777" w:rsidR="00760D11" w:rsidRPr="00187A4D" w:rsidRDefault="00760D11"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66C681E0" w14:textId="359F8D98" w:rsidR="00463673" w:rsidRPr="00187A4D" w:rsidRDefault="00463673"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33C023B3" w14:textId="4507CC1F" w:rsidR="00463673" w:rsidRPr="00187A4D" w:rsidRDefault="00463673"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492E7EB3" w14:textId="77777777" w:rsidR="00A8262B" w:rsidRPr="00187A4D" w:rsidRDefault="00A8262B"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p>
    <w:p w14:paraId="572E9B2D" w14:textId="3203E5FD"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C756906" w14:textId="75438FB9" w:rsidR="00463673" w:rsidRPr="00187A4D" w:rsidRDefault="004636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Välisriigi relvajõudude liikme ja tema ülalpeetava poolt riigipiiri ületamisel esitatud dokumenti kantava Eestis viibimise aluse ja aja märke vorm</w:t>
      </w:r>
    </w:p>
    <w:p w14:paraId="29B31165"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356D8ED"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432BD55" w14:textId="2E488A22"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kehtestatakse </w:t>
      </w:r>
      <w:r w:rsidR="000E558F" w:rsidRPr="00187A4D">
        <w:rPr>
          <w:rFonts w:ascii="Times New Roman" w:eastAsia="Arial Unicode MS" w:hAnsi="Times New Roman" w:cs="Times New Roman"/>
          <w:sz w:val="24"/>
          <w:szCs w:val="24"/>
          <w:u w:color="000000"/>
          <w:bdr w:val="nil"/>
          <w:lang w:eastAsia="et-EE"/>
        </w:rPr>
        <w:t xml:space="preserve">tsiviilkriisi ja riigikaitse seaduse </w:t>
      </w:r>
      <w:r w:rsidRPr="00187A4D">
        <w:rPr>
          <w:rFonts w:ascii="Times New Roman" w:eastAsia="Arial Unicode MS" w:hAnsi="Times New Roman" w:cs="Times New Roman"/>
          <w:sz w:val="24"/>
          <w:szCs w:val="24"/>
          <w:u w:color="000000"/>
          <w:bdr w:val="nil"/>
          <w:lang w:eastAsia="et-EE"/>
        </w:rPr>
        <w:t>§ 1</w:t>
      </w:r>
      <w:r w:rsidR="00C81FC9" w:rsidRPr="00187A4D">
        <w:rPr>
          <w:rFonts w:ascii="Times New Roman" w:eastAsia="Arial Unicode MS" w:hAnsi="Times New Roman" w:cs="Times New Roman"/>
          <w:sz w:val="24"/>
          <w:szCs w:val="24"/>
          <w:u w:color="000000"/>
          <w:bdr w:val="nil"/>
          <w:lang w:eastAsia="et-EE"/>
        </w:rPr>
        <w:t>3</w:t>
      </w:r>
      <w:r w:rsidR="00394D20" w:rsidRPr="00187A4D">
        <w:rPr>
          <w:rFonts w:ascii="Times New Roman" w:eastAsia="Arial Unicode MS" w:hAnsi="Times New Roman" w:cs="Times New Roman"/>
          <w:sz w:val="24"/>
          <w:szCs w:val="24"/>
          <w:u w:color="000000"/>
          <w:bdr w:val="nil"/>
          <w:lang w:eastAsia="et-EE"/>
        </w:rPr>
        <w:t>8</w:t>
      </w:r>
      <w:r w:rsidRPr="00187A4D">
        <w:rPr>
          <w:rFonts w:ascii="Times New Roman" w:eastAsia="Arial Unicode MS" w:hAnsi="Times New Roman" w:cs="Times New Roman"/>
          <w:sz w:val="24"/>
          <w:szCs w:val="24"/>
          <w:u w:color="000000"/>
          <w:bdr w:val="nil"/>
          <w:lang w:eastAsia="et-EE"/>
        </w:rPr>
        <w:t xml:space="preserve"> lõike 4 alusel.</w:t>
      </w:r>
    </w:p>
    <w:p w14:paraId="6A1BEBB9"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F618770" w14:textId="77777777" w:rsidR="00463673" w:rsidRPr="00187A4D" w:rsidRDefault="004636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 Välisriigi relvajõudude liikme ja tema ülalpeetava poolt riigipiiri ületamisel esitatud dokumenti kantavad Eestis viibimise aluseks olevad andmed</w:t>
      </w:r>
    </w:p>
    <w:p w14:paraId="6FAAE672"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1354612" w14:textId="77777777"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Politsei- ja Piirivalveamet kannab riigipiiri ületamisel või hiljem esimesel võimalusel välisriigi relvajõudude liikme ja tema ülalpeetava poolt esitatud dokumenti järgmised andmed:</w:t>
      </w:r>
    </w:p>
    <w:p w14:paraId="15DDFD76" w14:textId="63CDF01D"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Eesti Vabariigi kolmetäheline lühend (EST);</w:t>
      </w:r>
    </w:p>
    <w:p w14:paraId="005147FA" w14:textId="778A8D4F"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Eesti Vabariigi territooriumil viibimise loa väljastaja;</w:t>
      </w:r>
    </w:p>
    <w:p w14:paraId="4942E676" w14:textId="784E8B87"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kolmekohaline templi identifitseerimisnumber;</w:t>
      </w:r>
    </w:p>
    <w:p w14:paraId="5E7EEE90" w14:textId="77777777"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4) välisriigi relvajõudude liikmele ja tema ülalpeetavale väljastatud Eestis viibimise loa lõppemise kuupäev;</w:t>
      </w:r>
    </w:p>
    <w:p w14:paraId="7FBE6994" w14:textId="2E2F0FD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5) Eesti Vabariigis viibimise kordsus;</w:t>
      </w:r>
    </w:p>
    <w:p w14:paraId="46E5451B" w14:textId="0DA06E5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6) Eesti Vabariigi territooriumil viibimise loa väljastaja vastava haldusakti andmise kuupäev, aasta ja selle number.</w:t>
      </w:r>
    </w:p>
    <w:p w14:paraId="27DD92D8"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C4F038F" w14:textId="00374C6B"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(2) </w:t>
      </w:r>
      <w:r w:rsidR="00664604">
        <w:rPr>
          <w:rFonts w:ascii="Times New Roman" w:eastAsia="Arial Unicode MS" w:hAnsi="Times New Roman" w:cs="Times New Roman"/>
          <w:sz w:val="24"/>
          <w:szCs w:val="24"/>
          <w:u w:color="000000"/>
          <w:bdr w:val="nil"/>
          <w:lang w:eastAsia="et-EE"/>
        </w:rPr>
        <w:t>L</w:t>
      </w:r>
      <w:r w:rsidRPr="00187A4D">
        <w:rPr>
          <w:rFonts w:ascii="Times New Roman" w:eastAsia="Arial Unicode MS" w:hAnsi="Times New Roman" w:cs="Times New Roman"/>
          <w:sz w:val="24"/>
          <w:szCs w:val="24"/>
          <w:u w:color="000000"/>
          <w:bdr w:val="nil"/>
          <w:lang w:eastAsia="et-EE"/>
        </w:rPr>
        <w:t>õike 1 punktis 2 nimetatud loa väljastajate koodid on järgmised:</w:t>
      </w:r>
    </w:p>
    <w:p w14:paraId="5E4878B6" w14:textId="7C572DE1"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Riigikogu – KOOD 01;</w:t>
      </w:r>
    </w:p>
    <w:p w14:paraId="1D4BD04F" w14:textId="7A3DFC7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Vabariigi Valitsus – KOOD 02;</w:t>
      </w:r>
    </w:p>
    <w:p w14:paraId="008339A6" w14:textId="2823E655"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sõjalise riigikaitse korraldamise valdkonna eest vastutav minister – KOOD 03.</w:t>
      </w:r>
    </w:p>
    <w:p w14:paraId="0046A88B"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B300D49" w14:textId="0E254A1B"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(3) </w:t>
      </w:r>
      <w:r w:rsidR="00664604">
        <w:rPr>
          <w:rFonts w:ascii="Times New Roman" w:eastAsia="Arial Unicode MS" w:hAnsi="Times New Roman" w:cs="Times New Roman"/>
          <w:sz w:val="24"/>
          <w:szCs w:val="24"/>
          <w:u w:color="000000"/>
          <w:bdr w:val="nil"/>
          <w:lang w:eastAsia="et-EE"/>
        </w:rPr>
        <w:t>L</w:t>
      </w:r>
      <w:r w:rsidRPr="00187A4D">
        <w:rPr>
          <w:rFonts w:ascii="Times New Roman" w:eastAsia="Arial Unicode MS" w:hAnsi="Times New Roman" w:cs="Times New Roman"/>
          <w:sz w:val="24"/>
          <w:szCs w:val="24"/>
          <w:u w:color="000000"/>
          <w:bdr w:val="nil"/>
          <w:lang w:eastAsia="et-EE"/>
        </w:rPr>
        <w:t>õike 1 punktis 5 nimetatud viibimise kordsus märgitakse dokumenti järgmiselt:</w:t>
      </w:r>
    </w:p>
    <w:p w14:paraId="5D7A871A" w14:textId="5A5DAF8D"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ühekordse Eestisse sisenemise ja Eesti Vabariigi territooriumil viibimise loa märge – 01;</w:t>
      </w:r>
    </w:p>
    <w:p w14:paraId="5CD67AE7" w14:textId="77777777" w:rsidR="001B55E4"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mitmekordse Eestisse sisenemise ja Eesti Vabariigi territooriumil viibimise loa märge – M;</w:t>
      </w:r>
    </w:p>
    <w:p w14:paraId="05654AA5" w14:textId="7BC2021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ühekordse sisenemise ja Eesti Vabariigi territooriumi läbimise transiitloa märge – B01;</w:t>
      </w:r>
    </w:p>
    <w:p w14:paraId="19ED568A" w14:textId="7B4ACDA2"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4) mitmekordse Eestisse sisenemise ja Eesti Vabariigi territooriumi läbimise transiitloa märge – BM.</w:t>
      </w:r>
    </w:p>
    <w:p w14:paraId="49D6ECAC"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8C03280" w14:textId="2594F32B" w:rsidR="00463673" w:rsidRPr="00187A4D" w:rsidRDefault="004636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2.</w:t>
      </w:r>
      <w:r w:rsidR="003D7C7F"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Välisriigi relvajõudude liikme ja tema ülalpeetava poolt riigipiiri ületamisel esitatud dokumenti kantava Eestis viibimise aluse ja aja märke vorm</w:t>
      </w:r>
    </w:p>
    <w:p w14:paraId="013970CB"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05E23F3" w14:textId="6E5D0298"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(1) Eestis viibimise alus ja aeg märgitakse riigipiiri ületamisel või hiljem esimesel võimalusel välisriigi relvajõudude liikme ja tema ülalpeetava esitatud dokumenti eritempliga. Eritempli jäljendi kujutis ja mõõdud on esitatud käesoleva määruse lisas.</w:t>
      </w:r>
    </w:p>
    <w:p w14:paraId="1EF880EC"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80DE354" w14:textId="14F891A7"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(2) Eritemplis kasutatakse musta ja punast värvi. Eritempli jäljendile käsitsi kantavad märked kirjutatakse veekindla musta tindiga.</w:t>
      </w:r>
    </w:p>
    <w:p w14:paraId="4C90436A"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5C7B5A9" w14:textId="02F35854"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(3) Paranduste tegemine dokumenti kantud eritempli jäljendile on keelatud. Dokumenti valesti või ekslikult sissekantud eritempli jäljend tühistatakse ja vajaduse korral kantakse dokumenti uus jäljend.</w:t>
      </w:r>
    </w:p>
    <w:p w14:paraId="5A2E7ED3"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6D133D2" w14:textId="546C4F63" w:rsidR="00463673" w:rsidRPr="00187A4D" w:rsidRDefault="004636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(4) Eritempli jäljendi tühistamiseks dokumendis kasutatakse templit „ANNULLEERITUD” või tehakse kustumatu musta tindiga käsikirjaline kirje „ANNULLEERITUD”. Tühistatud templijäljendi alla kantakse annulleerimise kuupäev, annulleerija nimi ja allkiri.</w:t>
      </w:r>
    </w:p>
    <w:p w14:paraId="6EC536AE"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A9AF02D" w14:textId="141B305D" w:rsidR="00463673" w:rsidRPr="00187A4D" w:rsidRDefault="004636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3.</w:t>
      </w:r>
      <w:r w:rsidR="003D7C7F"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Määruse jõustumine</w:t>
      </w:r>
    </w:p>
    <w:p w14:paraId="54503E23"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BF2EC6D" w14:textId="61FD7A78" w:rsidR="00C05D30" w:rsidRPr="00187A4D" w:rsidRDefault="00C05D30"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jõustub (kuupäev). </w:t>
      </w:r>
    </w:p>
    <w:p w14:paraId="1E159C96" w14:textId="5DC63F52" w:rsidR="0075486C" w:rsidRPr="00187A4D" w:rsidRDefault="0075486C"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br w:type="page"/>
      </w:r>
    </w:p>
    <w:p w14:paraId="4E01729F" w14:textId="5979E663" w:rsidR="00634BA4" w:rsidRPr="00187A4D" w:rsidRDefault="00634BA4"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A025F5">
        <w:rPr>
          <w:rFonts w:ascii="Times New Roman" w:eastAsia="Arial Unicode MS" w:hAnsi="Times New Roman" w:cs="Times New Roman"/>
          <w:sz w:val="24"/>
          <w:szCs w:val="24"/>
          <w:u w:color="000000"/>
          <w:bdr w:val="nil"/>
          <w:lang w:eastAsia="et-EE"/>
        </w:rPr>
        <w:t>32</w:t>
      </w:r>
    </w:p>
    <w:p w14:paraId="28971607" w14:textId="77777777" w:rsidR="00634BA4" w:rsidRPr="00187A4D" w:rsidRDefault="00634BA4"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4734E355" w14:textId="77777777" w:rsidR="00634BA4" w:rsidRPr="00187A4D" w:rsidRDefault="00634BA4"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53021715" w14:textId="77777777" w:rsidR="00634BA4" w:rsidRPr="00187A4D" w:rsidRDefault="00634BA4"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16B5DAD" w14:textId="2B62B23F" w:rsidR="002112C8" w:rsidRPr="00187A4D" w:rsidRDefault="002112C8"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6F9DC92" w14:textId="77777777" w:rsidR="00A8262B" w:rsidRPr="00187A4D" w:rsidRDefault="00A8262B"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6260DE9" w14:textId="77777777" w:rsidR="00634BA4" w:rsidRPr="00187A4D" w:rsidRDefault="00634BA4"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Siseministri 2. novembri 2018. a määrus nr 27 „Isikutunnistuse vorm ja tehniline kirjeldus ning isikutunnistusele kantavate andmete loetelu“ muutmine </w:t>
      </w:r>
    </w:p>
    <w:p w14:paraId="16801DC3"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1696C4EB"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462B48D" w14:textId="779AA41F" w:rsidR="00634BA4" w:rsidRPr="00187A4D" w:rsidRDefault="00634BA4"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isikut tõendavate dokumentide seaduse § 9 lõike 1 alusel.</w:t>
      </w:r>
    </w:p>
    <w:p w14:paraId="3692105C"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08E8076" w14:textId="7410762A" w:rsidR="00634BA4"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w:t>
      </w:r>
      <w:r w:rsidRPr="00187A4D">
        <w:rPr>
          <w:rFonts w:ascii="Times New Roman" w:eastAsia="Arial Unicode MS" w:hAnsi="Times New Roman" w:cs="Times New Roman"/>
          <w:sz w:val="24"/>
          <w:szCs w:val="24"/>
          <w:u w:color="000000"/>
          <w:bdr w:val="nil"/>
          <w:lang w:eastAsia="et-EE"/>
        </w:rPr>
        <w:t xml:space="preserve"> </w:t>
      </w:r>
      <w:r w:rsidR="00634BA4" w:rsidRPr="00187A4D">
        <w:rPr>
          <w:rFonts w:ascii="Times New Roman" w:eastAsia="Arial Unicode MS" w:hAnsi="Times New Roman" w:cs="Times New Roman"/>
          <w:sz w:val="24"/>
          <w:szCs w:val="24"/>
          <w:u w:color="000000"/>
          <w:bdr w:val="nil"/>
          <w:lang w:eastAsia="et-EE"/>
        </w:rPr>
        <w:t xml:space="preserve">Siseministri 2. novembri 2018. a määruse nr 27 „Isikutunnistuse vorm ja tehniline kirjeldus ning isikutunnistusele kantavate andmete loetelu“ § 4 lõikes 8 asendatakse sõna „riigikaitseseaduse“ sõnadega „tsiviilkriisi ja riigikaitse seaduse alusel“. </w:t>
      </w:r>
    </w:p>
    <w:p w14:paraId="2366EE56"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82A716E" w14:textId="1FB9510C" w:rsidR="00C81FC9"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2.</w:t>
      </w:r>
      <w:r w:rsidRPr="00187A4D">
        <w:rPr>
          <w:rFonts w:ascii="Times New Roman" w:eastAsia="Arial Unicode MS" w:hAnsi="Times New Roman" w:cs="Times New Roman"/>
          <w:sz w:val="24"/>
          <w:szCs w:val="24"/>
          <w:u w:color="000000"/>
          <w:bdr w:val="nil"/>
          <w:lang w:eastAsia="et-EE"/>
        </w:rPr>
        <w:t xml:space="preserve"> Määruse jõustumine</w:t>
      </w:r>
    </w:p>
    <w:p w14:paraId="1D80DCED"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CDC25F9" w14:textId="479440A5" w:rsidR="00C81FC9"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p w14:paraId="4742009A" w14:textId="77777777" w:rsidR="00C81FC9"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4EA7CCF" w14:textId="77777777" w:rsidR="00634BA4" w:rsidRPr="00187A4D" w:rsidRDefault="00634BA4"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4892376" w14:textId="2C225B0E" w:rsidR="00634BA4" w:rsidRPr="00187A4D" w:rsidRDefault="00634BA4" w:rsidP="006B471C">
      <w:pPr>
        <w:spacing w:after="0" w:line="240" w:lineRule="auto"/>
        <w:contextualSpacing/>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06FBB3CD" w14:textId="3879B840" w:rsidR="00634BA4" w:rsidRPr="00187A4D" w:rsidRDefault="00634BA4"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316162">
        <w:rPr>
          <w:rFonts w:ascii="Times New Roman" w:eastAsia="Arial Unicode MS" w:hAnsi="Times New Roman" w:cs="Times New Roman"/>
          <w:sz w:val="24"/>
          <w:szCs w:val="24"/>
          <w:u w:color="000000"/>
          <w:bdr w:val="nil"/>
          <w:lang w:eastAsia="et-EE"/>
        </w:rPr>
        <w:t>3</w:t>
      </w:r>
      <w:r w:rsidR="0022096A">
        <w:rPr>
          <w:rFonts w:ascii="Times New Roman" w:eastAsia="Arial Unicode MS" w:hAnsi="Times New Roman" w:cs="Times New Roman"/>
          <w:sz w:val="24"/>
          <w:szCs w:val="24"/>
          <w:u w:color="000000"/>
          <w:bdr w:val="nil"/>
          <w:lang w:eastAsia="et-EE"/>
        </w:rPr>
        <w:t>3</w:t>
      </w:r>
    </w:p>
    <w:p w14:paraId="5346FFD1" w14:textId="77777777" w:rsidR="00A8262B" w:rsidRPr="00187A4D" w:rsidRDefault="00A8262B"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4ED703F6" w14:textId="282F1CF1" w:rsidR="00634BA4" w:rsidRPr="00187A4D" w:rsidRDefault="00634BA4"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SISEMINISTER</w:t>
      </w:r>
    </w:p>
    <w:p w14:paraId="29BFE6B6" w14:textId="77777777" w:rsidR="00634BA4" w:rsidRPr="00187A4D" w:rsidRDefault="00634BA4"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357AED9" w14:textId="77777777" w:rsidR="00634BA4" w:rsidRPr="00187A4D" w:rsidRDefault="00634BA4"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166DE8D1" w14:textId="77777777" w:rsidR="00A8262B" w:rsidRPr="00187A4D" w:rsidRDefault="00A8262B"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040060E" w14:textId="4B240992" w:rsidR="00634BA4" w:rsidRPr="00187A4D" w:rsidRDefault="00634BA4"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Siseministri 26. augusti 2020. a määruse nr 33 „Elamisloakaardi vorm ja tehniline kirjeldus ning elamisloakaardile kantavate andmete loetelu“ muutmine</w:t>
      </w:r>
    </w:p>
    <w:p w14:paraId="13E99213"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D3E875C"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6FE50612" w14:textId="77777777" w:rsidR="00634BA4" w:rsidRPr="00187A4D" w:rsidRDefault="00634BA4"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isikut tõendavate dokumentide seaduse § 9 lõike 1, välismaalaste seaduse § 224 lõike 1 punkti 6 ja § 250 lõike 2 punkti 9 ning välismaalasele rahvusvahelise kaitse andmise seaduse § 47 lõike 2 ja § 60 lõike 2 alusel.</w:t>
      </w:r>
    </w:p>
    <w:p w14:paraId="3EFA4F06"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CF64491" w14:textId="7EE8CF1F" w:rsidR="00634BA4"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1. </w:t>
      </w:r>
      <w:r w:rsidR="00634BA4" w:rsidRPr="00187A4D">
        <w:rPr>
          <w:rFonts w:ascii="Times New Roman" w:eastAsia="Arial Unicode MS" w:hAnsi="Times New Roman" w:cs="Times New Roman"/>
          <w:sz w:val="24"/>
          <w:szCs w:val="24"/>
          <w:u w:color="000000"/>
          <w:bdr w:val="nil"/>
          <w:lang w:eastAsia="et-EE"/>
        </w:rPr>
        <w:t>Siseministri 26. augusti 2020. a määruses nr 33 „Elamisloakaardi vorm ja tehniline kirjeldus ning elamisloakaardile kantavate andmete loetelu“ asendatakse läbivalt sõna „riigikaitseseaduse“ sõnadega „tsiviilkriisi ja riigikaitse seaduse“.</w:t>
      </w:r>
    </w:p>
    <w:p w14:paraId="34981B12" w14:textId="77777777" w:rsidR="00E94462" w:rsidRPr="00187A4D" w:rsidRDefault="00E9446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2028EA3" w14:textId="37E9FFCB" w:rsidR="00634BA4" w:rsidRPr="00187A4D" w:rsidRDefault="00C81FC9"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2. </w:t>
      </w:r>
      <w:r w:rsidRPr="00187A4D">
        <w:rPr>
          <w:rFonts w:ascii="Times New Roman" w:eastAsia="Arial Unicode MS" w:hAnsi="Times New Roman" w:cs="Times New Roman"/>
          <w:sz w:val="24"/>
          <w:szCs w:val="24"/>
          <w:u w:color="000000"/>
          <w:bdr w:val="nil"/>
          <w:lang w:eastAsia="et-EE"/>
        </w:rPr>
        <w:t>Määrus jõustub (kuupäev).</w:t>
      </w:r>
      <w:r w:rsidR="00634BA4" w:rsidRPr="00187A4D">
        <w:rPr>
          <w:rFonts w:ascii="Times New Roman" w:eastAsia="Arial Unicode MS" w:hAnsi="Times New Roman" w:cs="Times New Roman"/>
          <w:sz w:val="24"/>
          <w:szCs w:val="24"/>
          <w:u w:color="000000"/>
          <w:bdr w:val="nil"/>
          <w:lang w:eastAsia="et-EE"/>
        </w:rPr>
        <w:br w:type="page"/>
      </w:r>
    </w:p>
    <w:p w14:paraId="4D888F1F" w14:textId="406FEB2B" w:rsidR="0023513E" w:rsidRPr="00187A4D" w:rsidRDefault="0023513E"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A9483D" w:rsidRPr="00187A4D">
        <w:rPr>
          <w:rFonts w:ascii="Times New Roman" w:eastAsia="Arial Unicode MS" w:hAnsi="Times New Roman" w:cs="Times New Roman"/>
          <w:sz w:val="24"/>
          <w:szCs w:val="24"/>
          <w:u w:color="000000"/>
          <w:bdr w:val="nil"/>
          <w:lang w:eastAsia="et-EE"/>
        </w:rPr>
        <w:t>3</w:t>
      </w:r>
      <w:r w:rsidR="0022096A">
        <w:rPr>
          <w:rFonts w:ascii="Times New Roman" w:eastAsia="Arial Unicode MS" w:hAnsi="Times New Roman" w:cs="Times New Roman"/>
          <w:sz w:val="24"/>
          <w:szCs w:val="24"/>
          <w:u w:color="000000"/>
          <w:bdr w:val="nil"/>
          <w:lang w:eastAsia="et-EE"/>
        </w:rPr>
        <w:t>4</w:t>
      </w:r>
    </w:p>
    <w:p w14:paraId="6E4767A3" w14:textId="77777777" w:rsidR="0023513E" w:rsidRPr="00187A4D" w:rsidRDefault="0023513E"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5934A6D8" w14:textId="1C2F32DD" w:rsidR="0023513E" w:rsidRPr="00187A4D" w:rsidRDefault="0023513E"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KAITSEMINISTER</w:t>
      </w:r>
    </w:p>
    <w:p w14:paraId="5DA67866" w14:textId="0FBEAEA7" w:rsidR="0023513E" w:rsidRPr="00187A4D" w:rsidRDefault="0023513E"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213EEECC" w14:textId="065BCF72" w:rsidR="0023513E" w:rsidRPr="00187A4D" w:rsidRDefault="0023513E"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EDDB263" w14:textId="77777777" w:rsidR="00A8262B" w:rsidRPr="00187A4D" w:rsidRDefault="00A8262B"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64215C9" w14:textId="77777777" w:rsidR="0023513E" w:rsidRPr="00187A4D" w:rsidRDefault="0023513E"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r w:rsidRPr="00187A4D">
        <w:rPr>
          <w:rFonts w:ascii="Times New Roman" w:eastAsia="Times New Roman" w:hAnsi="Times New Roman" w:cs="Times New Roman"/>
          <w:b/>
          <w:bCs/>
          <w:color w:val="000000"/>
          <w:kern w:val="36"/>
          <w:sz w:val="24"/>
          <w:szCs w:val="24"/>
          <w:lang w:eastAsia="et-EE"/>
        </w:rPr>
        <w:t>Mobilisatsiooniregistri põhimäärus</w:t>
      </w:r>
    </w:p>
    <w:p w14:paraId="4E374739" w14:textId="77777777" w:rsidR="00F416C3" w:rsidRPr="00187A4D" w:rsidRDefault="00F416C3"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06BD64DD" w14:textId="77777777" w:rsidR="00A8262B" w:rsidRPr="00187A4D" w:rsidRDefault="00A8262B" w:rsidP="006B471C">
      <w:pPr>
        <w:spacing w:after="0" w:line="240" w:lineRule="auto"/>
        <w:contextualSpacing/>
        <w:jc w:val="both"/>
        <w:outlineLvl w:val="0"/>
        <w:rPr>
          <w:rFonts w:ascii="Times New Roman" w:eastAsia="Times New Roman" w:hAnsi="Times New Roman" w:cs="Times New Roman"/>
          <w:b/>
          <w:bCs/>
          <w:color w:val="000000"/>
          <w:kern w:val="36"/>
          <w:sz w:val="24"/>
          <w:szCs w:val="24"/>
          <w:lang w:eastAsia="et-EE"/>
        </w:rPr>
      </w:pPr>
    </w:p>
    <w:p w14:paraId="2D614C2E" w14:textId="2A28191D"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kehtestatakse </w:t>
      </w:r>
      <w:r w:rsidR="000E558F" w:rsidRPr="00187A4D">
        <w:rPr>
          <w:rFonts w:ascii="Times New Roman" w:eastAsia="Times New Roman" w:hAnsi="Times New Roman" w:cs="Times New Roman"/>
          <w:sz w:val="24"/>
          <w:szCs w:val="24"/>
          <w:lang w:eastAsia="et-EE"/>
        </w:rPr>
        <w:t xml:space="preserve">tsiviilkriisi ja riigikaitse seaduse </w:t>
      </w:r>
      <w:r w:rsidRPr="00187A4D">
        <w:rPr>
          <w:rFonts w:ascii="Times New Roman" w:eastAsia="Times New Roman" w:hAnsi="Times New Roman" w:cs="Times New Roman"/>
          <w:sz w:val="24"/>
          <w:szCs w:val="24"/>
          <w:lang w:eastAsia="et-EE"/>
        </w:rPr>
        <w:t>§ 1</w:t>
      </w:r>
      <w:r w:rsidR="00760D11" w:rsidRPr="00187A4D">
        <w:rPr>
          <w:rFonts w:ascii="Times New Roman" w:eastAsia="Times New Roman" w:hAnsi="Times New Roman" w:cs="Times New Roman"/>
          <w:sz w:val="24"/>
          <w:szCs w:val="24"/>
          <w:lang w:eastAsia="et-EE"/>
        </w:rPr>
        <w:t>3</w:t>
      </w:r>
      <w:r w:rsidR="00394D20" w:rsidRPr="00187A4D">
        <w:rPr>
          <w:rFonts w:ascii="Times New Roman" w:eastAsia="Times New Roman" w:hAnsi="Times New Roman" w:cs="Times New Roman"/>
          <w:sz w:val="24"/>
          <w:szCs w:val="24"/>
          <w:lang w:eastAsia="et-EE"/>
        </w:rPr>
        <w:t>0</w:t>
      </w:r>
      <w:r w:rsidRPr="00187A4D">
        <w:rPr>
          <w:rFonts w:ascii="Times New Roman" w:eastAsia="Times New Roman" w:hAnsi="Times New Roman" w:cs="Times New Roman"/>
          <w:sz w:val="24"/>
          <w:szCs w:val="24"/>
          <w:lang w:eastAsia="et-EE"/>
        </w:rPr>
        <w:t xml:space="preserve"> lõike </w:t>
      </w:r>
      <w:r w:rsidR="00462844" w:rsidRPr="00187A4D">
        <w:rPr>
          <w:rFonts w:ascii="Times New Roman" w:eastAsia="Times New Roman" w:hAnsi="Times New Roman" w:cs="Times New Roman"/>
          <w:sz w:val="24"/>
          <w:szCs w:val="24"/>
          <w:lang w:eastAsia="et-EE"/>
        </w:rPr>
        <w:t>3</w:t>
      </w:r>
      <w:r w:rsidRPr="00187A4D">
        <w:rPr>
          <w:rFonts w:ascii="Times New Roman" w:eastAsia="Times New Roman" w:hAnsi="Times New Roman" w:cs="Times New Roman"/>
          <w:sz w:val="24"/>
          <w:szCs w:val="24"/>
          <w:lang w:eastAsia="et-EE"/>
        </w:rPr>
        <w:t xml:space="preserve"> alusel.</w:t>
      </w:r>
    </w:p>
    <w:p w14:paraId="79925B17" w14:textId="77777777" w:rsidR="0023513E" w:rsidRPr="00187A4D" w:rsidRDefault="0023513E" w:rsidP="00FD0A30">
      <w:pPr>
        <w:spacing w:after="0" w:line="240" w:lineRule="auto"/>
        <w:contextualSpacing/>
        <w:jc w:val="center"/>
        <w:rPr>
          <w:rFonts w:ascii="Times New Roman" w:eastAsia="Times New Roman" w:hAnsi="Times New Roman" w:cs="Times New Roman"/>
          <w:sz w:val="24"/>
          <w:szCs w:val="24"/>
          <w:lang w:eastAsia="et-EE"/>
        </w:rPr>
      </w:pPr>
    </w:p>
    <w:p w14:paraId="4750FA6C" w14:textId="77777777" w:rsidR="0023513E" w:rsidRPr="00187A4D" w:rsidRDefault="0023513E" w:rsidP="00FD0A30">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1. peatükk</w:t>
      </w:r>
    </w:p>
    <w:p w14:paraId="08B4419A" w14:textId="3BC74508" w:rsidR="0023513E" w:rsidRPr="00187A4D" w:rsidRDefault="0023513E" w:rsidP="00FD0A30">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Üldsätted</w:t>
      </w:r>
    </w:p>
    <w:p w14:paraId="1209AEB7" w14:textId="77777777" w:rsidR="0023513E" w:rsidRPr="00187A4D" w:rsidRDefault="0023513E"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06456FF7" w14:textId="37A3B08A"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1. </w:t>
      </w:r>
      <w:r w:rsidRPr="00187A4D">
        <w:rPr>
          <w:rFonts w:ascii="Times New Roman" w:eastAsia="Times New Roman" w:hAnsi="Times New Roman" w:cs="Times New Roman"/>
          <w:b/>
          <w:bCs/>
          <w:color w:val="000000"/>
          <w:sz w:val="24"/>
          <w:szCs w:val="24"/>
          <w:lang w:eastAsia="et-EE"/>
        </w:rPr>
        <w:t>Registri eesmärk</w:t>
      </w:r>
    </w:p>
    <w:p w14:paraId="1DB863AB" w14:textId="77777777" w:rsidR="00C05D30" w:rsidRPr="00187A4D" w:rsidRDefault="00C05D30"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0E500FE" w14:textId="7BE5793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Mobilisatsiooniregistri (edaspidi </w:t>
      </w:r>
      <w:r w:rsidRPr="00187A4D">
        <w:rPr>
          <w:rFonts w:ascii="Times New Roman" w:eastAsia="Times New Roman" w:hAnsi="Times New Roman" w:cs="Times New Roman"/>
          <w:i/>
          <w:iCs/>
          <w:sz w:val="24"/>
          <w:szCs w:val="24"/>
          <w:bdr w:val="none" w:sz="0" w:space="0" w:color="auto" w:frame="1"/>
          <w:lang w:eastAsia="et-EE"/>
        </w:rPr>
        <w:t>register</w:t>
      </w:r>
      <w:r w:rsidRPr="00187A4D">
        <w:rPr>
          <w:rFonts w:ascii="Times New Roman" w:eastAsia="Times New Roman" w:hAnsi="Times New Roman" w:cs="Times New Roman"/>
          <w:sz w:val="24"/>
          <w:szCs w:val="24"/>
          <w:lang w:eastAsia="et-EE"/>
        </w:rPr>
        <w:t>) eesmärk on pidada arvestust sõjaväelise auastmega sõjaaja ametikohtade (edaspidi </w:t>
      </w:r>
      <w:r w:rsidRPr="00187A4D">
        <w:rPr>
          <w:rFonts w:ascii="Times New Roman" w:eastAsia="Times New Roman" w:hAnsi="Times New Roman" w:cs="Times New Roman"/>
          <w:i/>
          <w:iCs/>
          <w:sz w:val="24"/>
          <w:szCs w:val="24"/>
          <w:bdr w:val="none" w:sz="0" w:space="0" w:color="auto" w:frame="1"/>
          <w:lang w:eastAsia="et-EE"/>
        </w:rPr>
        <w:t>sõjaaja ametikoht</w:t>
      </w:r>
      <w:r w:rsidRPr="00187A4D">
        <w:rPr>
          <w:rFonts w:ascii="Times New Roman" w:eastAsia="Times New Roman" w:hAnsi="Times New Roman" w:cs="Times New Roman"/>
          <w:sz w:val="24"/>
          <w:szCs w:val="24"/>
          <w:lang w:eastAsia="et-EE"/>
        </w:rPr>
        <w:t>) täitmise ja riigi sõjaliseks kaitseks kasutatavate materiaalsete vahendite üle.</w:t>
      </w:r>
    </w:p>
    <w:p w14:paraId="2D67ADBD"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5C63D4D5" w14:textId="24EF29F5"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2. </w:t>
      </w:r>
      <w:r w:rsidRPr="00187A4D">
        <w:rPr>
          <w:rFonts w:ascii="Times New Roman" w:eastAsia="Times New Roman" w:hAnsi="Times New Roman" w:cs="Times New Roman"/>
          <w:b/>
          <w:bCs/>
          <w:color w:val="000000"/>
          <w:sz w:val="24"/>
          <w:szCs w:val="24"/>
          <w:lang w:eastAsia="et-EE"/>
        </w:rPr>
        <w:t>Registri vastutav ja volitatud töötleja</w:t>
      </w:r>
    </w:p>
    <w:p w14:paraId="06295002"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CE8D0EF" w14:textId="05B4BBEB"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Registri vastutav töötleja on Kaitseministeerium.</w:t>
      </w:r>
    </w:p>
    <w:p w14:paraId="0199D102"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0AA44DB3" w14:textId="450E1869"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Registri volitatud töötleja on Kaitsevägi.</w:t>
      </w:r>
    </w:p>
    <w:p w14:paraId="48CB4075"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5C457CA8" w14:textId="6610283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3. </w:t>
      </w:r>
      <w:r w:rsidRPr="00187A4D">
        <w:rPr>
          <w:rFonts w:ascii="Times New Roman" w:eastAsia="Times New Roman" w:hAnsi="Times New Roman" w:cs="Times New Roman"/>
          <w:b/>
          <w:bCs/>
          <w:color w:val="000000"/>
          <w:sz w:val="24"/>
          <w:szCs w:val="24"/>
          <w:lang w:eastAsia="et-EE"/>
        </w:rPr>
        <w:t>Registri pidamine ja ülesehitus</w:t>
      </w:r>
    </w:p>
    <w:p w14:paraId="14E3B1E1"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0CC0E72" w14:textId="1427C6E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bookmarkStart w:id="82" w:name="para3lg1"/>
      <w:r w:rsidRPr="00187A4D">
        <w:rPr>
          <w:rFonts w:ascii="Times New Roman" w:eastAsia="Times New Roman" w:hAnsi="Times New Roman" w:cs="Times New Roman"/>
          <w:color w:val="0061AA"/>
          <w:sz w:val="24"/>
          <w:szCs w:val="24"/>
          <w:bdr w:val="none" w:sz="0" w:space="0" w:color="auto" w:frame="1"/>
          <w:lang w:eastAsia="et-EE"/>
        </w:rPr>
        <w:t> </w:t>
      </w:r>
      <w:bookmarkEnd w:id="82"/>
      <w:r w:rsidRPr="00187A4D">
        <w:rPr>
          <w:rFonts w:ascii="Times New Roman" w:eastAsia="Times New Roman" w:hAnsi="Times New Roman" w:cs="Times New Roman"/>
          <w:sz w:val="24"/>
          <w:szCs w:val="24"/>
          <w:lang w:eastAsia="et-EE"/>
        </w:rPr>
        <w:t>(1) Registrit peetakse ühetasandilise digitaalse andmekoguna.</w:t>
      </w:r>
    </w:p>
    <w:p w14:paraId="5505D286"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46C3E94"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bookmarkStart w:id="83" w:name="para3lg2"/>
      <w:r w:rsidRPr="00187A4D">
        <w:rPr>
          <w:rFonts w:ascii="Times New Roman" w:eastAsia="Times New Roman" w:hAnsi="Times New Roman" w:cs="Times New Roman"/>
          <w:color w:val="0061AA"/>
          <w:sz w:val="24"/>
          <w:szCs w:val="24"/>
          <w:bdr w:val="none" w:sz="0" w:space="0" w:color="auto" w:frame="1"/>
          <w:lang w:eastAsia="et-EE"/>
        </w:rPr>
        <w:t> </w:t>
      </w:r>
      <w:bookmarkEnd w:id="83"/>
      <w:r w:rsidRPr="00187A4D">
        <w:rPr>
          <w:rFonts w:ascii="Times New Roman" w:eastAsia="Times New Roman" w:hAnsi="Times New Roman" w:cs="Times New Roman"/>
          <w:sz w:val="24"/>
          <w:szCs w:val="24"/>
          <w:lang w:eastAsia="et-EE"/>
        </w:rPr>
        <w:t>(2) Register koosneb:</w:t>
      </w:r>
    </w:p>
    <w:p w14:paraId="5F532E50" w14:textId="6420CC48"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andmetest sõjaaja üksuste, sõjaaja ametikohtade ja ametikohale nimetatud isikkoosseisu ning mobilisatsiooni korraldamiseks vajalike materiaalsete vahendite kohta (edaspidi </w:t>
      </w:r>
      <w:r w:rsidRPr="00187A4D">
        <w:rPr>
          <w:rFonts w:ascii="Times New Roman" w:eastAsia="Times New Roman" w:hAnsi="Times New Roman" w:cs="Times New Roman"/>
          <w:i/>
          <w:iCs/>
          <w:sz w:val="24"/>
          <w:szCs w:val="24"/>
          <w:bdr w:val="none" w:sz="0" w:space="0" w:color="auto" w:frame="1"/>
          <w:lang w:eastAsia="et-EE"/>
        </w:rPr>
        <w:t>digitaalne register</w:t>
      </w:r>
      <w:r w:rsidRPr="00187A4D">
        <w:rPr>
          <w:rFonts w:ascii="Times New Roman" w:eastAsia="Times New Roman" w:hAnsi="Times New Roman" w:cs="Times New Roman"/>
          <w:sz w:val="24"/>
          <w:szCs w:val="24"/>
          <w:lang w:eastAsia="et-EE"/>
        </w:rPr>
        <w:t>);</w:t>
      </w:r>
      <w:r w:rsidRPr="00187A4D">
        <w:rPr>
          <w:rFonts w:ascii="Times New Roman" w:eastAsia="Times New Roman" w:hAnsi="Times New Roman" w:cs="Times New Roman"/>
          <w:sz w:val="24"/>
          <w:szCs w:val="24"/>
          <w:lang w:eastAsia="et-EE"/>
        </w:rPr>
        <w:br/>
        <w:t>2) digitaalsest arhiivist.</w:t>
      </w:r>
    </w:p>
    <w:p w14:paraId="18C861F6"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1C06DA11"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2. peatükk</w:t>
      </w:r>
    </w:p>
    <w:p w14:paraId="6D67B6C8"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lang w:eastAsia="et-EE"/>
        </w:rPr>
        <w:t>Registriandmete koosseis</w:t>
      </w:r>
      <w:bookmarkStart w:id="84" w:name="cef65a23-7ff4-48b0-9912-80aae6320c0d"/>
    </w:p>
    <w:p w14:paraId="1524997E" w14:textId="4DE88CA0" w:rsidR="0023513E" w:rsidRPr="00187A4D" w:rsidRDefault="0023513E"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61AA"/>
          <w:sz w:val="24"/>
          <w:szCs w:val="24"/>
          <w:bdr w:val="none" w:sz="0" w:space="0" w:color="auto" w:frame="1"/>
          <w:lang w:eastAsia="et-EE"/>
        </w:rPr>
        <w:t> </w:t>
      </w:r>
      <w:bookmarkEnd w:id="84"/>
    </w:p>
    <w:p w14:paraId="382135DD" w14:textId="57371346"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4. </w:t>
      </w:r>
      <w:r w:rsidRPr="00187A4D">
        <w:rPr>
          <w:rFonts w:ascii="Times New Roman" w:eastAsia="Times New Roman" w:hAnsi="Times New Roman" w:cs="Times New Roman"/>
          <w:b/>
          <w:bCs/>
          <w:color w:val="000000"/>
          <w:sz w:val="24"/>
          <w:szCs w:val="24"/>
          <w:lang w:eastAsia="et-EE"/>
        </w:rPr>
        <w:t>Digitaalsesse registrisse kantavad andmed</w:t>
      </w:r>
    </w:p>
    <w:p w14:paraId="76EB5019" w14:textId="77777777" w:rsidR="005618EA" w:rsidRPr="00187A4D" w:rsidRDefault="005618EA"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E37A138"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Sõjaaja üksuse kohta kantakse digitaalsesse registrisse järgmised andmed:</w:t>
      </w:r>
      <w:r w:rsidRPr="00187A4D">
        <w:rPr>
          <w:rFonts w:ascii="Times New Roman" w:eastAsia="Times New Roman" w:hAnsi="Times New Roman" w:cs="Times New Roman"/>
          <w:sz w:val="24"/>
          <w:szCs w:val="24"/>
          <w:lang w:eastAsia="et-EE"/>
        </w:rPr>
        <w:br/>
        <w:t>1) nimetus;</w:t>
      </w:r>
      <w:r w:rsidRPr="00187A4D">
        <w:rPr>
          <w:rFonts w:ascii="Times New Roman" w:eastAsia="Times New Roman" w:hAnsi="Times New Roman" w:cs="Times New Roman"/>
          <w:sz w:val="24"/>
          <w:szCs w:val="24"/>
          <w:lang w:eastAsia="et-EE"/>
        </w:rPr>
        <w:br/>
        <w:t>2) koosseisuline kuuluvus;</w:t>
      </w:r>
    </w:p>
    <w:p w14:paraId="1E2E2589"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kood;</w:t>
      </w:r>
      <w:r w:rsidRPr="00187A4D">
        <w:rPr>
          <w:rFonts w:ascii="Times New Roman" w:eastAsia="Times New Roman" w:hAnsi="Times New Roman" w:cs="Times New Roman"/>
          <w:sz w:val="24"/>
          <w:szCs w:val="24"/>
          <w:lang w:eastAsia="et-EE"/>
        </w:rPr>
        <w:br/>
        <w:t>4) tüüp;</w:t>
      </w:r>
      <w:r w:rsidRPr="00187A4D">
        <w:rPr>
          <w:rFonts w:ascii="Times New Roman" w:eastAsia="Times New Roman" w:hAnsi="Times New Roman" w:cs="Times New Roman"/>
          <w:sz w:val="24"/>
          <w:szCs w:val="24"/>
          <w:lang w:eastAsia="et-EE"/>
        </w:rPr>
        <w:br/>
        <w:t>5) tase;</w:t>
      </w:r>
      <w:r w:rsidRPr="00187A4D">
        <w:rPr>
          <w:rFonts w:ascii="Times New Roman" w:eastAsia="Times New Roman" w:hAnsi="Times New Roman" w:cs="Times New Roman"/>
          <w:sz w:val="24"/>
          <w:szCs w:val="24"/>
          <w:lang w:eastAsia="et-EE"/>
        </w:rPr>
        <w:br/>
      </w:r>
      <w:r w:rsidRPr="00187A4D">
        <w:rPr>
          <w:rFonts w:ascii="Times New Roman" w:eastAsia="Times New Roman" w:hAnsi="Times New Roman" w:cs="Times New Roman"/>
          <w:sz w:val="24"/>
          <w:szCs w:val="24"/>
          <w:lang w:eastAsia="et-EE"/>
        </w:rPr>
        <w:lastRenderedPageBreak/>
        <w:t>6) valmidusaste;</w:t>
      </w:r>
      <w:r w:rsidRPr="00187A4D">
        <w:rPr>
          <w:rFonts w:ascii="Times New Roman" w:eastAsia="Times New Roman" w:hAnsi="Times New Roman" w:cs="Times New Roman"/>
          <w:sz w:val="24"/>
          <w:szCs w:val="24"/>
          <w:lang w:eastAsia="et-EE"/>
        </w:rPr>
        <w:br/>
        <w:t>7) staatus sõjaaja struktuuris;</w:t>
      </w:r>
    </w:p>
    <w:p w14:paraId="2B2425B2"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moodustamise alguse ja lõpu kuupäev;</w:t>
      </w:r>
    </w:p>
    <w:p w14:paraId="023EE2D5"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varustusaste;</w:t>
      </w:r>
      <w:r w:rsidRPr="00187A4D">
        <w:rPr>
          <w:rFonts w:ascii="Times New Roman" w:eastAsia="Times New Roman" w:hAnsi="Times New Roman" w:cs="Times New Roman"/>
          <w:sz w:val="24"/>
          <w:szCs w:val="24"/>
          <w:lang w:eastAsia="et-EE"/>
        </w:rPr>
        <w:br/>
        <w:t>10) kiirusklass;</w:t>
      </w:r>
      <w:r w:rsidRPr="00187A4D">
        <w:rPr>
          <w:rFonts w:ascii="Times New Roman" w:eastAsia="Times New Roman" w:hAnsi="Times New Roman" w:cs="Times New Roman"/>
          <w:sz w:val="24"/>
          <w:szCs w:val="24"/>
          <w:lang w:eastAsia="et-EE"/>
        </w:rPr>
        <w:br/>
        <w:t>11) formeerija;</w:t>
      </w:r>
      <w:r w:rsidRPr="00187A4D">
        <w:rPr>
          <w:rFonts w:ascii="Times New Roman" w:eastAsia="Times New Roman" w:hAnsi="Times New Roman" w:cs="Times New Roman"/>
          <w:sz w:val="24"/>
          <w:szCs w:val="24"/>
          <w:lang w:eastAsia="et-EE"/>
        </w:rPr>
        <w:br/>
        <w:t>12) formeerimiskoht;</w:t>
      </w:r>
      <w:r w:rsidRPr="00187A4D">
        <w:rPr>
          <w:rFonts w:ascii="Times New Roman" w:eastAsia="Times New Roman" w:hAnsi="Times New Roman" w:cs="Times New Roman"/>
          <w:sz w:val="24"/>
          <w:szCs w:val="24"/>
          <w:lang w:eastAsia="et-EE"/>
        </w:rPr>
        <w:br/>
        <w:t>13) kogunemiskoht;</w:t>
      </w:r>
      <w:r w:rsidRPr="00187A4D">
        <w:rPr>
          <w:rFonts w:ascii="Times New Roman" w:eastAsia="Times New Roman" w:hAnsi="Times New Roman" w:cs="Times New Roman"/>
          <w:sz w:val="24"/>
          <w:szCs w:val="24"/>
          <w:lang w:eastAsia="et-EE"/>
        </w:rPr>
        <w:br/>
        <w:t>14) teave loomise, muutmise ja lõpetamise kohta;</w:t>
      </w:r>
    </w:p>
    <w:p w14:paraId="6D1C36E0" w14:textId="4190BCC0"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15) väljaõpe.</w:t>
      </w:r>
    </w:p>
    <w:p w14:paraId="70A57904"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1A1F924"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Sõjaaja ametikoha kohta kantakse digitaalsesse registrisse järgmised andmed:</w:t>
      </w:r>
      <w:r w:rsidRPr="00187A4D">
        <w:rPr>
          <w:rFonts w:ascii="Times New Roman" w:eastAsia="Times New Roman" w:hAnsi="Times New Roman" w:cs="Times New Roman"/>
          <w:sz w:val="24"/>
          <w:szCs w:val="24"/>
          <w:lang w:eastAsia="et-EE"/>
        </w:rPr>
        <w:br/>
        <w:t>1) nimetus;</w:t>
      </w:r>
      <w:r w:rsidRPr="00187A4D">
        <w:rPr>
          <w:rFonts w:ascii="Times New Roman" w:eastAsia="Times New Roman" w:hAnsi="Times New Roman" w:cs="Times New Roman"/>
          <w:sz w:val="24"/>
          <w:szCs w:val="24"/>
          <w:lang w:eastAsia="et-EE"/>
        </w:rPr>
        <w:br/>
        <w:t>2) kuuluvus;</w:t>
      </w:r>
      <w:r w:rsidRPr="00187A4D">
        <w:rPr>
          <w:rFonts w:ascii="Times New Roman" w:eastAsia="Times New Roman" w:hAnsi="Times New Roman" w:cs="Times New Roman"/>
          <w:sz w:val="24"/>
          <w:szCs w:val="24"/>
          <w:lang w:eastAsia="et-EE"/>
        </w:rPr>
        <w:br/>
        <w:t>3) ametikoha tüüp;</w:t>
      </w:r>
    </w:p>
    <w:p w14:paraId="413BB149"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samalaadsete sõjaaja ametikohtade arv;</w:t>
      </w:r>
    </w:p>
    <w:p w14:paraId="22848B78"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ametikohale nimetava isiku ametikoht;</w:t>
      </w:r>
    </w:p>
    <w:p w14:paraId="499756C3"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teave ametikoha loomise, muutmise ja lõpetamise kohta;</w:t>
      </w:r>
    </w:p>
    <w:p w14:paraId="5A34771A"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ametikoha moodustamise alguse ja lõpu kuupäev;</w:t>
      </w:r>
    </w:p>
    <w:p w14:paraId="60E2457C"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ametikoha klassifikaator;</w:t>
      </w:r>
    </w:p>
    <w:p w14:paraId="1760C98E"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ametikohale kehtestatud tervisenõuded;</w:t>
      </w:r>
    </w:p>
    <w:p w14:paraId="7C00EAA7"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10) ametikohal nõutav auaste;</w:t>
      </w:r>
    </w:p>
    <w:p w14:paraId="6E72162D" w14:textId="4A36FC35"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11) ametikohal nõutav riigisaladusele juurdepääsu loa vajadus ja tase.</w:t>
      </w:r>
    </w:p>
    <w:p w14:paraId="34A80557"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6981FF2E"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Sõjaaja ametikohale nimetatava ja üksusesse kuuluva isiku, välja arvatud kutsealuse ja isiku, kes ei vasta sõjaaja ametikoha nõuetele, kohta kantakse digitaalsesse registrisse järgmised andmed:</w:t>
      </w:r>
      <w:r w:rsidRPr="00187A4D">
        <w:rPr>
          <w:rFonts w:ascii="Times New Roman" w:eastAsia="Times New Roman" w:hAnsi="Times New Roman" w:cs="Times New Roman"/>
          <w:sz w:val="24"/>
          <w:szCs w:val="24"/>
          <w:lang w:eastAsia="et-EE"/>
        </w:rPr>
        <w:br/>
        <w:t>1) ees- ja perekonnanimi või -nimed;</w:t>
      </w:r>
    </w:p>
    <w:p w14:paraId="65247300"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isikukood;</w:t>
      </w:r>
      <w:r w:rsidRPr="00187A4D">
        <w:rPr>
          <w:rFonts w:ascii="Times New Roman" w:eastAsia="Times New Roman" w:hAnsi="Times New Roman" w:cs="Times New Roman"/>
          <w:sz w:val="24"/>
          <w:szCs w:val="24"/>
          <w:lang w:eastAsia="et-EE"/>
        </w:rPr>
        <w:br/>
        <w:t>3) rahvastikuregistrijärgne elukoht;</w:t>
      </w:r>
    </w:p>
    <w:p w14:paraId="0FBC9094"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kontakttelefon ja e-postiaadress ning kontaktaadress, kui see erineb rahvastikuregistrisse kantud elukohast;</w:t>
      </w:r>
    </w:p>
    <w:p w14:paraId="1A6628C6"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omandatud või omandatav haridustase;</w:t>
      </w:r>
    </w:p>
    <w:p w14:paraId="617020B1"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õppekava nimetus;</w:t>
      </w:r>
    </w:p>
    <w:p w14:paraId="5786600C"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sõjaväelise väljaõppe tase;</w:t>
      </w:r>
    </w:p>
    <w:p w14:paraId="681A8D49"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mootorsõiduki juhtimisõigus;</w:t>
      </w:r>
    </w:p>
    <w:p w14:paraId="463777F3"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töö- või ametikoht;</w:t>
      </w:r>
    </w:p>
    <w:p w14:paraId="0316D787"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10) veregrupp ja reesusfaktor;</w:t>
      </w:r>
    </w:p>
    <w:p w14:paraId="270EDFBB"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11) vastavus tervisenõuetele;</w:t>
      </w:r>
    </w:p>
    <w:p w14:paraId="16C7ADA1"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12) antropomeetrilised andmed;</w:t>
      </w:r>
    </w:p>
    <w:p w14:paraId="07E32175"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13) omandatud sõjaväelise eriala arvestuskategooria;</w:t>
      </w:r>
    </w:p>
    <w:p w14:paraId="5C389318"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14) sõjaväelise eriala arvestuse kood;</w:t>
      </w:r>
    </w:p>
    <w:p w14:paraId="7F76C297"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15) sõjaväeline auaste, selle andmise kuupäev ja käskkirja number;</w:t>
      </w:r>
    </w:p>
    <w:p w14:paraId="63EF39EB"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16) isikuplaadi väljastamise kuupäev;</w:t>
      </w:r>
    </w:p>
    <w:p w14:paraId="2A2EEF6F"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17) rahuaja ametikoht, ametikohale nimetamise otsuse number ja kuupäev;</w:t>
      </w:r>
    </w:p>
    <w:p w14:paraId="04C6179A"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18) sõjaaja ametikoht, ametikohale nimetamise otsuse number ja kuupäev;</w:t>
      </w:r>
    </w:p>
    <w:p w14:paraId="6D93E1A1" w14:textId="77777777" w:rsidR="00FD0A30"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19) sõjaaja üksuse koosseisu arvamine;</w:t>
      </w:r>
    </w:p>
    <w:p w14:paraId="16A38644" w14:textId="5D43CD5B"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20) mobilisatsioonist ja lisaõppekogunemisel osalemise kohustusest vabastamise alus;</w:t>
      </w:r>
      <w:r w:rsidRPr="00187A4D">
        <w:rPr>
          <w:rFonts w:ascii="Times New Roman" w:eastAsia="Times New Roman" w:hAnsi="Times New Roman" w:cs="Times New Roman"/>
          <w:sz w:val="24"/>
          <w:szCs w:val="24"/>
          <w:lang w:eastAsia="et-EE"/>
        </w:rPr>
        <w:br/>
        <w:t>21) riigisaladusele juurdepääsu loa andmed;</w:t>
      </w:r>
    </w:p>
    <w:p w14:paraId="29C99E48" w14:textId="41488859"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22) Eestist lahkumise piirang.</w:t>
      </w:r>
    </w:p>
    <w:p w14:paraId="44B7241E"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E44FD65"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Sõjaaja üksuse ja selle ametikohtade materiaalsete vahendite kohta kantakse digitaalsesse registrisse järgmised andmed:</w:t>
      </w:r>
    </w:p>
    <w:p w14:paraId="7C259B68" w14:textId="35AD23D9"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nimetus;</w:t>
      </w:r>
      <w:r w:rsidRPr="00187A4D">
        <w:rPr>
          <w:rFonts w:ascii="Times New Roman" w:eastAsia="Times New Roman" w:hAnsi="Times New Roman" w:cs="Times New Roman"/>
          <w:sz w:val="24"/>
          <w:szCs w:val="24"/>
          <w:lang w:eastAsia="et-EE"/>
        </w:rPr>
        <w:br/>
        <w:t>2) kood või koodid;</w:t>
      </w:r>
    </w:p>
    <w:p w14:paraId="0BAE59C3" w14:textId="431E84A3"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varustusklass;</w:t>
      </w:r>
      <w:r w:rsidRPr="00187A4D">
        <w:rPr>
          <w:rFonts w:ascii="Times New Roman" w:eastAsia="Times New Roman" w:hAnsi="Times New Roman" w:cs="Times New Roman"/>
          <w:sz w:val="24"/>
          <w:szCs w:val="24"/>
          <w:lang w:eastAsia="et-EE"/>
        </w:rPr>
        <w:br/>
        <w:t>4) seotus sõjaaja üksuse või ametikohaga;</w:t>
      </w:r>
    </w:p>
    <w:p w14:paraId="4B8AAC9E" w14:textId="69981D71"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vahendi liik;</w:t>
      </w:r>
    </w:p>
    <w:p w14:paraId="148C723F" w14:textId="1EA2184B"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vahendi kirjeldus;</w:t>
      </w:r>
    </w:p>
    <w:p w14:paraId="2FC56CBA" w14:textId="588C2C4D"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vahendi mõõtühik;</w:t>
      </w:r>
    </w:p>
    <w:p w14:paraId="1066B341" w14:textId="05768B2A"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vahendi kogus;</w:t>
      </w:r>
    </w:p>
    <w:p w14:paraId="15D106B9" w14:textId="66A62F05"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seisukord;</w:t>
      </w:r>
      <w:r w:rsidRPr="00187A4D">
        <w:rPr>
          <w:rFonts w:ascii="Times New Roman" w:eastAsia="Times New Roman" w:hAnsi="Times New Roman" w:cs="Times New Roman"/>
          <w:sz w:val="24"/>
          <w:szCs w:val="24"/>
          <w:lang w:eastAsia="et-EE"/>
        </w:rPr>
        <w:br/>
        <w:t>10) asukoha või kogumiskoha andmed;</w:t>
      </w:r>
    </w:p>
    <w:p w14:paraId="4F7CE691" w14:textId="521F4CC5"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11) omaniku ja valdaja ees- ja perekonnanimi või nimetus ning kontaktandmed;</w:t>
      </w:r>
    </w:p>
    <w:p w14:paraId="5D94F8ED" w14:textId="283D373D"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12) registrisse kandmise alus;</w:t>
      </w:r>
    </w:p>
    <w:p w14:paraId="36C9F338" w14:textId="63E4DA3B"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13) komplekti kood ja tüüp.</w:t>
      </w:r>
    </w:p>
    <w:p w14:paraId="49F1A02C"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7C84749F" w14:textId="2B45904B"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5. </w:t>
      </w:r>
      <w:r w:rsidRPr="00187A4D">
        <w:rPr>
          <w:rFonts w:ascii="Times New Roman" w:eastAsia="Times New Roman" w:hAnsi="Times New Roman" w:cs="Times New Roman"/>
          <w:b/>
          <w:bCs/>
          <w:color w:val="000000"/>
          <w:sz w:val="24"/>
          <w:szCs w:val="24"/>
          <w:lang w:eastAsia="et-EE"/>
        </w:rPr>
        <w:t>Digitaalne arhiiv</w:t>
      </w:r>
    </w:p>
    <w:p w14:paraId="26BD61D8" w14:textId="77777777" w:rsidR="0075486C" w:rsidRPr="00187A4D" w:rsidRDefault="0075486C"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07AEA55" w14:textId="00D160E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Digitaalsesse arhiivi kantakse digitaalsest registrist kustutatud andmed.</w:t>
      </w:r>
    </w:p>
    <w:p w14:paraId="7B7F301E"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1EECA3D"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3. peatükk</w:t>
      </w:r>
    </w:p>
    <w:p w14:paraId="067C6805" w14:textId="3D3C0093"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Andmete registrisse kandmine</w:t>
      </w:r>
      <w:bookmarkStart w:id="85" w:name="95ef1209-7b74-441f-9580-081cae3bd37c"/>
      <w:r w:rsidRPr="00187A4D">
        <w:rPr>
          <w:rFonts w:ascii="Times New Roman" w:eastAsia="Times New Roman" w:hAnsi="Times New Roman" w:cs="Times New Roman"/>
          <w:b/>
          <w:bCs/>
          <w:color w:val="0061AA"/>
          <w:sz w:val="24"/>
          <w:szCs w:val="24"/>
          <w:bdr w:val="none" w:sz="0" w:space="0" w:color="auto" w:frame="1"/>
          <w:lang w:eastAsia="et-EE"/>
        </w:rPr>
        <w:t> </w:t>
      </w:r>
      <w:bookmarkEnd w:id="85"/>
    </w:p>
    <w:p w14:paraId="13AD21D8" w14:textId="77777777" w:rsidR="0023513E" w:rsidRPr="00187A4D" w:rsidRDefault="0023513E"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p>
    <w:p w14:paraId="6DAF3093" w14:textId="74FD6C7F"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6. </w:t>
      </w:r>
      <w:r w:rsidRPr="00187A4D">
        <w:rPr>
          <w:rFonts w:ascii="Times New Roman" w:eastAsia="Times New Roman" w:hAnsi="Times New Roman" w:cs="Times New Roman"/>
          <w:b/>
          <w:bCs/>
          <w:color w:val="000000"/>
          <w:sz w:val="24"/>
          <w:szCs w:val="24"/>
          <w:lang w:eastAsia="et-EE"/>
        </w:rPr>
        <w:t>Andmevahetus teiste andmekogudega</w:t>
      </w:r>
    </w:p>
    <w:p w14:paraId="39383953"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EC1DC24"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Register vahetab andmeid riigi järgmiste andmekogudega:</w:t>
      </w:r>
    </w:p>
    <w:p w14:paraId="7B210932" w14:textId="40AE0350"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kaitseväekohustuslaste register;</w:t>
      </w:r>
    </w:p>
    <w:p w14:paraId="72163893" w14:textId="33E1DE7C" w:rsidR="002F2E4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tsiviiltoetuse register</w:t>
      </w:r>
      <w:r w:rsidR="002F2E4E" w:rsidRPr="00187A4D">
        <w:rPr>
          <w:rFonts w:ascii="Times New Roman" w:eastAsia="Times New Roman" w:hAnsi="Times New Roman" w:cs="Times New Roman"/>
          <w:sz w:val="24"/>
          <w:szCs w:val="24"/>
          <w:lang w:eastAsia="et-EE"/>
        </w:rPr>
        <w:t>;</w:t>
      </w:r>
    </w:p>
    <w:p w14:paraId="74E77BE8" w14:textId="2A6B76B5" w:rsidR="0023513E" w:rsidRPr="00187A4D" w:rsidRDefault="002F2E4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rahvastikuregister</w:t>
      </w:r>
      <w:r w:rsidR="00C8099E">
        <w:rPr>
          <w:rFonts w:ascii="Times New Roman" w:eastAsia="Times New Roman" w:hAnsi="Times New Roman" w:cs="Times New Roman"/>
          <w:sz w:val="24"/>
          <w:szCs w:val="24"/>
          <w:lang w:eastAsia="et-EE"/>
        </w:rPr>
        <w:t>.</w:t>
      </w:r>
    </w:p>
    <w:p w14:paraId="22210E0A"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6F8961A6" w14:textId="4FA839E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Andmevahetus andmekogudega toimub elektroonilist andmevahetust võimaldaval viisil.</w:t>
      </w:r>
    </w:p>
    <w:p w14:paraId="03C1AFEE"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04740C94" w14:textId="12B92EC9"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7.</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Registris kannete tegemise nõuded</w:t>
      </w:r>
    </w:p>
    <w:p w14:paraId="29E685DE" w14:textId="77777777" w:rsidR="0023513E" w:rsidRPr="00187A4D" w:rsidRDefault="0023513E"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73133333" w14:textId="10351943"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Registrisse kande tegemine on digitaalsesse registrisse andmete ja dokumentide sisestamine, nende salvestamine, muutmine ja kustutamine.</w:t>
      </w:r>
    </w:p>
    <w:p w14:paraId="6016E060"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42A01686" w14:textId="21D1FF1F"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Volitatud töötleja teeb kanded digitaalsesse registrisse kümne tööpäeva jooksul kande tegemise aluseks oleva sündmuse toimumisest või sellest teadasaamisest, dokumendi vastuvõtmisest või toimingu või otsuse tegemisest arvates.</w:t>
      </w:r>
    </w:p>
    <w:p w14:paraId="17FE58F7" w14:textId="77777777" w:rsidR="0023513E" w:rsidRPr="00187A4D" w:rsidRDefault="0023513E"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487D852F"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Registri kannete kohta salvestatakse ja säilitatakse vähemalt järgmised andmed:</w:t>
      </w:r>
    </w:p>
    <w:p w14:paraId="0F4AE4CA"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kande tegijat tuvastada võimaldav teave;</w:t>
      </w:r>
    </w:p>
    <w:p w14:paraId="403A1223"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kuupäev ja kellaaeg;</w:t>
      </w:r>
    </w:p>
    <w:p w14:paraId="128CFB35" w14:textId="2BDC5F20"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3) objekt.</w:t>
      </w:r>
    </w:p>
    <w:p w14:paraId="552DF05E" w14:textId="77777777" w:rsidR="0023513E" w:rsidRPr="00187A4D" w:rsidRDefault="0023513E" w:rsidP="006B471C">
      <w:pPr>
        <w:spacing w:after="0" w:line="240" w:lineRule="auto"/>
        <w:contextualSpacing/>
        <w:jc w:val="both"/>
        <w:rPr>
          <w:rFonts w:ascii="Times New Roman" w:eastAsia="Times New Roman" w:hAnsi="Times New Roman" w:cs="Times New Roman"/>
          <w:color w:val="0061AA"/>
          <w:sz w:val="24"/>
          <w:szCs w:val="24"/>
          <w:bdr w:val="none" w:sz="0" w:space="0" w:color="auto" w:frame="1"/>
          <w:lang w:eastAsia="et-EE"/>
        </w:rPr>
      </w:pPr>
    </w:p>
    <w:p w14:paraId="458DE2A4" w14:textId="295FE9EB"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8. </w:t>
      </w:r>
      <w:r w:rsidRPr="00187A4D">
        <w:rPr>
          <w:rFonts w:ascii="Times New Roman" w:eastAsia="Times New Roman" w:hAnsi="Times New Roman" w:cs="Times New Roman"/>
          <w:b/>
          <w:bCs/>
          <w:color w:val="000000"/>
          <w:sz w:val="24"/>
          <w:szCs w:val="24"/>
          <w:lang w:eastAsia="et-EE"/>
        </w:rPr>
        <w:t>Andmete parandamine</w:t>
      </w:r>
    </w:p>
    <w:p w14:paraId="5F9DA3B4"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F3C84DE" w14:textId="68399F0D"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Registriandmetes vea tuvastamisel või veast teadasaamisel on volitatud töötleja kohustatud pärast andmete kontrollimist ja ebaõigete andmete tuvastamist vea parandama.</w:t>
      </w:r>
    </w:p>
    <w:p w14:paraId="05979722"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7FC229F0" w14:textId="15B78A1F"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Volitatud töötlejal on õigus vea tuvastamiseks ja parandamiseks pöörduda andmete saamiseks andmete esitaja poole.</w:t>
      </w:r>
    </w:p>
    <w:p w14:paraId="3D3A7EC9" w14:textId="77777777" w:rsidR="002A26E6" w:rsidRPr="00187A4D" w:rsidRDefault="002A26E6" w:rsidP="006B471C">
      <w:pPr>
        <w:spacing w:after="0" w:line="240" w:lineRule="auto"/>
        <w:contextualSpacing/>
        <w:jc w:val="both"/>
        <w:rPr>
          <w:rFonts w:ascii="Times New Roman" w:eastAsia="Times New Roman" w:hAnsi="Times New Roman" w:cs="Times New Roman"/>
          <w:sz w:val="24"/>
          <w:szCs w:val="24"/>
          <w:lang w:eastAsia="et-EE"/>
        </w:rPr>
      </w:pPr>
    </w:p>
    <w:p w14:paraId="56CFCE9A" w14:textId="0C5202DF"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w:t>
      </w:r>
      <w:hyperlink r:id="rId16" w:anchor="para6" w:tgtFrame="_blank" w:history="1">
        <w:r w:rsidRPr="00187A4D">
          <w:rPr>
            <w:rFonts w:ascii="Times New Roman" w:eastAsia="Times New Roman" w:hAnsi="Times New Roman" w:cs="Times New Roman"/>
            <w:sz w:val="24"/>
            <w:szCs w:val="24"/>
            <w:lang w:eastAsia="et-EE"/>
          </w:rPr>
          <w:t>Paragrahvi 6 lõikes 1</w:t>
        </w:r>
      </w:hyperlink>
      <w:r w:rsidRPr="00187A4D">
        <w:rPr>
          <w:rFonts w:ascii="Times New Roman" w:eastAsia="Times New Roman" w:hAnsi="Times New Roman" w:cs="Times New Roman"/>
          <w:sz w:val="24"/>
          <w:szCs w:val="24"/>
          <w:lang w:eastAsia="et-EE"/>
        </w:rPr>
        <w:t> nimetatud andmekogu põhiandmetes olevast veast teadasaamisel edastab volitatud töötleja veateate vastava andmekogu vastutavale või volitatud töötlejale.</w:t>
      </w:r>
    </w:p>
    <w:p w14:paraId="4144DCE9"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7D35D1DE" w14:textId="13FC5C1B"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xml:space="preserve">§ 9. </w:t>
      </w:r>
      <w:r w:rsidRPr="00187A4D">
        <w:rPr>
          <w:rFonts w:ascii="Times New Roman" w:eastAsia="Times New Roman" w:hAnsi="Times New Roman" w:cs="Times New Roman"/>
          <w:b/>
          <w:bCs/>
          <w:color w:val="000000"/>
          <w:sz w:val="24"/>
          <w:szCs w:val="24"/>
          <w:lang w:eastAsia="et-EE"/>
        </w:rPr>
        <w:t xml:space="preserve">Andmete </w:t>
      </w:r>
      <w:r w:rsidR="00826E5E">
        <w:rPr>
          <w:rFonts w:ascii="Times New Roman" w:eastAsia="Times New Roman" w:hAnsi="Times New Roman" w:cs="Times New Roman"/>
          <w:b/>
          <w:bCs/>
          <w:color w:val="000000"/>
          <w:sz w:val="24"/>
          <w:szCs w:val="24"/>
          <w:lang w:eastAsia="et-EE"/>
        </w:rPr>
        <w:t>kandmine digitaalsesse arhiivi</w:t>
      </w:r>
    </w:p>
    <w:p w14:paraId="3120FAFB"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14C12F62" w14:textId="069DEE8A"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(1) Kande aluseks olevate andmete muutmisel kantakse registrisse uued andmed ja varasemad andmed </w:t>
      </w:r>
      <w:r w:rsidR="003256F6">
        <w:rPr>
          <w:rFonts w:ascii="Times New Roman" w:eastAsia="Times New Roman" w:hAnsi="Times New Roman" w:cs="Times New Roman"/>
          <w:sz w:val="24"/>
          <w:szCs w:val="24"/>
          <w:lang w:eastAsia="et-EE"/>
        </w:rPr>
        <w:t>kantakse digitaalsesse arhiivi</w:t>
      </w:r>
      <w:r w:rsidRPr="00187A4D">
        <w:rPr>
          <w:rFonts w:ascii="Times New Roman" w:eastAsia="Times New Roman" w:hAnsi="Times New Roman" w:cs="Times New Roman"/>
          <w:sz w:val="24"/>
          <w:szCs w:val="24"/>
          <w:lang w:eastAsia="et-EE"/>
        </w:rPr>
        <w:t>.</w:t>
      </w:r>
    </w:p>
    <w:p w14:paraId="25F6227D"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7FEABC62" w14:textId="7054D81E"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(3) </w:t>
      </w:r>
      <w:r w:rsidR="00826E5E">
        <w:rPr>
          <w:rFonts w:ascii="Times New Roman" w:eastAsia="Times New Roman" w:hAnsi="Times New Roman" w:cs="Times New Roman"/>
          <w:sz w:val="24"/>
          <w:szCs w:val="24"/>
          <w:lang w:eastAsia="et-EE"/>
        </w:rPr>
        <w:t>A</w:t>
      </w:r>
      <w:r w:rsidRPr="00187A4D">
        <w:rPr>
          <w:rFonts w:ascii="Times New Roman" w:eastAsia="Times New Roman" w:hAnsi="Times New Roman" w:cs="Times New Roman"/>
          <w:sz w:val="24"/>
          <w:szCs w:val="24"/>
          <w:lang w:eastAsia="et-EE"/>
        </w:rPr>
        <w:t xml:space="preserve">ndmeid säilitatakse digitaalses arhiivis kolm aastat </w:t>
      </w:r>
      <w:r w:rsidR="009A75CD">
        <w:rPr>
          <w:rFonts w:ascii="Times New Roman" w:eastAsia="Times New Roman" w:hAnsi="Times New Roman" w:cs="Times New Roman"/>
          <w:sz w:val="24"/>
          <w:szCs w:val="24"/>
          <w:lang w:eastAsia="et-EE"/>
        </w:rPr>
        <w:t>nende digitaalsesse arhiivi kandmisest</w:t>
      </w:r>
      <w:r w:rsidRPr="00187A4D">
        <w:rPr>
          <w:rFonts w:ascii="Times New Roman" w:eastAsia="Times New Roman" w:hAnsi="Times New Roman" w:cs="Times New Roman"/>
          <w:sz w:val="24"/>
          <w:szCs w:val="24"/>
          <w:lang w:eastAsia="et-EE"/>
        </w:rPr>
        <w:t xml:space="preserve"> arvates.</w:t>
      </w:r>
    </w:p>
    <w:p w14:paraId="066D59EE"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2149715E"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4. peatükk</w:t>
      </w:r>
    </w:p>
    <w:p w14:paraId="1BA95D50" w14:textId="77777777" w:rsidR="0023513E" w:rsidRPr="00187A4D" w:rsidRDefault="0023513E" w:rsidP="006B471C">
      <w:pPr>
        <w:spacing w:after="0" w:line="240" w:lineRule="auto"/>
        <w:contextualSpacing/>
        <w:jc w:val="center"/>
        <w:outlineLvl w:val="1"/>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lang w:eastAsia="et-EE"/>
        </w:rPr>
        <w:t>Juurdepääs registriandmetele ja andmete väljastamine</w:t>
      </w:r>
      <w:bookmarkStart w:id="86" w:name="4d845a7d-393f-4665-91db-f599343bda80"/>
    </w:p>
    <w:p w14:paraId="6B4A01F2" w14:textId="198EF067" w:rsidR="0023513E" w:rsidRPr="00187A4D" w:rsidRDefault="0023513E" w:rsidP="006B471C">
      <w:pPr>
        <w:spacing w:after="0" w:line="240" w:lineRule="auto"/>
        <w:contextualSpacing/>
        <w:jc w:val="both"/>
        <w:outlineLvl w:val="1"/>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61AA"/>
          <w:sz w:val="24"/>
          <w:szCs w:val="24"/>
          <w:bdr w:val="none" w:sz="0" w:space="0" w:color="auto" w:frame="1"/>
          <w:lang w:eastAsia="et-EE"/>
        </w:rPr>
        <w:t> </w:t>
      </w:r>
      <w:bookmarkEnd w:id="86"/>
    </w:p>
    <w:p w14:paraId="113994FB" w14:textId="1E2A3302"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10. </w:t>
      </w:r>
      <w:r w:rsidRPr="00187A4D">
        <w:rPr>
          <w:rFonts w:ascii="Times New Roman" w:eastAsia="Times New Roman" w:hAnsi="Times New Roman" w:cs="Times New Roman"/>
          <w:b/>
          <w:bCs/>
          <w:color w:val="000000"/>
          <w:sz w:val="24"/>
          <w:szCs w:val="24"/>
          <w:lang w:eastAsia="et-EE"/>
        </w:rPr>
        <w:t>Juurdepääs registriandmetele</w:t>
      </w:r>
    </w:p>
    <w:p w14:paraId="53F39D15" w14:textId="77777777" w:rsidR="0023513E" w:rsidRPr="00187A4D" w:rsidRDefault="0023513E" w:rsidP="006B471C">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69152298" w14:textId="1B16A0D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Juurdepääs registrisse kantud andmetele on asutusel või isikul, kellel on selleks seadusest tulenev õigus.</w:t>
      </w:r>
    </w:p>
    <w:p w14:paraId="4E24A96D"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6ADD1102" w14:textId="753F73F5"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Registriandmetele võimaldatakse juurdepääs kooskõlas riigisaladuse ja salastatud välisteabe seadusega.</w:t>
      </w:r>
    </w:p>
    <w:p w14:paraId="1E5080D5"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3DE27A3B" w14:textId="2203E584"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Juurdepääs registriandmetele võimaldatakse juurdepääsuõiguse andmisega või väljavõttena registrist.</w:t>
      </w:r>
    </w:p>
    <w:p w14:paraId="0A88BD4B" w14:textId="77777777"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p>
    <w:p w14:paraId="0126241D"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Juurdepääsu võimaldamiseks peab isik või asutus esitama volitatud töötlejale kirjaliku taotluse, milles tuleb esitada vähemalt järgmised andmed:</w:t>
      </w:r>
    </w:p>
    <w:p w14:paraId="789ED1B9"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taotluse esitaja nimi või nimetus;</w:t>
      </w:r>
    </w:p>
    <w:p w14:paraId="49C0CF1C"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isiku- või registrikood;</w:t>
      </w:r>
    </w:p>
    <w:p w14:paraId="09D82086"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taotluse allkirjastaja ees- ja perekonnanimi;</w:t>
      </w:r>
    </w:p>
    <w:p w14:paraId="2309F956"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taotluse esitaja ametikoht, kui taotlejaks on juriidiline isik või ametiasutus;</w:t>
      </w:r>
    </w:p>
    <w:p w14:paraId="6797D58C"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juurdepääsuõiguse taotlemise vajaduse põhjendus ning viide andmete saamise aluseks olevale õigusnormile;</w:t>
      </w:r>
    </w:p>
    <w:p w14:paraId="4BCEC3C5"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isiku, kellele juurdepääsuõigust taotletakse, ees- ja perekonnanimi, isikukood ning ameti- või töökoht;</w:t>
      </w:r>
    </w:p>
    <w:p w14:paraId="7B86DF31" w14:textId="77777777"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juurdepääsu kestus;</w:t>
      </w:r>
    </w:p>
    <w:p w14:paraId="711F68D6" w14:textId="002D5550"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isiku riigisaladusele juurdepääsu loa tase;</w:t>
      </w:r>
    </w:p>
    <w:p w14:paraId="28DA3FA6" w14:textId="3F04EA6E" w:rsidR="00E11C1C"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nende andmete kirjeldus või loetelu, millele juurdepääsuõigust taotletakse;</w:t>
      </w:r>
    </w:p>
    <w:p w14:paraId="3477F0B1" w14:textId="1A95C9D1" w:rsidR="0023513E" w:rsidRPr="00187A4D" w:rsidRDefault="0023513E"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lastRenderedPageBreak/>
        <w:t>10) soovitav andmetele juurdepääsu viis.</w:t>
      </w:r>
    </w:p>
    <w:p w14:paraId="4FC04144"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7859862C" w14:textId="73D12FFB"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Volitatud töötleja otsustab juurdepääsuõiguse andmise või sellest keeldumise ja juurdepääsuõiguse andmise ulatuse 30 päeva jooksul nõuetekohase taotluse saamisest arvates.</w:t>
      </w:r>
    </w:p>
    <w:p w14:paraId="3B2A9B7B"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4DEF63B7" w14:textId="67C12C50"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(6) Volitatud töötlejal on enne juurdepääsuõiguse andmise otsustamist õigus küsida taotluse </w:t>
      </w:r>
    </w:p>
    <w:p w14:paraId="1D7D37F4" w14:textId="78CDDD8A"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esitajalt lisateavet.</w:t>
      </w:r>
    </w:p>
    <w:p w14:paraId="0CB8E73B"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67D849C1" w14:textId="1ED0C69C"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(7) Juurdepääs digitaalsele registrile võimaldatakse vaid autentimisega või registri väljavõttega. Füüsilisele isikule võimaldatakse juurdepääs ainult registri väljavõttega.</w:t>
      </w:r>
    </w:p>
    <w:p w14:paraId="4A601853"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6F926134" w14:textId="0BE3367F"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(8) Digitaalsele arhiivile võimaldatakse juurdepääs vaid registri väljavõttega. Väljavõte koostatakse digitaalse või paberdokumendina.</w:t>
      </w:r>
    </w:p>
    <w:p w14:paraId="26AE4BAD"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5DA7FDE7" w14:textId="61FD9AC1"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(9) Digitaalsesse registrisse juurdepääsuõigust taotlenud isik või asutus on kohustatud enda või oma esindaja juurdepääsuvajaduse lõppemisest enne selle kestuse lõppu teavitama volitatud töötlejat viivitamata.</w:t>
      </w:r>
    </w:p>
    <w:p w14:paraId="5926BBD9"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p>
    <w:p w14:paraId="10C4640F" w14:textId="6A10B06C" w:rsidR="0023513E" w:rsidRPr="00187A4D" w:rsidRDefault="0023513E"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11. </w:t>
      </w:r>
      <w:r w:rsidRPr="00187A4D">
        <w:rPr>
          <w:rFonts w:ascii="Times New Roman" w:eastAsia="Times New Roman" w:hAnsi="Times New Roman" w:cs="Times New Roman"/>
          <w:b/>
          <w:bCs/>
          <w:color w:val="000000"/>
          <w:sz w:val="24"/>
          <w:szCs w:val="24"/>
          <w:lang w:eastAsia="et-EE"/>
        </w:rPr>
        <w:t>Juurdepääsuõigusega isiku tehtud päringute kohta teabe kogumine ja säilitamine</w:t>
      </w:r>
    </w:p>
    <w:p w14:paraId="1D4D025E" w14:textId="77777777" w:rsidR="0023513E" w:rsidRPr="00187A4D" w:rsidRDefault="0023513E"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2353B6D" w14:textId="77777777"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Digitaalsesse registrisse juurdepääsuõigusega isiku tehtud päringu kohta kogutakse vähemalt järgmisi andmeid:</w:t>
      </w:r>
    </w:p>
    <w:p w14:paraId="1334564E" w14:textId="77777777" w:rsidR="00E11C1C"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päringu tegijat tuvastada võimaldav teave;</w:t>
      </w:r>
    </w:p>
    <w:p w14:paraId="026309CC" w14:textId="77777777" w:rsidR="00E11C1C"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päringu kuupäev ja kellaaeg;</w:t>
      </w:r>
    </w:p>
    <w:p w14:paraId="593F3E75" w14:textId="2C7B80FF"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vaadatud andmed.</w:t>
      </w:r>
    </w:p>
    <w:p w14:paraId="00F52BFB" w14:textId="77777777" w:rsidR="0023513E" w:rsidRPr="00187A4D" w:rsidRDefault="0023513E" w:rsidP="00C8099E">
      <w:pPr>
        <w:spacing w:after="0" w:line="240" w:lineRule="auto"/>
        <w:contextualSpacing/>
        <w:rPr>
          <w:rFonts w:ascii="Times New Roman" w:eastAsia="Times New Roman" w:hAnsi="Times New Roman" w:cs="Times New Roman"/>
          <w:sz w:val="24"/>
          <w:szCs w:val="24"/>
          <w:lang w:eastAsia="et-EE"/>
        </w:rPr>
      </w:pPr>
    </w:p>
    <w:p w14:paraId="6A4BF262" w14:textId="6C7CB918"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Lõikes 1 sätestatud andmeid säilitatakse kolm aastat päringu tegemisest arvates.</w:t>
      </w:r>
    </w:p>
    <w:p w14:paraId="07D5B174" w14:textId="77777777" w:rsidR="0023513E" w:rsidRPr="00187A4D" w:rsidRDefault="0023513E" w:rsidP="00C8099E">
      <w:pPr>
        <w:spacing w:after="0" w:line="240" w:lineRule="auto"/>
        <w:contextualSpacing/>
        <w:rPr>
          <w:rFonts w:ascii="Times New Roman" w:eastAsia="Times New Roman" w:hAnsi="Times New Roman" w:cs="Times New Roman"/>
          <w:sz w:val="24"/>
          <w:szCs w:val="24"/>
          <w:lang w:eastAsia="et-EE"/>
        </w:rPr>
      </w:pPr>
    </w:p>
    <w:p w14:paraId="2732FEE8" w14:textId="6FF8AC4E" w:rsidR="00D50D76" w:rsidRPr="00187A4D" w:rsidRDefault="0023513E" w:rsidP="00C8099E">
      <w:pPr>
        <w:spacing w:after="0" w:line="240" w:lineRule="auto"/>
        <w:contextualSpacing/>
        <w:jc w:val="center"/>
        <w:outlineLvl w:val="1"/>
        <w:rPr>
          <w:rFonts w:ascii="Times New Roman" w:eastAsia="Times New Roman" w:hAnsi="Times New Roman" w:cs="Times New Roman"/>
          <w:b/>
          <w:bCs/>
          <w:color w:val="000000"/>
          <w:sz w:val="24"/>
          <w:szCs w:val="24"/>
          <w:bdr w:val="none" w:sz="0" w:space="0" w:color="auto" w:frame="1"/>
          <w:lang w:eastAsia="et-EE"/>
        </w:rPr>
      </w:pPr>
      <w:r w:rsidRPr="00187A4D">
        <w:rPr>
          <w:rFonts w:ascii="Times New Roman" w:eastAsia="Times New Roman" w:hAnsi="Times New Roman" w:cs="Times New Roman"/>
          <w:b/>
          <w:bCs/>
          <w:color w:val="000000"/>
          <w:sz w:val="24"/>
          <w:szCs w:val="24"/>
          <w:bdr w:val="none" w:sz="0" w:space="0" w:color="auto" w:frame="1"/>
          <w:lang w:eastAsia="et-EE"/>
        </w:rPr>
        <w:t>5. peatükk</w:t>
      </w:r>
    </w:p>
    <w:p w14:paraId="7E9E784F" w14:textId="31F71084" w:rsidR="0023513E" w:rsidRPr="00187A4D" w:rsidRDefault="0023513E" w:rsidP="00C8099E">
      <w:pPr>
        <w:spacing w:after="0" w:line="240" w:lineRule="auto"/>
        <w:contextualSpacing/>
        <w:jc w:val="center"/>
        <w:outlineLvl w:val="1"/>
        <w:rPr>
          <w:rFonts w:ascii="Times New Roman" w:eastAsia="Times New Roman" w:hAnsi="Times New Roman" w:cs="Times New Roman"/>
          <w:b/>
          <w:bCs/>
          <w:color w:val="0061AA"/>
          <w:sz w:val="24"/>
          <w:szCs w:val="24"/>
          <w:bdr w:val="none" w:sz="0" w:space="0" w:color="auto" w:frame="1"/>
          <w:lang w:eastAsia="et-EE"/>
        </w:rPr>
      </w:pPr>
      <w:r w:rsidRPr="00187A4D">
        <w:rPr>
          <w:rFonts w:ascii="Times New Roman" w:eastAsia="Times New Roman" w:hAnsi="Times New Roman" w:cs="Times New Roman"/>
          <w:b/>
          <w:bCs/>
          <w:color w:val="000000"/>
          <w:sz w:val="24"/>
          <w:szCs w:val="24"/>
          <w:lang w:eastAsia="et-EE"/>
        </w:rPr>
        <w:t>Vastutava ja volitatud töötleja ülesanded, järelevalve ja rahastamine</w:t>
      </w:r>
    </w:p>
    <w:p w14:paraId="7864AD55" w14:textId="77777777" w:rsidR="00D50D76" w:rsidRPr="00187A4D" w:rsidRDefault="00D50D76" w:rsidP="00C8099E">
      <w:pPr>
        <w:spacing w:after="0" w:line="240" w:lineRule="auto"/>
        <w:contextualSpacing/>
        <w:jc w:val="center"/>
        <w:outlineLvl w:val="1"/>
        <w:rPr>
          <w:rFonts w:ascii="Times New Roman" w:eastAsia="Times New Roman" w:hAnsi="Times New Roman" w:cs="Times New Roman"/>
          <w:b/>
          <w:bCs/>
          <w:color w:val="000000"/>
          <w:sz w:val="24"/>
          <w:szCs w:val="24"/>
          <w:lang w:eastAsia="et-EE"/>
        </w:rPr>
      </w:pPr>
    </w:p>
    <w:p w14:paraId="207A5F52" w14:textId="3AC3E0AE" w:rsidR="0023513E" w:rsidRPr="00187A4D" w:rsidRDefault="0023513E"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12.</w:t>
      </w:r>
      <w:r w:rsidR="00D50D76"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Vastutava ja volitatud töötleja ülesanded</w:t>
      </w:r>
    </w:p>
    <w:p w14:paraId="078F4962" w14:textId="77777777" w:rsidR="00D50D76" w:rsidRPr="00187A4D" w:rsidRDefault="00D50D76"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789CDD8F"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Vastutav töötleja:</w:t>
      </w:r>
    </w:p>
    <w:p w14:paraId="7B1A53EE"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tagab registri pidamise vastavalt õigusaktides sätestatud nõuetele;</w:t>
      </w:r>
    </w:p>
    <w:p w14:paraId="2CDA1D7A"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tagab organisatsiooniliste ja tehniliste meetmetega registriandmete tervikluse ja autentsuse, registriandmete kaitse, säilimise ning arhiveerimise;</w:t>
      </w:r>
    </w:p>
    <w:p w14:paraId="11A78091" w14:textId="46A9AB02" w:rsidR="0023513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vastutab koos volitatud töötlejaga isikuandmete töötlemise nõuete täitmise eest.</w:t>
      </w:r>
    </w:p>
    <w:p w14:paraId="58DF07AF" w14:textId="77777777" w:rsidR="00D50D76" w:rsidRPr="00187A4D" w:rsidRDefault="00D50D76" w:rsidP="00C8099E">
      <w:pPr>
        <w:spacing w:after="0" w:line="240" w:lineRule="auto"/>
        <w:contextualSpacing/>
        <w:jc w:val="both"/>
        <w:rPr>
          <w:rFonts w:ascii="Times New Roman" w:eastAsia="Times New Roman" w:hAnsi="Times New Roman" w:cs="Times New Roman"/>
          <w:sz w:val="24"/>
          <w:szCs w:val="24"/>
          <w:lang w:eastAsia="et-EE"/>
        </w:rPr>
      </w:pPr>
    </w:p>
    <w:p w14:paraId="5917BB4D"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Volitatud töötleja:</w:t>
      </w:r>
    </w:p>
    <w:p w14:paraId="17AE5C4B"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 tagab registri pidamise vastavalt õigusaktides sätestatud nõuetele;</w:t>
      </w:r>
    </w:p>
    <w:p w14:paraId="51B36490"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 vastutab registritoimingute õiguspärasuse eest;</w:t>
      </w:r>
    </w:p>
    <w:p w14:paraId="51059E90"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3) vastutab registrist andmete väljastamise nõuetele vastavuse eest;</w:t>
      </w:r>
    </w:p>
    <w:p w14:paraId="1BEA33C5"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4) tagab õigustatud isikutele juurdepääsu registrile;</w:t>
      </w:r>
    </w:p>
    <w:p w14:paraId="5FACFDCC" w14:textId="77777777" w:rsidR="00C8099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 vastutab isikuandmete töötlemise nõuete täitmise eest;</w:t>
      </w:r>
    </w:p>
    <w:p w14:paraId="61FC01DB" w14:textId="0A915EB1" w:rsidR="0023513E"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6) teeb registri vastutavale töötlejale ettepanekuid registri arendamiseks.</w:t>
      </w:r>
    </w:p>
    <w:p w14:paraId="505184D7" w14:textId="77777777" w:rsidR="00D50D76" w:rsidRPr="00187A4D" w:rsidRDefault="00D50D76" w:rsidP="00C8099E">
      <w:pPr>
        <w:spacing w:after="0" w:line="240" w:lineRule="auto"/>
        <w:contextualSpacing/>
        <w:jc w:val="both"/>
        <w:rPr>
          <w:rFonts w:ascii="Times New Roman" w:eastAsia="Times New Roman" w:hAnsi="Times New Roman" w:cs="Times New Roman"/>
          <w:sz w:val="24"/>
          <w:szCs w:val="24"/>
          <w:lang w:eastAsia="et-EE"/>
        </w:rPr>
      </w:pPr>
    </w:p>
    <w:p w14:paraId="4B70AFA8" w14:textId="603F062D" w:rsidR="0023513E" w:rsidRPr="00187A4D" w:rsidRDefault="0023513E"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C13B7F">
        <w:rPr>
          <w:rFonts w:ascii="Times New Roman" w:eastAsia="Times New Roman" w:hAnsi="Times New Roman" w:cs="Times New Roman"/>
          <w:b/>
          <w:bCs/>
          <w:color w:val="000000"/>
          <w:sz w:val="24"/>
          <w:szCs w:val="24"/>
          <w:bdr w:val="none" w:sz="0" w:space="0" w:color="auto" w:frame="1"/>
          <w:lang w:eastAsia="et-EE"/>
        </w:rPr>
        <w:t>3</w:t>
      </w:r>
      <w:r w:rsidRPr="00187A4D">
        <w:rPr>
          <w:rFonts w:ascii="Times New Roman" w:eastAsia="Times New Roman" w:hAnsi="Times New Roman" w:cs="Times New Roman"/>
          <w:b/>
          <w:bCs/>
          <w:color w:val="000000"/>
          <w:sz w:val="24"/>
          <w:szCs w:val="24"/>
          <w:bdr w:val="none" w:sz="0" w:space="0" w:color="auto" w:frame="1"/>
          <w:lang w:eastAsia="et-EE"/>
        </w:rPr>
        <w:t>. </w:t>
      </w:r>
      <w:r w:rsidRPr="00187A4D">
        <w:rPr>
          <w:rFonts w:ascii="Times New Roman" w:eastAsia="Times New Roman" w:hAnsi="Times New Roman" w:cs="Times New Roman"/>
          <w:b/>
          <w:bCs/>
          <w:color w:val="000000"/>
          <w:sz w:val="24"/>
          <w:szCs w:val="24"/>
          <w:lang w:eastAsia="et-EE"/>
        </w:rPr>
        <w:t>Registri pidamise rahastamine</w:t>
      </w:r>
    </w:p>
    <w:p w14:paraId="205C14B4" w14:textId="77777777" w:rsidR="00D50D76" w:rsidRPr="00187A4D" w:rsidRDefault="00D50D76" w:rsidP="00C8099E">
      <w:pPr>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D0FAF60" w14:textId="0822640C" w:rsidR="0023513E" w:rsidRPr="00187A4D" w:rsidRDefault="0023513E"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Registri pidamise kulu kaetakse riigieelarvest registri volitatud töötlejale eraldatud riigieelarvelistest vahenditest.</w:t>
      </w:r>
    </w:p>
    <w:p w14:paraId="077B5F03" w14:textId="77777777" w:rsidR="00C05D30" w:rsidRPr="00187A4D" w:rsidRDefault="00C05D30" w:rsidP="00C8099E">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xml:space="preserve"> </w:t>
      </w:r>
    </w:p>
    <w:p w14:paraId="6B1DB19F" w14:textId="714F1BB2" w:rsidR="00C05D30" w:rsidRPr="00187A4D" w:rsidRDefault="00C05D30" w:rsidP="00C8099E">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1</w:t>
      </w:r>
      <w:r w:rsidR="00C13B7F">
        <w:rPr>
          <w:rFonts w:ascii="Times New Roman" w:eastAsia="Times New Roman" w:hAnsi="Times New Roman" w:cs="Times New Roman"/>
          <w:b/>
          <w:bCs/>
          <w:sz w:val="24"/>
          <w:szCs w:val="24"/>
          <w:lang w:eastAsia="et-EE"/>
        </w:rPr>
        <w:t>4</w:t>
      </w:r>
      <w:r w:rsidRPr="00187A4D">
        <w:rPr>
          <w:rFonts w:ascii="Times New Roman" w:eastAsia="Times New Roman" w:hAnsi="Times New Roman" w:cs="Times New Roman"/>
          <w:b/>
          <w:bCs/>
          <w:sz w:val="24"/>
          <w:szCs w:val="24"/>
          <w:lang w:eastAsia="et-EE"/>
        </w:rPr>
        <w:t>. Määruse jõustumine</w:t>
      </w:r>
    </w:p>
    <w:p w14:paraId="1C837620" w14:textId="77777777" w:rsidR="00C05D30" w:rsidRPr="00187A4D" w:rsidRDefault="00C05D30" w:rsidP="00C8099E">
      <w:pPr>
        <w:spacing w:after="0" w:line="240" w:lineRule="auto"/>
        <w:contextualSpacing/>
        <w:jc w:val="both"/>
        <w:rPr>
          <w:rFonts w:ascii="Times New Roman" w:eastAsia="Times New Roman" w:hAnsi="Times New Roman" w:cs="Times New Roman"/>
          <w:sz w:val="24"/>
          <w:szCs w:val="24"/>
          <w:lang w:eastAsia="et-EE"/>
        </w:rPr>
      </w:pPr>
    </w:p>
    <w:p w14:paraId="41709B78" w14:textId="77777777" w:rsidR="00D32E4C" w:rsidRDefault="00C05D30" w:rsidP="00C8099E">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jõustub (kuupäev).</w:t>
      </w:r>
    </w:p>
    <w:p w14:paraId="31155004" w14:textId="77777777" w:rsidR="00D32E4C" w:rsidRDefault="00D32E4C" w:rsidP="00C8099E">
      <w:pPr>
        <w:spacing w:after="0" w:line="240" w:lineRule="auto"/>
        <w:contextualSpacing/>
        <w:jc w:val="both"/>
        <w:rPr>
          <w:rFonts w:ascii="Times New Roman" w:eastAsia="Times New Roman" w:hAnsi="Times New Roman" w:cs="Times New Roman"/>
          <w:sz w:val="24"/>
          <w:szCs w:val="24"/>
          <w:lang w:eastAsia="et-EE"/>
        </w:rPr>
      </w:pPr>
    </w:p>
    <w:p w14:paraId="61D33D32" w14:textId="77777777" w:rsidR="00D32E4C" w:rsidRDefault="00D32E4C">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14:paraId="70C2594A" w14:textId="77777777" w:rsidR="00012A21" w:rsidRDefault="00012A21" w:rsidP="00012A21">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et-EE"/>
        </w:rPr>
      </w:pPr>
    </w:p>
    <w:p w14:paraId="6EBE79CF" w14:textId="5DA0EB84" w:rsidR="00012A21" w:rsidRDefault="00012A21" w:rsidP="00012A21">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et-EE"/>
        </w:rPr>
      </w:pPr>
      <w:r w:rsidRPr="00187A4D">
        <w:rPr>
          <w:rFonts w:ascii="Times New Roman" w:eastAsia="Arial Unicode MS" w:hAnsi="Times New Roman" w:cs="Times New Roman"/>
          <w:sz w:val="24"/>
          <w:szCs w:val="24"/>
          <w:u w:color="000000"/>
          <w:bdr w:val="nil"/>
          <w:lang w:eastAsia="et-EE"/>
        </w:rPr>
        <w:t>Rakendusakti kavand nr 3</w:t>
      </w:r>
      <w:r w:rsidR="0022096A">
        <w:rPr>
          <w:rFonts w:ascii="Times New Roman" w:eastAsia="Arial Unicode MS" w:hAnsi="Times New Roman" w:cs="Times New Roman"/>
          <w:sz w:val="24"/>
          <w:szCs w:val="24"/>
          <w:u w:color="000000"/>
          <w:bdr w:val="nil"/>
          <w:lang w:eastAsia="et-EE"/>
        </w:rPr>
        <w:t>5</w:t>
      </w:r>
    </w:p>
    <w:p w14:paraId="05BD2BAB" w14:textId="77777777" w:rsidR="00012A21" w:rsidRDefault="00012A21" w:rsidP="00012A21">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et-EE"/>
        </w:rPr>
      </w:pPr>
    </w:p>
    <w:p w14:paraId="0618B628" w14:textId="7094563C" w:rsidR="00012A21" w:rsidRPr="009C5053" w:rsidRDefault="00012A21" w:rsidP="00012A21">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et-EE"/>
        </w:rPr>
      </w:pPr>
      <w:r w:rsidRPr="009C5053">
        <w:rPr>
          <w:rFonts w:ascii="Times New Roman" w:eastAsia="Times New Roman" w:hAnsi="Times New Roman" w:cs="Times New Roman"/>
          <w:bCs/>
          <w:color w:val="000000"/>
          <w:kern w:val="36"/>
          <w:sz w:val="24"/>
          <w:szCs w:val="24"/>
          <w:lang w:eastAsia="et-EE"/>
        </w:rPr>
        <w:t>KAITSEMINISTER</w:t>
      </w:r>
    </w:p>
    <w:p w14:paraId="7D10BEFF" w14:textId="77777777" w:rsidR="00012A21" w:rsidRPr="009C5053" w:rsidRDefault="00012A21" w:rsidP="00012A21">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et-EE"/>
        </w:rPr>
      </w:pPr>
      <w:r w:rsidRPr="009C5053">
        <w:rPr>
          <w:rFonts w:ascii="Times New Roman" w:eastAsia="Times New Roman" w:hAnsi="Times New Roman" w:cs="Times New Roman"/>
          <w:bCs/>
          <w:color w:val="000000"/>
          <w:kern w:val="36"/>
          <w:sz w:val="24"/>
          <w:szCs w:val="24"/>
          <w:lang w:eastAsia="et-EE"/>
        </w:rPr>
        <w:t>MÄÄRUS</w:t>
      </w:r>
    </w:p>
    <w:p w14:paraId="067C2BC2" w14:textId="77777777" w:rsidR="00012A21" w:rsidRPr="009C5053" w:rsidRDefault="00012A21" w:rsidP="00012A21">
      <w:pPr>
        <w:shd w:val="clear" w:color="auto" w:fill="FFFFFF"/>
        <w:spacing w:after="0" w:line="240" w:lineRule="auto"/>
        <w:outlineLvl w:val="0"/>
        <w:rPr>
          <w:rFonts w:ascii="Times New Roman" w:eastAsia="Times New Roman" w:hAnsi="Times New Roman" w:cs="Times New Roman"/>
          <w:bCs/>
          <w:color w:val="000000"/>
          <w:kern w:val="36"/>
          <w:sz w:val="24"/>
          <w:szCs w:val="24"/>
          <w:lang w:eastAsia="et-EE"/>
        </w:rPr>
      </w:pPr>
    </w:p>
    <w:p w14:paraId="07009D7C" w14:textId="77777777" w:rsidR="00012A21" w:rsidRPr="009C5053" w:rsidRDefault="00012A21" w:rsidP="00012A21">
      <w:pPr>
        <w:shd w:val="clear" w:color="auto" w:fill="FFFFFF"/>
        <w:spacing w:after="0" w:line="240" w:lineRule="auto"/>
        <w:outlineLvl w:val="0"/>
        <w:rPr>
          <w:rFonts w:ascii="Times New Roman" w:eastAsia="Times New Roman" w:hAnsi="Times New Roman" w:cs="Times New Roman"/>
          <w:bCs/>
          <w:color w:val="000000"/>
          <w:kern w:val="36"/>
          <w:sz w:val="24"/>
          <w:szCs w:val="24"/>
          <w:lang w:eastAsia="et-EE"/>
        </w:rPr>
      </w:pPr>
    </w:p>
    <w:p w14:paraId="3DA65F76" w14:textId="77777777" w:rsidR="00012A21" w:rsidRDefault="00012A21" w:rsidP="00DB3483">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lang w:eastAsia="et-EE"/>
        </w:rPr>
      </w:pPr>
      <w:r w:rsidRPr="009C5053">
        <w:rPr>
          <w:rFonts w:ascii="Times New Roman" w:eastAsia="Times New Roman" w:hAnsi="Times New Roman" w:cs="Times New Roman"/>
          <w:b/>
          <w:bCs/>
          <w:color w:val="000000"/>
          <w:kern w:val="36"/>
          <w:sz w:val="24"/>
          <w:szCs w:val="24"/>
          <w:lang w:eastAsia="et-EE"/>
        </w:rPr>
        <w:t>Kaitseplaneerimise infosüsteemi põhimäärus</w:t>
      </w:r>
    </w:p>
    <w:p w14:paraId="514B3475" w14:textId="77777777" w:rsidR="00012A21" w:rsidRDefault="00012A21" w:rsidP="00012A2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p>
    <w:p w14:paraId="405A1EEB" w14:textId="77777777" w:rsidR="00012A21" w:rsidRDefault="00012A21" w:rsidP="00012A2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p>
    <w:p w14:paraId="5AD1D71B" w14:textId="58928A98" w:rsidR="00012A21" w:rsidRPr="00187A4D" w:rsidRDefault="00012A21" w:rsidP="00012A21">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Määrus kehtestatakse tsiviilkriisi ja riigikaitse seaduse § 13</w:t>
      </w:r>
      <w:r w:rsidR="00DB3483">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lang w:eastAsia="et-EE"/>
        </w:rPr>
        <w:t xml:space="preserve"> lõike </w:t>
      </w:r>
      <w:r w:rsidR="00DB3483">
        <w:rPr>
          <w:rFonts w:ascii="Times New Roman" w:eastAsia="Times New Roman" w:hAnsi="Times New Roman" w:cs="Times New Roman"/>
          <w:color w:val="202020"/>
          <w:sz w:val="24"/>
          <w:szCs w:val="24"/>
          <w:lang w:eastAsia="et-EE"/>
        </w:rPr>
        <w:t>4</w:t>
      </w:r>
      <w:r w:rsidRPr="00187A4D">
        <w:rPr>
          <w:rFonts w:ascii="Times New Roman" w:eastAsia="Times New Roman" w:hAnsi="Times New Roman" w:cs="Times New Roman"/>
          <w:color w:val="202020"/>
          <w:sz w:val="24"/>
          <w:szCs w:val="24"/>
          <w:lang w:eastAsia="et-EE"/>
        </w:rPr>
        <w:t xml:space="preserve"> alusel.</w:t>
      </w:r>
    </w:p>
    <w:p w14:paraId="2425D7BB" w14:textId="77777777" w:rsidR="00012A21" w:rsidRPr="009C5053" w:rsidRDefault="00012A21" w:rsidP="00012A2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p>
    <w:p w14:paraId="32A8FB4C"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1. peatükk</w:t>
      </w:r>
    </w:p>
    <w:p w14:paraId="17BD6CC0"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9C5053">
        <w:rPr>
          <w:rFonts w:ascii="Times New Roman" w:eastAsia="Times New Roman" w:hAnsi="Times New Roman" w:cs="Times New Roman"/>
          <w:b/>
          <w:bCs/>
          <w:color w:val="000000"/>
          <w:sz w:val="24"/>
          <w:szCs w:val="24"/>
          <w:lang w:eastAsia="et-EE"/>
        </w:rPr>
        <w:t>Üldsätted</w:t>
      </w:r>
      <w:bookmarkStart w:id="87" w:name="841975a8-f83c-44a8-84dd-646d0b388540"/>
      <w:r w:rsidRPr="009C5053">
        <w:rPr>
          <w:rFonts w:ascii="Times New Roman" w:eastAsia="Times New Roman" w:hAnsi="Times New Roman" w:cs="Times New Roman"/>
          <w:b/>
          <w:bCs/>
          <w:color w:val="0061AA"/>
          <w:sz w:val="24"/>
          <w:szCs w:val="24"/>
          <w:bdr w:val="none" w:sz="0" w:space="0" w:color="auto" w:frame="1"/>
          <w:lang w:eastAsia="et-EE"/>
        </w:rPr>
        <w:t> </w:t>
      </w:r>
      <w:bookmarkEnd w:id="87"/>
    </w:p>
    <w:p w14:paraId="5901C8EE"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348641BB"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 </w:t>
      </w:r>
      <w:r w:rsidRPr="009C5053">
        <w:rPr>
          <w:rFonts w:ascii="Times New Roman" w:eastAsia="Times New Roman" w:hAnsi="Times New Roman" w:cs="Times New Roman"/>
          <w:b/>
          <w:bCs/>
          <w:color w:val="000000"/>
          <w:sz w:val="24"/>
          <w:szCs w:val="24"/>
          <w:lang w:eastAsia="et-EE"/>
        </w:rPr>
        <w:t>Infosüsteemi eesmärk ja andmete töötlemine</w:t>
      </w:r>
    </w:p>
    <w:p w14:paraId="1D9472A9"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p>
    <w:p w14:paraId="62FF7B0F"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2. </w:t>
      </w:r>
      <w:r w:rsidRPr="009C5053">
        <w:rPr>
          <w:rFonts w:ascii="Times New Roman" w:eastAsia="Times New Roman" w:hAnsi="Times New Roman" w:cs="Times New Roman"/>
          <w:b/>
          <w:bCs/>
          <w:color w:val="000000"/>
          <w:sz w:val="24"/>
          <w:szCs w:val="24"/>
          <w:lang w:eastAsia="et-EE"/>
        </w:rPr>
        <w:t>Infosüsteemi pidamine ja ülesehitus</w:t>
      </w:r>
    </w:p>
    <w:p w14:paraId="7E20DB17"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4D821018"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 3. Infosüsteemis töödeldavate andmete kaitse</w:t>
      </w:r>
    </w:p>
    <w:p w14:paraId="11B0439C"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321E77D0"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4. </w:t>
      </w:r>
      <w:r w:rsidRPr="009C5053">
        <w:rPr>
          <w:rFonts w:ascii="Times New Roman" w:eastAsia="Times New Roman" w:hAnsi="Times New Roman" w:cs="Times New Roman"/>
          <w:b/>
          <w:bCs/>
          <w:color w:val="000000"/>
          <w:sz w:val="24"/>
          <w:szCs w:val="24"/>
          <w:lang w:eastAsia="et-EE"/>
        </w:rPr>
        <w:t>Infosüsteemi volitatud töötleja</w:t>
      </w:r>
    </w:p>
    <w:p w14:paraId="55E72C9F"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20A7A33C"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 5. Infosüsteemi vastutava ja volitatud töötleja ülesanded.</w:t>
      </w:r>
    </w:p>
    <w:p w14:paraId="5A2DF59C"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p>
    <w:p w14:paraId="30344015"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2. peatükk</w:t>
      </w:r>
    </w:p>
    <w:p w14:paraId="5F8B3A5F"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9C5053">
        <w:rPr>
          <w:rFonts w:ascii="Times New Roman" w:eastAsia="Times New Roman" w:hAnsi="Times New Roman" w:cs="Times New Roman"/>
          <w:b/>
          <w:bCs/>
          <w:color w:val="000000"/>
          <w:sz w:val="24"/>
          <w:szCs w:val="24"/>
          <w:lang w:eastAsia="et-EE"/>
        </w:rPr>
        <w:t>Infosüsteemi andmete koosseis</w:t>
      </w:r>
      <w:r w:rsidRPr="009C5053">
        <w:rPr>
          <w:rFonts w:ascii="Times New Roman" w:eastAsia="Times New Roman" w:hAnsi="Times New Roman" w:cs="Times New Roman"/>
          <w:b/>
          <w:bCs/>
          <w:color w:val="0061AA"/>
          <w:sz w:val="24"/>
          <w:szCs w:val="24"/>
          <w:bdr w:val="none" w:sz="0" w:space="0" w:color="auto" w:frame="1"/>
          <w:lang w:eastAsia="et-EE"/>
        </w:rPr>
        <w:t> </w:t>
      </w:r>
    </w:p>
    <w:p w14:paraId="7B4B390E"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0FD8D988"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6. </w:t>
      </w:r>
      <w:r w:rsidRPr="009C5053">
        <w:rPr>
          <w:rFonts w:ascii="Times New Roman" w:eastAsia="Times New Roman" w:hAnsi="Times New Roman" w:cs="Times New Roman"/>
          <w:b/>
          <w:bCs/>
          <w:color w:val="000000"/>
          <w:sz w:val="24"/>
          <w:szCs w:val="24"/>
          <w:lang w:eastAsia="et-EE"/>
        </w:rPr>
        <w:t>Infosüsteemi kantavad andmed</w:t>
      </w:r>
    </w:p>
    <w:p w14:paraId="0D1DEB3C"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bookmarkStart w:id="88" w:name="para4lg1"/>
      <w:r w:rsidRPr="009C5053">
        <w:rPr>
          <w:rFonts w:ascii="Times New Roman" w:eastAsia="Times New Roman" w:hAnsi="Times New Roman" w:cs="Times New Roman"/>
          <w:color w:val="0061AA"/>
          <w:sz w:val="24"/>
          <w:szCs w:val="24"/>
          <w:bdr w:val="none" w:sz="0" w:space="0" w:color="auto" w:frame="1"/>
          <w:lang w:eastAsia="et-EE"/>
        </w:rPr>
        <w:t>  </w:t>
      </w:r>
      <w:bookmarkEnd w:id="88"/>
    </w:p>
    <w:p w14:paraId="4FD61272"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3. peatükk</w:t>
      </w:r>
    </w:p>
    <w:p w14:paraId="628E7B59"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Andmete infosüsteemi kandmine</w:t>
      </w:r>
      <w:r w:rsidRPr="009C5053">
        <w:rPr>
          <w:rFonts w:ascii="Times New Roman" w:eastAsia="Times New Roman" w:hAnsi="Times New Roman" w:cs="Times New Roman"/>
          <w:b/>
          <w:bCs/>
          <w:color w:val="0061AA"/>
          <w:sz w:val="24"/>
          <w:szCs w:val="24"/>
          <w:bdr w:val="none" w:sz="0" w:space="0" w:color="auto" w:frame="1"/>
          <w:lang w:eastAsia="et-EE"/>
        </w:rPr>
        <w:t> </w:t>
      </w:r>
    </w:p>
    <w:p w14:paraId="0F1F00AB"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7. </w:t>
      </w:r>
      <w:r w:rsidRPr="009C5053">
        <w:rPr>
          <w:rFonts w:ascii="Times New Roman" w:eastAsia="Times New Roman" w:hAnsi="Times New Roman" w:cs="Times New Roman"/>
          <w:b/>
          <w:bCs/>
          <w:color w:val="000000"/>
          <w:sz w:val="24"/>
          <w:szCs w:val="24"/>
          <w:lang w:eastAsia="et-EE"/>
        </w:rPr>
        <w:t>Andmevahetus teiste andmekogudega</w:t>
      </w:r>
    </w:p>
    <w:p w14:paraId="336952D9"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r w:rsidRPr="009C5053">
        <w:rPr>
          <w:rFonts w:ascii="Times New Roman" w:eastAsia="Times New Roman" w:hAnsi="Times New Roman" w:cs="Times New Roman"/>
          <w:color w:val="0061AA"/>
          <w:sz w:val="24"/>
          <w:szCs w:val="24"/>
          <w:bdr w:val="none" w:sz="0" w:space="0" w:color="auto" w:frame="1"/>
          <w:lang w:eastAsia="et-EE"/>
        </w:rPr>
        <w:t>  </w:t>
      </w:r>
    </w:p>
    <w:p w14:paraId="6A9C278B"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8. </w:t>
      </w:r>
      <w:r w:rsidRPr="009C5053">
        <w:rPr>
          <w:rFonts w:ascii="Times New Roman" w:eastAsia="Times New Roman" w:hAnsi="Times New Roman" w:cs="Times New Roman"/>
          <w:b/>
          <w:bCs/>
          <w:color w:val="000000"/>
          <w:sz w:val="24"/>
          <w:szCs w:val="24"/>
          <w:lang w:eastAsia="et-EE"/>
        </w:rPr>
        <w:t>Andmete õigsuse tagamine</w:t>
      </w:r>
    </w:p>
    <w:p w14:paraId="03A6021A"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12AB4390"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9. </w:t>
      </w:r>
      <w:r w:rsidRPr="009C5053">
        <w:rPr>
          <w:rFonts w:ascii="Times New Roman" w:eastAsia="Times New Roman" w:hAnsi="Times New Roman" w:cs="Times New Roman"/>
          <w:b/>
          <w:bCs/>
          <w:color w:val="000000"/>
          <w:sz w:val="24"/>
          <w:szCs w:val="24"/>
          <w:lang w:eastAsia="et-EE"/>
        </w:rPr>
        <w:t>Andmete muutmine ja parandamine</w:t>
      </w:r>
    </w:p>
    <w:p w14:paraId="4F4BB3EB"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26421896"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 10. Isikuandmete säilitamine ja umbisikustamine</w:t>
      </w:r>
    </w:p>
    <w:p w14:paraId="50B600A4"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color w:val="202020"/>
          <w:sz w:val="24"/>
          <w:szCs w:val="24"/>
          <w:lang w:eastAsia="et-EE"/>
        </w:rPr>
      </w:pPr>
    </w:p>
    <w:p w14:paraId="71437EB9"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11. </w:t>
      </w:r>
      <w:r w:rsidRPr="009C5053">
        <w:rPr>
          <w:rFonts w:ascii="Times New Roman" w:eastAsia="Times New Roman" w:hAnsi="Times New Roman" w:cs="Times New Roman"/>
          <w:b/>
          <w:bCs/>
          <w:color w:val="000000"/>
          <w:sz w:val="24"/>
          <w:szCs w:val="24"/>
          <w:lang w:eastAsia="et-EE"/>
        </w:rPr>
        <w:t>Andmete kustutamine</w:t>
      </w:r>
    </w:p>
    <w:p w14:paraId="456175AB"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bookmarkStart w:id="89" w:name="para9lg1"/>
      <w:r w:rsidRPr="009C5053">
        <w:rPr>
          <w:rFonts w:ascii="Times New Roman" w:eastAsia="Times New Roman" w:hAnsi="Times New Roman" w:cs="Times New Roman"/>
          <w:color w:val="0061AA"/>
          <w:sz w:val="24"/>
          <w:szCs w:val="24"/>
          <w:bdr w:val="none" w:sz="0" w:space="0" w:color="auto" w:frame="1"/>
          <w:lang w:eastAsia="et-EE"/>
        </w:rPr>
        <w:t>  </w:t>
      </w:r>
      <w:bookmarkEnd w:id="89"/>
    </w:p>
    <w:p w14:paraId="46EC01B4"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4. peatükk</w:t>
      </w:r>
    </w:p>
    <w:p w14:paraId="670A3566"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9C5053">
        <w:rPr>
          <w:rFonts w:ascii="Times New Roman" w:eastAsia="Times New Roman" w:hAnsi="Times New Roman" w:cs="Times New Roman"/>
          <w:b/>
          <w:bCs/>
          <w:color w:val="000000"/>
          <w:sz w:val="24"/>
          <w:szCs w:val="24"/>
          <w:lang w:eastAsia="et-EE"/>
        </w:rPr>
        <w:t>Juurdepääs registriandmetele ja andmete väljastamine</w:t>
      </w:r>
      <w:r w:rsidRPr="009C5053">
        <w:rPr>
          <w:rFonts w:ascii="Times New Roman" w:eastAsia="Times New Roman" w:hAnsi="Times New Roman" w:cs="Times New Roman"/>
          <w:b/>
          <w:bCs/>
          <w:color w:val="0061AA"/>
          <w:sz w:val="24"/>
          <w:szCs w:val="24"/>
          <w:bdr w:val="none" w:sz="0" w:space="0" w:color="auto" w:frame="1"/>
          <w:lang w:eastAsia="et-EE"/>
        </w:rPr>
        <w:t> </w:t>
      </w:r>
    </w:p>
    <w:p w14:paraId="0DAF702F"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et-EE"/>
        </w:rPr>
      </w:pPr>
    </w:p>
    <w:p w14:paraId="1E6F84A8"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12. </w:t>
      </w:r>
      <w:r w:rsidRPr="009C5053">
        <w:rPr>
          <w:rFonts w:ascii="Times New Roman" w:eastAsia="Times New Roman" w:hAnsi="Times New Roman" w:cs="Times New Roman"/>
          <w:b/>
          <w:bCs/>
          <w:color w:val="000000"/>
          <w:sz w:val="24"/>
          <w:szCs w:val="24"/>
          <w:lang w:eastAsia="et-EE"/>
        </w:rPr>
        <w:t>Juurdepääs andmetele</w:t>
      </w:r>
    </w:p>
    <w:p w14:paraId="3740E2BF"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bookmarkStart w:id="90" w:name="para10lg1"/>
      <w:r w:rsidRPr="009C5053">
        <w:rPr>
          <w:rFonts w:ascii="Times New Roman" w:eastAsia="Times New Roman" w:hAnsi="Times New Roman" w:cs="Times New Roman"/>
          <w:color w:val="0061AA"/>
          <w:sz w:val="24"/>
          <w:szCs w:val="24"/>
          <w:bdr w:val="none" w:sz="0" w:space="0" w:color="auto" w:frame="1"/>
          <w:lang w:eastAsia="et-EE"/>
        </w:rPr>
        <w:t>  </w:t>
      </w:r>
      <w:bookmarkEnd w:id="90"/>
    </w:p>
    <w:p w14:paraId="4F477853"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13. </w:t>
      </w:r>
      <w:r w:rsidRPr="009C5053">
        <w:rPr>
          <w:rFonts w:ascii="Times New Roman" w:eastAsia="Times New Roman" w:hAnsi="Times New Roman" w:cs="Times New Roman"/>
          <w:b/>
          <w:bCs/>
          <w:color w:val="000000"/>
          <w:sz w:val="24"/>
          <w:szCs w:val="24"/>
          <w:lang w:eastAsia="et-EE"/>
        </w:rPr>
        <w:t>Juurdepääsuõiguse andmine</w:t>
      </w:r>
    </w:p>
    <w:p w14:paraId="03DFF82D"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color w:val="202020"/>
          <w:sz w:val="24"/>
          <w:szCs w:val="24"/>
          <w:lang w:eastAsia="et-EE"/>
        </w:rPr>
      </w:pPr>
    </w:p>
    <w:p w14:paraId="424078AA"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9C5053">
        <w:rPr>
          <w:rFonts w:ascii="Times New Roman" w:eastAsia="Times New Roman" w:hAnsi="Times New Roman" w:cs="Times New Roman"/>
          <w:b/>
          <w:bCs/>
          <w:color w:val="000000"/>
          <w:sz w:val="24"/>
          <w:szCs w:val="24"/>
          <w:bdr w:val="none" w:sz="0" w:space="0" w:color="auto" w:frame="1"/>
          <w:lang w:eastAsia="et-EE"/>
        </w:rPr>
        <w:t>5. peatükk</w:t>
      </w:r>
    </w:p>
    <w:p w14:paraId="3E61F2F1" w14:textId="77777777" w:rsidR="00012A21" w:rsidRPr="009C5053" w:rsidRDefault="00012A21" w:rsidP="00012A21">
      <w:pPr>
        <w:spacing w:after="0" w:line="240" w:lineRule="auto"/>
        <w:ind w:left="720"/>
        <w:jc w:val="center"/>
        <w:rPr>
          <w:rFonts w:ascii="Times New Roman" w:eastAsia="Arial" w:hAnsi="Times New Roman" w:cs="Times New Roman"/>
          <w:sz w:val="24"/>
          <w:szCs w:val="24"/>
        </w:rPr>
      </w:pPr>
      <w:r w:rsidRPr="009C5053">
        <w:rPr>
          <w:rFonts w:ascii="Times New Roman" w:eastAsia="Arial" w:hAnsi="Times New Roman" w:cs="Times New Roman"/>
          <w:b/>
          <w:bCs/>
          <w:sz w:val="24"/>
          <w:szCs w:val="24"/>
        </w:rPr>
        <w:t>Infosüsteemi andmete säilitamine, järelevalve infosüsteemi pidamise üle, infosüsteemi pidamise finantseerimine ja infosüsteemi likvideerimine</w:t>
      </w:r>
    </w:p>
    <w:p w14:paraId="4EB1D194" w14:textId="77777777" w:rsidR="00012A21" w:rsidRPr="009C5053" w:rsidRDefault="00012A21" w:rsidP="00012A21">
      <w:pPr>
        <w:shd w:val="clear" w:color="auto" w:fill="FFFFFF"/>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p>
    <w:p w14:paraId="16C2064A"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14. </w:t>
      </w:r>
      <w:r w:rsidRPr="009C5053">
        <w:rPr>
          <w:rFonts w:ascii="Times New Roman" w:eastAsia="Times New Roman" w:hAnsi="Times New Roman" w:cs="Times New Roman"/>
          <w:b/>
          <w:bCs/>
          <w:color w:val="000000"/>
          <w:sz w:val="24"/>
          <w:szCs w:val="24"/>
          <w:lang w:eastAsia="et-EE"/>
        </w:rPr>
        <w:t>Andmete säilitamine</w:t>
      </w:r>
    </w:p>
    <w:p w14:paraId="2C781176"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color w:val="202020"/>
          <w:sz w:val="24"/>
          <w:szCs w:val="24"/>
          <w:lang w:eastAsia="et-EE"/>
        </w:rPr>
      </w:pPr>
    </w:p>
    <w:p w14:paraId="1542A7C6"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15. </w:t>
      </w:r>
      <w:r w:rsidRPr="009C5053">
        <w:rPr>
          <w:rFonts w:ascii="Times New Roman" w:eastAsia="Times New Roman" w:hAnsi="Times New Roman" w:cs="Times New Roman"/>
          <w:b/>
          <w:bCs/>
          <w:color w:val="000000"/>
          <w:sz w:val="24"/>
          <w:szCs w:val="24"/>
          <w:lang w:eastAsia="et-EE"/>
        </w:rPr>
        <w:t>Järelevalve</w:t>
      </w:r>
    </w:p>
    <w:p w14:paraId="392B0A7B" w14:textId="77777777" w:rsidR="00012A21" w:rsidRPr="009C5053" w:rsidRDefault="00012A21" w:rsidP="00012A21">
      <w:pPr>
        <w:shd w:val="clear" w:color="auto" w:fill="FFFFFF"/>
        <w:spacing w:after="0" w:line="240" w:lineRule="auto"/>
        <w:rPr>
          <w:rFonts w:ascii="Times New Roman" w:eastAsia="Times New Roman" w:hAnsi="Times New Roman" w:cs="Times New Roman"/>
          <w:color w:val="202020"/>
          <w:sz w:val="24"/>
          <w:szCs w:val="24"/>
          <w:lang w:eastAsia="et-EE"/>
        </w:rPr>
      </w:pPr>
      <w:r w:rsidRPr="009C5053">
        <w:rPr>
          <w:rFonts w:ascii="Times New Roman" w:eastAsia="Times New Roman" w:hAnsi="Times New Roman" w:cs="Times New Roman"/>
          <w:color w:val="0061AA"/>
          <w:sz w:val="24"/>
          <w:szCs w:val="24"/>
          <w:bdr w:val="none" w:sz="0" w:space="0" w:color="auto" w:frame="1"/>
          <w:lang w:eastAsia="et-EE"/>
        </w:rPr>
        <w:t>  </w:t>
      </w:r>
    </w:p>
    <w:p w14:paraId="433DE953"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bdr w:val="none" w:sz="0" w:space="0" w:color="auto" w:frame="1"/>
          <w:lang w:eastAsia="et-EE"/>
        </w:rPr>
        <w:t>§ 16. </w:t>
      </w:r>
      <w:r w:rsidRPr="009C5053">
        <w:rPr>
          <w:rFonts w:ascii="Times New Roman" w:eastAsia="Times New Roman" w:hAnsi="Times New Roman" w:cs="Times New Roman"/>
          <w:b/>
          <w:bCs/>
          <w:color w:val="000000"/>
          <w:sz w:val="24"/>
          <w:szCs w:val="24"/>
          <w:lang w:eastAsia="et-EE"/>
        </w:rPr>
        <w:t>Infosüsteemi pidamise rahastamine</w:t>
      </w:r>
    </w:p>
    <w:p w14:paraId="392CEA6C"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0B29FFD6"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9C5053">
        <w:rPr>
          <w:rFonts w:ascii="Times New Roman" w:eastAsia="Times New Roman" w:hAnsi="Times New Roman" w:cs="Times New Roman"/>
          <w:b/>
          <w:bCs/>
          <w:color w:val="000000"/>
          <w:sz w:val="24"/>
          <w:szCs w:val="24"/>
          <w:lang w:eastAsia="et-EE"/>
        </w:rPr>
        <w:t>§ 17. Infosüsteemi likvideerimine</w:t>
      </w:r>
    </w:p>
    <w:p w14:paraId="65487CF9" w14:textId="77777777" w:rsidR="00012A21" w:rsidRPr="009C5053" w:rsidRDefault="00012A21" w:rsidP="00012A21">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28EF3A32" w14:textId="77777777" w:rsidR="00012A21" w:rsidRPr="009C5053" w:rsidRDefault="00012A21" w:rsidP="00012A21">
      <w:pPr>
        <w:shd w:val="clear" w:color="auto" w:fill="FFFFFF"/>
        <w:spacing w:after="0" w:line="240" w:lineRule="auto"/>
        <w:jc w:val="center"/>
        <w:outlineLvl w:val="2"/>
        <w:rPr>
          <w:rFonts w:ascii="Times New Roman" w:hAnsi="Times New Roman" w:cs="Times New Roman"/>
          <w:b/>
          <w:bCs/>
          <w:color w:val="000000"/>
          <w:sz w:val="24"/>
          <w:szCs w:val="24"/>
          <w:shd w:val="clear" w:color="auto" w:fill="FFFFFF"/>
        </w:rPr>
      </w:pPr>
      <w:r w:rsidRPr="009C5053">
        <w:rPr>
          <w:rFonts w:ascii="Times New Roman" w:hAnsi="Times New Roman" w:cs="Times New Roman"/>
          <w:b/>
          <w:bCs/>
          <w:color w:val="000000"/>
          <w:sz w:val="24"/>
          <w:szCs w:val="24"/>
          <w:shd w:val="clear" w:color="auto" w:fill="FFFFFF"/>
        </w:rPr>
        <w:t>5. peatükk</w:t>
      </w:r>
    </w:p>
    <w:p w14:paraId="7C984C8E" w14:textId="77777777" w:rsidR="00012A21" w:rsidRPr="009C5053" w:rsidRDefault="00012A21" w:rsidP="00012A21">
      <w:pPr>
        <w:shd w:val="clear" w:color="auto" w:fill="FFFFFF"/>
        <w:spacing w:after="0" w:line="240" w:lineRule="auto"/>
        <w:jc w:val="center"/>
        <w:outlineLvl w:val="2"/>
        <w:rPr>
          <w:rFonts w:ascii="Times New Roman" w:hAnsi="Times New Roman" w:cs="Times New Roman"/>
          <w:b/>
          <w:bCs/>
          <w:color w:val="000000"/>
          <w:sz w:val="24"/>
          <w:szCs w:val="24"/>
          <w:shd w:val="clear" w:color="auto" w:fill="FFFFFF"/>
        </w:rPr>
      </w:pPr>
      <w:r w:rsidRPr="009C5053">
        <w:rPr>
          <w:rFonts w:ascii="Times New Roman" w:hAnsi="Times New Roman" w:cs="Times New Roman"/>
          <w:b/>
          <w:bCs/>
          <w:color w:val="000000"/>
          <w:sz w:val="24"/>
          <w:szCs w:val="24"/>
          <w:shd w:val="clear" w:color="auto" w:fill="FFFFFF"/>
        </w:rPr>
        <w:t>Rakendussätted</w:t>
      </w:r>
    </w:p>
    <w:p w14:paraId="79BDCCDB" w14:textId="77777777" w:rsidR="00012A21" w:rsidRPr="009C5053" w:rsidRDefault="00012A21" w:rsidP="00012A21">
      <w:pPr>
        <w:shd w:val="clear" w:color="auto" w:fill="FFFFFF"/>
        <w:spacing w:after="0" w:line="240" w:lineRule="auto"/>
        <w:jc w:val="center"/>
        <w:outlineLvl w:val="2"/>
        <w:rPr>
          <w:rFonts w:ascii="Times New Roman" w:hAnsi="Times New Roman" w:cs="Times New Roman"/>
          <w:b/>
          <w:bCs/>
          <w:color w:val="000000"/>
          <w:sz w:val="24"/>
          <w:szCs w:val="24"/>
          <w:shd w:val="clear" w:color="auto" w:fill="FFFFFF"/>
        </w:rPr>
      </w:pPr>
    </w:p>
    <w:p w14:paraId="0168F5B5" w14:textId="77777777" w:rsidR="00012A21" w:rsidRPr="009C5053" w:rsidRDefault="00012A21" w:rsidP="00012A21">
      <w:pPr>
        <w:shd w:val="clear" w:color="auto" w:fill="FFFFFF"/>
        <w:spacing w:after="0" w:line="240" w:lineRule="auto"/>
        <w:jc w:val="both"/>
        <w:outlineLvl w:val="2"/>
        <w:rPr>
          <w:rFonts w:ascii="Times New Roman" w:hAnsi="Times New Roman" w:cs="Times New Roman"/>
          <w:b/>
          <w:bCs/>
          <w:color w:val="000000"/>
          <w:sz w:val="24"/>
          <w:szCs w:val="24"/>
          <w:shd w:val="clear" w:color="auto" w:fill="FFFFFF"/>
        </w:rPr>
      </w:pPr>
      <w:r w:rsidRPr="009C5053">
        <w:rPr>
          <w:rFonts w:ascii="Times New Roman" w:hAnsi="Times New Roman" w:cs="Times New Roman"/>
          <w:b/>
          <w:bCs/>
          <w:color w:val="000000"/>
          <w:sz w:val="24"/>
          <w:szCs w:val="24"/>
          <w:shd w:val="clear" w:color="auto" w:fill="FFFFFF"/>
        </w:rPr>
        <w:t>§ 18. Määruse jõustumine</w:t>
      </w:r>
    </w:p>
    <w:p w14:paraId="3A92369A" w14:textId="77777777" w:rsidR="00012A21" w:rsidRDefault="00012A21" w:rsidP="00012A21">
      <w:pPr>
        <w:spacing w:after="0" w:line="240" w:lineRule="auto"/>
        <w:contextualSpacing/>
        <w:jc w:val="both"/>
        <w:rPr>
          <w:rFonts w:ascii="Times New Roman" w:eastAsia="Arial Unicode MS" w:hAnsi="Times New Roman" w:cs="Times New Roman"/>
          <w:sz w:val="24"/>
          <w:szCs w:val="24"/>
          <w:u w:color="000000"/>
          <w:bdr w:val="nil"/>
          <w:lang w:eastAsia="et-EE"/>
        </w:rPr>
      </w:pPr>
    </w:p>
    <w:p w14:paraId="164595AE" w14:textId="77777777" w:rsidR="00012A21" w:rsidRDefault="00012A21" w:rsidP="00012A21">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Määrus jõustub (kuupäev).</w:t>
      </w:r>
    </w:p>
    <w:p w14:paraId="2BD86D93" w14:textId="19AB75CF" w:rsidR="0023513E" w:rsidRPr="00187A4D" w:rsidRDefault="0023513E" w:rsidP="00012A21">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3E463BAF" w14:textId="78BF83FE" w:rsidR="00EF5BC3" w:rsidRPr="00187A4D" w:rsidRDefault="00EF5BC3"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634BA4" w:rsidRPr="00187A4D">
        <w:rPr>
          <w:rFonts w:ascii="Times New Roman" w:eastAsia="Arial Unicode MS" w:hAnsi="Times New Roman" w:cs="Times New Roman"/>
          <w:sz w:val="24"/>
          <w:szCs w:val="24"/>
          <w:u w:color="000000"/>
          <w:bdr w:val="nil"/>
          <w:lang w:eastAsia="et-EE"/>
        </w:rPr>
        <w:t>3</w:t>
      </w:r>
      <w:r w:rsidR="0022096A">
        <w:rPr>
          <w:rFonts w:ascii="Times New Roman" w:eastAsia="Arial Unicode MS" w:hAnsi="Times New Roman" w:cs="Times New Roman"/>
          <w:sz w:val="24"/>
          <w:szCs w:val="24"/>
          <w:u w:color="000000"/>
          <w:bdr w:val="nil"/>
          <w:lang w:eastAsia="et-EE"/>
        </w:rPr>
        <w:t>6</w:t>
      </w:r>
    </w:p>
    <w:p w14:paraId="03F75D83" w14:textId="77777777" w:rsidR="00A8262B" w:rsidRPr="00187A4D" w:rsidRDefault="00A8262B"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7B479AD0" w14:textId="78245E0A" w:rsidR="00EF5BC3" w:rsidRPr="00187A4D" w:rsidRDefault="00EF5BC3"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KAITSEMINISTER</w:t>
      </w:r>
    </w:p>
    <w:p w14:paraId="263896ED" w14:textId="7125BB68" w:rsidR="00EF5BC3" w:rsidRPr="00187A4D" w:rsidRDefault="00EF5BC3"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62AEFF73" w14:textId="77777777" w:rsidR="00A8262B" w:rsidRPr="00187A4D" w:rsidRDefault="00A8262B"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p>
    <w:p w14:paraId="0A2CDEAA" w14:textId="77777777" w:rsidR="00EF5BC3" w:rsidRPr="00187A4D" w:rsidRDefault="00EF5BC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92D3520" w14:textId="4F936643" w:rsidR="00EF5BC3" w:rsidRPr="00187A4D" w:rsidRDefault="00EF5BC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Välisriigi relvajõudude, välisriigi relvajõudude liikme ja tema ülalpeetava piiriületusest ning relvajõudude sõidukite ja kauba üle piiri toimetamisest teavitamise kord</w:t>
      </w:r>
    </w:p>
    <w:p w14:paraId="54C03AB6"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164DC111"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4672D6D" w14:textId="730E3EFC"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Määrus kehtestatakse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 1</w:t>
      </w:r>
      <w:r w:rsidR="00C81FC9" w:rsidRPr="00187A4D">
        <w:rPr>
          <w:rFonts w:ascii="Times New Roman" w:eastAsia="Times New Roman" w:hAnsi="Times New Roman" w:cs="Times New Roman"/>
          <w:color w:val="202020"/>
          <w:sz w:val="24"/>
          <w:szCs w:val="24"/>
          <w:lang w:eastAsia="et-EE"/>
        </w:rPr>
        <w:t>3</w:t>
      </w:r>
      <w:r w:rsidR="00394D20" w:rsidRPr="00187A4D">
        <w:rPr>
          <w:rFonts w:ascii="Times New Roman" w:eastAsia="Times New Roman" w:hAnsi="Times New Roman" w:cs="Times New Roman"/>
          <w:color w:val="202020"/>
          <w:sz w:val="24"/>
          <w:szCs w:val="24"/>
          <w:lang w:eastAsia="et-EE"/>
        </w:rPr>
        <w:t>8</w:t>
      </w:r>
      <w:r w:rsidRPr="00187A4D">
        <w:rPr>
          <w:rFonts w:ascii="Times New Roman" w:eastAsia="Times New Roman" w:hAnsi="Times New Roman" w:cs="Times New Roman"/>
          <w:color w:val="202020"/>
          <w:sz w:val="24"/>
          <w:szCs w:val="24"/>
          <w:lang w:eastAsia="et-EE"/>
        </w:rPr>
        <w:t xml:space="preserve"> lõike 5 alusel.</w:t>
      </w:r>
    </w:p>
    <w:p w14:paraId="45D50103"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9441E32" w14:textId="0FDC5155"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1.</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Määruse reguleerimisala</w:t>
      </w:r>
    </w:p>
    <w:p w14:paraId="31C511D9" w14:textId="77777777"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505426AF" w14:textId="5372971F"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b/>
          <w:bCs/>
          <w:color w:val="000000"/>
          <w:sz w:val="24"/>
          <w:szCs w:val="24"/>
          <w:lang w:eastAsia="et-EE"/>
        </w:rPr>
        <w:t>(</w:t>
      </w:r>
      <w:r w:rsidRPr="00187A4D">
        <w:rPr>
          <w:rFonts w:ascii="Times New Roman" w:eastAsia="Times New Roman" w:hAnsi="Times New Roman" w:cs="Times New Roman"/>
          <w:color w:val="202020"/>
          <w:sz w:val="24"/>
          <w:szCs w:val="24"/>
          <w:lang w:eastAsia="et-EE"/>
        </w:rPr>
        <w:t xml:space="preserve">1) Käesolev määrus reguleerib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alusel Eestisse saabuvate välisriigi relvajõudude, välisriigi relvajõudude liikme ning tema ülalpeetava kavandatavast ja tegelikust piiriületusest ning välisriigi relvajõudude sõiduki ja kauba kavandatavast ning tegelikust üle riigipiiri toimetamise ajast ja kohast teavitamise korda.</w:t>
      </w:r>
    </w:p>
    <w:p w14:paraId="1EC9CD3B" w14:textId="77777777" w:rsidR="00AC0798" w:rsidRDefault="00AC0798"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75CE16A" w14:textId="781D8024"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w:t>
      </w:r>
      <w:hyperlink r:id="rId17" w:anchor="para42" w:tgtFrame="_blank" w:history="1">
        <w:r>
          <w:t>https://www.riigiteataja.ee/akt/riks</w:t>
        </w:r>
      </w:hyperlink>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§-s</w:t>
      </w:r>
      <w:r w:rsidR="00462844" w:rsidRPr="00187A4D">
        <w:rPr>
          <w:rFonts w:ascii="Times New Roman" w:eastAsia="Times New Roman" w:hAnsi="Times New Roman" w:cs="Times New Roman"/>
          <w:color w:val="202020"/>
          <w:sz w:val="24"/>
          <w:szCs w:val="24"/>
          <w:lang w:eastAsia="et-EE"/>
        </w:rPr>
        <w:t xml:space="preserve"> 134</w:t>
      </w:r>
      <w:r w:rsidRPr="00187A4D">
        <w:rPr>
          <w:rFonts w:ascii="Times New Roman" w:eastAsia="Times New Roman" w:hAnsi="Times New Roman" w:cs="Times New Roman"/>
          <w:color w:val="202020"/>
          <w:sz w:val="24"/>
          <w:szCs w:val="24"/>
          <w:lang w:eastAsia="et-EE"/>
        </w:rPr>
        <w:t xml:space="preserve"> sätestatud juhul loetakse käesoleva määruse tähenduses välisriigi relvajõudude liikmeks ka välisriigi relvajõude saatev nende teenistuses olev tsiviilisik, rahvusvahelise sõjalise õppeasutuses õppiv isik, rahvusvahelise sõjalise peakorteri personali liige ja peakorteri lepingupartneri töötaja. Nimetatud isikute ülalpeetav loetakse käesoleva määruse tähenduses välisriigi relvajõudude liikme ülalpeetavaks.</w:t>
      </w:r>
    </w:p>
    <w:p w14:paraId="7F6AC18E"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5140712E" w14:textId="20C38DC3"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Käesolevat määrust ei kohaldata, kui välisriigi relvajõudude Eestisse saabumise eesmärk on Eesti või muu riigi territooriumil korraldataval rahvusvahelisel sõjalisel operatsioonil osalemine.</w:t>
      </w:r>
    </w:p>
    <w:p w14:paraId="09222C5D"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042CB1A" w14:textId="440E85C0"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2.</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Kaitseministeeriumi teavitamine välisriigi relvajõudude liikme või tema ülalpeetava Eestisse saabumisest</w:t>
      </w:r>
    </w:p>
    <w:p w14:paraId="2BEA5162" w14:textId="77777777"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0D7672AD" w14:textId="37B065F9"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Välisriigi relvajõudude liikme Eestisse saabumise ja Eestis viibimise eelduseks on riigikaitse valdkonna eest vastutava ministri antud luba.</w:t>
      </w:r>
    </w:p>
    <w:p w14:paraId="0544D8C1"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1419FC3D" w14:textId="0B39E78C"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Eestis viibimise loa saamiseks võib taotluse esitada Kaitsevägi, välisriik, rahvusvaheline sõjaline peakorter või rahvusvaheline sõjaline õppeasutus. Eestis viibimise loa taotlus esitatakse Kaitseministeeriumile.</w:t>
      </w:r>
    </w:p>
    <w:p w14:paraId="4774AD6A"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3EE7C23" w14:textId="4CD619FD"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(3) </w:t>
      </w:r>
      <w:r w:rsidR="00664604">
        <w:rPr>
          <w:rFonts w:ascii="Times New Roman" w:eastAsia="Times New Roman" w:hAnsi="Times New Roman" w:cs="Times New Roman"/>
          <w:color w:val="202020"/>
          <w:sz w:val="24"/>
          <w:szCs w:val="24"/>
          <w:lang w:eastAsia="et-EE"/>
        </w:rPr>
        <w:t>L</w:t>
      </w:r>
      <w:r w:rsidRPr="00187A4D">
        <w:rPr>
          <w:rFonts w:ascii="Times New Roman" w:eastAsia="Times New Roman" w:hAnsi="Times New Roman" w:cs="Times New Roman"/>
          <w:color w:val="202020"/>
          <w:sz w:val="24"/>
          <w:szCs w:val="24"/>
          <w:lang w:eastAsia="et-EE"/>
        </w:rPr>
        <w:t>õikes 2 nimetamata isik või organisatsioon peab taotluse esitama Kaitseministeeriumile Kaitseväe kaudu. Kaitsevägi lisab taotlusele oma seisukoha välisriigi relvajõudude liikme Eestisse saabumise kohta.</w:t>
      </w:r>
    </w:p>
    <w:p w14:paraId="6E330B09"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F1D2B99" w14:textId="4CAFE93C"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Kaitseväe juhataja määrab vastutava ametniku või Kaitseväe struktuuriüksuse, kellel on õigus välisriigi relvajõudude liikme Eestis viibimise luba taotleda või anda lõikes 3 ettenähtud Kaitseväe seisukoht. Määramisest teavitatakse Kaitseministeeriumi kirjalikult.</w:t>
      </w:r>
    </w:p>
    <w:p w14:paraId="08955053"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294970A9" w14:textId="2187E414"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lastRenderedPageBreak/>
        <w:t>(5) Eestisse saabuva välisriigi relvajõudude liikme ja tema ülalpeetava kohta tuleb taotluses esitada vähemalt järgmised andmed:</w:t>
      </w:r>
    </w:p>
    <w:p w14:paraId="3EA11155"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isiku ees- ja perekonnanimi;</w:t>
      </w:r>
    </w:p>
    <w:p w14:paraId="3578DAD3"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sünniaeg;</w:t>
      </w:r>
    </w:p>
    <w:p w14:paraId="4E55DFC8"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3) kodakondsus;</w:t>
      </w:r>
    </w:p>
    <w:p w14:paraId="6EA498AD" w14:textId="183542F1"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4) riigipiiri ületuseks kasutatava dokumendi number;</w:t>
      </w:r>
    </w:p>
    <w:p w14:paraId="3B17C5F4"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5) sõjaväeline auaste selle olemasolu korral;</w:t>
      </w:r>
    </w:p>
    <w:p w14:paraId="2EE9A8B5"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 Eestis viibimise aeg ja teadaolev paiknemise koht;</w:t>
      </w:r>
    </w:p>
    <w:p w14:paraId="56848F31"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7) kavandatav riigipiiri ületamise koht;</w:t>
      </w:r>
    </w:p>
    <w:p w14:paraId="5F1B66B5"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8) Eestis viibimise eesmärk;</w:t>
      </w:r>
    </w:p>
    <w:p w14:paraId="0D1E611B" w14:textId="0964DBEF"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9) Eesti kontaktisik.</w:t>
      </w:r>
    </w:p>
    <w:p w14:paraId="7D5607C2"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17FF816" w14:textId="139372F9"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(6) Kaitsevägi peab lisaks lõikes 5 sätestatule taotlusel välja tooma ka välisriigi relvajõudude liikme Eestis viibimist korraldava Kaitseväe struktuuriüksuse nimetuse.</w:t>
      </w:r>
    </w:p>
    <w:p w14:paraId="60BC7CBC"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055D5570" w14:textId="1AAE7B93"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(7) Rahvusvahelise sõjalise koostöö raames Eestisse saabuvate relvajõudude liikmete kohta võib esitada ainult isikkooseisu arvu, Eestis viibimise aja, Eestis viibimise eesmärgi ja Eesti kontaktisiku, kui relvajõudude liikmete kohta ei ole teada lõikes 5 toodud täpsemaid andmeid.</w:t>
      </w:r>
    </w:p>
    <w:p w14:paraId="6517C179"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68A35D50" w14:textId="6AB054F9"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(8) </w:t>
      </w:r>
      <w:r w:rsidR="00664604">
        <w:rPr>
          <w:rFonts w:ascii="Times New Roman" w:eastAsia="Times New Roman" w:hAnsi="Times New Roman" w:cs="Times New Roman"/>
          <w:color w:val="202020"/>
          <w:sz w:val="24"/>
          <w:szCs w:val="24"/>
          <w:lang w:eastAsia="et-EE"/>
        </w:rPr>
        <w:t>L</w:t>
      </w:r>
      <w:r w:rsidRPr="00187A4D">
        <w:rPr>
          <w:rFonts w:ascii="Times New Roman" w:eastAsia="Times New Roman" w:hAnsi="Times New Roman" w:cs="Times New Roman"/>
          <w:color w:val="202020"/>
          <w:sz w:val="24"/>
          <w:szCs w:val="24"/>
          <w:lang w:eastAsia="et-EE"/>
        </w:rPr>
        <w:t>õigetes 5 ja 7 sätestatud andmed tuleb esitada Kaitseministeeriumile vähemalt viis tööpäeva enne kavandatavat riigipiiri ületamist. Põhjendatud juhul võib Kaitseministeerium lubada lõigetes 5 ja 7 sätestatud andmete esitamist lühema tähtaja jooksul, kui sellest on Kaitseministeeriumi varem teavitatud.</w:t>
      </w:r>
      <w:r w:rsidRPr="00187A4D">
        <w:rPr>
          <w:rFonts w:ascii="Times New Roman" w:eastAsia="Times New Roman" w:hAnsi="Times New Roman" w:cs="Times New Roman"/>
          <w:color w:val="202020"/>
          <w:sz w:val="24"/>
          <w:szCs w:val="24"/>
          <w:lang w:eastAsia="et-EE"/>
        </w:rPr>
        <w:br/>
      </w:r>
    </w:p>
    <w:p w14:paraId="5E3FA5AB" w14:textId="285848FA"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 xml:space="preserve">(9) </w:t>
      </w:r>
      <w:r w:rsidR="00664604">
        <w:rPr>
          <w:rFonts w:ascii="Times New Roman" w:eastAsia="Times New Roman" w:hAnsi="Times New Roman" w:cs="Times New Roman"/>
          <w:color w:val="202020"/>
          <w:sz w:val="24"/>
          <w:szCs w:val="24"/>
          <w:lang w:eastAsia="et-EE"/>
        </w:rPr>
        <w:t>L</w:t>
      </w:r>
      <w:r w:rsidRPr="00187A4D">
        <w:rPr>
          <w:rFonts w:ascii="Times New Roman" w:eastAsia="Times New Roman" w:hAnsi="Times New Roman" w:cs="Times New Roman"/>
          <w:color w:val="202020"/>
          <w:sz w:val="24"/>
          <w:szCs w:val="24"/>
          <w:lang w:eastAsia="et-EE"/>
        </w:rPr>
        <w:t>õikes 2 või 3 nimetatud isik või organisatsioon või lõike 4 alusel määratud isik või Kaitseväe struktuuriüksus peab Kaitseministeeriumi viivitamata teavitama, kui ilmneb erinevusi lõigete 5 ja 7 alusel esitatud andmetes või kui talle saab teatavaks välisriigi relvajõudude liikme asjaomase asutuse loata Eestis viibimine. Kaitsevägi on kohustatud viivitamata teavitama Kaitseministeeriumi, kui talle saab teatavaks, et lõikes 3 sätestatud korras taotluse esitanud asutus või organisatsioon on taotluses esitatud andmeid muutnud või Eestis viibimise loata isiku vastu võtnud.</w:t>
      </w:r>
    </w:p>
    <w:p w14:paraId="6D165C7F" w14:textId="77777777"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AC388A2" w14:textId="6D39250D" w:rsidR="00EF5BC3"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sz w:val="24"/>
          <w:szCs w:val="24"/>
          <w:bdr w:val="none" w:sz="0" w:space="0" w:color="auto" w:frame="1"/>
          <w:lang w:eastAsia="et-EE"/>
        </w:rPr>
        <w:t>(</w:t>
      </w:r>
      <w:r w:rsidR="00EF5BC3" w:rsidRPr="00187A4D">
        <w:rPr>
          <w:rFonts w:ascii="Times New Roman" w:eastAsia="Times New Roman" w:hAnsi="Times New Roman" w:cs="Times New Roman"/>
          <w:sz w:val="24"/>
          <w:szCs w:val="24"/>
          <w:lang w:eastAsia="et-EE"/>
        </w:rPr>
        <w:t xml:space="preserve">10) Kaitseministeeriumil </w:t>
      </w:r>
      <w:r w:rsidR="00EF5BC3" w:rsidRPr="00187A4D">
        <w:rPr>
          <w:rFonts w:ascii="Times New Roman" w:eastAsia="Times New Roman" w:hAnsi="Times New Roman" w:cs="Times New Roman"/>
          <w:color w:val="202020"/>
          <w:sz w:val="24"/>
          <w:szCs w:val="24"/>
          <w:lang w:eastAsia="et-EE"/>
        </w:rPr>
        <w:t>on õigus nõuda Eestis viibimise loata isiku kohest Eestist lahkumist või väljastada talle Eestis viibimiseks vajalik luba.</w:t>
      </w:r>
    </w:p>
    <w:p w14:paraId="444F4BCC" w14:textId="77777777" w:rsidR="009555CA"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4A5D7DD3" w14:textId="726BDFD3"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(11) Kaitseministeerium teavitab Kaitseväge väljastatud Eestis viibimise loast.</w:t>
      </w:r>
    </w:p>
    <w:p w14:paraId="2F76A993" w14:textId="77777777" w:rsidR="009555CA"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FB0F2B9" w14:textId="076E39CF"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t>§ 3.</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Politsei- ja Piirivalveameti teavitamine välisriigi relvajõudude liikme või tema ülalpeetava Eestisse saabumisest</w:t>
      </w:r>
    </w:p>
    <w:p w14:paraId="7D8296A4" w14:textId="77777777" w:rsidR="009555CA" w:rsidRPr="00187A4D" w:rsidRDefault="009555CA"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425C92B3" w14:textId="3D14D7C8"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(1) Kaitseministeerium teavitab Politsei- ja Piirivalveametit </w:t>
      </w:r>
      <w:r w:rsidR="000E558F" w:rsidRPr="00187A4D">
        <w:rPr>
          <w:rFonts w:ascii="Times New Roman" w:eastAsia="Times New Roman" w:hAnsi="Times New Roman" w:cs="Times New Roman"/>
          <w:color w:val="202020"/>
          <w:sz w:val="24"/>
          <w:szCs w:val="24"/>
          <w:lang w:eastAsia="et-EE"/>
        </w:rPr>
        <w:t xml:space="preserve">tsiviilkriisi ja riigikaitse seaduse </w:t>
      </w:r>
      <w:r w:rsidRPr="00187A4D">
        <w:rPr>
          <w:rFonts w:ascii="Times New Roman" w:eastAsia="Times New Roman" w:hAnsi="Times New Roman" w:cs="Times New Roman"/>
          <w:color w:val="202020"/>
          <w:sz w:val="24"/>
          <w:szCs w:val="24"/>
          <w:lang w:eastAsia="et-EE"/>
        </w:rPr>
        <w:t>alusel väljastatud Eestis viibimise loast.</w:t>
      </w:r>
    </w:p>
    <w:p w14:paraId="704C99D3" w14:textId="77777777" w:rsidR="009555CA"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7474C1A7" w14:textId="26EACC2C"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(2) Kaitseministeerium edastab Politsei- ja Piirivalveametile </w:t>
      </w:r>
      <w:hyperlink r:id="rId18" w:anchor="para2" w:tgtFrame="_blank" w:history="1">
        <w:r w:rsidRPr="00187A4D">
          <w:rPr>
            <w:rFonts w:ascii="Times New Roman" w:eastAsia="Times New Roman" w:hAnsi="Times New Roman" w:cs="Times New Roman"/>
            <w:color w:val="202020"/>
            <w:sz w:val="24"/>
            <w:szCs w:val="24"/>
            <w:lang w:eastAsia="et-EE"/>
          </w:rPr>
          <w:t>§ 2 lõike 5 punktides 1–7</w:t>
        </w:r>
      </w:hyperlink>
      <w:r w:rsidRPr="00187A4D">
        <w:rPr>
          <w:rFonts w:ascii="Times New Roman" w:eastAsia="Times New Roman" w:hAnsi="Times New Roman" w:cs="Times New Roman"/>
          <w:color w:val="202020"/>
          <w:sz w:val="24"/>
          <w:szCs w:val="24"/>
          <w:lang w:eastAsia="et-EE"/>
        </w:rPr>
        <w:t> või lõikes 7 sätestatud andmed, väljaarvatud Eesti kontaktisiku kohta käivad andmed, välisriigi relvajõudude liikme ja tema ülalpeetava kohta hiljemalt järgmisel tööpäeval Eestis viibimise loa andmisest arvates.</w:t>
      </w:r>
    </w:p>
    <w:p w14:paraId="12AAAC4D" w14:textId="77777777" w:rsidR="009555CA" w:rsidRPr="00187A4D" w:rsidRDefault="009555CA"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p>
    <w:p w14:paraId="3E3621B3" w14:textId="35DB41CB" w:rsidR="00EF5BC3" w:rsidRPr="00187A4D" w:rsidRDefault="00EF5BC3"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bdr w:val="none" w:sz="0" w:space="0" w:color="auto" w:frame="1"/>
          <w:lang w:eastAsia="et-EE"/>
        </w:rPr>
        <w:lastRenderedPageBreak/>
        <w:t>§ 4.</w:t>
      </w:r>
      <w:r w:rsidR="003D7C7F" w:rsidRPr="00187A4D">
        <w:rPr>
          <w:rFonts w:ascii="Times New Roman" w:eastAsia="Times New Roman" w:hAnsi="Times New Roman" w:cs="Times New Roman"/>
          <w:b/>
          <w:bCs/>
          <w:color w:val="000000"/>
          <w:sz w:val="24"/>
          <w:szCs w:val="24"/>
          <w:bdr w:val="none" w:sz="0" w:space="0" w:color="auto" w:frame="1"/>
          <w:lang w:eastAsia="et-EE"/>
        </w:rPr>
        <w:t xml:space="preserve"> </w:t>
      </w:r>
      <w:r w:rsidRPr="00187A4D">
        <w:rPr>
          <w:rFonts w:ascii="Times New Roman" w:eastAsia="Times New Roman" w:hAnsi="Times New Roman" w:cs="Times New Roman"/>
          <w:b/>
          <w:bCs/>
          <w:color w:val="000000"/>
          <w:sz w:val="24"/>
          <w:szCs w:val="24"/>
          <w:lang w:eastAsia="et-EE"/>
        </w:rPr>
        <w:t>Välisriigi relvajõudude sõidukist ja kaubast ning selle planeeritava piiriületuse ning üle piiri toimetamise ajast ja kohast teavitamine</w:t>
      </w:r>
    </w:p>
    <w:p w14:paraId="35201901" w14:textId="77777777" w:rsidR="009555CA" w:rsidRPr="00187A4D" w:rsidRDefault="009555CA" w:rsidP="006B471C">
      <w:pPr>
        <w:shd w:val="clear" w:color="auto" w:fill="FFFFFF"/>
        <w:spacing w:after="0" w:line="240" w:lineRule="auto"/>
        <w:contextualSpacing/>
        <w:jc w:val="both"/>
        <w:outlineLvl w:val="2"/>
        <w:rPr>
          <w:rFonts w:ascii="Times New Roman" w:eastAsia="Times New Roman" w:hAnsi="Times New Roman" w:cs="Times New Roman"/>
          <w:b/>
          <w:bCs/>
          <w:color w:val="000000"/>
          <w:sz w:val="24"/>
          <w:szCs w:val="24"/>
          <w:lang w:eastAsia="et-EE"/>
        </w:rPr>
      </w:pPr>
    </w:p>
    <w:p w14:paraId="3DB79796" w14:textId="6BB88618" w:rsidR="00EF5BC3" w:rsidRPr="00187A4D" w:rsidRDefault="00EF5BC3" w:rsidP="006B471C">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87A4D">
        <w:rPr>
          <w:rFonts w:ascii="Times New Roman" w:eastAsia="Times New Roman" w:hAnsi="Times New Roman" w:cs="Times New Roman"/>
          <w:color w:val="202020"/>
          <w:sz w:val="24"/>
          <w:szCs w:val="24"/>
          <w:lang w:eastAsia="et-EE"/>
        </w:rPr>
        <w:t>Välisriigi relvajõudude sõidukite ja kauba hulgast ning planeeritava piiriületuse ning üle piiri toimetamise ajast ja kohast teavitamine toimub valdkonna eest vastutava ministri poolt </w:t>
      </w:r>
      <w:hyperlink r:id="rId19" w:anchor="para1" w:tgtFrame="_blank" w:history="1">
        <w:r w:rsidRPr="00187A4D">
          <w:rPr>
            <w:rFonts w:ascii="Times New Roman" w:eastAsia="Times New Roman" w:hAnsi="Times New Roman" w:cs="Times New Roman"/>
            <w:color w:val="202020"/>
            <w:sz w:val="24"/>
            <w:szCs w:val="24"/>
            <w:lang w:eastAsia="et-EE"/>
          </w:rPr>
          <w:t>strateegilise kauba seaduse § 1 lõike 3</w:t>
        </w:r>
      </w:hyperlink>
      <w:r w:rsidRPr="00187A4D">
        <w:rPr>
          <w:rFonts w:ascii="Times New Roman" w:eastAsia="Times New Roman" w:hAnsi="Times New Roman" w:cs="Times New Roman"/>
          <w:color w:val="202020"/>
          <w:sz w:val="24"/>
          <w:szCs w:val="24"/>
          <w:lang w:eastAsia="et-EE"/>
        </w:rPr>
        <w:t> alusel kehtestatud määruses sätestatud korras.</w:t>
      </w:r>
    </w:p>
    <w:p w14:paraId="1723C688" w14:textId="77777777" w:rsidR="00C05D30" w:rsidRPr="00187A4D" w:rsidRDefault="00C05D30"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25F35F6" w14:textId="77777777" w:rsidR="00C05D30" w:rsidRPr="00187A4D" w:rsidRDefault="00C05D30"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5. Määruse jõustumine</w:t>
      </w:r>
    </w:p>
    <w:p w14:paraId="39BADE74" w14:textId="77777777" w:rsidR="00E94462" w:rsidRPr="00187A4D" w:rsidRDefault="00E94462"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34CDC13B" w14:textId="0430BF06" w:rsidR="002562CC" w:rsidRPr="00187A4D" w:rsidRDefault="00C05D30"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r w:rsidR="009A4100" w:rsidRPr="00187A4D">
        <w:rPr>
          <w:rFonts w:ascii="Times New Roman" w:eastAsia="Arial Unicode MS" w:hAnsi="Times New Roman" w:cs="Times New Roman"/>
          <w:sz w:val="24"/>
          <w:szCs w:val="24"/>
          <w:u w:color="000000"/>
          <w:bdr w:val="nil"/>
          <w:lang w:eastAsia="et-EE"/>
        </w:rPr>
        <w:br w:type="page"/>
      </w:r>
    </w:p>
    <w:p w14:paraId="64C2620B" w14:textId="01CFFD36" w:rsidR="002562CC" w:rsidRPr="00187A4D" w:rsidRDefault="002562CC"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 xml:space="preserve">Rakendusakti kavand nr </w:t>
      </w:r>
      <w:r w:rsidR="00AF51A0" w:rsidRPr="00187A4D">
        <w:rPr>
          <w:rFonts w:ascii="Times New Roman" w:eastAsia="Calibri" w:hAnsi="Times New Roman" w:cs="Times New Roman"/>
          <w:sz w:val="24"/>
          <w:szCs w:val="24"/>
        </w:rPr>
        <w:t>3</w:t>
      </w:r>
      <w:r w:rsidR="0022096A">
        <w:rPr>
          <w:rFonts w:ascii="Times New Roman" w:eastAsia="Calibri" w:hAnsi="Times New Roman" w:cs="Times New Roman"/>
          <w:sz w:val="24"/>
          <w:szCs w:val="24"/>
        </w:rPr>
        <w:t>7</w:t>
      </w:r>
    </w:p>
    <w:p w14:paraId="55A55CFF" w14:textId="77777777"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43ED84B8" w14:textId="120D0790" w:rsidR="002562CC" w:rsidRPr="00187A4D" w:rsidRDefault="00FE028F"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REGIONAALMINISTER</w:t>
      </w:r>
    </w:p>
    <w:p w14:paraId="0A0957C5" w14:textId="299E4F1A"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394D743C" w14:textId="77777777"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2378DAA3"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7A88EE4" w14:textId="2F008B71"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b/>
          <w:sz w:val="24"/>
          <w:szCs w:val="24"/>
          <w:lang w:eastAsia="et-EE"/>
        </w:rPr>
      </w:pPr>
      <w:bookmarkStart w:id="91" w:name="_Hlk115368219"/>
      <w:r w:rsidRPr="00187A4D">
        <w:rPr>
          <w:rFonts w:ascii="Times New Roman" w:eastAsia="Calibri" w:hAnsi="Times New Roman" w:cs="Times New Roman"/>
          <w:b/>
          <w:sz w:val="24"/>
          <w:szCs w:val="24"/>
          <w:lang w:eastAsia="et-EE"/>
        </w:rPr>
        <w:t>Toidu</w:t>
      </w:r>
      <w:r w:rsidR="00ED445E" w:rsidRPr="00187A4D">
        <w:rPr>
          <w:rFonts w:ascii="Times New Roman" w:eastAsia="Calibri" w:hAnsi="Times New Roman" w:cs="Times New Roman"/>
          <w:b/>
          <w:sz w:val="24"/>
          <w:szCs w:val="24"/>
          <w:lang w:eastAsia="et-EE"/>
        </w:rPr>
        <w:t>ga varustamise</w:t>
      </w:r>
      <w:r w:rsidRPr="00187A4D">
        <w:rPr>
          <w:rFonts w:ascii="Times New Roman" w:eastAsia="Calibri" w:hAnsi="Times New Roman" w:cs="Times New Roman"/>
          <w:b/>
          <w:sz w:val="24"/>
          <w:szCs w:val="24"/>
          <w:lang w:eastAsia="et-EE"/>
        </w:rPr>
        <w:t xml:space="preserve"> valdkonna </w:t>
      </w:r>
      <w:r w:rsidR="00BE0542" w:rsidRPr="00187A4D">
        <w:rPr>
          <w:rFonts w:ascii="Times New Roman" w:eastAsia="Calibri" w:hAnsi="Times New Roman" w:cs="Times New Roman"/>
          <w:b/>
          <w:sz w:val="24"/>
          <w:szCs w:val="24"/>
          <w:lang w:eastAsia="et-EE"/>
        </w:rPr>
        <w:t>elutähtsa teenuse osutamise</w:t>
      </w:r>
      <w:r w:rsidRPr="00187A4D">
        <w:rPr>
          <w:rFonts w:ascii="Times New Roman" w:eastAsia="Calibri" w:hAnsi="Times New Roman" w:cs="Times New Roman"/>
          <w:b/>
          <w:sz w:val="24"/>
          <w:szCs w:val="24"/>
          <w:lang w:eastAsia="et-EE"/>
        </w:rPr>
        <w:t xml:space="preserve"> nõuded</w:t>
      </w:r>
    </w:p>
    <w:bookmarkEnd w:id="91"/>
    <w:p w14:paraId="587E89BB"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CC7C0D3" w14:textId="77777777" w:rsidR="00A8262B" w:rsidRPr="00187A4D" w:rsidRDefault="00A8262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976C106" w14:textId="65A0EE58"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toiduseaduse § </w:t>
      </w:r>
      <w:r w:rsidRPr="00187A4D">
        <w:rPr>
          <w:rFonts w:ascii="Times New Roman" w:eastAsia="Times New Roman" w:hAnsi="Times New Roman" w:cs="Times New Roman"/>
          <w:color w:val="000000"/>
          <w:sz w:val="24"/>
          <w:szCs w:val="24"/>
        </w:rPr>
        <w:t>46</w:t>
      </w:r>
      <w:r w:rsidRPr="00187A4D">
        <w:rPr>
          <w:rFonts w:ascii="Times New Roman" w:eastAsia="Times New Roman" w:hAnsi="Times New Roman" w:cs="Times New Roman"/>
          <w:color w:val="000000"/>
          <w:sz w:val="24"/>
          <w:szCs w:val="24"/>
          <w:vertAlign w:val="superscript"/>
        </w:rPr>
        <w:t>6</w:t>
      </w:r>
      <w:r w:rsidRPr="00187A4D">
        <w:rPr>
          <w:rFonts w:ascii="Times New Roman" w:eastAsia="Times New Roman" w:hAnsi="Times New Roman" w:cs="Times New Roman"/>
          <w:color w:val="000000"/>
          <w:sz w:val="24"/>
          <w:szCs w:val="24"/>
        </w:rPr>
        <w:t xml:space="preserve"> lõike 2</w:t>
      </w:r>
      <w:r w:rsidRPr="00187A4D">
        <w:rPr>
          <w:rFonts w:ascii="Times New Roman" w:eastAsia="Times New Roman" w:hAnsi="Times New Roman" w:cs="Times New Roman"/>
          <w:b/>
          <w:color w:val="000000"/>
          <w:sz w:val="24"/>
          <w:szCs w:val="24"/>
        </w:rPr>
        <w:t xml:space="preserve"> </w:t>
      </w:r>
      <w:r w:rsidRPr="00187A4D">
        <w:rPr>
          <w:rFonts w:ascii="Times New Roman" w:eastAsia="Calibri" w:hAnsi="Times New Roman" w:cs="Times New Roman"/>
          <w:color w:val="000000"/>
          <w:sz w:val="24"/>
          <w:szCs w:val="24"/>
        </w:rPr>
        <w:t>alusel.</w:t>
      </w:r>
    </w:p>
    <w:p w14:paraId="69E4A45F"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BD7C0D9"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0F0E0B1E" w14:textId="77777777" w:rsidR="002562CC" w:rsidRPr="00187A4D" w:rsidRDefault="002562CC" w:rsidP="006B471C">
      <w:pPr>
        <w:spacing w:after="0" w:line="240" w:lineRule="auto"/>
        <w:contextualSpacing/>
        <w:jc w:val="center"/>
        <w:rPr>
          <w:rFonts w:ascii="Times New Roman" w:eastAsia="Calibri" w:hAnsi="Times New Roman" w:cs="Times New Roman"/>
          <w:b/>
          <w:sz w:val="24"/>
          <w:szCs w:val="24"/>
        </w:rPr>
      </w:pPr>
      <w:r w:rsidRPr="00187A4D">
        <w:rPr>
          <w:rFonts w:ascii="Times New Roman" w:eastAsia="Calibri" w:hAnsi="Times New Roman" w:cs="Times New Roman"/>
          <w:b/>
          <w:sz w:val="24"/>
          <w:szCs w:val="24"/>
        </w:rPr>
        <w:t>1. Peatükk</w:t>
      </w:r>
    </w:p>
    <w:p w14:paraId="28CD3FE9" w14:textId="77777777" w:rsidR="002562CC" w:rsidRPr="00187A4D" w:rsidRDefault="002562CC" w:rsidP="006B471C">
      <w:pPr>
        <w:spacing w:after="0" w:line="240" w:lineRule="auto"/>
        <w:contextualSpacing/>
        <w:jc w:val="center"/>
        <w:rPr>
          <w:rFonts w:ascii="Times New Roman" w:eastAsia="Calibri" w:hAnsi="Times New Roman" w:cs="Times New Roman"/>
          <w:sz w:val="24"/>
          <w:szCs w:val="24"/>
        </w:rPr>
      </w:pPr>
      <w:r w:rsidRPr="00187A4D">
        <w:rPr>
          <w:rFonts w:ascii="Times New Roman" w:eastAsia="Calibri" w:hAnsi="Times New Roman" w:cs="Times New Roman"/>
          <w:b/>
          <w:sz w:val="24"/>
          <w:szCs w:val="24"/>
        </w:rPr>
        <w:t>ÜLDSÄTTED</w:t>
      </w:r>
    </w:p>
    <w:p w14:paraId="6519A875" w14:textId="77777777"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Reguleerimisala</w:t>
      </w:r>
    </w:p>
    <w:p w14:paraId="2460700A"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2B6F9D0" w14:textId="2B5BCD1E"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Käesoleva määrusega kehtestatakse toidu</w:t>
      </w:r>
      <w:r w:rsidR="00ED445E" w:rsidRPr="00187A4D">
        <w:rPr>
          <w:rFonts w:ascii="Times New Roman" w:eastAsia="Calibri" w:hAnsi="Times New Roman" w:cs="Times New Roman"/>
          <w:color w:val="000000"/>
          <w:sz w:val="24"/>
          <w:szCs w:val="24"/>
        </w:rPr>
        <w:t>ga varustamise</w:t>
      </w:r>
      <w:r w:rsidRPr="00187A4D">
        <w:rPr>
          <w:rFonts w:ascii="Times New Roman" w:eastAsia="Calibri" w:hAnsi="Times New Roman" w:cs="Times New Roman"/>
          <w:color w:val="000000"/>
          <w:sz w:val="24"/>
          <w:szCs w:val="24"/>
        </w:rPr>
        <w:t xml:space="preserve"> valdkonna </w:t>
      </w:r>
      <w:r w:rsidR="00BE0542" w:rsidRPr="00187A4D">
        <w:rPr>
          <w:rFonts w:ascii="Times New Roman" w:eastAsia="Calibri" w:hAnsi="Times New Roman" w:cs="Times New Roman"/>
          <w:color w:val="000000"/>
          <w:sz w:val="24"/>
          <w:szCs w:val="24"/>
        </w:rPr>
        <w:t xml:space="preserve">elutähtsa teenuse osutamise </w:t>
      </w:r>
      <w:r w:rsidRPr="00187A4D">
        <w:rPr>
          <w:rFonts w:ascii="Times New Roman" w:eastAsia="Calibri" w:hAnsi="Times New Roman" w:cs="Times New Roman"/>
          <w:color w:val="000000"/>
          <w:sz w:val="24"/>
          <w:szCs w:val="24"/>
        </w:rPr>
        <w:t>nõuded toiduseaduse § 46</w:t>
      </w:r>
      <w:r w:rsidRPr="00187A4D">
        <w:rPr>
          <w:rFonts w:ascii="Times New Roman" w:eastAsia="Calibri" w:hAnsi="Times New Roman" w:cs="Times New Roman"/>
          <w:color w:val="000000"/>
          <w:sz w:val="24"/>
          <w:szCs w:val="24"/>
          <w:vertAlign w:val="superscript"/>
        </w:rPr>
        <w:t xml:space="preserve">3 </w:t>
      </w:r>
      <w:r w:rsidRPr="00187A4D">
        <w:rPr>
          <w:rFonts w:ascii="Times New Roman" w:eastAsia="Calibri" w:hAnsi="Times New Roman" w:cs="Times New Roman"/>
          <w:color w:val="000000"/>
          <w:sz w:val="24"/>
          <w:szCs w:val="24"/>
        </w:rPr>
        <w:t>lõikes 3 sätestatud valdkondade kaupa.</w:t>
      </w:r>
    </w:p>
    <w:p w14:paraId="4C947896" w14:textId="77777777" w:rsidR="002562CC" w:rsidRPr="00187A4D" w:rsidRDefault="002562C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76E2E55C" w14:textId="77777777"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187A4D">
        <w:rPr>
          <w:rFonts w:ascii="Times New Roman" w:eastAsia="Calibri" w:hAnsi="Times New Roman" w:cs="Times New Roman"/>
          <w:b/>
          <w:color w:val="000000"/>
          <w:sz w:val="24"/>
          <w:szCs w:val="24"/>
        </w:rPr>
        <w:t>2. peatükk</w:t>
      </w:r>
    </w:p>
    <w:p w14:paraId="7985F693" w14:textId="7BD8CD8A" w:rsidR="002562CC" w:rsidRPr="00187A4D" w:rsidRDefault="002562CC" w:rsidP="006B471C">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187A4D">
        <w:rPr>
          <w:rFonts w:ascii="Times New Roman" w:eastAsia="Calibri" w:hAnsi="Times New Roman" w:cs="Times New Roman"/>
          <w:b/>
          <w:color w:val="000000"/>
          <w:sz w:val="24"/>
          <w:szCs w:val="24"/>
        </w:rPr>
        <w:t>TOIDU</w:t>
      </w:r>
      <w:r w:rsidR="00ED445E" w:rsidRPr="00187A4D">
        <w:rPr>
          <w:rFonts w:ascii="Times New Roman" w:eastAsia="Calibri" w:hAnsi="Times New Roman" w:cs="Times New Roman"/>
          <w:b/>
          <w:color w:val="000000"/>
          <w:sz w:val="24"/>
          <w:szCs w:val="24"/>
        </w:rPr>
        <w:t>GA VARUSTAMISE</w:t>
      </w:r>
      <w:r w:rsidRPr="00187A4D">
        <w:rPr>
          <w:rFonts w:ascii="Times New Roman" w:eastAsia="Calibri" w:hAnsi="Times New Roman" w:cs="Times New Roman"/>
          <w:b/>
          <w:color w:val="000000"/>
          <w:sz w:val="24"/>
          <w:szCs w:val="24"/>
        </w:rPr>
        <w:t xml:space="preserve"> TAGAMISE KUI </w:t>
      </w:r>
      <w:r w:rsidR="00BE0542" w:rsidRPr="00187A4D">
        <w:rPr>
          <w:rFonts w:ascii="Times New Roman" w:eastAsia="Calibri" w:hAnsi="Times New Roman" w:cs="Times New Roman"/>
          <w:b/>
          <w:color w:val="000000"/>
          <w:sz w:val="24"/>
          <w:szCs w:val="24"/>
        </w:rPr>
        <w:t xml:space="preserve">ELUTÄHTSA TEENUSE </w:t>
      </w:r>
      <w:r w:rsidRPr="00187A4D">
        <w:rPr>
          <w:rFonts w:ascii="Times New Roman" w:eastAsia="Calibri" w:hAnsi="Times New Roman" w:cs="Times New Roman"/>
          <w:b/>
          <w:color w:val="000000"/>
          <w:sz w:val="24"/>
          <w:szCs w:val="24"/>
        </w:rPr>
        <w:t>KIRJELDUS JA SELLE TÄITMISE NÕUDED</w:t>
      </w:r>
    </w:p>
    <w:p w14:paraId="235164DC" w14:textId="77777777" w:rsidR="002562CC" w:rsidRPr="00187A4D" w:rsidRDefault="002562C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496FE5A" w14:textId="726987CD"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 </w:t>
      </w:r>
      <w:r w:rsidR="00BE0542" w:rsidRPr="00187A4D">
        <w:rPr>
          <w:rFonts w:ascii="Times New Roman" w:eastAsia="Calibri" w:hAnsi="Times New Roman" w:cs="Times New Roman"/>
          <w:b/>
          <w:sz w:val="24"/>
          <w:szCs w:val="24"/>
        </w:rPr>
        <w:t>Elutähtis teenus</w:t>
      </w:r>
      <w:r w:rsidRPr="00187A4D">
        <w:rPr>
          <w:rFonts w:ascii="Times New Roman" w:eastAsia="Calibri" w:hAnsi="Times New Roman" w:cs="Times New Roman"/>
          <w:b/>
          <w:sz w:val="24"/>
          <w:szCs w:val="24"/>
        </w:rPr>
        <w:t xml:space="preserve"> </w:t>
      </w:r>
    </w:p>
    <w:p w14:paraId="2FA87F8A"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6E31977D"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Toiduga varustamine on elanikukonna toiduga varustamine selliselt, et kõik vajalikud toiduaineid oleksid elanikkonnale kättesaadavad ka kriisi ajal täites elanikkonna esmavajadusi.</w:t>
      </w:r>
    </w:p>
    <w:p w14:paraId="08776590"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67800AC5" w14:textId="1AC4E282"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BE0542" w:rsidRPr="00187A4D">
        <w:rPr>
          <w:rFonts w:ascii="Times New Roman" w:eastAsia="Calibri" w:hAnsi="Times New Roman" w:cs="Times New Roman"/>
          <w:sz w:val="24"/>
          <w:szCs w:val="24"/>
        </w:rPr>
        <w:t>2</w:t>
      </w:r>
      <w:r w:rsidRPr="00187A4D">
        <w:rPr>
          <w:rFonts w:ascii="Times New Roman" w:eastAsia="Calibri" w:hAnsi="Times New Roman" w:cs="Times New Roman"/>
          <w:sz w:val="24"/>
          <w:szCs w:val="24"/>
        </w:rPr>
        <w:t xml:space="preserve">) Käesoleva määruse mõistes lähtutakse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põhitegevuse määratlemisel tema majandustegevuse valdkonnast.</w:t>
      </w:r>
    </w:p>
    <w:p w14:paraId="362A1004"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p>
    <w:p w14:paraId="06B54B3D" w14:textId="6C6E1F32"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 Nõuded </w:t>
      </w:r>
      <w:r w:rsidR="00BE0542" w:rsidRPr="00187A4D">
        <w:rPr>
          <w:rFonts w:ascii="Times New Roman" w:eastAsia="Calibri" w:hAnsi="Times New Roman" w:cs="Times New Roman"/>
          <w:b/>
          <w:sz w:val="24"/>
          <w:szCs w:val="24"/>
        </w:rPr>
        <w:t>elutähtsa teenuse osutamise</w:t>
      </w:r>
      <w:r w:rsidRPr="00187A4D">
        <w:rPr>
          <w:rFonts w:ascii="Times New Roman" w:eastAsia="Calibri" w:hAnsi="Times New Roman" w:cs="Times New Roman"/>
          <w:b/>
          <w:sz w:val="24"/>
          <w:szCs w:val="24"/>
        </w:rPr>
        <w:t xml:space="preserve"> tasemele</w:t>
      </w:r>
    </w:p>
    <w:p w14:paraId="74141835"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41F19A2C" w14:textId="01D190B1"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on kohustatud jätkama oma tavapärases mahust vähemalt </w:t>
      </w:r>
      <w:r w:rsidR="00C51A07" w:rsidRPr="00187A4D">
        <w:rPr>
          <w:rFonts w:ascii="Times New Roman" w:eastAsia="Calibri" w:hAnsi="Times New Roman" w:cs="Times New Roman"/>
          <w:sz w:val="24"/>
          <w:szCs w:val="24"/>
        </w:rPr>
        <w:t>50</w:t>
      </w:r>
      <w:r w:rsidRPr="00187A4D">
        <w:rPr>
          <w:rFonts w:ascii="Times New Roman" w:eastAsia="Calibri" w:hAnsi="Times New Roman" w:cs="Times New Roman"/>
          <w:sz w:val="24"/>
          <w:szCs w:val="24"/>
        </w:rPr>
        <w:t xml:space="preserve">% oma põhitegevust Eesti Vabariigis vähemalt </w:t>
      </w:r>
      <w:r w:rsidRPr="00187A4D">
        <w:rPr>
          <w:rFonts w:ascii="Times New Roman" w:eastAsia="Calibri" w:hAnsi="Times New Roman" w:cs="Times New Roman"/>
          <w:color w:val="000000"/>
          <w:sz w:val="24"/>
          <w:szCs w:val="24"/>
        </w:rPr>
        <w:t xml:space="preserve">30 päeva </w:t>
      </w:r>
      <w:r w:rsidRPr="00187A4D">
        <w:rPr>
          <w:rFonts w:ascii="Times New Roman" w:eastAsia="Calibri" w:hAnsi="Times New Roman" w:cs="Times New Roman"/>
          <w:sz w:val="24"/>
          <w:szCs w:val="24"/>
        </w:rPr>
        <w:t xml:space="preserve">perioodi vältel alates kriisiolukorra välja kuulutamisest tehes selleks eelnevalt piisavad ettevalmistused mh tagades tegevusvaru. </w:t>
      </w:r>
    </w:p>
    <w:p w14:paraId="6CB459A1"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5DDF78E9" w14:textId="18A774CD"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Peale § 2 lõikes 1 määratletud perioodi, peab </w:t>
      </w:r>
      <w:r w:rsidR="00BE0542" w:rsidRPr="00187A4D">
        <w:rPr>
          <w:rFonts w:ascii="Times New Roman" w:eastAsia="Calibri" w:hAnsi="Times New Roman" w:cs="Times New Roman"/>
          <w:sz w:val="24"/>
          <w:szCs w:val="24"/>
        </w:rPr>
        <w:t xml:space="preserve">elutähtsa teenuse osutaja </w:t>
      </w:r>
      <w:r w:rsidRPr="00187A4D">
        <w:rPr>
          <w:rFonts w:ascii="Times New Roman" w:eastAsia="Calibri" w:hAnsi="Times New Roman" w:cs="Times New Roman"/>
          <w:sz w:val="24"/>
          <w:szCs w:val="24"/>
        </w:rPr>
        <w:t xml:space="preserve">jätkama oma põhitegevust parimal võimalikul viisil, ka juhul kui kriisiolukord on kestnud enam 30 päeva. </w:t>
      </w:r>
    </w:p>
    <w:p w14:paraId="612E738F"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4E142AE3"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Põhitegevuse jätkamise mahu ning tegevusvaru mahu arvutamisel lähtutakse eelmise kalendriaasta 12 kuu keskmisest tegevusmahust põhitegevuse valdkonnas. </w:t>
      </w:r>
    </w:p>
    <w:p w14:paraId="76BE1C8E"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p>
    <w:p w14:paraId="765A6879" w14:textId="30384C1E"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(4) </w:t>
      </w:r>
      <w:r w:rsidR="00462844" w:rsidRPr="00187A4D">
        <w:rPr>
          <w:rFonts w:ascii="Times New Roman" w:eastAsia="Calibri" w:hAnsi="Times New Roman" w:cs="Times New Roman"/>
          <w:sz w:val="24"/>
          <w:szCs w:val="24"/>
        </w:rPr>
        <w:t>E</w:t>
      </w:r>
      <w:r w:rsidR="00BE0542" w:rsidRPr="00187A4D">
        <w:rPr>
          <w:rFonts w:ascii="Times New Roman" w:eastAsia="Calibri" w:hAnsi="Times New Roman" w:cs="Times New Roman"/>
          <w:sz w:val="24"/>
          <w:szCs w:val="24"/>
        </w:rPr>
        <w:t xml:space="preserve">lutähtsa teenuse osutaja </w:t>
      </w:r>
      <w:r w:rsidRPr="00187A4D">
        <w:rPr>
          <w:rFonts w:ascii="Times New Roman" w:eastAsia="Calibri" w:hAnsi="Times New Roman" w:cs="Times New Roman"/>
          <w:sz w:val="24"/>
          <w:szCs w:val="24"/>
        </w:rPr>
        <w:t xml:space="preserve">peab </w:t>
      </w:r>
      <w:r w:rsidR="00ED445E" w:rsidRPr="00187A4D">
        <w:rPr>
          <w:rFonts w:ascii="Times New Roman" w:eastAsia="Calibri" w:hAnsi="Times New Roman" w:cs="Times New Roman"/>
          <w:sz w:val="24"/>
          <w:szCs w:val="24"/>
        </w:rPr>
        <w:t>toiduga varustamise</w:t>
      </w:r>
      <w:r w:rsidRPr="00187A4D">
        <w:rPr>
          <w:rFonts w:ascii="Times New Roman" w:eastAsia="Calibri" w:hAnsi="Times New Roman" w:cs="Times New Roman"/>
          <w:sz w:val="24"/>
          <w:szCs w:val="24"/>
        </w:rPr>
        <w:t xml:space="preserve"> tagamiseks paragrahvi lõigetes 1 ja 2 nimetatud juhul ja mahus eelistama toiduaineid, mille omadus vastab vähemalt ühele alljärgnevale kriteeriumile:</w:t>
      </w:r>
    </w:p>
    <w:p w14:paraId="0566D196"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pika säilivusajaga ja/või eritemperatuuri mittevajavad tooted</w:t>
      </w:r>
    </w:p>
    <w:p w14:paraId="5483230F"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tulenevalt toidu omadustest kiirelt turustatavad tooted</w:t>
      </w:r>
    </w:p>
    <w:p w14:paraId="45E4DFCC" w14:textId="77777777" w:rsidR="002562CC" w:rsidRPr="00187A4D" w:rsidRDefault="002562CC" w:rsidP="006B471C">
      <w:pPr>
        <w:spacing w:after="0" w:line="240" w:lineRule="auto"/>
        <w:contextualSpacing/>
        <w:jc w:val="both"/>
        <w:rPr>
          <w:rFonts w:ascii="Times New Roman" w:eastAsia="Calibri" w:hAnsi="Times New Roman" w:cs="Times New Roman"/>
          <w:b/>
          <w:sz w:val="24"/>
          <w:szCs w:val="24"/>
        </w:rPr>
      </w:pPr>
    </w:p>
    <w:p w14:paraId="786A7DC8" w14:textId="2537D63B"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3. Nõuded </w:t>
      </w:r>
      <w:r w:rsidR="00BE0542" w:rsidRPr="00187A4D">
        <w:rPr>
          <w:rFonts w:ascii="Times New Roman" w:eastAsia="Calibri" w:hAnsi="Times New Roman" w:cs="Times New Roman"/>
          <w:b/>
          <w:sz w:val="24"/>
          <w:szCs w:val="24"/>
        </w:rPr>
        <w:t>elutähtsa teenuse</w:t>
      </w:r>
      <w:r w:rsidRPr="00187A4D">
        <w:rPr>
          <w:rFonts w:ascii="Times New Roman" w:eastAsia="Calibri" w:hAnsi="Times New Roman" w:cs="Times New Roman"/>
          <w:b/>
          <w:sz w:val="24"/>
          <w:szCs w:val="24"/>
        </w:rPr>
        <w:t xml:space="preserve"> katkestuse ennetamiseks</w:t>
      </w:r>
    </w:p>
    <w:p w14:paraId="28685858"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4611F705" w14:textId="00E5240C"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kohustub koostama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462844" w:rsidRPr="00187A4D">
        <w:rPr>
          <w:rFonts w:ascii="Times New Roman" w:eastAsia="Calibri" w:hAnsi="Times New Roman" w:cs="Times New Roman"/>
          <w:sz w:val="24"/>
          <w:szCs w:val="24"/>
        </w:rPr>
        <w:t>13</w:t>
      </w:r>
      <w:r w:rsidRPr="00187A4D">
        <w:rPr>
          <w:rFonts w:ascii="Times New Roman" w:eastAsia="Calibri" w:hAnsi="Times New Roman" w:cs="Times New Roman"/>
          <w:sz w:val="24"/>
          <w:szCs w:val="24"/>
        </w:rPr>
        <w:t xml:space="preserve"> lõikes </w:t>
      </w:r>
      <w:r w:rsidR="00462844"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nimetatud nõuetekohase kriisiülesande täitmise plaani (edaspidi </w:t>
      </w:r>
      <w:r w:rsidRPr="00187A4D">
        <w:rPr>
          <w:rFonts w:ascii="Times New Roman" w:eastAsia="Calibri" w:hAnsi="Times New Roman" w:cs="Times New Roman"/>
          <w:i/>
          <w:sz w:val="24"/>
          <w:szCs w:val="24"/>
        </w:rPr>
        <w:t>riskianalüüs</w:t>
      </w:r>
      <w:r w:rsidRPr="00187A4D">
        <w:rPr>
          <w:rFonts w:ascii="Times New Roman" w:eastAsia="Calibri" w:hAnsi="Times New Roman" w:cs="Times New Roman"/>
          <w:sz w:val="24"/>
          <w:szCs w:val="24"/>
        </w:rPr>
        <w:t xml:space="preserve">), võttes arvesse käesolevas määruses sätestatud nõuded. </w:t>
      </w:r>
    </w:p>
    <w:p w14:paraId="3A3E467F"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02233B26" w14:textId="02E796EC" w:rsidR="002562CC" w:rsidRPr="00187A4D" w:rsidRDefault="002562C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on kohustatud alates käesoleva määruse rakendamisest</w:t>
      </w:r>
      <w:r w:rsidR="006B471C" w:rsidRPr="00187A4D">
        <w:rPr>
          <w:rFonts w:ascii="Times New Roman" w:eastAsia="Calibri" w:hAnsi="Times New Roman" w:cs="Times New Roman"/>
          <w:sz w:val="24"/>
          <w:szCs w:val="24"/>
        </w:rPr>
        <w:t xml:space="preserve"> … </w:t>
      </w:r>
      <w:r w:rsidRPr="00187A4D">
        <w:rPr>
          <w:rFonts w:ascii="Times New Roman" w:eastAsia="Calibri" w:hAnsi="Times New Roman" w:cs="Times New Roman"/>
          <w:sz w:val="24"/>
          <w:szCs w:val="24"/>
        </w:rPr>
        <w:t xml:space="preserve">kuu/aasta jooksul võtma kasutusele kõik asjakohased ennetavad meetmed, tagamaks käesolevas määruses §-des 2, 3 ja 4 määratletud nõuete täitmise lähtudes koostatud riskianalüüsist. </w:t>
      </w:r>
    </w:p>
    <w:p w14:paraId="1CA0DF72" w14:textId="77777777" w:rsidR="002562CC" w:rsidRPr="00187A4D" w:rsidRDefault="002562CC" w:rsidP="006B471C">
      <w:pPr>
        <w:spacing w:after="0" w:line="240" w:lineRule="auto"/>
        <w:contextualSpacing/>
        <w:jc w:val="both"/>
        <w:rPr>
          <w:rFonts w:ascii="Times New Roman" w:eastAsia="Calibri" w:hAnsi="Times New Roman" w:cs="Times New Roman"/>
          <w:sz w:val="24"/>
          <w:szCs w:val="24"/>
        </w:rPr>
      </w:pPr>
    </w:p>
    <w:p w14:paraId="62A8EC8F" w14:textId="6B389484" w:rsidR="002562CC" w:rsidRPr="00187A4D" w:rsidRDefault="002562CC"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Calibri" w:hAnsi="Times New Roman" w:cs="Times New Roman"/>
          <w:sz w:val="24"/>
          <w:szCs w:val="24"/>
        </w:rPr>
        <w:t xml:space="preserve">(3)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peab lähtudes koostatud riskianalüüsist tagama oma põhitegevuse jätkumise elanikkonna toidu</w:t>
      </w:r>
      <w:r w:rsidR="00ED445E" w:rsidRPr="00187A4D">
        <w:rPr>
          <w:rFonts w:ascii="Times New Roman" w:eastAsia="Calibri" w:hAnsi="Times New Roman" w:cs="Times New Roman"/>
          <w:sz w:val="24"/>
          <w:szCs w:val="24"/>
        </w:rPr>
        <w:t>ga varustamise</w:t>
      </w:r>
      <w:r w:rsidRPr="00187A4D">
        <w:rPr>
          <w:rFonts w:ascii="Times New Roman" w:eastAsia="Calibri" w:hAnsi="Times New Roman" w:cs="Times New Roman"/>
          <w:sz w:val="24"/>
          <w:szCs w:val="24"/>
        </w:rPr>
        <w:t xml:space="preserve"> tagamiseks § 2 lõikes 1 määratletud perioodi vältel ja mahus ning tagama teenuse katkestuse korral</w:t>
      </w:r>
      <w:r w:rsidRPr="00187A4D">
        <w:rPr>
          <w:rFonts w:ascii="Times New Roman" w:eastAsia="Times New Roman" w:hAnsi="Times New Roman" w:cs="Times New Roman"/>
          <w:sz w:val="24"/>
          <w:szCs w:val="24"/>
          <w:lang w:eastAsia="et-EE"/>
        </w:rPr>
        <w:t xml:space="preserve"> osutatava teenuse järjepideva toimimise ja kiire taastamise võime. </w:t>
      </w:r>
    </w:p>
    <w:p w14:paraId="05881A1F" w14:textId="77777777" w:rsidR="002562CC" w:rsidRPr="00187A4D" w:rsidRDefault="002562CC" w:rsidP="006B471C">
      <w:pPr>
        <w:spacing w:after="0" w:line="240" w:lineRule="auto"/>
        <w:contextualSpacing/>
        <w:jc w:val="both"/>
        <w:rPr>
          <w:rFonts w:ascii="Times New Roman" w:eastAsia="Times New Roman" w:hAnsi="Times New Roman" w:cs="Times New Roman"/>
          <w:sz w:val="24"/>
          <w:szCs w:val="24"/>
          <w:lang w:eastAsia="et-EE"/>
        </w:rPr>
      </w:pPr>
    </w:p>
    <w:p w14:paraId="515EC784"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Times New Roman" w:hAnsi="Times New Roman" w:cs="Times New Roman"/>
          <w:sz w:val="24"/>
          <w:szCs w:val="24"/>
          <w:lang w:eastAsia="et-EE"/>
        </w:rPr>
        <w:t>(4) Sealhulgas peab arvestama energiakandjate ja kütteallikate varustuskindlust, veevarustuse katkemise riski, tooraine kättesaadavuse vähenemise riski, majandustegevusse kaasatud personaliga tagatuse vähenemise riski ja muid asjakohaseid riske.</w:t>
      </w:r>
    </w:p>
    <w:p w14:paraId="3C18EBE5" w14:textId="77777777" w:rsidR="002562CC" w:rsidRPr="00187A4D" w:rsidRDefault="002562CC" w:rsidP="006B471C">
      <w:pPr>
        <w:spacing w:after="0" w:line="240" w:lineRule="auto"/>
        <w:contextualSpacing/>
        <w:jc w:val="both"/>
        <w:rPr>
          <w:rFonts w:ascii="Times New Roman" w:eastAsia="Calibri" w:hAnsi="Times New Roman" w:cs="Times New Roman"/>
          <w:b/>
          <w:sz w:val="24"/>
          <w:szCs w:val="24"/>
        </w:rPr>
      </w:pPr>
    </w:p>
    <w:p w14:paraId="231E7AF9" w14:textId="2A98541C" w:rsidR="002562CC" w:rsidRPr="00187A4D" w:rsidRDefault="002562CC"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w:t>
      </w:r>
      <w:r w:rsidR="00BE0542" w:rsidRPr="00187A4D">
        <w:rPr>
          <w:rFonts w:ascii="Times New Roman" w:eastAsia="Calibri" w:hAnsi="Times New Roman" w:cs="Times New Roman"/>
          <w:b/>
          <w:sz w:val="24"/>
          <w:szCs w:val="24"/>
        </w:rPr>
        <w:t xml:space="preserve">Elutähtsa teenuse </w:t>
      </w:r>
      <w:r w:rsidR="00C703EF">
        <w:rPr>
          <w:rFonts w:ascii="Times New Roman" w:eastAsia="Calibri" w:hAnsi="Times New Roman" w:cs="Times New Roman"/>
          <w:b/>
          <w:sz w:val="24"/>
          <w:szCs w:val="24"/>
        </w:rPr>
        <w:t xml:space="preserve">pikaajalisest, raskete tagajärgedega </w:t>
      </w:r>
      <w:r w:rsidR="00C703EF" w:rsidRPr="00187A4D">
        <w:rPr>
          <w:rFonts w:ascii="Times New Roman" w:eastAsia="Calibri" w:hAnsi="Times New Roman" w:cs="Times New Roman"/>
          <w:b/>
          <w:sz w:val="24"/>
          <w:szCs w:val="24"/>
        </w:rPr>
        <w:t xml:space="preserve">või </w:t>
      </w:r>
      <w:r w:rsidR="00C703EF">
        <w:rPr>
          <w:rFonts w:ascii="Times New Roman" w:eastAsia="Calibri" w:hAnsi="Times New Roman" w:cs="Times New Roman"/>
          <w:b/>
          <w:sz w:val="24"/>
          <w:szCs w:val="24"/>
        </w:rPr>
        <w:t>muu suure mõjuga</w:t>
      </w:r>
      <w:r w:rsidR="00C703EF" w:rsidRPr="00187A4D">
        <w:rPr>
          <w:rFonts w:ascii="Times New Roman" w:eastAsia="Calibri" w:hAnsi="Times New Roman" w:cs="Times New Roman"/>
          <w:b/>
          <w:sz w:val="24"/>
          <w:szCs w:val="24"/>
        </w:rPr>
        <w:t xml:space="preserve"> </w:t>
      </w:r>
      <w:r w:rsidRPr="00187A4D">
        <w:rPr>
          <w:rFonts w:ascii="Times New Roman" w:eastAsia="Calibri" w:hAnsi="Times New Roman" w:cs="Times New Roman"/>
          <w:b/>
          <w:sz w:val="24"/>
          <w:szCs w:val="24"/>
        </w:rPr>
        <w:t>katkestusest või selle ohust teavitamise korraldus</w:t>
      </w:r>
    </w:p>
    <w:p w14:paraId="63606092"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p>
    <w:p w14:paraId="0365B123" w14:textId="791D45C9"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(1) </w:t>
      </w:r>
      <w:r w:rsidR="00BE0542" w:rsidRPr="00187A4D">
        <w:rPr>
          <w:rFonts w:ascii="Times New Roman" w:eastAsia="Calibri" w:hAnsi="Times New Roman" w:cs="Times New Roman"/>
          <w:sz w:val="24"/>
          <w:szCs w:val="24"/>
        </w:rPr>
        <w:t>Elutähtsa teenuse osutaja</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color w:val="000000"/>
          <w:sz w:val="24"/>
          <w:szCs w:val="24"/>
        </w:rPr>
        <w:t xml:space="preserve">peab viivitamata, kuid mitte hiljem kui 1 tunni jooksul teavitama </w:t>
      </w:r>
      <w:r w:rsidR="00BE0542" w:rsidRPr="00187A4D">
        <w:rPr>
          <w:rFonts w:ascii="Times New Roman" w:eastAsia="Calibri" w:hAnsi="Times New Roman" w:cs="Times New Roman"/>
          <w:sz w:val="24"/>
          <w:szCs w:val="24"/>
        </w:rPr>
        <w:t>elutähtsat teenust</w:t>
      </w:r>
      <w:r w:rsidRPr="00187A4D">
        <w:rPr>
          <w:rFonts w:ascii="Times New Roman" w:eastAsia="Calibri" w:hAnsi="Times New Roman" w:cs="Times New Roman"/>
          <w:color w:val="000000"/>
          <w:sz w:val="24"/>
          <w:szCs w:val="24"/>
        </w:rPr>
        <w:t xml:space="preserve"> korralda</w:t>
      </w:r>
      <w:r w:rsidR="00ED3279" w:rsidRPr="00187A4D">
        <w:rPr>
          <w:rFonts w:ascii="Times New Roman" w:eastAsia="Calibri" w:hAnsi="Times New Roman" w:cs="Times New Roman"/>
          <w:color w:val="000000"/>
          <w:sz w:val="24"/>
          <w:szCs w:val="24"/>
        </w:rPr>
        <w:t>jat</w:t>
      </w:r>
      <w:r w:rsidRPr="00187A4D">
        <w:rPr>
          <w:rFonts w:ascii="Times New Roman" w:eastAsia="Calibri" w:hAnsi="Times New Roman" w:cs="Times New Roman"/>
          <w:color w:val="000000"/>
          <w:sz w:val="24"/>
          <w:szCs w:val="24"/>
        </w:rPr>
        <w:t xml:space="preserve"> täitmise katkemisest ning võtma tarvitusele abinõud teenuse taastamiseks.</w:t>
      </w:r>
    </w:p>
    <w:p w14:paraId="6F4934FF" w14:textId="77777777" w:rsidR="002562CC" w:rsidRPr="00187A4D" w:rsidRDefault="002562CC" w:rsidP="006B471C">
      <w:pPr>
        <w:spacing w:after="0" w:line="240" w:lineRule="auto"/>
        <w:contextualSpacing/>
        <w:jc w:val="both"/>
        <w:rPr>
          <w:rFonts w:ascii="Times New Roman" w:eastAsia="Calibri" w:hAnsi="Times New Roman" w:cs="Times New Roman"/>
          <w:color w:val="000000"/>
          <w:sz w:val="24"/>
          <w:szCs w:val="24"/>
        </w:rPr>
      </w:pPr>
    </w:p>
    <w:p w14:paraId="1699F563" w14:textId="33983513"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(2) </w:t>
      </w:r>
      <w:r w:rsidR="00664604">
        <w:rPr>
          <w:rFonts w:ascii="Times New Roman" w:eastAsia="Calibri" w:hAnsi="Times New Roman" w:cs="Times New Roman"/>
          <w:color w:val="000000"/>
          <w:sz w:val="24"/>
          <w:szCs w:val="24"/>
        </w:rPr>
        <w:t>L</w:t>
      </w:r>
      <w:r w:rsidRPr="00187A4D">
        <w:rPr>
          <w:rFonts w:ascii="Times New Roman" w:eastAsia="Calibri" w:hAnsi="Times New Roman" w:cs="Times New Roman"/>
          <w:color w:val="000000"/>
          <w:sz w:val="24"/>
          <w:szCs w:val="24"/>
        </w:rPr>
        <w:t>õikes 1 kirjeldatud teavitus peab sisaldama vähemalt järgmist teavet:</w:t>
      </w:r>
    </w:p>
    <w:p w14:paraId="2032FE7B" w14:textId="2597E630"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1) katkestuse toimumise koht, aeg, kestus ja eeldatav lõpu aeg;</w:t>
      </w:r>
    </w:p>
    <w:p w14:paraId="470A918C" w14:textId="5FBCDB64"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2) katkestuse tegelik või arvatav põhjus ja hetkeolukorra lühikirjeldus;</w:t>
      </w:r>
    </w:p>
    <w:p w14:paraId="2771F7DB" w14:textId="49E3DA3E"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3) teenuse taastamiseks rakendatud meetmete lühikirjeldus;</w:t>
      </w:r>
    </w:p>
    <w:p w14:paraId="4ABE3BBF" w14:textId="77777777" w:rsidR="00E11C1C" w:rsidRPr="00187A4D" w:rsidRDefault="002562C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4) esialgsed andmed oletatava kahju kohta teenuse tarbijale ja seotud osapooltele;</w:t>
      </w:r>
    </w:p>
    <w:p w14:paraId="66831E0F" w14:textId="288713D3" w:rsidR="002562CC" w:rsidRPr="00187A4D" w:rsidRDefault="00E11C1C" w:rsidP="006B471C">
      <w:pPr>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5</w:t>
      </w:r>
      <w:r w:rsidR="002562CC" w:rsidRPr="00187A4D">
        <w:rPr>
          <w:rFonts w:ascii="Times New Roman" w:eastAsia="Calibri" w:hAnsi="Times New Roman" w:cs="Times New Roman"/>
          <w:color w:val="000000"/>
          <w:sz w:val="24"/>
          <w:szCs w:val="24"/>
        </w:rPr>
        <w:t>) vajadusel esialgsed andmed prognoositava mõju kohta keskkonnale.</w:t>
      </w:r>
    </w:p>
    <w:p w14:paraId="6127BDCE" w14:textId="77BA7448" w:rsidR="00677EF1" w:rsidRPr="00187A4D" w:rsidRDefault="00677EF1" w:rsidP="006B471C">
      <w:pPr>
        <w:spacing w:after="0" w:line="240" w:lineRule="auto"/>
        <w:contextualSpacing/>
        <w:jc w:val="both"/>
        <w:rPr>
          <w:rFonts w:ascii="Times New Roman" w:eastAsia="Calibri" w:hAnsi="Times New Roman" w:cs="Times New Roman"/>
          <w:color w:val="000000"/>
          <w:sz w:val="24"/>
          <w:szCs w:val="24"/>
        </w:rPr>
      </w:pPr>
    </w:p>
    <w:p w14:paraId="470BDAA7" w14:textId="4D2B30DA" w:rsidR="00677EF1" w:rsidRPr="00187A4D" w:rsidRDefault="00677EF1" w:rsidP="006B471C">
      <w:pPr>
        <w:spacing w:after="0" w:line="240" w:lineRule="auto"/>
        <w:contextualSpacing/>
        <w:jc w:val="both"/>
        <w:rPr>
          <w:rFonts w:ascii="Times New Roman" w:eastAsia="Calibri" w:hAnsi="Times New Roman" w:cs="Times New Roman"/>
          <w:b/>
          <w:bCs/>
          <w:color w:val="000000"/>
          <w:sz w:val="24"/>
          <w:szCs w:val="24"/>
        </w:rPr>
      </w:pPr>
      <w:r w:rsidRPr="00187A4D">
        <w:rPr>
          <w:rFonts w:ascii="Times New Roman" w:eastAsia="Calibri" w:hAnsi="Times New Roman" w:cs="Times New Roman"/>
          <w:b/>
          <w:bCs/>
          <w:color w:val="000000"/>
          <w:sz w:val="24"/>
          <w:szCs w:val="24"/>
        </w:rPr>
        <w:t>§ 5. Määruse jõustumine</w:t>
      </w:r>
    </w:p>
    <w:p w14:paraId="0CFDFDA8" w14:textId="77777777" w:rsidR="00677EF1" w:rsidRPr="00187A4D" w:rsidRDefault="00677EF1" w:rsidP="006B471C">
      <w:pPr>
        <w:spacing w:after="0" w:line="240" w:lineRule="auto"/>
        <w:contextualSpacing/>
        <w:jc w:val="both"/>
        <w:rPr>
          <w:rFonts w:ascii="Times New Roman" w:eastAsia="Calibri" w:hAnsi="Times New Roman" w:cs="Times New Roman"/>
          <w:color w:val="000000"/>
          <w:sz w:val="24"/>
          <w:szCs w:val="24"/>
        </w:rPr>
      </w:pPr>
    </w:p>
    <w:p w14:paraId="1DE4F709" w14:textId="41AE45FE" w:rsidR="0075486C" w:rsidRPr="00187A4D" w:rsidRDefault="00677EF1"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Calibri" w:hAnsi="Times New Roman" w:cs="Times New Roman"/>
          <w:color w:val="000000"/>
          <w:sz w:val="24"/>
          <w:szCs w:val="24"/>
        </w:rPr>
        <w:t xml:space="preserve">Määrus jõustub (kuupäev). </w:t>
      </w:r>
    </w:p>
    <w:p w14:paraId="55A2D9E6" w14:textId="638E2112" w:rsidR="0075486C" w:rsidRPr="00187A4D" w:rsidRDefault="0075486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E97AB8B" w14:textId="77777777" w:rsidR="0075486C" w:rsidRPr="00187A4D" w:rsidRDefault="0075486C"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68BA40D" w14:textId="54D27FAE" w:rsidR="0075486C" w:rsidRPr="00187A4D" w:rsidRDefault="0075486C" w:rsidP="006B471C">
      <w:pPr>
        <w:spacing w:after="0" w:line="240" w:lineRule="auto"/>
        <w:contextualSpacing/>
        <w:rPr>
          <w:rFonts w:ascii="Times New Roman" w:eastAsia="Arial Unicode MS" w:hAnsi="Times New Roman" w:cs="Times New Roman"/>
          <w:sz w:val="24"/>
          <w:szCs w:val="24"/>
          <w:highlight w:val="yellow"/>
          <w:u w:color="000000"/>
          <w:bdr w:val="nil"/>
          <w:lang w:eastAsia="et-EE"/>
        </w:rPr>
      </w:pPr>
    </w:p>
    <w:p w14:paraId="1EB4D98D" w14:textId="77777777" w:rsidR="0075486C" w:rsidRPr="00187A4D" w:rsidRDefault="0075486C" w:rsidP="006B471C">
      <w:pPr>
        <w:spacing w:after="0" w:line="240" w:lineRule="auto"/>
        <w:contextualSpacing/>
        <w:rPr>
          <w:rFonts w:ascii="Times New Roman" w:eastAsia="Arial Unicode MS" w:hAnsi="Times New Roman" w:cs="Times New Roman"/>
          <w:sz w:val="24"/>
          <w:szCs w:val="24"/>
          <w:u w:color="000000"/>
          <w:bdr w:val="nil"/>
          <w:lang w:eastAsia="et-EE"/>
        </w:rPr>
      </w:pPr>
    </w:p>
    <w:p w14:paraId="4943940B" w14:textId="2A474379" w:rsidR="009A4100" w:rsidRPr="00187A4D" w:rsidRDefault="002562CC" w:rsidP="006B471C">
      <w:pPr>
        <w:spacing w:after="0" w:line="240" w:lineRule="auto"/>
        <w:contextualSpacing/>
        <w:jc w:val="right"/>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br w:type="page"/>
      </w:r>
      <w:r w:rsidRPr="00187A4D">
        <w:rPr>
          <w:rFonts w:ascii="Times New Roman" w:eastAsia="Arial Unicode MS" w:hAnsi="Times New Roman" w:cs="Times New Roman"/>
          <w:sz w:val="24"/>
          <w:szCs w:val="24"/>
          <w:u w:color="000000"/>
          <w:bdr w:val="nil"/>
          <w:lang w:eastAsia="et-EE"/>
        </w:rPr>
        <w:lastRenderedPageBreak/>
        <w:t>Rakendusakti kavand nr</w:t>
      </w:r>
      <w:r w:rsidR="005618EA" w:rsidRPr="00187A4D">
        <w:rPr>
          <w:rFonts w:ascii="Times New Roman" w:eastAsia="Arial Unicode MS" w:hAnsi="Times New Roman" w:cs="Times New Roman"/>
          <w:sz w:val="24"/>
          <w:szCs w:val="24"/>
          <w:u w:color="000000"/>
          <w:bdr w:val="nil"/>
          <w:lang w:eastAsia="et-EE"/>
        </w:rPr>
        <w:t xml:space="preserve"> </w:t>
      </w:r>
      <w:r w:rsidR="00AF51A0" w:rsidRPr="00187A4D">
        <w:rPr>
          <w:rFonts w:ascii="Times New Roman" w:eastAsia="Arial Unicode MS" w:hAnsi="Times New Roman" w:cs="Times New Roman"/>
          <w:sz w:val="24"/>
          <w:szCs w:val="24"/>
          <w:u w:color="000000"/>
          <w:bdr w:val="nil"/>
          <w:lang w:eastAsia="et-EE"/>
        </w:rPr>
        <w:t>3</w:t>
      </w:r>
      <w:r w:rsidR="008355B3">
        <w:rPr>
          <w:rFonts w:ascii="Times New Roman" w:eastAsia="Arial Unicode MS" w:hAnsi="Times New Roman" w:cs="Times New Roman"/>
          <w:sz w:val="24"/>
          <w:szCs w:val="24"/>
          <w:u w:color="000000"/>
          <w:bdr w:val="nil"/>
          <w:lang w:eastAsia="et-EE"/>
        </w:rPr>
        <w:t>8</w:t>
      </w:r>
    </w:p>
    <w:p w14:paraId="7FE8198E" w14:textId="0629603D" w:rsidR="005220E5" w:rsidRPr="00187A4D" w:rsidRDefault="005220E5"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6A039C0B" w14:textId="35DFD6EA" w:rsidR="005220E5"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27863055" w14:textId="77777777" w:rsidR="005220E5" w:rsidRPr="00187A4D" w:rsidRDefault="005220E5"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61F8FAA7" w14:textId="77777777" w:rsidR="005220E5" w:rsidRPr="00187A4D" w:rsidRDefault="005220E5"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8A3E94E" w14:textId="77777777" w:rsidR="00A8262B" w:rsidRPr="00187A4D" w:rsidRDefault="00A8262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7B4C757" w14:textId="77777777" w:rsidR="005220E5" w:rsidRPr="00187A4D" w:rsidRDefault="005220E5"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bookmarkStart w:id="92" w:name="_Hlk127435471"/>
      <w:r w:rsidRPr="00187A4D">
        <w:rPr>
          <w:rFonts w:ascii="Times New Roman" w:eastAsia="Calibri" w:hAnsi="Times New Roman" w:cs="Times New Roman"/>
          <w:b/>
          <w:bCs/>
          <w:color w:val="000000"/>
          <w:sz w:val="24"/>
          <w:szCs w:val="24"/>
        </w:rPr>
        <w:t xml:space="preserve">Elutähtsa teenuse kirjeldus ja toimepidevuse nõuded vedelkütusega varustamisel </w:t>
      </w:r>
    </w:p>
    <w:p w14:paraId="7192CBDB" w14:textId="77777777" w:rsidR="002E0273" w:rsidRPr="00187A4D" w:rsidRDefault="002E0273"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p w14:paraId="3ABF6B59" w14:textId="77777777" w:rsidR="002E0273" w:rsidRPr="00187A4D" w:rsidRDefault="002E0273" w:rsidP="006B471C">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rPr>
      </w:pPr>
    </w:p>
    <w:bookmarkEnd w:id="92"/>
    <w:p w14:paraId="5D5012F2" w14:textId="2E3325F0" w:rsidR="005220E5" w:rsidRPr="00187A4D" w:rsidRDefault="005220E5"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65C001EA" w14:textId="77777777" w:rsidR="002E0273" w:rsidRPr="00187A4D" w:rsidRDefault="002E0273"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63F3AC8C" w14:textId="77777777"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Reguleerimisala</w:t>
      </w:r>
    </w:p>
    <w:p w14:paraId="57AFE22B" w14:textId="77777777" w:rsidR="002E0273" w:rsidRPr="00187A4D" w:rsidRDefault="002E0273" w:rsidP="006B471C">
      <w:pPr>
        <w:spacing w:after="0" w:line="240" w:lineRule="auto"/>
        <w:contextualSpacing/>
        <w:jc w:val="both"/>
        <w:rPr>
          <w:rFonts w:ascii="Times New Roman" w:eastAsia="Calibri" w:hAnsi="Times New Roman" w:cs="Times New Roman"/>
          <w:b/>
          <w:sz w:val="24"/>
          <w:szCs w:val="24"/>
        </w:rPr>
      </w:pPr>
    </w:p>
    <w:p w14:paraId="162F6083" w14:textId="4EBC48D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Määruses kehtestatakse nõuded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73</w:t>
      </w:r>
      <w:r w:rsidRPr="00187A4D">
        <w:rPr>
          <w:rFonts w:ascii="Times New Roman" w:eastAsia="Calibri" w:hAnsi="Times New Roman" w:cs="Times New Roman"/>
          <w:sz w:val="24"/>
          <w:szCs w:val="24"/>
        </w:rPr>
        <w:t xml:space="preserve"> lõike 3 punktis </w:t>
      </w:r>
      <w:r w:rsidR="00A9483D" w:rsidRPr="00187A4D">
        <w:rPr>
          <w:rFonts w:ascii="Times New Roman" w:eastAsia="Calibri" w:hAnsi="Times New Roman" w:cs="Times New Roman"/>
          <w:sz w:val="24"/>
          <w:szCs w:val="24"/>
        </w:rPr>
        <w:t>2</w:t>
      </w:r>
      <w:r w:rsidR="008A65D4"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sätestatud elutähtsale teenuse osutamisele ning selle teenuse kirjeldus.</w:t>
      </w:r>
    </w:p>
    <w:p w14:paraId="07B274E9" w14:textId="77777777" w:rsidR="002E0273" w:rsidRPr="00187A4D" w:rsidRDefault="002E0273" w:rsidP="006B471C">
      <w:pPr>
        <w:spacing w:after="0" w:line="240" w:lineRule="auto"/>
        <w:contextualSpacing/>
        <w:jc w:val="both"/>
        <w:rPr>
          <w:rFonts w:ascii="Times New Roman" w:eastAsia="Calibri" w:hAnsi="Times New Roman" w:cs="Times New Roman"/>
          <w:sz w:val="24"/>
          <w:szCs w:val="24"/>
        </w:rPr>
      </w:pPr>
    </w:p>
    <w:p w14:paraId="3296396A" w14:textId="001CF52F"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w:t>
      </w:r>
      <w:r w:rsidR="00C703EF" w:rsidRPr="00C703EF">
        <w:rPr>
          <w:rFonts w:ascii="Times New Roman" w:eastAsia="Calibri" w:hAnsi="Times New Roman" w:cs="Times New Roman"/>
          <w:sz w:val="24"/>
          <w:szCs w:val="24"/>
        </w:rPr>
        <w:t xml:space="preserve">pikaajalises, raskete tagajärgedega või muu suure mõjuga </w:t>
      </w:r>
      <w:r w:rsidRPr="00187A4D">
        <w:rPr>
          <w:rFonts w:ascii="Times New Roman" w:eastAsia="Calibri" w:hAnsi="Times New Roman" w:cs="Times New Roman"/>
          <w:sz w:val="24"/>
          <w:szCs w:val="24"/>
        </w:rPr>
        <w:t xml:space="preserve">katkestusega, ja nõuded elutähtsa teenuse põhitegevust toetavate teenuste sisseostmiseks teiselt ettevõttelt ning elutähtsa teenuse </w:t>
      </w:r>
      <w:r w:rsidR="00C703EF" w:rsidRPr="00C703EF">
        <w:rPr>
          <w:rFonts w:ascii="Times New Roman" w:eastAsia="Calibri" w:hAnsi="Times New Roman" w:cs="Times New Roman"/>
          <w:bCs/>
          <w:sz w:val="24"/>
          <w:szCs w:val="24"/>
        </w:rPr>
        <w:t>pikaajalisest, raskete tagajärgedega või muu suure mõjuga</w:t>
      </w:r>
      <w:r w:rsidR="00C703EF"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katkestusest või selle ohust teavitamise korraldus.</w:t>
      </w:r>
    </w:p>
    <w:p w14:paraId="4EDB2064"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8255759" w14:textId="600F87D7"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Vedelkütusega varustamise kirjeldus</w:t>
      </w:r>
    </w:p>
    <w:p w14:paraId="142B66B2"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B94C1E1" w14:textId="597C649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Vedelkütusega varustamine kui elutähtis teenus (edaspidi </w:t>
      </w:r>
      <w:r w:rsidRPr="00187A4D">
        <w:rPr>
          <w:rFonts w:ascii="Times New Roman" w:eastAsia="Calibri" w:hAnsi="Times New Roman" w:cs="Times New Roman"/>
          <w:i/>
          <w:sz w:val="24"/>
          <w:szCs w:val="24"/>
        </w:rPr>
        <w:t>elutähtis teenus</w:t>
      </w:r>
      <w:r w:rsidRPr="00187A4D">
        <w:rPr>
          <w:rFonts w:ascii="Times New Roman" w:eastAsia="Calibri" w:hAnsi="Times New Roman" w:cs="Times New Roman"/>
          <w:sz w:val="24"/>
          <w:szCs w:val="24"/>
        </w:rPr>
        <w:t xml:space="preserve">) on vedelkütust tarbivatele isikutele (edaspidi </w:t>
      </w:r>
      <w:r w:rsidRPr="00187A4D">
        <w:rPr>
          <w:rFonts w:ascii="Times New Roman" w:eastAsia="Calibri" w:hAnsi="Times New Roman" w:cs="Times New Roman"/>
          <w:i/>
          <w:sz w:val="24"/>
          <w:szCs w:val="24"/>
        </w:rPr>
        <w:t>tarbijatele</w:t>
      </w:r>
      <w:r w:rsidRPr="00187A4D">
        <w:rPr>
          <w:rFonts w:ascii="Times New Roman" w:eastAsia="Calibri" w:hAnsi="Times New Roman" w:cs="Times New Roman"/>
          <w:sz w:val="24"/>
          <w:szCs w:val="24"/>
        </w:rPr>
        <w:t>) Eesti territooriumil vedelkütuse kättesaadavuse tagamine.</w:t>
      </w:r>
    </w:p>
    <w:p w14:paraId="0FBCCFC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FB5CFAB" w14:textId="274B5306" w:rsidR="002A26E6" w:rsidRPr="00187A4D" w:rsidRDefault="003B6347"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Vedelkütusega varustamise kui elutähtsa teenuse osutaja on</w:t>
      </w:r>
      <w:r w:rsidR="003D7C7F"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vedelkütuse seaduse § 3 lõike 7 punktis 1 esitatud nõuetele vastav kütusemüüja (edaspidi vedelkütuse müüja) ja sama lõike punktis 2 nimetatudaktsiisilao tegevusluba omav isik, kes lubab vedelkütust siseriiklikkuse tarbimisse (edaspidi aktsiisilaopidaja).</w:t>
      </w:r>
    </w:p>
    <w:p w14:paraId="49C86158"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F6043FB" w14:textId="6564095F"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Elutähtsa teenuse taseme ja valmisoleku nõuded</w:t>
      </w:r>
    </w:p>
    <w:p w14:paraId="77A3E3B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B1CBA64" w14:textId="3218ACA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Vedelkütuse müüja tagab vedelkütuse kättesaadavuse vähemalt § 4 lõikes 1 märgitud tanklates koos hanke-, tarne- ja müügisüsteemi toimimisega.</w:t>
      </w:r>
    </w:p>
    <w:p w14:paraId="08E0C60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8276FBD" w14:textId="5C2C392A"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Vedelkütuse müüja tagab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 4 lõikes 1 märgitud tanklates vedelkütuse kättesaadavuse eelisjärjekorras alarmsõidukitele.</w:t>
      </w:r>
    </w:p>
    <w:p w14:paraId="41CD900F"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ACAD146" w14:textId="45D970EA" w:rsidR="003B6347" w:rsidRPr="00187A4D" w:rsidRDefault="003B6347"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Aktsiisilao pidaja tagab …</w:t>
      </w:r>
    </w:p>
    <w:p w14:paraId="6FDB29A4"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BF65E3C" w14:textId="66839E22"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3B6347" w:rsidRPr="00187A4D">
        <w:rPr>
          <w:rFonts w:ascii="Times New Roman" w:eastAsia="Calibri" w:hAnsi="Times New Roman" w:cs="Times New Roman"/>
          <w:sz w:val="24"/>
          <w:szCs w:val="24"/>
        </w:rPr>
        <w:t>4</w:t>
      </w:r>
      <w:r w:rsidRPr="00187A4D">
        <w:rPr>
          <w:rFonts w:ascii="Times New Roman" w:eastAsia="Calibri" w:hAnsi="Times New Roman" w:cs="Times New Roman"/>
          <w:sz w:val="24"/>
          <w:szCs w:val="24"/>
        </w:rPr>
        <w:t xml:space="preserve">) Teise elutähtsa teenuse katkestuse </w:t>
      </w:r>
      <w:r w:rsidR="00720CE2" w:rsidRPr="00187A4D">
        <w:rPr>
          <w:rFonts w:ascii="Times New Roman" w:eastAsia="Calibri" w:hAnsi="Times New Roman" w:cs="Times New Roman"/>
          <w:sz w:val="24"/>
          <w:szCs w:val="24"/>
        </w:rPr>
        <w:t xml:space="preserve">või selle ohu </w:t>
      </w:r>
      <w:r w:rsidRPr="00187A4D">
        <w:rPr>
          <w:rFonts w:ascii="Times New Roman" w:eastAsia="Calibri" w:hAnsi="Times New Roman" w:cs="Times New Roman"/>
          <w:sz w:val="24"/>
          <w:szCs w:val="24"/>
        </w:rPr>
        <w:t>korral</w:t>
      </w:r>
      <w:r w:rsidR="00720CE2">
        <w:rPr>
          <w:rFonts w:ascii="Times New Roman" w:eastAsia="Calibri" w:hAnsi="Times New Roman" w:cs="Times New Roman"/>
          <w:sz w:val="24"/>
          <w:szCs w:val="24"/>
        </w:rPr>
        <w:t xml:space="preserve"> ja</w:t>
      </w:r>
      <w:r w:rsidRPr="00187A4D">
        <w:rPr>
          <w:rFonts w:ascii="Times New Roman" w:eastAsia="Calibri" w:hAnsi="Times New Roman" w:cs="Times New Roman"/>
          <w:sz w:val="24"/>
          <w:szCs w:val="24"/>
        </w:rPr>
        <w:t xml:space="preserve">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taga</w:t>
      </w:r>
      <w:r w:rsidR="00D86DF0" w:rsidRPr="00187A4D">
        <w:rPr>
          <w:rFonts w:ascii="Times New Roman" w:eastAsia="Calibri" w:hAnsi="Times New Roman" w:cs="Times New Roman"/>
          <w:sz w:val="24"/>
          <w:szCs w:val="24"/>
        </w:rPr>
        <w:t>vad</w:t>
      </w:r>
      <w:r w:rsidRPr="00187A4D">
        <w:rPr>
          <w:rFonts w:ascii="Times New Roman" w:eastAsia="Calibri" w:hAnsi="Times New Roman" w:cs="Times New Roman"/>
          <w:sz w:val="24"/>
          <w:szCs w:val="24"/>
        </w:rPr>
        <w:t xml:space="preserve"> vedelkütuse müüja </w:t>
      </w:r>
      <w:r w:rsidR="00D86DF0" w:rsidRPr="00187A4D">
        <w:rPr>
          <w:rFonts w:ascii="Times New Roman" w:eastAsia="Calibri" w:hAnsi="Times New Roman" w:cs="Times New Roman"/>
          <w:sz w:val="24"/>
          <w:szCs w:val="24"/>
        </w:rPr>
        <w:t xml:space="preserve">ja aktsiisilao pidaja </w:t>
      </w:r>
      <w:r w:rsidRPr="00187A4D">
        <w:rPr>
          <w:rFonts w:ascii="Times New Roman" w:eastAsia="Calibri" w:hAnsi="Times New Roman" w:cs="Times New Roman"/>
          <w:sz w:val="24"/>
          <w:szCs w:val="24"/>
        </w:rPr>
        <w:t xml:space="preserve">teenuse toimimise vastavalt </w:t>
      </w:r>
      <w:r w:rsidR="000E558F" w:rsidRPr="00187A4D">
        <w:rPr>
          <w:rFonts w:ascii="Times New Roman" w:eastAsia="Calibri" w:hAnsi="Times New Roman" w:cs="Times New Roman"/>
          <w:color w:val="000000"/>
          <w:sz w:val="24"/>
          <w:szCs w:val="24"/>
        </w:rPr>
        <w:t>tsiviilkriisi ja riigikaitse seaduse</w:t>
      </w:r>
      <w:r w:rsidRPr="00187A4D">
        <w:rPr>
          <w:rFonts w:ascii="Times New Roman" w:eastAsia="Calibri" w:hAnsi="Times New Roman" w:cs="Times New Roman"/>
          <w:color w:val="000000"/>
          <w:sz w:val="24"/>
          <w:szCs w:val="24"/>
        </w:rPr>
        <w:t xml:space="preserv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11</w:t>
      </w:r>
      <w:r w:rsidRPr="00187A4D">
        <w:rPr>
          <w:rFonts w:ascii="Times New Roman" w:eastAsia="Calibri" w:hAnsi="Times New Roman" w:cs="Times New Roman"/>
          <w:sz w:val="24"/>
          <w:szCs w:val="24"/>
        </w:rPr>
        <w:t xml:space="preserve"> lõikes 1 nimetatud elutähtsa teenuse toimepidevuse plaanile.</w:t>
      </w:r>
    </w:p>
    <w:p w14:paraId="71C5745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09202F0" w14:textId="227F8B64" w:rsidR="002827E7"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w:t>
      </w:r>
      <w:r w:rsidR="003B6347" w:rsidRPr="00187A4D">
        <w:rPr>
          <w:rFonts w:ascii="Times New Roman" w:eastAsia="Calibri" w:hAnsi="Times New Roman" w:cs="Times New Roman"/>
          <w:sz w:val="24"/>
          <w:szCs w:val="24"/>
        </w:rPr>
        <w:t>5</w:t>
      </w:r>
      <w:r w:rsidRPr="00187A4D">
        <w:rPr>
          <w:rFonts w:ascii="Times New Roman" w:eastAsia="Calibri" w:hAnsi="Times New Roman" w:cs="Times New Roman"/>
          <w:sz w:val="24"/>
          <w:szCs w:val="24"/>
        </w:rPr>
        <w:t xml:space="preserve">)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1 lõikes 1</w:t>
      </w:r>
      <w:r w:rsidR="00D268A5" w:rsidRPr="00187A4D">
        <w:rPr>
          <w:rFonts w:ascii="Times New Roman" w:eastAsia="Calibri" w:hAnsi="Times New Roman" w:cs="Times New Roman"/>
          <w:sz w:val="24"/>
          <w:szCs w:val="24"/>
        </w:rPr>
        <w:t xml:space="preserve"> ja § 13 lõikes 1</w:t>
      </w:r>
      <w:r w:rsidRPr="00187A4D">
        <w:rPr>
          <w:rFonts w:ascii="Times New Roman" w:eastAsia="Calibri" w:hAnsi="Times New Roman" w:cs="Times New Roman"/>
          <w:sz w:val="24"/>
          <w:szCs w:val="24"/>
        </w:rPr>
        <w:t xml:space="preserve"> nimetatud toimepidevuse riskianalüüsis ja </w:t>
      </w:r>
      <w:r w:rsidR="00831853">
        <w:rPr>
          <w:rFonts w:ascii="Times New Roman" w:eastAsia="Calibri" w:hAnsi="Times New Roman" w:cs="Times New Roman"/>
          <w:sz w:val="24"/>
          <w:szCs w:val="24"/>
        </w:rPr>
        <w:t>kriisi</w:t>
      </w:r>
      <w:r w:rsidRPr="00187A4D">
        <w:rPr>
          <w:rFonts w:ascii="Times New Roman" w:eastAsia="Calibri" w:hAnsi="Times New Roman" w:cs="Times New Roman"/>
          <w:sz w:val="24"/>
          <w:szCs w:val="24"/>
        </w:rPr>
        <w:t xml:space="preserve">plaanis tuleb vedelkütuse müüjal </w:t>
      </w:r>
      <w:r w:rsidR="00D86DF0" w:rsidRPr="00187A4D">
        <w:rPr>
          <w:rFonts w:ascii="Times New Roman" w:eastAsia="Calibri" w:hAnsi="Times New Roman" w:cs="Times New Roman"/>
          <w:sz w:val="24"/>
          <w:szCs w:val="24"/>
        </w:rPr>
        <w:t xml:space="preserve">ja aktsiisilaopidajal </w:t>
      </w:r>
      <w:r w:rsidRPr="00187A4D">
        <w:rPr>
          <w:rFonts w:ascii="Times New Roman" w:eastAsia="Calibri" w:hAnsi="Times New Roman" w:cs="Times New Roman"/>
          <w:sz w:val="24"/>
          <w:szCs w:val="24"/>
        </w:rPr>
        <w:t>analüüsida ja kirjeldada oma tegevus</w:t>
      </w:r>
      <w:r w:rsidR="00831853">
        <w:rPr>
          <w:rFonts w:ascii="Times New Roman" w:eastAsia="Calibri" w:hAnsi="Times New Roman" w:cs="Times New Roman"/>
          <w:sz w:val="24"/>
          <w:szCs w:val="24"/>
        </w:rPr>
        <w:t>i</w:t>
      </w:r>
      <w:r w:rsidRPr="00187A4D">
        <w:rPr>
          <w:rFonts w:ascii="Times New Roman" w:eastAsia="Calibri" w:hAnsi="Times New Roman" w:cs="Times New Roman"/>
          <w:sz w:val="24"/>
          <w:szCs w:val="24"/>
        </w:rPr>
        <w:t xml:space="preserve"> sama seaduse §</w:t>
      </w:r>
      <w:r w:rsidR="00831853">
        <w:rPr>
          <w:rFonts w:ascii="Times New Roman" w:eastAsia="Calibri" w:hAnsi="Times New Roman" w:cs="Times New Roman"/>
          <w:sz w:val="24"/>
          <w:szCs w:val="24"/>
        </w:rPr>
        <w:t>-des…toodud sätete alusel.</w:t>
      </w:r>
    </w:p>
    <w:p w14:paraId="280C19D1" w14:textId="77777777" w:rsidR="00831853" w:rsidRPr="00187A4D" w:rsidRDefault="00831853" w:rsidP="006B471C">
      <w:pPr>
        <w:spacing w:after="0" w:line="240" w:lineRule="auto"/>
        <w:contextualSpacing/>
        <w:jc w:val="both"/>
        <w:rPr>
          <w:rFonts w:ascii="Times New Roman" w:eastAsia="Calibri" w:hAnsi="Times New Roman" w:cs="Times New Roman"/>
          <w:b/>
          <w:sz w:val="24"/>
          <w:szCs w:val="24"/>
        </w:rPr>
      </w:pPr>
    </w:p>
    <w:p w14:paraId="14E080EC" w14:textId="65813FF2"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Vedelkütuse varustamise teenuse katkestuse ennetuse nõuded</w:t>
      </w:r>
      <w:r w:rsidR="00D86DF0" w:rsidRPr="00187A4D">
        <w:rPr>
          <w:rFonts w:ascii="Times New Roman" w:eastAsia="Calibri" w:hAnsi="Times New Roman" w:cs="Times New Roman"/>
          <w:b/>
          <w:sz w:val="24"/>
          <w:szCs w:val="24"/>
        </w:rPr>
        <w:t xml:space="preserve"> vedelkütuse müüjale</w:t>
      </w:r>
    </w:p>
    <w:p w14:paraId="6CFDF3D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3BE9F13" w14:textId="5C2405C3"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Vedelkütuse müüjal on kohustus elutähtsa teenuse osutamise tagamiseks varustada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autonoomse elektritoitega üks tankla vähemalt kolmes maakonnas, millest üks tankla on Tallinnas või Harjumaal.</w:t>
      </w:r>
    </w:p>
    <w:p w14:paraId="5338BD3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2E95E5D" w14:textId="69D60989"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Vedelkütuse müüja teavitab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 xml:space="preserve">autonoomse elektritoitega tankla asukohast Majandus- ja Kommunikatsiooniministeeriumit 30 päeva jooksul pärast asukoha valikut ja avaldab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autonoomse elektriküttega tankla asukoha aadressi oma veebilehel.</w:t>
      </w:r>
    </w:p>
    <w:p w14:paraId="0EC2A441"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DD5F40C" w14:textId="535569A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Vedelkütuse müüja esitab 30 päeva jooksul pärast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 xml:space="preserve">autonoomse elektritoite paigaldamist tankla asukoha Tarbijakaitse ja Tehnilise Järelevalve Ametile, kes teostab järelevalvet </w:t>
      </w:r>
      <w:r w:rsidR="00D86DF0"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autonoomsete elektritoidete nõuetele vastavuse ja ohutusnõuete täitmise üle.</w:t>
      </w:r>
    </w:p>
    <w:p w14:paraId="69720AF5"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6400372A" w14:textId="1A0C6B03"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Nõuded autonoomse elektritoitega varustatud tanklale</w:t>
      </w:r>
    </w:p>
    <w:p w14:paraId="4E73C0D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751390B" w14:textId="571B5409"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w:t>
      </w:r>
      <w:r w:rsidR="00D86DF0" w:rsidRPr="00187A4D">
        <w:rPr>
          <w:rFonts w:ascii="Times New Roman" w:eastAsia="Calibri" w:hAnsi="Times New Roman" w:cs="Times New Roman"/>
          <w:sz w:val="24"/>
          <w:szCs w:val="24"/>
        </w:rPr>
        <w:t>Paikse a</w:t>
      </w:r>
      <w:r w:rsidRPr="00187A4D">
        <w:rPr>
          <w:rFonts w:ascii="Times New Roman" w:eastAsia="Calibri" w:hAnsi="Times New Roman" w:cs="Times New Roman"/>
          <w:sz w:val="24"/>
          <w:szCs w:val="24"/>
        </w:rPr>
        <w:t>utonoomse elektritoitega tankla kütusemahutite summaarne mahutavus peab mootoribensiinide puhul olema minimaalselt 30 000 liitrit ja diislikütuste puhul minimaalselt 30 000 liitrit.</w:t>
      </w:r>
    </w:p>
    <w:p w14:paraId="0684C3A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20665B1" w14:textId="49BA2E08"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Väljaspool Harju, Ida-Viru, Tartu ja Pärnu maakonda asuva </w:t>
      </w:r>
      <w:r w:rsidR="001613C6" w:rsidRPr="00187A4D">
        <w:rPr>
          <w:rFonts w:ascii="Times New Roman" w:eastAsia="Calibri" w:hAnsi="Times New Roman" w:cs="Times New Roman"/>
          <w:sz w:val="24"/>
          <w:szCs w:val="24"/>
        </w:rPr>
        <w:t xml:space="preserve">paikse </w:t>
      </w:r>
      <w:r w:rsidRPr="00187A4D">
        <w:rPr>
          <w:rFonts w:ascii="Times New Roman" w:eastAsia="Calibri" w:hAnsi="Times New Roman" w:cs="Times New Roman"/>
          <w:sz w:val="24"/>
          <w:szCs w:val="24"/>
        </w:rPr>
        <w:t>autonoomse elektritoitega tankla kütusemahutite summaarne mahutavus peab mootoribensiinide puhul olema minimaalselt 20 000 liitrit ja diislikütuste puhul minimaalselt 20 000 liitrit.</w:t>
      </w:r>
    </w:p>
    <w:p w14:paraId="2AA66E8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A77F32B" w14:textId="2E526982"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w:t>
      </w:r>
      <w:r w:rsidR="001613C6" w:rsidRPr="00187A4D">
        <w:rPr>
          <w:rFonts w:ascii="Times New Roman" w:eastAsia="Calibri" w:hAnsi="Times New Roman" w:cs="Times New Roman"/>
          <w:sz w:val="24"/>
          <w:szCs w:val="24"/>
        </w:rPr>
        <w:t>Paikse a</w:t>
      </w:r>
      <w:r w:rsidRPr="00187A4D">
        <w:rPr>
          <w:rFonts w:ascii="Times New Roman" w:eastAsia="Calibri" w:hAnsi="Times New Roman" w:cs="Times New Roman"/>
          <w:sz w:val="24"/>
          <w:szCs w:val="24"/>
        </w:rPr>
        <w:t>utonoomse elektritoitega tankla mootoribensiini ja diislikütuse summaarne jääk ei tohi ühelgi ajahetkel mootoribensiinide puhul olla väiksem kui 15 000 liitrit ja diislikütuste puhul väiksem kui 15 000 liitrit.</w:t>
      </w:r>
    </w:p>
    <w:p w14:paraId="4BFC3E0F"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6B8977B" w14:textId="4DEB03C3"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Lõikes 2 sätestatud tanklates ei tohi kütuse summaarne jääk ühelgi ajahetkel mootoribensiinide puhul olla väiksem kui 10 000 liitrit ja diislikütuste puhul väiksem kui 10 000 liitrit.</w:t>
      </w:r>
    </w:p>
    <w:p w14:paraId="53393EC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29838E1" w14:textId="059C2C20"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w:t>
      </w:r>
      <w:r w:rsidR="00E11C1C" w:rsidRPr="00187A4D">
        <w:rPr>
          <w:rFonts w:ascii="Times New Roman" w:eastAsia="Calibri" w:hAnsi="Times New Roman" w:cs="Times New Roman"/>
          <w:sz w:val="24"/>
          <w:szCs w:val="24"/>
        </w:rPr>
        <w:t>5</w:t>
      </w:r>
      <w:r w:rsidRPr="00187A4D">
        <w:rPr>
          <w:rFonts w:ascii="Times New Roman" w:eastAsia="Calibri" w:hAnsi="Times New Roman" w:cs="Times New Roman"/>
          <w:sz w:val="24"/>
          <w:szCs w:val="24"/>
        </w:rPr>
        <w:t>) Lõigetes 3 ja 4 nimetatud kohustust ei rakendata:</w:t>
      </w:r>
    </w:p>
    <w:p w14:paraId="44CAD87E"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diislikütusele oktoobri- ja novembrikuus, kui toimub ettevalmistus talvisele diislikütusele üleminekuks;</w:t>
      </w:r>
    </w:p>
    <w:p w14:paraId="34E041ED"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mootoribensiini osas märtsi- ja aprillikuus, kui toimub ettevalmistus suvisele mootoribensiinile üleminekuks;</w:t>
      </w:r>
    </w:p>
    <w:p w14:paraId="1A4DE702"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seadusest tulenevate kütuse koostise muudatuste osas muudatuse jõustumise kuul ja sellele eelneval kalendrikuul.</w:t>
      </w:r>
    </w:p>
    <w:p w14:paraId="6C30752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35FA632F" w14:textId="7E325694" w:rsidR="001613C6" w:rsidRPr="00187A4D" w:rsidRDefault="001613C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Vedelkütuse varustamise teenuse katkestuse ennetuse nõuded aktsiisilaopidajale</w:t>
      </w:r>
    </w:p>
    <w:p w14:paraId="4DFC9F1D"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39A3FD43" w14:textId="4063C155"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1613C6" w:rsidRPr="00187A4D">
        <w:rPr>
          <w:rFonts w:ascii="Times New Roman" w:eastAsia="Calibri" w:hAnsi="Times New Roman" w:cs="Times New Roman"/>
          <w:b/>
          <w:sz w:val="24"/>
          <w:szCs w:val="24"/>
        </w:rPr>
        <w:t>7</w:t>
      </w:r>
      <w:r w:rsidRPr="00187A4D">
        <w:rPr>
          <w:rFonts w:ascii="Times New Roman" w:eastAsia="Calibri" w:hAnsi="Times New Roman" w:cs="Times New Roman"/>
          <w:b/>
          <w:sz w:val="24"/>
          <w:szCs w:val="24"/>
        </w:rPr>
        <w:t>. Elutähtsa teenuse katkestuse lubatud aeg</w:t>
      </w:r>
    </w:p>
    <w:p w14:paraId="5A90C06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337BC65" w14:textId="6F70EF1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Elutähtsa teenuse katkestuse lubatud aeg on § 4 lõikes 1 nimetatud tanklates kuni 30 minutit</w:t>
      </w:r>
      <w:r w:rsidR="001613C6" w:rsidRPr="00187A4D">
        <w:rPr>
          <w:rFonts w:ascii="Times New Roman" w:hAnsi="Times New Roman" w:cs="Times New Roman"/>
          <w:sz w:val="24"/>
          <w:szCs w:val="24"/>
        </w:rPr>
        <w:t xml:space="preserve"> </w:t>
      </w:r>
      <w:r w:rsidR="001613C6" w:rsidRPr="00187A4D">
        <w:rPr>
          <w:rFonts w:ascii="Times New Roman" w:eastAsia="Calibri" w:hAnsi="Times New Roman" w:cs="Times New Roman"/>
          <w:sz w:val="24"/>
          <w:szCs w:val="24"/>
        </w:rPr>
        <w:t xml:space="preserve">ja aktsiisilaos vedelkütuse siseriiklikkuse tarbimise lubamisel X </w:t>
      </w:r>
    </w:p>
    <w:p w14:paraId="1EB683F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6C434C59" w14:textId="78D1ABBE"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1613C6" w:rsidRPr="00187A4D">
        <w:rPr>
          <w:rFonts w:ascii="Times New Roman" w:eastAsia="Calibri" w:hAnsi="Times New Roman" w:cs="Times New Roman"/>
          <w:b/>
          <w:sz w:val="24"/>
          <w:szCs w:val="24"/>
        </w:rPr>
        <w:t>8</w:t>
      </w:r>
      <w:r w:rsidRPr="00187A4D">
        <w:rPr>
          <w:rFonts w:ascii="Times New Roman" w:eastAsia="Calibri" w:hAnsi="Times New Roman" w:cs="Times New Roman"/>
          <w:b/>
          <w:sz w:val="24"/>
          <w:szCs w:val="24"/>
        </w:rPr>
        <w:t>. Elutähtsa teenuse taastamise korraldus</w:t>
      </w:r>
    </w:p>
    <w:p w14:paraId="289A15C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CD4F47B" w14:textId="5AF29DBC" w:rsidR="005220E5" w:rsidRPr="00187A4D" w:rsidRDefault="001613C6"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w:t>
      </w:r>
      <w:r w:rsidR="005220E5" w:rsidRPr="00187A4D">
        <w:rPr>
          <w:rFonts w:ascii="Times New Roman" w:eastAsia="Calibri" w:hAnsi="Times New Roman" w:cs="Times New Roman"/>
          <w:sz w:val="24"/>
          <w:szCs w:val="24"/>
        </w:rPr>
        <w:t>Vedelkütuse müüja lähtub elutähtsa teenuse taastamisel toimepidevuse plaanis esitatud teenuse taastamise prioriteetidest, arvestades võimalusel järgmisega:</w:t>
      </w:r>
    </w:p>
    <w:p w14:paraId="40B40027"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esimesena taastatakse teenus objektide valdajatele, kelle teenuse katkestusega kaasneb vahetu oht inimelule;</w:t>
      </w:r>
    </w:p>
    <w:p w14:paraId="5476C08B"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teisena taastatakse teenus objektide valdajatele, kes tagavad elutähtsa teenuse või riigikaitseobjektide toimepidevuse.</w:t>
      </w:r>
    </w:p>
    <w:p w14:paraId="448F16A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8FA2B3B" w14:textId="3A4357E1" w:rsidR="001613C6" w:rsidRPr="00187A4D" w:rsidRDefault="001613C6"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Aktsiisloapidaja lähtub …</w:t>
      </w:r>
    </w:p>
    <w:p w14:paraId="3E19A4BD"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6AC56F4F" w14:textId="69069F49"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1613C6" w:rsidRPr="00187A4D">
        <w:rPr>
          <w:rFonts w:ascii="Times New Roman" w:eastAsia="Calibri" w:hAnsi="Times New Roman" w:cs="Times New Roman"/>
          <w:b/>
          <w:sz w:val="24"/>
          <w:szCs w:val="24"/>
        </w:rPr>
        <w:t>9</w:t>
      </w:r>
      <w:r w:rsidRPr="00187A4D">
        <w:rPr>
          <w:rFonts w:ascii="Times New Roman" w:eastAsia="Calibri" w:hAnsi="Times New Roman" w:cs="Times New Roman"/>
          <w:b/>
          <w:sz w:val="24"/>
          <w:szCs w:val="24"/>
        </w:rPr>
        <w:t>. Elutähtsa teenuse osutamist toetavate teenuste ostmise nõuded</w:t>
      </w:r>
    </w:p>
    <w:p w14:paraId="6F7EA82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3D87521" w14:textId="1B5231B9" w:rsidR="002A26E6"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Vedelkütuse müüja </w:t>
      </w:r>
      <w:r w:rsidR="001613C6" w:rsidRPr="00187A4D">
        <w:rPr>
          <w:rFonts w:ascii="Times New Roman" w:eastAsia="Calibri" w:hAnsi="Times New Roman" w:cs="Times New Roman"/>
          <w:sz w:val="24"/>
          <w:szCs w:val="24"/>
        </w:rPr>
        <w:t xml:space="preserve">ja aktsiisilao pidaja </w:t>
      </w:r>
      <w:r w:rsidRPr="00187A4D">
        <w:rPr>
          <w:rFonts w:ascii="Times New Roman" w:eastAsia="Calibri" w:hAnsi="Times New Roman" w:cs="Times New Roman"/>
          <w:sz w:val="24"/>
          <w:szCs w:val="24"/>
        </w:rPr>
        <w:t>lähtu</w:t>
      </w:r>
      <w:r w:rsidR="001613C6" w:rsidRPr="00187A4D">
        <w:rPr>
          <w:rFonts w:ascii="Times New Roman" w:eastAsia="Calibri" w:hAnsi="Times New Roman" w:cs="Times New Roman"/>
          <w:sz w:val="24"/>
          <w:szCs w:val="24"/>
        </w:rPr>
        <w:t>vad</w:t>
      </w:r>
      <w:r w:rsidRPr="00187A4D">
        <w:rPr>
          <w:rFonts w:ascii="Times New Roman" w:eastAsia="Calibri" w:hAnsi="Times New Roman" w:cs="Times New Roman"/>
          <w:sz w:val="24"/>
          <w:szCs w:val="24"/>
        </w:rPr>
        <w:t xml:space="preserve"> elutähtsa teenuse osutamist toetavate teenuste ostmisel lepingupartneri võimest osutada teenust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ja teise elutähtsa teenuse katkestuse korral.</w:t>
      </w:r>
    </w:p>
    <w:p w14:paraId="32FFE871"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70B0D0E" w14:textId="2B1FBA36"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1613C6" w:rsidRPr="00187A4D">
        <w:rPr>
          <w:rFonts w:ascii="Times New Roman" w:eastAsia="Calibri" w:hAnsi="Times New Roman" w:cs="Times New Roman"/>
          <w:b/>
          <w:sz w:val="24"/>
          <w:szCs w:val="24"/>
        </w:rPr>
        <w:t>10</w:t>
      </w:r>
      <w:r w:rsidRPr="00187A4D">
        <w:rPr>
          <w:rFonts w:ascii="Times New Roman" w:eastAsia="Calibri" w:hAnsi="Times New Roman" w:cs="Times New Roman"/>
          <w:b/>
          <w:sz w:val="24"/>
          <w:szCs w:val="24"/>
        </w:rPr>
        <w:t xml:space="preserve">. Elutähtsa teenuse </w:t>
      </w:r>
      <w:r w:rsidR="00C703EF">
        <w:rPr>
          <w:rFonts w:ascii="Times New Roman" w:eastAsia="Calibri" w:hAnsi="Times New Roman" w:cs="Times New Roman"/>
          <w:b/>
          <w:sz w:val="24"/>
          <w:szCs w:val="24"/>
        </w:rPr>
        <w:t xml:space="preserve">pikaajaline, raskete tagajärgedega </w:t>
      </w:r>
      <w:r w:rsidR="00C703EF" w:rsidRPr="00187A4D">
        <w:rPr>
          <w:rFonts w:ascii="Times New Roman" w:eastAsia="Calibri" w:hAnsi="Times New Roman" w:cs="Times New Roman"/>
          <w:b/>
          <w:sz w:val="24"/>
          <w:szCs w:val="24"/>
        </w:rPr>
        <w:t xml:space="preserve">või </w:t>
      </w:r>
      <w:r w:rsidR="00C703EF">
        <w:rPr>
          <w:rFonts w:ascii="Times New Roman" w:eastAsia="Calibri" w:hAnsi="Times New Roman" w:cs="Times New Roman"/>
          <w:b/>
          <w:sz w:val="24"/>
          <w:szCs w:val="24"/>
        </w:rPr>
        <w:t>muu suure mõjuga</w:t>
      </w:r>
      <w:r w:rsidR="00C703EF" w:rsidRPr="00187A4D">
        <w:rPr>
          <w:rFonts w:ascii="Times New Roman" w:eastAsia="Calibri" w:hAnsi="Times New Roman" w:cs="Times New Roman"/>
          <w:b/>
          <w:sz w:val="24"/>
          <w:szCs w:val="24"/>
        </w:rPr>
        <w:t xml:space="preserve"> </w:t>
      </w:r>
      <w:r w:rsidRPr="00187A4D">
        <w:rPr>
          <w:rFonts w:ascii="Times New Roman" w:eastAsia="Calibri" w:hAnsi="Times New Roman" w:cs="Times New Roman"/>
          <w:b/>
          <w:sz w:val="24"/>
          <w:szCs w:val="24"/>
        </w:rPr>
        <w:t>katkestus</w:t>
      </w:r>
    </w:p>
    <w:p w14:paraId="66B0594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E0085C9" w14:textId="68E5F2FF"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Elutähtsa teenuse </w:t>
      </w:r>
      <w:r w:rsidR="00C703EF" w:rsidRPr="00C703EF">
        <w:rPr>
          <w:rFonts w:ascii="Times New Roman" w:eastAsia="Calibri" w:hAnsi="Times New Roman" w:cs="Times New Roman"/>
          <w:bCs/>
          <w:sz w:val="24"/>
          <w:szCs w:val="24"/>
        </w:rPr>
        <w:t>pikaajalise, raskete tagajärgedega või muu suure mõjuga</w:t>
      </w:r>
      <w:r w:rsidR="00C703EF" w:rsidRPr="00187A4D">
        <w:rPr>
          <w:rFonts w:ascii="Times New Roman" w:eastAsia="Calibri" w:hAnsi="Times New Roman" w:cs="Times New Roman"/>
          <w:b/>
          <w:sz w:val="24"/>
          <w:szCs w:val="24"/>
        </w:rPr>
        <w:t xml:space="preserve"> </w:t>
      </w:r>
      <w:r w:rsidRPr="00187A4D">
        <w:rPr>
          <w:rFonts w:ascii="Times New Roman" w:eastAsia="Calibri" w:hAnsi="Times New Roman" w:cs="Times New Roman"/>
          <w:sz w:val="24"/>
          <w:szCs w:val="24"/>
        </w:rPr>
        <w:t xml:space="preserve">katkestusega, mille lahendamist korraldatakse </w:t>
      </w:r>
      <w:r w:rsidR="006E0F70" w:rsidRPr="00187A4D">
        <w:rPr>
          <w:rFonts w:ascii="Times New Roman" w:eastAsia="Calibri" w:hAnsi="Times New Roman" w:cs="Times New Roman"/>
          <w:sz w:val="24"/>
          <w:szCs w:val="24"/>
        </w:rPr>
        <w:t>Kliimaministeeriumi</w:t>
      </w:r>
      <w:r w:rsidRPr="00187A4D">
        <w:rPr>
          <w:rFonts w:ascii="Times New Roman" w:eastAsia="Calibri" w:hAnsi="Times New Roman" w:cs="Times New Roman"/>
          <w:sz w:val="24"/>
          <w:szCs w:val="24"/>
        </w:rPr>
        <w:t xml:space="preserve">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1</w:t>
      </w:r>
      <w:r w:rsidR="00D268A5"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lõikes 1 nimetatud kriisiplaani alusel, on tegemist juhul, kui esineb vähemalt üks järgmistest tingimustest:</w:t>
      </w:r>
    </w:p>
    <w:p w14:paraId="0519569A" w14:textId="76AFF4CC"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elutähtsa teenuse osutaja ei suuda tagada § 4 lõikes </w:t>
      </w:r>
      <w:r w:rsidR="001613C6"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sätestatud tanklates katkematut teenust ja selle tulemusena on teenuse katkemise piirkonnas ohustatud teiste elutähtsate teenuste jätkamine;</w:t>
      </w:r>
    </w:p>
    <w:p w14:paraId="381BF89C"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katkeb vedelkütusega varustamise tarneahel.</w:t>
      </w:r>
    </w:p>
    <w:p w14:paraId="1F28DB45"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41D4806" w14:textId="28A34438" w:rsidR="005220E5" w:rsidRPr="00187A4D" w:rsidRDefault="005220E5"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w:t>
      </w:r>
      <w:r w:rsidR="001613C6" w:rsidRPr="00187A4D">
        <w:rPr>
          <w:rFonts w:ascii="Times New Roman" w:eastAsia="Calibri" w:hAnsi="Times New Roman" w:cs="Times New Roman"/>
          <w:b/>
          <w:sz w:val="24"/>
          <w:szCs w:val="24"/>
        </w:rPr>
        <w:t>1</w:t>
      </w:r>
      <w:r w:rsidRPr="00187A4D">
        <w:rPr>
          <w:rFonts w:ascii="Times New Roman" w:eastAsia="Calibri" w:hAnsi="Times New Roman" w:cs="Times New Roman"/>
          <w:b/>
          <w:sz w:val="24"/>
          <w:szCs w:val="24"/>
        </w:rPr>
        <w:t xml:space="preserve">. Elutähtsa teenuse </w:t>
      </w:r>
      <w:r w:rsidR="00C703EF" w:rsidRPr="00C703EF">
        <w:rPr>
          <w:rFonts w:ascii="Times New Roman" w:eastAsia="Calibri" w:hAnsi="Times New Roman" w:cs="Times New Roman"/>
          <w:b/>
          <w:sz w:val="24"/>
          <w:szCs w:val="24"/>
        </w:rPr>
        <w:t>pikaajali</w:t>
      </w:r>
      <w:r w:rsidR="00C703EF">
        <w:rPr>
          <w:rFonts w:ascii="Times New Roman" w:eastAsia="Calibri" w:hAnsi="Times New Roman" w:cs="Times New Roman"/>
          <w:b/>
          <w:sz w:val="24"/>
          <w:szCs w:val="24"/>
        </w:rPr>
        <w:t>sest</w:t>
      </w:r>
      <w:r w:rsidR="00C703EF" w:rsidRPr="00C703EF">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katkestusest või selle ohust teavitamise korraldus</w:t>
      </w:r>
    </w:p>
    <w:p w14:paraId="4D6EAAD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FE35F01" w14:textId="0D35807C" w:rsidR="00967010" w:rsidRPr="00187A4D" w:rsidRDefault="001613C6"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Elutähtsa teenuse osutaja teavitab </w:t>
      </w:r>
      <w:r w:rsidR="005D4DF3">
        <w:rPr>
          <w:rFonts w:ascii="Times New Roman" w:eastAsia="Calibri" w:hAnsi="Times New Roman" w:cs="Times New Roman"/>
          <w:sz w:val="24"/>
          <w:szCs w:val="24"/>
        </w:rPr>
        <w:t>e</w:t>
      </w:r>
      <w:r w:rsidR="005D4DF3" w:rsidRPr="005D4DF3">
        <w:rPr>
          <w:rFonts w:ascii="Times New Roman" w:eastAsia="Calibri" w:hAnsi="Times New Roman" w:cs="Times New Roman"/>
          <w:sz w:val="24"/>
          <w:szCs w:val="24"/>
        </w:rPr>
        <w:t xml:space="preserve">lutähtsa teenuse </w:t>
      </w:r>
      <w:bookmarkStart w:id="93" w:name="_Hlk182393990"/>
      <w:r w:rsidR="005D4DF3" w:rsidRPr="005D4DF3">
        <w:rPr>
          <w:rFonts w:ascii="Times New Roman" w:eastAsia="Calibri" w:hAnsi="Times New Roman" w:cs="Times New Roman"/>
          <w:sz w:val="24"/>
          <w:szCs w:val="24"/>
        </w:rPr>
        <w:t>pikaajalisest, raskete tagajärgedega või muu suure mõjuga</w:t>
      </w:r>
      <w:bookmarkEnd w:id="93"/>
      <w:r w:rsidR="005D4DF3" w:rsidRPr="005D4DF3">
        <w:rPr>
          <w:rFonts w:ascii="Times New Roman" w:eastAsia="Calibri" w:hAnsi="Times New Roman" w:cs="Times New Roman"/>
          <w:sz w:val="24"/>
          <w:szCs w:val="24"/>
        </w:rPr>
        <w:t xml:space="preserve"> katkestusest</w:t>
      </w:r>
      <w:r w:rsidRPr="00187A4D">
        <w:rPr>
          <w:rFonts w:ascii="Times New Roman" w:eastAsia="Calibri" w:hAnsi="Times New Roman" w:cs="Times New Roman"/>
          <w:sz w:val="24"/>
          <w:szCs w:val="24"/>
        </w:rPr>
        <w:t xml:space="preserve"> või selle ohust või selle ohust viivitamata </w:t>
      </w:r>
      <w:r w:rsidR="006E0F70" w:rsidRPr="00187A4D">
        <w:rPr>
          <w:rFonts w:ascii="Times New Roman" w:eastAsia="Calibri" w:hAnsi="Times New Roman" w:cs="Times New Roman"/>
          <w:sz w:val="24"/>
          <w:szCs w:val="24"/>
        </w:rPr>
        <w:t>Kliimaministeeriumit</w:t>
      </w:r>
      <w:r w:rsidRPr="00187A4D">
        <w:rPr>
          <w:rFonts w:ascii="Times New Roman" w:eastAsia="Calibri" w:hAnsi="Times New Roman" w:cs="Times New Roman"/>
          <w:sz w:val="24"/>
          <w:szCs w:val="24"/>
        </w:rPr>
        <w:t xml:space="preserve"> §-s 8 nimetatud kriisiplaanis kokkulepitud telefoni ja e-posti teel.</w:t>
      </w:r>
    </w:p>
    <w:p w14:paraId="76B0AFB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700240A" w14:textId="10E32FE2"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kirjeldatud teavitus sisaldab vähemalt järgmist teavet:</w:t>
      </w:r>
    </w:p>
    <w:p w14:paraId="4B7353C5"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katkestuse toimimise aeg ja kestus;</w:t>
      </w:r>
    </w:p>
    <w:p w14:paraId="226198FD"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katkestuse tegelik või oletatav põhjus ja hetkeolukorra lühikirjeldus;</w:t>
      </w:r>
    </w:p>
    <w:p w14:paraId="1536F562"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teenuse taastamiseks või teenuse katkestuse mõju vähendamiseks rakendatud ja rakendatavad meetmed;</w:t>
      </w:r>
    </w:p>
    <w:p w14:paraId="78707169"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esialgsed andmed prognoositava kahju kohta teenuse tarbijale;</w:t>
      </w:r>
    </w:p>
    <w:p w14:paraId="0CBBCDEC"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esialgsed andmed prognoositava mõju kohta teiste elutähtsate teenuste toimepidevusele;</w:t>
      </w:r>
    </w:p>
    <w:p w14:paraId="1BD7851E" w14:textId="77777777"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vajadusel esialgsed andmed prognoositava mõju kohta keskkonnale.</w:t>
      </w:r>
    </w:p>
    <w:p w14:paraId="1B75CA6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61A9416" w14:textId="0E005CC4" w:rsidR="005220E5" w:rsidRPr="00187A4D" w:rsidRDefault="005220E5"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 xml:space="preserve">(3) </w:t>
      </w:r>
      <w:r w:rsidR="006E0F70" w:rsidRPr="00187A4D">
        <w:rPr>
          <w:rFonts w:ascii="Times New Roman" w:eastAsia="Calibri" w:hAnsi="Times New Roman" w:cs="Times New Roman"/>
          <w:sz w:val="24"/>
          <w:szCs w:val="24"/>
        </w:rPr>
        <w:t>Kliimaministeerium</w:t>
      </w:r>
      <w:r w:rsidRPr="00187A4D">
        <w:rPr>
          <w:rFonts w:ascii="Times New Roman" w:eastAsia="Calibri" w:hAnsi="Times New Roman" w:cs="Times New Roman"/>
          <w:sz w:val="24"/>
          <w:szCs w:val="24"/>
        </w:rPr>
        <w:t xml:space="preserve"> teavitab viivitamata avalikkust elutähtsa teenuse </w:t>
      </w:r>
      <w:r w:rsidR="005D4DF3" w:rsidRPr="005D4DF3">
        <w:rPr>
          <w:rFonts w:ascii="Times New Roman" w:eastAsia="Calibri" w:hAnsi="Times New Roman" w:cs="Times New Roman"/>
          <w:sz w:val="24"/>
          <w:szCs w:val="24"/>
        </w:rPr>
        <w:t>pikaajalisest, raskete tagajärgedega või muu suure mõjuga</w:t>
      </w:r>
      <w:r w:rsidR="005D4DF3"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 xml:space="preserve">katkestusest või selle ohust meediakanalite kaudu vastavalt </w:t>
      </w:r>
      <w:r w:rsidR="006E0F70" w:rsidRPr="00187A4D">
        <w:rPr>
          <w:rFonts w:ascii="Times New Roman" w:eastAsia="Calibri" w:hAnsi="Times New Roman" w:cs="Times New Roman"/>
          <w:sz w:val="24"/>
          <w:szCs w:val="24"/>
        </w:rPr>
        <w:t>kliimaministri</w:t>
      </w:r>
      <w:r w:rsidRPr="00187A4D">
        <w:rPr>
          <w:rFonts w:ascii="Times New Roman" w:eastAsia="Calibri" w:hAnsi="Times New Roman" w:cs="Times New Roman"/>
          <w:sz w:val="24"/>
          <w:szCs w:val="24"/>
        </w:rPr>
        <w:t xml:space="preserve"> käskkirjaga välja antud kriisikommunikatsiooni plaanile.</w:t>
      </w:r>
    </w:p>
    <w:p w14:paraId="51A33E82"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13744DBE" w14:textId="0A9A044A" w:rsidR="001613C6" w:rsidRPr="00187A4D" w:rsidRDefault="001613C6"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12. Määruse jõustumine</w:t>
      </w:r>
    </w:p>
    <w:p w14:paraId="233B42E4"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4AFCEB5" w14:textId="7EA1E0D5" w:rsidR="005220E5" w:rsidRPr="00187A4D" w:rsidRDefault="001613C6"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5220E5" w:rsidRPr="00187A4D">
        <w:rPr>
          <w:rFonts w:ascii="Times New Roman" w:eastAsia="Calibri" w:hAnsi="Times New Roman" w:cs="Times New Roman"/>
          <w:sz w:val="24"/>
          <w:szCs w:val="24"/>
        </w:rPr>
        <w:br w:type="page"/>
      </w:r>
    </w:p>
    <w:p w14:paraId="34C5CEB3" w14:textId="582AC406" w:rsidR="002F3010" w:rsidRPr="00187A4D" w:rsidRDefault="008E7E70"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lastRenderedPageBreak/>
        <w:t>Rakendusakti kavand</w:t>
      </w:r>
      <w:r w:rsidR="002F3010" w:rsidRPr="00187A4D">
        <w:rPr>
          <w:rFonts w:ascii="Times New Roman" w:eastAsia="Calibri" w:hAnsi="Times New Roman" w:cs="Times New Roman"/>
          <w:color w:val="000000"/>
          <w:sz w:val="24"/>
          <w:szCs w:val="24"/>
        </w:rPr>
        <w:t xml:space="preserve"> nr 3</w:t>
      </w:r>
      <w:r w:rsidR="008355B3">
        <w:rPr>
          <w:rFonts w:ascii="Times New Roman" w:eastAsia="Calibri" w:hAnsi="Times New Roman" w:cs="Times New Roman"/>
          <w:color w:val="000000"/>
          <w:sz w:val="24"/>
          <w:szCs w:val="24"/>
        </w:rPr>
        <w:t>9</w:t>
      </w:r>
    </w:p>
    <w:p w14:paraId="2B38CFB1" w14:textId="77777777" w:rsidR="00AF51A0" w:rsidRPr="00187A4D" w:rsidRDefault="00AF51A0" w:rsidP="006B471C">
      <w:pPr>
        <w:autoSpaceDE w:val="0"/>
        <w:autoSpaceDN w:val="0"/>
        <w:adjustRightInd w:val="0"/>
        <w:spacing w:after="0" w:line="240" w:lineRule="auto"/>
        <w:contextualSpacing/>
        <w:jc w:val="right"/>
        <w:rPr>
          <w:rFonts w:ascii="Times New Roman" w:eastAsia="Calibri" w:hAnsi="Times New Roman" w:cs="Times New Roman"/>
          <w:color w:val="000000"/>
          <w:sz w:val="24"/>
          <w:szCs w:val="24"/>
        </w:rPr>
      </w:pPr>
    </w:p>
    <w:p w14:paraId="6821E1F6" w14:textId="72A87BD4"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76E69B77" w14:textId="5D7324E2"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255AE5DE" w14:textId="77777777" w:rsidR="002F3010" w:rsidRPr="00187A4D" w:rsidRDefault="002F301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8143B55" w14:textId="77777777" w:rsidR="00A8262B" w:rsidRPr="00187A4D" w:rsidRDefault="00A8262B"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07E7232A"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4" w:name="_Hlk127435505"/>
      <w:r w:rsidRPr="00187A4D">
        <w:rPr>
          <w:rFonts w:ascii="Times New Roman" w:eastAsia="Calibri" w:hAnsi="Times New Roman" w:cs="Times New Roman"/>
          <w:b/>
          <w:sz w:val="24"/>
          <w:szCs w:val="24"/>
        </w:rPr>
        <w:t>Elutähtsa teenuse kirjeldus ja toimepidevuse nõuded elektriga varustamisel</w:t>
      </w:r>
    </w:p>
    <w:bookmarkEnd w:id="94"/>
    <w:p w14:paraId="70C4273B"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231F80B9"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93CAA58" w14:textId="3021FE24"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5BD6445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375FD2A1" w14:textId="5A7529ED"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Reguleerimisala</w:t>
      </w:r>
    </w:p>
    <w:p w14:paraId="56461A8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2202A1A" w14:textId="62AE5D8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Määruses kehtestatakse nõuded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7</w:t>
      </w:r>
      <w:r w:rsidR="008A65D4"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 3 punktis </w:t>
      </w:r>
      <w:r w:rsidR="008A65D4" w:rsidRPr="00187A4D">
        <w:rPr>
          <w:rFonts w:ascii="Times New Roman" w:eastAsia="Calibri" w:hAnsi="Times New Roman" w:cs="Times New Roman"/>
          <w:sz w:val="24"/>
          <w:szCs w:val="24"/>
        </w:rPr>
        <w:t>7</w:t>
      </w:r>
      <w:r w:rsidRPr="00187A4D">
        <w:rPr>
          <w:rFonts w:ascii="Times New Roman" w:eastAsia="Calibri" w:hAnsi="Times New Roman" w:cs="Times New Roman"/>
          <w:sz w:val="24"/>
          <w:szCs w:val="24"/>
        </w:rPr>
        <w:t xml:space="preserve"> sätestatud elutähtsale teenusele ning teenuse kirjeldus.</w:t>
      </w:r>
    </w:p>
    <w:p w14:paraId="2AB0FB8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6FC0973" w14:textId="0ACD24EA"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w:t>
      </w:r>
      <w:r w:rsidR="005D4DF3" w:rsidRPr="005D4DF3">
        <w:rPr>
          <w:rFonts w:ascii="Times New Roman" w:eastAsia="Calibri" w:hAnsi="Times New Roman" w:cs="Times New Roman"/>
          <w:sz w:val="24"/>
          <w:szCs w:val="24"/>
        </w:rPr>
        <w:t>pikaajalise, raskete tagajärgedega või muu suure mõjuga</w:t>
      </w:r>
      <w:r w:rsidR="005D4DF3"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 xml:space="preserve">katkestusega, ja nõuded elutähtsa teenuse põhitegevust toetavate teenuste sisseostmiseks teiselt ettevõttelt ning elutähtsa teenuse </w:t>
      </w:r>
      <w:r w:rsidR="005D4DF3" w:rsidRPr="005D4DF3">
        <w:rPr>
          <w:rFonts w:ascii="Times New Roman" w:eastAsia="Calibri" w:hAnsi="Times New Roman" w:cs="Times New Roman"/>
          <w:sz w:val="24"/>
          <w:szCs w:val="24"/>
        </w:rPr>
        <w:t>pikaajalisest, raskete tagajärgedega või muu suure mõjuga</w:t>
      </w:r>
      <w:r w:rsidR="005D4DF3"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katkestusest või selle ohust teavitamise korraldus.</w:t>
      </w:r>
    </w:p>
    <w:p w14:paraId="396DE37A"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E037119" w14:textId="2A9F3981"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Elektriga varustamise kirjeldus</w:t>
      </w:r>
    </w:p>
    <w:p w14:paraId="057312A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5168A47" w14:textId="723C115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Elektriga varustamine kui elutähtis teenus (edaspidi </w:t>
      </w:r>
      <w:r w:rsidRPr="00187A4D">
        <w:rPr>
          <w:rFonts w:ascii="Times New Roman" w:eastAsia="Calibri" w:hAnsi="Times New Roman" w:cs="Times New Roman"/>
          <w:i/>
          <w:sz w:val="24"/>
          <w:szCs w:val="24"/>
        </w:rPr>
        <w:t>elutähtis teenus</w:t>
      </w:r>
      <w:r w:rsidRPr="00187A4D">
        <w:rPr>
          <w:rFonts w:ascii="Times New Roman" w:eastAsia="Calibri" w:hAnsi="Times New Roman" w:cs="Times New Roman"/>
          <w:sz w:val="24"/>
          <w:szCs w:val="24"/>
        </w:rPr>
        <w:t xml:space="preserve">) on elektrienergiaga varustamise teenus elektrituruseaduse §-s 12 nimetatud tarbijatele (edaspidi </w:t>
      </w:r>
      <w:r w:rsidRPr="00187A4D">
        <w:rPr>
          <w:rFonts w:ascii="Times New Roman" w:eastAsia="Calibri" w:hAnsi="Times New Roman" w:cs="Times New Roman"/>
          <w:i/>
          <w:sz w:val="24"/>
          <w:szCs w:val="24"/>
        </w:rPr>
        <w:t>tarbija</w:t>
      </w:r>
      <w:r w:rsidRPr="00187A4D">
        <w:rPr>
          <w:rFonts w:ascii="Times New Roman" w:eastAsia="Calibri" w:hAnsi="Times New Roman" w:cs="Times New Roman"/>
          <w:sz w:val="24"/>
          <w:szCs w:val="24"/>
        </w:rPr>
        <w:t>) Eesti territooriumil, mida osutab elektrituruseaduse §-s 21</w:t>
      </w:r>
      <w:r w:rsidRPr="00187A4D">
        <w:rPr>
          <w:rFonts w:ascii="Times New Roman" w:eastAsia="Calibri" w:hAnsi="Times New Roman" w:cs="Times New Roman"/>
          <w:sz w:val="24"/>
          <w:szCs w:val="24"/>
          <w:vertAlign w:val="superscript"/>
        </w:rPr>
        <w:t>1</w:t>
      </w:r>
      <w:r w:rsidRPr="00187A4D">
        <w:rPr>
          <w:rFonts w:ascii="Times New Roman" w:eastAsia="Calibri" w:hAnsi="Times New Roman" w:cs="Times New Roman"/>
          <w:sz w:val="24"/>
          <w:szCs w:val="24"/>
        </w:rPr>
        <w:t xml:space="preserve"> nimetatud elutähtsa teenuse osutaja (edaspidi ühiselt</w:t>
      </w:r>
      <w:r w:rsidRPr="00187A4D">
        <w:rPr>
          <w:rFonts w:ascii="Times New Roman" w:eastAsia="Calibri" w:hAnsi="Times New Roman" w:cs="Times New Roman"/>
          <w:i/>
          <w:sz w:val="24"/>
          <w:szCs w:val="24"/>
        </w:rPr>
        <w:t xml:space="preserve"> elektriettevõtja</w:t>
      </w:r>
      <w:r w:rsidRPr="00187A4D">
        <w:rPr>
          <w:rFonts w:ascii="Times New Roman" w:eastAsia="Calibri" w:hAnsi="Times New Roman" w:cs="Times New Roman"/>
          <w:sz w:val="24"/>
          <w:szCs w:val="24"/>
        </w:rPr>
        <w:t>).</w:t>
      </w:r>
    </w:p>
    <w:p w14:paraId="4A066421"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CC37021" w14:textId="607A2C6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toimimiseks on vajalik elutähtsa teenuse osutaja poolt elektrienergia tootmine, põhivõrgu ja jaotusvõrgu toimimine ning ühenduste toimimine teiste riikide elektrivõrkudega.</w:t>
      </w:r>
    </w:p>
    <w:p w14:paraId="22D1AA2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0B16D85" w14:textId="608D2BAE"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Elutähtsa teenuse taseme ja valmisoleku nõuded</w:t>
      </w:r>
    </w:p>
    <w:p w14:paraId="1E23DAC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1C33E64" w14:textId="0C8CF36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Põhivõrguettevõtja ja liinivaldaja osutavad teise elutähtsa teenuse katkestuse korral</w:t>
      </w:r>
      <w:r w:rsidR="00831853">
        <w:rPr>
          <w:rFonts w:ascii="Times New Roman" w:eastAsia="Calibri" w:hAnsi="Times New Roman" w:cs="Times New Roman"/>
          <w:sz w:val="24"/>
          <w:szCs w:val="24"/>
        </w:rPr>
        <w:t xml:space="preserve"> </w:t>
      </w:r>
      <w:r w:rsidR="00790A29">
        <w:rPr>
          <w:rFonts w:ascii="Times New Roman" w:eastAsia="Calibri" w:hAnsi="Times New Roman" w:cs="Times New Roman"/>
          <w:sz w:val="24"/>
          <w:szCs w:val="24"/>
        </w:rPr>
        <w:t>või kriisiolukorra ajal</w:t>
      </w:r>
      <w:r w:rsidRPr="00187A4D">
        <w:rPr>
          <w:rFonts w:ascii="Times New Roman" w:eastAsia="Calibri" w:hAnsi="Times New Roman" w:cs="Times New Roman"/>
          <w:sz w:val="24"/>
          <w:szCs w:val="24"/>
        </w:rPr>
        <w:t xml:space="preserve"> elutähtsat teenust tasemel, mis kindlustab Eesti elektrisüsteemi kui terviku toimimise, et igal ajahetkel oleks tarbijatele tagatud elektrituruseaduse § 65 lõike 5 alusel kehtestatud määruse (edaspidi </w:t>
      </w:r>
      <w:r w:rsidRPr="00187A4D">
        <w:rPr>
          <w:rFonts w:ascii="Times New Roman" w:eastAsia="Calibri" w:hAnsi="Times New Roman" w:cs="Times New Roman"/>
          <w:i/>
          <w:sz w:val="24"/>
          <w:szCs w:val="24"/>
        </w:rPr>
        <w:t>võrguteenuste kvaliteedinõuete määrus</w:t>
      </w:r>
      <w:r w:rsidRPr="00187A4D">
        <w:rPr>
          <w:rFonts w:ascii="Times New Roman" w:eastAsia="Calibri" w:hAnsi="Times New Roman" w:cs="Times New Roman"/>
          <w:sz w:val="24"/>
          <w:szCs w:val="24"/>
        </w:rPr>
        <w:t>) nõuetele vastava kvaliteediga elektrivarustus.</w:t>
      </w:r>
    </w:p>
    <w:p w14:paraId="228659C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A3D4937" w14:textId="7729A560"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Võrguettevõtja tagab teise elutähtsa teenuse katkestuse </w:t>
      </w:r>
      <w:r w:rsidR="00720CE2" w:rsidRPr="00187A4D">
        <w:rPr>
          <w:rFonts w:ascii="Times New Roman" w:eastAsia="Calibri" w:hAnsi="Times New Roman" w:cs="Times New Roman"/>
          <w:sz w:val="24"/>
          <w:szCs w:val="24"/>
        </w:rPr>
        <w:t xml:space="preserve">või selle ohu </w:t>
      </w:r>
      <w:r w:rsidRPr="00187A4D">
        <w:rPr>
          <w:rFonts w:ascii="Times New Roman" w:eastAsia="Calibri" w:hAnsi="Times New Roman" w:cs="Times New Roman"/>
          <w:sz w:val="24"/>
          <w:szCs w:val="24"/>
        </w:rPr>
        <w:t>korral</w:t>
      </w:r>
      <w:r w:rsidR="00720CE2">
        <w:rPr>
          <w:rFonts w:ascii="Times New Roman" w:eastAsia="Calibri" w:hAnsi="Times New Roman" w:cs="Times New Roman"/>
          <w:sz w:val="24"/>
          <w:szCs w:val="24"/>
        </w:rPr>
        <w:t xml:space="preserve"> või</w:t>
      </w:r>
      <w:r w:rsidRPr="00187A4D">
        <w:rPr>
          <w:rFonts w:ascii="Times New Roman" w:eastAsia="Calibri" w:hAnsi="Times New Roman" w:cs="Times New Roman"/>
          <w:sz w:val="24"/>
          <w:szCs w:val="24"/>
        </w:rPr>
        <w:t xml:space="preserve">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w:t>
      </w:r>
    </w:p>
    <w:p w14:paraId="0C2E7B8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võrguteenuse enda tegevuspiirkonnas võrguteenuste kvaliteedinõuete määrusele vastava kvaliteediga elektri edastamise ja turuosalise elektripaigaldise liitumispunkti toomise töökindla elektrivõrgu kaudu;</w:t>
      </w:r>
    </w:p>
    <w:p w14:paraId="6E453F7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2) elutähtsa teenuse tasemel, mis vastab elektrituruseaduse § 42 lõike 2 alusel kehtestatud määrusele;</w:t>
      </w:r>
    </w:p>
    <w:p w14:paraId="719FDB5B" w14:textId="44762F6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vähemalt elutähtsa teenuse osutamisele kehtestatud minimaalsete nõuete täitmise vastavalt tsiviilkriisiks valmisoleku ja riigikaitse seaduse § 71 lõikes 1 nimetatud toimepidevuse plaanile.</w:t>
      </w:r>
    </w:p>
    <w:p w14:paraId="0CB20B4B"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CAF19B0" w14:textId="696CC442"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Elutähtsa teenuse katkestuse ennetuse nõuded</w:t>
      </w:r>
    </w:p>
    <w:p w14:paraId="6E7068A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4793082" w14:textId="5BABF20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Elektriettevõtja arvestab elutähtsa teenuse toimepidevuse tagamiseks ja katkestuse ennetamiseks tsiviilkriisiks valmisoleku ja riigikaitse seaduse § </w:t>
      </w:r>
      <w:r w:rsidR="00D268A5"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1 lõikes 1 </w:t>
      </w:r>
      <w:r w:rsidR="00D268A5" w:rsidRPr="00187A4D">
        <w:rPr>
          <w:rFonts w:ascii="Times New Roman" w:eastAsia="Calibri" w:hAnsi="Times New Roman" w:cs="Times New Roman"/>
          <w:sz w:val="24"/>
          <w:szCs w:val="24"/>
        </w:rPr>
        <w:t xml:space="preserve">ja § 13 lõikes 1 </w:t>
      </w:r>
      <w:r w:rsidRPr="00187A4D">
        <w:rPr>
          <w:rFonts w:ascii="Times New Roman" w:eastAsia="Calibri" w:hAnsi="Times New Roman" w:cs="Times New Roman"/>
          <w:sz w:val="24"/>
          <w:szCs w:val="24"/>
        </w:rPr>
        <w:t>nimetatud toimepidevuse riskianalüüsi ja plaani koostamisel järgmiste ohtudega:</w:t>
      </w:r>
    </w:p>
    <w:p w14:paraId="3846AE3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telefoni-, mobiiltelefoni- ja andmesideteenuse katkestus;</w:t>
      </w:r>
    </w:p>
    <w:p w14:paraId="0A96364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infosüsteemi küberrünnak;</w:t>
      </w:r>
    </w:p>
    <w:p w14:paraId="3FADAB9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olulise töötaja puudumine;</w:t>
      </w:r>
    </w:p>
    <w:p w14:paraId="049BCF1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rasked ilmastikutingimused;</w:t>
      </w:r>
    </w:p>
    <w:p w14:paraId="6864710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teenuse osutamiseks olulise objekti füüsiline rünne;</w:t>
      </w:r>
    </w:p>
    <w:p w14:paraId="70512B4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tulekahju;</w:t>
      </w:r>
    </w:p>
    <w:p w14:paraId="74F627C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7) pommiähvardus;</w:t>
      </w:r>
    </w:p>
    <w:p w14:paraId="2261914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8) teenuse osutamiseks olulise ehitise, seadme ja infosüsteemi rike;</w:t>
      </w:r>
    </w:p>
    <w:p w14:paraId="140E43D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9) küttematerjali, seadme ja muu olulise vahendi tarne katkestus;</w:t>
      </w:r>
    </w:p>
    <w:p w14:paraId="024DE8D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10) muu asjakohane oht.</w:t>
      </w:r>
    </w:p>
    <w:p w14:paraId="60709FB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1EAA0D5" w14:textId="5516A2C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Elektriettevõtja peab elutähtsa teenuse tagamiseks vähemalt:</w:t>
      </w:r>
    </w:p>
    <w:p w14:paraId="2128B04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omama telefoni- ja mobiiltelefoniteenuse katkestuse puhul alternatiivseid sidepidamise lahendusi;</w:t>
      </w:r>
    </w:p>
    <w:p w14:paraId="30FE397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tagama ööpäev läbi elutähtsa teenuse toimimiseks vajaliku personali ja alltöövõtjate olemasolu ning nende kättesaadavuse elutähtsa teenuse tagamisega seotud ülesannete täitmiseks;</w:t>
      </w:r>
    </w:p>
    <w:p w14:paraId="23EEB77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regulaarselt analüüsima ja hindama küberohte ning rakendama maandavaid turvameetmeid süsteemse infoturbe halduse protsessi järgi.</w:t>
      </w:r>
    </w:p>
    <w:p w14:paraId="134EE79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800022E" w14:textId="471BDF36"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Põhivõrguettevõtja tagab lisaks lõigetes 1 ja 2 kehtestatud nõuetele:</w:t>
      </w:r>
    </w:p>
    <w:p w14:paraId="536064E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elektrienergia reservvõimsuse kasutuselevõtmise ulatuses, mis tagab Eesti elektrisüsteemi võimsusbilansi tasakaalu;</w:t>
      </w:r>
    </w:p>
    <w:p w14:paraId="340C6CC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alternatiivsete tehnoloogiliste lahenduste kasutuselevõtu andmesideteenuse tagamiseks.</w:t>
      </w:r>
    </w:p>
    <w:p w14:paraId="002FDC1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BB5ED3A" w14:textId="62BCCDC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Elutähtsa teenuse katkestuse lubatud aeg</w:t>
      </w:r>
    </w:p>
    <w:p w14:paraId="1DDA821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D5AA93A" w14:textId="44E0D1C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Elektriettevõtja lähtub võrguteenuste kvaliteedinõuete määruse §-des 4, 4</w:t>
      </w:r>
      <w:r w:rsidR="001B55E4" w:rsidRPr="00187A4D">
        <w:rPr>
          <w:rFonts w:ascii="Times New Roman" w:eastAsia="Calibri" w:hAnsi="Times New Roman" w:cs="Times New Roman"/>
          <w:sz w:val="24"/>
          <w:szCs w:val="24"/>
          <w:vertAlign w:val="superscript"/>
        </w:rPr>
        <w:t>2</w:t>
      </w:r>
      <w:r w:rsidRPr="00187A4D">
        <w:rPr>
          <w:rFonts w:ascii="Times New Roman" w:eastAsia="Calibri" w:hAnsi="Times New Roman" w:cs="Times New Roman"/>
          <w:sz w:val="24"/>
          <w:szCs w:val="24"/>
        </w:rPr>
        <w:t>, 5 ja 6 kehtestatud elutähtsa teenuse katkestuse lubatud ajast.</w:t>
      </w:r>
    </w:p>
    <w:p w14:paraId="5569695B"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A1B0A22" w14:textId="02C1871F"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Elutähtsa teenuse taastamise korraldus</w:t>
      </w:r>
    </w:p>
    <w:p w14:paraId="500C4BB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A60A221" w14:textId="38708788"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Elektriettevõtja lähtub elutähtsa teenuse taastamisel toimepidevuse plaanis esitatud teenuse taastamise prioriteetidest, arvestades võimalusel järgmisega:</w:t>
      </w:r>
    </w:p>
    <w:p w14:paraId="3838956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esimesena taastatakse teenus objektidel, kus teenuse katkestusega kaasneb vahetu oht inimelule;</w:t>
      </w:r>
    </w:p>
    <w:p w14:paraId="6DC9040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teisena taastatakse teenus objektidel, mis tagavad elutähtsa teenuse või riigikaitse objektide toimepidevuse.</w:t>
      </w:r>
    </w:p>
    <w:p w14:paraId="38B9514B"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3ABAE45" w14:textId="2C8656B6"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7. Elutähtsa teenuse osutamist toetavate teenuste sisseostmise nõuded</w:t>
      </w:r>
    </w:p>
    <w:p w14:paraId="28E4963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C497C7B" w14:textId="5870350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Elektriettevõtja lähtub elutähtsa teenuse osutamist toetavate teenuste sisseostmisel lepingupartneri võimest osutada teenust kriisiolukorra</w:t>
      </w:r>
      <w:r w:rsidR="00720CE2">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ja teise elutähtsa teenuse katkestuse korral</w:t>
      </w:r>
      <w:r w:rsidR="00720CE2">
        <w:rPr>
          <w:rFonts w:ascii="Times New Roman" w:eastAsia="Calibri" w:hAnsi="Times New Roman" w:cs="Times New Roman"/>
          <w:sz w:val="24"/>
          <w:szCs w:val="24"/>
        </w:rPr>
        <w:t>.</w:t>
      </w:r>
    </w:p>
    <w:p w14:paraId="693B8C6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A397EB5" w14:textId="6463F1A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Elektriettevõtja tagab, et lepingupartner järgib küberturvalisuse seaduse § 7 lõike 5 alusel kehtestatud võrgu- ja infosüsteemide küberturvalisuse nõudeid.</w:t>
      </w:r>
    </w:p>
    <w:p w14:paraId="14B18B0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7ABEC1B0" w14:textId="28D247D0"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8. Elutähtsa teenuse </w:t>
      </w:r>
      <w:r w:rsidR="000D606A" w:rsidRPr="000D606A">
        <w:rPr>
          <w:rFonts w:ascii="Times New Roman" w:eastAsia="Calibri" w:hAnsi="Times New Roman" w:cs="Times New Roman"/>
          <w:b/>
          <w:sz w:val="24"/>
          <w:szCs w:val="24"/>
        </w:rPr>
        <w:t>pikaajal</w:t>
      </w:r>
      <w:r w:rsidR="000D606A">
        <w:rPr>
          <w:rFonts w:ascii="Times New Roman" w:eastAsia="Calibri" w:hAnsi="Times New Roman" w:cs="Times New Roman"/>
          <w:b/>
          <w:sz w:val="24"/>
          <w:szCs w:val="24"/>
        </w:rPr>
        <w:t>ine</w:t>
      </w:r>
      <w:r w:rsidR="000D606A" w:rsidRPr="000D606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3010BCF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3197846" w14:textId="3598743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Elutähtsa teenuse </w:t>
      </w:r>
      <w:r w:rsidR="000D606A" w:rsidRPr="005D4DF3">
        <w:rPr>
          <w:rFonts w:ascii="Times New Roman" w:eastAsia="Calibri" w:hAnsi="Times New Roman" w:cs="Times New Roman"/>
          <w:sz w:val="24"/>
          <w:szCs w:val="24"/>
        </w:rPr>
        <w:t>pikaajali</w:t>
      </w:r>
      <w:r w:rsidR="000D606A">
        <w:rPr>
          <w:rFonts w:ascii="Times New Roman" w:eastAsia="Calibri" w:hAnsi="Times New Roman" w:cs="Times New Roman"/>
          <w:sz w:val="24"/>
          <w:szCs w:val="24"/>
        </w:rPr>
        <w:t>ne</w:t>
      </w:r>
      <w:r w:rsidR="000D606A" w:rsidRPr="005D4DF3">
        <w:rPr>
          <w:rFonts w:ascii="Times New Roman" w:eastAsia="Calibri" w:hAnsi="Times New Roman" w:cs="Times New Roman"/>
          <w:sz w:val="24"/>
          <w:szCs w:val="24"/>
        </w:rPr>
        <w:t>, raskete tagajärgedega või muu suure mõjuga</w:t>
      </w:r>
      <w:r w:rsidR="000D606A"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 xml:space="preserve">katkestus, mille lahendamist korraldatakse </w:t>
      </w:r>
      <w:r w:rsidR="006E0F70" w:rsidRPr="00187A4D">
        <w:rPr>
          <w:rFonts w:ascii="Times New Roman" w:eastAsia="Calibri" w:hAnsi="Times New Roman" w:cs="Times New Roman"/>
          <w:sz w:val="24"/>
          <w:szCs w:val="24"/>
        </w:rPr>
        <w:t>Kliimaministeeriumi</w:t>
      </w:r>
      <w:r w:rsidRPr="00187A4D">
        <w:rPr>
          <w:rFonts w:ascii="Times New Roman" w:eastAsia="Calibri" w:hAnsi="Times New Roman" w:cs="Times New Roman"/>
          <w:sz w:val="24"/>
          <w:szCs w:val="24"/>
        </w:rPr>
        <w:t xml:space="preserve">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1</w:t>
      </w:r>
      <w:r w:rsidR="00D268A5"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 nimetatud kriisiplaani alusel, </w:t>
      </w:r>
      <w:r w:rsidR="000D606A">
        <w:rPr>
          <w:rFonts w:ascii="Times New Roman" w:eastAsia="Calibri" w:hAnsi="Times New Roman" w:cs="Times New Roman"/>
          <w:sz w:val="24"/>
          <w:szCs w:val="24"/>
        </w:rPr>
        <w:t xml:space="preserve">on juhtum, </w:t>
      </w:r>
      <w:r w:rsidRPr="00187A4D">
        <w:rPr>
          <w:rFonts w:ascii="Times New Roman" w:eastAsia="Calibri" w:hAnsi="Times New Roman" w:cs="Times New Roman"/>
          <w:sz w:val="24"/>
          <w:szCs w:val="24"/>
        </w:rPr>
        <w:t>kui tootja ei suuda tagada tema poolt lepinguga kokkulepitud teenust, mille tagajärjel toimub süsteemi ühtsuse ja töövõime häiring või ulatuslik toitekatkestus või kui on täidetud järgmised tingimused:</w:t>
      </w:r>
    </w:p>
    <w:p w14:paraId="0327C84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liinivaldaja, põhivõrguettevõtja või võrguettevõtja ei suuda järgida §-s 5 viidatud katkestuse lubatud aega;</w:t>
      </w:r>
    </w:p>
    <w:p w14:paraId="283C3EFE" w14:textId="1662AA0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teenuse katkemise piirkonnas tekib oht teise elutähtsa teenuse katkestusest tuleneva </w:t>
      </w:r>
      <w:r w:rsidR="00790A29">
        <w:rPr>
          <w:rFonts w:ascii="Times New Roman" w:eastAsia="Calibri" w:hAnsi="Times New Roman" w:cs="Times New Roman"/>
          <w:sz w:val="24"/>
          <w:szCs w:val="24"/>
        </w:rPr>
        <w:t>kriisi</w:t>
      </w:r>
      <w:r w:rsidR="00790A29" w:rsidRPr="00187A4D">
        <w:rPr>
          <w:rFonts w:ascii="Times New Roman" w:eastAsia="Calibri" w:hAnsi="Times New Roman" w:cs="Times New Roman"/>
          <w:sz w:val="24"/>
          <w:szCs w:val="24"/>
        </w:rPr>
        <w:t xml:space="preserve">olukorra </w:t>
      </w:r>
      <w:r w:rsidRPr="00187A4D">
        <w:rPr>
          <w:rFonts w:ascii="Times New Roman" w:eastAsia="Calibri" w:hAnsi="Times New Roman" w:cs="Times New Roman"/>
          <w:sz w:val="24"/>
          <w:szCs w:val="24"/>
        </w:rPr>
        <w:t>tekkeks.</w:t>
      </w:r>
    </w:p>
    <w:p w14:paraId="6E0F1F2D"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A495AE8" w14:textId="45982AAE"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9. 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5388B501"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B3130CD" w14:textId="5B127E0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Elutähtsa teenuse osutaja teavitab </w:t>
      </w:r>
      <w:r w:rsidR="00D233CA">
        <w:rPr>
          <w:rFonts w:ascii="Times New Roman" w:eastAsia="Calibri" w:hAnsi="Times New Roman" w:cs="Times New Roman"/>
          <w:sz w:val="24"/>
          <w:szCs w:val="24"/>
        </w:rPr>
        <w:t xml:space="preserve">elutähtsa teenuse </w:t>
      </w:r>
      <w:r w:rsidR="00D233CA" w:rsidRPr="00D233CA">
        <w:rPr>
          <w:rFonts w:ascii="Times New Roman" w:eastAsia="Calibri" w:hAnsi="Times New Roman" w:cs="Times New Roman"/>
          <w:sz w:val="24"/>
          <w:szCs w:val="24"/>
        </w:rPr>
        <w:t xml:space="preserve">pikaajalisest, raskete tagajärgedega või muu suure mõjuga </w:t>
      </w:r>
      <w:r w:rsidR="00D233CA">
        <w:rPr>
          <w:rFonts w:ascii="Times New Roman" w:eastAsia="Calibri" w:hAnsi="Times New Roman" w:cs="Times New Roman"/>
          <w:sz w:val="24"/>
          <w:szCs w:val="24"/>
        </w:rPr>
        <w:t xml:space="preserve">katkestusest </w:t>
      </w:r>
      <w:r w:rsidRPr="00187A4D">
        <w:rPr>
          <w:rFonts w:ascii="Times New Roman" w:eastAsia="Calibri" w:hAnsi="Times New Roman" w:cs="Times New Roman"/>
          <w:sz w:val="24"/>
          <w:szCs w:val="24"/>
        </w:rPr>
        <w:t xml:space="preserve">või selle ohust viivitamata </w:t>
      </w:r>
      <w:r w:rsidR="006E0F70" w:rsidRPr="00187A4D">
        <w:rPr>
          <w:rFonts w:ascii="Times New Roman" w:eastAsia="Calibri" w:hAnsi="Times New Roman" w:cs="Times New Roman"/>
          <w:sz w:val="24"/>
          <w:szCs w:val="24"/>
        </w:rPr>
        <w:t>Kliimaministeeriumi</w:t>
      </w:r>
      <w:r w:rsidRPr="00187A4D">
        <w:rPr>
          <w:rFonts w:ascii="Times New Roman" w:eastAsia="Calibri" w:hAnsi="Times New Roman" w:cs="Times New Roman"/>
          <w:sz w:val="24"/>
          <w:szCs w:val="24"/>
        </w:rPr>
        <w:t xml:space="preserve"> </w:t>
      </w:r>
      <w:r w:rsidR="001613C6" w:rsidRPr="00187A4D">
        <w:rPr>
          <w:rFonts w:ascii="Times New Roman" w:eastAsia="Calibri" w:hAnsi="Times New Roman" w:cs="Times New Roman"/>
          <w:sz w:val="24"/>
          <w:szCs w:val="24"/>
        </w:rPr>
        <w:t xml:space="preserve">§-s 8 nimetatud kriisiplaanis kokkulepitud </w:t>
      </w:r>
      <w:r w:rsidRPr="00187A4D">
        <w:rPr>
          <w:rFonts w:ascii="Times New Roman" w:eastAsia="Calibri" w:hAnsi="Times New Roman" w:cs="Times New Roman"/>
          <w:sz w:val="24"/>
          <w:szCs w:val="24"/>
        </w:rPr>
        <w:t>telefoni ja e-posti teel.</w:t>
      </w:r>
    </w:p>
    <w:p w14:paraId="3C53A97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929FCFF" w14:textId="1B202C6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kirjeldatud teavitus sisaldab vähemalt järgmist teavet:</w:t>
      </w:r>
    </w:p>
    <w:p w14:paraId="2ADB71E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katkestuse toimumise aeg ja kestus;</w:t>
      </w:r>
    </w:p>
    <w:p w14:paraId="3FAE0F7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katkestuse tegelik või oletatav põhjus ja hetkeolukorra kirjeldus;</w:t>
      </w:r>
    </w:p>
    <w:p w14:paraId="139388C5" w14:textId="4CB4E17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w:t>
      </w:r>
      <w:r w:rsidR="001B55E4" w:rsidRPr="00187A4D">
        <w:rPr>
          <w:rFonts w:ascii="Times New Roman" w:eastAsia="Calibri" w:hAnsi="Times New Roman" w:cs="Times New Roman"/>
          <w:sz w:val="24"/>
          <w:szCs w:val="24"/>
        </w:rPr>
        <w:t> </w:t>
      </w:r>
      <w:r w:rsidRPr="00187A4D">
        <w:rPr>
          <w:rFonts w:ascii="Times New Roman" w:eastAsia="Calibri" w:hAnsi="Times New Roman" w:cs="Times New Roman"/>
          <w:sz w:val="24"/>
          <w:szCs w:val="24"/>
        </w:rPr>
        <w:t>teenuse taastamiseks või teenuse katkestuse mõju vähendamiseks rakendatud ja rakendatavad meetmed;</w:t>
      </w:r>
    </w:p>
    <w:p w14:paraId="1DF2A6D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esialgsed andmed prognoositava kahju kohta teenuse tarbijale;</w:t>
      </w:r>
    </w:p>
    <w:p w14:paraId="00F64AB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esialgsed andmed prognoositava mõju kohta teiste elutähtsate teenuste toimepidevusele;</w:t>
      </w:r>
    </w:p>
    <w:p w14:paraId="039CF71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vajadusel esialgsed andmed prognoositava mõju kohta keskkonnale.</w:t>
      </w:r>
    </w:p>
    <w:p w14:paraId="689444C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7C0186E" w14:textId="3976F4E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w:t>
      </w:r>
      <w:r w:rsidR="006E0F70" w:rsidRPr="00187A4D">
        <w:rPr>
          <w:rFonts w:ascii="Times New Roman" w:eastAsia="Calibri" w:hAnsi="Times New Roman" w:cs="Times New Roman"/>
          <w:sz w:val="24"/>
          <w:szCs w:val="24"/>
        </w:rPr>
        <w:t>Kliimaministeerium</w:t>
      </w:r>
      <w:r w:rsidRPr="00187A4D">
        <w:rPr>
          <w:rFonts w:ascii="Times New Roman" w:eastAsia="Calibri" w:hAnsi="Times New Roman" w:cs="Times New Roman"/>
          <w:sz w:val="24"/>
          <w:szCs w:val="24"/>
        </w:rPr>
        <w:t xml:space="preserve"> teavitab viivitamatult avalikkust elutähtsa teenuse </w:t>
      </w:r>
      <w:r w:rsidR="00D233CA" w:rsidRPr="005D4DF3">
        <w:rPr>
          <w:rFonts w:ascii="Times New Roman" w:eastAsia="Calibri" w:hAnsi="Times New Roman" w:cs="Times New Roman"/>
          <w:sz w:val="24"/>
          <w:szCs w:val="24"/>
        </w:rPr>
        <w:t>pikaajalisest, raskete tagajärgedega või muu suure mõjuga</w:t>
      </w:r>
      <w:r w:rsidR="00D233CA"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katkestusest või selle ohust meediakanalite kaudu vastavalt majandus- ja taristuministri poolt käskkirjaga välja antud kriisikommunikatsiooni plaanile.</w:t>
      </w:r>
    </w:p>
    <w:p w14:paraId="50F7DFCD"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1BA9B845" w14:textId="6D5E2D2C"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10. Määruse jõustumine</w:t>
      </w:r>
    </w:p>
    <w:p w14:paraId="38353C7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59A2375" w14:textId="4CB433D4" w:rsidR="002F301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p>
    <w:p w14:paraId="5F76089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br w:type="page"/>
      </w:r>
    </w:p>
    <w:p w14:paraId="73566184" w14:textId="5634D33C"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40</w:t>
      </w:r>
    </w:p>
    <w:p w14:paraId="05E42F40" w14:textId="77777777"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1DF554F6" w14:textId="222A76FD"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67C9295F"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2B4510B5" w14:textId="77777777"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39EB883"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5" w:name="_Hlk127435538"/>
      <w:r w:rsidRPr="00187A4D">
        <w:rPr>
          <w:rFonts w:ascii="Times New Roman" w:eastAsia="Calibri" w:hAnsi="Times New Roman" w:cs="Times New Roman"/>
          <w:b/>
          <w:sz w:val="24"/>
          <w:szCs w:val="24"/>
        </w:rPr>
        <w:t>Elutähtsa teenuse kirjeldus ja toimepidevuse nõuded maagaasiga varustamisel</w:t>
      </w:r>
    </w:p>
    <w:bookmarkEnd w:id="95"/>
    <w:p w14:paraId="28A61FCA"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08B57CE"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B193B60" w14:textId="081E6167"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0E558F"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6A2891A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207BE26" w14:textId="57942A5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Reguleerimisala</w:t>
      </w:r>
    </w:p>
    <w:p w14:paraId="446E6CF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E167D57" w14:textId="3169D71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Määruses kehtestatakse nõuded </w:t>
      </w:r>
      <w:r w:rsidR="000E558F"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7</w:t>
      </w:r>
      <w:r w:rsidR="008A65D4"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 3 punktis </w:t>
      </w:r>
      <w:r w:rsidR="008A65D4" w:rsidRPr="00187A4D">
        <w:rPr>
          <w:rFonts w:ascii="Times New Roman" w:eastAsia="Calibri" w:hAnsi="Times New Roman" w:cs="Times New Roman"/>
          <w:sz w:val="24"/>
          <w:szCs w:val="24"/>
        </w:rPr>
        <w:t>11</w:t>
      </w:r>
      <w:r w:rsidRPr="00187A4D">
        <w:rPr>
          <w:rFonts w:ascii="Times New Roman" w:eastAsia="Calibri" w:hAnsi="Times New Roman" w:cs="Times New Roman"/>
          <w:sz w:val="24"/>
          <w:szCs w:val="24"/>
        </w:rPr>
        <w:t xml:space="preserve"> sätestatud elutähtsale teenusele ning selle kirjeldus.</w:t>
      </w:r>
    </w:p>
    <w:p w14:paraId="6241BB1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FD33BA9" w14:textId="45E93F70"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w:t>
      </w:r>
      <w:r w:rsidR="00D233CA" w:rsidRPr="005D4DF3">
        <w:rPr>
          <w:rFonts w:ascii="Times New Roman" w:eastAsia="Calibri" w:hAnsi="Times New Roman" w:cs="Times New Roman"/>
          <w:sz w:val="24"/>
          <w:szCs w:val="24"/>
        </w:rPr>
        <w:t>pikaajalise, raskete tagajärgedega või muu suure mõjuga</w:t>
      </w:r>
      <w:r w:rsidR="00D233CA"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katkestusega, ja nõuded elutähtsa teenuse põhitegevust toetavate teenuste sisseostmiseks teiselt ettevõttelt ning</w:t>
      </w:r>
      <w:r w:rsidR="00720CE2">
        <w:rPr>
          <w:rFonts w:ascii="Times New Roman" w:eastAsia="Calibri" w:hAnsi="Times New Roman" w:cs="Times New Roman"/>
          <w:sz w:val="24"/>
          <w:szCs w:val="24"/>
        </w:rPr>
        <w:t xml:space="preserve"> gaasitarne</w:t>
      </w:r>
      <w:r w:rsidRPr="00187A4D">
        <w:rPr>
          <w:rFonts w:ascii="Times New Roman" w:eastAsia="Calibri" w:hAnsi="Times New Roman" w:cs="Times New Roman"/>
          <w:sz w:val="24"/>
          <w:szCs w:val="24"/>
        </w:rPr>
        <w:t xml:space="preserve"> hädaolukorrast või selle ohust</w:t>
      </w:r>
      <w:r w:rsidR="00720CE2">
        <w:rPr>
          <w:rFonts w:ascii="Times New Roman" w:eastAsia="Calibri" w:hAnsi="Times New Roman" w:cs="Times New Roman"/>
          <w:sz w:val="24"/>
          <w:szCs w:val="24"/>
        </w:rPr>
        <w:t xml:space="preserve"> </w:t>
      </w:r>
      <w:r w:rsidRPr="00187A4D">
        <w:rPr>
          <w:rFonts w:ascii="Times New Roman" w:eastAsia="Calibri" w:hAnsi="Times New Roman" w:cs="Times New Roman"/>
          <w:sz w:val="24"/>
          <w:szCs w:val="24"/>
        </w:rPr>
        <w:t>teavitamise korraldus.</w:t>
      </w:r>
    </w:p>
    <w:p w14:paraId="751C3E6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5A4A00E" w14:textId="7E82A5B6"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Maagaasiga varustamise teenuse kirjeldus</w:t>
      </w:r>
    </w:p>
    <w:p w14:paraId="36087BD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79D14DF" w14:textId="313E1716"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Maagaasiga varustamine kui elutähtis teenus (edaspidi </w:t>
      </w:r>
      <w:r w:rsidRPr="00187A4D">
        <w:rPr>
          <w:rFonts w:ascii="Times New Roman" w:eastAsia="Calibri" w:hAnsi="Times New Roman" w:cs="Times New Roman"/>
          <w:i/>
          <w:sz w:val="24"/>
          <w:szCs w:val="24"/>
        </w:rPr>
        <w:t>elutähtis teenus</w:t>
      </w:r>
      <w:r w:rsidRPr="00187A4D">
        <w:rPr>
          <w:rFonts w:ascii="Times New Roman" w:eastAsia="Calibri" w:hAnsi="Times New Roman" w:cs="Times New Roman"/>
          <w:sz w:val="24"/>
          <w:szCs w:val="24"/>
        </w:rPr>
        <w:t xml:space="preserve">) on maagaasiga varustamise teenus maagaasiseaduse § 2 punktis 8 nimetatud tarbijatele (edaspidi </w:t>
      </w:r>
      <w:r w:rsidRPr="00187A4D">
        <w:rPr>
          <w:rFonts w:ascii="Times New Roman" w:eastAsia="Calibri" w:hAnsi="Times New Roman" w:cs="Times New Roman"/>
          <w:i/>
          <w:sz w:val="24"/>
          <w:szCs w:val="24"/>
        </w:rPr>
        <w:t>tarbija</w:t>
      </w:r>
      <w:r w:rsidRPr="00187A4D">
        <w:rPr>
          <w:rFonts w:ascii="Times New Roman" w:eastAsia="Calibri" w:hAnsi="Times New Roman" w:cs="Times New Roman"/>
          <w:sz w:val="24"/>
          <w:szCs w:val="24"/>
        </w:rPr>
        <w:t xml:space="preserve">) Eesti territooriumil, mida osutab maagaasiseaduse § 22 lõikes 15 nimetatud ettevõtja (edaspidi </w:t>
      </w:r>
      <w:r w:rsidRPr="00187A4D">
        <w:rPr>
          <w:rFonts w:ascii="Times New Roman" w:eastAsia="Calibri" w:hAnsi="Times New Roman" w:cs="Times New Roman"/>
          <w:i/>
          <w:sz w:val="24"/>
          <w:szCs w:val="24"/>
        </w:rPr>
        <w:t>maagaasiga varustaja</w:t>
      </w:r>
      <w:r w:rsidRPr="00187A4D">
        <w:rPr>
          <w:rFonts w:ascii="Times New Roman" w:eastAsia="Calibri" w:hAnsi="Times New Roman" w:cs="Times New Roman"/>
          <w:sz w:val="24"/>
          <w:szCs w:val="24"/>
        </w:rPr>
        <w:t>).</w:t>
      </w:r>
    </w:p>
    <w:p w14:paraId="453F878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0369C68" w14:textId="6600BC2A"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toimimise eelduseks on piisava rõhu olemasolu gaasisüsteemis, et tagada tarbijate varustuskindlus maagaasiseaduse tähenduses.</w:t>
      </w:r>
    </w:p>
    <w:p w14:paraId="24943D4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A1B231E" w14:textId="748B71A8"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Elutähtsa teenuse taseme ja valmisoleku nõuded</w:t>
      </w:r>
    </w:p>
    <w:p w14:paraId="0F5CC202"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E1EE780" w14:textId="4794D51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Maagaasiga varustaja peab osutama teise elutähtsa teenuse katkestuse </w:t>
      </w:r>
      <w:r w:rsidR="00720CE2" w:rsidRPr="00187A4D">
        <w:rPr>
          <w:rFonts w:ascii="Times New Roman" w:eastAsia="Calibri" w:hAnsi="Times New Roman" w:cs="Times New Roman"/>
          <w:sz w:val="24"/>
          <w:szCs w:val="24"/>
        </w:rPr>
        <w:t xml:space="preserve">või selle ohu </w:t>
      </w:r>
      <w:r w:rsidRPr="00187A4D">
        <w:rPr>
          <w:rFonts w:ascii="Times New Roman" w:eastAsia="Calibri" w:hAnsi="Times New Roman" w:cs="Times New Roman"/>
          <w:sz w:val="24"/>
          <w:szCs w:val="24"/>
        </w:rPr>
        <w:t>korral ja kriisiolukorra</w:t>
      </w:r>
      <w:r w:rsidR="00790A29">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elutähtsat teenust tasemel, mis kindlustab Eesti tarbijate vajadusele vastava maagaasi impordi, ülekande, jaotamise ja müügiga seonduvad tegevused gaasisüsteemi kaudu.</w:t>
      </w:r>
    </w:p>
    <w:p w14:paraId="36A7308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2A3FCC8" w14:textId="38F1FDE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Maagaasiga varustaja toob </w:t>
      </w:r>
      <w:r w:rsidR="00565C32" w:rsidRPr="00187A4D">
        <w:rPr>
          <w:rFonts w:ascii="Times New Roman" w:eastAsia="Calibri" w:hAnsi="Times New Roman" w:cs="Times New Roman"/>
          <w:sz w:val="24"/>
          <w:szCs w:val="24"/>
        </w:rPr>
        <w:t>tsiviilkriisi ja riigikaitse seaduse</w:t>
      </w:r>
      <w:r w:rsidRPr="00187A4D">
        <w:rPr>
          <w:rFonts w:ascii="Times New Roman" w:eastAsia="Calibri" w:hAnsi="Times New Roman" w:cs="Times New Roman"/>
          <w:sz w:val="24"/>
          <w:szCs w:val="24"/>
        </w:rPr>
        <w:t xml:space="preserve"> § </w:t>
      </w:r>
      <w:r w:rsidR="00D268A5" w:rsidRPr="00187A4D">
        <w:rPr>
          <w:rFonts w:ascii="Times New Roman" w:eastAsia="Calibri" w:hAnsi="Times New Roman" w:cs="Times New Roman"/>
          <w:sz w:val="24"/>
          <w:szCs w:val="24"/>
        </w:rPr>
        <w:t>13</w:t>
      </w:r>
      <w:r w:rsidRPr="00187A4D">
        <w:rPr>
          <w:rFonts w:ascii="Times New Roman" w:eastAsia="Calibri" w:hAnsi="Times New Roman" w:cs="Times New Roman"/>
          <w:sz w:val="24"/>
          <w:szCs w:val="24"/>
        </w:rPr>
        <w:t xml:space="preserve"> lõikes 1 nimetatud toimepidevuse plaanis nõutavale teabele välja vähemalt järgmise informatsiooni:</w:t>
      </w:r>
    </w:p>
    <w:p w14:paraId="382551F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avariiolukorras tegutsemise kord, mis sätestab võrguettevõtte tegevuse üldreeglid ja põhimõtted;</w:t>
      </w:r>
    </w:p>
    <w:p w14:paraId="0AC6F569" w14:textId="33BF62A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ettevõtja tegutsemise kord </w:t>
      </w:r>
      <w:r w:rsidR="00790A29">
        <w:rPr>
          <w:rFonts w:ascii="Times New Roman" w:eastAsia="Calibri" w:hAnsi="Times New Roman" w:cs="Times New Roman"/>
          <w:sz w:val="24"/>
          <w:szCs w:val="24"/>
        </w:rPr>
        <w:t>kriisiolukorra ajal</w:t>
      </w:r>
      <w:r w:rsidRPr="00187A4D">
        <w:rPr>
          <w:rFonts w:ascii="Times New Roman" w:eastAsia="Calibri" w:hAnsi="Times New Roman" w:cs="Times New Roman"/>
          <w:sz w:val="24"/>
          <w:szCs w:val="24"/>
        </w:rPr>
        <w:t>;</w:t>
      </w:r>
    </w:p>
    <w:p w14:paraId="0DC16DD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D-kategooria gaasitorustiku avariiolukorras tegutsemise kord;</w:t>
      </w:r>
    </w:p>
    <w:p w14:paraId="509FFA3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gaasijaotusjaamade avariiolukorras tegutsemise kord.</w:t>
      </w:r>
    </w:p>
    <w:p w14:paraId="2776BBE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44F0EC3" w14:textId="18CDBA74"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Elutähtsa teenuse katkestuse ennetamise nõuded</w:t>
      </w:r>
    </w:p>
    <w:p w14:paraId="4D29E64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7F60F35" w14:textId="1114270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 xml:space="preserve">(1) Maagaasiga varustaja lähtub oma tegevuses </w:t>
      </w:r>
      <w:r w:rsidR="00565C32"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1</w:t>
      </w:r>
      <w:r w:rsidR="00797D1B"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w:t>
      </w:r>
      <w:r w:rsidR="00797D1B" w:rsidRPr="00187A4D">
        <w:rPr>
          <w:rFonts w:ascii="Times New Roman" w:eastAsia="Calibri" w:hAnsi="Times New Roman" w:cs="Times New Roman"/>
          <w:sz w:val="24"/>
          <w:szCs w:val="24"/>
        </w:rPr>
        <w:t xml:space="preserve"> § 16 lõikes 2 </w:t>
      </w:r>
      <w:r w:rsidRPr="00187A4D">
        <w:rPr>
          <w:rFonts w:ascii="Times New Roman" w:eastAsia="Calibri" w:hAnsi="Times New Roman" w:cs="Times New Roman"/>
          <w:sz w:val="24"/>
          <w:szCs w:val="24"/>
        </w:rPr>
        <w:t>ja maagaasiseaduse § 26</w:t>
      </w:r>
      <w:r w:rsidRPr="00187A4D">
        <w:rPr>
          <w:rFonts w:ascii="Times New Roman" w:eastAsia="Calibri" w:hAnsi="Times New Roman" w:cs="Times New Roman"/>
          <w:sz w:val="24"/>
          <w:szCs w:val="24"/>
          <w:vertAlign w:val="superscript"/>
        </w:rPr>
        <w:t>3</w:t>
      </w:r>
      <w:r w:rsidRPr="00187A4D">
        <w:rPr>
          <w:rFonts w:ascii="Times New Roman" w:eastAsia="Calibri" w:hAnsi="Times New Roman" w:cs="Times New Roman"/>
          <w:sz w:val="24"/>
          <w:szCs w:val="24"/>
        </w:rPr>
        <w:t xml:space="preserve"> lõikes 1 nimetatud dokumentidest.</w:t>
      </w:r>
    </w:p>
    <w:p w14:paraId="2CA7B5B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5B218DC" w14:textId="5B74D8A2"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Maagaasiga varustamise tarnehäire korral tagab maagaasiga varustaja täiendava gaasitarne.</w:t>
      </w:r>
    </w:p>
    <w:p w14:paraId="36B1ADB3"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C7050AB" w14:textId="427C540F"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Elutähtsa teenuse katkestuse lubatud aeg</w:t>
      </w:r>
    </w:p>
    <w:p w14:paraId="0ADB440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BD3720F" w14:textId="5961753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Maagaasiga varustaja lähtub maagaasiseaduse § 26</w:t>
      </w:r>
      <w:r w:rsidRPr="00187A4D">
        <w:rPr>
          <w:rFonts w:ascii="Times New Roman" w:eastAsia="Calibri" w:hAnsi="Times New Roman" w:cs="Times New Roman"/>
          <w:sz w:val="24"/>
          <w:szCs w:val="24"/>
          <w:vertAlign w:val="superscript"/>
        </w:rPr>
        <w:t>1</w:t>
      </w:r>
      <w:r w:rsidRPr="00187A4D">
        <w:rPr>
          <w:rFonts w:ascii="Times New Roman" w:eastAsia="Calibri" w:hAnsi="Times New Roman" w:cs="Times New Roman"/>
          <w:sz w:val="24"/>
          <w:szCs w:val="24"/>
        </w:rPr>
        <w:t xml:space="preserve"> lõikes 5 kehtestatud teenuse katkestuse lubatud ajast.</w:t>
      </w:r>
    </w:p>
    <w:p w14:paraId="01F8CCD8"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9CB7D4C" w14:textId="55AA512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Elutähtsa teenuse taastamise korraldus</w:t>
      </w:r>
    </w:p>
    <w:p w14:paraId="1B2701C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E9289E7" w14:textId="40D7355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Maagaasiga varustaja lähtub elutähtsa teenuse taastamisel toimepidevuse plaanis esitatud teenuse taastamise prioriteetidest, arvestades võimalusel järgmisega:</w:t>
      </w:r>
    </w:p>
    <w:p w14:paraId="46C12CB9"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esimesena taastatakse teenus objektidel, kus teenuse katkestusega kaasneb vahetu oht inimelule;</w:t>
      </w:r>
    </w:p>
    <w:p w14:paraId="7BDD8BD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teisena taastatakse teenus objektidel, mis tagavad elutähtsa teenuse või riigikaitseobjektide toimepidevuse;</w:t>
      </w:r>
    </w:p>
    <w:p w14:paraId="7D49F69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kolmandana taastatakse teenus muudel objektidel.</w:t>
      </w:r>
    </w:p>
    <w:p w14:paraId="7AF64B0E"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985F013" w14:textId="67A9DFA9"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7. Gaasitarne hädaolukord</w:t>
      </w:r>
    </w:p>
    <w:p w14:paraId="39615FE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257CE10" w14:textId="1D0DE6F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Vastavalt Euroopa Parlamendi ja nõukogu määruse (EL) nr 2017/1938, mis käitleb gaasivarustuskindluse tagamise meetmeid ja millega tunnistatakse kehtetuks määrus (EL) nr 994/2010 (JO L 280, 28.10.2017, 1–56) artikli 11 lõike 1 punktile c on gaasitarne hädaolukorraga tegemist juhul, kui esineb vähemalt üks järgnevatest tingimustest:</w:t>
      </w:r>
    </w:p>
    <w:p w14:paraId="3D89086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erandlikult suur gaasinõudlus;</w:t>
      </w:r>
    </w:p>
    <w:p w14:paraId="4D13B03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märkimisväärne tarnehäire või tarneolukorra muu märkimisväärne häire;</w:t>
      </w:r>
    </w:p>
    <w:p w14:paraId="075CA15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turumeetmed ei taga piisavat gaasivarustust, mistõttu tuleb täiendavalt kasutusele võtta mitteturupõhised meetmed, et kindlustada gaasitarne eelkõige kaitstud tarbijatele.</w:t>
      </w:r>
    </w:p>
    <w:p w14:paraId="101BFEE2"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7A6ABFA" w14:textId="6724A923"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b/>
          <w:sz w:val="24"/>
          <w:szCs w:val="24"/>
        </w:rPr>
        <w:t>§ 8.</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Gaasitarne hädaolukorrast või selle ohust teavitamise korraldus</w:t>
      </w:r>
    </w:p>
    <w:p w14:paraId="0FF6BCBF"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02044BA" w14:textId="14DF1F5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Maagaasi varustaja teavitab viivitamata </w:t>
      </w:r>
      <w:r w:rsidR="006E0F70" w:rsidRPr="00187A4D">
        <w:rPr>
          <w:rFonts w:ascii="Times New Roman" w:eastAsia="Calibri" w:hAnsi="Times New Roman" w:cs="Times New Roman"/>
          <w:sz w:val="24"/>
          <w:szCs w:val="24"/>
        </w:rPr>
        <w:t>Kliimaministeeriumit</w:t>
      </w:r>
      <w:r w:rsidRPr="00187A4D">
        <w:rPr>
          <w:rFonts w:ascii="Times New Roman" w:eastAsia="Calibri" w:hAnsi="Times New Roman" w:cs="Times New Roman"/>
          <w:sz w:val="24"/>
          <w:szCs w:val="24"/>
        </w:rPr>
        <w:t xml:space="preserve"> ja Konkurentsiametit tarnehäirest, tarnehäirest põhjustatud hädaolukorrast või selle ohust </w:t>
      </w:r>
      <w:r w:rsidR="00526D42" w:rsidRPr="00187A4D">
        <w:rPr>
          <w:rFonts w:ascii="Times New Roman" w:eastAsia="Calibri" w:hAnsi="Times New Roman" w:cs="Times New Roman"/>
          <w:sz w:val="24"/>
          <w:szCs w:val="24"/>
        </w:rPr>
        <w:t xml:space="preserve">eelnevalt kokkulepitud </w:t>
      </w:r>
      <w:r w:rsidRPr="00187A4D">
        <w:rPr>
          <w:rFonts w:ascii="Times New Roman" w:eastAsia="Calibri" w:hAnsi="Times New Roman" w:cs="Times New Roman"/>
          <w:sz w:val="24"/>
          <w:szCs w:val="24"/>
        </w:rPr>
        <w:t>telefoni ja e-posti teel.</w:t>
      </w:r>
    </w:p>
    <w:p w14:paraId="7B1CDCB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0F9622C" w14:textId="7259D3B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kirjeldatud teavitus sisaldab vähemalt järgmist teavet:</w:t>
      </w:r>
    </w:p>
    <w:p w14:paraId="4A37FA3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katkestuse tegelik või oletatav põhjus ja hetkeolukorra lühikirjeldus;</w:t>
      </w:r>
    </w:p>
    <w:p w14:paraId="6086EDB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katkestuse toimumise aeg ja kestus;</w:t>
      </w:r>
    </w:p>
    <w:p w14:paraId="335A683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teenuse taastamise või teenuse katkestuse mõju vähendamiseks rakendatud ja rakendatavad meetmed;</w:t>
      </w:r>
    </w:p>
    <w:p w14:paraId="2E5DAF1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esialgsed andmed prognoositava kahju kohta teenuse tarbijale;</w:t>
      </w:r>
    </w:p>
    <w:p w14:paraId="5B12273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esialgsed andmed prognoositava mõju kohta teiste elutähtsate teenuste toimepidevusele;</w:t>
      </w:r>
    </w:p>
    <w:p w14:paraId="6278705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vajadusel esialgsed andmed prognoositava mõju kohta keskkonnale.</w:t>
      </w:r>
    </w:p>
    <w:p w14:paraId="138F0FB2"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17A3B8E" w14:textId="51DFD8DA"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 xml:space="preserve">(3) </w:t>
      </w:r>
      <w:r w:rsidR="006E0F70" w:rsidRPr="00187A4D">
        <w:rPr>
          <w:rFonts w:ascii="Times New Roman" w:eastAsia="Calibri" w:hAnsi="Times New Roman" w:cs="Times New Roman"/>
          <w:sz w:val="24"/>
          <w:szCs w:val="24"/>
        </w:rPr>
        <w:t>Kliimaministeerium</w:t>
      </w:r>
      <w:r w:rsidRPr="00187A4D">
        <w:rPr>
          <w:rFonts w:ascii="Times New Roman" w:eastAsia="Calibri" w:hAnsi="Times New Roman" w:cs="Times New Roman"/>
          <w:sz w:val="24"/>
          <w:szCs w:val="24"/>
        </w:rPr>
        <w:t xml:space="preserve"> teavitab viivitamatult avalikkust gaasitarne hädaolukorrast või selle ohust meediakanalite kaudu vastavalt majandus- ja taristuministri käskkirjaga välja antud kriisikommunikatsiooni plaanile.</w:t>
      </w:r>
    </w:p>
    <w:p w14:paraId="655D9311"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1DD62D30" w14:textId="15E09FC2"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9. Määruse jõustumine</w:t>
      </w:r>
    </w:p>
    <w:p w14:paraId="332B0EB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94B85CA" w14:textId="59BC9849" w:rsidR="008E7E7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6D099C49" w14:textId="04BBB136"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41</w:t>
      </w:r>
    </w:p>
    <w:p w14:paraId="18AB1CF6"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7782BE43" w14:textId="7E328158"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6DCA19AE"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7D48267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575B8B41" w14:textId="77777777" w:rsidR="00A8262B" w:rsidRPr="00187A4D" w:rsidRDefault="00A8262B" w:rsidP="006B471C">
      <w:pPr>
        <w:spacing w:after="0" w:line="240" w:lineRule="auto"/>
        <w:contextualSpacing/>
        <w:jc w:val="both"/>
        <w:rPr>
          <w:rFonts w:ascii="Times New Roman" w:eastAsia="Calibri" w:hAnsi="Times New Roman" w:cs="Times New Roman"/>
          <w:sz w:val="24"/>
          <w:szCs w:val="24"/>
        </w:rPr>
      </w:pPr>
    </w:p>
    <w:p w14:paraId="53F87F9E"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6" w:name="_Hlk127435574"/>
      <w:r w:rsidRPr="00187A4D">
        <w:rPr>
          <w:rFonts w:ascii="Times New Roman" w:eastAsia="Calibri" w:hAnsi="Times New Roman" w:cs="Times New Roman"/>
          <w:b/>
          <w:sz w:val="24"/>
          <w:szCs w:val="24"/>
        </w:rPr>
        <w:t>Elutähtsa teenuse kirjeldus ja toimepidevuse nõuded riigitee sõidetavuse tagamisel</w:t>
      </w:r>
    </w:p>
    <w:bookmarkEnd w:id="96"/>
    <w:p w14:paraId="2E8D8C52" w14:textId="77777777" w:rsidR="00E11C1C" w:rsidRPr="00187A4D" w:rsidRDefault="00E11C1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30AF8CE2" w14:textId="77777777" w:rsidR="00E11C1C" w:rsidRPr="00187A4D" w:rsidRDefault="00E11C1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7F44A8E3" w14:textId="074D046D"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67ABD907"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80FFA2A" w14:textId="74E3F145"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1DEBA9F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7FCCDBC" w14:textId="55223F8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Riigitee sõidetavuse tagamine kui elutähtis teenus seisneb riigiteede, välja arvatud riigi jääteede, korrashoiu teostamises tasemel, mis tagab riigiteede võrgu toimimise ning tingimused ohutuks liiklemiseks.</w:t>
      </w:r>
    </w:p>
    <w:p w14:paraId="7A421B6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86D9324" w14:textId="59D5CDB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Elutähtsa teenuse osutaja ülesandeid riigitee sõidetavuse tagamisel täidab ehitusseadustiku § 97 lõikes 7 nimetatud ettevõtja (edaspidi </w:t>
      </w:r>
      <w:r w:rsidRPr="00187A4D">
        <w:rPr>
          <w:rFonts w:ascii="Times New Roman" w:eastAsia="Calibri" w:hAnsi="Times New Roman" w:cs="Times New Roman"/>
          <w:i/>
          <w:sz w:val="24"/>
          <w:szCs w:val="24"/>
        </w:rPr>
        <w:t>riigiteed korrashoidev ettevõtja</w:t>
      </w:r>
      <w:r w:rsidRPr="00187A4D">
        <w:rPr>
          <w:rFonts w:ascii="Times New Roman" w:eastAsia="Calibri" w:hAnsi="Times New Roman" w:cs="Times New Roman"/>
          <w:sz w:val="24"/>
          <w:szCs w:val="24"/>
        </w:rPr>
        <w:t xml:space="preserve">) nende korrashoiutööde osas, mis tulenevad </w:t>
      </w:r>
      <w:r w:rsidR="00526D42" w:rsidRPr="00187A4D">
        <w:rPr>
          <w:rFonts w:ascii="Times New Roman" w:eastAsia="Calibri" w:hAnsi="Times New Roman" w:cs="Times New Roman"/>
          <w:sz w:val="24"/>
          <w:szCs w:val="24"/>
        </w:rPr>
        <w:t>Tran</w:t>
      </w:r>
      <w:r w:rsidR="002A26E6" w:rsidRPr="00187A4D">
        <w:rPr>
          <w:rFonts w:ascii="Times New Roman" w:eastAsia="Calibri" w:hAnsi="Times New Roman" w:cs="Times New Roman"/>
          <w:sz w:val="24"/>
          <w:szCs w:val="24"/>
        </w:rPr>
        <w:t>s</w:t>
      </w:r>
      <w:r w:rsidR="00526D42" w:rsidRPr="00187A4D">
        <w:rPr>
          <w:rFonts w:ascii="Times New Roman" w:eastAsia="Calibri" w:hAnsi="Times New Roman" w:cs="Times New Roman"/>
          <w:sz w:val="24"/>
          <w:szCs w:val="24"/>
        </w:rPr>
        <w:t xml:space="preserve">pordiametiga </w:t>
      </w:r>
      <w:r w:rsidRPr="00187A4D">
        <w:rPr>
          <w:rFonts w:ascii="Times New Roman" w:eastAsia="Calibri" w:hAnsi="Times New Roman" w:cs="Times New Roman"/>
          <w:sz w:val="24"/>
          <w:szCs w:val="24"/>
        </w:rPr>
        <w:t xml:space="preserve">sõlmitud riigiteede korrashoiu lepingust. Muus osas täidab riigitee sõidetavuse tagamisel elutähtsa teenuse osutaja ülesandeid </w:t>
      </w:r>
      <w:r w:rsidR="00526D42" w:rsidRPr="00187A4D">
        <w:rPr>
          <w:rFonts w:ascii="Times New Roman" w:eastAsia="Calibri" w:hAnsi="Times New Roman" w:cs="Times New Roman"/>
          <w:sz w:val="24"/>
          <w:szCs w:val="24"/>
        </w:rPr>
        <w:t>Transpordiamet</w:t>
      </w:r>
      <w:r w:rsidRPr="00187A4D">
        <w:rPr>
          <w:rFonts w:ascii="Times New Roman" w:eastAsia="Calibri" w:hAnsi="Times New Roman" w:cs="Times New Roman"/>
          <w:sz w:val="24"/>
          <w:szCs w:val="24"/>
        </w:rPr>
        <w:t>.</w:t>
      </w:r>
    </w:p>
    <w:p w14:paraId="51EF0669"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EB2B0DB" w14:textId="1D68A0D6"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0E4C3A6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837A72A" w14:textId="5038098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Kriisiolukorra</w:t>
      </w:r>
      <w:r w:rsidR="00720CE2">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välja arvatud lõikes 2 nimetatud olukorras, tagab elutähtsa teenuse osutaja riigitee sõidetavuse vastavalt § 1 lõikes 1 kehtestatud teenuse tasemele.</w:t>
      </w:r>
    </w:p>
    <w:p w14:paraId="51FF4A4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A14B56C" w14:textId="10D1E1E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Vedelkütuse</w:t>
      </w:r>
      <w:r w:rsidR="00790A29">
        <w:rPr>
          <w:rFonts w:ascii="Times New Roman" w:eastAsia="Calibri" w:hAnsi="Times New Roman" w:cs="Times New Roman"/>
          <w:sz w:val="24"/>
          <w:szCs w:val="24"/>
        </w:rPr>
        <w:t>ga</w:t>
      </w:r>
      <w:r w:rsidRPr="00187A4D">
        <w:rPr>
          <w:rFonts w:ascii="Times New Roman" w:eastAsia="Calibri" w:hAnsi="Times New Roman" w:cs="Times New Roman"/>
          <w:sz w:val="24"/>
          <w:szCs w:val="24"/>
        </w:rPr>
        <w:t xml:space="preserve"> varustamise katkestusest tingitud kriisiolukorra</w:t>
      </w:r>
      <w:r w:rsidR="00720CE2">
        <w:rPr>
          <w:rFonts w:ascii="Times New Roman" w:eastAsia="Calibri" w:hAnsi="Times New Roman" w:cs="Times New Roman"/>
          <w:sz w:val="24"/>
          <w:szCs w:val="24"/>
        </w:rPr>
        <w:t xml:space="preserve"> ajal</w:t>
      </w:r>
      <w:r w:rsidRPr="00187A4D">
        <w:rPr>
          <w:rFonts w:ascii="Times New Roman" w:eastAsia="Calibri" w:hAnsi="Times New Roman" w:cs="Times New Roman"/>
          <w:sz w:val="24"/>
          <w:szCs w:val="24"/>
        </w:rPr>
        <w:t xml:space="preserve"> järgib riigiteed korrashoidev ettevõtja riigitee sõidetavuse tagamisel </w:t>
      </w:r>
      <w:r w:rsidR="00565C32"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w:t>
      </w:r>
      <w:r w:rsidR="00C81FC9"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w:t>
      </w:r>
      <w:r w:rsidR="00D268A5" w:rsidRPr="00187A4D">
        <w:rPr>
          <w:rFonts w:ascii="Times New Roman" w:eastAsia="Calibri" w:hAnsi="Times New Roman" w:cs="Times New Roman"/>
          <w:sz w:val="24"/>
          <w:szCs w:val="24"/>
        </w:rPr>
        <w:t xml:space="preserve"> ja § 1</w:t>
      </w:r>
      <w:r w:rsidR="00C81FC9" w:rsidRPr="00187A4D">
        <w:rPr>
          <w:rFonts w:ascii="Times New Roman" w:eastAsia="Calibri" w:hAnsi="Times New Roman" w:cs="Times New Roman"/>
          <w:sz w:val="24"/>
          <w:szCs w:val="24"/>
        </w:rPr>
        <w:t>5</w:t>
      </w:r>
      <w:r w:rsidR="00D268A5" w:rsidRPr="00187A4D">
        <w:rPr>
          <w:rFonts w:ascii="Times New Roman" w:eastAsia="Calibri" w:hAnsi="Times New Roman" w:cs="Times New Roman"/>
          <w:sz w:val="24"/>
          <w:szCs w:val="24"/>
        </w:rPr>
        <w:t xml:space="preserve"> lõike 1</w:t>
      </w:r>
      <w:r w:rsidRPr="00187A4D">
        <w:rPr>
          <w:rFonts w:ascii="Times New Roman" w:eastAsia="Calibri" w:hAnsi="Times New Roman" w:cs="Times New Roman"/>
          <w:sz w:val="24"/>
          <w:szCs w:val="24"/>
        </w:rPr>
        <w:t xml:space="preserve"> nimetatud toimepidevuse riskianalüüsi ja plaani (edaspidi </w:t>
      </w:r>
      <w:r w:rsidRPr="00187A4D">
        <w:rPr>
          <w:rFonts w:ascii="Times New Roman" w:eastAsia="Calibri" w:hAnsi="Times New Roman" w:cs="Times New Roman"/>
          <w:i/>
          <w:sz w:val="24"/>
          <w:szCs w:val="24"/>
        </w:rPr>
        <w:t>riskianalüüs ja plaan</w:t>
      </w:r>
      <w:r w:rsidRPr="00187A4D">
        <w:rPr>
          <w:rFonts w:ascii="Times New Roman" w:eastAsia="Calibri" w:hAnsi="Times New Roman" w:cs="Times New Roman"/>
          <w:sz w:val="24"/>
          <w:szCs w:val="24"/>
        </w:rPr>
        <w:t>).</w:t>
      </w:r>
    </w:p>
    <w:p w14:paraId="0BE5D2D5"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1780CECC" w14:textId="1AB0CE44"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4E77C70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38A246D" w14:textId="0AD5FDD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Riigitee sõidetavuse tagamiseks ja selle katkestuse ennetamiseks peab riskianalüüsis ja plaanis arvestama vähemalt järgmiste võimalike ohtudega:</w:t>
      </w:r>
    </w:p>
    <w:p w14:paraId="25A44BE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tee purunemine;</w:t>
      </w:r>
    </w:p>
    <w:p w14:paraId="2B00C2B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erakordselt rasked ilmaolud;</w:t>
      </w:r>
    </w:p>
    <w:p w14:paraId="573BED75"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vedelkütusega varustamise katkestus;</w:t>
      </w:r>
    </w:p>
    <w:p w14:paraId="763E98A6" w14:textId="2464C0C1" w:rsidR="00E11C1C"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telefoni-, mobiiltelefoni- või andmesideteenuse katkestus.</w:t>
      </w:r>
    </w:p>
    <w:p w14:paraId="0C1889A2"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5907DD6" w14:textId="5A7315CF"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Riigitee sõidetavuse tagamiseks ja selle katkestuse ennetamiseks peab riigiteed korrashoidev ettevõtja tagama vähemalt:</w:t>
      </w:r>
    </w:p>
    <w:p w14:paraId="13382C1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vajalikul hulgal ja vajalike oskustega personali;</w:t>
      </w:r>
    </w:p>
    <w:p w14:paraId="6D016FA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vajalikus koguses ja töövalmiduses teehooldetehnika ja abivahendid;</w:t>
      </w:r>
    </w:p>
    <w:p w14:paraId="6B2499E7"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vajalikud kokkulepped lisatehnika ja -tööjõu kaasamiseks riigitee sõidetavuse taastamiseks.</w:t>
      </w:r>
    </w:p>
    <w:p w14:paraId="5D15A5C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6311D17" w14:textId="484368B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 xml:space="preserve">(3) Riigitee sõidetavuse tagamiseks ja selle katkestuse ennetamiseks peab </w:t>
      </w:r>
      <w:r w:rsidR="00526D42" w:rsidRPr="00187A4D">
        <w:rPr>
          <w:rFonts w:ascii="Times New Roman" w:eastAsia="Calibri" w:hAnsi="Times New Roman" w:cs="Times New Roman"/>
          <w:sz w:val="24"/>
          <w:szCs w:val="24"/>
        </w:rPr>
        <w:t xml:space="preserve">Transpordiamet </w:t>
      </w:r>
      <w:r w:rsidRPr="00187A4D">
        <w:rPr>
          <w:rFonts w:ascii="Times New Roman" w:eastAsia="Calibri" w:hAnsi="Times New Roman" w:cs="Times New Roman"/>
          <w:sz w:val="24"/>
          <w:szCs w:val="24"/>
        </w:rPr>
        <w:t>tagama vähemalt:</w:t>
      </w:r>
    </w:p>
    <w:p w14:paraId="5535E40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vajalikul hulgal ja vajalike oskustega personali;</w:t>
      </w:r>
    </w:p>
    <w:p w14:paraId="0F79D74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valmisoleku riigitee sõidetavuse taastamiseks vajalike meetmete rakendamiseks.</w:t>
      </w:r>
    </w:p>
    <w:p w14:paraId="3298603D"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045A15A" w14:textId="316B0B44"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katkestus ja elutähtsa 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64773E8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A4BE79E" w14:textId="18C54F13"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Riigitee sõidetavuse katkestuse lubatud aeg on:</w:t>
      </w:r>
    </w:p>
    <w:p w14:paraId="6D015DC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põhimaanteel 12 tundi;</w:t>
      </w:r>
    </w:p>
    <w:p w14:paraId="6877A32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tugimaanteel 24 tundi;</w:t>
      </w:r>
    </w:p>
    <w:p w14:paraId="50BA5BB1"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kõrvalmaanteel ja muul riigiteel 72 tundi.</w:t>
      </w:r>
    </w:p>
    <w:p w14:paraId="2EA55BF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85C774F" w14:textId="65E57423"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Riigitee sõidetavuse katkestuse korral rakendab elutähtsa teenuse osutaja kõiki asjakohaseid meetmeid eesmärgiga riigitee sõidetavus võimalikult kiiresti taastada.</w:t>
      </w:r>
    </w:p>
    <w:p w14:paraId="65CC33A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E59DBA8" w14:textId="635369A8"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Elutähtsa teenuse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katkestusega on tegemist siis, kui on täidetud järgmised tingimused:</w:t>
      </w:r>
    </w:p>
    <w:p w14:paraId="484C7A39"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olukord ohustab paljude inimeste tervist või võib põhjustada suurt varalist kahju;</w:t>
      </w:r>
    </w:p>
    <w:p w14:paraId="38F9AD6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nimetatud riigitee sõidetavuse katkestuse lubatud aeg on ületatud;</w:t>
      </w:r>
    </w:p>
    <w:p w14:paraId="5D7E3A4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elutähtsa teenuse osutajal puuduvad võimalused riigitee sõidetavuse taastamiseks.</w:t>
      </w:r>
    </w:p>
    <w:p w14:paraId="50372286"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4E8FC622" w14:textId="2A91C6C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D23301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CB0F398" w14:textId="4871EE50"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Riigiteed korrashoidev ettevõtja teavitab riigitee sõidetavuse </w:t>
      </w:r>
      <w:r w:rsidR="00D233CA" w:rsidRPr="00D233CA">
        <w:rPr>
          <w:rFonts w:ascii="Times New Roman" w:eastAsia="Calibri" w:hAnsi="Times New Roman" w:cs="Times New Roman"/>
          <w:sz w:val="24"/>
          <w:szCs w:val="24"/>
        </w:rPr>
        <w:t xml:space="preserve">pikaajalisest, raskete tagajärgedega või muu suure mõjuga </w:t>
      </w:r>
      <w:r w:rsidRPr="00187A4D">
        <w:rPr>
          <w:rFonts w:ascii="Times New Roman" w:eastAsia="Calibri" w:hAnsi="Times New Roman" w:cs="Times New Roman"/>
          <w:sz w:val="24"/>
          <w:szCs w:val="24"/>
        </w:rPr>
        <w:t xml:space="preserve">katkestusest või selle ohust </w:t>
      </w:r>
      <w:r w:rsidR="00526D42" w:rsidRPr="00187A4D">
        <w:rPr>
          <w:rFonts w:ascii="Times New Roman" w:eastAsia="Calibri" w:hAnsi="Times New Roman" w:cs="Times New Roman"/>
          <w:sz w:val="24"/>
          <w:szCs w:val="24"/>
        </w:rPr>
        <w:t>Transpordiamet</w:t>
      </w:r>
      <w:r w:rsidR="00D233CA">
        <w:rPr>
          <w:rFonts w:ascii="Times New Roman" w:eastAsia="Calibri" w:hAnsi="Times New Roman" w:cs="Times New Roman"/>
          <w:sz w:val="24"/>
          <w:szCs w:val="24"/>
        </w:rPr>
        <w:t>it</w:t>
      </w:r>
      <w:r w:rsidR="00526D42" w:rsidRPr="00187A4D">
        <w:rPr>
          <w:rFonts w:ascii="Times New Roman" w:eastAsia="Calibri" w:hAnsi="Times New Roman" w:cs="Times New Roman"/>
          <w:sz w:val="24"/>
          <w:szCs w:val="24"/>
        </w:rPr>
        <w:t xml:space="preserve"> eelnevat kokkulepitud </w:t>
      </w:r>
      <w:r w:rsidRPr="00187A4D">
        <w:rPr>
          <w:rFonts w:ascii="Times New Roman" w:eastAsia="Calibri" w:hAnsi="Times New Roman" w:cs="Times New Roman"/>
          <w:sz w:val="24"/>
          <w:szCs w:val="24"/>
        </w:rPr>
        <w:t>telefoni ja e-posti teel.</w:t>
      </w:r>
    </w:p>
    <w:p w14:paraId="172AC96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B7E07FB" w14:textId="16DF7F7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Lõikes 1 käsitletud teavitus peab sisaldama vähemalt järgmist informatsiooni:</w:t>
      </w:r>
    </w:p>
    <w:p w14:paraId="1D04E21B" w14:textId="42D0040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asukoht, kus esineb riigitee sõidetavuse </w:t>
      </w:r>
      <w:r w:rsidR="00D233CA" w:rsidRPr="00D233CA">
        <w:rPr>
          <w:rFonts w:ascii="Times New Roman" w:eastAsia="Calibri" w:hAnsi="Times New Roman" w:cs="Times New Roman"/>
          <w:sz w:val="24"/>
          <w:szCs w:val="24"/>
        </w:rPr>
        <w:t>pikaajali</w:t>
      </w:r>
      <w:r w:rsidR="00D233CA">
        <w:rPr>
          <w:rFonts w:ascii="Times New Roman" w:eastAsia="Calibri" w:hAnsi="Times New Roman" w:cs="Times New Roman"/>
          <w:sz w:val="24"/>
          <w:szCs w:val="24"/>
        </w:rPr>
        <w:t>ne</w:t>
      </w:r>
      <w:r w:rsidR="00D233CA" w:rsidRPr="00D233CA">
        <w:rPr>
          <w:rFonts w:ascii="Times New Roman" w:eastAsia="Calibri" w:hAnsi="Times New Roman" w:cs="Times New Roman"/>
          <w:sz w:val="24"/>
          <w:szCs w:val="24"/>
        </w:rPr>
        <w:t xml:space="preserve">, raskete tagajärgedega või muu suure mõjuga </w:t>
      </w:r>
      <w:r w:rsidRPr="00187A4D">
        <w:rPr>
          <w:rFonts w:ascii="Times New Roman" w:eastAsia="Calibri" w:hAnsi="Times New Roman" w:cs="Times New Roman"/>
          <w:sz w:val="24"/>
          <w:szCs w:val="24"/>
        </w:rPr>
        <w:t>katkestuses või selle oht;</w:t>
      </w:r>
    </w:p>
    <w:p w14:paraId="5F62E8F1" w14:textId="154C72E6"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riigitee sõidetavuse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lühikirjeldus;</w:t>
      </w:r>
    </w:p>
    <w:p w14:paraId="708F5C29" w14:textId="7CE9748C"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riigitee sõidetavuse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lahendamise käik ja kaasatavad osapooled;</w:t>
      </w:r>
    </w:p>
    <w:p w14:paraId="46CF7F57" w14:textId="1C6D5002"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4) riigitee sõidetavuse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hinnanguline kestus.</w:t>
      </w:r>
    </w:p>
    <w:p w14:paraId="2FDEF16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154FC8E" w14:textId="2819889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w:t>
      </w:r>
      <w:r w:rsidR="00526D42" w:rsidRPr="00187A4D">
        <w:rPr>
          <w:rFonts w:ascii="Times New Roman" w:eastAsia="Calibri" w:hAnsi="Times New Roman" w:cs="Times New Roman"/>
          <w:sz w:val="24"/>
          <w:szCs w:val="24"/>
        </w:rPr>
        <w:t xml:space="preserve">Transpordiamet </w:t>
      </w:r>
      <w:r w:rsidRPr="00187A4D">
        <w:rPr>
          <w:rFonts w:ascii="Times New Roman" w:eastAsia="Calibri" w:hAnsi="Times New Roman" w:cs="Times New Roman"/>
          <w:sz w:val="24"/>
          <w:szCs w:val="24"/>
        </w:rPr>
        <w:t xml:space="preserve">teavitab avalikkust riigitee sõidetavuse </w:t>
      </w:r>
      <w:r w:rsidR="00D233CA" w:rsidRPr="00D233CA">
        <w:rPr>
          <w:rFonts w:ascii="Times New Roman" w:eastAsia="Calibri" w:hAnsi="Times New Roman" w:cs="Times New Roman"/>
          <w:sz w:val="24"/>
          <w:szCs w:val="24"/>
        </w:rPr>
        <w:t>pikaajalisest, raskete tagajärgedega või muu suure mõjuga</w:t>
      </w:r>
      <w:r w:rsidRPr="00187A4D">
        <w:rPr>
          <w:rFonts w:ascii="Times New Roman" w:eastAsia="Calibri" w:hAnsi="Times New Roman" w:cs="Times New Roman"/>
          <w:sz w:val="24"/>
          <w:szCs w:val="24"/>
        </w:rPr>
        <w:t xml:space="preserve"> katkestusest või selle ohust liiklusseaduse §-s 51 sätestatud korras. Avalikkuse teavitamiseks võib lisaks liiklusseaduse §-s 51 sätestatud võimalustele kasutada ka teisi teavituskanaleid.</w:t>
      </w:r>
    </w:p>
    <w:p w14:paraId="3C40B990" w14:textId="77777777" w:rsidR="00E11C1C" w:rsidRPr="00187A4D" w:rsidRDefault="00E11C1C" w:rsidP="006B471C">
      <w:pPr>
        <w:spacing w:after="0" w:line="240" w:lineRule="auto"/>
        <w:contextualSpacing/>
        <w:rPr>
          <w:rFonts w:ascii="Times New Roman" w:eastAsia="Calibri" w:hAnsi="Times New Roman" w:cs="Times New Roman"/>
          <w:b/>
          <w:bCs/>
          <w:sz w:val="24"/>
          <w:szCs w:val="24"/>
        </w:rPr>
      </w:pPr>
    </w:p>
    <w:p w14:paraId="6EB1FDD0" w14:textId="0F43EF51" w:rsidR="002F3010" w:rsidRPr="00187A4D" w:rsidRDefault="002F3010"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0EB34AA9" w14:textId="77777777" w:rsidR="00E11C1C" w:rsidRPr="00187A4D" w:rsidRDefault="00E11C1C" w:rsidP="006B471C">
      <w:pPr>
        <w:spacing w:after="0" w:line="240" w:lineRule="auto"/>
        <w:contextualSpacing/>
        <w:rPr>
          <w:rFonts w:ascii="Times New Roman" w:eastAsia="Calibri" w:hAnsi="Times New Roman" w:cs="Times New Roman"/>
          <w:sz w:val="24"/>
          <w:szCs w:val="24"/>
        </w:rPr>
      </w:pPr>
    </w:p>
    <w:p w14:paraId="5469A628" w14:textId="6E27FA1E" w:rsidR="008E7E70" w:rsidRPr="00187A4D" w:rsidRDefault="002F3010" w:rsidP="006B471C">
      <w:pPr>
        <w:spacing w:after="0" w:line="240" w:lineRule="auto"/>
        <w:contextualSpacing/>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289024E5" w14:textId="7CFB5F64"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42</w:t>
      </w:r>
    </w:p>
    <w:p w14:paraId="09D0AD8B"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sz w:val="24"/>
          <w:szCs w:val="24"/>
        </w:rPr>
      </w:pPr>
    </w:p>
    <w:p w14:paraId="19D1B8E9" w14:textId="186CD5E5" w:rsidR="008E7E70" w:rsidRPr="00187A4D" w:rsidRDefault="0020206A"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JUSTIITS- JA DIGIMINISTER</w:t>
      </w:r>
    </w:p>
    <w:p w14:paraId="1DAF84CF" w14:textId="75DF91C0"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1CE76FA8"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55CEEC45" w14:textId="77777777" w:rsidR="00A8262B" w:rsidRPr="00187A4D" w:rsidRDefault="00A8262B"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7186BB95"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7" w:name="_Hlk127435625"/>
      <w:r w:rsidRPr="00187A4D">
        <w:rPr>
          <w:rFonts w:ascii="Times New Roman" w:eastAsia="Calibri" w:hAnsi="Times New Roman" w:cs="Times New Roman"/>
          <w:b/>
          <w:sz w:val="24"/>
          <w:szCs w:val="24"/>
        </w:rPr>
        <w:t>Elutähtsa telefoni-, mobiiltelefoni- ja andmesideteenuse kirjeldus ja toimepidevuse nõuded</w:t>
      </w:r>
    </w:p>
    <w:bookmarkEnd w:id="97"/>
    <w:p w14:paraId="5B02901F" w14:textId="77777777" w:rsidR="00E11C1C" w:rsidRPr="00187A4D" w:rsidRDefault="00E11C1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53E0B260" w14:textId="77777777" w:rsidR="00E11C1C" w:rsidRPr="00187A4D" w:rsidRDefault="00E11C1C"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58D740C8" w14:textId="0C5FD7A6"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D268A5"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4BBF4204"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4DD2A06" w14:textId="043A4D9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4869219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3A1FB33" w14:textId="29CA13DF"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Telefoniteenus käesoleva määruse tähenduses on sideteenus, mis võimaldab riigisiseste kõnede tegemist ja vastuvõtmist Eesti numeratsiooniplaani kuuluva numbri abil.</w:t>
      </w:r>
    </w:p>
    <w:p w14:paraId="36A3178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82EB742" w14:textId="2D65D4D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Mobiiltelefoniteenus käesoleva määruse tähenduses on sideteenus, mis võimaldab kindlaks määramata asukohas riigisiseste kõnede tegemist ja vastuvõtmist ning lühisõnumi (SMS – </w:t>
      </w:r>
      <w:r w:rsidRPr="00187A4D">
        <w:rPr>
          <w:rFonts w:ascii="Times New Roman" w:eastAsia="Calibri" w:hAnsi="Times New Roman" w:cs="Times New Roman"/>
          <w:i/>
          <w:sz w:val="24"/>
          <w:szCs w:val="24"/>
        </w:rPr>
        <w:t>Short Message Service</w:t>
      </w:r>
      <w:r w:rsidRPr="00187A4D">
        <w:rPr>
          <w:rFonts w:ascii="Times New Roman" w:eastAsia="Calibri" w:hAnsi="Times New Roman" w:cs="Times New Roman"/>
          <w:sz w:val="24"/>
          <w:szCs w:val="24"/>
        </w:rPr>
        <w:t>) edastamist ja vastuvõtmist.</w:t>
      </w:r>
    </w:p>
    <w:p w14:paraId="5623905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3392FBF" w14:textId="6689F908"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Andmesideteenus käesoleva määruse tähenduses on sideteenus, mis võimaldab andmete edastamist pakettkommutatsiooni abil sellise andmeedastuskiirusega, mis on kokkulepitud sideettevõtja ja lõppkasutaja vahelises liitumislepingus.</w:t>
      </w:r>
    </w:p>
    <w:p w14:paraId="518B42A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3E9AB3E" w14:textId="11A0668F"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(4) Kui ühe sideettevõtja osutatavat telefoniteenust, mobiiltelefoniteenust või andmesideteenust tarbib vähemalt 10 000 lõppkasutajat, on tegemist elutähtsa teenusega (edaspidi </w:t>
      </w:r>
      <w:r w:rsidRPr="00187A4D">
        <w:rPr>
          <w:rFonts w:ascii="Times New Roman" w:eastAsia="Calibri" w:hAnsi="Times New Roman" w:cs="Times New Roman"/>
          <w:i/>
          <w:sz w:val="24"/>
          <w:szCs w:val="24"/>
        </w:rPr>
        <w:t>sideteenus</w:t>
      </w:r>
      <w:r w:rsidRPr="00187A4D">
        <w:rPr>
          <w:rFonts w:ascii="Times New Roman" w:eastAsia="Calibri" w:hAnsi="Times New Roman" w:cs="Times New Roman"/>
          <w:sz w:val="24"/>
          <w:szCs w:val="24"/>
        </w:rPr>
        <w:t>).</w:t>
      </w:r>
    </w:p>
    <w:p w14:paraId="237D1BCE"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65B6946" w14:textId="4DE9F58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Sideteenuse lõppkasutajate arvu hindamisel lähtutakse sideettevõtja osutatava sideteenuse tavapärasest lõppkasutajate arvust.</w:t>
      </w:r>
    </w:p>
    <w:p w14:paraId="46FF5EF0"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5BE29717" w14:textId="7539D72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Sideteenuse taseme ja valmisoleku nõuded</w:t>
      </w:r>
    </w:p>
    <w:p w14:paraId="683C87F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ECB4671" w14:textId="7E3F94C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Sideettevõtja, kes osutab sideteenust kui elutähtsat teenust (edaspidi </w:t>
      </w:r>
      <w:r w:rsidRPr="00187A4D">
        <w:rPr>
          <w:rFonts w:ascii="Times New Roman" w:eastAsia="Calibri" w:hAnsi="Times New Roman" w:cs="Times New Roman"/>
          <w:i/>
          <w:sz w:val="24"/>
          <w:szCs w:val="24"/>
        </w:rPr>
        <w:t>sideettevõtja</w:t>
      </w:r>
      <w:r w:rsidRPr="00187A4D">
        <w:rPr>
          <w:rFonts w:ascii="Times New Roman" w:eastAsia="Calibri" w:hAnsi="Times New Roman" w:cs="Times New Roman"/>
          <w:sz w:val="24"/>
          <w:szCs w:val="24"/>
        </w:rPr>
        <w:t>), peab planeerima, projekteerima, ehitama, hooldama ja kasutama teenuse osutamiseks vajalikku sidevõrku nii, et sideteenus oleks sidevõrku ja sideteenust häiriva teguri esinemisel minimaalselt häiritud.</w:t>
      </w:r>
    </w:p>
    <w:p w14:paraId="59A3DC19"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775A24E7" w14:textId="76BD5CF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Sideteenuse katkestuse lubatud aeg</w:t>
      </w:r>
    </w:p>
    <w:p w14:paraId="0ABFAF8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846B989" w14:textId="4555E1AE"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Sideteenuse katkestuse korral, välja arvatud elektrienergiaga varustamise teenuse katkestuse korral, tagab sideettevõtja selle taastamise oma sidevõrgu piires:</w:t>
      </w:r>
    </w:p>
    <w:p w14:paraId="2C48B44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kaheksa tunni jooksul, kui samast rikkest tingitud sideteenuse katkestusest on mõjutatud üle 200 000 lõppkasutaja;</w:t>
      </w:r>
    </w:p>
    <w:p w14:paraId="7C38FD21"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16 tunni jooksul, kui samast rikkest tingitud sideteenuse katkestusest on mõjutatud 30 001 kuni 200 000 lõppkasutajat;</w:t>
      </w:r>
    </w:p>
    <w:p w14:paraId="3153C61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24 tunni jooksul, kui samast rikkest tingitud sideteenuse katkestusest on mõjutatud 1000 kuni 30 000 lõppkasutajat;</w:t>
      </w:r>
    </w:p>
    <w:p w14:paraId="75E21D0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4) ühe tööpäeva jooksul, kui samast rikkest tingitud sideteenuse katkestusest on mõjutatud alla 1000 lõppkasutaja ja tegemist ei ole üksikute geograafiliselt hajusalt paiknevate lõppkasutajate sideteenuse katkestusega.</w:t>
      </w:r>
    </w:p>
    <w:p w14:paraId="1C7165A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E800E0C" w14:textId="65E4FAA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Kui sideettevõtja ja lõppkasutaja on lepingus kokku leppinud lõikes 1 sätestatust kiirema sideteenuse taastamise tähtaja, lähtutakse sideteenuse taastamisel lepingus sätestatud tähtajast.</w:t>
      </w:r>
    </w:p>
    <w:p w14:paraId="618FD4D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1A7DC45" w14:textId="224238F5"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Kui sideteenuse katkestuse kõrvaldamist takistab vääramatu jõud võlaõigusseaduse tähenduses, hakatakse lõikes 1 sätestatud tähtaega arvestama katkestuse piirkonnas alates vääramatu jõu vahetu mõju lõppemisest.</w:t>
      </w:r>
    </w:p>
    <w:p w14:paraId="18AC3A3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FBA0AEC" w14:textId="5C0DCE32"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Sideettevõtja teavitab viivitamata lõikes 3 sätestatud olukorrast ja selle lõppemisest Tarbijakaitse ja Tehnilise Järelevalve Ametit.</w:t>
      </w:r>
    </w:p>
    <w:p w14:paraId="2A676802"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F41E0FE" w14:textId="654530A0"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Sideteenuse taastamise korraldus</w:t>
      </w:r>
    </w:p>
    <w:p w14:paraId="2728DA23"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D61416C" w14:textId="1C05D77F"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Sideteenuse katkestuse korral lähtub sideettevõtja elutähtsa teenuse taastamisel </w:t>
      </w:r>
      <w:r w:rsidR="00565C32" w:rsidRPr="00187A4D">
        <w:rPr>
          <w:rFonts w:ascii="Times New Roman" w:eastAsia="Calibri" w:hAnsi="Times New Roman" w:cs="Times New Roman"/>
          <w:sz w:val="24"/>
          <w:szCs w:val="24"/>
        </w:rPr>
        <w:t xml:space="preserve">tsiviilkriisi ja riigikaitse seaduse </w:t>
      </w:r>
      <w:r w:rsidR="00D268A5" w:rsidRPr="00187A4D">
        <w:rPr>
          <w:rFonts w:ascii="Times New Roman" w:eastAsia="Calibri" w:hAnsi="Times New Roman" w:cs="Times New Roman"/>
          <w:sz w:val="24"/>
          <w:szCs w:val="24"/>
        </w:rPr>
        <w:t>§ 1</w:t>
      </w:r>
      <w:r w:rsidR="00C81FC9" w:rsidRPr="00187A4D">
        <w:rPr>
          <w:rFonts w:ascii="Times New Roman" w:eastAsia="Calibri" w:hAnsi="Times New Roman" w:cs="Times New Roman"/>
          <w:sz w:val="24"/>
          <w:szCs w:val="24"/>
        </w:rPr>
        <w:t>3</w:t>
      </w:r>
      <w:r w:rsidR="00D268A5" w:rsidRPr="00187A4D">
        <w:rPr>
          <w:rFonts w:ascii="Times New Roman" w:eastAsia="Calibri" w:hAnsi="Times New Roman" w:cs="Times New Roman"/>
          <w:sz w:val="24"/>
          <w:szCs w:val="24"/>
        </w:rPr>
        <w:t xml:space="preserve"> lõikes 1 ja § 1</w:t>
      </w:r>
      <w:r w:rsidR="00C81FC9" w:rsidRPr="00187A4D">
        <w:rPr>
          <w:rFonts w:ascii="Times New Roman" w:eastAsia="Calibri" w:hAnsi="Times New Roman" w:cs="Times New Roman"/>
          <w:sz w:val="24"/>
          <w:szCs w:val="24"/>
        </w:rPr>
        <w:t>5</w:t>
      </w:r>
      <w:r w:rsidR="00D268A5" w:rsidRPr="00187A4D">
        <w:rPr>
          <w:rFonts w:ascii="Times New Roman" w:eastAsia="Calibri" w:hAnsi="Times New Roman" w:cs="Times New Roman"/>
          <w:sz w:val="24"/>
          <w:szCs w:val="24"/>
        </w:rPr>
        <w:t xml:space="preserve"> lõikes 1 </w:t>
      </w:r>
      <w:r w:rsidRPr="00187A4D">
        <w:rPr>
          <w:rFonts w:ascii="Times New Roman" w:eastAsia="Calibri" w:hAnsi="Times New Roman" w:cs="Times New Roman"/>
          <w:sz w:val="24"/>
          <w:szCs w:val="24"/>
        </w:rPr>
        <w:t>nimetatud riskianalüüsist ja plaanist.</w:t>
      </w:r>
    </w:p>
    <w:p w14:paraId="5B91D164"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07179B36" w14:textId="6A9119A5"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5. Sideteenuse katkestuse ennetuse nõuded</w:t>
      </w:r>
    </w:p>
    <w:p w14:paraId="1319EAA6"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FAA2B54" w14:textId="041ACC3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Sideettevõtja kirjeldab elutähtsa teenuse toimepidevuse riskianalüüsis sideteenusele kaasnevaid ohtusid vähemalt teiste elutähtsate teenuste häirete ja katkestuste ning </w:t>
      </w:r>
      <w:r w:rsidR="00565C32"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§-s 1</w:t>
      </w:r>
      <w:r w:rsidR="00C81FC9" w:rsidRPr="00187A4D">
        <w:rPr>
          <w:rFonts w:ascii="Times New Roman" w:eastAsia="Calibri" w:hAnsi="Times New Roman" w:cs="Times New Roman"/>
          <w:sz w:val="24"/>
          <w:szCs w:val="24"/>
        </w:rPr>
        <w:t>1</w:t>
      </w:r>
      <w:r w:rsidRPr="00187A4D">
        <w:rPr>
          <w:rFonts w:ascii="Times New Roman" w:eastAsia="Calibri" w:hAnsi="Times New Roman" w:cs="Times New Roman"/>
          <w:sz w:val="24"/>
          <w:szCs w:val="24"/>
        </w:rPr>
        <w:t xml:space="preserve"> üleriigilises riskianalüüsis nimetatud riskide korral ning arvestab nendega toimepidevuse plaani koostamisel.</w:t>
      </w:r>
    </w:p>
    <w:p w14:paraId="42AF8BF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2E4CFEA6" w14:textId="644B956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Sideteenuse toimepidevuse tagamiseks elektrienergiaga varustamise teenuse katkestuse korral tagab sideettevõtja autonoomse elektritoite oma sidevõrgu piires:</w:t>
      </w:r>
    </w:p>
    <w:p w14:paraId="5AD1E49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vähemalt 24 tunniks sidevõrgu osale, mille toimepidevusest sõltub sideteenuse kättesaadavus enam kui 200 000 lõppkasutajale;</w:t>
      </w:r>
    </w:p>
    <w:p w14:paraId="413A8CB5"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vähemalt 16 tunniks sidevõrgu osale, mille toimepidevusest sõltub sideteenuse kättesaadavus 30 001 kuni 200 000 lõppkasutajale;</w:t>
      </w:r>
    </w:p>
    <w:p w14:paraId="7E34C32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vähemalt kuueks tunniks sidevõrgu osale, mille toimepidevusest sõltub telefoniteenuse või andmesideteenuse, välja arvatud mobiilse andmesideteenuse, kättesaadavus 200 kuni 30 000 lõppkasutajale;</w:t>
      </w:r>
    </w:p>
    <w:p w14:paraId="492FD9B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vähemalt kaheks tunniks sidevõrgu osale, mille toimepidevusest sõltub mobiiltelefoniteenuse kättesaadavus 100 kuni 30 000 lõppkasutajale avatud keskkonnas väljaspool asustusüksusena käsitletavat linna;</w:t>
      </w:r>
    </w:p>
    <w:p w14:paraId="4BBFB81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5) vähemalt kaheks tunniks sidevõrgu osale, mille toimepidevusest sõltub mobiiltelefoniteenuse kättesaadavus 100 kuni 30 000 lõppkasutajale avatud keskkonnas asustusüksusena käsitletavas linnas. </w:t>
      </w:r>
    </w:p>
    <w:p w14:paraId="39DFDF8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50715B1" w14:textId="791F1E7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Kui autonoomse elektritoite tagamist takistab vääramatu jõud võlaõigusseaduse tähenduses, hakatakse lõikes 2 sätestatud aega arvestama katkestuse piirkonnas alates vääramatu jõu vahetu mõju lõppemisest.</w:t>
      </w:r>
    </w:p>
    <w:p w14:paraId="6B31A4E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BD7E305" w14:textId="5C8EBE9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Sideettevõtja teavitab viivitamata lõikes 3 sätestatud olukorrast ja selle lõppemisest Tarbijakaitse ja Tehnilise Järelevalve Ametit.</w:t>
      </w:r>
    </w:p>
    <w:p w14:paraId="243DFCFC"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342D07BD" w14:textId="66D5B8D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6. Sideteenuse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 ja sellest teavitamine</w:t>
      </w:r>
    </w:p>
    <w:p w14:paraId="4587C664"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E8EBE18" w14:textId="150B8A56"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Sideteenuse </w:t>
      </w:r>
      <w:r w:rsidR="00D233CA" w:rsidRPr="00D233CA">
        <w:rPr>
          <w:rFonts w:ascii="Times New Roman" w:eastAsia="Calibri" w:hAnsi="Times New Roman" w:cs="Times New Roman"/>
          <w:sz w:val="24"/>
          <w:szCs w:val="24"/>
        </w:rPr>
        <w:t>pikaajali</w:t>
      </w:r>
      <w:r w:rsidR="00D233CA">
        <w:rPr>
          <w:rFonts w:ascii="Times New Roman" w:eastAsia="Calibri" w:hAnsi="Times New Roman" w:cs="Times New Roman"/>
          <w:sz w:val="24"/>
          <w:szCs w:val="24"/>
        </w:rPr>
        <w:t>se</w:t>
      </w:r>
      <w:r w:rsidR="00D233CA" w:rsidRPr="00D233CA">
        <w:rPr>
          <w:rFonts w:ascii="Times New Roman" w:eastAsia="Calibri" w:hAnsi="Times New Roman" w:cs="Times New Roman"/>
          <w:sz w:val="24"/>
          <w:szCs w:val="24"/>
        </w:rPr>
        <w:t xml:space="preserve">, raskete tagajärgedega või muu suure mõjuga </w:t>
      </w:r>
      <w:r w:rsidRPr="00187A4D">
        <w:rPr>
          <w:rFonts w:ascii="Times New Roman" w:eastAsia="Calibri" w:hAnsi="Times New Roman" w:cs="Times New Roman"/>
          <w:sz w:val="24"/>
          <w:szCs w:val="24"/>
        </w:rPr>
        <w:t>katkestusega on tegemist juhul, kui esineb vähemalt üks järgmistest tingimustest:</w:t>
      </w:r>
    </w:p>
    <w:p w14:paraId="051F6FC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sideettevõtja ei suuda taastada teenust § 3 lõike 1 punktides 1–3 sätestatud aja jooksul;</w:t>
      </w:r>
    </w:p>
    <w:p w14:paraId="221086C1" w14:textId="31F58033"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sideteenuse katkestus põhjustab teise elutähtsa teenuse </w:t>
      </w:r>
      <w:r w:rsidR="00BB25A1" w:rsidRPr="00BB25A1">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w:t>
      </w:r>
    </w:p>
    <w:p w14:paraId="429353BD"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F0E62F1" w14:textId="2DDE498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Sideettevõtja teavitab viivitamata tekkinud sideteenuse </w:t>
      </w:r>
      <w:r w:rsidR="00D233CA" w:rsidRPr="005D4DF3">
        <w:rPr>
          <w:rFonts w:ascii="Times New Roman" w:eastAsia="Calibri" w:hAnsi="Times New Roman" w:cs="Times New Roman"/>
          <w:sz w:val="24"/>
          <w:szCs w:val="24"/>
        </w:rPr>
        <w:t>pikaajalise, raskete tagajärgedega või muu suure mõjuga</w:t>
      </w:r>
      <w:r w:rsidRPr="00187A4D">
        <w:rPr>
          <w:rFonts w:ascii="Times New Roman" w:eastAsia="Calibri" w:hAnsi="Times New Roman" w:cs="Times New Roman"/>
          <w:sz w:val="24"/>
          <w:szCs w:val="24"/>
        </w:rPr>
        <w:t xml:space="preserve"> katkestusest või selle ohust ning katkestuse või selle ohu lõppemisest Tarbijakaitse ja Tehnilise Järelevalve Ametit.</w:t>
      </w:r>
    </w:p>
    <w:p w14:paraId="0B4E35A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5F6A6AC" w14:textId="29004B1C"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Lõikes 2 nimetatud teavitus sisaldab vähemalt järgmist teavet:</w:t>
      </w:r>
    </w:p>
    <w:p w14:paraId="3264D659" w14:textId="5BD99F0B"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sideteenuse </w:t>
      </w:r>
      <w:r w:rsidR="00D233CA" w:rsidRPr="00D233CA">
        <w:rPr>
          <w:rFonts w:ascii="Times New Roman" w:eastAsia="Calibri" w:hAnsi="Times New Roman" w:cs="Times New Roman"/>
          <w:sz w:val="24"/>
          <w:szCs w:val="24"/>
        </w:rPr>
        <w:t xml:space="preserve">pikaajalises raskete tagajärgedega või muu suure mõjuga </w:t>
      </w:r>
      <w:r w:rsidRPr="00187A4D">
        <w:rPr>
          <w:rFonts w:ascii="Times New Roman" w:eastAsia="Calibri" w:hAnsi="Times New Roman" w:cs="Times New Roman"/>
          <w:sz w:val="24"/>
          <w:szCs w:val="24"/>
        </w:rPr>
        <w:t>katkestuse või selle ohu algusaeg ja hinnanguline kestus;</w:t>
      </w:r>
    </w:p>
    <w:p w14:paraId="617FE135" w14:textId="0FD0B3E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sideteenuse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tegelik või oletatav põhjus ja hetkeolukorra lühikirjeldus;</w:t>
      </w:r>
    </w:p>
    <w:p w14:paraId="01EF9609" w14:textId="65A1B07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sideteenuse taastamiseks või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 või selle ohu mõju vähendamiseks rakendatud ja rakendatavad meetmed;</w:t>
      </w:r>
    </w:p>
    <w:p w14:paraId="5F5B7A5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esialgne hinnang prognoositava mõju kohta sideteenuse lõppkasutajale;</w:t>
      </w:r>
    </w:p>
    <w:p w14:paraId="53710F6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esialgne hinnang prognoositava mõju kohta teiste elutähtsate teenuste toimepidevusele.</w:t>
      </w:r>
    </w:p>
    <w:p w14:paraId="73DC9846"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6012B007" w14:textId="285F8777" w:rsidR="002F301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w:t>
      </w:r>
      <w:r w:rsidR="002A26E6" w:rsidRPr="00187A4D">
        <w:rPr>
          <w:rFonts w:ascii="Times New Roman" w:eastAsia="Calibri" w:hAnsi="Times New Roman" w:cs="Times New Roman"/>
          <w:b/>
          <w:sz w:val="24"/>
          <w:szCs w:val="24"/>
        </w:rPr>
        <w:t>7</w:t>
      </w:r>
      <w:r w:rsidRPr="00187A4D">
        <w:rPr>
          <w:rFonts w:ascii="Times New Roman" w:eastAsia="Calibri" w:hAnsi="Times New Roman" w:cs="Times New Roman"/>
          <w:b/>
          <w:sz w:val="24"/>
          <w:szCs w:val="24"/>
        </w:rPr>
        <w:t>. Määruse jõustumine</w:t>
      </w:r>
    </w:p>
    <w:p w14:paraId="2AE36265"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9E991AF" w14:textId="70CAB089" w:rsidR="008E7E70" w:rsidRPr="00187A4D" w:rsidRDefault="002F301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7DB8C7D1" w14:textId="4E8CFFD6"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43</w:t>
      </w:r>
    </w:p>
    <w:p w14:paraId="724AEFAA" w14:textId="77777777"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sz w:val="24"/>
          <w:szCs w:val="24"/>
        </w:rPr>
      </w:pPr>
    </w:p>
    <w:p w14:paraId="135AB11D" w14:textId="77777777" w:rsidR="00D404A2" w:rsidRPr="00187A4D" w:rsidRDefault="00D404A2" w:rsidP="00D404A2">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JUSTIITS- JA DIGIMINISTER</w:t>
      </w:r>
    </w:p>
    <w:p w14:paraId="585E2406" w14:textId="0AE3B3BA" w:rsidR="008E7E70" w:rsidRPr="00187A4D" w:rsidRDefault="008E7E70" w:rsidP="006B471C">
      <w:pPr>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5C729639" w14:textId="77777777" w:rsidR="008E7E70" w:rsidRPr="00187A4D" w:rsidRDefault="008E7E70" w:rsidP="006B471C">
      <w:pPr>
        <w:spacing w:after="0" w:line="240" w:lineRule="auto"/>
        <w:contextualSpacing/>
        <w:jc w:val="both"/>
        <w:rPr>
          <w:rFonts w:ascii="Times New Roman" w:eastAsia="Calibri" w:hAnsi="Times New Roman" w:cs="Times New Roman"/>
          <w:color w:val="000000"/>
          <w:sz w:val="24"/>
          <w:szCs w:val="24"/>
        </w:rPr>
      </w:pPr>
    </w:p>
    <w:p w14:paraId="1E047436" w14:textId="77777777" w:rsidR="00A8262B" w:rsidRPr="00187A4D" w:rsidRDefault="00A8262B" w:rsidP="006B471C">
      <w:pPr>
        <w:spacing w:after="0" w:line="240" w:lineRule="auto"/>
        <w:contextualSpacing/>
        <w:jc w:val="both"/>
        <w:rPr>
          <w:rFonts w:ascii="Times New Roman" w:eastAsia="Calibri" w:hAnsi="Times New Roman" w:cs="Times New Roman"/>
          <w:color w:val="000000"/>
          <w:sz w:val="24"/>
          <w:szCs w:val="24"/>
        </w:rPr>
      </w:pPr>
    </w:p>
    <w:p w14:paraId="2E98EA0D" w14:textId="32F798E9"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98" w:name="_Hlk127435690"/>
      <w:r w:rsidRPr="00187A4D">
        <w:rPr>
          <w:rFonts w:ascii="Times New Roman" w:eastAsia="Calibri" w:hAnsi="Times New Roman" w:cs="Times New Roman"/>
          <w:b/>
          <w:sz w:val="24"/>
          <w:szCs w:val="24"/>
        </w:rPr>
        <w:t xml:space="preserve">Elutähtsa teenuse kirjeldus ja toimepidevuse nõuded </w:t>
      </w:r>
      <w:r w:rsidR="00FA5B5F" w:rsidRPr="00187A4D">
        <w:rPr>
          <w:rFonts w:ascii="Times New Roman" w:eastAsia="Calibri" w:hAnsi="Times New Roman" w:cs="Times New Roman"/>
          <w:b/>
          <w:sz w:val="24"/>
          <w:szCs w:val="24"/>
        </w:rPr>
        <w:t>au</w:t>
      </w:r>
      <w:r w:rsidR="00E11C1C" w:rsidRPr="00187A4D">
        <w:rPr>
          <w:rFonts w:ascii="Times New Roman" w:eastAsia="Calibri" w:hAnsi="Times New Roman" w:cs="Times New Roman"/>
          <w:b/>
          <w:sz w:val="24"/>
          <w:szCs w:val="24"/>
        </w:rPr>
        <w:t>t</w:t>
      </w:r>
      <w:r w:rsidR="00FA5B5F" w:rsidRPr="00187A4D">
        <w:rPr>
          <w:rFonts w:ascii="Times New Roman" w:eastAsia="Calibri" w:hAnsi="Times New Roman" w:cs="Times New Roman"/>
          <w:b/>
          <w:sz w:val="24"/>
          <w:szCs w:val="24"/>
        </w:rPr>
        <w:t>entimise</w:t>
      </w:r>
      <w:r w:rsidRPr="00187A4D">
        <w:rPr>
          <w:rFonts w:ascii="Times New Roman" w:eastAsia="Calibri" w:hAnsi="Times New Roman" w:cs="Times New Roman"/>
          <w:b/>
          <w:sz w:val="24"/>
          <w:szCs w:val="24"/>
        </w:rPr>
        <w:t xml:space="preserve"> ja digitaalse allkirjastamise tagamisel</w:t>
      </w:r>
    </w:p>
    <w:bookmarkEnd w:id="98"/>
    <w:p w14:paraId="23D52B62"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F9B6ADE" w14:textId="77777777" w:rsidR="00E11C1C" w:rsidRPr="00187A4D" w:rsidRDefault="00E11C1C"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3B57AF78" w14:textId="43EE14A9"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7F551B12"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2DF351A8" w14:textId="451986CC"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353B881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A90634F" w14:textId="7EFC6F01" w:rsidR="008E7E70" w:rsidRPr="00187A4D" w:rsidRDefault="006B471C"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A</w:t>
      </w:r>
      <w:r w:rsidR="00B44168" w:rsidRPr="00187A4D">
        <w:rPr>
          <w:rFonts w:ascii="Times New Roman" w:eastAsia="Calibri" w:hAnsi="Times New Roman" w:cs="Times New Roman"/>
          <w:sz w:val="24"/>
          <w:szCs w:val="24"/>
        </w:rPr>
        <w:t>u</w:t>
      </w:r>
      <w:r w:rsidR="00E11C1C" w:rsidRPr="00187A4D">
        <w:rPr>
          <w:rFonts w:ascii="Times New Roman" w:eastAsia="Calibri" w:hAnsi="Times New Roman" w:cs="Times New Roman"/>
          <w:sz w:val="24"/>
          <w:szCs w:val="24"/>
        </w:rPr>
        <w:t>t</w:t>
      </w:r>
      <w:r w:rsidR="00B44168" w:rsidRPr="00187A4D">
        <w:rPr>
          <w:rFonts w:ascii="Times New Roman" w:eastAsia="Calibri" w:hAnsi="Times New Roman" w:cs="Times New Roman"/>
          <w:sz w:val="24"/>
          <w:szCs w:val="24"/>
        </w:rPr>
        <w:t>entimine</w:t>
      </w:r>
      <w:r w:rsidR="008E7E70" w:rsidRPr="00187A4D">
        <w:rPr>
          <w:rFonts w:ascii="Times New Roman" w:eastAsia="Calibri" w:hAnsi="Times New Roman" w:cs="Times New Roman"/>
          <w:sz w:val="24"/>
          <w:szCs w:val="24"/>
        </w:rPr>
        <w:t xml:space="preserve"> ja digitaalne allkirjastamine kui elutähtis teenus (edaspidi </w:t>
      </w:r>
      <w:r w:rsidR="008E7E70" w:rsidRPr="00187A4D">
        <w:rPr>
          <w:rFonts w:ascii="Times New Roman" w:eastAsia="Calibri" w:hAnsi="Times New Roman" w:cs="Times New Roman"/>
          <w:i/>
          <w:iCs/>
          <w:sz w:val="24"/>
          <w:szCs w:val="24"/>
        </w:rPr>
        <w:t>elutähtis teenus</w:t>
      </w:r>
      <w:r w:rsidR="008E7E70" w:rsidRPr="00187A4D">
        <w:rPr>
          <w:rFonts w:ascii="Times New Roman" w:eastAsia="Calibri" w:hAnsi="Times New Roman" w:cs="Times New Roman"/>
          <w:sz w:val="24"/>
          <w:szCs w:val="24"/>
        </w:rPr>
        <w:t>) on isikut tõendavate dokumentide seaduse alusel välja antud dokumentidega elektroonilises keskkonnas isiku tõendamiseks, isikusamasuse kontrollimiseks ja digitaalallkirja andmiseks vajalike sertifikaatide kehtivusinfo kättesaadavuse tagamine isikut tõendavate dokumentide seaduse § 94 lõikes 3</w:t>
      </w:r>
      <w:r w:rsidR="008E7E70" w:rsidRPr="00187A4D">
        <w:rPr>
          <w:rFonts w:ascii="Times New Roman" w:eastAsia="Calibri" w:hAnsi="Times New Roman" w:cs="Times New Roman"/>
          <w:sz w:val="24"/>
          <w:szCs w:val="24"/>
          <w:vertAlign w:val="superscript"/>
        </w:rPr>
        <w:t>1</w:t>
      </w:r>
      <w:r w:rsidR="008E7E70" w:rsidRPr="00187A4D">
        <w:rPr>
          <w:rFonts w:ascii="Times New Roman" w:eastAsia="Calibri" w:hAnsi="Times New Roman" w:cs="Times New Roman"/>
          <w:sz w:val="24"/>
          <w:szCs w:val="24"/>
        </w:rPr>
        <w:t xml:space="preserve"> nimetatud sertifitseerimisteenuse osutaja (edaspidi t</w:t>
      </w:r>
      <w:r w:rsidR="008E7E70" w:rsidRPr="00187A4D">
        <w:rPr>
          <w:rFonts w:ascii="Times New Roman" w:eastAsia="Calibri" w:hAnsi="Times New Roman" w:cs="Times New Roman"/>
          <w:i/>
          <w:sz w:val="24"/>
          <w:szCs w:val="24"/>
        </w:rPr>
        <w:t>eenuseosutaja</w:t>
      </w:r>
      <w:r w:rsidR="008E7E70" w:rsidRPr="00187A4D">
        <w:rPr>
          <w:rFonts w:ascii="Times New Roman" w:eastAsia="Calibri" w:hAnsi="Times New Roman" w:cs="Times New Roman"/>
          <w:sz w:val="24"/>
          <w:szCs w:val="24"/>
        </w:rPr>
        <w:t>) poolt.</w:t>
      </w:r>
    </w:p>
    <w:p w14:paraId="67410995"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403EC044" w14:textId="011D9746"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 ja lubatud katkestuse aeg</w:t>
      </w:r>
    </w:p>
    <w:p w14:paraId="3153661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262C021" w14:textId="54F40AE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Teenuseosutaja tagab elutähtsa teenuse toimimise aastas vähemalt 361 kalendripäeval.</w:t>
      </w:r>
    </w:p>
    <w:p w14:paraId="5E1D7EC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1717A24" w14:textId="7D468AFC"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lubatud katkestuste aeg on kokku maksimaalselt 45 minutit tööpäeval ajavahemikus kell 9</w:t>
      </w:r>
      <w:r w:rsidR="00063088">
        <w:rPr>
          <w:rFonts w:ascii="Times New Roman" w:eastAsia="Calibri" w:hAnsi="Times New Roman" w:cs="Times New Roman"/>
          <w:sz w:val="24"/>
          <w:szCs w:val="24"/>
        </w:rPr>
        <w:t>.</w:t>
      </w:r>
      <w:r w:rsidRPr="00187A4D">
        <w:rPr>
          <w:rFonts w:ascii="Times New Roman" w:eastAsia="Calibri" w:hAnsi="Times New Roman" w:cs="Times New Roman"/>
          <w:sz w:val="24"/>
          <w:szCs w:val="24"/>
        </w:rPr>
        <w:t>00–18</w:t>
      </w:r>
      <w:r w:rsidR="00063088">
        <w:rPr>
          <w:rFonts w:ascii="Times New Roman" w:eastAsia="Calibri" w:hAnsi="Times New Roman" w:cs="Times New Roman"/>
          <w:sz w:val="24"/>
          <w:szCs w:val="24"/>
        </w:rPr>
        <w:t>.</w:t>
      </w:r>
      <w:r w:rsidRPr="00187A4D">
        <w:rPr>
          <w:rFonts w:ascii="Times New Roman" w:eastAsia="Calibri" w:hAnsi="Times New Roman" w:cs="Times New Roman"/>
          <w:sz w:val="24"/>
          <w:szCs w:val="24"/>
        </w:rPr>
        <w:t xml:space="preserve">00 ja tööpäeva väliselt maksimaalselt </w:t>
      </w:r>
      <w:r w:rsidR="00063088">
        <w:rPr>
          <w:rFonts w:ascii="Times New Roman" w:eastAsia="Calibri" w:hAnsi="Times New Roman" w:cs="Times New Roman"/>
          <w:sz w:val="24"/>
          <w:szCs w:val="24"/>
        </w:rPr>
        <w:t>kolm</w:t>
      </w:r>
      <w:r w:rsidRPr="00187A4D">
        <w:rPr>
          <w:rFonts w:ascii="Times New Roman" w:eastAsia="Calibri" w:hAnsi="Times New Roman" w:cs="Times New Roman"/>
          <w:sz w:val="24"/>
          <w:szCs w:val="24"/>
        </w:rPr>
        <w:t xml:space="preserve"> järjestikust tundi. Lubatud katkestuste summeeritud kestus peab kindlustama teenuse toimimise lõikes 1 sätestatud tasemel.</w:t>
      </w:r>
    </w:p>
    <w:p w14:paraId="0002A917"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967B435" w14:textId="2C958B02"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(3) Elutähtsa teenuse katkestuse korral lähtub teenuseosutaja </w:t>
      </w:r>
      <w:r w:rsidR="00565C32" w:rsidRPr="00187A4D">
        <w:rPr>
          <w:rFonts w:ascii="Times New Roman" w:eastAsia="Calibri" w:hAnsi="Times New Roman" w:cs="Times New Roman"/>
          <w:sz w:val="24"/>
          <w:szCs w:val="24"/>
        </w:rPr>
        <w:t xml:space="preserve">tsiviilkriisi ja riigikaitse seaduse </w:t>
      </w:r>
      <w:bookmarkStart w:id="99" w:name="_Hlk127181881"/>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w:t>
      </w:r>
      <w:r w:rsidR="00C81FC9"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 </w:t>
      </w:r>
      <w:r w:rsidR="00D268A5" w:rsidRPr="00187A4D">
        <w:rPr>
          <w:rFonts w:ascii="Times New Roman" w:eastAsia="Calibri" w:hAnsi="Times New Roman" w:cs="Times New Roman"/>
          <w:sz w:val="24"/>
          <w:szCs w:val="24"/>
        </w:rPr>
        <w:t>ja § 1</w:t>
      </w:r>
      <w:r w:rsidR="00C81FC9" w:rsidRPr="00187A4D">
        <w:rPr>
          <w:rFonts w:ascii="Times New Roman" w:eastAsia="Calibri" w:hAnsi="Times New Roman" w:cs="Times New Roman"/>
          <w:sz w:val="24"/>
          <w:szCs w:val="24"/>
        </w:rPr>
        <w:t>5</w:t>
      </w:r>
      <w:r w:rsidR="00D268A5" w:rsidRPr="00187A4D">
        <w:rPr>
          <w:rFonts w:ascii="Times New Roman" w:eastAsia="Calibri" w:hAnsi="Times New Roman" w:cs="Times New Roman"/>
          <w:sz w:val="24"/>
          <w:szCs w:val="24"/>
        </w:rPr>
        <w:t xml:space="preserve"> lõikes 1 </w:t>
      </w:r>
      <w:bookmarkEnd w:id="99"/>
      <w:r w:rsidRPr="00187A4D">
        <w:rPr>
          <w:rFonts w:ascii="Times New Roman" w:eastAsia="Calibri" w:hAnsi="Times New Roman" w:cs="Times New Roman"/>
          <w:sz w:val="24"/>
          <w:szCs w:val="24"/>
        </w:rPr>
        <w:t>nimetatud toimepidevuse plaanis kirjeldatud teenuse taastamise korrast.</w:t>
      </w:r>
    </w:p>
    <w:p w14:paraId="5545704F" w14:textId="77777777" w:rsidR="00E11C1C" w:rsidRPr="00187A4D" w:rsidRDefault="00E11C1C" w:rsidP="006B471C">
      <w:pPr>
        <w:spacing w:after="0" w:line="240" w:lineRule="auto"/>
        <w:contextualSpacing/>
        <w:jc w:val="both"/>
        <w:rPr>
          <w:rFonts w:ascii="Times New Roman" w:eastAsia="Calibri" w:hAnsi="Times New Roman" w:cs="Times New Roman"/>
          <w:b/>
          <w:sz w:val="24"/>
          <w:szCs w:val="24"/>
        </w:rPr>
      </w:pPr>
    </w:p>
    <w:p w14:paraId="7A793C21" w14:textId="14E94D41"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3F7A6150"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1804A6E4" w14:textId="3451C189"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Elutähtsa teenuse toimimise tagamiseks ja katkestuse ennetamiseks peab teenuseosutaja </w:t>
      </w:r>
      <w:r w:rsidR="00565C32" w:rsidRPr="00187A4D">
        <w:rPr>
          <w:rFonts w:ascii="Times New Roman" w:eastAsia="Calibri" w:hAnsi="Times New Roman" w:cs="Times New Roman"/>
          <w:sz w:val="24"/>
          <w:szCs w:val="24"/>
        </w:rPr>
        <w:t xml:space="preserve">tsiviilkriisi ja riigikaitse seaduse </w:t>
      </w:r>
      <w:r w:rsidRPr="00187A4D">
        <w:rPr>
          <w:rFonts w:ascii="Times New Roman" w:eastAsia="Calibri" w:hAnsi="Times New Roman" w:cs="Times New Roman"/>
          <w:sz w:val="24"/>
          <w:szCs w:val="24"/>
        </w:rPr>
        <w:t xml:space="preserve">§ </w:t>
      </w:r>
      <w:r w:rsidR="00D268A5" w:rsidRPr="00187A4D">
        <w:rPr>
          <w:rFonts w:ascii="Times New Roman" w:eastAsia="Calibri" w:hAnsi="Times New Roman" w:cs="Times New Roman"/>
          <w:sz w:val="24"/>
          <w:szCs w:val="24"/>
        </w:rPr>
        <w:t>1</w:t>
      </w:r>
      <w:r w:rsidR="00C81FC9" w:rsidRPr="00187A4D">
        <w:rPr>
          <w:rFonts w:ascii="Times New Roman" w:eastAsia="Calibri" w:hAnsi="Times New Roman" w:cs="Times New Roman"/>
          <w:sz w:val="24"/>
          <w:szCs w:val="24"/>
        </w:rPr>
        <w:t>3</w:t>
      </w:r>
      <w:r w:rsidRPr="00187A4D">
        <w:rPr>
          <w:rFonts w:ascii="Times New Roman" w:eastAsia="Calibri" w:hAnsi="Times New Roman" w:cs="Times New Roman"/>
          <w:sz w:val="24"/>
          <w:szCs w:val="24"/>
        </w:rPr>
        <w:t xml:space="preserve"> lõikes 1 </w:t>
      </w:r>
      <w:r w:rsidR="00D268A5" w:rsidRPr="00187A4D">
        <w:rPr>
          <w:rFonts w:ascii="Times New Roman" w:eastAsia="Calibri" w:hAnsi="Times New Roman" w:cs="Times New Roman"/>
          <w:sz w:val="24"/>
          <w:szCs w:val="24"/>
        </w:rPr>
        <w:t>ja § 1</w:t>
      </w:r>
      <w:r w:rsidR="00C81FC9" w:rsidRPr="00187A4D">
        <w:rPr>
          <w:rFonts w:ascii="Times New Roman" w:eastAsia="Calibri" w:hAnsi="Times New Roman" w:cs="Times New Roman"/>
          <w:sz w:val="24"/>
          <w:szCs w:val="24"/>
        </w:rPr>
        <w:t>5</w:t>
      </w:r>
      <w:r w:rsidR="00D268A5" w:rsidRPr="00187A4D">
        <w:rPr>
          <w:rFonts w:ascii="Times New Roman" w:eastAsia="Calibri" w:hAnsi="Times New Roman" w:cs="Times New Roman"/>
          <w:sz w:val="24"/>
          <w:szCs w:val="24"/>
        </w:rPr>
        <w:t xml:space="preserve"> lõikes 1 </w:t>
      </w:r>
      <w:r w:rsidRPr="00187A4D">
        <w:rPr>
          <w:rFonts w:ascii="Times New Roman" w:eastAsia="Calibri" w:hAnsi="Times New Roman" w:cs="Times New Roman"/>
          <w:sz w:val="24"/>
          <w:szCs w:val="24"/>
        </w:rPr>
        <w:t>nimetatud toimepidevuse riskianalüüsi ja plaani koostamisel arvestama vähemalt järgmiste ohtudega:</w:t>
      </w:r>
    </w:p>
    <w:p w14:paraId="058337B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andmesideteenuse katkestus;</w:t>
      </w:r>
    </w:p>
    <w:p w14:paraId="15FC6A5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elektrikatkestus;</w:t>
      </w:r>
    </w:p>
    <w:p w14:paraId="0F88CB8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võrgu- ja infosüsteemi vastu suunatud pahatahtlik tegevus;</w:t>
      </w:r>
    </w:p>
    <w:p w14:paraId="0DF3A7F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olulised tehnilised rikked.</w:t>
      </w:r>
    </w:p>
    <w:p w14:paraId="4835001A"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77EBC77" w14:textId="521D46E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Elutähtsa teenuse toimepidevuse tagamiseks peab teenuseosutaja rakendama vähemalt järgmiseid meetmeid:</w:t>
      </w:r>
    </w:p>
    <w:p w14:paraId="3410FAF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tagama autonoomse elektritoitesüsteemi olemasolu, mis kindlustab elektritoite vähemalt 24 tunniks;</w:t>
      </w:r>
    </w:p>
    <w:p w14:paraId="0A79D35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tagama ühest kaablitrassist ja andmesideteenuse osutajast sõltumatu andmesideühenduse.</w:t>
      </w:r>
    </w:p>
    <w:p w14:paraId="702B116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7EAD8E1D" w14:textId="238558A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2E05152F"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331E2BF" w14:textId="66B5BCE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Elutähtsa teenuse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katkestusega on tegemist siis, kui on täidetud vähemalt üks järgmistest tingimustest:</w:t>
      </w:r>
    </w:p>
    <w:p w14:paraId="0BD4AF1A" w14:textId="0874CFB4"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elutähtsa teenuse katkestuse tõttu ei ole vähemalt 200 000 kasutajal enam kui 72 tunni vältel võimalik kasutada elektroonilise isikutuvastamise</w:t>
      </w:r>
      <w:r w:rsidR="00B44168" w:rsidRPr="00187A4D">
        <w:rPr>
          <w:rFonts w:ascii="Times New Roman" w:eastAsia="Calibri" w:hAnsi="Times New Roman" w:cs="Times New Roman"/>
          <w:sz w:val="24"/>
          <w:szCs w:val="24"/>
        </w:rPr>
        <w:t>, au</w:t>
      </w:r>
      <w:r w:rsidR="00E11C1C" w:rsidRPr="00187A4D">
        <w:rPr>
          <w:rFonts w:ascii="Times New Roman" w:eastAsia="Calibri" w:hAnsi="Times New Roman" w:cs="Times New Roman"/>
          <w:sz w:val="24"/>
          <w:szCs w:val="24"/>
        </w:rPr>
        <w:t>t</w:t>
      </w:r>
      <w:r w:rsidR="00B44168" w:rsidRPr="00187A4D">
        <w:rPr>
          <w:rFonts w:ascii="Times New Roman" w:eastAsia="Calibri" w:hAnsi="Times New Roman" w:cs="Times New Roman"/>
          <w:sz w:val="24"/>
          <w:szCs w:val="24"/>
        </w:rPr>
        <w:t>entimise</w:t>
      </w:r>
      <w:r w:rsidRPr="00187A4D">
        <w:rPr>
          <w:rFonts w:ascii="Times New Roman" w:eastAsia="Calibri" w:hAnsi="Times New Roman" w:cs="Times New Roman"/>
          <w:sz w:val="24"/>
          <w:szCs w:val="24"/>
        </w:rPr>
        <w:t xml:space="preserve"> või digitaalse allkirjastamise teenust;</w:t>
      </w:r>
    </w:p>
    <w:p w14:paraId="794E39A1" w14:textId="6796B871"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2) katkestus toob kaasa teenuse </w:t>
      </w:r>
      <w:r w:rsidR="00D233CA" w:rsidRPr="00D233CA">
        <w:rPr>
          <w:rFonts w:ascii="Times New Roman" w:eastAsia="Calibri" w:hAnsi="Times New Roman" w:cs="Times New Roman"/>
          <w:sz w:val="24"/>
          <w:szCs w:val="24"/>
        </w:rPr>
        <w:t xml:space="preserve">pikaajalise, raskete tagajärgedega või muu suure mõjuga </w:t>
      </w:r>
      <w:r w:rsidRPr="00187A4D">
        <w:rPr>
          <w:rFonts w:ascii="Times New Roman" w:eastAsia="Calibri" w:hAnsi="Times New Roman" w:cs="Times New Roman"/>
          <w:sz w:val="24"/>
          <w:szCs w:val="24"/>
        </w:rPr>
        <w:t>katkestuse.</w:t>
      </w:r>
    </w:p>
    <w:p w14:paraId="544E9A9C"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4905D6BD" w14:textId="205736D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5. Elutähtsa teenuse </w:t>
      </w:r>
      <w:r w:rsidR="00D233CA" w:rsidRPr="00D233CA">
        <w:rPr>
          <w:rFonts w:ascii="Times New Roman" w:eastAsia="Calibri" w:hAnsi="Times New Roman" w:cs="Times New Roman"/>
          <w:b/>
          <w:sz w:val="24"/>
          <w:szCs w:val="24"/>
        </w:rPr>
        <w:t>pikaajalise</w:t>
      </w:r>
      <w:r w:rsidR="00D233CA">
        <w:rPr>
          <w:rFonts w:ascii="Times New Roman" w:eastAsia="Calibri" w:hAnsi="Times New Roman" w:cs="Times New Roman"/>
          <w:b/>
          <w:sz w:val="24"/>
          <w:szCs w:val="24"/>
        </w:rPr>
        <w:t>st</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katkestusest või selle ohust teavitamise korraldus</w:t>
      </w:r>
    </w:p>
    <w:p w14:paraId="76E4140B"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000BF73E" w14:textId="003A6E6D"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(1) Teenuseosutaja teavitab viivitamata elutähtsa teenuse </w:t>
      </w:r>
      <w:r w:rsidR="00D233CA" w:rsidRPr="00D233CA">
        <w:rPr>
          <w:rFonts w:ascii="Times New Roman" w:eastAsia="Calibri" w:hAnsi="Times New Roman" w:cs="Times New Roman"/>
          <w:sz w:val="24"/>
          <w:szCs w:val="24"/>
        </w:rPr>
        <w:t xml:space="preserve">pikaajalisest, raskete tagajärgedega või muu suure mõjuga </w:t>
      </w:r>
      <w:r w:rsidRPr="00187A4D">
        <w:rPr>
          <w:rFonts w:ascii="Times New Roman" w:eastAsia="Calibri" w:hAnsi="Times New Roman" w:cs="Times New Roman"/>
          <w:sz w:val="24"/>
          <w:szCs w:val="24"/>
        </w:rPr>
        <w:t>katkestusest</w:t>
      </w:r>
      <w:r w:rsidR="00D233CA">
        <w:rPr>
          <w:rFonts w:ascii="Times New Roman" w:eastAsia="Calibri" w:hAnsi="Times New Roman" w:cs="Times New Roman"/>
          <w:sz w:val="24"/>
          <w:szCs w:val="24"/>
        </w:rPr>
        <w:t xml:space="preserve"> või selle</w:t>
      </w:r>
      <w:r w:rsidRPr="00187A4D">
        <w:rPr>
          <w:rFonts w:ascii="Times New Roman" w:eastAsia="Calibri" w:hAnsi="Times New Roman" w:cs="Times New Roman"/>
          <w:sz w:val="24"/>
          <w:szCs w:val="24"/>
        </w:rPr>
        <w:t xml:space="preserve"> ohust</w:t>
      </w:r>
      <w:r w:rsidR="00D233CA">
        <w:rPr>
          <w:rFonts w:ascii="Times New Roman" w:eastAsia="Calibri" w:hAnsi="Times New Roman" w:cs="Times New Roman"/>
          <w:sz w:val="24"/>
          <w:szCs w:val="24"/>
        </w:rPr>
        <w:t xml:space="preserve"> või</w:t>
      </w:r>
      <w:r w:rsidRPr="00187A4D">
        <w:rPr>
          <w:rFonts w:ascii="Times New Roman" w:eastAsia="Calibri" w:hAnsi="Times New Roman" w:cs="Times New Roman"/>
          <w:sz w:val="24"/>
          <w:szCs w:val="24"/>
        </w:rPr>
        <w:t xml:space="preserve"> elutähtsa teenuse toimepid</w:t>
      </w:r>
      <w:r w:rsidR="00D233CA">
        <w:rPr>
          <w:rFonts w:ascii="Times New Roman" w:eastAsia="Calibri" w:hAnsi="Times New Roman" w:cs="Times New Roman"/>
          <w:sz w:val="24"/>
          <w:szCs w:val="24"/>
        </w:rPr>
        <w:t>e</w:t>
      </w:r>
      <w:r w:rsidRPr="00187A4D">
        <w:rPr>
          <w:rFonts w:ascii="Times New Roman" w:eastAsia="Calibri" w:hAnsi="Times New Roman" w:cs="Times New Roman"/>
          <w:sz w:val="24"/>
          <w:szCs w:val="24"/>
        </w:rPr>
        <w:t>vust oluliselt häirivast sündmusest või sellise sündmuse toimumise vahetust ohust Riigi Infosüsteemi Ametit kirjalikku taasesitamist võimaldavas vormis.</w:t>
      </w:r>
    </w:p>
    <w:p w14:paraId="43ABDAA8"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6618AC2F" w14:textId="7138DFA8"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Kui lõikes 1 nimetatud vorminõude järgimine ei ole olukorra ajakriitilisuse tõttu mõistlikult võimalik, teavitab teenuseosutaja Riigi Infosüsteemi Ametit mistahes viisil, kuid edastab kirjalikku taasesitamist võimaldavas vormis teavituse seejärel hiljemalt 24 tunni jooksul.</w:t>
      </w:r>
    </w:p>
    <w:p w14:paraId="7F3B0AB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5B927CC9"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Teavitus sisaldab häire või katkestuse kohta vähemalt järgmist teavet:</w:t>
      </w:r>
    </w:p>
    <w:p w14:paraId="1DCA203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toimumise aeg ja hinnanguline kestus;</w:t>
      </w:r>
    </w:p>
    <w:p w14:paraId="6E426E6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esialgne hinnang, kas katkestuse või häire põhjustas inimviga, süsteemi tõrge, loodusõnnetus, pahaloomuline tegevus või kolmanda osapoole viga;</w:t>
      </w:r>
    </w:p>
    <w:p w14:paraId="0591C3B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põhjuse kirjeldus;</w:t>
      </w:r>
    </w:p>
    <w:p w14:paraId="440D8E0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esialgne hinnang mõju kohta teenuse terviklusele, käideldavusele ja konfidentsiaalsusele;</w:t>
      </w:r>
    </w:p>
    <w:p w14:paraId="570F9BB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häire või katkestuse likvideerimiseks ning kahjuliku mõju vähendamiseks rakendatud ja rakendatavad meetmed;</w:t>
      </w:r>
    </w:p>
    <w:p w14:paraId="0CD63D5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esialgne hinnang mõju kohta teenuse kasutajale;</w:t>
      </w:r>
    </w:p>
    <w:p w14:paraId="11FADA84"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7) esialgne hinnang mõju kohta teiste elutähtsate teenuste toimepidevusele;</w:t>
      </w:r>
    </w:p>
    <w:p w14:paraId="5F9DB31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8) esialgne hinnang piiriülese mõju kohta.</w:t>
      </w:r>
    </w:p>
    <w:p w14:paraId="4959CBB9" w14:textId="77777777" w:rsidR="00E11C1C" w:rsidRPr="00187A4D" w:rsidRDefault="00E11C1C" w:rsidP="006B471C">
      <w:pPr>
        <w:spacing w:after="0" w:line="240" w:lineRule="auto"/>
        <w:contextualSpacing/>
        <w:jc w:val="both"/>
        <w:rPr>
          <w:rFonts w:ascii="Times New Roman" w:eastAsia="Calibri" w:hAnsi="Times New Roman" w:cs="Times New Roman"/>
          <w:sz w:val="24"/>
          <w:szCs w:val="24"/>
        </w:rPr>
      </w:pPr>
    </w:p>
    <w:p w14:paraId="3FED9CCE" w14:textId="0109A52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(4) Riigi Infosüsteemi Ameti nõudel esitab teenuseosutaja </w:t>
      </w:r>
      <w:r w:rsidR="00C21C23">
        <w:rPr>
          <w:rFonts w:ascii="Times New Roman" w:eastAsia="Calibri" w:hAnsi="Times New Roman" w:cs="Times New Roman"/>
          <w:sz w:val="24"/>
          <w:szCs w:val="24"/>
        </w:rPr>
        <w:t>kümne</w:t>
      </w:r>
      <w:r w:rsidRPr="00187A4D">
        <w:rPr>
          <w:rFonts w:ascii="Times New Roman" w:eastAsia="Calibri" w:hAnsi="Times New Roman" w:cs="Times New Roman"/>
          <w:sz w:val="24"/>
          <w:szCs w:val="24"/>
        </w:rPr>
        <w:t xml:space="preserve"> kalendripäeva jooksul Riigi Infosüsteemi Ametile häire või katkestuse kohta raporti, mis sisaldab vähemalt järgmist teavet:</w:t>
      </w:r>
    </w:p>
    <w:p w14:paraId="19A55DEF"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1) häire või katkestuse alguse ja lõpu kuupäev ning kellaaeg;</w:t>
      </w:r>
    </w:p>
    <w:p w14:paraId="78115E2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2) mõjutatud kasutajate arv ning teenused ja infosüsteemid;</w:t>
      </w:r>
    </w:p>
    <w:p w14:paraId="4D56178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3) häire või katkestuse piiriülene mõju;</w:t>
      </w:r>
    </w:p>
    <w:p w14:paraId="7AD228C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4) selgitus, kas häire või katkestuse põhjustas inimviga, süsteemi tõrge, loodusõnnetus, pahaloomuline tegevus või kolmanda osapoole viga;</w:t>
      </w:r>
    </w:p>
    <w:p w14:paraId="6B74439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5) häire või katkestuse põhjuse avastamise kuupäev, kellaaeg ja viis;</w:t>
      </w:r>
    </w:p>
    <w:p w14:paraId="665219A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6) põhjuse kirjeldus ja katkestuse kronoloogia;</w:t>
      </w:r>
    </w:p>
    <w:p w14:paraId="76ADEF41"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7) mõju teenuse terviklusele, käideldavusele ja konfidentsiaalsusele;</w:t>
      </w:r>
    </w:p>
    <w:p w14:paraId="09C0928B"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8) rakendatud abinõud;</w:t>
      </w:r>
    </w:p>
    <w:p w14:paraId="3BC290C6"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9) ülevaade senisest ja planeeritud kommunikatsioonist asutustele, kasutajatele ja avalikkusele.</w:t>
      </w:r>
    </w:p>
    <w:p w14:paraId="2C580999"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69223688" w14:textId="143E127D"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lastRenderedPageBreak/>
        <w:t>§ 6. Määruse jõustumine</w:t>
      </w:r>
    </w:p>
    <w:p w14:paraId="5C6B1CD6" w14:textId="77777777" w:rsidR="00E11C1C" w:rsidRPr="00187A4D" w:rsidRDefault="00E11C1C" w:rsidP="006B471C">
      <w:pPr>
        <w:spacing w:after="0" w:line="240" w:lineRule="auto"/>
        <w:contextualSpacing/>
        <w:jc w:val="both"/>
        <w:rPr>
          <w:rFonts w:ascii="Times New Roman" w:eastAsia="Calibri" w:hAnsi="Times New Roman" w:cs="Times New Roman"/>
          <w:b/>
          <w:bCs/>
          <w:sz w:val="24"/>
          <w:szCs w:val="24"/>
        </w:rPr>
      </w:pPr>
    </w:p>
    <w:p w14:paraId="3238D133" w14:textId="6092DB7E" w:rsidR="008E7E7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7D89C605" w14:textId="1EBA9A68"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Rakendusakti kavand</w:t>
      </w:r>
      <w:r w:rsidR="002F3010" w:rsidRPr="00187A4D">
        <w:rPr>
          <w:rFonts w:ascii="Times New Roman" w:eastAsia="Calibri" w:hAnsi="Times New Roman" w:cs="Times New Roman"/>
          <w:sz w:val="24"/>
          <w:szCs w:val="24"/>
        </w:rPr>
        <w:t xml:space="preserve"> nr </w:t>
      </w:r>
      <w:r w:rsidR="00E56AE3">
        <w:rPr>
          <w:rFonts w:ascii="Times New Roman" w:eastAsia="Calibri" w:hAnsi="Times New Roman" w:cs="Times New Roman"/>
          <w:sz w:val="24"/>
          <w:szCs w:val="24"/>
        </w:rPr>
        <w:t>44</w:t>
      </w:r>
    </w:p>
    <w:p w14:paraId="78772F22" w14:textId="77777777"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0F582D21" w14:textId="71F2AFCB"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44C8158B"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4843C458" w14:textId="77777777" w:rsidR="00A8262B" w:rsidRPr="00187A4D" w:rsidRDefault="00A8262B"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4AEF4512"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583999A1"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100" w:name="_Hlk127435719"/>
      <w:r w:rsidRPr="00187A4D">
        <w:rPr>
          <w:rFonts w:ascii="Times New Roman" w:eastAsia="Calibri" w:hAnsi="Times New Roman" w:cs="Times New Roman"/>
          <w:b/>
          <w:sz w:val="24"/>
          <w:szCs w:val="24"/>
        </w:rPr>
        <w:t>Elutähtsa teenuse kirjeldus ja toimepidevuse nõuded lennuväljade toimimise tagamisel</w:t>
      </w:r>
    </w:p>
    <w:p w14:paraId="3EB8943D" w14:textId="77777777" w:rsidR="00242A9B" w:rsidRPr="00187A4D" w:rsidRDefault="00242A9B" w:rsidP="006B471C">
      <w:pPr>
        <w:spacing w:after="0" w:line="240" w:lineRule="auto"/>
        <w:contextualSpacing/>
        <w:jc w:val="both"/>
        <w:rPr>
          <w:rFonts w:ascii="Times New Roman" w:eastAsia="Calibri" w:hAnsi="Times New Roman" w:cs="Times New Roman"/>
          <w:b/>
          <w:sz w:val="24"/>
          <w:szCs w:val="24"/>
        </w:rPr>
      </w:pPr>
    </w:p>
    <w:p w14:paraId="2BBA1B68" w14:textId="77777777" w:rsidR="00242A9B" w:rsidRPr="00187A4D" w:rsidRDefault="00242A9B" w:rsidP="006B471C">
      <w:pPr>
        <w:spacing w:after="0" w:line="240" w:lineRule="auto"/>
        <w:contextualSpacing/>
        <w:jc w:val="both"/>
        <w:rPr>
          <w:rFonts w:ascii="Times New Roman" w:eastAsia="Calibri" w:hAnsi="Times New Roman" w:cs="Times New Roman"/>
          <w:b/>
          <w:sz w:val="24"/>
          <w:szCs w:val="24"/>
        </w:rPr>
      </w:pPr>
    </w:p>
    <w:bookmarkEnd w:id="100"/>
    <w:p w14:paraId="34C7AA61" w14:textId="72565BB3" w:rsidR="008E7E70" w:rsidRPr="00187A4D" w:rsidRDefault="008E7E70"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7718626A" w14:textId="77777777" w:rsidR="002A26E6" w:rsidRPr="00187A4D" w:rsidRDefault="002A26E6" w:rsidP="006B471C">
      <w:pPr>
        <w:autoSpaceDE w:val="0"/>
        <w:autoSpaceDN w:val="0"/>
        <w:adjustRightInd w:val="0"/>
        <w:spacing w:after="0" w:line="240" w:lineRule="auto"/>
        <w:contextualSpacing/>
        <w:rPr>
          <w:rFonts w:ascii="Times New Roman" w:eastAsia="Calibri" w:hAnsi="Times New Roman" w:cs="Times New Roman"/>
          <w:color w:val="000000"/>
          <w:sz w:val="24"/>
          <w:szCs w:val="24"/>
        </w:rPr>
      </w:pPr>
    </w:p>
    <w:p w14:paraId="6AE00C80"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304C6C5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7EE5C196"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4F409239"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7B3682EC"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75499F5A"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24733735" w14:textId="76603390"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katkestus ja elutähtsa 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7319BB4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3D336B04" w14:textId="313C042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343C5523"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13277533" w14:textId="321D2A8B" w:rsidR="002F3010" w:rsidRPr="00187A4D" w:rsidRDefault="002F3010"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150C204F" w14:textId="77777777" w:rsidR="006B471C" w:rsidRPr="00187A4D" w:rsidRDefault="006B471C" w:rsidP="006B471C">
      <w:pPr>
        <w:spacing w:after="0" w:line="240" w:lineRule="auto"/>
        <w:contextualSpacing/>
        <w:rPr>
          <w:rFonts w:ascii="Times New Roman" w:eastAsia="Calibri" w:hAnsi="Times New Roman" w:cs="Times New Roman"/>
          <w:b/>
          <w:bCs/>
          <w:sz w:val="24"/>
          <w:szCs w:val="24"/>
        </w:rPr>
      </w:pPr>
    </w:p>
    <w:p w14:paraId="789D3D9C" w14:textId="6BC7F09A" w:rsidR="008E7E70" w:rsidRPr="00187A4D" w:rsidRDefault="002F3010" w:rsidP="006B471C">
      <w:pPr>
        <w:spacing w:after="0" w:line="240" w:lineRule="auto"/>
        <w:contextualSpacing/>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12E54CDF" w14:textId="71C140A3"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Rakendusakti kavand</w:t>
      </w:r>
      <w:r w:rsidR="002F3010" w:rsidRPr="00187A4D">
        <w:rPr>
          <w:rFonts w:ascii="Times New Roman" w:eastAsia="Calibri" w:hAnsi="Times New Roman" w:cs="Times New Roman"/>
          <w:sz w:val="24"/>
          <w:szCs w:val="24"/>
        </w:rPr>
        <w:t xml:space="preserve"> nr </w:t>
      </w:r>
      <w:r w:rsidR="00A9483D" w:rsidRPr="00187A4D">
        <w:rPr>
          <w:rFonts w:ascii="Times New Roman" w:eastAsia="Calibri" w:hAnsi="Times New Roman" w:cs="Times New Roman"/>
          <w:sz w:val="24"/>
          <w:szCs w:val="24"/>
        </w:rPr>
        <w:t>4</w:t>
      </w:r>
      <w:r w:rsidR="00E56AE3">
        <w:rPr>
          <w:rFonts w:ascii="Times New Roman" w:eastAsia="Calibri" w:hAnsi="Times New Roman" w:cs="Times New Roman"/>
          <w:sz w:val="24"/>
          <w:szCs w:val="24"/>
        </w:rPr>
        <w:t>5</w:t>
      </w:r>
    </w:p>
    <w:p w14:paraId="25E685AE"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17A3299A" w14:textId="76117103"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697FA4B4"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60DE6A3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4F8CFAA4" w14:textId="77777777" w:rsidR="00A8262B" w:rsidRPr="00187A4D" w:rsidRDefault="00A8262B" w:rsidP="006B471C">
      <w:pPr>
        <w:spacing w:after="0" w:line="240" w:lineRule="auto"/>
        <w:contextualSpacing/>
        <w:jc w:val="both"/>
        <w:rPr>
          <w:rFonts w:ascii="Times New Roman" w:eastAsia="Calibri" w:hAnsi="Times New Roman" w:cs="Times New Roman"/>
          <w:sz w:val="24"/>
          <w:szCs w:val="24"/>
        </w:rPr>
      </w:pPr>
    </w:p>
    <w:p w14:paraId="4F9E0EEF"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101" w:name="_Hlk127435746"/>
      <w:r w:rsidRPr="00187A4D">
        <w:rPr>
          <w:rFonts w:ascii="Times New Roman" w:eastAsia="Calibri" w:hAnsi="Times New Roman" w:cs="Times New Roman"/>
          <w:b/>
          <w:sz w:val="24"/>
          <w:szCs w:val="24"/>
        </w:rPr>
        <w:t>Elutähtsa teenuse kirjeldus ja toimepidevuse nõuded aeronavigatsiooniteenuse toimimise tagamisel</w:t>
      </w:r>
    </w:p>
    <w:p w14:paraId="37DD27F4" w14:textId="77777777" w:rsidR="00A8262B" w:rsidRPr="00187A4D" w:rsidRDefault="00A8262B" w:rsidP="006B471C">
      <w:pPr>
        <w:spacing w:after="0" w:line="240" w:lineRule="auto"/>
        <w:contextualSpacing/>
        <w:jc w:val="both"/>
        <w:rPr>
          <w:rFonts w:ascii="Times New Roman" w:eastAsia="Calibri" w:hAnsi="Times New Roman" w:cs="Times New Roman"/>
          <w:b/>
          <w:sz w:val="24"/>
          <w:szCs w:val="24"/>
        </w:rPr>
      </w:pPr>
    </w:p>
    <w:p w14:paraId="71C64713" w14:textId="77777777" w:rsidR="00A8262B" w:rsidRPr="00187A4D" w:rsidRDefault="00A8262B" w:rsidP="006B471C">
      <w:pPr>
        <w:spacing w:after="0" w:line="240" w:lineRule="auto"/>
        <w:contextualSpacing/>
        <w:jc w:val="both"/>
        <w:rPr>
          <w:rFonts w:ascii="Times New Roman" w:eastAsia="Calibri" w:hAnsi="Times New Roman" w:cs="Times New Roman"/>
          <w:b/>
          <w:sz w:val="24"/>
          <w:szCs w:val="24"/>
        </w:rPr>
      </w:pPr>
    </w:p>
    <w:bookmarkEnd w:id="101"/>
    <w:p w14:paraId="7DAFB4D2" w14:textId="4E0CA0E8"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531E9117" w14:textId="77777777" w:rsidR="00B13028" w:rsidRPr="00187A4D" w:rsidRDefault="00B13028"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8B8DFDD"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4770F9A0"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54254EE2"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36501330"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38FCDF2C"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580A6071"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2122B781" w14:textId="134A0BFB"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w:t>
      </w:r>
      <w:r w:rsidR="00D233CA">
        <w:rPr>
          <w:rFonts w:ascii="Times New Roman" w:eastAsia="Calibri" w:hAnsi="Times New Roman" w:cs="Times New Roman"/>
          <w:b/>
          <w:sz w:val="24"/>
          <w:szCs w:val="24"/>
        </w:rPr>
        <w:t xml:space="preserve">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4BE68B48"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667A2491" w14:textId="2844238C"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74D7CCE6"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1937E95C" w14:textId="5E80E2E1"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4B0620AC" w14:textId="77777777" w:rsidR="006B471C" w:rsidRPr="00187A4D" w:rsidRDefault="006B471C" w:rsidP="006B471C">
      <w:pPr>
        <w:spacing w:after="0" w:line="240" w:lineRule="auto"/>
        <w:contextualSpacing/>
        <w:jc w:val="both"/>
        <w:rPr>
          <w:rFonts w:ascii="Times New Roman" w:eastAsia="Calibri" w:hAnsi="Times New Roman" w:cs="Times New Roman"/>
          <w:b/>
          <w:bCs/>
          <w:sz w:val="24"/>
          <w:szCs w:val="24"/>
        </w:rPr>
      </w:pPr>
    </w:p>
    <w:p w14:paraId="76D9BF97" w14:textId="110026FF" w:rsidR="008E7E7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4363EFE5" w14:textId="40EA8A1F"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Rakendusakti kavand</w:t>
      </w:r>
      <w:r w:rsidR="002F3010" w:rsidRPr="00187A4D">
        <w:rPr>
          <w:rFonts w:ascii="Times New Roman" w:eastAsia="Calibri" w:hAnsi="Times New Roman" w:cs="Times New Roman"/>
          <w:sz w:val="24"/>
          <w:szCs w:val="24"/>
        </w:rPr>
        <w:t xml:space="preserve"> nr </w:t>
      </w:r>
      <w:r w:rsidR="00AF51A0" w:rsidRPr="00187A4D">
        <w:rPr>
          <w:rFonts w:ascii="Times New Roman" w:eastAsia="Calibri" w:hAnsi="Times New Roman" w:cs="Times New Roman"/>
          <w:sz w:val="24"/>
          <w:szCs w:val="24"/>
        </w:rPr>
        <w:t>4</w:t>
      </w:r>
      <w:r w:rsidR="00E56AE3">
        <w:rPr>
          <w:rFonts w:ascii="Times New Roman" w:eastAsia="Calibri" w:hAnsi="Times New Roman" w:cs="Times New Roman"/>
          <w:sz w:val="24"/>
          <w:szCs w:val="24"/>
        </w:rPr>
        <w:t>6</w:t>
      </w:r>
    </w:p>
    <w:p w14:paraId="19541B96" w14:textId="77777777" w:rsidR="000363B7" w:rsidRPr="00187A4D" w:rsidRDefault="000363B7" w:rsidP="006B471C">
      <w:pPr>
        <w:spacing w:after="0" w:line="240" w:lineRule="auto"/>
        <w:contextualSpacing/>
        <w:jc w:val="right"/>
        <w:rPr>
          <w:rFonts w:ascii="Times New Roman" w:eastAsia="Calibri" w:hAnsi="Times New Roman" w:cs="Times New Roman"/>
          <w:sz w:val="24"/>
          <w:szCs w:val="24"/>
        </w:rPr>
      </w:pPr>
    </w:p>
    <w:p w14:paraId="0A744E71" w14:textId="38A8F39D"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2AF1F96D"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1FFAA32A"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17732E8B" w14:textId="77777777" w:rsidR="00A8262B" w:rsidRPr="00187A4D" w:rsidRDefault="00A8262B" w:rsidP="006B471C">
      <w:pPr>
        <w:spacing w:after="0" w:line="240" w:lineRule="auto"/>
        <w:contextualSpacing/>
        <w:jc w:val="both"/>
        <w:rPr>
          <w:rFonts w:ascii="Times New Roman" w:eastAsia="Calibri" w:hAnsi="Times New Roman" w:cs="Times New Roman"/>
          <w:sz w:val="24"/>
          <w:szCs w:val="24"/>
        </w:rPr>
      </w:pPr>
    </w:p>
    <w:p w14:paraId="6D52508E"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102" w:name="_Hlk127435767"/>
      <w:r w:rsidRPr="00187A4D">
        <w:rPr>
          <w:rFonts w:ascii="Times New Roman" w:eastAsia="Calibri" w:hAnsi="Times New Roman" w:cs="Times New Roman"/>
          <w:b/>
          <w:sz w:val="24"/>
          <w:szCs w:val="24"/>
        </w:rPr>
        <w:t>Elutähtsa teenuse kirjeldus ja toimepidevuse nõuded avaliku raudtee toimimise tagamisel</w:t>
      </w:r>
    </w:p>
    <w:p w14:paraId="02F70ED1"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6D095963"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bookmarkEnd w:id="102"/>
    <w:p w14:paraId="09E950AC" w14:textId="07CCF213"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591E7D76" w14:textId="77777777" w:rsidR="002F3010" w:rsidRPr="00187A4D" w:rsidRDefault="002F301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6C89E57"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696F50DC"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6E7DFF48"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72B7548E"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7E33BEE6"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222F6C60"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105D6B3B" w14:textId="3B3C79ED"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w:t>
      </w:r>
      <w:r w:rsidR="00D233CA">
        <w:rPr>
          <w:rFonts w:ascii="Times New Roman" w:eastAsia="Calibri" w:hAnsi="Times New Roman" w:cs="Times New Roman"/>
          <w:b/>
          <w:sz w:val="24"/>
          <w:szCs w:val="24"/>
        </w:rPr>
        <w:t xml:space="preserve">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6AE76D6E"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4B5DFB3D" w14:textId="1759FCA2"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9FF1567"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23A588DE" w14:textId="56B10BED" w:rsidR="002F3010" w:rsidRPr="00187A4D" w:rsidRDefault="002F3010"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6. Määruse jõustumine</w:t>
      </w:r>
    </w:p>
    <w:p w14:paraId="61236481" w14:textId="77777777" w:rsidR="00B13028" w:rsidRPr="00187A4D" w:rsidRDefault="00B13028" w:rsidP="006B471C">
      <w:pPr>
        <w:spacing w:after="0" w:line="240" w:lineRule="auto"/>
        <w:contextualSpacing/>
        <w:jc w:val="both"/>
        <w:rPr>
          <w:rFonts w:ascii="Times New Roman" w:eastAsia="Calibri" w:hAnsi="Times New Roman" w:cs="Times New Roman"/>
          <w:b/>
          <w:bCs/>
          <w:sz w:val="24"/>
          <w:szCs w:val="24"/>
        </w:rPr>
      </w:pPr>
    </w:p>
    <w:p w14:paraId="6F7C2AC0" w14:textId="208081FE" w:rsidR="008E7E70" w:rsidRPr="00187A4D" w:rsidRDefault="002F3010" w:rsidP="006B471C">
      <w:pPr>
        <w:spacing w:after="0" w:line="240" w:lineRule="auto"/>
        <w:contextualSpacing/>
        <w:jc w:val="both"/>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r w:rsidR="008E7E70" w:rsidRPr="00187A4D">
        <w:rPr>
          <w:rFonts w:ascii="Times New Roman" w:eastAsia="Calibri" w:hAnsi="Times New Roman" w:cs="Times New Roman"/>
          <w:sz w:val="24"/>
          <w:szCs w:val="24"/>
        </w:rPr>
        <w:br w:type="page"/>
      </w:r>
    </w:p>
    <w:p w14:paraId="28C41F78" w14:textId="1E821D4D" w:rsidR="008E7E70" w:rsidRPr="00187A4D" w:rsidRDefault="008E7E70" w:rsidP="006B471C">
      <w:pPr>
        <w:spacing w:after="0" w:line="240" w:lineRule="auto"/>
        <w:contextualSpacing/>
        <w:jc w:val="right"/>
        <w:rPr>
          <w:rFonts w:ascii="Times New Roman" w:eastAsia="Calibri" w:hAnsi="Times New Roman" w:cs="Times New Roman"/>
          <w:sz w:val="24"/>
          <w:szCs w:val="24"/>
        </w:rPr>
      </w:pPr>
      <w:r w:rsidRPr="00187A4D">
        <w:rPr>
          <w:rFonts w:ascii="Times New Roman" w:eastAsia="Calibri" w:hAnsi="Times New Roman" w:cs="Times New Roman"/>
          <w:sz w:val="24"/>
          <w:szCs w:val="24"/>
        </w:rPr>
        <w:lastRenderedPageBreak/>
        <w:t>Rakendusakti kavand</w:t>
      </w:r>
      <w:r w:rsidR="002F3010" w:rsidRPr="00187A4D">
        <w:rPr>
          <w:rFonts w:ascii="Times New Roman" w:eastAsia="Calibri" w:hAnsi="Times New Roman" w:cs="Times New Roman"/>
          <w:sz w:val="24"/>
          <w:szCs w:val="24"/>
        </w:rPr>
        <w:t xml:space="preserve"> nr </w:t>
      </w:r>
      <w:r w:rsidR="00AF51A0" w:rsidRPr="00187A4D">
        <w:rPr>
          <w:rFonts w:ascii="Times New Roman" w:eastAsia="Calibri" w:hAnsi="Times New Roman" w:cs="Times New Roman"/>
          <w:sz w:val="24"/>
          <w:szCs w:val="24"/>
        </w:rPr>
        <w:t>4</w:t>
      </w:r>
      <w:r w:rsidR="00E56AE3">
        <w:rPr>
          <w:rFonts w:ascii="Times New Roman" w:eastAsia="Calibri" w:hAnsi="Times New Roman" w:cs="Times New Roman"/>
          <w:sz w:val="24"/>
          <w:szCs w:val="24"/>
        </w:rPr>
        <w:t>7</w:t>
      </w:r>
    </w:p>
    <w:p w14:paraId="77104905"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p w14:paraId="46CE3283" w14:textId="0325C3EE" w:rsidR="008E7E70" w:rsidRPr="00187A4D" w:rsidRDefault="00AF51A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KLIIMAMINISTER</w:t>
      </w:r>
    </w:p>
    <w:p w14:paraId="6F74A26E" w14:textId="77777777" w:rsidR="008E7E70" w:rsidRPr="00187A4D" w:rsidRDefault="008E7E70" w:rsidP="006B471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w:t>
      </w:r>
    </w:p>
    <w:p w14:paraId="688843CE"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64641A75" w14:textId="77777777" w:rsidR="00A8262B" w:rsidRPr="00187A4D" w:rsidRDefault="00A8262B" w:rsidP="006B471C">
      <w:pPr>
        <w:spacing w:after="0" w:line="240" w:lineRule="auto"/>
        <w:contextualSpacing/>
        <w:jc w:val="both"/>
        <w:rPr>
          <w:rFonts w:ascii="Times New Roman" w:eastAsia="Calibri" w:hAnsi="Times New Roman" w:cs="Times New Roman"/>
          <w:sz w:val="24"/>
          <w:szCs w:val="24"/>
        </w:rPr>
      </w:pPr>
    </w:p>
    <w:p w14:paraId="4E9E1AC4"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bookmarkStart w:id="103" w:name="_Hlk127435817"/>
      <w:r w:rsidRPr="00187A4D">
        <w:rPr>
          <w:rFonts w:ascii="Times New Roman" w:eastAsia="Calibri" w:hAnsi="Times New Roman" w:cs="Times New Roman"/>
          <w:b/>
          <w:sz w:val="24"/>
          <w:szCs w:val="24"/>
        </w:rPr>
        <w:t>Elutähtsa teenuse kirjeldus ja toimepidevuse nõuded sadamate toimimise tagamisel</w:t>
      </w:r>
    </w:p>
    <w:p w14:paraId="27EBF28A"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625B4B2D"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bookmarkEnd w:id="103"/>
    <w:p w14:paraId="22759E62" w14:textId="3AE97B3D" w:rsidR="008E7E70" w:rsidRPr="00187A4D" w:rsidRDefault="008E7E7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 xml:space="preserve">Määrus kehtestatakse </w:t>
      </w:r>
      <w:r w:rsidR="00565C32" w:rsidRPr="00187A4D">
        <w:rPr>
          <w:rFonts w:ascii="Times New Roman" w:eastAsia="Calibri" w:hAnsi="Times New Roman" w:cs="Times New Roman"/>
          <w:color w:val="000000"/>
          <w:sz w:val="24"/>
          <w:szCs w:val="24"/>
        </w:rPr>
        <w:t xml:space="preserve">tsiviilkriisi ja riigikaitse seaduse </w:t>
      </w:r>
      <w:r w:rsidRPr="00187A4D">
        <w:rPr>
          <w:rFonts w:ascii="Times New Roman" w:eastAsia="Calibri" w:hAnsi="Times New Roman" w:cs="Times New Roman"/>
          <w:color w:val="000000"/>
          <w:sz w:val="24"/>
          <w:szCs w:val="24"/>
        </w:rPr>
        <w:t xml:space="preserve">§ </w:t>
      </w:r>
      <w:r w:rsidR="00FA5B5F" w:rsidRPr="00187A4D">
        <w:rPr>
          <w:rFonts w:ascii="Times New Roman" w:eastAsia="Calibri" w:hAnsi="Times New Roman" w:cs="Times New Roman"/>
          <w:color w:val="000000"/>
          <w:sz w:val="24"/>
          <w:szCs w:val="24"/>
        </w:rPr>
        <w:t>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4B3617F1" w14:textId="77777777" w:rsidR="002F3010" w:rsidRPr="00187A4D" w:rsidRDefault="002F3010" w:rsidP="006B471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1549CC87"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4B380FFD"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40CA388C"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28E83252"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6EDF36FF"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044DD238" w14:textId="77777777" w:rsidR="008E7E70" w:rsidRPr="00187A4D" w:rsidRDefault="008E7E70" w:rsidP="006B471C">
      <w:pPr>
        <w:spacing w:after="0" w:line="240" w:lineRule="auto"/>
        <w:contextualSpacing/>
        <w:jc w:val="both"/>
        <w:rPr>
          <w:rFonts w:ascii="Times New Roman" w:eastAsia="Calibri" w:hAnsi="Times New Roman" w:cs="Times New Roman"/>
          <w:b/>
          <w:sz w:val="24"/>
          <w:szCs w:val="24"/>
        </w:rPr>
      </w:pPr>
    </w:p>
    <w:p w14:paraId="3886724E" w14:textId="37946BD3"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Elutähtsa teenuse</w:t>
      </w:r>
      <w:r w:rsidR="00D233CA">
        <w:rPr>
          <w:rFonts w:ascii="Times New Roman" w:eastAsia="Calibri" w:hAnsi="Times New Roman" w:cs="Times New Roman"/>
          <w:b/>
          <w:sz w:val="24"/>
          <w:szCs w:val="24"/>
        </w:rPr>
        <w:t xml:space="preserve"> katkestus ja</w:t>
      </w:r>
      <w:r w:rsidRPr="00187A4D">
        <w:rPr>
          <w:rFonts w:ascii="Times New Roman" w:eastAsia="Calibri" w:hAnsi="Times New Roman" w:cs="Times New Roman"/>
          <w:b/>
          <w:sz w:val="24"/>
          <w:szCs w:val="24"/>
        </w:rPr>
        <w:t xml:space="preserv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18DBEA83" w14:textId="77777777" w:rsidR="008E7E70" w:rsidRPr="00187A4D" w:rsidRDefault="008E7E70" w:rsidP="006B471C">
      <w:pPr>
        <w:spacing w:after="0" w:line="240" w:lineRule="auto"/>
        <w:contextualSpacing/>
        <w:jc w:val="both"/>
        <w:rPr>
          <w:rFonts w:ascii="Times New Roman" w:eastAsia="Calibri" w:hAnsi="Times New Roman" w:cs="Times New Roman"/>
          <w:sz w:val="24"/>
          <w:szCs w:val="24"/>
        </w:rPr>
      </w:pPr>
    </w:p>
    <w:p w14:paraId="47C064B4" w14:textId="1A83BDE4" w:rsidR="008E7E70" w:rsidRPr="00187A4D" w:rsidRDefault="008E7E7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E180811"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1AE5B4C6" w14:textId="3F0239CB" w:rsidR="002F3010" w:rsidRPr="00187A4D" w:rsidRDefault="002F3010"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Määruse jõustumine</w:t>
      </w:r>
    </w:p>
    <w:p w14:paraId="637DD3EF" w14:textId="77777777" w:rsidR="006B471C" w:rsidRPr="00187A4D" w:rsidRDefault="006B471C" w:rsidP="006B471C">
      <w:pPr>
        <w:spacing w:after="0" w:line="240" w:lineRule="auto"/>
        <w:contextualSpacing/>
        <w:jc w:val="both"/>
        <w:rPr>
          <w:rFonts w:ascii="Times New Roman" w:eastAsia="Calibri" w:hAnsi="Times New Roman" w:cs="Times New Roman"/>
          <w:b/>
          <w:sz w:val="24"/>
          <w:szCs w:val="24"/>
        </w:rPr>
      </w:pPr>
    </w:p>
    <w:p w14:paraId="3AE42150" w14:textId="7954D430" w:rsidR="008E7E70" w:rsidRPr="00187A4D" w:rsidRDefault="002F3010" w:rsidP="006B471C">
      <w:pPr>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Määrus jõustub (kuupäev). </w:t>
      </w:r>
      <w:r w:rsidR="008E7E70" w:rsidRPr="00187A4D">
        <w:rPr>
          <w:rFonts w:ascii="Times New Roman" w:eastAsia="Calibri" w:hAnsi="Times New Roman" w:cs="Times New Roman"/>
          <w:bCs/>
          <w:sz w:val="24"/>
          <w:szCs w:val="24"/>
        </w:rPr>
        <w:br w:type="page"/>
      </w:r>
    </w:p>
    <w:p w14:paraId="72FCF376" w14:textId="3176D1C3" w:rsidR="007A74E7" w:rsidRPr="00187A4D" w:rsidRDefault="007A74E7"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AF51A0" w:rsidRPr="00187A4D">
        <w:rPr>
          <w:rFonts w:ascii="Times New Roman" w:eastAsia="Arial Unicode MS" w:hAnsi="Times New Roman" w:cs="Times New Roman"/>
          <w:sz w:val="24"/>
          <w:szCs w:val="24"/>
          <w:u w:color="000000"/>
          <w:bdr w:val="nil"/>
          <w:lang w:eastAsia="et-EE"/>
        </w:rPr>
        <w:t>4</w:t>
      </w:r>
      <w:r w:rsidR="000517FA">
        <w:rPr>
          <w:rFonts w:ascii="Times New Roman" w:eastAsia="Arial Unicode MS" w:hAnsi="Times New Roman" w:cs="Times New Roman"/>
          <w:sz w:val="24"/>
          <w:szCs w:val="24"/>
          <w:u w:color="000000"/>
          <w:bdr w:val="nil"/>
          <w:lang w:eastAsia="et-EE"/>
        </w:rPr>
        <w:t>8</w:t>
      </w:r>
    </w:p>
    <w:p w14:paraId="41A91F81" w14:textId="77777777" w:rsidR="007A74E7" w:rsidRPr="00187A4D" w:rsidRDefault="007A74E7"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24FCF0AF" w14:textId="4709B808" w:rsidR="007A74E7" w:rsidRPr="00187A4D" w:rsidRDefault="00AB7BE6"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JUSTIITS- JA DIGIMINISTER</w:t>
      </w:r>
    </w:p>
    <w:p w14:paraId="4CA09B6D" w14:textId="0B7BAE43" w:rsidR="007A74E7" w:rsidRPr="00187A4D" w:rsidRDefault="007A74E7"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22D90487" w14:textId="7A8F6DC1"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03A783B8" w14:textId="77777777" w:rsidR="00A8262B" w:rsidRPr="00187A4D" w:rsidRDefault="00A8262B"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2FA6AA87" w14:textId="540243AE" w:rsidR="007A74E7" w:rsidRPr="00187A4D" w:rsidRDefault="007A74E7"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104" w:name="_Hlk127435860"/>
      <w:r w:rsidRPr="00187A4D">
        <w:rPr>
          <w:rFonts w:ascii="Times New Roman" w:eastAsia="Arial Unicode MS" w:hAnsi="Times New Roman" w:cs="Times New Roman"/>
          <w:b/>
          <w:bCs/>
          <w:sz w:val="24"/>
          <w:szCs w:val="24"/>
          <w:u w:color="000000"/>
          <w:bdr w:val="nil"/>
          <w:lang w:eastAsia="et-EE"/>
        </w:rPr>
        <w:t>Majandus- ja kommunikatsiooniministri 21. septembri 2005. a määruse nr 109 „Nõuded elektromagnetilisele kiirgusele ja raadioside piiramisele” muutmine</w:t>
      </w:r>
    </w:p>
    <w:p w14:paraId="1A7594A8" w14:textId="77777777" w:rsidR="002E0273" w:rsidRPr="00187A4D" w:rsidRDefault="002E02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E6E57EB" w14:textId="77777777" w:rsidR="002E0273" w:rsidRPr="00187A4D" w:rsidRDefault="002E0273" w:rsidP="006B471C">
      <w:pPr>
        <w:spacing w:after="0" w:line="240" w:lineRule="auto"/>
        <w:contextualSpacing/>
        <w:jc w:val="both"/>
        <w:rPr>
          <w:rFonts w:ascii="Times New Roman" w:eastAsia="Arial Unicode MS" w:hAnsi="Times New Roman" w:cs="Times New Roman"/>
          <w:b/>
          <w:bCs/>
          <w:sz w:val="24"/>
          <w:szCs w:val="24"/>
          <w:u w:color="000000"/>
          <w:bdr w:val="nil"/>
          <w:lang w:eastAsia="et-EE"/>
        </w:rPr>
      </w:pPr>
    </w:p>
    <w:bookmarkEnd w:id="104"/>
    <w:p w14:paraId="0E13C966" w14:textId="2DA61806"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elektroonilise side seaduse § 115 lõike 3 alusel.</w:t>
      </w:r>
    </w:p>
    <w:p w14:paraId="5F09FC76" w14:textId="77777777" w:rsidR="002E0273" w:rsidRPr="00187A4D" w:rsidRDefault="002E02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ACE48F6" w14:textId="3A22711C" w:rsidR="000C0A5D" w:rsidRPr="00187A4D" w:rsidRDefault="002E02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w:t>
      </w:r>
      <w:r w:rsidRPr="00187A4D">
        <w:rPr>
          <w:rFonts w:ascii="Times New Roman" w:eastAsia="Arial Unicode MS" w:hAnsi="Times New Roman" w:cs="Times New Roman"/>
          <w:sz w:val="24"/>
          <w:szCs w:val="24"/>
          <w:u w:color="000000"/>
          <w:bdr w:val="nil"/>
          <w:lang w:eastAsia="et-EE"/>
        </w:rPr>
        <w:t xml:space="preserve"> </w:t>
      </w:r>
      <w:r w:rsidR="007A74E7" w:rsidRPr="00187A4D">
        <w:rPr>
          <w:rFonts w:ascii="Times New Roman" w:eastAsia="Arial Unicode MS" w:hAnsi="Times New Roman" w:cs="Times New Roman"/>
          <w:sz w:val="24"/>
          <w:szCs w:val="24"/>
          <w:u w:color="000000"/>
          <w:bdr w:val="nil"/>
          <w:lang w:eastAsia="et-EE"/>
        </w:rPr>
        <w:t xml:space="preserve">Majandus- ja kommunikatsiooniministri 21. septembri 2005. a määruse nr 109 „Nõuded elektromagnetilisele kiirgusele ja raadioside piiramisele” </w:t>
      </w:r>
      <w:r w:rsidR="000C0A5D" w:rsidRPr="00187A4D">
        <w:rPr>
          <w:rFonts w:ascii="Times New Roman" w:eastAsia="Arial Unicode MS" w:hAnsi="Times New Roman" w:cs="Times New Roman"/>
          <w:sz w:val="24"/>
          <w:szCs w:val="24"/>
          <w:u w:color="000000"/>
          <w:bdr w:val="nil"/>
          <w:lang w:eastAsia="et-EE"/>
        </w:rPr>
        <w:t>tehakse järgmised muudatused:</w:t>
      </w:r>
    </w:p>
    <w:p w14:paraId="55C9C470" w14:textId="77777777" w:rsidR="00ED3386" w:rsidRPr="00187A4D" w:rsidRDefault="00ED3386"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449B779E" w14:textId="0ADD8014" w:rsidR="007A74E7" w:rsidRPr="00187A4D" w:rsidRDefault="000C0A5D"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paragrahvi </w:t>
      </w:r>
      <w:r w:rsidR="007A74E7" w:rsidRPr="00187A4D">
        <w:rPr>
          <w:rFonts w:ascii="Times New Roman" w:eastAsia="Arial Unicode MS" w:hAnsi="Times New Roman" w:cs="Times New Roman"/>
          <w:sz w:val="24"/>
          <w:szCs w:val="24"/>
          <w:u w:color="000000"/>
          <w:bdr w:val="nil"/>
          <w:lang w:eastAsia="et-EE"/>
        </w:rPr>
        <w:t>§ 1 punkt</w:t>
      </w:r>
      <w:r w:rsidRPr="00187A4D">
        <w:rPr>
          <w:rFonts w:ascii="Times New Roman" w:eastAsia="Arial Unicode MS" w:hAnsi="Times New Roman" w:cs="Times New Roman"/>
          <w:sz w:val="24"/>
          <w:szCs w:val="24"/>
          <w:u w:color="000000"/>
          <w:bdr w:val="nil"/>
          <w:lang w:eastAsia="et-EE"/>
        </w:rPr>
        <w:t xml:space="preserve"> 3 muudetakse ja sõnastatakse järgmiselt:</w:t>
      </w:r>
    </w:p>
    <w:p w14:paraId="0B93AE73" w14:textId="2EF03BFB" w:rsidR="002E0273" w:rsidRDefault="000C0A5D"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„3) </w:t>
      </w:r>
      <w:r w:rsidR="00677EF1" w:rsidRPr="00187A4D">
        <w:rPr>
          <w:rFonts w:ascii="Times New Roman" w:eastAsia="Arial Unicode MS" w:hAnsi="Times New Roman" w:cs="Times New Roman"/>
          <w:sz w:val="24"/>
          <w:szCs w:val="24"/>
          <w:u w:color="000000"/>
          <w:bdr w:val="nil"/>
          <w:lang w:eastAsia="et-EE"/>
        </w:rPr>
        <w:t xml:space="preserve">kriisi </w:t>
      </w:r>
      <w:r w:rsidR="00677EF1" w:rsidRPr="006932AD">
        <w:rPr>
          <w:rFonts w:ascii="Times New Roman" w:eastAsia="Arial Unicode MS" w:hAnsi="Times New Roman" w:cs="Times New Roman"/>
          <w:sz w:val="24"/>
          <w:szCs w:val="24"/>
          <w:u w:color="000000"/>
          <w:bdr w:val="nil"/>
          <w:lang w:eastAsia="et-EE"/>
        </w:rPr>
        <w:t>reguleerimiseks</w:t>
      </w:r>
      <w:r w:rsidR="00677EF1" w:rsidRPr="00187A4D">
        <w:rPr>
          <w:rFonts w:ascii="Times New Roman" w:eastAsia="Arial Unicode MS" w:hAnsi="Times New Roman" w:cs="Times New Roman"/>
          <w:sz w:val="24"/>
          <w:szCs w:val="24"/>
          <w:u w:color="000000"/>
          <w:bdr w:val="nil"/>
          <w:lang w:eastAsia="et-EE"/>
        </w:rPr>
        <w:t xml:space="preserve"> </w:t>
      </w:r>
      <w:r w:rsidR="00EC2502" w:rsidRPr="00187A4D">
        <w:rPr>
          <w:rFonts w:ascii="Times New Roman" w:eastAsia="Arial Unicode MS" w:hAnsi="Times New Roman" w:cs="Times New Roman"/>
          <w:sz w:val="24"/>
          <w:szCs w:val="24"/>
          <w:u w:color="000000"/>
          <w:bdr w:val="nil"/>
          <w:lang w:eastAsia="et-EE"/>
        </w:rPr>
        <w:t>sündmusega vahetult seotud</w:t>
      </w:r>
      <w:r w:rsidR="00677EF1" w:rsidRPr="00187A4D">
        <w:rPr>
          <w:rFonts w:ascii="Times New Roman" w:eastAsia="Arial Unicode MS" w:hAnsi="Times New Roman" w:cs="Times New Roman"/>
          <w:sz w:val="24"/>
          <w:szCs w:val="24"/>
          <w:u w:color="000000"/>
          <w:bdr w:val="nil"/>
          <w:lang w:eastAsia="et-EE"/>
        </w:rPr>
        <w:t xml:space="preserve"> piirkonnas;</w:t>
      </w:r>
    </w:p>
    <w:p w14:paraId="4B71153D" w14:textId="77777777" w:rsidR="00C21C23" w:rsidRPr="00187A4D" w:rsidRDefault="00C21C2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128BEEF6" w14:textId="5799CBB8" w:rsidR="00EC2502" w:rsidRPr="00187A4D" w:rsidRDefault="00EC2502"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paragrahvi 3 lõikes 4 asendatakse sõnad „hädaolukorra piirkonnas“ sõnadega „sündmusega vahetult seotud piirkonnas“.</w:t>
      </w:r>
    </w:p>
    <w:p w14:paraId="41B285B4" w14:textId="77777777" w:rsidR="002E0273" w:rsidRPr="00187A4D" w:rsidRDefault="002E0273"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3F0D7C45" w14:textId="19D47EC0" w:rsidR="00B13028" w:rsidRPr="00187A4D" w:rsidRDefault="00B13028"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w:t>
      </w:r>
      <w:r w:rsidR="002E0273" w:rsidRPr="00187A4D">
        <w:rPr>
          <w:rFonts w:ascii="Times New Roman" w:eastAsia="Arial Unicode MS" w:hAnsi="Times New Roman" w:cs="Times New Roman"/>
          <w:b/>
          <w:bCs/>
          <w:sz w:val="24"/>
          <w:szCs w:val="24"/>
          <w:u w:color="000000"/>
          <w:bdr w:val="nil"/>
          <w:lang w:eastAsia="et-EE"/>
        </w:rPr>
        <w:t>2</w:t>
      </w:r>
      <w:r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sz w:val="24"/>
          <w:szCs w:val="24"/>
          <w:u w:color="000000"/>
          <w:bdr w:val="nil"/>
          <w:lang w:eastAsia="et-EE"/>
        </w:rPr>
        <w:t>Määrus jõustub (kuupäev).</w:t>
      </w:r>
    </w:p>
    <w:p w14:paraId="67DEFD8A" w14:textId="3CDFB4EA" w:rsidR="00677EF1" w:rsidRPr="00187A4D" w:rsidRDefault="00677EF1"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5275A2A4" w14:textId="05ED489F"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B07A378" w14:textId="6F173D22"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p>
    <w:p w14:paraId="69913C02" w14:textId="03B7FFE8" w:rsidR="007A74E7" w:rsidRPr="00187A4D" w:rsidRDefault="007A74E7" w:rsidP="006B471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24A36E0A" w14:textId="33A19FAE" w:rsidR="007A74E7" w:rsidRPr="00187A4D" w:rsidRDefault="007A74E7" w:rsidP="006B471C">
      <w:pPr>
        <w:pBdr>
          <w:top w:val="nil"/>
          <w:left w:val="nil"/>
          <w:bottom w:val="nil"/>
          <w:right w:val="nil"/>
          <w:between w:val="nil"/>
          <w:bar w:val="nil"/>
        </w:pBd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Rakendusakti kavand nr</w:t>
      </w:r>
      <w:r w:rsidR="002E2801" w:rsidRPr="00187A4D">
        <w:rPr>
          <w:rFonts w:ascii="Times New Roman" w:eastAsia="Arial Unicode MS" w:hAnsi="Times New Roman" w:cs="Times New Roman"/>
          <w:sz w:val="24"/>
          <w:szCs w:val="24"/>
          <w:u w:color="000000"/>
          <w:bdr w:val="nil"/>
          <w:lang w:eastAsia="et-EE"/>
        </w:rPr>
        <w:t xml:space="preserve"> </w:t>
      </w:r>
      <w:r w:rsidR="00AF51A0" w:rsidRPr="00187A4D">
        <w:rPr>
          <w:rFonts w:ascii="Times New Roman" w:eastAsia="Arial Unicode MS" w:hAnsi="Times New Roman" w:cs="Times New Roman"/>
          <w:sz w:val="24"/>
          <w:szCs w:val="24"/>
          <w:u w:color="000000"/>
          <w:bdr w:val="nil"/>
          <w:lang w:eastAsia="et-EE"/>
        </w:rPr>
        <w:t>4</w:t>
      </w:r>
      <w:r w:rsidR="000517FA">
        <w:rPr>
          <w:rFonts w:ascii="Times New Roman" w:eastAsia="Arial Unicode MS" w:hAnsi="Times New Roman" w:cs="Times New Roman"/>
          <w:sz w:val="24"/>
          <w:szCs w:val="24"/>
          <w:u w:color="000000"/>
          <w:bdr w:val="nil"/>
          <w:lang w:eastAsia="et-EE"/>
        </w:rPr>
        <w:t>9</w:t>
      </w:r>
    </w:p>
    <w:p w14:paraId="774DC7E7" w14:textId="77777777" w:rsidR="007A74E7" w:rsidRPr="00187A4D" w:rsidRDefault="007A74E7"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p>
    <w:p w14:paraId="0277CFE6" w14:textId="51B4EAE0" w:rsidR="007A74E7" w:rsidRPr="00187A4D" w:rsidRDefault="007A74E7"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KAITSEMINISTER</w:t>
      </w:r>
    </w:p>
    <w:p w14:paraId="501B2EB8" w14:textId="77777777" w:rsidR="007A74E7" w:rsidRPr="00187A4D" w:rsidRDefault="007A74E7"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3DDC23A8" w14:textId="77777777" w:rsidR="007A74E7" w:rsidRPr="00187A4D" w:rsidRDefault="007A74E7"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526B5BDB" w14:textId="76288DE5" w:rsidR="007A74E7" w:rsidRPr="00187A4D" w:rsidRDefault="007A74E7" w:rsidP="0011369F">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7BAFB3A7"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Kaitseministri määruste muutmine</w:t>
      </w:r>
    </w:p>
    <w:p w14:paraId="1E8BF85E"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8FDEF3B" w14:textId="77777777" w:rsidR="00A8262B" w:rsidRPr="00187A4D" w:rsidRDefault="00A8262B"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AC3FACC" w14:textId="5C09EF43"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Vabariigi Valitsuse seaduse § 42 lõike 1, § 43 lõike 5, liiklusseaduse § 34 lõike 5, kaitseväeteenistuse seaduse § 28 lõike 3 ja § 31 lõike 7, Kaitseliidu seaduse § 60</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lõike 4 alusel.</w:t>
      </w:r>
    </w:p>
    <w:p w14:paraId="4B795D58"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9FECEEA" w14:textId="369BFF25"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1. Kaitseministri 19. detsembri 2016. a määruse nr 26 „Kaitseväe ja Kaitseliidu sõitjate ning veose veo kord“ muutmine</w:t>
      </w:r>
    </w:p>
    <w:p w14:paraId="0F54A799"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p>
    <w:p w14:paraId="3DAE6216" w14:textId="0995DBB8"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Kaitseministri 19. detsembri 2016. a määruse nr 26 „Kaitseväe ja Kaitseliidu sõitjate ning veose veo kord“ tehakse järgmised muudatused:</w:t>
      </w:r>
    </w:p>
    <w:p w14:paraId="65F5C719"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p>
    <w:p w14:paraId="20E3F382"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1)</w:t>
      </w:r>
      <w:r w:rsidRPr="00187A4D">
        <w:rPr>
          <w:rFonts w:ascii="Times New Roman" w:eastAsia="Calibri" w:hAnsi="Times New Roman" w:cs="Times New Roman"/>
          <w:bCs/>
          <w:sz w:val="24"/>
          <w:szCs w:val="24"/>
          <w:u w:color="000000"/>
          <w:bdr w:val="nil"/>
          <w:lang w:eastAsia="et-EE"/>
        </w:rPr>
        <w:t xml:space="preserve"> paragrahvi 1 lõige 4 muudetakse ja sõnastatakse järgmiselt:</w:t>
      </w:r>
    </w:p>
    <w:p w14:paraId="2A51C66E" w14:textId="705A8DC2"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 xml:space="preserve">„(4) Käesolev määrus on kohustuslik </w:t>
      </w:r>
      <w:r w:rsidR="00964CA8" w:rsidRPr="00187A4D">
        <w:rPr>
          <w:rFonts w:ascii="Times New Roman" w:eastAsia="Calibri" w:hAnsi="Times New Roman" w:cs="Times New Roman"/>
          <w:bCs/>
          <w:sz w:val="24"/>
          <w:szCs w:val="24"/>
          <w:u w:color="000000"/>
          <w:bdr w:val="nil"/>
          <w:lang w:eastAsia="et-EE"/>
        </w:rPr>
        <w:t>kriisiolukorra</w:t>
      </w:r>
      <w:r w:rsidRPr="00187A4D">
        <w:rPr>
          <w:rFonts w:ascii="Times New Roman" w:eastAsia="Calibri" w:hAnsi="Times New Roman" w:cs="Times New Roman"/>
          <w:bCs/>
          <w:sz w:val="24"/>
          <w:szCs w:val="24"/>
          <w:u w:color="000000"/>
          <w:bdr w:val="nil"/>
          <w:lang w:eastAsia="et-EE"/>
        </w:rPr>
        <w:t xml:space="preserve"> ajal, välja arvatud rahvusvahelise sõjalise operatsiooni piirkonnas liiklemisel. </w:t>
      </w:r>
      <w:r w:rsidR="00964CA8" w:rsidRPr="00187A4D">
        <w:rPr>
          <w:rFonts w:ascii="Times New Roman" w:eastAsia="Calibri" w:hAnsi="Times New Roman" w:cs="Times New Roman"/>
          <w:bCs/>
          <w:sz w:val="24"/>
          <w:szCs w:val="24"/>
          <w:u w:color="000000"/>
          <w:bdr w:val="nil"/>
          <w:lang w:eastAsia="et-EE"/>
        </w:rPr>
        <w:t>Kriisiolukorra</w:t>
      </w:r>
      <w:r w:rsidRPr="00187A4D">
        <w:rPr>
          <w:rFonts w:ascii="Times New Roman" w:eastAsia="Calibri" w:hAnsi="Times New Roman" w:cs="Times New Roman"/>
          <w:bCs/>
          <w:sz w:val="24"/>
          <w:szCs w:val="24"/>
          <w:u w:color="000000"/>
          <w:bdr w:val="nil"/>
          <w:lang w:eastAsia="et-EE"/>
        </w:rPr>
        <w:t>, välja arvatud mobilisatsiooni ja demobilisatsiooni, ajal ja rahvusvahelise sõjalise operatsiooni piirkonnas liiklemisel on määrus kaitseväelastele kohustuslik, kui see ei takista Kaitseväe ülesannete täitmist või kui käesolevas määruses ei ole sätestatud teisiti. Erandi tegemise otsustab sõidukijuht, üksuse ülem või sõidukivanem, kui Kaitseväe juhataja ei ole ette näinud teisiti. Igas olukorras tuleb tagada liiklejate ja sõitjate ohutus.“;</w:t>
      </w:r>
    </w:p>
    <w:p w14:paraId="1E363963"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p>
    <w:p w14:paraId="2144531F" w14:textId="6E82D485"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2)</w:t>
      </w:r>
      <w:r w:rsidRPr="00187A4D">
        <w:rPr>
          <w:rFonts w:ascii="Times New Roman" w:eastAsia="Calibri" w:hAnsi="Times New Roman" w:cs="Times New Roman"/>
          <w:bCs/>
          <w:sz w:val="24"/>
          <w:szCs w:val="24"/>
          <w:u w:color="000000"/>
          <w:bdr w:val="nil"/>
          <w:lang w:eastAsia="et-EE"/>
        </w:rPr>
        <w:t xml:space="preserve"> paragrahvi 32 lõikes 3 asendatakse tekstiosa „kõrgendatud kaitsevalmiduse, erakorralise seisukorra või sõjaseisukorra“ tekstiosaga „</w:t>
      </w:r>
      <w:r w:rsidR="00964CA8" w:rsidRPr="00187A4D">
        <w:rPr>
          <w:rFonts w:ascii="Times New Roman" w:eastAsia="Calibri" w:hAnsi="Times New Roman" w:cs="Times New Roman"/>
          <w:bCs/>
          <w:sz w:val="24"/>
          <w:szCs w:val="24"/>
          <w:u w:color="000000"/>
          <w:bdr w:val="nil"/>
          <w:lang w:eastAsia="et-EE"/>
        </w:rPr>
        <w:t>kriisiolukorra</w:t>
      </w:r>
      <w:r w:rsidRPr="00187A4D">
        <w:rPr>
          <w:rFonts w:ascii="Times New Roman" w:eastAsia="Calibri" w:hAnsi="Times New Roman" w:cs="Times New Roman"/>
          <w:bCs/>
          <w:sz w:val="24"/>
          <w:szCs w:val="24"/>
          <w:u w:color="000000"/>
          <w:bdr w:val="nil"/>
          <w:lang w:eastAsia="et-EE"/>
        </w:rPr>
        <w:t xml:space="preserve">, välja arvatud </w:t>
      </w:r>
      <w:r w:rsidR="00964CA8" w:rsidRPr="00187A4D">
        <w:rPr>
          <w:rFonts w:ascii="Times New Roman" w:eastAsia="Calibri" w:hAnsi="Times New Roman" w:cs="Times New Roman"/>
          <w:bCs/>
          <w:sz w:val="24"/>
          <w:szCs w:val="24"/>
          <w:u w:color="000000"/>
          <w:bdr w:val="nil"/>
          <w:lang w:eastAsia="et-EE"/>
        </w:rPr>
        <w:t xml:space="preserve">eriolukorra ja </w:t>
      </w:r>
      <w:r w:rsidRPr="00187A4D">
        <w:rPr>
          <w:rFonts w:ascii="Times New Roman" w:eastAsia="Calibri" w:hAnsi="Times New Roman" w:cs="Times New Roman"/>
          <w:bCs/>
          <w:sz w:val="24"/>
          <w:szCs w:val="24"/>
          <w:u w:color="000000"/>
          <w:bdr w:val="nil"/>
          <w:lang w:eastAsia="et-EE"/>
        </w:rPr>
        <w:t>erakorralise seisusukorra,“.</w:t>
      </w:r>
    </w:p>
    <w:p w14:paraId="5535A307"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p>
    <w:p w14:paraId="05BC2A6C" w14:textId="2F759DA6"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2. Kaitseministri 22. augusti 2016. a määruse nr 16 „Kaitseliidu liikme püsiva töövõimetuse, selle ulatuse ja põhjuse tuvastamise tingimused ja kord“ muutmine</w:t>
      </w:r>
    </w:p>
    <w:p w14:paraId="1EB433C6"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p>
    <w:p w14:paraId="0232F1CC" w14:textId="75A84FAC"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Kaitseministri 22. augusti 2016. a määruse nr 16 „Kaitseliidu liikme püsiva töövõimetuse, selle ulatuse ja põhjuse tuvastamise tingimused ja kord“ § 1 punkt 2 muudetakse ja sõnastatakse järgmiselt:</w:t>
      </w:r>
    </w:p>
    <w:p w14:paraId="0D4D1BEB" w14:textId="257FE8B5"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w:t>
      </w:r>
      <w:r w:rsidR="00964CA8" w:rsidRPr="00187A4D">
        <w:rPr>
          <w:rFonts w:ascii="Times New Roman" w:eastAsia="Arial Unicode MS" w:hAnsi="Times New Roman" w:cs="Times New Roman"/>
          <w:sz w:val="24"/>
          <w:szCs w:val="24"/>
          <w:u w:color="000000"/>
          <w:bdr w:val="nil"/>
          <w:lang w:eastAsia="et-EE"/>
        </w:rPr>
        <w:t>Kriisiolukorra</w:t>
      </w:r>
      <w:r w:rsidRPr="00187A4D">
        <w:rPr>
          <w:rFonts w:ascii="Times New Roman" w:eastAsia="Arial Unicode MS" w:hAnsi="Times New Roman" w:cs="Times New Roman"/>
          <w:sz w:val="24"/>
          <w:szCs w:val="24"/>
          <w:u w:color="000000"/>
          <w:bdr w:val="nil"/>
          <w:lang w:eastAsia="et-EE"/>
        </w:rPr>
        <w:t xml:space="preserve"> lahendamisse ning selle raames riiklikku järelevalvesse kaasamisel korrakaitseseaduses sätestatud tingimustel ja korras.“.</w:t>
      </w:r>
    </w:p>
    <w:p w14:paraId="020D8F28"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D39A741" w14:textId="66417991"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xml:space="preserve">§ </w:t>
      </w:r>
      <w:r w:rsidR="00964CA8" w:rsidRPr="00187A4D">
        <w:rPr>
          <w:rFonts w:ascii="Times New Roman" w:eastAsia="Calibri" w:hAnsi="Times New Roman" w:cs="Times New Roman"/>
          <w:b/>
          <w:bCs/>
          <w:sz w:val="24"/>
          <w:szCs w:val="24"/>
          <w:u w:color="000000"/>
          <w:bdr w:val="nil"/>
          <w:lang w:eastAsia="et-EE"/>
        </w:rPr>
        <w:t>4</w:t>
      </w:r>
      <w:r w:rsidRPr="00187A4D">
        <w:rPr>
          <w:rFonts w:ascii="Times New Roman" w:eastAsia="Calibri" w:hAnsi="Times New Roman" w:cs="Times New Roman"/>
          <w:b/>
          <w:bCs/>
          <w:sz w:val="24"/>
          <w:szCs w:val="24"/>
          <w:u w:color="000000"/>
          <w:bdr w:val="nil"/>
          <w:lang w:eastAsia="et-EE"/>
        </w:rPr>
        <w:t>. Kaitseministri 26. veebruari 2013. a määruse nr 9 „Arstlike komisjonide moodustamise ja koosseisu kinnitamise korra ning komisjonide töökorra, komisjoni liikmete töö tasustamise ulatuse ja korra ning kaitseväekohustuslase ja kaitseväekohustust võtta sooviva isiku arstlikule läbivaatusele ja terviseuuringule suunamise ning nende eest tasumise korra kinnitamine“ muutmine</w:t>
      </w:r>
    </w:p>
    <w:p w14:paraId="07D24B86"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p>
    <w:p w14:paraId="29A8152B" w14:textId="76B1E296"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Cs/>
          <w:sz w:val="24"/>
          <w:szCs w:val="24"/>
          <w:u w:color="000000"/>
          <w:bdr w:val="nil"/>
          <w:lang w:eastAsia="et-EE"/>
        </w:rPr>
      </w:pPr>
      <w:r w:rsidRPr="00187A4D">
        <w:rPr>
          <w:rFonts w:ascii="Times New Roman" w:eastAsia="Calibri" w:hAnsi="Times New Roman" w:cs="Times New Roman"/>
          <w:bCs/>
          <w:sz w:val="24"/>
          <w:szCs w:val="24"/>
          <w:u w:color="000000"/>
          <w:bdr w:val="nil"/>
          <w:lang w:eastAsia="et-EE"/>
        </w:rPr>
        <w:lastRenderedPageBreak/>
        <w:t>Kaitseministri 26. veebruari 2013. a määruse nr 9 „Arstlike komisjonide moodustamise ja koosseisu kinnitamise korra ning komisjonide töökorra, komisjoni liikmete töö tasustamise ulatuse ja korra ning kaitseväekohustuslase ja kaitseväekohustust võtta sooviva isiku arstlikule läbivaatusele ja terviseuuringule suunamise ning nende eest tasumise korra kinnitamine“ §-i 16 lõikes 6 ja 7 ning §-i 18 lõikes 5 asenda</w:t>
      </w:r>
      <w:r w:rsidR="00ED3386" w:rsidRPr="00187A4D">
        <w:rPr>
          <w:rFonts w:ascii="Times New Roman" w:eastAsia="Calibri" w:hAnsi="Times New Roman" w:cs="Times New Roman"/>
          <w:bCs/>
          <w:sz w:val="24"/>
          <w:szCs w:val="24"/>
          <w:u w:color="000000"/>
          <w:bdr w:val="nil"/>
          <w:lang w:eastAsia="et-EE"/>
        </w:rPr>
        <w:t>takse</w:t>
      </w:r>
      <w:r w:rsidRPr="00187A4D">
        <w:rPr>
          <w:rFonts w:ascii="Times New Roman" w:eastAsia="Calibri" w:hAnsi="Times New Roman" w:cs="Times New Roman"/>
          <w:bCs/>
          <w:sz w:val="24"/>
          <w:szCs w:val="24"/>
          <w:u w:color="000000"/>
          <w:bdr w:val="nil"/>
          <w:lang w:eastAsia="et-EE"/>
        </w:rPr>
        <w:t xml:space="preserve"> tekstiosa „kõrgendatud kaitsevalmiduse, mobilisatsiooni ja</w:t>
      </w:r>
      <w:r w:rsidR="00433B9B" w:rsidRPr="00187A4D">
        <w:rPr>
          <w:rFonts w:ascii="Times New Roman" w:eastAsia="Calibri" w:hAnsi="Times New Roman" w:cs="Times New Roman"/>
          <w:bCs/>
          <w:sz w:val="24"/>
          <w:szCs w:val="24"/>
          <w:u w:color="000000"/>
          <w:bdr w:val="nil"/>
          <w:lang w:eastAsia="et-EE"/>
        </w:rPr>
        <w:t xml:space="preserve"> sõjaseisukorra</w:t>
      </w:r>
      <w:r w:rsidRPr="00187A4D">
        <w:rPr>
          <w:rFonts w:ascii="Times New Roman" w:eastAsia="Calibri" w:hAnsi="Times New Roman" w:cs="Times New Roman"/>
          <w:bCs/>
          <w:sz w:val="24"/>
          <w:szCs w:val="24"/>
          <w:u w:color="000000"/>
          <w:bdr w:val="nil"/>
          <w:lang w:eastAsia="et-EE"/>
        </w:rPr>
        <w:t>“ tekstiosaga „</w:t>
      </w:r>
      <w:r w:rsidR="00433B9B" w:rsidRPr="00187A4D">
        <w:rPr>
          <w:rFonts w:ascii="Times New Roman" w:eastAsia="Calibri" w:hAnsi="Times New Roman" w:cs="Times New Roman"/>
          <w:bCs/>
          <w:sz w:val="24"/>
          <w:szCs w:val="24"/>
          <w:u w:color="000000"/>
          <w:bdr w:val="nil"/>
          <w:lang w:eastAsia="et-EE"/>
        </w:rPr>
        <w:t>kriisiolukorra</w:t>
      </w:r>
      <w:r w:rsidRPr="00187A4D">
        <w:rPr>
          <w:rFonts w:ascii="Times New Roman" w:eastAsia="Calibri" w:hAnsi="Times New Roman" w:cs="Times New Roman"/>
          <w:bCs/>
          <w:sz w:val="24"/>
          <w:szCs w:val="24"/>
          <w:u w:color="000000"/>
          <w:bdr w:val="nil"/>
          <w:lang w:eastAsia="et-EE"/>
        </w:rPr>
        <w:t xml:space="preserve">“. </w:t>
      </w:r>
    </w:p>
    <w:p w14:paraId="3040E305"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p>
    <w:p w14:paraId="44520CD6" w14:textId="77777777" w:rsidR="007A74E7" w:rsidRPr="00187A4D" w:rsidRDefault="007A74E7"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sz w:val="24"/>
          <w:szCs w:val="24"/>
          <w:u w:color="000000"/>
          <w:bdr w:val="nil"/>
          <w:lang w:eastAsia="et-EE"/>
        </w:rPr>
      </w:pPr>
      <w:r w:rsidRPr="00187A4D">
        <w:rPr>
          <w:rFonts w:ascii="Times New Roman" w:eastAsia="Calibri" w:hAnsi="Times New Roman" w:cs="Times New Roman"/>
          <w:b/>
          <w:bCs/>
          <w:sz w:val="24"/>
          <w:szCs w:val="24"/>
          <w:u w:color="000000"/>
          <w:bdr w:val="nil"/>
          <w:lang w:eastAsia="et-EE"/>
        </w:rPr>
        <w:t xml:space="preserve">§ 6. </w:t>
      </w:r>
      <w:r w:rsidRPr="00187A4D">
        <w:rPr>
          <w:rFonts w:ascii="Times New Roman" w:eastAsia="Calibri" w:hAnsi="Times New Roman" w:cs="Times New Roman"/>
          <w:b/>
          <w:sz w:val="24"/>
          <w:szCs w:val="24"/>
          <w:u w:color="000000"/>
          <w:bdr w:val="nil"/>
          <w:lang w:eastAsia="et-EE"/>
        </w:rPr>
        <w:t>Määruse jõustumine</w:t>
      </w:r>
    </w:p>
    <w:p w14:paraId="06EBA439" w14:textId="77777777" w:rsidR="00F31C7A" w:rsidRPr="00187A4D" w:rsidRDefault="00F31C7A"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sz w:val="24"/>
          <w:szCs w:val="24"/>
          <w:u w:color="000000"/>
          <w:bdr w:val="nil"/>
          <w:lang w:eastAsia="et-EE"/>
        </w:rPr>
      </w:pPr>
    </w:p>
    <w:p w14:paraId="56AD8C02" w14:textId="6256DA52" w:rsidR="007A74E7" w:rsidRPr="00187A4D" w:rsidRDefault="002E2801" w:rsidP="0011369F">
      <w:pP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jõustub (kuupäev). </w:t>
      </w:r>
      <w:r w:rsidR="007A74E7" w:rsidRPr="00187A4D">
        <w:rPr>
          <w:rFonts w:ascii="Times New Roman" w:eastAsia="Arial Unicode MS" w:hAnsi="Times New Roman" w:cs="Times New Roman"/>
          <w:sz w:val="24"/>
          <w:szCs w:val="24"/>
          <w:highlight w:val="yellow"/>
          <w:u w:color="000000"/>
          <w:bdr w:val="nil"/>
          <w:lang w:eastAsia="et-EE"/>
        </w:rPr>
        <w:br w:type="page"/>
      </w:r>
    </w:p>
    <w:p w14:paraId="40AAC879" w14:textId="0ED241DC" w:rsidR="00610770" w:rsidRPr="00187A4D" w:rsidRDefault="00610770"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0517FA">
        <w:rPr>
          <w:rFonts w:ascii="Times New Roman" w:eastAsia="Arial Unicode MS" w:hAnsi="Times New Roman" w:cs="Times New Roman"/>
          <w:sz w:val="24"/>
          <w:szCs w:val="24"/>
          <w:u w:color="000000"/>
          <w:bdr w:val="nil"/>
          <w:lang w:eastAsia="et-EE"/>
        </w:rPr>
        <w:t>50</w:t>
      </w:r>
    </w:p>
    <w:p w14:paraId="2E3F0524" w14:textId="77777777" w:rsidR="00AF51A0" w:rsidRPr="00187A4D" w:rsidRDefault="00AF51A0"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72D9A7FD" w14:textId="38439460" w:rsidR="00610770" w:rsidRPr="00187A4D" w:rsidRDefault="00610770"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TERVISEMINISTER </w:t>
      </w:r>
    </w:p>
    <w:p w14:paraId="230E938B" w14:textId="77777777" w:rsidR="00610770" w:rsidRPr="00187A4D" w:rsidRDefault="00610770"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13EEE14" w14:textId="77777777" w:rsidR="00610770" w:rsidRPr="00187A4D" w:rsidRDefault="00610770" w:rsidP="006B471C">
      <w:pPr>
        <w:spacing w:after="0" w:line="240" w:lineRule="auto"/>
        <w:contextualSpacing/>
        <w:jc w:val="right"/>
        <w:rPr>
          <w:rFonts w:ascii="Times New Roman" w:eastAsia="Arial Unicode MS" w:hAnsi="Times New Roman" w:cs="Times New Roman"/>
          <w:sz w:val="24"/>
          <w:szCs w:val="24"/>
          <w:highlight w:val="yellow"/>
          <w:u w:color="000000"/>
          <w:bdr w:val="nil"/>
          <w:lang w:eastAsia="et-EE"/>
        </w:rPr>
      </w:pPr>
    </w:p>
    <w:p w14:paraId="664019AE" w14:textId="77777777" w:rsidR="00610770" w:rsidRPr="00187A4D" w:rsidRDefault="00610770" w:rsidP="006B471C">
      <w:pPr>
        <w:autoSpaceDE w:val="0"/>
        <w:autoSpaceDN w:val="0"/>
        <w:adjustRightInd w:val="0"/>
        <w:spacing w:after="0" w:line="240" w:lineRule="auto"/>
        <w:contextualSpacing/>
        <w:rPr>
          <w:rFonts w:ascii="Times New Roman" w:eastAsia="Calibri" w:hAnsi="Times New Roman" w:cs="Times New Roman"/>
          <w:sz w:val="24"/>
          <w:szCs w:val="24"/>
        </w:rPr>
      </w:pPr>
    </w:p>
    <w:p w14:paraId="44260CB1" w14:textId="77777777" w:rsidR="00610770" w:rsidRPr="00187A4D" w:rsidRDefault="00610770"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b/>
          <w:bCs/>
          <w:sz w:val="24"/>
          <w:szCs w:val="24"/>
          <w:u w:color="000000"/>
          <w:bdr w:val="nil"/>
          <w:lang w:eastAsia="et-EE"/>
        </w:rPr>
      </w:pPr>
      <w:bookmarkStart w:id="105" w:name="_Hlk127435957"/>
      <w:r w:rsidRPr="00187A4D">
        <w:rPr>
          <w:rFonts w:ascii="Times New Roman" w:eastAsia="Calibri" w:hAnsi="Times New Roman" w:cs="Times New Roman"/>
          <w:b/>
          <w:bCs/>
          <w:sz w:val="24"/>
          <w:szCs w:val="24"/>
          <w:u w:color="000000"/>
          <w:bdr w:val="nil"/>
          <w:lang w:eastAsia="et-EE"/>
        </w:rPr>
        <w:t>Sotsiaalministeeriumi korraldatavate elutähtsate teenuste toimepidevuse nõuded</w:t>
      </w:r>
    </w:p>
    <w:bookmarkEnd w:id="105"/>
    <w:p w14:paraId="02C1B780" w14:textId="77777777" w:rsidR="00610770" w:rsidRPr="00187A4D" w:rsidRDefault="00610770" w:rsidP="0011369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Calibri" w:hAnsi="Times New Roman" w:cs="Times New Roman"/>
          <w:sz w:val="24"/>
          <w:szCs w:val="24"/>
          <w:u w:color="000000"/>
          <w:bdr w:val="nil"/>
          <w:lang w:eastAsia="et-EE"/>
        </w:rPr>
      </w:pPr>
    </w:p>
    <w:p w14:paraId="5CA94AC4" w14:textId="77777777" w:rsidR="00610770" w:rsidRPr="00187A4D" w:rsidRDefault="00610770" w:rsidP="0011369F">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65A633EB" w14:textId="1B6BAFD9" w:rsidR="00610770" w:rsidRPr="00187A4D" w:rsidRDefault="00610770" w:rsidP="0011369F">
      <w:pPr>
        <w:autoSpaceDE w:val="0"/>
        <w:autoSpaceDN w:val="0"/>
        <w:adjustRightInd w:val="0"/>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Määrus kehtestatakse </w:t>
      </w:r>
      <w:r w:rsidR="00565C32" w:rsidRPr="00187A4D">
        <w:rPr>
          <w:rFonts w:ascii="Times New Roman" w:hAnsi="Times New Roman" w:cs="Times New Roman"/>
          <w:sz w:val="24"/>
          <w:szCs w:val="24"/>
        </w:rPr>
        <w:t xml:space="preserve">tsiviilkriisi ja riigikaitse seaduse </w:t>
      </w:r>
      <w:r w:rsidRPr="00187A4D">
        <w:rPr>
          <w:rFonts w:ascii="Times New Roman" w:hAnsi="Times New Roman" w:cs="Times New Roman"/>
          <w:sz w:val="24"/>
          <w:szCs w:val="24"/>
        </w:rPr>
        <w:t xml:space="preserve">§ </w:t>
      </w:r>
      <w:r w:rsidR="00FA5B5F" w:rsidRPr="00187A4D">
        <w:rPr>
          <w:rFonts w:ascii="Times New Roman" w:hAnsi="Times New Roman" w:cs="Times New Roman"/>
          <w:sz w:val="24"/>
          <w:szCs w:val="24"/>
        </w:rPr>
        <w:t>7</w:t>
      </w:r>
      <w:r w:rsidR="008A65D4" w:rsidRPr="00187A4D">
        <w:rPr>
          <w:rFonts w:ascii="Times New Roman" w:hAnsi="Times New Roman" w:cs="Times New Roman"/>
          <w:sz w:val="24"/>
          <w:szCs w:val="24"/>
        </w:rPr>
        <w:t>4</w:t>
      </w:r>
      <w:r w:rsidRPr="00187A4D">
        <w:rPr>
          <w:rFonts w:ascii="Times New Roman" w:hAnsi="Times New Roman" w:cs="Times New Roman"/>
          <w:sz w:val="24"/>
          <w:szCs w:val="24"/>
        </w:rPr>
        <w:t xml:space="preserve"> lõike </w:t>
      </w:r>
      <w:r w:rsidR="00A9483D" w:rsidRPr="00187A4D">
        <w:rPr>
          <w:rFonts w:ascii="Times New Roman" w:hAnsi="Times New Roman" w:cs="Times New Roman"/>
          <w:sz w:val="24"/>
          <w:szCs w:val="24"/>
        </w:rPr>
        <w:t>6</w:t>
      </w:r>
      <w:r w:rsidRPr="00187A4D">
        <w:rPr>
          <w:rFonts w:ascii="Times New Roman" w:hAnsi="Times New Roman" w:cs="Times New Roman"/>
          <w:sz w:val="24"/>
          <w:szCs w:val="24"/>
        </w:rPr>
        <w:t xml:space="preserve"> alusel</w:t>
      </w:r>
      <w:r w:rsidR="00FA5B5F" w:rsidRPr="00187A4D">
        <w:rPr>
          <w:rFonts w:ascii="Times New Roman" w:hAnsi="Times New Roman" w:cs="Times New Roman"/>
          <w:sz w:val="24"/>
          <w:szCs w:val="24"/>
        </w:rPr>
        <w:t>.</w:t>
      </w:r>
    </w:p>
    <w:p w14:paraId="65AB439E" w14:textId="77777777" w:rsidR="00656A86" w:rsidRPr="00187A4D" w:rsidRDefault="00656A86" w:rsidP="006B471C">
      <w:pPr>
        <w:autoSpaceDE w:val="0"/>
        <w:autoSpaceDN w:val="0"/>
        <w:adjustRightInd w:val="0"/>
        <w:spacing w:after="0" w:line="240" w:lineRule="auto"/>
        <w:contextualSpacing/>
        <w:jc w:val="center"/>
        <w:rPr>
          <w:rFonts w:ascii="Times New Roman" w:hAnsi="Times New Roman" w:cs="Times New Roman"/>
          <w:sz w:val="24"/>
          <w:szCs w:val="24"/>
        </w:rPr>
      </w:pPr>
    </w:p>
    <w:p w14:paraId="764DED38" w14:textId="7E307F15" w:rsidR="00656A86" w:rsidRPr="00187A4D" w:rsidRDefault="00656A86" w:rsidP="006B471C">
      <w:pPr>
        <w:pStyle w:val="Loendilik"/>
        <w:numPr>
          <w:ilvl w:val="0"/>
          <w:numId w:val="20"/>
        </w:numPr>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peatükk</w:t>
      </w:r>
    </w:p>
    <w:p w14:paraId="269281F8"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Üldsätted</w:t>
      </w:r>
    </w:p>
    <w:p w14:paraId="5D90CE0D" w14:textId="77777777" w:rsidR="00656A86" w:rsidRPr="00187A4D" w:rsidRDefault="00656A86" w:rsidP="0011369F">
      <w:pPr>
        <w:spacing w:after="0" w:line="240" w:lineRule="auto"/>
        <w:contextualSpacing/>
        <w:jc w:val="both"/>
        <w:rPr>
          <w:rStyle w:val="Tugev"/>
          <w:rFonts w:ascii="Times New Roman" w:hAnsi="Times New Roman" w:cs="Times New Roman"/>
          <w:sz w:val="24"/>
          <w:szCs w:val="24"/>
        </w:rPr>
      </w:pPr>
    </w:p>
    <w:p w14:paraId="173DA317" w14:textId="0CE62A0C" w:rsidR="00656A86" w:rsidRPr="00187A4D" w:rsidRDefault="00656A86" w:rsidP="0011369F">
      <w:pPr>
        <w:spacing w:after="0" w:line="240" w:lineRule="auto"/>
        <w:contextualSpacing/>
        <w:jc w:val="both"/>
        <w:rPr>
          <w:rFonts w:ascii="Times New Roman" w:hAnsi="Times New Roman" w:cs="Times New Roman"/>
          <w:b/>
          <w:sz w:val="24"/>
          <w:szCs w:val="24"/>
        </w:rPr>
      </w:pPr>
      <w:r w:rsidRPr="00187A4D">
        <w:rPr>
          <w:rStyle w:val="Tugev"/>
          <w:rFonts w:ascii="Times New Roman" w:hAnsi="Times New Roman" w:cs="Times New Roman"/>
          <w:sz w:val="24"/>
          <w:szCs w:val="24"/>
        </w:rPr>
        <w:t>§ 1.</w:t>
      </w:r>
      <w:r w:rsidR="003D7C7F" w:rsidRPr="00187A4D">
        <w:rPr>
          <w:rStyle w:val="Tugev"/>
          <w:rFonts w:ascii="Times New Roman" w:hAnsi="Times New Roman" w:cs="Times New Roman"/>
          <w:sz w:val="24"/>
          <w:szCs w:val="24"/>
        </w:rPr>
        <w:t xml:space="preserve"> </w:t>
      </w:r>
      <w:r w:rsidRPr="00187A4D">
        <w:rPr>
          <w:rFonts w:ascii="Times New Roman" w:hAnsi="Times New Roman" w:cs="Times New Roman"/>
          <w:b/>
          <w:sz w:val="24"/>
          <w:szCs w:val="24"/>
        </w:rPr>
        <w:t>Reguleerimisala</w:t>
      </w:r>
    </w:p>
    <w:p w14:paraId="776B3BC2" w14:textId="77777777" w:rsidR="00656A86" w:rsidRPr="00187A4D" w:rsidRDefault="00656A86" w:rsidP="0011369F">
      <w:pPr>
        <w:spacing w:after="0" w:line="240" w:lineRule="auto"/>
        <w:contextualSpacing/>
        <w:jc w:val="both"/>
        <w:rPr>
          <w:rFonts w:ascii="Times New Roman" w:hAnsi="Times New Roman" w:cs="Times New Roman"/>
          <w:sz w:val="24"/>
          <w:szCs w:val="24"/>
        </w:rPr>
      </w:pPr>
    </w:p>
    <w:p w14:paraId="32A65F15" w14:textId="65A8336D" w:rsidR="00656A86" w:rsidRPr="00187A4D" w:rsidRDefault="00656A86" w:rsidP="0011369F">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(1)</w:t>
      </w:r>
      <w:r w:rsidR="00E8568E" w:rsidRPr="00187A4D">
        <w:rPr>
          <w:rFonts w:ascii="Times New Roman" w:hAnsi="Times New Roman" w:cs="Times New Roman"/>
          <w:sz w:val="24"/>
          <w:szCs w:val="24"/>
        </w:rPr>
        <w:t> </w:t>
      </w:r>
      <w:r w:rsidRPr="00187A4D">
        <w:rPr>
          <w:rFonts w:ascii="Times New Roman" w:hAnsi="Times New Roman" w:cs="Times New Roman"/>
          <w:sz w:val="24"/>
          <w:szCs w:val="24"/>
        </w:rPr>
        <w:t>Käesoleva määrusega kehtestatakse tervishoiuteenuste korraldamise seaduse ja ravimiseaduse tähenduses tervishoiuteenuse, ravimite hulgimüügi ja apteegiteenuse kui elutähtsa teenuse (edaspidi </w:t>
      </w:r>
      <w:r w:rsidRPr="00187A4D">
        <w:rPr>
          <w:rFonts w:ascii="Times New Roman" w:hAnsi="Times New Roman" w:cs="Times New Roman"/>
          <w:i/>
          <w:iCs/>
          <w:sz w:val="24"/>
          <w:szCs w:val="24"/>
        </w:rPr>
        <w:t>elutähtis teenus</w:t>
      </w:r>
      <w:r w:rsidRPr="00187A4D">
        <w:rPr>
          <w:rFonts w:ascii="Times New Roman" w:hAnsi="Times New Roman" w:cs="Times New Roman"/>
          <w:sz w:val="24"/>
          <w:szCs w:val="24"/>
        </w:rPr>
        <w:t>) toimepidevuse nõuded.</w:t>
      </w:r>
    </w:p>
    <w:p w14:paraId="339A652C" w14:textId="77777777" w:rsidR="00656A86" w:rsidRPr="00187A4D" w:rsidRDefault="00656A86" w:rsidP="0011369F">
      <w:pPr>
        <w:spacing w:after="0" w:line="240" w:lineRule="auto"/>
        <w:contextualSpacing/>
        <w:jc w:val="both"/>
        <w:rPr>
          <w:rFonts w:ascii="Times New Roman" w:hAnsi="Times New Roman" w:cs="Times New Roman"/>
          <w:sz w:val="24"/>
          <w:szCs w:val="24"/>
        </w:rPr>
      </w:pPr>
    </w:p>
    <w:p w14:paraId="452819D5" w14:textId="6F6C41AC" w:rsidR="00656A86" w:rsidRPr="00187A4D" w:rsidRDefault="00656A86" w:rsidP="0011369F">
      <w:pPr>
        <w:spacing w:after="0" w:line="240" w:lineRule="auto"/>
        <w:contextualSpacing/>
        <w:jc w:val="both"/>
        <w:rPr>
          <w:rFonts w:ascii="Times New Roman" w:hAnsi="Times New Roman" w:cs="Times New Roman"/>
          <w:sz w:val="24"/>
          <w:szCs w:val="24"/>
        </w:rPr>
      </w:pPr>
      <w:r w:rsidRPr="00187A4D">
        <w:rPr>
          <w:rFonts w:ascii="Times New Roman" w:hAnsi="Times New Roman" w:cs="Times New Roman"/>
          <w:sz w:val="24"/>
          <w:szCs w:val="24"/>
        </w:rPr>
        <w:t xml:space="preserve">(2) Määruses sätestatakse nõuded elutähtsa teenuse tasemele ja teenuse osutamise valmisolekule ning meetmed elutähtsa teenuse katkestuse ennetamiseks. Samuti sätestatakse tingimused, mille puhul on tegemist elutähtsa teenuse </w:t>
      </w:r>
      <w:r w:rsidR="00D233CA" w:rsidRPr="00D233CA">
        <w:rPr>
          <w:rFonts w:ascii="Times New Roman" w:hAnsi="Times New Roman" w:cs="Times New Roman"/>
          <w:sz w:val="24"/>
          <w:szCs w:val="24"/>
        </w:rPr>
        <w:t xml:space="preserve">pikaajalise, raskete tagajärgedega või muu suure mõjuga </w:t>
      </w:r>
      <w:r w:rsidRPr="00187A4D">
        <w:rPr>
          <w:rFonts w:ascii="Times New Roman" w:hAnsi="Times New Roman" w:cs="Times New Roman"/>
          <w:sz w:val="24"/>
          <w:szCs w:val="24"/>
        </w:rPr>
        <w:t>häire või katkestusega ning elutähtsa teenuse</w:t>
      </w:r>
      <w:r w:rsidR="00D233CA">
        <w:rPr>
          <w:rFonts w:ascii="Times New Roman" w:hAnsi="Times New Roman" w:cs="Times New Roman"/>
          <w:sz w:val="24"/>
          <w:szCs w:val="24"/>
        </w:rPr>
        <w:t xml:space="preserve"> </w:t>
      </w:r>
      <w:r w:rsidRPr="00187A4D">
        <w:rPr>
          <w:rFonts w:ascii="Times New Roman" w:hAnsi="Times New Roman" w:cs="Times New Roman"/>
          <w:sz w:val="24"/>
          <w:szCs w:val="24"/>
        </w:rPr>
        <w:t>toimepidevuse häirest või katkestusest ja selle tekkimise ohust teavitamise korraldus.</w:t>
      </w:r>
    </w:p>
    <w:p w14:paraId="2E73D9D8" w14:textId="77777777" w:rsidR="00656A86" w:rsidRPr="00187A4D" w:rsidRDefault="00656A86" w:rsidP="006B471C">
      <w:pPr>
        <w:autoSpaceDE w:val="0"/>
        <w:autoSpaceDN w:val="0"/>
        <w:adjustRightInd w:val="0"/>
        <w:spacing w:after="0" w:line="240" w:lineRule="auto"/>
        <w:contextualSpacing/>
        <w:rPr>
          <w:rFonts w:ascii="Times New Roman" w:eastAsia="Calibri" w:hAnsi="Times New Roman" w:cs="Times New Roman"/>
          <w:sz w:val="24"/>
          <w:szCs w:val="24"/>
        </w:rPr>
      </w:pPr>
    </w:p>
    <w:p w14:paraId="2D7908AA" w14:textId="0AD99F22"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2.</w:t>
      </w:r>
      <w:r w:rsidR="00322017" w:rsidRPr="00187A4D">
        <w:rPr>
          <w:rFonts w:ascii="Times New Roman" w:hAnsi="Times New Roman" w:cs="Times New Roman"/>
          <w:b/>
          <w:sz w:val="24"/>
          <w:szCs w:val="24"/>
        </w:rPr>
        <w:t xml:space="preserve"> </w:t>
      </w:r>
      <w:r w:rsidRPr="00187A4D">
        <w:rPr>
          <w:rFonts w:ascii="Times New Roman" w:hAnsi="Times New Roman" w:cs="Times New Roman"/>
          <w:b/>
          <w:sz w:val="24"/>
          <w:szCs w:val="24"/>
        </w:rPr>
        <w:t>peatükk</w:t>
      </w:r>
    </w:p>
    <w:p w14:paraId="174E2964"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Kiirabibrigaadi pidaja elutähtsa teenuse kirjeldus ja toimepidevuse nõuded</w:t>
      </w:r>
    </w:p>
    <w:p w14:paraId="2C96ADAE" w14:textId="77777777" w:rsidR="00656A86" w:rsidRPr="00187A4D" w:rsidRDefault="00656A86" w:rsidP="0011369F">
      <w:pPr>
        <w:spacing w:after="0" w:line="240" w:lineRule="auto"/>
        <w:contextualSpacing/>
        <w:jc w:val="both"/>
        <w:rPr>
          <w:rFonts w:ascii="Times New Roman" w:eastAsia="Calibri" w:hAnsi="Times New Roman" w:cs="Times New Roman"/>
          <w:sz w:val="24"/>
          <w:szCs w:val="24"/>
        </w:rPr>
      </w:pPr>
    </w:p>
    <w:p w14:paraId="2B91C993"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Elutähtsa teenuse kirjeldus</w:t>
      </w:r>
    </w:p>
    <w:p w14:paraId="278AFC99"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12EECC52"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tasemele</w:t>
      </w:r>
    </w:p>
    <w:p w14:paraId="33BBE291"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6E2116F1"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4. Nõuded elutähtsa teenuse katkestuse ennetamiseks</w:t>
      </w:r>
    </w:p>
    <w:p w14:paraId="23329461"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0679FB63" w14:textId="1516ED85"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5. Elutähtsa teenuse katkestus ja elutähtsa teenuse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6F141CC0"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10ADC4BB" w14:textId="1E7A5568"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6.</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w:t>
      </w:r>
      <w:r w:rsidR="00305CB3" w:rsidRPr="00187A4D">
        <w:rPr>
          <w:rFonts w:ascii="Times New Roman" w:eastAsia="Calibri" w:hAnsi="Times New Roman" w:cs="Times New Roman"/>
          <w:b/>
          <w:sz w:val="24"/>
          <w:szCs w:val="24"/>
        </w:rPr>
        <w:t>s</w:t>
      </w:r>
    </w:p>
    <w:p w14:paraId="7B65E494"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p>
    <w:p w14:paraId="75610383" w14:textId="67E06F9E"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3. peatükk</w:t>
      </w:r>
    </w:p>
    <w:p w14:paraId="25D0A0AB"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Haiglavõrgu haigla pidaja elutähtsa teenuse kirjeldus ja toimepidevuse nõuded</w:t>
      </w:r>
    </w:p>
    <w:p w14:paraId="4FB07F23" w14:textId="77777777" w:rsidR="00656A86" w:rsidRPr="00187A4D" w:rsidRDefault="00656A86" w:rsidP="0011369F">
      <w:pPr>
        <w:spacing w:after="0" w:line="240" w:lineRule="auto"/>
        <w:contextualSpacing/>
        <w:jc w:val="both"/>
        <w:rPr>
          <w:rFonts w:ascii="Times New Roman" w:eastAsia="Calibri" w:hAnsi="Times New Roman" w:cs="Times New Roman"/>
          <w:sz w:val="24"/>
          <w:szCs w:val="24"/>
        </w:rPr>
      </w:pPr>
    </w:p>
    <w:p w14:paraId="410A3257"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bookmarkStart w:id="106" w:name="_Hlk117262056"/>
      <w:r w:rsidRPr="00187A4D">
        <w:rPr>
          <w:rFonts w:ascii="Times New Roman" w:eastAsia="Calibri" w:hAnsi="Times New Roman" w:cs="Times New Roman"/>
          <w:b/>
          <w:sz w:val="24"/>
          <w:szCs w:val="24"/>
        </w:rPr>
        <w:t>§ 7. Elutähtsa teenuse kirjeldus</w:t>
      </w:r>
    </w:p>
    <w:p w14:paraId="53B600AB"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3F39F82A"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8. Nõuded elutähtsa teenuse tasemele</w:t>
      </w:r>
    </w:p>
    <w:p w14:paraId="53481B3A"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2DF244D1" w14:textId="77777777"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lastRenderedPageBreak/>
        <w:t>§ 9. Nõuded elutähtsa teenuse katkestuse ennetamiseks</w:t>
      </w:r>
    </w:p>
    <w:p w14:paraId="170ECFEF"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4246CC6F" w14:textId="5AB178B5"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10.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3837DFC9" w14:textId="77777777" w:rsidR="00F31C7A" w:rsidRPr="00187A4D" w:rsidRDefault="00F31C7A" w:rsidP="0011369F">
      <w:pPr>
        <w:spacing w:after="0" w:line="240" w:lineRule="auto"/>
        <w:contextualSpacing/>
        <w:jc w:val="both"/>
        <w:rPr>
          <w:rFonts w:ascii="Times New Roman" w:eastAsia="Calibri" w:hAnsi="Times New Roman" w:cs="Times New Roman"/>
          <w:b/>
          <w:sz w:val="24"/>
          <w:szCs w:val="24"/>
        </w:rPr>
      </w:pPr>
    </w:p>
    <w:p w14:paraId="311D953E" w14:textId="25163E35" w:rsidR="00656A86" w:rsidRPr="00187A4D" w:rsidRDefault="00656A86" w:rsidP="0011369F">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11.</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bookmarkEnd w:id="106"/>
    <w:p w14:paraId="56F339F9"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4C03E61D" w14:textId="404382D5"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4.</w:t>
      </w:r>
      <w:r w:rsidR="00322017" w:rsidRPr="00187A4D">
        <w:rPr>
          <w:rFonts w:ascii="Times New Roman" w:hAnsi="Times New Roman" w:cs="Times New Roman"/>
          <w:b/>
          <w:sz w:val="24"/>
          <w:szCs w:val="24"/>
        </w:rPr>
        <w:t xml:space="preserve"> </w:t>
      </w:r>
      <w:r w:rsidRPr="00187A4D">
        <w:rPr>
          <w:rFonts w:ascii="Times New Roman" w:hAnsi="Times New Roman" w:cs="Times New Roman"/>
          <w:b/>
          <w:sz w:val="24"/>
          <w:szCs w:val="24"/>
        </w:rPr>
        <w:t>peatükk</w:t>
      </w:r>
    </w:p>
    <w:p w14:paraId="4C9FCC83" w14:textId="6D718CA1" w:rsidR="00656A86" w:rsidRPr="00187A4D" w:rsidRDefault="00322017"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Perearsti</w:t>
      </w:r>
      <w:r w:rsidR="0011369F" w:rsidRPr="00187A4D">
        <w:rPr>
          <w:rFonts w:ascii="Times New Roman" w:hAnsi="Times New Roman" w:cs="Times New Roman"/>
          <w:b/>
          <w:sz w:val="24"/>
          <w:szCs w:val="24"/>
        </w:rPr>
        <w:t xml:space="preserve">abi osutaja </w:t>
      </w:r>
      <w:r w:rsidR="00656A86" w:rsidRPr="00187A4D">
        <w:rPr>
          <w:rFonts w:ascii="Times New Roman" w:hAnsi="Times New Roman" w:cs="Times New Roman"/>
          <w:b/>
          <w:sz w:val="24"/>
          <w:szCs w:val="24"/>
        </w:rPr>
        <w:t>elutähtsa teenuse kirjeldus ja toimepidevuse nõuded</w:t>
      </w:r>
    </w:p>
    <w:p w14:paraId="29759F99" w14:textId="77777777" w:rsidR="00656A86" w:rsidRPr="00187A4D" w:rsidRDefault="00656A86" w:rsidP="006B471C">
      <w:pPr>
        <w:spacing w:after="0" w:line="240" w:lineRule="auto"/>
        <w:contextualSpacing/>
        <w:rPr>
          <w:rFonts w:ascii="Times New Roman" w:eastAsia="Calibri" w:hAnsi="Times New Roman" w:cs="Times New Roman"/>
          <w:sz w:val="24"/>
          <w:szCs w:val="24"/>
        </w:rPr>
      </w:pPr>
    </w:p>
    <w:p w14:paraId="20787A8A"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12. Elutähtsa teenuse kirjeldus</w:t>
      </w:r>
    </w:p>
    <w:p w14:paraId="7F70E36C"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4901BE53"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13. Nõuded elutähtsa teenuse tasemele</w:t>
      </w:r>
    </w:p>
    <w:p w14:paraId="4DC59E13"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62EF46D9"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14. Nõuded elutähtsa teenuse katkestuse ennetamiseks</w:t>
      </w:r>
    </w:p>
    <w:p w14:paraId="64E7DD44"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107DE4BA" w14:textId="4D955CAD"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15.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2941B408"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48BC6AA4" w14:textId="6849ECA6"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16.</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7F5402D2"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54FD2C0C" w14:textId="68B9104E"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5. peatükk</w:t>
      </w:r>
    </w:p>
    <w:p w14:paraId="0F8FA8A5"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Ravimite hulgimüügi elutähtsa teenuse kirjeldus ja toimepidevuse nõuded</w:t>
      </w:r>
    </w:p>
    <w:p w14:paraId="15458515" w14:textId="77777777" w:rsidR="00656A86" w:rsidRPr="00187A4D" w:rsidRDefault="00656A86" w:rsidP="006B471C">
      <w:pPr>
        <w:spacing w:after="0" w:line="240" w:lineRule="auto"/>
        <w:contextualSpacing/>
        <w:rPr>
          <w:rFonts w:ascii="Times New Roman" w:eastAsia="Calibri" w:hAnsi="Times New Roman" w:cs="Times New Roman"/>
          <w:sz w:val="24"/>
          <w:szCs w:val="24"/>
        </w:rPr>
      </w:pPr>
    </w:p>
    <w:p w14:paraId="270F2084"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17. Elutähtsa teenuse kirjeldus</w:t>
      </w:r>
    </w:p>
    <w:p w14:paraId="74EAC760"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0A5F300A" w14:textId="77777777" w:rsidR="00656A86" w:rsidRPr="00187A4D" w:rsidRDefault="00656A86"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18. Nõuded elutähtsa teenuse tasemele</w:t>
      </w:r>
    </w:p>
    <w:p w14:paraId="6A3760CC" w14:textId="77777777" w:rsidR="00F31C7A" w:rsidRPr="00187A4D" w:rsidRDefault="00F31C7A" w:rsidP="006B471C">
      <w:pPr>
        <w:spacing w:after="0" w:line="240" w:lineRule="auto"/>
        <w:contextualSpacing/>
        <w:jc w:val="both"/>
        <w:rPr>
          <w:rFonts w:ascii="Times New Roman" w:eastAsia="Calibri" w:hAnsi="Times New Roman" w:cs="Times New Roman"/>
          <w:b/>
          <w:bCs/>
          <w:sz w:val="24"/>
          <w:szCs w:val="24"/>
        </w:rPr>
      </w:pPr>
    </w:p>
    <w:p w14:paraId="00C29913" w14:textId="77777777" w:rsidR="00656A86" w:rsidRPr="00187A4D" w:rsidRDefault="00656A86" w:rsidP="006B471C">
      <w:pPr>
        <w:spacing w:after="0" w:line="240" w:lineRule="auto"/>
        <w:contextualSpacing/>
        <w:jc w:val="both"/>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19. Nõuded elutähtsa teenuse katkestuse ennetamiseks</w:t>
      </w:r>
    </w:p>
    <w:p w14:paraId="55D98CC1" w14:textId="77777777" w:rsidR="00F31C7A" w:rsidRPr="00187A4D" w:rsidRDefault="00F31C7A" w:rsidP="006B471C">
      <w:pPr>
        <w:spacing w:after="0" w:line="240" w:lineRule="auto"/>
        <w:contextualSpacing/>
        <w:jc w:val="both"/>
        <w:rPr>
          <w:rFonts w:ascii="Times New Roman" w:eastAsia="Calibri" w:hAnsi="Times New Roman" w:cs="Times New Roman"/>
          <w:b/>
          <w:bCs/>
          <w:sz w:val="24"/>
          <w:szCs w:val="24"/>
        </w:rPr>
      </w:pPr>
    </w:p>
    <w:p w14:paraId="44770C2C" w14:textId="4D3B982C"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20.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2575548B"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261ADC83" w14:textId="6D5FAC40"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21.</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F8A5B70" w14:textId="0EFF06EB"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6. peatükk</w:t>
      </w:r>
    </w:p>
    <w:p w14:paraId="29E2CD54"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Apteegiteenuse elutähtsa teenuse kirjeldus ja toimepidevuse nõuded</w:t>
      </w:r>
    </w:p>
    <w:p w14:paraId="7CEBC9E2" w14:textId="77777777" w:rsidR="00656A86" w:rsidRPr="00187A4D" w:rsidRDefault="00656A86" w:rsidP="006B471C">
      <w:pPr>
        <w:spacing w:after="0" w:line="240" w:lineRule="auto"/>
        <w:contextualSpacing/>
        <w:rPr>
          <w:rFonts w:ascii="Times New Roman" w:eastAsia="Calibri" w:hAnsi="Times New Roman" w:cs="Times New Roman"/>
          <w:sz w:val="24"/>
          <w:szCs w:val="24"/>
        </w:rPr>
      </w:pPr>
    </w:p>
    <w:p w14:paraId="7CACD00B"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22. Elutähtsa teenuse kirjeldus</w:t>
      </w:r>
    </w:p>
    <w:p w14:paraId="133FB825"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0CB63A66"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23. Nõuded elutähtsa teenuse tasemele</w:t>
      </w:r>
    </w:p>
    <w:p w14:paraId="13FAAB71"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45EB0D08" w14:textId="77777777"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24. Nõuded elutähtsa teenuse katkestuse ennetamiseks</w:t>
      </w:r>
    </w:p>
    <w:p w14:paraId="4E3F79B2"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655FCBAA" w14:textId="79C14F9F"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25.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3EBF363F" w14:textId="77777777" w:rsidR="00F31C7A" w:rsidRPr="00187A4D" w:rsidRDefault="00F31C7A" w:rsidP="006B471C">
      <w:pPr>
        <w:spacing w:after="0" w:line="240" w:lineRule="auto"/>
        <w:contextualSpacing/>
        <w:jc w:val="both"/>
        <w:rPr>
          <w:rFonts w:ascii="Times New Roman" w:eastAsia="Calibri" w:hAnsi="Times New Roman" w:cs="Times New Roman"/>
          <w:b/>
          <w:sz w:val="24"/>
          <w:szCs w:val="24"/>
        </w:rPr>
      </w:pPr>
    </w:p>
    <w:p w14:paraId="271517D8" w14:textId="4E86D975" w:rsidR="00656A86" w:rsidRPr="00187A4D" w:rsidRDefault="00656A86" w:rsidP="006B471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26.</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6F408033" w14:textId="1EB35D40"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8. peatükk</w:t>
      </w:r>
    </w:p>
    <w:p w14:paraId="1883105A" w14:textId="43E58DEB"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Elutähtsa teenuse toimepidevus</w:t>
      </w:r>
      <w:r w:rsidR="00ED3279" w:rsidRPr="00187A4D">
        <w:rPr>
          <w:rFonts w:ascii="Times New Roman" w:hAnsi="Times New Roman" w:cs="Times New Roman"/>
          <w:b/>
          <w:sz w:val="24"/>
          <w:szCs w:val="24"/>
        </w:rPr>
        <w:t>e korraldaja</w:t>
      </w:r>
    </w:p>
    <w:p w14:paraId="77170EDB"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4AA1D04F"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27. Terviseameti ülesanded</w:t>
      </w:r>
    </w:p>
    <w:p w14:paraId="3CC13E24" w14:textId="77777777" w:rsidR="00656A86" w:rsidRPr="00187A4D" w:rsidRDefault="00656A86" w:rsidP="006B471C">
      <w:pPr>
        <w:spacing w:after="0" w:line="240" w:lineRule="auto"/>
        <w:contextualSpacing/>
        <w:jc w:val="both"/>
        <w:rPr>
          <w:rFonts w:ascii="Times New Roman" w:hAnsi="Times New Roman" w:cs="Times New Roman"/>
          <w:sz w:val="24"/>
          <w:szCs w:val="24"/>
        </w:rPr>
      </w:pPr>
    </w:p>
    <w:p w14:paraId="5C79C3F1"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28. Ravimiameti ülesanded</w:t>
      </w:r>
    </w:p>
    <w:p w14:paraId="465EDEB9"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409347CF" w14:textId="620D1CB7" w:rsidR="00656A86" w:rsidRPr="00187A4D" w:rsidRDefault="00656A86" w:rsidP="006B471C">
      <w:pPr>
        <w:pStyle w:val="Loendilik"/>
        <w:spacing w:after="0" w:line="240" w:lineRule="auto"/>
        <w:jc w:val="center"/>
        <w:rPr>
          <w:rFonts w:ascii="Times New Roman" w:hAnsi="Times New Roman" w:cs="Times New Roman"/>
          <w:b/>
          <w:sz w:val="24"/>
          <w:szCs w:val="24"/>
        </w:rPr>
      </w:pPr>
      <w:r w:rsidRPr="00187A4D">
        <w:rPr>
          <w:rFonts w:ascii="Times New Roman" w:hAnsi="Times New Roman" w:cs="Times New Roman"/>
          <w:b/>
          <w:sz w:val="24"/>
          <w:szCs w:val="24"/>
        </w:rPr>
        <w:t>7. peatükk</w:t>
      </w:r>
    </w:p>
    <w:p w14:paraId="6D36998D" w14:textId="77777777" w:rsidR="00656A86" w:rsidRPr="00187A4D" w:rsidRDefault="00656A86" w:rsidP="006B471C">
      <w:pPr>
        <w:pStyle w:val="Loendilik"/>
        <w:spacing w:after="0" w:line="240" w:lineRule="auto"/>
        <w:jc w:val="center"/>
        <w:rPr>
          <w:rStyle w:val="Tugev"/>
          <w:rFonts w:ascii="Times New Roman" w:hAnsi="Times New Roman" w:cs="Times New Roman"/>
          <w:b w:val="0"/>
          <w:sz w:val="24"/>
          <w:szCs w:val="24"/>
        </w:rPr>
      </w:pPr>
      <w:r w:rsidRPr="00187A4D">
        <w:rPr>
          <w:rFonts w:ascii="Times New Roman" w:hAnsi="Times New Roman" w:cs="Times New Roman"/>
          <w:b/>
          <w:sz w:val="24"/>
          <w:szCs w:val="24"/>
        </w:rPr>
        <w:t>Rakendussätted</w:t>
      </w:r>
    </w:p>
    <w:p w14:paraId="3C3C70EE"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p>
    <w:p w14:paraId="75C530ED" w14:textId="77777777" w:rsidR="00656A86" w:rsidRPr="00187A4D" w:rsidRDefault="00656A86" w:rsidP="006B471C">
      <w:pPr>
        <w:spacing w:after="0" w:line="240" w:lineRule="auto"/>
        <w:contextualSpacing/>
        <w:rPr>
          <w:rFonts w:ascii="Times New Roman" w:eastAsia="Calibri" w:hAnsi="Times New Roman" w:cs="Times New Roman"/>
          <w:b/>
          <w:bCs/>
          <w:sz w:val="24"/>
          <w:szCs w:val="24"/>
        </w:rPr>
      </w:pPr>
      <w:r w:rsidRPr="00187A4D">
        <w:rPr>
          <w:rFonts w:ascii="Times New Roman" w:eastAsia="Calibri" w:hAnsi="Times New Roman" w:cs="Times New Roman"/>
          <w:b/>
          <w:bCs/>
          <w:sz w:val="24"/>
          <w:szCs w:val="24"/>
        </w:rPr>
        <w:t>§ 29. Määruse jõustumine</w:t>
      </w:r>
    </w:p>
    <w:p w14:paraId="31DA0966" w14:textId="77777777" w:rsidR="00F31C7A" w:rsidRPr="00187A4D" w:rsidRDefault="00F31C7A" w:rsidP="006B471C">
      <w:pPr>
        <w:spacing w:after="0" w:line="240" w:lineRule="auto"/>
        <w:contextualSpacing/>
        <w:rPr>
          <w:rFonts w:ascii="Times New Roman" w:eastAsia="Calibri" w:hAnsi="Times New Roman" w:cs="Times New Roman"/>
          <w:b/>
          <w:bCs/>
          <w:sz w:val="24"/>
          <w:szCs w:val="24"/>
        </w:rPr>
      </w:pPr>
    </w:p>
    <w:p w14:paraId="28F2E577" w14:textId="77777777" w:rsidR="00656A86" w:rsidRPr="00187A4D" w:rsidRDefault="00656A86" w:rsidP="006B471C">
      <w:pPr>
        <w:spacing w:after="0" w:line="240" w:lineRule="auto"/>
        <w:contextualSpacing/>
        <w:rPr>
          <w:rFonts w:ascii="Times New Roman" w:eastAsia="Calibri" w:hAnsi="Times New Roman" w:cs="Times New Roman"/>
          <w:sz w:val="24"/>
          <w:szCs w:val="24"/>
        </w:rPr>
      </w:pPr>
      <w:r w:rsidRPr="00187A4D">
        <w:rPr>
          <w:rFonts w:ascii="Times New Roman" w:eastAsia="Calibri" w:hAnsi="Times New Roman" w:cs="Times New Roman"/>
          <w:sz w:val="24"/>
          <w:szCs w:val="24"/>
        </w:rPr>
        <w:t xml:space="preserve">Määrus jõustub (kuupäev). </w:t>
      </w:r>
    </w:p>
    <w:p w14:paraId="0959D954" w14:textId="77777777" w:rsidR="00656A86" w:rsidRPr="00187A4D" w:rsidRDefault="00656A86" w:rsidP="006B471C">
      <w:pPr>
        <w:spacing w:after="0" w:line="240" w:lineRule="auto"/>
        <w:contextualSpacing/>
        <w:rPr>
          <w:rFonts w:ascii="Times New Roman" w:eastAsia="Calibri" w:hAnsi="Times New Roman" w:cs="Times New Roman"/>
          <w:color w:val="FF0000"/>
          <w:sz w:val="24"/>
          <w:szCs w:val="24"/>
          <w:u w:color="000000"/>
          <w:bdr w:val="nil"/>
          <w:lang w:eastAsia="et-EE"/>
        </w:rPr>
      </w:pPr>
      <w:r w:rsidRPr="00187A4D">
        <w:rPr>
          <w:rFonts w:ascii="Times New Roman" w:eastAsia="Calibri" w:hAnsi="Times New Roman" w:cs="Times New Roman"/>
          <w:color w:val="FF0000"/>
          <w:sz w:val="24"/>
          <w:szCs w:val="24"/>
          <w:u w:color="000000"/>
          <w:bdr w:val="nil"/>
          <w:lang w:eastAsia="et-EE"/>
        </w:rPr>
        <w:br w:type="page"/>
      </w:r>
    </w:p>
    <w:p w14:paraId="519EAEFA" w14:textId="77777777" w:rsidR="001A4E6B" w:rsidRPr="00187A4D" w:rsidRDefault="001A4E6B" w:rsidP="006B471C">
      <w:pP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p>
    <w:p w14:paraId="068DB464" w14:textId="56F48ED4" w:rsidR="0003251A" w:rsidRPr="00187A4D" w:rsidRDefault="0003251A"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Rakendusakti kavand nr </w:t>
      </w:r>
      <w:r w:rsidR="000517FA">
        <w:rPr>
          <w:rFonts w:ascii="Times New Roman" w:eastAsia="Arial Unicode MS" w:hAnsi="Times New Roman" w:cs="Times New Roman"/>
          <w:sz w:val="24"/>
          <w:szCs w:val="24"/>
          <w:u w:color="000000"/>
          <w:bdr w:val="nil"/>
          <w:lang w:eastAsia="et-EE"/>
        </w:rPr>
        <w:t>51</w:t>
      </w:r>
    </w:p>
    <w:p w14:paraId="054E13F5" w14:textId="77777777" w:rsidR="0003251A" w:rsidRPr="00187A4D" w:rsidRDefault="0003251A"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1F605740" w14:textId="77777777" w:rsidR="0003251A" w:rsidRPr="00187A4D" w:rsidRDefault="0003251A"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TERVISEMINISTER</w:t>
      </w:r>
    </w:p>
    <w:p w14:paraId="4E000366" w14:textId="77777777" w:rsidR="0003251A" w:rsidRPr="00187A4D" w:rsidRDefault="0003251A"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718F2F07" w14:textId="77777777" w:rsidR="0003251A" w:rsidRPr="00187A4D" w:rsidRDefault="0003251A" w:rsidP="00B40A4C">
      <w:pPr>
        <w:spacing w:after="0" w:line="240" w:lineRule="auto"/>
        <w:contextualSpacing/>
        <w:jc w:val="both"/>
        <w:rPr>
          <w:rFonts w:ascii="Times New Roman" w:eastAsia="Arial Unicode MS" w:hAnsi="Times New Roman" w:cs="Times New Roman"/>
          <w:sz w:val="24"/>
          <w:szCs w:val="24"/>
          <w:u w:color="000000"/>
          <w:bdr w:val="nil"/>
          <w:lang w:eastAsia="et-EE"/>
        </w:rPr>
      </w:pPr>
    </w:p>
    <w:p w14:paraId="7200189A" w14:textId="620D846F"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Ravimitega varustamise ja esmatasandi tervishoiuteenuse toimimise elutähtsa teenuse osutaja määramise täpsemad tingimused ja kord </w:t>
      </w:r>
    </w:p>
    <w:p w14:paraId="6B49FD12" w14:textId="77777777" w:rsidR="00F31C7A" w:rsidRPr="00187A4D" w:rsidRDefault="00F31C7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66C802D2" w14:textId="77777777" w:rsidR="00F31C7A" w:rsidRPr="00187A4D" w:rsidRDefault="00F31C7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8BCB78C" w14:textId="77777777" w:rsidR="0003251A" w:rsidRPr="00187A4D" w:rsidRDefault="0003251A" w:rsidP="00B40A4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tervishoiuteenuste korraldamise seaduse § 7 lõike 7 ning ravimiseaduse § 26 lõike 13 ja § 29 lõike 13 alusel.</w:t>
      </w:r>
    </w:p>
    <w:p w14:paraId="4ADA230A"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D7F24C7"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 Esmatasandi tervishoiuteenuse toimimise elutähtsa teenuse osutaja määramise täpsemad tingimused ja kord</w:t>
      </w:r>
    </w:p>
    <w:p w14:paraId="01B2C096"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192E93F"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2 . Ravimitega varustamise elutähtsa teenuse osutaja määramise täpsemad tingimused ja kord</w:t>
      </w:r>
    </w:p>
    <w:p w14:paraId="3C0AFCEB"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C95847D" w14:textId="77777777" w:rsidR="0003251A" w:rsidRPr="00187A4D" w:rsidRDefault="0003251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3. Määruse jõustumine</w:t>
      </w:r>
    </w:p>
    <w:p w14:paraId="22FA51F0" w14:textId="77777777" w:rsidR="00F31C7A" w:rsidRPr="00187A4D" w:rsidRDefault="00F31C7A"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F085CF7" w14:textId="77777777" w:rsidR="0003251A" w:rsidRPr="00187A4D" w:rsidRDefault="0003251A" w:rsidP="00B40A4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p w14:paraId="063A306B" w14:textId="77777777" w:rsidR="0003251A" w:rsidRPr="00187A4D" w:rsidRDefault="0003251A"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8E46FE4" w14:textId="77777777" w:rsidR="0003251A" w:rsidRPr="00187A4D" w:rsidRDefault="0003251A"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4ED283A" w14:textId="77777777" w:rsidR="0003251A" w:rsidRPr="00187A4D" w:rsidRDefault="0003251A" w:rsidP="00B40A4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261A4DE4" w14:textId="19A75A3A" w:rsidR="00610770" w:rsidRPr="00187A4D" w:rsidRDefault="00610770"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Calibri" w:hAnsi="Times New Roman" w:cs="Times New Roman"/>
          <w:sz w:val="24"/>
          <w:szCs w:val="24"/>
          <w:u w:color="000000"/>
          <w:bdr w:val="nil"/>
          <w:lang w:eastAsia="et-EE"/>
        </w:rPr>
      </w:pPr>
      <w:r w:rsidRPr="00187A4D">
        <w:rPr>
          <w:rFonts w:ascii="Times New Roman" w:eastAsia="Calibri" w:hAnsi="Times New Roman" w:cs="Times New Roman"/>
          <w:sz w:val="24"/>
          <w:szCs w:val="24"/>
          <w:u w:color="000000"/>
          <w:bdr w:val="nil"/>
          <w:lang w:eastAsia="et-EE"/>
        </w:rPr>
        <w:lastRenderedPageBreak/>
        <w:t xml:space="preserve">Rakendusakti kavand </w:t>
      </w:r>
      <w:r w:rsidR="00DB0017" w:rsidRPr="00187A4D">
        <w:rPr>
          <w:rFonts w:ascii="Times New Roman" w:eastAsia="Calibri" w:hAnsi="Times New Roman" w:cs="Times New Roman"/>
          <w:sz w:val="24"/>
          <w:szCs w:val="24"/>
          <w:u w:color="000000"/>
          <w:bdr w:val="nil"/>
          <w:lang w:eastAsia="et-EE"/>
        </w:rPr>
        <w:t xml:space="preserve">nr </w:t>
      </w:r>
      <w:r w:rsidR="000517FA">
        <w:rPr>
          <w:rFonts w:ascii="Times New Roman" w:eastAsia="Calibri" w:hAnsi="Times New Roman" w:cs="Times New Roman"/>
          <w:sz w:val="24"/>
          <w:szCs w:val="24"/>
          <w:u w:color="000000"/>
          <w:bdr w:val="nil"/>
          <w:lang w:eastAsia="et-EE"/>
        </w:rPr>
        <w:t>52</w:t>
      </w:r>
    </w:p>
    <w:p w14:paraId="38FFD818" w14:textId="77777777" w:rsidR="00610770" w:rsidRPr="00187A4D" w:rsidRDefault="00610770"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Arial Unicode MS" w:hAnsi="Times New Roman" w:cs="Times New Roman"/>
          <w:sz w:val="24"/>
          <w:szCs w:val="24"/>
          <w:u w:color="000000"/>
          <w:bdr w:val="nil"/>
          <w:lang w:eastAsia="et-EE"/>
        </w:rPr>
      </w:pPr>
    </w:p>
    <w:p w14:paraId="4A11E6F6" w14:textId="08080F07" w:rsidR="00610770" w:rsidRPr="00187A4D" w:rsidRDefault="00610770"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TERVISEMINISTER</w:t>
      </w:r>
    </w:p>
    <w:p w14:paraId="568E6F66" w14:textId="77777777" w:rsidR="00610770" w:rsidRPr="00187A4D" w:rsidRDefault="00610770" w:rsidP="006B471C">
      <w:pPr>
        <w:pBdr>
          <w:top w:val="nil"/>
          <w:left w:val="nil"/>
          <w:bottom w:val="nil"/>
          <w:right w:val="nil"/>
          <w:between w:val="nil"/>
          <w:bar w:val="nil"/>
        </w:pBd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31547EA9" w14:textId="77777777" w:rsidR="00610770" w:rsidRPr="00187A4D" w:rsidRDefault="00610770" w:rsidP="006B471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
          <w:sz w:val="24"/>
          <w:szCs w:val="24"/>
          <w:u w:color="000000"/>
          <w:bdr w:val="nil"/>
          <w:lang w:eastAsia="et-EE"/>
        </w:rPr>
      </w:pPr>
    </w:p>
    <w:p w14:paraId="118BF4BC" w14:textId="77777777" w:rsidR="00610770" w:rsidRPr="00187A4D" w:rsidRDefault="00610770" w:rsidP="00B40A4C">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et-EE"/>
        </w:rPr>
      </w:pPr>
    </w:p>
    <w:p w14:paraId="05721C47" w14:textId="7387F8F4"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107" w:name="_Hlk127436042"/>
      <w:r w:rsidRPr="00187A4D">
        <w:rPr>
          <w:rFonts w:ascii="Times New Roman" w:eastAsia="Arial Unicode MS" w:hAnsi="Times New Roman" w:cs="Times New Roman"/>
          <w:b/>
          <w:bCs/>
          <w:sz w:val="24"/>
          <w:szCs w:val="24"/>
          <w:u w:color="000000"/>
          <w:bdr w:val="nil"/>
          <w:lang w:eastAsia="et-EE"/>
        </w:rPr>
        <w:t xml:space="preserve">Tervise- ja tööministri </w:t>
      </w:r>
      <w:r w:rsidR="0075239B" w:rsidRPr="00187A4D">
        <w:rPr>
          <w:rFonts w:ascii="Times New Roman" w:eastAsia="Arial Unicode MS" w:hAnsi="Times New Roman" w:cs="Times New Roman"/>
          <w:b/>
          <w:bCs/>
          <w:sz w:val="24"/>
          <w:szCs w:val="24"/>
          <w:u w:color="000000"/>
          <w:bdr w:val="nil"/>
          <w:lang w:eastAsia="et-EE"/>
        </w:rPr>
        <w:t>ning</w:t>
      </w:r>
      <w:r w:rsidRPr="00187A4D">
        <w:rPr>
          <w:rFonts w:ascii="Times New Roman" w:eastAsia="Arial Unicode MS" w:hAnsi="Times New Roman" w:cs="Times New Roman"/>
          <w:b/>
          <w:bCs/>
          <w:sz w:val="24"/>
          <w:szCs w:val="24"/>
          <w:u w:color="000000"/>
          <w:bdr w:val="nil"/>
          <w:lang w:eastAsia="et-EE"/>
        </w:rPr>
        <w:t xml:space="preserve"> sotsiaalministri määruste muutmine </w:t>
      </w:r>
    </w:p>
    <w:p w14:paraId="05B38E9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95F0622" w14:textId="77777777" w:rsidR="00A8262B" w:rsidRPr="00187A4D" w:rsidRDefault="00A8262B"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471CC3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kehtestatakse tervishoiuteenuste korraldamise seaduse § 17 lõike 3 punktide 3 ja 4, § 19 lõike 2, meretöö seaduse § 32 lõike 8, nakkushaiguste ennetamise ja tõrje seaduse</w:t>
      </w:r>
      <w:r w:rsidRPr="00187A4D">
        <w:rPr>
          <w:rFonts w:ascii="Times New Roman" w:hAnsi="Times New Roman" w:cs="Times New Roman"/>
          <w:sz w:val="24"/>
          <w:szCs w:val="24"/>
        </w:rPr>
        <w:t xml:space="preserve"> </w:t>
      </w:r>
      <w:r w:rsidRPr="00187A4D">
        <w:rPr>
          <w:rFonts w:ascii="Times New Roman" w:eastAsia="Arial Unicode MS" w:hAnsi="Times New Roman" w:cs="Times New Roman"/>
          <w:sz w:val="24"/>
          <w:szCs w:val="24"/>
          <w:u w:color="000000"/>
          <w:bdr w:val="nil"/>
          <w:lang w:eastAsia="et-EE"/>
        </w:rPr>
        <w:t>§ 20 lõike 2, § 21 lõigete 6</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ja 7, Vabariigi Valitsuse seaduse § 40 lõike 2 ja § 42 lõike 1, inimgeeniuuringute seaduse § 18 lõike 2 ja ravimiseaduse § 26 lõike 9 punkti 1 punkti 1 alusel.</w:t>
      </w:r>
    </w:p>
    <w:p w14:paraId="2CB4048B"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11F0292" w14:textId="15C742AB"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w:t>
      </w:r>
      <w:r w:rsidR="003D7C7F"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sz w:val="24"/>
          <w:szCs w:val="24"/>
          <w:u w:color="000000"/>
          <w:bdr w:val="nil"/>
          <w:lang w:eastAsia="et-EE"/>
        </w:rPr>
        <w:t>Tervise- ja tööministri 18. detsembri 2018. a määruse nr 65 „Kiirabibrigaadi koosseisu ja varustuse nõuded ning tööjuhend“ muutmine</w:t>
      </w:r>
    </w:p>
    <w:p w14:paraId="6DB245BF"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B2A9EC1" w14:textId="5E3FB47B"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18. detsembri 2018. a määruse nr 65 „Kiirabibrigaadi koosseisu ja varustuse nõuded ning tööjuhend“ § 8 lõike 3 punkt 5 muudetakse ja sõnastatakse järgmiselt:</w:t>
      </w:r>
    </w:p>
    <w:p w14:paraId="2CEE1C67"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 „5) vältimatu abi järsu suurenemise korral, tervishoiu toimepidevust ohustava olukorra</w:t>
      </w:r>
      <w:r w:rsidRPr="00187A4D" w:rsidDel="00345062">
        <w:rPr>
          <w:rFonts w:ascii="Times New Roman" w:eastAsia="Arial Unicode MS" w:hAnsi="Times New Roman" w:cs="Times New Roman"/>
          <w:sz w:val="24"/>
          <w:szCs w:val="24"/>
          <w:u w:color="000000"/>
          <w:bdr w:val="nil"/>
          <w:lang w:eastAsia="et-EE"/>
        </w:rPr>
        <w:t xml:space="preserve"> </w:t>
      </w:r>
      <w:r w:rsidRPr="00187A4D">
        <w:rPr>
          <w:rFonts w:ascii="Times New Roman" w:eastAsia="Arial Unicode MS" w:hAnsi="Times New Roman" w:cs="Times New Roman"/>
          <w:sz w:val="24"/>
          <w:szCs w:val="24"/>
          <w:u w:color="000000"/>
          <w:bdr w:val="nil"/>
          <w:lang w:eastAsia="et-EE"/>
        </w:rPr>
        <w:t>või kriisiolukorra lahendamisel juhindub oma asutuse elutähtsa teenuse toimepidevuse plaanist kuni Terviseameti korralduste saamiseni.“.</w:t>
      </w:r>
    </w:p>
    <w:p w14:paraId="45C4600D"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9A5BB40" w14:textId="63598E4F"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xml:space="preserve">§ 2. </w:t>
      </w:r>
      <w:bookmarkStart w:id="108" w:name="_Hlk173335011"/>
      <w:r w:rsidRPr="00187A4D">
        <w:rPr>
          <w:rFonts w:ascii="Times New Roman" w:eastAsia="Arial Unicode MS" w:hAnsi="Times New Roman" w:cs="Times New Roman"/>
          <w:b/>
          <w:sz w:val="24"/>
          <w:szCs w:val="24"/>
          <w:u w:color="000000"/>
          <w:bdr w:val="nil"/>
          <w:lang w:eastAsia="et-EE"/>
        </w:rPr>
        <w:t>Tervise- ja tööministri 20.</w:t>
      </w:r>
      <w:r w:rsidR="00E11C1C" w:rsidRPr="00187A4D">
        <w:rPr>
          <w:rFonts w:ascii="Times New Roman" w:eastAsia="Arial Unicode MS" w:hAnsi="Times New Roman" w:cs="Times New Roman"/>
          <w:b/>
          <w:sz w:val="24"/>
          <w:szCs w:val="24"/>
          <w:u w:color="000000"/>
          <w:bdr w:val="nil"/>
          <w:lang w:eastAsia="et-EE"/>
        </w:rPr>
        <w:t xml:space="preserve"> detsembri </w:t>
      </w:r>
      <w:r w:rsidRPr="00187A4D">
        <w:rPr>
          <w:rFonts w:ascii="Times New Roman" w:eastAsia="Arial Unicode MS" w:hAnsi="Times New Roman" w:cs="Times New Roman"/>
          <w:b/>
          <w:sz w:val="24"/>
          <w:szCs w:val="24"/>
          <w:u w:color="000000"/>
          <w:bdr w:val="nil"/>
          <w:lang w:eastAsia="et-EE"/>
        </w:rPr>
        <w:t>2018</w:t>
      </w:r>
      <w:r w:rsidR="00242A9B" w:rsidRPr="00187A4D">
        <w:rPr>
          <w:rFonts w:ascii="Times New Roman" w:eastAsia="Arial Unicode MS" w:hAnsi="Times New Roman" w:cs="Times New Roman"/>
          <w:b/>
          <w:sz w:val="24"/>
          <w:szCs w:val="24"/>
          <w:u w:color="000000"/>
          <w:bdr w:val="nil"/>
          <w:lang w:eastAsia="et-EE"/>
        </w:rPr>
        <w:t>. a</w:t>
      </w:r>
      <w:r w:rsidRPr="00187A4D">
        <w:rPr>
          <w:rFonts w:ascii="Times New Roman" w:eastAsia="Arial Unicode MS" w:hAnsi="Times New Roman" w:cs="Times New Roman"/>
          <w:b/>
          <w:sz w:val="24"/>
          <w:szCs w:val="24"/>
          <w:u w:color="000000"/>
          <w:bdr w:val="nil"/>
          <w:lang w:eastAsia="et-EE"/>
        </w:rPr>
        <w:t xml:space="preserve"> määrus</w:t>
      </w:r>
      <w:r w:rsidR="006B471C" w:rsidRPr="00187A4D">
        <w:rPr>
          <w:rFonts w:ascii="Times New Roman" w:eastAsia="Arial Unicode MS" w:hAnsi="Times New Roman" w:cs="Times New Roman"/>
          <w:b/>
          <w:sz w:val="24"/>
          <w:szCs w:val="24"/>
          <w:u w:color="000000"/>
          <w:bdr w:val="nil"/>
          <w:lang w:eastAsia="et-EE"/>
        </w:rPr>
        <w:t>e</w:t>
      </w:r>
      <w:r w:rsidRPr="00187A4D">
        <w:rPr>
          <w:rFonts w:ascii="Times New Roman" w:eastAsia="Arial Unicode MS" w:hAnsi="Times New Roman" w:cs="Times New Roman"/>
          <w:b/>
          <w:sz w:val="24"/>
          <w:szCs w:val="24"/>
          <w:u w:color="000000"/>
          <w:bdr w:val="nil"/>
          <w:lang w:eastAsia="et-EE"/>
        </w:rPr>
        <w:t xml:space="preserve"> nr 72 „Kiirabi ja meditsiinilise kaugkonsultatsiooni teenuse eest tasumise tingimused ja kord“ </w:t>
      </w:r>
      <w:bookmarkEnd w:id="108"/>
      <w:r w:rsidRPr="00187A4D">
        <w:rPr>
          <w:rFonts w:ascii="Times New Roman" w:eastAsia="Arial Unicode MS" w:hAnsi="Times New Roman" w:cs="Times New Roman"/>
          <w:b/>
          <w:sz w:val="24"/>
          <w:szCs w:val="24"/>
          <w:u w:color="000000"/>
          <w:bdr w:val="nil"/>
          <w:lang w:eastAsia="et-EE"/>
        </w:rPr>
        <w:t>muutmine</w:t>
      </w:r>
    </w:p>
    <w:p w14:paraId="060D48A4"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6A86C82" w14:textId="3C9043E8"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20.</w:t>
      </w:r>
      <w:r w:rsidR="0075239B" w:rsidRPr="00187A4D">
        <w:rPr>
          <w:rFonts w:ascii="Times New Roman" w:eastAsia="Arial Unicode MS" w:hAnsi="Times New Roman" w:cs="Times New Roman"/>
          <w:sz w:val="24"/>
          <w:szCs w:val="24"/>
          <w:u w:color="000000"/>
          <w:bdr w:val="nil"/>
          <w:lang w:eastAsia="et-EE"/>
        </w:rPr>
        <w:t xml:space="preserve"> detsembri </w:t>
      </w:r>
      <w:r w:rsidRPr="00187A4D">
        <w:rPr>
          <w:rFonts w:ascii="Times New Roman" w:eastAsia="Arial Unicode MS" w:hAnsi="Times New Roman" w:cs="Times New Roman"/>
          <w:sz w:val="24"/>
          <w:szCs w:val="24"/>
          <w:u w:color="000000"/>
          <w:bdr w:val="nil"/>
          <w:lang w:eastAsia="et-EE"/>
        </w:rPr>
        <w:t>2018</w:t>
      </w:r>
      <w:r w:rsidR="0075239B" w:rsidRPr="00187A4D">
        <w:rPr>
          <w:rFonts w:ascii="Times New Roman" w:eastAsia="Arial Unicode MS" w:hAnsi="Times New Roman" w:cs="Times New Roman"/>
          <w:sz w:val="24"/>
          <w:szCs w:val="24"/>
          <w:u w:color="000000"/>
          <w:bdr w:val="nil"/>
          <w:lang w:eastAsia="et-EE"/>
        </w:rPr>
        <w:t>. a</w:t>
      </w:r>
      <w:r w:rsidRPr="00187A4D">
        <w:rPr>
          <w:rFonts w:ascii="Times New Roman" w:eastAsia="Arial Unicode MS" w:hAnsi="Times New Roman" w:cs="Times New Roman"/>
          <w:sz w:val="24"/>
          <w:szCs w:val="24"/>
          <w:u w:color="000000"/>
          <w:bdr w:val="nil"/>
          <w:lang w:eastAsia="et-EE"/>
        </w:rPr>
        <w:t xml:space="preserve"> määruses nr 72 „Kiirabi ja meditsiinilise kaugkonsultatsiooni teenuse eest tasumise tingimused ja kord“ tehakse järgmised muudatused:</w:t>
      </w:r>
    </w:p>
    <w:p w14:paraId="46578228"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2629049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paragrahvi 13 lõige 5 muudetakse ja sõnastatakse järgmiselt:</w:t>
      </w:r>
    </w:p>
    <w:p w14:paraId="0EA1AFFC" w14:textId="08C13692"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 „(5) Koodidega 11203, 11204, 11244 ja 11245 tähistatud lisabrigaadi eest tasumist saab taotleda vastavalt nõuete määruse § 6 lõikele 8 või terviseministri … määruse nr … „Tervishoius rakendatavad kriisimeetmed ja kriisistaabi moodustamine” (edaspidi kriisiolukorra määrus) § 4 lõigete 1–3 alusel tervishoiu valmisoleku tasemete kehtestamisel ning lepingus kokku lepitud tingimustel ja korras.“;</w:t>
      </w:r>
    </w:p>
    <w:p w14:paraId="6BE90094"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4C82A25"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2)</w:t>
      </w:r>
      <w:r w:rsidRPr="00187A4D">
        <w:rPr>
          <w:rFonts w:ascii="Times New Roman" w:eastAsia="Arial Unicode MS" w:hAnsi="Times New Roman" w:cs="Times New Roman"/>
          <w:sz w:val="24"/>
          <w:szCs w:val="24"/>
          <w:u w:color="000000"/>
          <w:bdr w:val="nil"/>
          <w:lang w:eastAsia="et-EE"/>
        </w:rPr>
        <w:t xml:space="preserve"> määruses asendatakse läbivalt sõna „hädaolukorra määrus“ sõnaga „kriisiolukorra määrus“ (</w:t>
      </w:r>
      <w:r w:rsidRPr="00187A4D">
        <w:rPr>
          <w:rFonts w:ascii="Times New Roman" w:eastAsia="Arial Unicode MS" w:hAnsi="Times New Roman" w:cs="Times New Roman"/>
          <w:i/>
          <w:sz w:val="24"/>
          <w:szCs w:val="24"/>
          <w:u w:color="000000"/>
          <w:bdr w:val="nil"/>
          <w:lang w:eastAsia="et-EE"/>
        </w:rPr>
        <w:t>ajakohastada tuleb ka viited määruse sätetele</w:t>
      </w:r>
      <w:r w:rsidRPr="00187A4D">
        <w:rPr>
          <w:rFonts w:ascii="Times New Roman" w:eastAsia="Arial Unicode MS" w:hAnsi="Times New Roman" w:cs="Times New Roman"/>
          <w:sz w:val="24"/>
          <w:szCs w:val="24"/>
          <w:u w:color="000000"/>
          <w:bdr w:val="nil"/>
          <w:lang w:eastAsia="et-EE"/>
        </w:rPr>
        <w:t xml:space="preserve">). </w:t>
      </w:r>
    </w:p>
    <w:p w14:paraId="6E05BB5C"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CF1A42B" w14:textId="39C015F9"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xml:space="preserve">§ 3. </w:t>
      </w:r>
      <w:bookmarkStart w:id="109" w:name="_Hlk173335049"/>
      <w:r w:rsidRPr="00187A4D">
        <w:rPr>
          <w:rFonts w:ascii="Times New Roman" w:eastAsia="Arial Unicode MS" w:hAnsi="Times New Roman" w:cs="Times New Roman"/>
          <w:b/>
          <w:sz w:val="24"/>
          <w:szCs w:val="24"/>
          <w:u w:color="000000"/>
          <w:bdr w:val="nil"/>
          <w:lang w:eastAsia="et-EE"/>
        </w:rPr>
        <w:t>Tervise- ja tööministri 12.</w:t>
      </w:r>
      <w:r w:rsidR="00E11C1C" w:rsidRPr="00187A4D">
        <w:rPr>
          <w:rFonts w:ascii="Times New Roman" w:eastAsia="Arial Unicode MS" w:hAnsi="Times New Roman" w:cs="Times New Roman"/>
          <w:b/>
          <w:sz w:val="24"/>
          <w:szCs w:val="24"/>
          <w:u w:color="000000"/>
          <w:bdr w:val="nil"/>
          <w:lang w:eastAsia="et-EE"/>
        </w:rPr>
        <w:t xml:space="preserve"> märtsi </w:t>
      </w:r>
      <w:r w:rsidRPr="00187A4D">
        <w:rPr>
          <w:rFonts w:ascii="Times New Roman" w:eastAsia="Arial Unicode MS" w:hAnsi="Times New Roman" w:cs="Times New Roman"/>
          <w:b/>
          <w:sz w:val="24"/>
          <w:szCs w:val="24"/>
          <w:u w:color="000000"/>
          <w:bdr w:val="nil"/>
          <w:lang w:eastAsia="et-EE"/>
        </w:rPr>
        <w:t>2019</w:t>
      </w:r>
      <w:r w:rsidR="00242A9B" w:rsidRPr="00187A4D">
        <w:rPr>
          <w:rFonts w:ascii="Times New Roman" w:eastAsia="Arial Unicode MS" w:hAnsi="Times New Roman" w:cs="Times New Roman"/>
          <w:b/>
          <w:sz w:val="24"/>
          <w:szCs w:val="24"/>
          <w:u w:color="000000"/>
          <w:bdr w:val="nil"/>
          <w:lang w:eastAsia="et-EE"/>
        </w:rPr>
        <w:t>. a</w:t>
      </w:r>
      <w:r w:rsidRPr="00187A4D">
        <w:rPr>
          <w:rFonts w:ascii="Times New Roman" w:eastAsia="Arial Unicode MS" w:hAnsi="Times New Roman" w:cs="Times New Roman"/>
          <w:b/>
          <w:sz w:val="24"/>
          <w:szCs w:val="24"/>
          <w:u w:color="000000"/>
          <w:bdr w:val="nil"/>
          <w:lang w:eastAsia="et-EE"/>
        </w:rPr>
        <w:t xml:space="preserve"> määrus</w:t>
      </w:r>
      <w:r w:rsidR="006B471C" w:rsidRPr="00187A4D">
        <w:rPr>
          <w:rFonts w:ascii="Times New Roman" w:eastAsia="Arial Unicode MS" w:hAnsi="Times New Roman" w:cs="Times New Roman"/>
          <w:b/>
          <w:sz w:val="24"/>
          <w:szCs w:val="24"/>
          <w:u w:color="000000"/>
          <w:bdr w:val="nil"/>
          <w:lang w:eastAsia="et-EE"/>
        </w:rPr>
        <w:t>e</w:t>
      </w:r>
      <w:r w:rsidRPr="00187A4D">
        <w:rPr>
          <w:rFonts w:ascii="Times New Roman" w:eastAsia="Arial Unicode MS" w:hAnsi="Times New Roman" w:cs="Times New Roman"/>
          <w:b/>
          <w:sz w:val="24"/>
          <w:szCs w:val="24"/>
          <w:u w:color="000000"/>
          <w:bdr w:val="nil"/>
          <w:lang w:eastAsia="et-EE"/>
        </w:rPr>
        <w:t xml:space="preserve"> nr 24 „Nakkushaiguste loetelu ja neisse haigestumise andmete edastamine“ </w:t>
      </w:r>
      <w:bookmarkEnd w:id="109"/>
      <w:r w:rsidRPr="00187A4D">
        <w:rPr>
          <w:rFonts w:ascii="Times New Roman" w:eastAsia="Arial Unicode MS" w:hAnsi="Times New Roman" w:cs="Times New Roman"/>
          <w:b/>
          <w:sz w:val="24"/>
          <w:szCs w:val="24"/>
          <w:u w:color="000000"/>
          <w:bdr w:val="nil"/>
          <w:lang w:eastAsia="et-EE"/>
        </w:rPr>
        <w:t>muutmine</w:t>
      </w:r>
    </w:p>
    <w:p w14:paraId="0D33E742"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B3B762B" w14:textId="53E66D96"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12.</w:t>
      </w:r>
      <w:r w:rsidR="0075239B" w:rsidRPr="00187A4D">
        <w:rPr>
          <w:rFonts w:ascii="Times New Roman" w:eastAsia="Arial Unicode MS" w:hAnsi="Times New Roman" w:cs="Times New Roman"/>
          <w:sz w:val="24"/>
          <w:szCs w:val="24"/>
          <w:u w:color="000000"/>
          <w:bdr w:val="nil"/>
          <w:lang w:eastAsia="et-EE"/>
        </w:rPr>
        <w:t xml:space="preserve"> märtsi </w:t>
      </w:r>
      <w:r w:rsidRPr="00187A4D">
        <w:rPr>
          <w:rFonts w:ascii="Times New Roman" w:eastAsia="Arial Unicode MS" w:hAnsi="Times New Roman" w:cs="Times New Roman"/>
          <w:sz w:val="24"/>
          <w:szCs w:val="24"/>
          <w:u w:color="000000"/>
          <w:bdr w:val="nil"/>
          <w:lang w:eastAsia="et-EE"/>
        </w:rPr>
        <w:t>2019</w:t>
      </w:r>
      <w:r w:rsidR="0075239B" w:rsidRPr="00187A4D">
        <w:rPr>
          <w:rFonts w:ascii="Times New Roman" w:eastAsia="Arial Unicode MS" w:hAnsi="Times New Roman" w:cs="Times New Roman"/>
          <w:sz w:val="24"/>
          <w:szCs w:val="24"/>
          <w:u w:color="000000"/>
          <w:bdr w:val="nil"/>
          <w:lang w:eastAsia="et-EE"/>
        </w:rPr>
        <w:t>. a</w:t>
      </w:r>
      <w:r w:rsidRPr="00187A4D">
        <w:rPr>
          <w:rFonts w:ascii="Times New Roman" w:eastAsia="Arial Unicode MS" w:hAnsi="Times New Roman" w:cs="Times New Roman"/>
          <w:sz w:val="24"/>
          <w:szCs w:val="24"/>
          <w:u w:color="000000"/>
          <w:bdr w:val="nil"/>
          <w:lang w:eastAsia="et-EE"/>
        </w:rPr>
        <w:t xml:space="preserve"> määruses nr 24 „Nakkushaiguste loetelu ja neisse haigestumise andmete edastamine“ tehakse järgmised muudatused:</w:t>
      </w:r>
    </w:p>
    <w:p w14:paraId="53310305"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A4DC7E3"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1)</w:t>
      </w:r>
      <w:r w:rsidRPr="00187A4D">
        <w:rPr>
          <w:rFonts w:ascii="Times New Roman" w:eastAsia="Arial Unicode MS" w:hAnsi="Times New Roman" w:cs="Times New Roman"/>
          <w:sz w:val="24"/>
          <w:szCs w:val="24"/>
          <w:u w:color="000000"/>
          <w:bdr w:val="nil"/>
          <w:lang w:eastAsia="et-EE"/>
        </w:rPr>
        <w:t xml:space="preserve"> määruses asendatakse läbivalt sõnad „hädaolukorra ohu korral, hädaolukorra ja eriolukorra“ sõnadega „tervishoiu toimepidevust ohustava olukorra ja kriisolukorra“;</w:t>
      </w:r>
    </w:p>
    <w:p w14:paraId="34FA069D"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6DC82E2"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lastRenderedPageBreak/>
        <w:t>2)</w:t>
      </w:r>
      <w:r w:rsidRPr="00187A4D">
        <w:rPr>
          <w:rFonts w:ascii="Times New Roman" w:eastAsia="Arial Unicode MS" w:hAnsi="Times New Roman" w:cs="Times New Roman"/>
          <w:sz w:val="24"/>
          <w:szCs w:val="24"/>
          <w:u w:color="000000"/>
          <w:bdr w:val="nil"/>
          <w:lang w:eastAsia="et-EE"/>
        </w:rPr>
        <w:t xml:space="preserve"> määruses asendatakse läbivalt sõnad „hädaolukorra ohu korral ning hädaolukorra ja eriolukorra“ sõnadega „ tervishoiu toimepidevust ohustava olukorra ja kriisolukorra“;</w:t>
      </w:r>
    </w:p>
    <w:p w14:paraId="04960DBE"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B99EC65" w14:textId="7CC41D35"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3)</w:t>
      </w:r>
      <w:r w:rsidRPr="00187A4D">
        <w:rPr>
          <w:rFonts w:ascii="Times New Roman" w:eastAsia="Arial Unicode MS" w:hAnsi="Times New Roman" w:cs="Times New Roman"/>
          <w:sz w:val="24"/>
          <w:szCs w:val="24"/>
          <w:u w:color="000000"/>
          <w:bdr w:val="nil"/>
          <w:lang w:eastAsia="et-EE"/>
        </w:rPr>
        <w:t xml:space="preserve"> </w:t>
      </w:r>
      <w:r w:rsidR="00122BFD" w:rsidRPr="00187A4D">
        <w:rPr>
          <w:rFonts w:ascii="Times New Roman" w:eastAsia="Arial Unicode MS" w:hAnsi="Times New Roman" w:cs="Times New Roman"/>
          <w:sz w:val="24"/>
          <w:szCs w:val="24"/>
          <w:u w:color="000000"/>
          <w:bdr w:val="nil"/>
          <w:lang w:eastAsia="et-EE"/>
        </w:rPr>
        <w:t>paragrahvi</w:t>
      </w:r>
      <w:r w:rsidRPr="00187A4D">
        <w:rPr>
          <w:rFonts w:ascii="Times New Roman" w:eastAsia="Arial Unicode MS" w:hAnsi="Times New Roman" w:cs="Times New Roman"/>
          <w:sz w:val="24"/>
          <w:szCs w:val="24"/>
          <w:u w:color="000000"/>
          <w:bdr w:val="nil"/>
          <w:lang w:eastAsia="et-EE"/>
        </w:rPr>
        <w:t xml:space="preserve"> 1</w:t>
      </w:r>
      <w:r w:rsidRPr="00187A4D">
        <w:rPr>
          <w:rFonts w:ascii="Times New Roman" w:eastAsia="Arial Unicode MS" w:hAnsi="Times New Roman" w:cs="Times New Roman"/>
          <w:sz w:val="24"/>
          <w:szCs w:val="24"/>
          <w:u w:color="000000"/>
          <w:bdr w:val="nil"/>
          <w:vertAlign w:val="superscript"/>
          <w:lang w:eastAsia="et-EE"/>
        </w:rPr>
        <w:t>2</w:t>
      </w:r>
      <w:r w:rsidRPr="00187A4D">
        <w:rPr>
          <w:rFonts w:ascii="Times New Roman" w:eastAsia="Arial Unicode MS" w:hAnsi="Times New Roman" w:cs="Times New Roman"/>
          <w:sz w:val="24"/>
          <w:szCs w:val="24"/>
          <w:u w:color="000000"/>
          <w:bdr w:val="nil"/>
          <w:lang w:eastAsia="et-EE"/>
        </w:rPr>
        <w:t xml:space="preserve"> lõike 2 punktis 7 asendatakse sõnad „hädaolukorra ohu korral, hädaolukorra või eriolukorra“ sõnadega „tervishoiu toimepidevust ohustava olukorra või kriisiolukorra“.</w:t>
      </w:r>
    </w:p>
    <w:p w14:paraId="2B0EA547"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BE74C50" w14:textId="21E38802"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xml:space="preserve">§ 4. </w:t>
      </w:r>
      <w:bookmarkStart w:id="110" w:name="_Hlk173335068"/>
      <w:r w:rsidRPr="00187A4D">
        <w:rPr>
          <w:rFonts w:ascii="Times New Roman" w:eastAsia="Arial Unicode MS" w:hAnsi="Times New Roman" w:cs="Times New Roman"/>
          <w:b/>
          <w:sz w:val="24"/>
          <w:szCs w:val="24"/>
          <w:u w:color="000000"/>
          <w:bdr w:val="nil"/>
          <w:lang w:eastAsia="et-EE"/>
        </w:rPr>
        <w:t>Tervise- ja tööministri 12.</w:t>
      </w:r>
      <w:r w:rsidR="00E11C1C" w:rsidRPr="00187A4D">
        <w:rPr>
          <w:rFonts w:ascii="Times New Roman" w:eastAsia="Arial Unicode MS" w:hAnsi="Times New Roman" w:cs="Times New Roman"/>
          <w:b/>
          <w:sz w:val="24"/>
          <w:szCs w:val="24"/>
          <w:u w:color="000000"/>
          <w:bdr w:val="nil"/>
          <w:lang w:eastAsia="et-EE"/>
        </w:rPr>
        <w:t xml:space="preserve"> märtsi </w:t>
      </w:r>
      <w:r w:rsidRPr="00187A4D">
        <w:rPr>
          <w:rFonts w:ascii="Times New Roman" w:eastAsia="Arial Unicode MS" w:hAnsi="Times New Roman" w:cs="Times New Roman"/>
          <w:b/>
          <w:sz w:val="24"/>
          <w:szCs w:val="24"/>
          <w:u w:color="000000"/>
          <w:bdr w:val="nil"/>
          <w:lang w:eastAsia="et-EE"/>
        </w:rPr>
        <w:t>2019</w:t>
      </w:r>
      <w:r w:rsidR="00E11C1C" w:rsidRPr="00187A4D">
        <w:rPr>
          <w:rFonts w:ascii="Times New Roman" w:eastAsia="Arial Unicode MS" w:hAnsi="Times New Roman" w:cs="Times New Roman"/>
          <w:b/>
          <w:sz w:val="24"/>
          <w:szCs w:val="24"/>
          <w:u w:color="000000"/>
          <w:bdr w:val="nil"/>
          <w:lang w:eastAsia="et-EE"/>
        </w:rPr>
        <w:t>. a</w:t>
      </w:r>
      <w:r w:rsidRPr="00187A4D">
        <w:rPr>
          <w:rFonts w:ascii="Times New Roman" w:eastAsia="Arial Unicode MS" w:hAnsi="Times New Roman" w:cs="Times New Roman"/>
          <w:b/>
          <w:sz w:val="24"/>
          <w:szCs w:val="24"/>
          <w:u w:color="000000"/>
          <w:bdr w:val="nil"/>
          <w:lang w:eastAsia="et-EE"/>
        </w:rPr>
        <w:t xml:space="preserve"> määrus</w:t>
      </w:r>
      <w:r w:rsidR="00E11C1C" w:rsidRPr="00187A4D">
        <w:rPr>
          <w:rFonts w:ascii="Times New Roman" w:eastAsia="Arial Unicode MS" w:hAnsi="Times New Roman" w:cs="Times New Roman"/>
          <w:b/>
          <w:sz w:val="24"/>
          <w:szCs w:val="24"/>
          <w:u w:color="000000"/>
          <w:bdr w:val="nil"/>
          <w:lang w:eastAsia="et-EE"/>
        </w:rPr>
        <w:t>e</w:t>
      </w:r>
      <w:r w:rsidRPr="00187A4D">
        <w:rPr>
          <w:rFonts w:ascii="Times New Roman" w:eastAsia="Arial Unicode MS" w:hAnsi="Times New Roman" w:cs="Times New Roman"/>
          <w:b/>
          <w:sz w:val="24"/>
          <w:szCs w:val="24"/>
          <w:u w:color="000000"/>
          <w:bdr w:val="nil"/>
          <w:lang w:eastAsia="et-EE"/>
        </w:rPr>
        <w:t xml:space="preserve"> nr 25 „Nakkushaiguste registri põhimäärus“ </w:t>
      </w:r>
      <w:bookmarkEnd w:id="110"/>
      <w:r w:rsidRPr="00187A4D">
        <w:rPr>
          <w:rFonts w:ascii="Times New Roman" w:eastAsia="Arial Unicode MS" w:hAnsi="Times New Roman" w:cs="Times New Roman"/>
          <w:b/>
          <w:sz w:val="24"/>
          <w:szCs w:val="24"/>
          <w:u w:color="000000"/>
          <w:bdr w:val="nil"/>
          <w:lang w:eastAsia="et-EE"/>
        </w:rPr>
        <w:t>muutmine</w:t>
      </w:r>
    </w:p>
    <w:p w14:paraId="236789C2"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61C9225" w14:textId="17DA16A5"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12.</w:t>
      </w:r>
      <w:r w:rsidR="00122BFD" w:rsidRPr="00187A4D">
        <w:rPr>
          <w:rFonts w:ascii="Times New Roman" w:eastAsia="Arial Unicode MS" w:hAnsi="Times New Roman" w:cs="Times New Roman"/>
          <w:sz w:val="24"/>
          <w:szCs w:val="24"/>
          <w:u w:color="000000"/>
          <w:bdr w:val="nil"/>
          <w:lang w:eastAsia="et-EE"/>
        </w:rPr>
        <w:t xml:space="preserve"> märtsi </w:t>
      </w:r>
      <w:r w:rsidRPr="00187A4D">
        <w:rPr>
          <w:rFonts w:ascii="Times New Roman" w:eastAsia="Arial Unicode MS" w:hAnsi="Times New Roman" w:cs="Times New Roman"/>
          <w:sz w:val="24"/>
          <w:szCs w:val="24"/>
          <w:u w:color="000000"/>
          <w:bdr w:val="nil"/>
          <w:lang w:eastAsia="et-EE"/>
        </w:rPr>
        <w:t>2019</w:t>
      </w:r>
      <w:r w:rsidR="00122BFD" w:rsidRPr="00187A4D">
        <w:rPr>
          <w:rFonts w:ascii="Times New Roman" w:eastAsia="Arial Unicode MS" w:hAnsi="Times New Roman" w:cs="Times New Roman"/>
          <w:sz w:val="24"/>
          <w:szCs w:val="24"/>
          <w:u w:color="000000"/>
          <w:bdr w:val="nil"/>
          <w:lang w:eastAsia="et-EE"/>
        </w:rPr>
        <w:t>. a</w:t>
      </w:r>
      <w:r w:rsidRPr="00187A4D">
        <w:rPr>
          <w:rFonts w:ascii="Times New Roman" w:eastAsia="Arial Unicode MS" w:hAnsi="Times New Roman" w:cs="Times New Roman"/>
          <w:sz w:val="24"/>
          <w:szCs w:val="24"/>
          <w:u w:color="000000"/>
          <w:bdr w:val="nil"/>
          <w:lang w:eastAsia="et-EE"/>
        </w:rPr>
        <w:t xml:space="preserve"> määruses nr 25 „Nakkushaiguste registri põhimäärus“ asendatakse läbivalt sõnad „hädaolukorra ohu korral ning hädaolukorra ja eriolukorra“ sõnadega „tervishoiu toimepidevust ohustava olukorra ja kriisolukorra“</w:t>
      </w:r>
      <w:r w:rsidR="00122BFD" w:rsidRPr="00187A4D">
        <w:rPr>
          <w:rFonts w:ascii="Times New Roman" w:eastAsia="Arial Unicode MS" w:hAnsi="Times New Roman" w:cs="Times New Roman"/>
          <w:sz w:val="24"/>
          <w:szCs w:val="24"/>
          <w:u w:color="000000"/>
          <w:bdr w:val="nil"/>
          <w:lang w:eastAsia="et-EE"/>
        </w:rPr>
        <w:t>.</w:t>
      </w:r>
    </w:p>
    <w:p w14:paraId="211F77E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F477FF4" w14:textId="2C8FC0C8"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sz w:val="24"/>
          <w:szCs w:val="24"/>
          <w:u w:color="000000"/>
          <w:bdr w:val="nil"/>
          <w:lang w:eastAsia="et-EE"/>
        </w:rPr>
      </w:pPr>
      <w:r w:rsidRPr="00187A4D">
        <w:rPr>
          <w:rFonts w:ascii="Times New Roman" w:eastAsia="Arial Unicode MS" w:hAnsi="Times New Roman" w:cs="Times New Roman"/>
          <w:b/>
          <w:sz w:val="24"/>
          <w:szCs w:val="24"/>
          <w:u w:color="000000"/>
          <w:bdr w:val="nil"/>
          <w:lang w:eastAsia="et-EE"/>
        </w:rPr>
        <w:t xml:space="preserve">§ 5. </w:t>
      </w:r>
      <w:bookmarkStart w:id="111" w:name="_Hlk173335082"/>
      <w:r w:rsidRPr="00187A4D">
        <w:rPr>
          <w:rFonts w:ascii="Times New Roman" w:eastAsia="Arial Unicode MS" w:hAnsi="Times New Roman" w:cs="Times New Roman"/>
          <w:b/>
          <w:sz w:val="24"/>
          <w:szCs w:val="24"/>
          <w:u w:color="000000"/>
          <w:bdr w:val="nil"/>
          <w:lang w:eastAsia="et-EE"/>
        </w:rPr>
        <w:t>Tervise- ja tööministri 10.</w:t>
      </w:r>
      <w:r w:rsidR="00E11C1C" w:rsidRPr="00187A4D">
        <w:rPr>
          <w:rFonts w:ascii="Times New Roman" w:eastAsia="Arial Unicode MS" w:hAnsi="Times New Roman" w:cs="Times New Roman"/>
          <w:b/>
          <w:sz w:val="24"/>
          <w:szCs w:val="24"/>
          <w:u w:color="000000"/>
          <w:bdr w:val="nil"/>
          <w:lang w:eastAsia="et-EE"/>
        </w:rPr>
        <w:t xml:space="preserve"> märtsi </w:t>
      </w:r>
      <w:r w:rsidRPr="00187A4D">
        <w:rPr>
          <w:rFonts w:ascii="Times New Roman" w:eastAsia="Arial Unicode MS" w:hAnsi="Times New Roman" w:cs="Times New Roman"/>
          <w:b/>
          <w:sz w:val="24"/>
          <w:szCs w:val="24"/>
          <w:u w:color="000000"/>
          <w:bdr w:val="nil"/>
          <w:lang w:eastAsia="et-EE"/>
        </w:rPr>
        <w:t>2015</w:t>
      </w:r>
      <w:r w:rsidR="00E11C1C" w:rsidRPr="00187A4D">
        <w:rPr>
          <w:rFonts w:ascii="Times New Roman" w:eastAsia="Arial Unicode MS" w:hAnsi="Times New Roman" w:cs="Times New Roman"/>
          <w:b/>
          <w:sz w:val="24"/>
          <w:szCs w:val="24"/>
          <w:u w:color="000000"/>
          <w:bdr w:val="nil"/>
          <w:lang w:eastAsia="et-EE"/>
        </w:rPr>
        <w:t>. a</w:t>
      </w:r>
      <w:r w:rsidRPr="00187A4D">
        <w:rPr>
          <w:rFonts w:ascii="Times New Roman" w:eastAsia="Arial Unicode MS" w:hAnsi="Times New Roman" w:cs="Times New Roman"/>
          <w:b/>
          <w:sz w:val="24"/>
          <w:szCs w:val="24"/>
          <w:u w:color="000000"/>
          <w:bdr w:val="nil"/>
          <w:lang w:eastAsia="et-EE"/>
        </w:rPr>
        <w:t xml:space="preserve"> määrus</w:t>
      </w:r>
      <w:r w:rsidR="00E11C1C" w:rsidRPr="00187A4D">
        <w:rPr>
          <w:rFonts w:ascii="Times New Roman" w:eastAsia="Arial Unicode MS" w:hAnsi="Times New Roman" w:cs="Times New Roman"/>
          <w:b/>
          <w:sz w:val="24"/>
          <w:szCs w:val="24"/>
          <w:u w:color="000000"/>
          <w:bdr w:val="nil"/>
          <w:lang w:eastAsia="et-EE"/>
        </w:rPr>
        <w:t>e</w:t>
      </w:r>
      <w:r w:rsidRPr="00187A4D">
        <w:rPr>
          <w:rFonts w:ascii="Times New Roman" w:eastAsia="Arial Unicode MS" w:hAnsi="Times New Roman" w:cs="Times New Roman"/>
          <w:b/>
          <w:sz w:val="24"/>
          <w:szCs w:val="24"/>
          <w:u w:color="000000"/>
          <w:bdr w:val="nil"/>
          <w:lang w:eastAsia="et-EE"/>
        </w:rPr>
        <w:t xml:space="preserve"> nr 10 „Rakkude, kudede ja elundite hankimise ja käitlemise eeskiri“ </w:t>
      </w:r>
      <w:bookmarkEnd w:id="111"/>
      <w:r w:rsidRPr="00187A4D">
        <w:rPr>
          <w:rFonts w:ascii="Times New Roman" w:eastAsia="Arial Unicode MS" w:hAnsi="Times New Roman" w:cs="Times New Roman"/>
          <w:b/>
          <w:sz w:val="24"/>
          <w:szCs w:val="24"/>
          <w:u w:color="000000"/>
          <w:bdr w:val="nil"/>
          <w:lang w:eastAsia="et-EE"/>
        </w:rPr>
        <w:t>muutmine</w:t>
      </w:r>
    </w:p>
    <w:p w14:paraId="0504A5D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E5AAF54" w14:textId="11C0CF21"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10.</w:t>
      </w:r>
      <w:r w:rsidR="00122BFD" w:rsidRPr="00187A4D">
        <w:rPr>
          <w:rFonts w:ascii="Times New Roman" w:eastAsia="Arial Unicode MS" w:hAnsi="Times New Roman" w:cs="Times New Roman"/>
          <w:sz w:val="24"/>
          <w:szCs w:val="24"/>
          <w:u w:color="000000"/>
          <w:bdr w:val="nil"/>
          <w:lang w:eastAsia="et-EE"/>
        </w:rPr>
        <w:t xml:space="preserve"> märtsi </w:t>
      </w:r>
      <w:r w:rsidRPr="00187A4D">
        <w:rPr>
          <w:rFonts w:ascii="Times New Roman" w:eastAsia="Arial Unicode MS" w:hAnsi="Times New Roman" w:cs="Times New Roman"/>
          <w:sz w:val="24"/>
          <w:szCs w:val="24"/>
          <w:u w:color="000000"/>
          <w:bdr w:val="nil"/>
          <w:lang w:eastAsia="et-EE"/>
        </w:rPr>
        <w:t>2015</w:t>
      </w:r>
      <w:r w:rsidR="00122BFD" w:rsidRPr="00187A4D">
        <w:rPr>
          <w:rFonts w:ascii="Times New Roman" w:eastAsia="Arial Unicode MS" w:hAnsi="Times New Roman" w:cs="Times New Roman"/>
          <w:sz w:val="24"/>
          <w:szCs w:val="24"/>
          <w:u w:color="000000"/>
          <w:bdr w:val="nil"/>
          <w:lang w:eastAsia="et-EE"/>
        </w:rPr>
        <w:t>. a</w:t>
      </w:r>
      <w:r w:rsidRPr="00187A4D">
        <w:rPr>
          <w:rFonts w:ascii="Times New Roman" w:eastAsia="Arial Unicode MS" w:hAnsi="Times New Roman" w:cs="Times New Roman"/>
          <w:sz w:val="24"/>
          <w:szCs w:val="24"/>
          <w:u w:color="000000"/>
          <w:bdr w:val="nil"/>
          <w:lang w:eastAsia="et-EE"/>
        </w:rPr>
        <w:t xml:space="preserve"> määruses nr 10 „Rakkude, kudede ja elundite hankimise ja käitlemise eeskiri“ asendatakse sõna „hädaolukord“ sõnaga „kriisiolukord“ vastavas käändes. </w:t>
      </w:r>
    </w:p>
    <w:p w14:paraId="1804DFEB"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E0EE8E8" w14:textId="685B11A8"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6. </w:t>
      </w:r>
      <w:bookmarkStart w:id="112" w:name="_Hlk173335093"/>
      <w:r w:rsidRPr="00187A4D">
        <w:rPr>
          <w:rFonts w:ascii="Times New Roman" w:eastAsia="Arial Unicode MS" w:hAnsi="Times New Roman" w:cs="Times New Roman"/>
          <w:b/>
          <w:sz w:val="24"/>
          <w:szCs w:val="24"/>
          <w:u w:color="000000"/>
          <w:bdr w:val="nil"/>
          <w:lang w:eastAsia="et-EE"/>
        </w:rPr>
        <w:t xml:space="preserve">Tervise- ja tööministri 27. detsembri 2022. a määruse nr 96 „Terviseameti põhimäärus“ </w:t>
      </w:r>
      <w:bookmarkEnd w:id="112"/>
      <w:r w:rsidRPr="00187A4D">
        <w:rPr>
          <w:rFonts w:ascii="Times New Roman" w:eastAsia="Arial Unicode MS" w:hAnsi="Times New Roman" w:cs="Times New Roman"/>
          <w:b/>
          <w:sz w:val="24"/>
          <w:szCs w:val="24"/>
          <w:u w:color="000000"/>
          <w:bdr w:val="nil"/>
          <w:lang w:eastAsia="et-EE"/>
        </w:rPr>
        <w:t>muutmine</w:t>
      </w:r>
    </w:p>
    <w:p w14:paraId="6D09B809"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28E63479" w14:textId="5B2211A6"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 ja tööministri 27. detsembri 2022. a määruse nr 96 „Terviseameti põhimäärus“ §</w:t>
      </w:r>
      <w:r w:rsidR="00122BFD" w:rsidRPr="00187A4D">
        <w:rPr>
          <w:rFonts w:ascii="Times New Roman" w:eastAsia="Arial Unicode MS" w:hAnsi="Times New Roman" w:cs="Times New Roman"/>
          <w:sz w:val="24"/>
          <w:szCs w:val="24"/>
          <w:u w:color="000000"/>
          <w:bdr w:val="nil"/>
          <w:lang w:eastAsia="et-EE"/>
        </w:rPr>
        <w:t> </w:t>
      </w:r>
      <w:r w:rsidRPr="00187A4D">
        <w:rPr>
          <w:rFonts w:ascii="Times New Roman" w:eastAsia="Arial Unicode MS" w:hAnsi="Times New Roman" w:cs="Times New Roman"/>
          <w:sz w:val="24"/>
          <w:szCs w:val="24"/>
          <w:u w:color="000000"/>
          <w:bdr w:val="nil"/>
          <w:lang w:eastAsia="et-EE"/>
        </w:rPr>
        <w:t>8 lõikes 7 asendatakse tekstiosa „tervishoiu hädaolukordadeks ja riigikaitseks“ tekstiosaga „tervishoiu toimepidevust ohustavaks olukorraks</w:t>
      </w:r>
      <w:r w:rsidRPr="00187A4D" w:rsidDel="00345062">
        <w:rPr>
          <w:rFonts w:ascii="Times New Roman" w:eastAsia="Arial Unicode MS" w:hAnsi="Times New Roman" w:cs="Times New Roman"/>
          <w:sz w:val="24"/>
          <w:szCs w:val="24"/>
          <w:u w:color="000000"/>
          <w:bdr w:val="nil"/>
          <w:lang w:eastAsia="et-EE"/>
        </w:rPr>
        <w:t xml:space="preserve"> </w:t>
      </w:r>
      <w:r w:rsidRPr="00187A4D">
        <w:rPr>
          <w:rFonts w:ascii="Times New Roman" w:eastAsia="Arial Unicode MS" w:hAnsi="Times New Roman" w:cs="Times New Roman"/>
          <w:sz w:val="24"/>
          <w:szCs w:val="24"/>
          <w:u w:color="000000"/>
          <w:bdr w:val="nil"/>
          <w:lang w:eastAsia="et-EE"/>
        </w:rPr>
        <w:t>ja kriisiolukorraks“.</w:t>
      </w:r>
    </w:p>
    <w:p w14:paraId="2277BB88"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6662255F" w14:textId="224175EC"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7. </w:t>
      </w:r>
      <w:bookmarkStart w:id="113" w:name="_Hlk173335107"/>
      <w:r w:rsidRPr="00187A4D">
        <w:rPr>
          <w:rFonts w:ascii="Times New Roman" w:eastAsia="Arial Unicode MS" w:hAnsi="Times New Roman" w:cs="Times New Roman"/>
          <w:b/>
          <w:bCs/>
          <w:sz w:val="24"/>
          <w:szCs w:val="24"/>
          <w:u w:color="000000"/>
          <w:bdr w:val="nil"/>
          <w:lang w:eastAsia="et-EE"/>
        </w:rPr>
        <w:t>Sotsiaalministri 17.</w:t>
      </w:r>
      <w:r w:rsidR="00E11C1C" w:rsidRPr="00187A4D">
        <w:rPr>
          <w:rFonts w:ascii="Times New Roman" w:eastAsia="Arial Unicode MS" w:hAnsi="Times New Roman" w:cs="Times New Roman"/>
          <w:b/>
          <w:bCs/>
          <w:sz w:val="24"/>
          <w:szCs w:val="24"/>
          <w:u w:color="000000"/>
          <w:bdr w:val="nil"/>
          <w:lang w:eastAsia="et-EE"/>
        </w:rPr>
        <w:t xml:space="preserve"> detsembri </w:t>
      </w:r>
      <w:r w:rsidRPr="00187A4D">
        <w:rPr>
          <w:rFonts w:ascii="Times New Roman" w:eastAsia="Arial Unicode MS" w:hAnsi="Times New Roman" w:cs="Times New Roman"/>
          <w:b/>
          <w:bCs/>
          <w:sz w:val="24"/>
          <w:szCs w:val="24"/>
          <w:u w:color="000000"/>
          <w:bdr w:val="nil"/>
          <w:lang w:eastAsia="et-EE"/>
        </w:rPr>
        <w:t>2001</w:t>
      </w:r>
      <w:r w:rsidR="00E11C1C" w:rsidRPr="00187A4D">
        <w:rPr>
          <w:rFonts w:ascii="Times New Roman" w:eastAsia="Arial Unicode MS" w:hAnsi="Times New Roman" w:cs="Times New Roman"/>
          <w:b/>
          <w:bCs/>
          <w:sz w:val="24"/>
          <w:szCs w:val="24"/>
          <w:u w:color="000000"/>
          <w:bdr w:val="nil"/>
          <w:lang w:eastAsia="et-EE"/>
        </w:rPr>
        <w:t>. a</w:t>
      </w:r>
      <w:r w:rsidRPr="00187A4D">
        <w:rPr>
          <w:rFonts w:ascii="Times New Roman" w:eastAsia="Arial Unicode MS" w:hAnsi="Times New Roman" w:cs="Times New Roman"/>
          <w:b/>
          <w:bCs/>
          <w:sz w:val="24"/>
          <w:szCs w:val="24"/>
          <w:u w:color="000000"/>
          <w:bdr w:val="nil"/>
          <w:lang w:eastAsia="et-EE"/>
        </w:rPr>
        <w:t xml:space="preserve"> määruse nr 127 „Geenidoonori pseudonüümitud koeproovi, DNA kirjelduse ja terviseseisundi kirjelduse säilitamise tingimused“ </w:t>
      </w:r>
      <w:bookmarkEnd w:id="113"/>
      <w:r w:rsidRPr="00187A4D">
        <w:rPr>
          <w:rFonts w:ascii="Times New Roman" w:eastAsia="Arial Unicode MS" w:hAnsi="Times New Roman" w:cs="Times New Roman"/>
          <w:b/>
          <w:bCs/>
          <w:sz w:val="24"/>
          <w:szCs w:val="24"/>
          <w:u w:color="000000"/>
          <w:bdr w:val="nil"/>
          <w:lang w:eastAsia="et-EE"/>
        </w:rPr>
        <w:t>muutmine</w:t>
      </w:r>
    </w:p>
    <w:p w14:paraId="5E40ACF7"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72385871" w14:textId="29A4BD8E"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Cs/>
          <w:sz w:val="24"/>
          <w:szCs w:val="24"/>
          <w:u w:color="000000"/>
          <w:bdr w:val="nil"/>
          <w:lang w:eastAsia="et-EE"/>
        </w:rPr>
      </w:pPr>
      <w:r w:rsidRPr="00187A4D">
        <w:rPr>
          <w:rFonts w:ascii="Times New Roman" w:eastAsia="Arial Unicode MS" w:hAnsi="Times New Roman" w:cs="Times New Roman"/>
          <w:bCs/>
          <w:sz w:val="24"/>
          <w:szCs w:val="24"/>
          <w:u w:color="000000"/>
          <w:bdr w:val="nil"/>
          <w:lang w:eastAsia="et-EE"/>
        </w:rPr>
        <w:t>Sotsiaalministri 17.</w:t>
      </w:r>
      <w:r w:rsidR="00122BFD" w:rsidRPr="00187A4D">
        <w:rPr>
          <w:rFonts w:ascii="Times New Roman" w:eastAsia="Arial Unicode MS" w:hAnsi="Times New Roman" w:cs="Times New Roman"/>
          <w:bCs/>
          <w:sz w:val="24"/>
          <w:szCs w:val="24"/>
          <w:u w:color="000000"/>
          <w:bdr w:val="nil"/>
          <w:lang w:eastAsia="et-EE"/>
        </w:rPr>
        <w:t xml:space="preserve"> detsembri </w:t>
      </w:r>
      <w:r w:rsidRPr="00187A4D">
        <w:rPr>
          <w:rFonts w:ascii="Times New Roman" w:eastAsia="Arial Unicode MS" w:hAnsi="Times New Roman" w:cs="Times New Roman"/>
          <w:bCs/>
          <w:sz w:val="24"/>
          <w:szCs w:val="24"/>
          <w:u w:color="000000"/>
          <w:bdr w:val="nil"/>
          <w:lang w:eastAsia="et-EE"/>
        </w:rPr>
        <w:t>2001</w:t>
      </w:r>
      <w:r w:rsidR="00122BFD" w:rsidRPr="00187A4D">
        <w:rPr>
          <w:rFonts w:ascii="Times New Roman" w:eastAsia="Arial Unicode MS" w:hAnsi="Times New Roman" w:cs="Times New Roman"/>
          <w:bCs/>
          <w:sz w:val="24"/>
          <w:szCs w:val="24"/>
          <w:u w:color="000000"/>
          <w:bdr w:val="nil"/>
          <w:lang w:eastAsia="et-EE"/>
        </w:rPr>
        <w:t>. a</w:t>
      </w:r>
      <w:r w:rsidRPr="00187A4D">
        <w:rPr>
          <w:rFonts w:ascii="Times New Roman" w:eastAsia="Arial Unicode MS" w:hAnsi="Times New Roman" w:cs="Times New Roman"/>
          <w:bCs/>
          <w:sz w:val="24"/>
          <w:szCs w:val="24"/>
          <w:u w:color="000000"/>
          <w:bdr w:val="nil"/>
          <w:lang w:eastAsia="et-EE"/>
        </w:rPr>
        <w:t xml:space="preserve"> määruse nr 127 „Geenidoonori pseudonüümitud koeproovi, DNA kirjelduse ja terviseseisundi kirjelduse säilitamise tingimused“ § 6 lõikes 2 asendatakse sõna „hädaolukorras“ sõnadega „tervishoiu toimepidevust ohustavas olukorras või kriisiolukorras“. </w:t>
      </w:r>
    </w:p>
    <w:p w14:paraId="76A5E9A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Cs/>
          <w:sz w:val="24"/>
          <w:szCs w:val="24"/>
          <w:u w:color="000000"/>
          <w:bdr w:val="nil"/>
          <w:lang w:eastAsia="et-EE"/>
        </w:rPr>
      </w:pPr>
    </w:p>
    <w:p w14:paraId="56017638" w14:textId="72D300C3"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8. </w:t>
      </w:r>
      <w:bookmarkStart w:id="114" w:name="_Hlk173335127"/>
      <w:r w:rsidRPr="00187A4D">
        <w:rPr>
          <w:rFonts w:ascii="Times New Roman" w:eastAsia="Arial Unicode MS" w:hAnsi="Times New Roman" w:cs="Times New Roman"/>
          <w:b/>
          <w:bCs/>
          <w:sz w:val="24"/>
          <w:szCs w:val="24"/>
          <w:u w:color="000000"/>
          <w:bdr w:val="nil"/>
          <w:lang w:eastAsia="et-EE"/>
        </w:rPr>
        <w:t>Sotsiaalministri 17.</w:t>
      </w:r>
      <w:r w:rsidR="00E11C1C" w:rsidRPr="00187A4D">
        <w:rPr>
          <w:rFonts w:ascii="Times New Roman" w:eastAsia="Arial Unicode MS" w:hAnsi="Times New Roman" w:cs="Times New Roman"/>
          <w:b/>
          <w:bCs/>
          <w:sz w:val="24"/>
          <w:szCs w:val="24"/>
          <w:u w:color="000000"/>
          <w:bdr w:val="nil"/>
          <w:lang w:eastAsia="et-EE"/>
        </w:rPr>
        <w:t xml:space="preserve"> veebruari </w:t>
      </w:r>
      <w:r w:rsidRPr="00187A4D">
        <w:rPr>
          <w:rFonts w:ascii="Times New Roman" w:eastAsia="Arial Unicode MS" w:hAnsi="Times New Roman" w:cs="Times New Roman"/>
          <w:b/>
          <w:bCs/>
          <w:sz w:val="24"/>
          <w:szCs w:val="24"/>
          <w:u w:color="000000"/>
          <w:bdr w:val="nil"/>
          <w:lang w:eastAsia="et-EE"/>
        </w:rPr>
        <w:t>2005</w:t>
      </w:r>
      <w:r w:rsidR="00E11C1C" w:rsidRPr="00187A4D">
        <w:rPr>
          <w:rFonts w:ascii="Times New Roman" w:eastAsia="Arial Unicode MS" w:hAnsi="Times New Roman" w:cs="Times New Roman"/>
          <w:b/>
          <w:bCs/>
          <w:sz w:val="24"/>
          <w:szCs w:val="24"/>
          <w:u w:color="000000"/>
          <w:bdr w:val="nil"/>
          <w:lang w:eastAsia="et-EE"/>
        </w:rPr>
        <w:t>. a</w:t>
      </w:r>
      <w:r w:rsidRPr="00187A4D">
        <w:rPr>
          <w:rFonts w:ascii="Times New Roman" w:eastAsia="Arial Unicode MS" w:hAnsi="Times New Roman" w:cs="Times New Roman"/>
          <w:b/>
          <w:bCs/>
          <w:sz w:val="24"/>
          <w:szCs w:val="24"/>
          <w:u w:color="000000"/>
          <w:bdr w:val="nil"/>
          <w:lang w:eastAsia="et-EE"/>
        </w:rPr>
        <w:t xml:space="preserve"> määruse nr 27 „Ravimite hulgimüügi tingimused ja kord“ </w:t>
      </w:r>
      <w:bookmarkEnd w:id="114"/>
      <w:r w:rsidRPr="00187A4D">
        <w:rPr>
          <w:rFonts w:ascii="Times New Roman" w:eastAsia="Arial Unicode MS" w:hAnsi="Times New Roman" w:cs="Times New Roman"/>
          <w:b/>
          <w:bCs/>
          <w:sz w:val="24"/>
          <w:szCs w:val="24"/>
          <w:u w:color="000000"/>
          <w:bdr w:val="nil"/>
          <w:lang w:eastAsia="et-EE"/>
        </w:rPr>
        <w:t>muutmine</w:t>
      </w:r>
    </w:p>
    <w:p w14:paraId="1121385C"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Cs/>
          <w:sz w:val="24"/>
          <w:szCs w:val="24"/>
          <w:u w:color="000000"/>
          <w:bdr w:val="nil"/>
          <w:lang w:eastAsia="et-EE"/>
        </w:rPr>
      </w:pPr>
    </w:p>
    <w:p w14:paraId="427BD81F" w14:textId="3E1042A9"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Cs/>
          <w:sz w:val="24"/>
          <w:szCs w:val="24"/>
          <w:u w:color="000000"/>
          <w:bdr w:val="nil"/>
          <w:lang w:eastAsia="et-EE"/>
        </w:rPr>
      </w:pPr>
      <w:r w:rsidRPr="00187A4D">
        <w:rPr>
          <w:rFonts w:ascii="Times New Roman" w:eastAsia="Arial Unicode MS" w:hAnsi="Times New Roman" w:cs="Times New Roman"/>
          <w:bCs/>
          <w:sz w:val="24"/>
          <w:szCs w:val="24"/>
          <w:u w:color="000000"/>
          <w:bdr w:val="nil"/>
          <w:lang w:eastAsia="et-EE"/>
        </w:rPr>
        <w:t>Sotsiaalministri 17.</w:t>
      </w:r>
      <w:r w:rsidR="00122BFD" w:rsidRPr="00187A4D">
        <w:rPr>
          <w:rFonts w:ascii="Times New Roman" w:eastAsia="Arial Unicode MS" w:hAnsi="Times New Roman" w:cs="Times New Roman"/>
          <w:bCs/>
          <w:sz w:val="24"/>
          <w:szCs w:val="24"/>
          <w:u w:color="000000"/>
          <w:bdr w:val="nil"/>
          <w:lang w:eastAsia="et-EE"/>
        </w:rPr>
        <w:t xml:space="preserve"> veebruari </w:t>
      </w:r>
      <w:r w:rsidRPr="00187A4D">
        <w:rPr>
          <w:rFonts w:ascii="Times New Roman" w:eastAsia="Arial Unicode MS" w:hAnsi="Times New Roman" w:cs="Times New Roman"/>
          <w:bCs/>
          <w:sz w:val="24"/>
          <w:szCs w:val="24"/>
          <w:u w:color="000000"/>
          <w:bdr w:val="nil"/>
          <w:lang w:eastAsia="et-EE"/>
        </w:rPr>
        <w:t>2005</w:t>
      </w:r>
      <w:r w:rsidR="00122BFD" w:rsidRPr="00187A4D">
        <w:rPr>
          <w:rFonts w:ascii="Times New Roman" w:eastAsia="Arial Unicode MS" w:hAnsi="Times New Roman" w:cs="Times New Roman"/>
          <w:bCs/>
          <w:sz w:val="24"/>
          <w:szCs w:val="24"/>
          <w:u w:color="000000"/>
          <w:bdr w:val="nil"/>
          <w:lang w:eastAsia="et-EE"/>
        </w:rPr>
        <w:t>. a</w:t>
      </w:r>
      <w:r w:rsidRPr="00187A4D">
        <w:rPr>
          <w:rFonts w:ascii="Times New Roman" w:eastAsia="Arial Unicode MS" w:hAnsi="Times New Roman" w:cs="Times New Roman"/>
          <w:bCs/>
          <w:sz w:val="24"/>
          <w:szCs w:val="24"/>
          <w:u w:color="000000"/>
          <w:bdr w:val="nil"/>
          <w:lang w:eastAsia="et-EE"/>
        </w:rPr>
        <w:t xml:space="preserve"> määruse nr 27 „Ravimite hulgimüügi tingimused ja kord“ § 18 lõikest 7 jäetakse välja sõnad „hädaolukorra seaduse tähenduses“</w:t>
      </w:r>
      <w:r w:rsidR="00122BFD" w:rsidRPr="00187A4D">
        <w:rPr>
          <w:rFonts w:ascii="Times New Roman" w:eastAsia="Arial Unicode MS" w:hAnsi="Times New Roman" w:cs="Times New Roman"/>
          <w:bCs/>
          <w:sz w:val="24"/>
          <w:szCs w:val="24"/>
          <w:u w:color="000000"/>
          <w:bdr w:val="nil"/>
          <w:lang w:eastAsia="et-EE"/>
        </w:rPr>
        <w:t>.</w:t>
      </w:r>
    </w:p>
    <w:p w14:paraId="241EE7AB"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50AA4CC2"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9. Määruse jõustumine</w:t>
      </w:r>
    </w:p>
    <w:p w14:paraId="304F8CD0"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6D9D556" w14:textId="77777777" w:rsidR="00305CB3" w:rsidRPr="00187A4D" w:rsidRDefault="00305CB3"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bookmarkEnd w:id="107"/>
    <w:p w14:paraId="1991643F" w14:textId="08DB73FE" w:rsidR="00656A86" w:rsidRPr="00187A4D" w:rsidRDefault="00656A86" w:rsidP="00B40A4C">
      <w:pPr>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3CF2899F" w14:textId="626C86A8"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w:t>
      </w:r>
      <w:r w:rsidR="00DB0017" w:rsidRPr="00187A4D">
        <w:rPr>
          <w:rFonts w:ascii="Times New Roman" w:eastAsia="Arial Unicode MS" w:hAnsi="Times New Roman" w:cs="Times New Roman"/>
          <w:sz w:val="24"/>
          <w:szCs w:val="24"/>
          <w:u w:color="000000"/>
          <w:bdr w:val="nil"/>
          <w:lang w:eastAsia="et-EE"/>
        </w:rPr>
        <w:t xml:space="preserve">nr </w:t>
      </w:r>
      <w:r w:rsidR="000517FA">
        <w:rPr>
          <w:rFonts w:ascii="Times New Roman" w:eastAsia="Arial Unicode MS" w:hAnsi="Times New Roman" w:cs="Times New Roman"/>
          <w:sz w:val="24"/>
          <w:szCs w:val="24"/>
          <w:u w:color="000000"/>
          <w:bdr w:val="nil"/>
          <w:lang w:eastAsia="et-EE"/>
        </w:rPr>
        <w:t>53</w:t>
      </w:r>
    </w:p>
    <w:p w14:paraId="599E367B"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224BCBD" w14:textId="515B9901"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TERVISEMINISTER</w:t>
      </w:r>
    </w:p>
    <w:p w14:paraId="16697EF2" w14:textId="259D016C"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134C65ED"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p>
    <w:p w14:paraId="657A71A3"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837CD0C" w14:textId="400187B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bookmarkStart w:id="115" w:name="_Hlk127436070"/>
      <w:r w:rsidRPr="00187A4D">
        <w:rPr>
          <w:rFonts w:ascii="Times New Roman" w:eastAsia="Arial Unicode MS" w:hAnsi="Times New Roman" w:cs="Times New Roman"/>
          <w:b/>
          <w:bCs/>
          <w:sz w:val="24"/>
          <w:szCs w:val="24"/>
          <w:u w:color="000000"/>
          <w:bdr w:val="nil"/>
          <w:lang w:eastAsia="et-EE"/>
        </w:rPr>
        <w:t>Tervishoius rakendatavad kriisimeetmed</w:t>
      </w:r>
      <w:r w:rsidR="00305CB3" w:rsidRPr="00187A4D">
        <w:rPr>
          <w:rFonts w:ascii="Times New Roman" w:hAnsi="Times New Roman" w:cs="Times New Roman"/>
          <w:sz w:val="24"/>
          <w:szCs w:val="24"/>
        </w:rPr>
        <w:t xml:space="preserve"> </w:t>
      </w:r>
      <w:r w:rsidR="00305CB3" w:rsidRPr="00187A4D">
        <w:rPr>
          <w:rFonts w:ascii="Times New Roman" w:eastAsia="Arial Unicode MS" w:hAnsi="Times New Roman" w:cs="Times New Roman"/>
          <w:b/>
          <w:bCs/>
          <w:sz w:val="24"/>
          <w:szCs w:val="24"/>
          <w:u w:color="000000"/>
          <w:bdr w:val="nil"/>
          <w:lang w:eastAsia="et-EE"/>
        </w:rPr>
        <w:t>ja kriisistaabi moodustamine</w:t>
      </w:r>
    </w:p>
    <w:bookmarkEnd w:id="115"/>
    <w:p w14:paraId="67704CAC"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2A9E89A" w14:textId="77777777" w:rsidR="00503591" w:rsidRPr="00187A4D" w:rsidRDefault="00503591"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FC23BF9"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kehtestatakse </w:t>
      </w:r>
      <w:bookmarkStart w:id="116" w:name="_Hlk127436079"/>
      <w:r w:rsidRPr="00187A4D">
        <w:rPr>
          <w:rFonts w:ascii="Times New Roman" w:eastAsia="Arial Unicode MS" w:hAnsi="Times New Roman" w:cs="Times New Roman"/>
          <w:sz w:val="24"/>
          <w:szCs w:val="24"/>
          <w:u w:color="000000"/>
          <w:bdr w:val="nil"/>
          <w:lang w:eastAsia="et-EE"/>
        </w:rPr>
        <w:t>tervishoiuteenuste korraldamise seaduse § 58</w:t>
      </w:r>
      <w:r w:rsidRPr="00187A4D">
        <w:rPr>
          <w:rFonts w:ascii="Times New Roman" w:eastAsia="Arial Unicode MS" w:hAnsi="Times New Roman" w:cs="Times New Roman"/>
          <w:sz w:val="24"/>
          <w:szCs w:val="24"/>
          <w:u w:color="000000"/>
          <w:bdr w:val="nil"/>
          <w:vertAlign w:val="superscript"/>
          <w:lang w:eastAsia="et-EE"/>
        </w:rPr>
        <w:t>1</w:t>
      </w:r>
      <w:r w:rsidRPr="00187A4D">
        <w:rPr>
          <w:rFonts w:ascii="Times New Roman" w:eastAsia="Arial Unicode MS" w:hAnsi="Times New Roman" w:cs="Times New Roman"/>
          <w:sz w:val="24"/>
          <w:szCs w:val="24"/>
          <w:u w:color="000000"/>
          <w:bdr w:val="nil"/>
          <w:lang w:eastAsia="et-EE"/>
        </w:rPr>
        <w:t xml:space="preserve"> lõike 1 alusel.</w:t>
      </w:r>
      <w:bookmarkEnd w:id="116"/>
    </w:p>
    <w:p w14:paraId="1983878A"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5F388EE" w14:textId="4B1F97CD"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 Määruse reguleerimis- ja kohaldamisala</w:t>
      </w:r>
    </w:p>
    <w:p w14:paraId="4AD8FD75"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1805A08" w14:textId="26E7F4B1"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2. Terviseameti ülesanded </w:t>
      </w:r>
      <w:r w:rsidR="00305CB3" w:rsidRPr="00187A4D">
        <w:rPr>
          <w:rFonts w:ascii="Times New Roman" w:eastAsia="Arial Unicode MS" w:hAnsi="Times New Roman" w:cs="Times New Roman"/>
          <w:b/>
          <w:bCs/>
          <w:sz w:val="24"/>
          <w:szCs w:val="24"/>
          <w:u w:color="000000"/>
          <w:bdr w:val="nil"/>
          <w:lang w:eastAsia="et-EE"/>
        </w:rPr>
        <w:t>toimepidevust ohustava olukorra</w:t>
      </w:r>
      <w:r w:rsidR="00122BFD"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ja kriisiolukorra ülesannete täitmisel ning selleks valmistumisel</w:t>
      </w:r>
    </w:p>
    <w:p w14:paraId="340AA74B"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17C0BF8B" w14:textId="5493030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w:t>
      </w:r>
      <w:r w:rsidR="00B40A4C" w:rsidRPr="00187A4D">
        <w:rPr>
          <w:rFonts w:ascii="Times New Roman" w:eastAsia="Arial Unicode MS" w:hAnsi="Times New Roman" w:cs="Times New Roman"/>
          <w:b/>
          <w:bCs/>
          <w:sz w:val="24"/>
          <w:szCs w:val="24"/>
          <w:u w:color="000000"/>
          <w:bdr w:val="nil"/>
          <w:lang w:eastAsia="et-EE"/>
        </w:rPr>
        <w:t> </w:t>
      </w:r>
      <w:r w:rsidRPr="00187A4D">
        <w:rPr>
          <w:rFonts w:ascii="Times New Roman" w:eastAsia="Arial Unicode MS" w:hAnsi="Times New Roman" w:cs="Times New Roman"/>
          <w:b/>
          <w:bCs/>
          <w:sz w:val="24"/>
          <w:szCs w:val="24"/>
          <w:u w:color="000000"/>
          <w:bdr w:val="nil"/>
          <w:lang w:eastAsia="et-EE"/>
        </w:rPr>
        <w:t>3.</w:t>
      </w:r>
      <w:r w:rsidR="00B40A4C" w:rsidRPr="00187A4D">
        <w:rPr>
          <w:rFonts w:ascii="Times New Roman" w:eastAsia="Arial Unicode MS" w:hAnsi="Times New Roman" w:cs="Times New Roman"/>
          <w:b/>
          <w:bCs/>
          <w:sz w:val="24"/>
          <w:szCs w:val="24"/>
          <w:u w:color="000000"/>
          <w:bdr w:val="nil"/>
          <w:lang w:eastAsia="et-EE"/>
        </w:rPr>
        <w:t> </w:t>
      </w:r>
      <w:r w:rsidRPr="00187A4D">
        <w:rPr>
          <w:rFonts w:ascii="Times New Roman" w:eastAsia="Arial Unicode MS" w:hAnsi="Times New Roman" w:cs="Times New Roman"/>
          <w:b/>
          <w:bCs/>
          <w:sz w:val="24"/>
          <w:szCs w:val="24"/>
          <w:u w:color="000000"/>
          <w:bdr w:val="nil"/>
          <w:lang w:eastAsia="et-EE"/>
        </w:rPr>
        <w:t xml:space="preserve">Tervishoiuteenuse osutajate ülesanded </w:t>
      </w:r>
      <w:r w:rsidR="00305CB3" w:rsidRPr="00187A4D">
        <w:rPr>
          <w:rFonts w:ascii="Times New Roman" w:eastAsia="Arial Unicode MS" w:hAnsi="Times New Roman" w:cs="Times New Roman"/>
          <w:b/>
          <w:bCs/>
          <w:sz w:val="24"/>
          <w:szCs w:val="24"/>
          <w:u w:color="000000"/>
          <w:bdr w:val="nil"/>
          <w:lang w:eastAsia="et-EE"/>
        </w:rPr>
        <w:t>toimepidevust ohustava olukorra</w:t>
      </w:r>
      <w:r w:rsidR="00122BFD" w:rsidRPr="00187A4D">
        <w:rPr>
          <w:rFonts w:ascii="Times New Roman" w:eastAsia="Arial Unicode MS" w:hAnsi="Times New Roman" w:cs="Times New Roman"/>
          <w:b/>
          <w:bCs/>
          <w:sz w:val="24"/>
          <w:szCs w:val="24"/>
          <w:u w:color="000000"/>
          <w:bdr w:val="nil"/>
          <w:lang w:eastAsia="et-EE"/>
        </w:rPr>
        <w:t xml:space="preserve"> </w:t>
      </w:r>
      <w:r w:rsidRPr="00187A4D">
        <w:rPr>
          <w:rFonts w:ascii="Times New Roman" w:eastAsia="Arial Unicode MS" w:hAnsi="Times New Roman" w:cs="Times New Roman"/>
          <w:b/>
          <w:bCs/>
          <w:sz w:val="24"/>
          <w:szCs w:val="24"/>
          <w:u w:color="000000"/>
          <w:bdr w:val="nil"/>
          <w:lang w:eastAsia="et-EE"/>
        </w:rPr>
        <w:t>ja kriisiolukorra ülesannete täitmisel ning selleks valmistumisel</w:t>
      </w:r>
    </w:p>
    <w:p w14:paraId="5880E790"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64405A03" w14:textId="3A36DAB6"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xml:space="preserve">§ 4. Kriisimeetmete rakendamine </w:t>
      </w:r>
    </w:p>
    <w:p w14:paraId="13CA0D65"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970892C" w14:textId="12B0579B"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5. Kriisistaabi moodustamine</w:t>
      </w:r>
    </w:p>
    <w:p w14:paraId="7D4B40A3"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AFB9D62" w14:textId="10F8C57F"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6. Määruse jõustumine</w:t>
      </w:r>
    </w:p>
    <w:p w14:paraId="31D18F4B" w14:textId="77777777"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F731027" w14:textId="624DB97D" w:rsidR="00656A86" w:rsidRPr="00187A4D" w:rsidRDefault="00656A86"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p w14:paraId="5AD1DA6F" w14:textId="3FB5AEFD" w:rsidR="00B74E88" w:rsidRPr="00187A4D" w:rsidRDefault="00B74E88"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806F182" w14:textId="7D6BDAA5" w:rsidR="00B74E88" w:rsidRPr="00187A4D" w:rsidRDefault="00B74E88" w:rsidP="006B471C">
      <w:pPr>
        <w:spacing w:after="0" w:line="240" w:lineRule="auto"/>
        <w:contextualSpacing/>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br w:type="page"/>
      </w:r>
    </w:p>
    <w:p w14:paraId="7A503C56" w14:textId="29F7A761" w:rsidR="00B74E88" w:rsidRPr="00187A4D" w:rsidRDefault="00B74E88"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0517FA">
        <w:rPr>
          <w:rFonts w:ascii="Times New Roman" w:eastAsia="Arial Unicode MS" w:hAnsi="Times New Roman" w:cs="Times New Roman"/>
          <w:sz w:val="24"/>
          <w:szCs w:val="24"/>
          <w:u w:color="000000"/>
          <w:bdr w:val="nil"/>
          <w:lang w:eastAsia="et-EE"/>
        </w:rPr>
        <w:t>54</w:t>
      </w:r>
    </w:p>
    <w:p w14:paraId="4B95057C" w14:textId="77777777" w:rsidR="00B74E88" w:rsidRPr="00187A4D" w:rsidRDefault="00B74E88"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right"/>
        <w:rPr>
          <w:rFonts w:ascii="Times New Roman" w:eastAsia="Arial Unicode MS" w:hAnsi="Times New Roman" w:cs="Times New Roman"/>
          <w:sz w:val="24"/>
          <w:szCs w:val="24"/>
          <w:u w:color="000000"/>
          <w:bdr w:val="nil"/>
          <w:lang w:eastAsia="et-EE"/>
        </w:rPr>
      </w:pPr>
    </w:p>
    <w:p w14:paraId="07BD4B0D" w14:textId="77777777" w:rsidR="00A9483D" w:rsidRPr="00187A4D" w:rsidRDefault="00A74EBF"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MAJANDUS- JA INFOTEHNOLOOGIAMINISTER</w:t>
      </w:r>
      <w:r w:rsidRPr="00187A4D" w:rsidDel="00A74EBF">
        <w:rPr>
          <w:rFonts w:ascii="Times New Roman" w:eastAsia="Arial Unicode MS" w:hAnsi="Times New Roman" w:cs="Times New Roman"/>
          <w:sz w:val="24"/>
          <w:szCs w:val="24"/>
          <w:u w:color="000000"/>
          <w:bdr w:val="nil"/>
          <w:lang w:eastAsia="et-EE"/>
        </w:rPr>
        <w:t xml:space="preserve"> </w:t>
      </w:r>
    </w:p>
    <w:p w14:paraId="13CE7A20" w14:textId="2F7A73E8" w:rsidR="00B74E88" w:rsidRPr="00187A4D" w:rsidRDefault="00B74E88"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7EBA22FC" w14:textId="77777777" w:rsidR="00B74E88"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6207FB3" w14:textId="77777777" w:rsidR="0022647C" w:rsidRPr="00187A4D" w:rsidRDefault="0022647C"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07B5E77E" w14:textId="3C9ECB68" w:rsidR="00656A86" w:rsidRPr="00187A4D" w:rsidRDefault="0022647C"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Nõuded ohtliku ja suurõnnetuse ohuga ettevõtte kohustuslikele dokumentidele ja nende koostamisele ning avalikkusele edastatavale teabele ja õnnetusest teavitamisele</w:t>
      </w:r>
    </w:p>
    <w:p w14:paraId="56759B28" w14:textId="78CE2C8A" w:rsidR="00656A86" w:rsidRPr="00187A4D" w:rsidRDefault="00656A86"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1C769F7D" w14:textId="77777777" w:rsidR="00503591" w:rsidRPr="00187A4D" w:rsidRDefault="00503591"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56D5959" w14:textId="6C63D3F9" w:rsidR="00610770"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 xml:space="preserve">Määrus kehtestatakse kemikaaliseaduse § 24 lõike </w:t>
      </w:r>
      <w:r w:rsidR="0049327B" w:rsidRPr="00187A4D">
        <w:rPr>
          <w:rFonts w:ascii="Times New Roman" w:eastAsia="Arial Unicode MS" w:hAnsi="Times New Roman" w:cs="Times New Roman"/>
          <w:sz w:val="24"/>
          <w:szCs w:val="24"/>
          <w:u w:color="000000"/>
          <w:bdr w:val="nil"/>
          <w:lang w:eastAsia="et-EE"/>
        </w:rPr>
        <w:t>6</w:t>
      </w:r>
      <w:r w:rsidRPr="00187A4D">
        <w:rPr>
          <w:rFonts w:ascii="Times New Roman" w:eastAsia="Arial Unicode MS" w:hAnsi="Times New Roman" w:cs="Times New Roman"/>
          <w:sz w:val="24"/>
          <w:szCs w:val="24"/>
          <w:u w:color="000000"/>
          <w:bdr w:val="nil"/>
          <w:lang w:eastAsia="et-EE"/>
        </w:rPr>
        <w:t xml:space="preserve"> alusel.</w:t>
      </w:r>
    </w:p>
    <w:p w14:paraId="2E3F8220" w14:textId="77777777" w:rsidR="00B74E88"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D730760" w14:textId="556FD51F" w:rsidR="00B74E88"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1.</w:t>
      </w:r>
      <w:r w:rsidRPr="00187A4D">
        <w:rPr>
          <w:rFonts w:ascii="Times New Roman" w:eastAsia="Arial Unicode MS" w:hAnsi="Times New Roman" w:cs="Times New Roman"/>
          <w:sz w:val="24"/>
          <w:szCs w:val="24"/>
          <w:u w:color="000000"/>
          <w:bdr w:val="nil"/>
          <w:lang w:eastAsia="et-EE"/>
        </w:rPr>
        <w:t xml:space="preserve"> Määruse § 7 lõike 2 esimeses lauses asendatakse sõna „tagama“ sõnaga „korraldama“.</w:t>
      </w:r>
    </w:p>
    <w:p w14:paraId="3E4FFBC0" w14:textId="77777777" w:rsidR="00B74E88"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9AA7D36" w14:textId="2BC1501A" w:rsidR="007A74E7"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 2.</w:t>
      </w:r>
      <w:r w:rsidRPr="00187A4D">
        <w:rPr>
          <w:rFonts w:ascii="Times New Roman" w:eastAsia="Arial Unicode MS" w:hAnsi="Times New Roman" w:cs="Times New Roman"/>
          <w:sz w:val="24"/>
          <w:szCs w:val="24"/>
          <w:u w:color="000000"/>
          <w:bdr w:val="nil"/>
          <w:lang w:eastAsia="et-EE"/>
        </w:rPr>
        <w:t xml:space="preserve"> Määruse jõustumine</w:t>
      </w:r>
    </w:p>
    <w:p w14:paraId="1A2D4929" w14:textId="77777777" w:rsidR="007A74E7" w:rsidRPr="00187A4D" w:rsidRDefault="007A74E7"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A0AC6DA" w14:textId="132AC095" w:rsidR="007A74E7" w:rsidRPr="00187A4D" w:rsidRDefault="00B74E88"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 jõustub (kuupäev).</w:t>
      </w:r>
    </w:p>
    <w:p w14:paraId="7F25EE4E" w14:textId="77777777" w:rsidR="007A74E7" w:rsidRPr="00187A4D" w:rsidRDefault="007A74E7"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6D342530" w14:textId="77777777" w:rsidR="007A74E7" w:rsidRPr="00187A4D" w:rsidRDefault="007A74E7"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457130A5" w14:textId="2F125D77" w:rsidR="006C2E48" w:rsidRPr="00187A4D" w:rsidRDefault="006C2E48" w:rsidP="00B40A4C">
      <w:pPr>
        <w:spacing w:after="0" w:line="240" w:lineRule="auto"/>
        <w:contextualSpacing/>
        <w:jc w:val="both"/>
        <w:rPr>
          <w:rFonts w:ascii="Times New Roman" w:eastAsia="Arial Unicode MS" w:hAnsi="Times New Roman" w:cs="Times New Roman"/>
          <w:sz w:val="24"/>
          <w:szCs w:val="24"/>
          <w:highlight w:val="yellow"/>
          <w:u w:color="000000"/>
          <w:bdr w:val="nil"/>
          <w:lang w:eastAsia="et-EE"/>
        </w:rPr>
      </w:pPr>
      <w:r w:rsidRPr="00187A4D">
        <w:rPr>
          <w:rFonts w:ascii="Times New Roman" w:eastAsia="Arial Unicode MS" w:hAnsi="Times New Roman" w:cs="Times New Roman"/>
          <w:sz w:val="24"/>
          <w:szCs w:val="24"/>
          <w:highlight w:val="yellow"/>
          <w:u w:color="000000"/>
          <w:bdr w:val="nil"/>
          <w:lang w:eastAsia="et-EE"/>
        </w:rPr>
        <w:br w:type="page"/>
      </w:r>
    </w:p>
    <w:p w14:paraId="7BE5DFFF" w14:textId="674114A3" w:rsidR="00E43F2E" w:rsidRPr="00187A4D" w:rsidRDefault="00E43F2E"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 xml:space="preserve">Rakendusakti kavand nr </w:t>
      </w:r>
      <w:r w:rsidR="00A9483D" w:rsidRPr="00187A4D">
        <w:rPr>
          <w:rFonts w:ascii="Times New Roman" w:eastAsia="Arial Unicode MS" w:hAnsi="Times New Roman" w:cs="Times New Roman"/>
          <w:sz w:val="24"/>
          <w:szCs w:val="24"/>
          <w:u w:color="000000"/>
          <w:bdr w:val="nil"/>
          <w:lang w:eastAsia="et-EE"/>
        </w:rPr>
        <w:t>5</w:t>
      </w:r>
      <w:r w:rsidR="000517FA">
        <w:rPr>
          <w:rFonts w:ascii="Times New Roman" w:eastAsia="Arial Unicode MS" w:hAnsi="Times New Roman" w:cs="Times New Roman"/>
          <w:sz w:val="24"/>
          <w:szCs w:val="24"/>
          <w:u w:color="000000"/>
          <w:bdr w:val="nil"/>
          <w:lang w:eastAsia="et-EE"/>
        </w:rPr>
        <w:t>5</w:t>
      </w:r>
    </w:p>
    <w:p w14:paraId="0841F34E" w14:textId="77777777" w:rsidR="00E43F2E" w:rsidRPr="00187A4D" w:rsidRDefault="00E43F2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p>
    <w:p w14:paraId="695BB037" w14:textId="77777777" w:rsidR="00E43F2E" w:rsidRPr="00187A4D" w:rsidRDefault="00E43F2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MAJANDUS- JA INFOTEHNOLOOGIAMINISTER</w:t>
      </w:r>
      <w:r w:rsidRPr="00187A4D" w:rsidDel="00A74EBF">
        <w:rPr>
          <w:rFonts w:ascii="Times New Roman" w:eastAsia="Arial Unicode MS" w:hAnsi="Times New Roman" w:cs="Times New Roman"/>
          <w:sz w:val="24"/>
          <w:szCs w:val="24"/>
          <w:u w:color="000000"/>
          <w:bdr w:val="nil"/>
          <w:lang w:eastAsia="et-EE"/>
        </w:rPr>
        <w:t xml:space="preserve"> </w:t>
      </w:r>
    </w:p>
    <w:p w14:paraId="651FBB98" w14:textId="07E7F982" w:rsidR="00E43F2E" w:rsidRPr="00187A4D" w:rsidRDefault="00E43F2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D6CA245" w14:textId="77777777" w:rsidR="00E43F2E" w:rsidRPr="00187A4D" w:rsidRDefault="00E43F2E" w:rsidP="006B471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imes New Roman" w:eastAsia="Arial Unicode MS" w:hAnsi="Times New Roman" w:cs="Times New Roman"/>
          <w:sz w:val="24"/>
          <w:szCs w:val="24"/>
          <w:u w:color="000000"/>
          <w:bdr w:val="nil"/>
          <w:lang w:eastAsia="et-EE"/>
        </w:rPr>
      </w:pPr>
    </w:p>
    <w:p w14:paraId="1B99E1B3" w14:textId="77777777" w:rsidR="00E43F2E" w:rsidRPr="00187A4D" w:rsidRDefault="00E43F2E"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7BA4E529" w14:textId="1469E34D" w:rsidR="00E43F2E" w:rsidRPr="00187A4D" w:rsidRDefault="00E43F2E"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Elutähtsa teenuse kirjeldus ja toimepidevuse nõuded raudteeveo toimimise tagamisel</w:t>
      </w:r>
    </w:p>
    <w:p w14:paraId="76EEB919" w14:textId="77777777" w:rsidR="00E43F2E" w:rsidRPr="00187A4D" w:rsidRDefault="00E43F2E"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398AE9BD" w14:textId="77777777" w:rsidR="00E60A15" w:rsidRPr="00187A4D" w:rsidRDefault="00E60A15" w:rsidP="00B40A4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Arial Unicode MS" w:hAnsi="Times New Roman" w:cs="Times New Roman"/>
          <w:sz w:val="24"/>
          <w:szCs w:val="24"/>
          <w:u w:color="000000"/>
          <w:bdr w:val="nil"/>
          <w:lang w:eastAsia="et-EE"/>
        </w:rPr>
      </w:pPr>
    </w:p>
    <w:p w14:paraId="5236177F" w14:textId="4B39147D" w:rsidR="00E43F2E" w:rsidRPr="00187A4D" w:rsidRDefault="00E43F2E" w:rsidP="00B40A4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87A4D">
        <w:rPr>
          <w:rFonts w:ascii="Times New Roman" w:eastAsia="Calibri" w:hAnsi="Times New Roman" w:cs="Times New Roman"/>
          <w:color w:val="000000"/>
          <w:sz w:val="24"/>
          <w:szCs w:val="24"/>
        </w:rPr>
        <w:t>Määrus kehtestatakse tsiviilkriisi ja riigikaitse seaduse § 7</w:t>
      </w:r>
      <w:r w:rsidR="008A65D4" w:rsidRPr="00187A4D">
        <w:rPr>
          <w:rFonts w:ascii="Times New Roman" w:eastAsia="Calibri" w:hAnsi="Times New Roman" w:cs="Times New Roman"/>
          <w:color w:val="000000"/>
          <w:sz w:val="24"/>
          <w:szCs w:val="24"/>
        </w:rPr>
        <w:t>4</w:t>
      </w:r>
      <w:r w:rsidRPr="00187A4D">
        <w:rPr>
          <w:rFonts w:ascii="Times New Roman" w:eastAsia="Calibri" w:hAnsi="Times New Roman" w:cs="Times New Roman"/>
          <w:color w:val="000000"/>
          <w:sz w:val="24"/>
          <w:szCs w:val="24"/>
        </w:rPr>
        <w:t xml:space="preserve"> lõike </w:t>
      </w:r>
      <w:r w:rsidR="00A9483D" w:rsidRPr="00187A4D">
        <w:rPr>
          <w:rFonts w:ascii="Times New Roman" w:eastAsia="Calibri" w:hAnsi="Times New Roman" w:cs="Times New Roman"/>
          <w:color w:val="000000"/>
          <w:sz w:val="24"/>
          <w:szCs w:val="24"/>
        </w:rPr>
        <w:t>6</w:t>
      </w:r>
      <w:r w:rsidRPr="00187A4D">
        <w:rPr>
          <w:rFonts w:ascii="Times New Roman" w:eastAsia="Calibri" w:hAnsi="Times New Roman" w:cs="Times New Roman"/>
          <w:color w:val="000000"/>
          <w:sz w:val="24"/>
          <w:szCs w:val="24"/>
        </w:rPr>
        <w:t xml:space="preserve"> alusel.</w:t>
      </w:r>
    </w:p>
    <w:p w14:paraId="0030430D" w14:textId="77777777" w:rsidR="00E43F2E" w:rsidRPr="00187A4D" w:rsidRDefault="00E43F2E" w:rsidP="00B40A4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5688EA04"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1. Elutähtsa teenuse kirjeldus</w:t>
      </w:r>
    </w:p>
    <w:p w14:paraId="5D86804E" w14:textId="77777777" w:rsidR="00E43F2E" w:rsidRPr="00187A4D" w:rsidRDefault="00E43F2E" w:rsidP="00B40A4C">
      <w:pPr>
        <w:spacing w:after="0" w:line="240" w:lineRule="auto"/>
        <w:contextualSpacing/>
        <w:jc w:val="both"/>
        <w:rPr>
          <w:rFonts w:ascii="Times New Roman" w:eastAsia="Calibri" w:hAnsi="Times New Roman" w:cs="Times New Roman"/>
          <w:sz w:val="24"/>
          <w:szCs w:val="24"/>
        </w:rPr>
      </w:pPr>
    </w:p>
    <w:p w14:paraId="0BF52B4C"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2. Nõuded elutähtsa teenuse tasemele</w:t>
      </w:r>
    </w:p>
    <w:p w14:paraId="578AB8DB"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p>
    <w:p w14:paraId="7FE296E0"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3. Nõuded elutähtsa teenuse katkestuse ennetamiseks</w:t>
      </w:r>
    </w:p>
    <w:p w14:paraId="32C3101A"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p>
    <w:p w14:paraId="004D91B0" w14:textId="01612416"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xml:space="preserve">§ 4. Elutähtsa teenuse katkestus ja </w:t>
      </w:r>
      <w:r w:rsidR="00D233CA" w:rsidRPr="00D233CA">
        <w:rPr>
          <w:rFonts w:ascii="Times New Roman" w:eastAsia="Calibri" w:hAnsi="Times New Roman" w:cs="Times New Roman"/>
          <w:b/>
          <w:sz w:val="24"/>
          <w:szCs w:val="24"/>
        </w:rPr>
        <w:t>pikaajali</w:t>
      </w:r>
      <w:r w:rsidR="00D233CA">
        <w:rPr>
          <w:rFonts w:ascii="Times New Roman" w:eastAsia="Calibri" w:hAnsi="Times New Roman" w:cs="Times New Roman"/>
          <w:b/>
          <w:sz w:val="24"/>
          <w:szCs w:val="24"/>
        </w:rPr>
        <w:t>ne</w:t>
      </w:r>
      <w:r w:rsidR="00D233CA" w:rsidRPr="00D233CA">
        <w:rPr>
          <w:rFonts w:ascii="Times New Roman" w:eastAsia="Calibri" w:hAnsi="Times New Roman" w:cs="Times New Roman"/>
          <w:b/>
          <w:sz w:val="24"/>
          <w:szCs w:val="24"/>
        </w:rPr>
        <w:t xml:space="preserve">, raskete tagajärgedega või muu suure mõjuga </w:t>
      </w:r>
      <w:r w:rsidRPr="00187A4D">
        <w:rPr>
          <w:rFonts w:ascii="Times New Roman" w:eastAsia="Calibri" w:hAnsi="Times New Roman" w:cs="Times New Roman"/>
          <w:b/>
          <w:sz w:val="24"/>
          <w:szCs w:val="24"/>
        </w:rPr>
        <w:t>katkestus</w:t>
      </w:r>
    </w:p>
    <w:p w14:paraId="3ADAB10E" w14:textId="77777777" w:rsidR="00E43F2E" w:rsidRPr="00187A4D" w:rsidRDefault="00E43F2E" w:rsidP="00B40A4C">
      <w:pPr>
        <w:spacing w:after="0" w:line="240" w:lineRule="auto"/>
        <w:contextualSpacing/>
        <w:jc w:val="both"/>
        <w:rPr>
          <w:rFonts w:ascii="Times New Roman" w:eastAsia="Calibri" w:hAnsi="Times New Roman" w:cs="Times New Roman"/>
          <w:sz w:val="24"/>
          <w:szCs w:val="24"/>
        </w:rPr>
      </w:pPr>
    </w:p>
    <w:p w14:paraId="72C72EB1" w14:textId="1908DF06"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bCs/>
          <w:sz w:val="24"/>
          <w:szCs w:val="24"/>
        </w:rPr>
        <w:t>§ 5.</w:t>
      </w:r>
      <w:r w:rsidRPr="00187A4D">
        <w:rPr>
          <w:rFonts w:ascii="Times New Roman" w:eastAsia="Calibri" w:hAnsi="Times New Roman" w:cs="Times New Roman"/>
          <w:sz w:val="24"/>
          <w:szCs w:val="24"/>
        </w:rPr>
        <w:t xml:space="preserve"> </w:t>
      </w:r>
      <w:r w:rsidRPr="00187A4D">
        <w:rPr>
          <w:rFonts w:ascii="Times New Roman" w:eastAsia="Calibri" w:hAnsi="Times New Roman" w:cs="Times New Roman"/>
          <w:b/>
          <w:sz w:val="24"/>
          <w:szCs w:val="24"/>
        </w:rPr>
        <w:t xml:space="preserve">Elutähtsa teenuse </w:t>
      </w:r>
      <w:r w:rsidR="00D233CA" w:rsidRPr="00D233CA">
        <w:rPr>
          <w:rFonts w:ascii="Times New Roman" w:eastAsia="Calibri" w:hAnsi="Times New Roman" w:cs="Times New Roman"/>
          <w:b/>
          <w:sz w:val="24"/>
          <w:szCs w:val="24"/>
        </w:rPr>
        <w:t xml:space="preserve">pikaajalisest, raskete tagajärgedega või muu suure mõjuga </w:t>
      </w:r>
      <w:r w:rsidRPr="00187A4D">
        <w:rPr>
          <w:rFonts w:ascii="Times New Roman" w:eastAsia="Calibri" w:hAnsi="Times New Roman" w:cs="Times New Roman"/>
          <w:b/>
          <w:sz w:val="24"/>
          <w:szCs w:val="24"/>
        </w:rPr>
        <w:t>katkestusest või selle ohust teavitamise korraldus</w:t>
      </w:r>
    </w:p>
    <w:p w14:paraId="555FA788" w14:textId="77777777" w:rsidR="007A09E2" w:rsidRPr="00187A4D" w:rsidRDefault="007A09E2" w:rsidP="00B40A4C">
      <w:pPr>
        <w:spacing w:after="0" w:line="240" w:lineRule="auto"/>
        <w:contextualSpacing/>
        <w:jc w:val="both"/>
        <w:rPr>
          <w:rFonts w:ascii="Times New Roman" w:eastAsia="Calibri" w:hAnsi="Times New Roman" w:cs="Times New Roman"/>
          <w:b/>
          <w:sz w:val="24"/>
          <w:szCs w:val="24"/>
        </w:rPr>
      </w:pPr>
    </w:p>
    <w:p w14:paraId="5E5724E6"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r w:rsidRPr="00187A4D">
        <w:rPr>
          <w:rFonts w:ascii="Times New Roman" w:eastAsia="Calibri" w:hAnsi="Times New Roman" w:cs="Times New Roman"/>
          <w:b/>
          <w:sz w:val="24"/>
          <w:szCs w:val="24"/>
        </w:rPr>
        <w:t>§ 6. Määruse jõustumine</w:t>
      </w:r>
    </w:p>
    <w:p w14:paraId="211D38A9" w14:textId="77777777" w:rsidR="00E43F2E" w:rsidRPr="00187A4D" w:rsidRDefault="00E43F2E" w:rsidP="00B40A4C">
      <w:pPr>
        <w:spacing w:after="0" w:line="240" w:lineRule="auto"/>
        <w:contextualSpacing/>
        <w:jc w:val="both"/>
        <w:rPr>
          <w:rFonts w:ascii="Times New Roman" w:eastAsia="Calibri" w:hAnsi="Times New Roman" w:cs="Times New Roman"/>
          <w:b/>
          <w:sz w:val="24"/>
          <w:szCs w:val="24"/>
        </w:rPr>
      </w:pPr>
    </w:p>
    <w:p w14:paraId="502F7B46" w14:textId="77777777" w:rsidR="00E43F2E" w:rsidRPr="00187A4D" w:rsidRDefault="00E43F2E" w:rsidP="00B40A4C">
      <w:pPr>
        <w:spacing w:after="0" w:line="240" w:lineRule="auto"/>
        <w:contextualSpacing/>
        <w:jc w:val="both"/>
        <w:rPr>
          <w:rFonts w:ascii="Times New Roman" w:eastAsia="Calibri" w:hAnsi="Times New Roman" w:cs="Times New Roman"/>
          <w:bCs/>
          <w:sz w:val="24"/>
          <w:szCs w:val="24"/>
        </w:rPr>
      </w:pPr>
      <w:r w:rsidRPr="00187A4D">
        <w:rPr>
          <w:rFonts w:ascii="Times New Roman" w:eastAsia="Calibri" w:hAnsi="Times New Roman" w:cs="Times New Roman"/>
          <w:bCs/>
          <w:sz w:val="24"/>
          <w:szCs w:val="24"/>
        </w:rPr>
        <w:t xml:space="preserve">Määrus jõustub (kuupäev). </w:t>
      </w:r>
      <w:r w:rsidRPr="00187A4D">
        <w:rPr>
          <w:rFonts w:ascii="Times New Roman" w:eastAsia="Calibri" w:hAnsi="Times New Roman" w:cs="Times New Roman"/>
          <w:bCs/>
          <w:sz w:val="24"/>
          <w:szCs w:val="24"/>
        </w:rPr>
        <w:br w:type="page"/>
      </w:r>
    </w:p>
    <w:p w14:paraId="02923315" w14:textId="0B214CBA" w:rsidR="006C2E48" w:rsidRPr="00187A4D" w:rsidRDefault="006C2E48"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lastRenderedPageBreak/>
        <w:t>Rakendusakti kavand nr 5</w:t>
      </w:r>
      <w:r w:rsidR="000517FA">
        <w:rPr>
          <w:rFonts w:ascii="Times New Roman" w:eastAsia="Arial Unicode MS" w:hAnsi="Times New Roman" w:cs="Times New Roman"/>
          <w:sz w:val="24"/>
          <w:szCs w:val="24"/>
          <w:u w:color="000000"/>
          <w:bdr w:val="nil"/>
          <w:lang w:eastAsia="et-EE"/>
        </w:rPr>
        <w:t>6</w:t>
      </w:r>
    </w:p>
    <w:p w14:paraId="4B604C25" w14:textId="77777777" w:rsidR="006C2E48" w:rsidRPr="00187A4D" w:rsidRDefault="006C2E48" w:rsidP="006B471C">
      <w:pPr>
        <w:spacing w:after="0" w:line="240" w:lineRule="auto"/>
        <w:contextualSpacing/>
        <w:jc w:val="right"/>
        <w:rPr>
          <w:rFonts w:ascii="Times New Roman" w:eastAsia="Arial Unicode MS" w:hAnsi="Times New Roman" w:cs="Times New Roman"/>
          <w:sz w:val="24"/>
          <w:szCs w:val="24"/>
          <w:u w:color="000000"/>
          <w:bdr w:val="nil"/>
          <w:lang w:eastAsia="et-EE"/>
        </w:rPr>
      </w:pPr>
    </w:p>
    <w:p w14:paraId="6E98725F" w14:textId="36D0C7EA" w:rsidR="0003251A" w:rsidRPr="00187A4D" w:rsidRDefault="006C2E48"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SOTSIAALMINISTER</w:t>
      </w:r>
    </w:p>
    <w:p w14:paraId="6EC253E8" w14:textId="289AA6C7" w:rsidR="006C2E48" w:rsidRPr="00187A4D" w:rsidRDefault="006C2E48" w:rsidP="006B471C">
      <w:pPr>
        <w:spacing w:after="0" w:line="240" w:lineRule="auto"/>
        <w:contextualSpacing/>
        <w:jc w:val="center"/>
        <w:rPr>
          <w:rFonts w:ascii="Times New Roman" w:eastAsia="Arial Unicode MS" w:hAnsi="Times New Roman" w:cs="Times New Roman"/>
          <w:sz w:val="24"/>
          <w:szCs w:val="24"/>
          <w:u w:color="000000"/>
          <w:bdr w:val="nil"/>
          <w:lang w:eastAsia="et-EE"/>
        </w:rPr>
      </w:pPr>
      <w:r w:rsidRPr="00187A4D">
        <w:rPr>
          <w:rFonts w:ascii="Times New Roman" w:eastAsia="Arial Unicode MS" w:hAnsi="Times New Roman" w:cs="Times New Roman"/>
          <w:sz w:val="24"/>
          <w:szCs w:val="24"/>
          <w:u w:color="000000"/>
          <w:bdr w:val="nil"/>
          <w:lang w:eastAsia="et-EE"/>
        </w:rPr>
        <w:t>MÄÄRUS</w:t>
      </w:r>
    </w:p>
    <w:p w14:paraId="086FF402" w14:textId="77777777" w:rsidR="006C2E48" w:rsidRPr="00187A4D" w:rsidRDefault="006C2E48" w:rsidP="006B471C">
      <w:pPr>
        <w:spacing w:after="0" w:line="240" w:lineRule="auto"/>
        <w:contextualSpacing/>
        <w:rPr>
          <w:rFonts w:ascii="Times New Roman" w:eastAsia="Arial Unicode MS" w:hAnsi="Times New Roman" w:cs="Times New Roman"/>
          <w:sz w:val="24"/>
          <w:szCs w:val="24"/>
          <w:highlight w:val="yellow"/>
          <w:u w:color="000000"/>
          <w:bdr w:val="nil"/>
          <w:lang w:eastAsia="et-EE"/>
        </w:rPr>
      </w:pPr>
    </w:p>
    <w:p w14:paraId="0A3DCAB8" w14:textId="77777777" w:rsidR="00A8262B" w:rsidRPr="00187A4D" w:rsidRDefault="00A8262B" w:rsidP="006B471C">
      <w:pPr>
        <w:spacing w:after="0" w:line="240" w:lineRule="auto"/>
        <w:contextualSpacing/>
        <w:rPr>
          <w:rFonts w:ascii="Times New Roman" w:eastAsia="Arial Unicode MS" w:hAnsi="Times New Roman" w:cs="Times New Roman"/>
          <w:sz w:val="24"/>
          <w:szCs w:val="24"/>
          <w:highlight w:val="yellow"/>
          <w:u w:color="000000"/>
          <w:bdr w:val="nil"/>
          <w:lang w:eastAsia="et-EE"/>
        </w:rPr>
      </w:pPr>
    </w:p>
    <w:p w14:paraId="4EE4C10F" w14:textId="298537CC" w:rsidR="006C2E48" w:rsidRPr="00187A4D" w:rsidRDefault="006C2E48" w:rsidP="006B471C">
      <w:pPr>
        <w:spacing w:after="0" w:line="240" w:lineRule="auto"/>
        <w:contextualSpacing/>
        <w:rPr>
          <w:rFonts w:ascii="Times New Roman" w:eastAsia="Arial Unicode MS" w:hAnsi="Times New Roman" w:cs="Times New Roman"/>
          <w:b/>
          <w:bCs/>
          <w:sz w:val="24"/>
          <w:szCs w:val="24"/>
          <w:u w:color="000000"/>
          <w:bdr w:val="nil"/>
          <w:lang w:eastAsia="et-EE"/>
        </w:rPr>
      </w:pPr>
      <w:r w:rsidRPr="00187A4D">
        <w:rPr>
          <w:rFonts w:ascii="Times New Roman" w:eastAsia="Arial Unicode MS" w:hAnsi="Times New Roman" w:cs="Times New Roman"/>
          <w:b/>
          <w:bCs/>
          <w:sz w:val="24"/>
          <w:szCs w:val="24"/>
          <w:u w:color="000000"/>
          <w:bdr w:val="nil"/>
          <w:lang w:eastAsia="et-EE"/>
        </w:rPr>
        <w:t>Sotsiaalministri määruste muutmine</w:t>
      </w:r>
    </w:p>
    <w:p w14:paraId="101B1D68" w14:textId="77777777" w:rsidR="00E60A15" w:rsidRPr="00187A4D" w:rsidRDefault="00E60A15"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4037190F" w14:textId="77777777" w:rsidR="00E60A15" w:rsidRPr="00187A4D" w:rsidRDefault="00E60A15"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0650EC41" w14:textId="098B67B6" w:rsidR="006C2E48" w:rsidRPr="00187A4D" w:rsidRDefault="006C2E48" w:rsidP="00B40A4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color w:val="202020"/>
          <w:kern w:val="2"/>
          <w:sz w:val="24"/>
          <w:szCs w:val="24"/>
          <w:shd w:val="clear" w:color="auto" w:fill="FFFFFF"/>
          <w14:ligatures w14:val="standardContextual"/>
        </w:rPr>
        <w:t xml:space="preserve">Määrus kehtestatakse rahvatervise seaduse § 8 lõike 2 punkti 9, </w:t>
      </w:r>
      <w:r w:rsidRPr="00187A4D">
        <w:rPr>
          <w:rFonts w:ascii="Times New Roman" w:eastAsia="Calibri" w:hAnsi="Times New Roman" w:cs="Times New Roman"/>
          <w:kern w:val="2"/>
          <w:sz w:val="24"/>
          <w:szCs w:val="24"/>
          <w14:ligatures w14:val="standardContextual"/>
        </w:rPr>
        <w:t>rahvatervise seaduse § 8 lõike 2 punkti 9, § 8 lõike 2 punkti 8</w:t>
      </w:r>
      <w:r w:rsidRPr="00187A4D">
        <w:rPr>
          <w:rFonts w:ascii="Times New Roman" w:eastAsia="Calibri" w:hAnsi="Times New Roman" w:cs="Times New Roman"/>
          <w:kern w:val="2"/>
          <w:sz w:val="24"/>
          <w:szCs w:val="24"/>
          <w:vertAlign w:val="superscript"/>
          <w14:ligatures w14:val="standardContextual"/>
        </w:rPr>
        <w:t>1</w:t>
      </w:r>
      <w:r w:rsidR="009344AE" w:rsidRPr="00187A4D">
        <w:rPr>
          <w:rFonts w:ascii="Times New Roman" w:eastAsia="Calibri" w:hAnsi="Times New Roman" w:cs="Times New Roman"/>
          <w:kern w:val="2"/>
          <w:sz w:val="24"/>
          <w:szCs w:val="24"/>
          <w14:ligatures w14:val="standardContextual"/>
        </w:rPr>
        <w:t xml:space="preserve"> ja</w:t>
      </w:r>
      <w:r w:rsidR="003D7C7F" w:rsidRPr="00187A4D">
        <w:rPr>
          <w:rFonts w:ascii="Times New Roman" w:eastAsia="Calibri" w:hAnsi="Times New Roman" w:cs="Times New Roman"/>
          <w:kern w:val="2"/>
          <w:sz w:val="24"/>
          <w:szCs w:val="24"/>
          <w:vertAlign w:val="superscript"/>
          <w14:ligatures w14:val="standardContextual"/>
        </w:rPr>
        <w:t xml:space="preserve"> </w:t>
      </w:r>
      <w:r w:rsidR="009344AE" w:rsidRPr="00187A4D">
        <w:rPr>
          <w:rFonts w:ascii="Times New Roman" w:eastAsia="Calibri" w:hAnsi="Times New Roman" w:cs="Times New Roman"/>
          <w:kern w:val="2"/>
          <w:sz w:val="24"/>
          <w:szCs w:val="24"/>
          <w14:ligatures w14:val="standardContextual"/>
        </w:rPr>
        <w:t>§ 8 lõike 2 punkti 8</w:t>
      </w:r>
      <w:r w:rsidR="009344AE" w:rsidRPr="00187A4D">
        <w:rPr>
          <w:rFonts w:ascii="Times New Roman" w:eastAsia="Calibri" w:hAnsi="Times New Roman" w:cs="Times New Roman"/>
          <w:kern w:val="2"/>
          <w:sz w:val="24"/>
          <w:szCs w:val="24"/>
          <w:vertAlign w:val="superscript"/>
          <w14:ligatures w14:val="standardContextual"/>
        </w:rPr>
        <w:t>2</w:t>
      </w:r>
      <w:r w:rsidR="009344AE" w:rsidRPr="00187A4D">
        <w:rPr>
          <w:rFonts w:ascii="Times New Roman" w:eastAsia="Calibri" w:hAnsi="Times New Roman" w:cs="Times New Roman"/>
          <w:kern w:val="2"/>
          <w:sz w:val="24"/>
          <w:szCs w:val="24"/>
          <w14:ligatures w14:val="standardContextual"/>
        </w:rPr>
        <w:t xml:space="preserve"> ning sotsiaalhoolekande seaduse § 107 lõike 3, välismaalasele rahvusvahelise kaitse andmise seaduse § 11 lõike 8 ja väljasõidukohustuse ja sissesõidukeelu seaduse § 26</w:t>
      </w:r>
      <w:r w:rsidR="009344AE" w:rsidRPr="00187A4D">
        <w:rPr>
          <w:rFonts w:ascii="Times New Roman" w:eastAsia="Calibri" w:hAnsi="Times New Roman" w:cs="Times New Roman"/>
          <w:kern w:val="2"/>
          <w:sz w:val="24"/>
          <w:szCs w:val="24"/>
          <w:vertAlign w:val="superscript"/>
          <w14:ligatures w14:val="standardContextual"/>
        </w:rPr>
        <w:t>9</w:t>
      </w:r>
      <w:r w:rsidR="009344AE" w:rsidRPr="00187A4D">
        <w:rPr>
          <w:rFonts w:ascii="Times New Roman" w:eastAsia="Calibri" w:hAnsi="Times New Roman" w:cs="Times New Roman"/>
          <w:kern w:val="2"/>
          <w:sz w:val="24"/>
          <w:szCs w:val="24"/>
          <w14:ligatures w14:val="standardContextual"/>
        </w:rPr>
        <w:t xml:space="preserve"> lõike 7, ravikindlustuse seaduse § 53 lõike 7, ravikindlustuse seaduse § 52 lõike 4 alusel. </w:t>
      </w:r>
    </w:p>
    <w:p w14:paraId="33CB0A8F" w14:textId="77777777" w:rsidR="006C2E48" w:rsidRPr="00187A4D" w:rsidRDefault="006C2E48" w:rsidP="00B40A4C">
      <w:pPr>
        <w:spacing w:after="0" w:line="240" w:lineRule="auto"/>
        <w:contextualSpacing/>
        <w:jc w:val="both"/>
        <w:rPr>
          <w:rFonts w:ascii="Times New Roman" w:eastAsia="Arial Unicode MS" w:hAnsi="Times New Roman" w:cs="Times New Roman"/>
          <w:b/>
          <w:bCs/>
          <w:sz w:val="24"/>
          <w:szCs w:val="24"/>
          <w:u w:color="000000"/>
          <w:bdr w:val="nil"/>
          <w:lang w:eastAsia="et-EE"/>
        </w:rPr>
      </w:pPr>
    </w:p>
    <w:p w14:paraId="14914A3B" w14:textId="01A5AE52" w:rsidR="006C2E48" w:rsidRPr="00187A4D" w:rsidRDefault="00E60A15" w:rsidP="00B40A4C">
      <w:pPr>
        <w:spacing w:after="0" w:line="240" w:lineRule="auto"/>
        <w:contextualSpacing/>
        <w:jc w:val="both"/>
        <w:rPr>
          <w:rFonts w:ascii="Times New Roman" w:eastAsia="Calibri" w:hAnsi="Times New Roman" w:cs="Times New Roman"/>
          <w:b/>
          <w:bCs/>
          <w:kern w:val="2"/>
          <w:sz w:val="24"/>
          <w:szCs w:val="24"/>
          <w:shd w:val="clear" w:color="auto" w:fill="FFFFFF"/>
          <w14:ligatures w14:val="standardContextual"/>
        </w:rPr>
      </w:pPr>
      <w:r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Calibri" w:hAnsi="Times New Roman" w:cs="Times New Roman"/>
          <w:b/>
          <w:bCs/>
          <w:kern w:val="2"/>
          <w:sz w:val="24"/>
          <w:szCs w:val="24"/>
          <w14:ligatures w14:val="standardContextual"/>
        </w:rPr>
        <w:t xml:space="preserve">1. Sotsiaalministri </w:t>
      </w:r>
      <w:r w:rsidR="006C2E48" w:rsidRPr="00187A4D">
        <w:rPr>
          <w:rFonts w:ascii="Times New Roman" w:eastAsia="Calibri" w:hAnsi="Times New Roman" w:cs="Times New Roman"/>
          <w:b/>
          <w:bCs/>
          <w:kern w:val="2"/>
          <w:sz w:val="24"/>
          <w:szCs w:val="24"/>
          <w:shd w:val="clear" w:color="auto" w:fill="FFFFFF"/>
          <w14:ligatures w14:val="standardContextual"/>
        </w:rPr>
        <w:t xml:space="preserve">3. aprilli 2002. a määruse nr 58 </w:t>
      </w:r>
      <w:r w:rsidR="006C2E48" w:rsidRPr="00187A4D">
        <w:rPr>
          <w:rFonts w:ascii="Times New Roman" w:eastAsia="Calibri" w:hAnsi="Times New Roman" w:cs="Times New Roman"/>
          <w:b/>
          <w:bCs/>
          <w:kern w:val="2"/>
          <w:sz w:val="24"/>
          <w:szCs w:val="24"/>
          <w14:ligatures w14:val="standardContextual"/>
        </w:rPr>
        <w:t>„</w:t>
      </w:r>
      <w:r w:rsidR="006C2E48" w:rsidRPr="00187A4D">
        <w:rPr>
          <w:rFonts w:ascii="Times New Roman" w:eastAsia="Times New Roman" w:hAnsi="Times New Roman" w:cs="Times New Roman"/>
          <w:b/>
          <w:bCs/>
          <w:color w:val="000000"/>
          <w:kern w:val="36"/>
          <w:sz w:val="24"/>
          <w:szCs w:val="24"/>
          <w:lang w:eastAsia="et-EE"/>
        </w:rPr>
        <w:t>Täiskasvanute hoolekandeasutuse tervisekaitsenõuded</w:t>
      </w:r>
      <w:r w:rsidR="006C2E48" w:rsidRPr="00187A4D">
        <w:rPr>
          <w:rFonts w:ascii="Times New Roman" w:eastAsia="Calibri" w:hAnsi="Times New Roman" w:cs="Times New Roman"/>
          <w:b/>
          <w:bCs/>
          <w:kern w:val="2"/>
          <w:sz w:val="24"/>
          <w:szCs w:val="24"/>
          <w14:ligatures w14:val="standardContextual"/>
        </w:rPr>
        <w:t>“ muutmine</w:t>
      </w:r>
    </w:p>
    <w:p w14:paraId="3C9A99F4" w14:textId="77777777" w:rsidR="006C2E48" w:rsidRPr="00187A4D" w:rsidRDefault="006C2E48" w:rsidP="00B40A4C">
      <w:pPr>
        <w:spacing w:after="0" w:line="240" w:lineRule="auto"/>
        <w:contextualSpacing/>
        <w:jc w:val="both"/>
        <w:rPr>
          <w:rFonts w:ascii="Times New Roman" w:eastAsia="Times New Roman" w:hAnsi="Times New Roman" w:cs="Times New Roman"/>
          <w:color w:val="000000"/>
          <w:sz w:val="24"/>
          <w:szCs w:val="24"/>
          <w:lang w:eastAsia="et-EE"/>
        </w:rPr>
      </w:pPr>
    </w:p>
    <w:p w14:paraId="1210EAF4" w14:textId="77777777" w:rsidR="006C2E48" w:rsidRPr="00187A4D" w:rsidRDefault="006C2E48" w:rsidP="00B40A4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Sotsiaalministri 3. aprilli 2002. a määrust nr 58 „</w:t>
      </w:r>
      <w:r w:rsidRPr="00187A4D">
        <w:rPr>
          <w:rFonts w:ascii="Times New Roman" w:eastAsia="Times New Roman" w:hAnsi="Times New Roman" w:cs="Times New Roman"/>
          <w:color w:val="000000"/>
          <w:kern w:val="36"/>
          <w:sz w:val="24"/>
          <w:szCs w:val="24"/>
          <w:lang w:eastAsia="et-EE"/>
        </w:rPr>
        <w:t xml:space="preserve">Täiskasvanute hoolekandeasutuse </w:t>
      </w:r>
      <w:r w:rsidRPr="00187A4D">
        <w:rPr>
          <w:rFonts w:ascii="Times New Roman" w:eastAsia="Times New Roman" w:hAnsi="Times New Roman" w:cs="Times New Roman"/>
          <w:kern w:val="36"/>
          <w:sz w:val="24"/>
          <w:szCs w:val="24"/>
          <w:lang w:eastAsia="et-EE"/>
        </w:rPr>
        <w:t>tervisekaitsenõuded</w:t>
      </w:r>
      <w:r w:rsidRPr="00187A4D">
        <w:rPr>
          <w:rFonts w:ascii="Times New Roman" w:eastAsia="Times New Roman" w:hAnsi="Times New Roman" w:cs="Times New Roman"/>
          <w:sz w:val="24"/>
          <w:szCs w:val="24"/>
          <w:lang w:eastAsia="et-EE"/>
        </w:rPr>
        <w:t>“ täiendatakse peatükiga 4</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0E329D69" w14:textId="77777777" w:rsidR="006C2E48" w:rsidRPr="00187A4D" w:rsidRDefault="006C2E48" w:rsidP="006B471C">
      <w:pPr>
        <w:keepNext/>
        <w:keepLines/>
        <w:shd w:val="clear" w:color="auto" w:fill="FFFFFF"/>
        <w:spacing w:after="0" w:line="240" w:lineRule="auto"/>
        <w:contextualSpacing/>
        <w:jc w:val="center"/>
        <w:outlineLvl w:val="2"/>
        <w:rPr>
          <w:rFonts w:ascii="Times New Roman" w:eastAsia="Times New Roman" w:hAnsi="Times New Roman" w:cs="Times New Roman"/>
          <w:b/>
          <w:bCs/>
          <w:sz w:val="24"/>
          <w:szCs w:val="24"/>
          <w:shd w:val="clear" w:color="auto" w:fill="FFFFFF"/>
        </w:rPr>
      </w:pPr>
      <w:r w:rsidRPr="00187A4D">
        <w:rPr>
          <w:rFonts w:ascii="Times New Roman" w:eastAsia="Times New Roman" w:hAnsi="Times New Roman" w:cs="Times New Roman"/>
          <w:sz w:val="24"/>
          <w:szCs w:val="24"/>
        </w:rPr>
        <w:t>„</w:t>
      </w:r>
      <w:r w:rsidRPr="00187A4D">
        <w:rPr>
          <w:rFonts w:ascii="Times New Roman" w:eastAsia="Times New Roman" w:hAnsi="Times New Roman" w:cs="Times New Roman"/>
          <w:b/>
          <w:bCs/>
          <w:sz w:val="24"/>
          <w:szCs w:val="24"/>
          <w:shd w:val="clear" w:color="auto" w:fill="FFFFFF"/>
        </w:rPr>
        <w:t>4</w:t>
      </w:r>
      <w:r w:rsidRPr="00187A4D">
        <w:rPr>
          <w:rFonts w:ascii="Times New Roman" w:eastAsia="Times New Roman" w:hAnsi="Times New Roman" w:cs="Times New Roman"/>
          <w:b/>
          <w:bCs/>
          <w:sz w:val="24"/>
          <w:szCs w:val="24"/>
          <w:shd w:val="clear" w:color="auto" w:fill="FFFFFF"/>
          <w:vertAlign w:val="superscript"/>
        </w:rPr>
        <w:t>1</w:t>
      </w:r>
      <w:r w:rsidRPr="00187A4D">
        <w:rPr>
          <w:rFonts w:ascii="Times New Roman" w:eastAsia="Times New Roman" w:hAnsi="Times New Roman" w:cs="Times New Roman"/>
          <w:b/>
          <w:bCs/>
          <w:sz w:val="24"/>
          <w:szCs w:val="24"/>
          <w:shd w:val="clear" w:color="auto" w:fill="FFFFFF"/>
        </w:rPr>
        <w:t>. peatükk</w:t>
      </w:r>
    </w:p>
    <w:p w14:paraId="46CD7972" w14:textId="77777777" w:rsidR="006C2E48" w:rsidRPr="00187A4D" w:rsidRDefault="006C2E48" w:rsidP="006B471C">
      <w:pPr>
        <w:keepNext/>
        <w:keepLines/>
        <w:shd w:val="clear" w:color="auto" w:fill="FFFFFF"/>
        <w:spacing w:after="0" w:line="240" w:lineRule="auto"/>
        <w:contextualSpacing/>
        <w:jc w:val="center"/>
        <w:outlineLvl w:val="2"/>
        <w:rPr>
          <w:rFonts w:ascii="Times New Roman" w:eastAsia="Times New Roman" w:hAnsi="Times New Roman" w:cs="Times New Roman"/>
          <w:color w:val="000000"/>
          <w:sz w:val="24"/>
          <w:szCs w:val="24"/>
        </w:rPr>
      </w:pPr>
      <w:r w:rsidRPr="00187A4D">
        <w:rPr>
          <w:rFonts w:ascii="Times New Roman" w:eastAsia="Times New Roman" w:hAnsi="Times New Roman" w:cs="Times New Roman"/>
          <w:b/>
          <w:bCs/>
          <w:sz w:val="24"/>
          <w:szCs w:val="24"/>
        </w:rPr>
        <w:t xml:space="preserve">Hoolekandeasutuse </w:t>
      </w:r>
      <w:r w:rsidRPr="00187A4D">
        <w:rPr>
          <w:rFonts w:ascii="Times New Roman" w:eastAsia="Times New Roman" w:hAnsi="Times New Roman" w:cs="Times New Roman"/>
          <w:b/>
          <w:bCs/>
          <w:color w:val="000000"/>
          <w:sz w:val="24"/>
          <w:szCs w:val="24"/>
        </w:rPr>
        <w:t>tervisekaitsenõuded kriisiolukorra ajal</w:t>
      </w:r>
    </w:p>
    <w:p w14:paraId="53B8DC03"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75DD3182"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b/>
          <w:bCs/>
          <w:kern w:val="2"/>
          <w:sz w:val="24"/>
          <w:szCs w:val="24"/>
          <w14:ligatures w14:val="standardContextual"/>
        </w:rPr>
      </w:pPr>
      <w:r w:rsidRPr="00187A4D">
        <w:rPr>
          <w:rFonts w:ascii="Times New Roman" w:eastAsia="Calibri" w:hAnsi="Times New Roman" w:cs="Times New Roman"/>
          <w:b/>
          <w:bCs/>
          <w:kern w:val="2"/>
          <w:sz w:val="24"/>
          <w:szCs w:val="24"/>
          <w14:ligatures w14:val="standardContextual"/>
        </w:rPr>
        <w:t>§ 13</w:t>
      </w:r>
      <w:r w:rsidRPr="00187A4D">
        <w:rPr>
          <w:rFonts w:ascii="Times New Roman" w:eastAsia="Calibri" w:hAnsi="Times New Roman" w:cs="Times New Roman"/>
          <w:b/>
          <w:bCs/>
          <w:kern w:val="2"/>
          <w:sz w:val="24"/>
          <w:szCs w:val="24"/>
          <w:vertAlign w:val="superscript"/>
          <w14:ligatures w14:val="standardContextual"/>
        </w:rPr>
        <w:t>1</w:t>
      </w:r>
      <w:r w:rsidRPr="00187A4D">
        <w:rPr>
          <w:rFonts w:ascii="Times New Roman" w:eastAsia="Calibri" w:hAnsi="Times New Roman" w:cs="Times New Roman"/>
          <w:b/>
          <w:bCs/>
          <w:kern w:val="2"/>
          <w:sz w:val="24"/>
          <w:szCs w:val="24"/>
          <w14:ligatures w14:val="standardContextual"/>
        </w:rPr>
        <w:t>. Tervisekaitsenõuded eriolukorra, erakorralise või sõjaseisukorra ajal</w:t>
      </w:r>
    </w:p>
    <w:p w14:paraId="41C140F0"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kern w:val="2"/>
          <w:sz w:val="24"/>
          <w:szCs w:val="24"/>
          <w14:ligatures w14:val="standardContextual"/>
        </w:rPr>
      </w:pPr>
    </w:p>
    <w:p w14:paraId="2DE502A4"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(1) Kui see on vältimatult vajalik teenuse osutamiseks, võib eriolukorra, erakorralise või sõjaseisukorra ajal jätta kohaldamata §-des 3–13 sätestatud nõuded.</w:t>
      </w:r>
    </w:p>
    <w:p w14:paraId="45A3240C"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kern w:val="2"/>
          <w:sz w:val="24"/>
          <w:szCs w:val="24"/>
          <w14:ligatures w14:val="standardContextual"/>
        </w:rPr>
      </w:pPr>
    </w:p>
    <w:p w14:paraId="1EAAAB5D"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color w:val="000000"/>
          <w:kern w:val="2"/>
          <w:sz w:val="24"/>
          <w:szCs w:val="24"/>
          <w14:ligatures w14:val="standardContextual"/>
        </w:rPr>
      </w:pPr>
      <w:r w:rsidRPr="00187A4D">
        <w:rPr>
          <w:rFonts w:ascii="Times New Roman" w:eastAsia="Calibri" w:hAnsi="Times New Roman" w:cs="Times New Roman"/>
          <w:kern w:val="2"/>
          <w:sz w:val="24"/>
          <w:szCs w:val="24"/>
          <w14:ligatures w14:val="standardContextual"/>
        </w:rPr>
        <w:t xml:space="preserve">(2) Eriolukorra, </w:t>
      </w:r>
      <w:r w:rsidRPr="00187A4D">
        <w:rPr>
          <w:rFonts w:ascii="Times New Roman" w:eastAsia="Calibri" w:hAnsi="Times New Roman" w:cs="Times New Roman"/>
          <w:color w:val="202020"/>
          <w:kern w:val="2"/>
          <w:sz w:val="24"/>
          <w:szCs w:val="24"/>
          <w:shd w:val="clear" w:color="auto" w:fill="FFFFFF"/>
          <w14:ligatures w14:val="standardContextual"/>
        </w:rPr>
        <w:t xml:space="preserve">erakorralise või sõjaseisukorra ajal tuleb hoolekandeasutusel </w:t>
      </w:r>
      <w:r w:rsidRPr="00187A4D">
        <w:rPr>
          <w:rFonts w:ascii="Times New Roman" w:eastAsia="Calibri" w:hAnsi="Times New Roman" w:cs="Times New Roman"/>
          <w:color w:val="000000"/>
          <w:kern w:val="2"/>
          <w:sz w:val="24"/>
          <w:szCs w:val="24"/>
          <w14:ligatures w14:val="standardContextual"/>
        </w:rPr>
        <w:t>tagada</w:t>
      </w:r>
      <w:r w:rsidRPr="00187A4D">
        <w:rPr>
          <w:rFonts w:ascii="Times New Roman" w:eastAsia="Calibri" w:hAnsi="Times New Roman" w:cs="Times New Roman"/>
          <w:color w:val="202020"/>
          <w:kern w:val="2"/>
          <w:sz w:val="24"/>
          <w:szCs w:val="24"/>
          <w:shd w:val="clear" w:color="auto" w:fill="FFFFFF"/>
          <w14:ligatures w14:val="standardContextual"/>
        </w:rPr>
        <w:t xml:space="preserve"> teenuse osutamisel </w:t>
      </w:r>
      <w:r w:rsidRPr="00187A4D">
        <w:rPr>
          <w:rFonts w:ascii="Times New Roman" w:eastAsia="Calibri" w:hAnsi="Times New Roman" w:cs="Times New Roman"/>
          <w:color w:val="000000"/>
          <w:kern w:val="2"/>
          <w:sz w:val="24"/>
          <w:szCs w:val="24"/>
          <w14:ligatures w14:val="standardContextual"/>
        </w:rPr>
        <w:t>vastavalt võimalustele ohutu, tervist toetav ja hügieeniline keskkond.</w:t>
      </w:r>
    </w:p>
    <w:p w14:paraId="147CE1CF" w14:textId="77777777" w:rsidR="006C2E48" w:rsidRPr="00187A4D" w:rsidRDefault="006C2E48" w:rsidP="006B471C">
      <w:pPr>
        <w:shd w:val="clear" w:color="auto" w:fill="FFFFFF"/>
        <w:spacing w:after="0" w:line="240" w:lineRule="auto"/>
        <w:contextualSpacing/>
        <w:jc w:val="both"/>
        <w:outlineLvl w:val="1"/>
        <w:rPr>
          <w:rFonts w:ascii="Times New Roman" w:eastAsia="Calibri" w:hAnsi="Times New Roman" w:cs="Times New Roman"/>
          <w:color w:val="000000"/>
          <w:kern w:val="2"/>
          <w:sz w:val="24"/>
          <w:szCs w:val="24"/>
          <w14:ligatures w14:val="standardContextual"/>
        </w:rPr>
      </w:pPr>
    </w:p>
    <w:p w14:paraId="5BCE7795" w14:textId="77777777" w:rsidR="00E60A15" w:rsidRPr="00187A4D" w:rsidRDefault="006C2E48" w:rsidP="006B471C">
      <w:pPr>
        <w:autoSpaceDE w:val="0"/>
        <w:autoSpaceDN w:val="0"/>
        <w:adjustRightInd w:val="0"/>
        <w:spacing w:after="0" w:line="240" w:lineRule="auto"/>
        <w:contextualSpacing/>
        <w:jc w:val="both"/>
        <w:rPr>
          <w:rFonts w:ascii="Times New Roman" w:eastAsia="Calibri" w:hAnsi="Times New Roman" w:cs="Times New Roman"/>
          <w:color w:val="000000"/>
          <w:kern w:val="2"/>
          <w:sz w:val="24"/>
          <w:szCs w:val="24"/>
          <w14:ligatures w14:val="standardContextual"/>
        </w:rPr>
      </w:pPr>
      <w:r w:rsidRPr="00187A4D">
        <w:rPr>
          <w:rFonts w:ascii="Times New Roman" w:eastAsia="Calibri" w:hAnsi="Times New Roman" w:cs="Times New Roman"/>
          <w:kern w:val="2"/>
          <w:sz w:val="24"/>
          <w:szCs w:val="24"/>
          <w14:ligatures w14:val="standardContextual"/>
        </w:rPr>
        <w:t xml:space="preserve">(3) </w:t>
      </w:r>
      <w:r w:rsidRPr="00187A4D">
        <w:rPr>
          <w:rFonts w:ascii="Times New Roman" w:eastAsia="Calibri" w:hAnsi="Times New Roman" w:cs="Times New Roman"/>
          <w:color w:val="000000"/>
          <w:kern w:val="2"/>
          <w:sz w:val="24"/>
          <w:szCs w:val="24"/>
          <w14:ligatures w14:val="standardContextual"/>
        </w:rPr>
        <w:t>Eriolukorra, erakorralise või sõjaseisukorra ajal tuleb hoolekandeasutusel tagada toitlustamisel teenusel viibivate isikute eale ja terviseseisundile vastav regulaarne toitumine, mis katab isiku toiduenergia- ja toitainete vajaduse. Samuti peab isikule olema kättesaadav veeseaduse alusel kehtestatud nõuetele vastav joogivesi</w:t>
      </w:r>
      <w:r w:rsidR="00E60A15" w:rsidRPr="00187A4D">
        <w:rPr>
          <w:rFonts w:ascii="Times New Roman" w:eastAsia="Calibri" w:hAnsi="Times New Roman" w:cs="Times New Roman"/>
          <w:color w:val="000000"/>
          <w:kern w:val="2"/>
          <w:sz w:val="24"/>
          <w:szCs w:val="24"/>
          <w14:ligatures w14:val="standardContextual"/>
        </w:rPr>
        <w:t>.</w:t>
      </w:r>
    </w:p>
    <w:p w14:paraId="285B18AE" w14:textId="77777777" w:rsidR="00E60A15" w:rsidRPr="00187A4D" w:rsidRDefault="00E60A15" w:rsidP="006B471C">
      <w:pPr>
        <w:autoSpaceDE w:val="0"/>
        <w:autoSpaceDN w:val="0"/>
        <w:adjustRightInd w:val="0"/>
        <w:spacing w:after="0" w:line="240" w:lineRule="auto"/>
        <w:contextualSpacing/>
        <w:jc w:val="both"/>
        <w:rPr>
          <w:rFonts w:ascii="Times New Roman" w:eastAsia="Calibri" w:hAnsi="Times New Roman" w:cs="Times New Roman"/>
          <w:color w:val="000000"/>
          <w:kern w:val="2"/>
          <w:sz w:val="24"/>
          <w:szCs w:val="24"/>
          <w14:ligatures w14:val="standardContextual"/>
        </w:rPr>
      </w:pPr>
    </w:p>
    <w:p w14:paraId="6ECB07AE" w14:textId="292F57A0" w:rsidR="006C2E48" w:rsidRPr="00187A4D" w:rsidRDefault="00E60A15" w:rsidP="006B471C">
      <w:pPr>
        <w:spacing w:after="0" w:line="240" w:lineRule="auto"/>
        <w:contextualSpacing/>
        <w:jc w:val="both"/>
        <w:rPr>
          <w:rFonts w:ascii="Times New Roman" w:eastAsia="Calibri" w:hAnsi="Times New Roman" w:cs="Times New Roman"/>
          <w:b/>
          <w:bCs/>
          <w:kern w:val="2"/>
          <w:sz w:val="24"/>
          <w:szCs w:val="24"/>
          <w14:ligatures w14:val="standardContextual"/>
        </w:rPr>
      </w:pPr>
      <w:bookmarkStart w:id="117" w:name="_Hlk135829167"/>
      <w:r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Calibri" w:hAnsi="Times New Roman" w:cs="Times New Roman"/>
          <w:b/>
          <w:bCs/>
          <w:kern w:val="2"/>
          <w:sz w:val="24"/>
          <w:szCs w:val="24"/>
          <w14:ligatures w14:val="standardContextual"/>
        </w:rPr>
        <w:t xml:space="preserve">2. Sotsiaalministri </w:t>
      </w:r>
      <w:r w:rsidR="006C2E48" w:rsidRPr="00187A4D">
        <w:rPr>
          <w:rFonts w:ascii="Times New Roman" w:eastAsia="Calibri" w:hAnsi="Times New Roman" w:cs="Times New Roman"/>
          <w:b/>
          <w:bCs/>
          <w:kern w:val="2"/>
          <w:sz w:val="24"/>
          <w:szCs w:val="24"/>
          <w:shd w:val="clear" w:color="auto" w:fill="FFFFFF"/>
          <w14:ligatures w14:val="standardContextual"/>
        </w:rPr>
        <w:t>9. jaanuari 2001. a määruse nr</w:t>
      </w:r>
      <w:r w:rsidR="003D7C7F" w:rsidRPr="00187A4D">
        <w:rPr>
          <w:rFonts w:ascii="Times New Roman" w:eastAsia="Calibri" w:hAnsi="Times New Roman" w:cs="Times New Roman"/>
          <w:b/>
          <w:bCs/>
          <w:kern w:val="2"/>
          <w:sz w:val="24"/>
          <w:szCs w:val="24"/>
          <w:shd w:val="clear" w:color="auto" w:fill="FFFFFF"/>
          <w14:ligatures w14:val="standardContextual"/>
        </w:rPr>
        <w:t xml:space="preserve"> </w:t>
      </w:r>
      <w:r w:rsidR="006C2E48" w:rsidRPr="00187A4D">
        <w:rPr>
          <w:rFonts w:ascii="Times New Roman" w:eastAsia="Calibri" w:hAnsi="Times New Roman" w:cs="Times New Roman"/>
          <w:b/>
          <w:bCs/>
          <w:kern w:val="2"/>
          <w:sz w:val="24"/>
          <w:szCs w:val="24"/>
          <w:shd w:val="clear" w:color="auto" w:fill="FFFFFF"/>
          <w14:ligatures w14:val="standardContextual"/>
        </w:rPr>
        <w:t>4</w:t>
      </w:r>
      <w:r w:rsidR="006C2E48"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Times New Roman" w:hAnsi="Times New Roman" w:cs="Times New Roman"/>
          <w:b/>
          <w:bCs/>
          <w:color w:val="000000"/>
          <w:kern w:val="36"/>
          <w:sz w:val="24"/>
          <w:szCs w:val="24"/>
          <w:lang w:eastAsia="et-EE"/>
        </w:rPr>
        <w:t>Laste hoolekandeasutuse tervisekaitsenõuded</w:t>
      </w:r>
      <w:r w:rsidR="006C2E48" w:rsidRPr="00187A4D">
        <w:rPr>
          <w:rFonts w:ascii="Times New Roman" w:eastAsia="Calibri" w:hAnsi="Times New Roman" w:cs="Times New Roman"/>
          <w:b/>
          <w:bCs/>
          <w:kern w:val="2"/>
          <w:sz w:val="24"/>
          <w:szCs w:val="24"/>
          <w14:ligatures w14:val="standardContextual"/>
        </w:rPr>
        <w:t>“ muutmine</w:t>
      </w:r>
    </w:p>
    <w:p w14:paraId="7DF284C9" w14:textId="77777777" w:rsidR="006C2E48" w:rsidRPr="00187A4D" w:rsidRDefault="006C2E48" w:rsidP="006B471C">
      <w:pPr>
        <w:spacing w:after="0" w:line="240" w:lineRule="auto"/>
        <w:contextualSpacing/>
        <w:jc w:val="both"/>
        <w:rPr>
          <w:rFonts w:ascii="Times New Roman" w:eastAsia="Calibri" w:hAnsi="Times New Roman" w:cs="Times New Roman"/>
          <w:b/>
          <w:kern w:val="2"/>
          <w:sz w:val="24"/>
          <w:szCs w:val="24"/>
          <w14:ligatures w14:val="standardContextual"/>
        </w:rPr>
      </w:pPr>
    </w:p>
    <w:p w14:paraId="0AAA3AB6"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Sotsiaalministri 9. jaanuari 2001. a määrust nr 4 „</w:t>
      </w:r>
      <w:r w:rsidRPr="00187A4D">
        <w:rPr>
          <w:rFonts w:ascii="Times New Roman" w:eastAsia="Times New Roman" w:hAnsi="Times New Roman" w:cs="Times New Roman"/>
          <w:color w:val="000000"/>
          <w:kern w:val="36"/>
          <w:sz w:val="24"/>
          <w:szCs w:val="24"/>
          <w:lang w:eastAsia="et-EE"/>
        </w:rPr>
        <w:t>Laste hoolekandeasutuse tervisekaitsenõuded</w:t>
      </w:r>
      <w:r w:rsidRPr="00187A4D">
        <w:rPr>
          <w:rFonts w:ascii="Times New Roman" w:eastAsia="Times New Roman" w:hAnsi="Times New Roman" w:cs="Times New Roman"/>
          <w:sz w:val="24"/>
          <w:szCs w:val="24"/>
          <w:lang w:eastAsia="et-EE"/>
        </w:rPr>
        <w:t>“ täiendatakse peatükiga 4</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3943E176" w14:textId="77777777" w:rsidR="006C2E48" w:rsidRPr="00187A4D" w:rsidRDefault="006C2E48" w:rsidP="006B471C">
      <w:pPr>
        <w:keepNext/>
        <w:keepLines/>
        <w:shd w:val="clear" w:color="auto" w:fill="FFFFFF"/>
        <w:spacing w:after="0" w:line="240" w:lineRule="auto"/>
        <w:contextualSpacing/>
        <w:jc w:val="center"/>
        <w:outlineLvl w:val="2"/>
        <w:rPr>
          <w:rFonts w:ascii="Times New Roman" w:eastAsia="Times New Roman" w:hAnsi="Times New Roman" w:cs="Times New Roman"/>
          <w:b/>
          <w:bCs/>
          <w:sz w:val="24"/>
          <w:szCs w:val="24"/>
          <w:shd w:val="clear" w:color="auto" w:fill="FFFFFF"/>
        </w:rPr>
      </w:pPr>
      <w:r w:rsidRPr="00187A4D">
        <w:rPr>
          <w:rFonts w:ascii="Times New Roman" w:eastAsia="Times New Roman" w:hAnsi="Times New Roman" w:cs="Times New Roman"/>
          <w:sz w:val="24"/>
          <w:szCs w:val="24"/>
        </w:rPr>
        <w:t>„</w:t>
      </w:r>
      <w:r w:rsidRPr="00187A4D">
        <w:rPr>
          <w:rFonts w:ascii="Times New Roman" w:eastAsia="Times New Roman" w:hAnsi="Times New Roman" w:cs="Times New Roman"/>
          <w:b/>
          <w:bCs/>
          <w:sz w:val="24"/>
          <w:szCs w:val="24"/>
        </w:rPr>
        <w:t>4</w:t>
      </w:r>
      <w:r w:rsidRPr="00187A4D">
        <w:rPr>
          <w:rFonts w:ascii="Times New Roman" w:eastAsia="Times New Roman" w:hAnsi="Times New Roman" w:cs="Times New Roman"/>
          <w:b/>
          <w:bCs/>
          <w:sz w:val="24"/>
          <w:szCs w:val="24"/>
          <w:vertAlign w:val="superscript"/>
        </w:rPr>
        <w:t>1</w:t>
      </w:r>
      <w:r w:rsidRPr="00187A4D">
        <w:rPr>
          <w:rFonts w:ascii="Times New Roman" w:eastAsia="Times New Roman" w:hAnsi="Times New Roman" w:cs="Times New Roman"/>
          <w:b/>
          <w:bCs/>
          <w:sz w:val="24"/>
          <w:szCs w:val="24"/>
          <w:shd w:val="clear" w:color="auto" w:fill="FFFFFF"/>
        </w:rPr>
        <w:t>. peatükk</w:t>
      </w:r>
    </w:p>
    <w:p w14:paraId="7C2D434E" w14:textId="77777777" w:rsidR="006C2E48" w:rsidRPr="00187A4D" w:rsidRDefault="006C2E48" w:rsidP="006B471C">
      <w:pPr>
        <w:spacing w:after="0" w:line="240" w:lineRule="auto"/>
        <w:ind w:left="720"/>
        <w:contextualSpacing/>
        <w:jc w:val="center"/>
        <w:rPr>
          <w:rFonts w:ascii="Times New Roman" w:eastAsia="Times New Roman" w:hAnsi="Times New Roman" w:cs="Times New Roman"/>
          <w:b/>
          <w:bCs/>
          <w:sz w:val="24"/>
          <w:szCs w:val="24"/>
          <w:shd w:val="clear" w:color="auto" w:fill="FFFFFF"/>
        </w:rPr>
      </w:pPr>
      <w:r w:rsidRPr="00187A4D">
        <w:rPr>
          <w:rFonts w:ascii="Times New Roman" w:eastAsia="Times New Roman" w:hAnsi="Times New Roman" w:cs="Times New Roman"/>
          <w:b/>
          <w:bCs/>
          <w:sz w:val="24"/>
          <w:szCs w:val="24"/>
          <w:shd w:val="clear" w:color="auto" w:fill="FFFFFF"/>
        </w:rPr>
        <w:t>Hoolekandeasutuse tervisekaitsenõuded kriisiolukorra ajal</w:t>
      </w:r>
    </w:p>
    <w:p w14:paraId="6F7C0690" w14:textId="77777777" w:rsidR="006C2E48" w:rsidRPr="00187A4D" w:rsidRDefault="006C2E48" w:rsidP="006B471C">
      <w:pPr>
        <w:spacing w:after="0" w:line="240" w:lineRule="auto"/>
        <w:ind w:left="720"/>
        <w:contextualSpacing/>
        <w:jc w:val="both"/>
        <w:rPr>
          <w:rFonts w:ascii="Times New Roman" w:eastAsia="Calibri" w:hAnsi="Times New Roman" w:cs="Times New Roman"/>
          <w:kern w:val="2"/>
          <w:sz w:val="24"/>
          <w:szCs w:val="24"/>
          <w14:ligatures w14:val="standardContextual"/>
        </w:rPr>
      </w:pPr>
    </w:p>
    <w:p w14:paraId="0414ACA4" w14:textId="77777777" w:rsidR="006C2E48" w:rsidRPr="00187A4D" w:rsidRDefault="006C2E48" w:rsidP="006B471C">
      <w:pPr>
        <w:spacing w:after="0" w:line="240" w:lineRule="auto"/>
        <w:contextualSpacing/>
        <w:jc w:val="both"/>
        <w:rPr>
          <w:rFonts w:ascii="Times New Roman" w:eastAsia="Calibri" w:hAnsi="Times New Roman" w:cs="Times New Roman"/>
          <w:b/>
          <w:bCs/>
          <w:kern w:val="2"/>
          <w:sz w:val="24"/>
          <w:szCs w:val="24"/>
          <w14:ligatures w14:val="standardContextual"/>
        </w:rPr>
      </w:pPr>
      <w:r w:rsidRPr="00187A4D">
        <w:rPr>
          <w:rFonts w:ascii="Times New Roman" w:eastAsia="Calibri" w:hAnsi="Times New Roman" w:cs="Times New Roman"/>
          <w:b/>
          <w:bCs/>
          <w:kern w:val="2"/>
          <w:sz w:val="24"/>
          <w:szCs w:val="24"/>
          <w14:ligatures w14:val="standardContextual"/>
        </w:rPr>
        <w:t>§ 20</w:t>
      </w:r>
      <w:r w:rsidRPr="00187A4D">
        <w:rPr>
          <w:rFonts w:ascii="Times New Roman" w:eastAsia="Calibri" w:hAnsi="Times New Roman" w:cs="Times New Roman"/>
          <w:b/>
          <w:bCs/>
          <w:kern w:val="2"/>
          <w:sz w:val="24"/>
          <w:szCs w:val="24"/>
          <w:vertAlign w:val="superscript"/>
          <w14:ligatures w14:val="standardContextual"/>
        </w:rPr>
        <w:t>1</w:t>
      </w:r>
      <w:r w:rsidRPr="00187A4D">
        <w:rPr>
          <w:rFonts w:ascii="Times New Roman" w:eastAsia="Calibri" w:hAnsi="Times New Roman" w:cs="Times New Roman"/>
          <w:b/>
          <w:bCs/>
          <w:kern w:val="2"/>
          <w:sz w:val="24"/>
          <w:szCs w:val="24"/>
          <w14:ligatures w14:val="standardContextual"/>
        </w:rPr>
        <w:t>. Tervisekaitsenõuded eriolukorra, erakorralise või sõjaseisukorra ajal</w:t>
      </w:r>
    </w:p>
    <w:p w14:paraId="282FB977"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49EAD250"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(1) Kui see on vältimatult vajalik teenuse osutamiseks, võib eriolukorra, erakorralise või sõjaseisukorra ajal jätta kohaldamata §-des 5–19 sätestatud nõuded.</w:t>
      </w:r>
    </w:p>
    <w:p w14:paraId="509316DC"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35E0E0EC"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(2) Eriolukorra, erakorralise või sõjaseisukorra ajal tuleb hoolekandeasutusel tagada teenuse osutamisel vastavalt võimalustele ohutu, tervist toetav ja hügieeniline keskkond.</w:t>
      </w:r>
    </w:p>
    <w:p w14:paraId="0F217FE6"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13345CF2" w14:textId="77777777" w:rsidR="006C2E48" w:rsidRPr="00187A4D" w:rsidRDefault="006C2E48" w:rsidP="006B471C">
      <w:pPr>
        <w:spacing w:after="0" w:line="240" w:lineRule="auto"/>
        <w:contextualSpacing/>
        <w:jc w:val="both"/>
        <w:rPr>
          <w:rFonts w:ascii="Times New Roman" w:eastAsia="Calibri" w:hAnsi="Times New Roman" w:cs="Times New Roman"/>
          <w:b/>
          <w:bCs/>
          <w:kern w:val="2"/>
          <w:sz w:val="24"/>
          <w:szCs w:val="24"/>
          <w14:ligatures w14:val="standardContextual"/>
        </w:rPr>
      </w:pPr>
      <w:r w:rsidRPr="00187A4D">
        <w:rPr>
          <w:rFonts w:ascii="Times New Roman" w:eastAsia="Calibri" w:hAnsi="Times New Roman" w:cs="Times New Roman"/>
          <w:kern w:val="2"/>
          <w:sz w:val="24"/>
          <w:szCs w:val="24"/>
          <w14:ligatures w14:val="standardContextual"/>
        </w:rPr>
        <w:t>(3) Eriolukorra, erakorralise või sõjaseisukorra ajal tuleb hoolekandeasutusel tagada toitlustamisel lapse eale ja terviseseisundile vastav regulaarne toitumine, mis katab lapse toiduenergia- ja toitainete vajaduse. Samuti peab lapsele olema kättesaadav veeseaduse alusel kehtestatud nõuetele vastav joogivesi.“.</w:t>
      </w:r>
    </w:p>
    <w:p w14:paraId="5ADE60D7"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bookmarkEnd w:id="117"/>
    <w:p w14:paraId="7E800EF1" w14:textId="61112CD9" w:rsidR="006C2E48" w:rsidRPr="00187A4D" w:rsidRDefault="00925062"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lang w:eastAsia="et-EE"/>
        </w:rPr>
        <w:t xml:space="preserve">§ </w:t>
      </w:r>
      <w:r w:rsidR="006C2E48" w:rsidRPr="00187A4D">
        <w:rPr>
          <w:rFonts w:ascii="Times New Roman" w:eastAsia="Times New Roman" w:hAnsi="Times New Roman" w:cs="Times New Roman"/>
          <w:b/>
          <w:bCs/>
          <w:color w:val="000000"/>
          <w:sz w:val="24"/>
          <w:szCs w:val="24"/>
          <w:lang w:eastAsia="et-EE"/>
        </w:rPr>
        <w:t xml:space="preserve">3. </w:t>
      </w:r>
      <w:r w:rsidR="006C2E48" w:rsidRPr="00187A4D">
        <w:rPr>
          <w:rFonts w:ascii="Times New Roman" w:eastAsia="Calibri" w:hAnsi="Times New Roman" w:cs="Times New Roman"/>
          <w:b/>
          <w:bCs/>
          <w:kern w:val="2"/>
          <w:sz w:val="24"/>
          <w:szCs w:val="24"/>
          <w14:ligatures w14:val="standardContextual"/>
        </w:rPr>
        <w:t xml:space="preserve">Sotsiaalministri </w:t>
      </w:r>
      <w:r w:rsidR="006C2E48" w:rsidRPr="00187A4D">
        <w:rPr>
          <w:rFonts w:ascii="Times New Roman" w:eastAsia="Calibri" w:hAnsi="Times New Roman" w:cs="Times New Roman"/>
          <w:b/>
          <w:bCs/>
          <w:kern w:val="2"/>
          <w:sz w:val="24"/>
          <w:szCs w:val="24"/>
          <w:shd w:val="clear" w:color="auto" w:fill="FFFFFF"/>
          <w14:ligatures w14:val="standardContextual"/>
        </w:rPr>
        <w:t>12. märtsi 2007. a määruse nr 28</w:t>
      </w:r>
      <w:r w:rsidR="006C2E48" w:rsidRPr="00187A4D">
        <w:rPr>
          <w:rFonts w:ascii="Times New Roman" w:eastAsia="Times New Roman" w:hAnsi="Times New Roman" w:cs="Times New Roman"/>
          <w:b/>
          <w:bCs/>
          <w:color w:val="000000"/>
          <w:sz w:val="24"/>
          <w:szCs w:val="24"/>
          <w:lang w:eastAsia="et-EE"/>
        </w:rPr>
        <w:t xml:space="preserve"> </w:t>
      </w:r>
      <w:r w:rsidR="006C2E48" w:rsidRPr="00187A4D">
        <w:rPr>
          <w:rFonts w:ascii="Times New Roman" w:eastAsia="Calibri" w:hAnsi="Times New Roman" w:cs="Times New Roman"/>
          <w:b/>
          <w:bCs/>
          <w:kern w:val="2"/>
          <w:sz w:val="24"/>
          <w:szCs w:val="24"/>
          <w14:ligatures w14:val="standardContextual"/>
        </w:rPr>
        <w:t>„</w:t>
      </w:r>
      <w:r w:rsidR="006C2E48" w:rsidRPr="00187A4D">
        <w:rPr>
          <w:rFonts w:ascii="Times New Roman" w:eastAsia="Times New Roman" w:hAnsi="Times New Roman" w:cs="Times New Roman"/>
          <w:b/>
          <w:bCs/>
          <w:color w:val="000000"/>
          <w:kern w:val="36"/>
          <w:sz w:val="24"/>
          <w:szCs w:val="24"/>
          <w:lang w:eastAsia="et-EE"/>
        </w:rPr>
        <w:t>Tervisekaitsenõuded lapsehoiuteenusele</w:t>
      </w:r>
      <w:r w:rsidR="006C2E48" w:rsidRPr="00187A4D">
        <w:rPr>
          <w:rFonts w:ascii="Times New Roman" w:eastAsia="Calibri" w:hAnsi="Times New Roman" w:cs="Times New Roman"/>
          <w:b/>
          <w:bCs/>
          <w:kern w:val="2"/>
          <w:sz w:val="24"/>
          <w:szCs w:val="24"/>
          <w14:ligatures w14:val="standardContextual"/>
        </w:rPr>
        <w:t>“ muutmine</w:t>
      </w:r>
    </w:p>
    <w:p w14:paraId="526D2BCB" w14:textId="77777777" w:rsidR="006C2E48" w:rsidRPr="00187A4D" w:rsidRDefault="006C2E48" w:rsidP="006B471C">
      <w:pPr>
        <w:spacing w:after="0" w:line="240" w:lineRule="auto"/>
        <w:contextualSpacing/>
        <w:jc w:val="both"/>
        <w:rPr>
          <w:rFonts w:ascii="Times New Roman" w:eastAsia="Times New Roman" w:hAnsi="Times New Roman" w:cs="Times New Roman"/>
          <w:b/>
          <w:bCs/>
          <w:color w:val="000000"/>
          <w:sz w:val="24"/>
          <w:szCs w:val="24"/>
          <w:lang w:eastAsia="et-EE"/>
        </w:rPr>
      </w:pPr>
    </w:p>
    <w:p w14:paraId="52B09A64" w14:textId="75F1A5A9"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Sotsiaalministri 12. märtsi 2007. a määrust nr 28 „</w:t>
      </w:r>
      <w:r w:rsidRPr="00187A4D">
        <w:rPr>
          <w:rFonts w:ascii="Times New Roman" w:eastAsia="Times New Roman" w:hAnsi="Times New Roman" w:cs="Times New Roman"/>
          <w:color w:val="000000"/>
          <w:kern w:val="36"/>
          <w:sz w:val="24"/>
          <w:szCs w:val="24"/>
          <w:lang w:eastAsia="et-EE"/>
        </w:rPr>
        <w:t>Tervisekaitsenõuded lapsehoiuteenusele</w:t>
      </w:r>
      <w:r w:rsidRPr="00187A4D">
        <w:rPr>
          <w:rFonts w:ascii="Times New Roman" w:eastAsia="Times New Roman" w:hAnsi="Times New Roman" w:cs="Times New Roman"/>
          <w:sz w:val="24"/>
          <w:szCs w:val="24"/>
          <w:lang w:eastAsia="et-EE"/>
        </w:rPr>
        <w:t>“ täiendatakse peatükiga 5 järgmises sõnastuses:</w:t>
      </w:r>
    </w:p>
    <w:p w14:paraId="49045A2A" w14:textId="77777777" w:rsidR="006C2E48" w:rsidRPr="00187A4D" w:rsidRDefault="006C2E48" w:rsidP="006B471C">
      <w:pPr>
        <w:spacing w:after="0" w:line="240" w:lineRule="auto"/>
        <w:contextualSpacing/>
        <w:jc w:val="center"/>
        <w:rPr>
          <w:rFonts w:ascii="Times New Roman" w:eastAsia="Times New Roman" w:hAnsi="Times New Roman" w:cs="Times New Roman"/>
          <w:b/>
          <w:bCs/>
          <w:sz w:val="24"/>
          <w:szCs w:val="24"/>
          <w:shd w:val="clear" w:color="auto" w:fill="FFFFFF"/>
          <w:lang w:eastAsia="et-EE"/>
        </w:rPr>
      </w:pPr>
      <w:r w:rsidRPr="00187A4D">
        <w:rPr>
          <w:rFonts w:ascii="Times New Roman" w:eastAsia="Times New Roman" w:hAnsi="Times New Roman" w:cs="Times New Roman"/>
          <w:sz w:val="24"/>
          <w:szCs w:val="24"/>
          <w:lang w:eastAsia="et-EE"/>
        </w:rPr>
        <w:t>„</w:t>
      </w:r>
      <w:r w:rsidRPr="00187A4D">
        <w:rPr>
          <w:rFonts w:ascii="Times New Roman" w:eastAsia="Times New Roman" w:hAnsi="Times New Roman" w:cs="Times New Roman"/>
          <w:b/>
          <w:bCs/>
          <w:sz w:val="24"/>
          <w:szCs w:val="24"/>
          <w:shd w:val="clear" w:color="auto" w:fill="FFFFFF"/>
          <w:lang w:eastAsia="et-EE"/>
        </w:rPr>
        <w:t>5. peatükk</w:t>
      </w:r>
    </w:p>
    <w:p w14:paraId="4703E436" w14:textId="77777777" w:rsidR="006C2E48" w:rsidRPr="00187A4D" w:rsidRDefault="006C2E48" w:rsidP="006B471C">
      <w:pPr>
        <w:spacing w:after="0" w:line="240" w:lineRule="auto"/>
        <w:contextualSpacing/>
        <w:jc w:val="center"/>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sz w:val="24"/>
          <w:szCs w:val="24"/>
          <w:shd w:val="clear" w:color="auto" w:fill="FFFFFF"/>
          <w:lang w:eastAsia="et-EE"/>
        </w:rPr>
        <w:t>Lapsehoiuteenuse</w:t>
      </w:r>
      <w:r w:rsidRPr="00187A4D">
        <w:rPr>
          <w:rFonts w:ascii="Times New Roman" w:eastAsia="Times New Roman" w:hAnsi="Times New Roman" w:cs="Times New Roman"/>
          <w:b/>
          <w:bCs/>
          <w:sz w:val="24"/>
          <w:szCs w:val="24"/>
          <w:lang w:eastAsia="et-EE"/>
        </w:rPr>
        <w:t xml:space="preserve"> </w:t>
      </w:r>
      <w:r w:rsidRPr="00187A4D">
        <w:rPr>
          <w:rFonts w:ascii="Times New Roman" w:eastAsia="Times New Roman" w:hAnsi="Times New Roman" w:cs="Times New Roman"/>
          <w:b/>
          <w:bCs/>
          <w:color w:val="000000"/>
          <w:sz w:val="24"/>
          <w:szCs w:val="24"/>
          <w:lang w:eastAsia="et-EE"/>
        </w:rPr>
        <w:t>tervisekaitsenõuded kriisiolukorra ajal</w:t>
      </w:r>
    </w:p>
    <w:p w14:paraId="7B56B51E"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486F475E"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b/>
          <w:bCs/>
          <w:kern w:val="2"/>
          <w:sz w:val="24"/>
          <w:szCs w:val="24"/>
          <w14:ligatures w14:val="standardContextual"/>
        </w:rPr>
        <w:t>§ 9</w:t>
      </w:r>
      <w:r w:rsidRPr="00187A4D">
        <w:rPr>
          <w:rFonts w:ascii="Times New Roman" w:eastAsia="Calibri" w:hAnsi="Times New Roman" w:cs="Times New Roman"/>
          <w:b/>
          <w:bCs/>
          <w:kern w:val="2"/>
          <w:sz w:val="24"/>
          <w:szCs w:val="24"/>
          <w:vertAlign w:val="superscript"/>
          <w14:ligatures w14:val="standardContextual"/>
        </w:rPr>
        <w:t>1</w:t>
      </w:r>
      <w:r w:rsidRPr="00187A4D">
        <w:rPr>
          <w:rFonts w:ascii="Times New Roman" w:eastAsia="Calibri" w:hAnsi="Times New Roman" w:cs="Times New Roman"/>
          <w:b/>
          <w:bCs/>
          <w:kern w:val="2"/>
          <w:sz w:val="24"/>
          <w:szCs w:val="24"/>
          <w14:ligatures w14:val="standardContextual"/>
        </w:rPr>
        <w:t>. Tervisekaitsenõuded eriolukorra, erakorralise ja sõja seisukorra ajal</w:t>
      </w:r>
    </w:p>
    <w:p w14:paraId="7011CA92"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759532AE"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(1) Kui see on vältimatult vajalik teenuse osutamiseks, võib eriolukorra, erakorralise või sõjaseisukorra ajal jätta kohaldamata §-des 2–9 sätestatud nõuded.</w:t>
      </w:r>
    </w:p>
    <w:p w14:paraId="77C62FEC"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09297489"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(2) Eriolukorra, erakorralise või sõjaseisukorra ajal tuleb hoolekandeasutusel tagada teenuse osutamisel vastavalt võimalustele ohutu, tervist toetav ja hügieeniline keskkond.</w:t>
      </w:r>
    </w:p>
    <w:p w14:paraId="166872BB"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4258EFEF" w14:textId="77777777" w:rsidR="008D035D"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(3) Eriolukorra, erakorralise või sõjaseisukorra ajal tuleb hoolekandeasutusel tagada toitlustamisel lapse eale ja terviseseisundile vastav regulaarne toitumine, mis katab lapse toiduenergia- ja toitainete vajaduse. Samuti peab lapsele olema kättesaadav veeseaduse alusel kehtestatud nõuetele vastav joogivesi.“.</w:t>
      </w:r>
    </w:p>
    <w:p w14:paraId="3D5641C5" w14:textId="77777777" w:rsidR="008D035D" w:rsidRPr="00187A4D" w:rsidRDefault="008D035D"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5EAB16B3" w14:textId="27D16795" w:rsidR="006C2E48" w:rsidRPr="00187A4D" w:rsidRDefault="008D035D" w:rsidP="006B471C">
      <w:pPr>
        <w:spacing w:after="0" w:line="240" w:lineRule="auto"/>
        <w:contextualSpacing/>
        <w:jc w:val="both"/>
        <w:rPr>
          <w:rFonts w:ascii="Times New Roman" w:eastAsia="Calibri" w:hAnsi="Times New Roman" w:cs="Times New Roman"/>
          <w:b/>
          <w:bCs/>
          <w:kern w:val="2"/>
          <w:sz w:val="24"/>
          <w:szCs w:val="24"/>
          <w14:ligatures w14:val="standardContextual"/>
        </w:rPr>
      </w:pPr>
      <w:r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Calibri" w:hAnsi="Times New Roman" w:cs="Times New Roman"/>
          <w:b/>
          <w:bCs/>
          <w:kern w:val="2"/>
          <w:sz w:val="24"/>
          <w:szCs w:val="24"/>
          <w14:ligatures w14:val="standardContextual"/>
        </w:rPr>
        <w:t xml:space="preserve">4. Sotsiaalministri </w:t>
      </w:r>
      <w:r w:rsidR="006C2E48" w:rsidRPr="00187A4D">
        <w:rPr>
          <w:rFonts w:ascii="Times New Roman" w:eastAsia="Calibri" w:hAnsi="Times New Roman" w:cs="Times New Roman"/>
          <w:b/>
          <w:bCs/>
          <w:kern w:val="2"/>
          <w:sz w:val="24"/>
          <w:szCs w:val="24"/>
          <w:shd w:val="clear" w:color="auto" w:fill="FFFFFF"/>
          <w14:ligatures w14:val="standardContextual"/>
        </w:rPr>
        <w:t>20. juuli 2007. a määruse nr 59</w:t>
      </w:r>
      <w:r w:rsidR="006C2E48" w:rsidRPr="00187A4D">
        <w:rPr>
          <w:rFonts w:ascii="Times New Roman" w:eastAsia="Calibri" w:hAnsi="Times New Roman" w:cs="Times New Roman"/>
          <w:b/>
          <w:bCs/>
          <w:kern w:val="2"/>
          <w:sz w:val="24"/>
          <w:szCs w:val="24"/>
          <w14:ligatures w14:val="standardContextual"/>
        </w:rPr>
        <w:t xml:space="preserve"> „</w:t>
      </w:r>
      <w:r w:rsidR="006C2E48" w:rsidRPr="00187A4D">
        <w:rPr>
          <w:rFonts w:ascii="Times New Roman" w:eastAsia="Times New Roman" w:hAnsi="Times New Roman" w:cs="Times New Roman"/>
          <w:b/>
          <w:bCs/>
          <w:color w:val="000000"/>
          <w:kern w:val="36"/>
          <w:sz w:val="24"/>
          <w:szCs w:val="24"/>
          <w:lang w:eastAsia="et-EE"/>
        </w:rPr>
        <w:t>Tervisekaitsenõuded asendushooldusteenusele pere- ja asenduskodus</w:t>
      </w:r>
      <w:r w:rsidR="006C2E48" w:rsidRPr="00187A4D">
        <w:rPr>
          <w:rFonts w:ascii="Times New Roman" w:eastAsia="Calibri" w:hAnsi="Times New Roman" w:cs="Times New Roman"/>
          <w:b/>
          <w:bCs/>
          <w:kern w:val="2"/>
          <w:sz w:val="24"/>
          <w:szCs w:val="24"/>
          <w14:ligatures w14:val="standardContextual"/>
        </w:rPr>
        <w:t>“ muutmine</w:t>
      </w:r>
    </w:p>
    <w:p w14:paraId="743E322D" w14:textId="77777777" w:rsidR="006C2E48" w:rsidRPr="00187A4D" w:rsidRDefault="006C2E48" w:rsidP="006B471C">
      <w:pPr>
        <w:spacing w:after="0" w:line="240" w:lineRule="auto"/>
        <w:contextualSpacing/>
        <w:rPr>
          <w:rFonts w:ascii="Times New Roman" w:eastAsia="Times New Roman" w:hAnsi="Times New Roman" w:cs="Times New Roman"/>
          <w:color w:val="000000"/>
          <w:sz w:val="24"/>
          <w:szCs w:val="24"/>
          <w:lang w:eastAsia="et-EE"/>
        </w:rPr>
      </w:pPr>
    </w:p>
    <w:p w14:paraId="1117CE07" w14:textId="77777777" w:rsidR="006C2E48" w:rsidRPr="00187A4D" w:rsidRDefault="006C2E48" w:rsidP="006B471C">
      <w:pPr>
        <w:spacing w:after="0" w:line="240" w:lineRule="auto"/>
        <w:contextualSpacing/>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Sotsiaalministri 20. juuli 2007. a määrust nr 59 „</w:t>
      </w:r>
      <w:r w:rsidRPr="00187A4D">
        <w:rPr>
          <w:rFonts w:ascii="Times New Roman" w:eastAsia="Times New Roman" w:hAnsi="Times New Roman" w:cs="Times New Roman"/>
          <w:color w:val="000000"/>
          <w:kern w:val="36"/>
          <w:sz w:val="24"/>
          <w:szCs w:val="24"/>
          <w:lang w:eastAsia="et-EE"/>
        </w:rPr>
        <w:t>Tervisekaitsenõuded asendushooldusteenusele pere- ja asenduskodus</w:t>
      </w:r>
      <w:r w:rsidRPr="00187A4D">
        <w:rPr>
          <w:rFonts w:ascii="Times New Roman" w:eastAsia="Times New Roman" w:hAnsi="Times New Roman" w:cs="Times New Roman"/>
          <w:sz w:val="24"/>
          <w:szCs w:val="24"/>
          <w:lang w:eastAsia="et-EE"/>
        </w:rPr>
        <w:t>“ täiendatakse peatükiga 5 järgmises sõnastuses:</w:t>
      </w:r>
    </w:p>
    <w:p w14:paraId="2D21AF29" w14:textId="77777777" w:rsidR="006C2E48" w:rsidRPr="00187A4D" w:rsidRDefault="006C2E48" w:rsidP="006B471C">
      <w:pPr>
        <w:spacing w:after="0" w:line="240" w:lineRule="auto"/>
        <w:contextualSpacing/>
        <w:jc w:val="center"/>
        <w:rPr>
          <w:rFonts w:ascii="Times New Roman" w:eastAsia="Times New Roman" w:hAnsi="Times New Roman" w:cs="Times New Roman"/>
          <w:b/>
          <w:bCs/>
          <w:sz w:val="24"/>
          <w:szCs w:val="24"/>
          <w:shd w:val="clear" w:color="auto" w:fill="FFFFFF"/>
          <w:lang w:eastAsia="et-EE"/>
        </w:rPr>
      </w:pPr>
      <w:r w:rsidRPr="00187A4D">
        <w:rPr>
          <w:rFonts w:ascii="Times New Roman" w:eastAsia="Times New Roman" w:hAnsi="Times New Roman" w:cs="Times New Roman"/>
          <w:sz w:val="24"/>
          <w:szCs w:val="24"/>
          <w:lang w:eastAsia="et-EE"/>
        </w:rPr>
        <w:t>„</w:t>
      </w:r>
      <w:r w:rsidRPr="00187A4D">
        <w:rPr>
          <w:rFonts w:ascii="Times New Roman" w:eastAsia="Times New Roman" w:hAnsi="Times New Roman" w:cs="Times New Roman"/>
          <w:b/>
          <w:bCs/>
          <w:sz w:val="24"/>
          <w:szCs w:val="24"/>
          <w:lang w:eastAsia="et-EE"/>
        </w:rPr>
        <w:t>5. peatükk</w:t>
      </w:r>
    </w:p>
    <w:p w14:paraId="00497078" w14:textId="77777777" w:rsidR="006C2E48" w:rsidRPr="00187A4D" w:rsidRDefault="006C2E48" w:rsidP="006B471C">
      <w:pPr>
        <w:spacing w:after="0" w:line="240" w:lineRule="auto"/>
        <w:contextualSpacing/>
        <w:jc w:val="center"/>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sz w:val="24"/>
          <w:szCs w:val="24"/>
          <w:shd w:val="clear" w:color="auto" w:fill="FFFFFF"/>
          <w:lang w:eastAsia="et-EE"/>
        </w:rPr>
        <w:t xml:space="preserve">Tervisekaitsenõuded pere- ja asenduskodus </w:t>
      </w:r>
      <w:r w:rsidRPr="00187A4D">
        <w:rPr>
          <w:rFonts w:ascii="Times New Roman" w:eastAsia="Times New Roman" w:hAnsi="Times New Roman" w:cs="Times New Roman"/>
          <w:b/>
          <w:bCs/>
          <w:color w:val="000000"/>
          <w:sz w:val="24"/>
          <w:szCs w:val="24"/>
          <w:lang w:eastAsia="et-EE"/>
        </w:rPr>
        <w:t>kriisiolukorra ajal</w:t>
      </w:r>
    </w:p>
    <w:p w14:paraId="1C6C6464" w14:textId="77777777" w:rsidR="006C2E48" w:rsidRPr="00187A4D" w:rsidRDefault="006C2E48" w:rsidP="006B471C">
      <w:pPr>
        <w:spacing w:after="0" w:line="240" w:lineRule="auto"/>
        <w:contextualSpacing/>
        <w:jc w:val="center"/>
        <w:rPr>
          <w:rFonts w:ascii="Times New Roman" w:eastAsia="Times New Roman" w:hAnsi="Times New Roman" w:cs="Times New Roman"/>
          <w:b/>
          <w:bCs/>
          <w:color w:val="000000"/>
          <w:sz w:val="24"/>
          <w:szCs w:val="24"/>
          <w:lang w:eastAsia="et-EE"/>
        </w:rPr>
      </w:pPr>
    </w:p>
    <w:p w14:paraId="05541E09" w14:textId="77777777" w:rsidR="006C2E48" w:rsidRPr="00187A4D" w:rsidRDefault="006C2E48" w:rsidP="006B471C">
      <w:pPr>
        <w:spacing w:after="0" w:line="240" w:lineRule="auto"/>
        <w:contextualSpacing/>
        <w:jc w:val="both"/>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color w:val="000000"/>
          <w:sz w:val="24"/>
          <w:szCs w:val="24"/>
          <w:lang w:eastAsia="et-EE"/>
        </w:rPr>
        <w:t>§ 8</w:t>
      </w:r>
      <w:r w:rsidRPr="00187A4D">
        <w:rPr>
          <w:rFonts w:ascii="Times New Roman" w:eastAsia="Times New Roman" w:hAnsi="Times New Roman" w:cs="Times New Roman"/>
          <w:b/>
          <w:bCs/>
          <w:color w:val="000000"/>
          <w:sz w:val="24"/>
          <w:szCs w:val="24"/>
          <w:vertAlign w:val="superscript"/>
          <w:lang w:eastAsia="et-EE"/>
        </w:rPr>
        <w:t>1</w:t>
      </w:r>
      <w:r w:rsidRPr="00187A4D">
        <w:rPr>
          <w:rFonts w:ascii="Times New Roman" w:eastAsia="Times New Roman" w:hAnsi="Times New Roman" w:cs="Times New Roman"/>
          <w:b/>
          <w:bCs/>
          <w:color w:val="000000"/>
          <w:sz w:val="24"/>
          <w:szCs w:val="24"/>
          <w:lang w:eastAsia="et-EE"/>
        </w:rPr>
        <w:t>. Tervisekaitsenõuded eriolukorra, erakorralise ja sõja seisukorra ajal</w:t>
      </w:r>
    </w:p>
    <w:p w14:paraId="0710E8A2"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2EB94C85"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(1) Kui see on vältimatult vajalik teenuse osutamiseks, võib eriolukorra, erakorralise või sõjaseisukorra ajal jätta kohaldamata §-des 2–8 sätestatud nõuded.</w:t>
      </w:r>
    </w:p>
    <w:p w14:paraId="15B9509A"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0155E5F6"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(2) Eriolukorra, erakorralise või sõjaseisukorra ajal tuleb hoolekandeasutusel tagada teenuse osutamisel vastavalt võimalustele ohutu, tervist toetav ja hügieeniline keskkond.</w:t>
      </w:r>
    </w:p>
    <w:p w14:paraId="5763C2D1"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2935AB76"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lastRenderedPageBreak/>
        <w:t>(3) Eriolukorra, erakorralise või sõjaseisukorra ajal tuleb hoolekandeasutusel tagada toitlustamisel lapse eale ja terviseseisundile vastav regulaarne toitumine, mis katab lapse toiduenergia- ja toitainete vajaduse. Samuti peab lapsele olema kättesaadav veeseaduse alusel kehtestatud nõuetele vastav joogivesi.“.</w:t>
      </w:r>
    </w:p>
    <w:p w14:paraId="0AFFA384"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6D3A65C1" w14:textId="4F575941" w:rsidR="006C2E48" w:rsidRPr="00187A4D" w:rsidRDefault="003065F4" w:rsidP="006B471C">
      <w:pPr>
        <w:spacing w:after="0" w:line="240" w:lineRule="auto"/>
        <w:contextualSpacing/>
        <w:jc w:val="both"/>
        <w:rPr>
          <w:rFonts w:ascii="Times New Roman" w:eastAsia="Calibri" w:hAnsi="Times New Roman" w:cs="Times New Roman"/>
          <w:b/>
          <w:bCs/>
          <w:kern w:val="2"/>
          <w:sz w:val="24"/>
          <w:szCs w:val="24"/>
          <w:shd w:val="clear" w:color="auto" w:fill="FFFFFF"/>
          <w14:ligatures w14:val="standardContextual"/>
        </w:rPr>
      </w:pPr>
      <w:r w:rsidRPr="00187A4D">
        <w:rPr>
          <w:rFonts w:ascii="Times New Roman" w:eastAsia="Times New Roman" w:hAnsi="Times New Roman" w:cs="Times New Roman"/>
          <w:b/>
          <w:bCs/>
          <w:color w:val="000000"/>
          <w:sz w:val="24"/>
          <w:szCs w:val="24"/>
          <w:lang w:eastAsia="et-EE"/>
        </w:rPr>
        <w:t xml:space="preserve">§ </w:t>
      </w:r>
      <w:r w:rsidR="009344AE" w:rsidRPr="00187A4D">
        <w:rPr>
          <w:rFonts w:ascii="Times New Roman" w:eastAsia="Times New Roman" w:hAnsi="Times New Roman" w:cs="Times New Roman"/>
          <w:b/>
          <w:bCs/>
          <w:color w:val="000000"/>
          <w:sz w:val="24"/>
          <w:szCs w:val="24"/>
          <w:lang w:eastAsia="et-EE"/>
        </w:rPr>
        <w:t xml:space="preserve">5. </w:t>
      </w:r>
      <w:r w:rsidR="006C2E48" w:rsidRPr="00187A4D">
        <w:rPr>
          <w:rFonts w:ascii="Times New Roman" w:eastAsia="Calibri" w:hAnsi="Times New Roman" w:cs="Times New Roman"/>
          <w:b/>
          <w:bCs/>
          <w:kern w:val="2"/>
          <w:sz w:val="24"/>
          <w:szCs w:val="24"/>
          <w14:ligatures w14:val="standardContextual"/>
        </w:rPr>
        <w:t xml:space="preserve">Sotsiaalkaitseministri </w:t>
      </w:r>
      <w:r w:rsidR="006C2E48" w:rsidRPr="00187A4D">
        <w:rPr>
          <w:rFonts w:ascii="Times New Roman" w:eastAsia="Calibri" w:hAnsi="Times New Roman" w:cs="Times New Roman"/>
          <w:b/>
          <w:bCs/>
          <w:kern w:val="2"/>
          <w:sz w:val="24"/>
          <w:szCs w:val="24"/>
          <w:shd w:val="clear" w:color="auto" w:fill="FFFFFF"/>
          <w14:ligatures w14:val="standardContextual"/>
        </w:rPr>
        <w:t>21. detsembri 2015. a määruse nr 75</w:t>
      </w:r>
      <w:r w:rsidR="009344AE" w:rsidRPr="00187A4D">
        <w:rPr>
          <w:rFonts w:ascii="Times New Roman" w:eastAsia="Calibri" w:hAnsi="Times New Roman" w:cs="Times New Roman"/>
          <w:b/>
          <w:bCs/>
          <w:kern w:val="2"/>
          <w:sz w:val="24"/>
          <w:szCs w:val="24"/>
          <w:shd w:val="clear" w:color="auto" w:fill="FFFFFF"/>
          <w14:ligatures w14:val="standardContextual"/>
        </w:rPr>
        <w:t xml:space="preserve"> </w:t>
      </w:r>
      <w:r w:rsidR="006C2E48" w:rsidRPr="00187A4D">
        <w:rPr>
          <w:rFonts w:ascii="Times New Roman" w:eastAsia="Calibri" w:hAnsi="Times New Roman" w:cs="Times New Roman"/>
          <w:b/>
          <w:bCs/>
          <w:kern w:val="2"/>
          <w:sz w:val="24"/>
          <w:szCs w:val="24"/>
          <w14:ligatures w14:val="standardContextual"/>
        </w:rPr>
        <w:t>„</w:t>
      </w:r>
      <w:r w:rsidR="006C2E48" w:rsidRPr="00187A4D">
        <w:rPr>
          <w:rFonts w:ascii="Times New Roman" w:eastAsia="Times New Roman" w:hAnsi="Times New Roman" w:cs="Times New Roman"/>
          <w:b/>
          <w:bCs/>
          <w:color w:val="000000"/>
          <w:kern w:val="36"/>
          <w:sz w:val="24"/>
          <w:szCs w:val="24"/>
          <w:lang w:eastAsia="et-EE"/>
          <w14:ligatures w14:val="standardContextual"/>
        </w:rPr>
        <w:t>Tervisekaitsenõuded erihoolekandeteenustele ja eraldusruumile</w:t>
      </w:r>
      <w:r w:rsidR="006C2E48" w:rsidRPr="00187A4D">
        <w:rPr>
          <w:rFonts w:ascii="Times New Roman" w:eastAsia="Calibri" w:hAnsi="Times New Roman" w:cs="Times New Roman"/>
          <w:b/>
          <w:bCs/>
          <w:kern w:val="2"/>
          <w:sz w:val="24"/>
          <w:szCs w:val="24"/>
          <w14:ligatures w14:val="standardContextual"/>
        </w:rPr>
        <w:t>“ muutmine</w:t>
      </w:r>
    </w:p>
    <w:p w14:paraId="7406D00C"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72CDB0D1" w14:textId="57A5C225"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color w:val="000000"/>
          <w:sz w:val="24"/>
          <w:szCs w:val="24"/>
          <w:lang w:eastAsia="et-EE"/>
        </w:rPr>
        <w:t>Sotsiaalkaitseministri 21. detsembri 2015. a määrust nr 75 „Tervisekaitsenõuded erihoolekandeteenustele ja eraldusruumile“</w:t>
      </w:r>
      <w:r w:rsidRPr="00187A4D">
        <w:rPr>
          <w:rFonts w:ascii="Times New Roman" w:eastAsia="Times New Roman" w:hAnsi="Times New Roman" w:cs="Times New Roman"/>
          <w:sz w:val="24"/>
          <w:szCs w:val="24"/>
          <w:lang w:eastAsia="et-EE"/>
        </w:rPr>
        <w:t xml:space="preserve"> täiendatakse peatükiga 4</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580542F3" w14:textId="77777777" w:rsidR="006C2E48" w:rsidRPr="00187A4D" w:rsidRDefault="006C2E48" w:rsidP="006B471C">
      <w:pPr>
        <w:spacing w:after="0" w:line="240" w:lineRule="auto"/>
        <w:contextualSpacing/>
        <w:jc w:val="center"/>
        <w:rPr>
          <w:rFonts w:ascii="Times New Roman" w:eastAsia="Times New Roman" w:hAnsi="Times New Roman" w:cs="Times New Roman"/>
          <w:b/>
          <w:bCs/>
          <w:sz w:val="24"/>
          <w:szCs w:val="24"/>
          <w:shd w:val="clear" w:color="auto" w:fill="FFFFFF"/>
          <w:lang w:eastAsia="et-EE"/>
        </w:rPr>
      </w:pPr>
      <w:r w:rsidRPr="00187A4D">
        <w:rPr>
          <w:rFonts w:ascii="Times New Roman" w:eastAsia="Times New Roman" w:hAnsi="Times New Roman" w:cs="Times New Roman"/>
          <w:sz w:val="24"/>
          <w:szCs w:val="24"/>
          <w:lang w:eastAsia="et-EE"/>
        </w:rPr>
        <w:t>„</w:t>
      </w:r>
      <w:r w:rsidRPr="00187A4D">
        <w:rPr>
          <w:rFonts w:ascii="Times New Roman" w:eastAsia="Times New Roman" w:hAnsi="Times New Roman" w:cs="Times New Roman"/>
          <w:b/>
          <w:bCs/>
          <w:sz w:val="24"/>
          <w:szCs w:val="24"/>
          <w:lang w:eastAsia="et-EE"/>
        </w:rPr>
        <w:t>4</w:t>
      </w:r>
      <w:r w:rsidRPr="00187A4D">
        <w:rPr>
          <w:rFonts w:ascii="Times New Roman" w:eastAsia="Times New Roman" w:hAnsi="Times New Roman" w:cs="Times New Roman"/>
          <w:b/>
          <w:bCs/>
          <w:sz w:val="24"/>
          <w:szCs w:val="24"/>
          <w:vertAlign w:val="superscript"/>
          <w:lang w:eastAsia="et-EE"/>
        </w:rPr>
        <w:t>1</w:t>
      </w:r>
      <w:r w:rsidRPr="00187A4D">
        <w:rPr>
          <w:rFonts w:ascii="Times New Roman" w:eastAsia="Times New Roman" w:hAnsi="Times New Roman" w:cs="Times New Roman"/>
          <w:b/>
          <w:bCs/>
          <w:sz w:val="24"/>
          <w:szCs w:val="24"/>
          <w:lang w:eastAsia="et-EE"/>
        </w:rPr>
        <w:t>. peatükk</w:t>
      </w:r>
    </w:p>
    <w:p w14:paraId="5CE65C63" w14:textId="77777777" w:rsidR="006C2E48" w:rsidRPr="00187A4D" w:rsidRDefault="006C2E48" w:rsidP="006B471C">
      <w:pPr>
        <w:spacing w:after="0" w:line="240" w:lineRule="auto"/>
        <w:contextualSpacing/>
        <w:jc w:val="center"/>
        <w:rPr>
          <w:rFonts w:ascii="Times New Roman" w:eastAsia="Times New Roman" w:hAnsi="Times New Roman" w:cs="Times New Roman"/>
          <w:b/>
          <w:bCs/>
          <w:color w:val="000000"/>
          <w:sz w:val="24"/>
          <w:szCs w:val="24"/>
          <w:lang w:eastAsia="et-EE"/>
        </w:rPr>
      </w:pPr>
      <w:r w:rsidRPr="00187A4D">
        <w:rPr>
          <w:rFonts w:ascii="Times New Roman" w:eastAsia="Times New Roman" w:hAnsi="Times New Roman" w:cs="Times New Roman"/>
          <w:b/>
          <w:bCs/>
          <w:sz w:val="24"/>
          <w:szCs w:val="24"/>
          <w:shd w:val="clear" w:color="auto" w:fill="FFFFFF"/>
          <w:lang w:eastAsia="et-EE"/>
        </w:rPr>
        <w:t xml:space="preserve">Tervisekaitsenõuded erihoolekandeteenustele ja eraldusruumile </w:t>
      </w:r>
      <w:r w:rsidRPr="00187A4D">
        <w:rPr>
          <w:rFonts w:ascii="Times New Roman" w:eastAsia="Times New Roman" w:hAnsi="Times New Roman" w:cs="Times New Roman"/>
          <w:b/>
          <w:bCs/>
          <w:color w:val="000000"/>
          <w:sz w:val="24"/>
          <w:szCs w:val="24"/>
          <w:lang w:eastAsia="et-EE"/>
        </w:rPr>
        <w:t>kriisiolukorra ajal</w:t>
      </w:r>
    </w:p>
    <w:p w14:paraId="0C732253"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37F89442" w14:textId="77777777" w:rsidR="006C2E48" w:rsidRPr="00187A4D" w:rsidRDefault="006C2E48"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11</w:t>
      </w:r>
      <w:r w:rsidRPr="00187A4D">
        <w:rPr>
          <w:rFonts w:ascii="Times New Roman" w:eastAsia="Times New Roman" w:hAnsi="Times New Roman" w:cs="Times New Roman"/>
          <w:b/>
          <w:bCs/>
          <w:sz w:val="24"/>
          <w:szCs w:val="24"/>
          <w:vertAlign w:val="superscript"/>
          <w:lang w:eastAsia="et-EE"/>
        </w:rPr>
        <w:t>1</w:t>
      </w:r>
      <w:r w:rsidRPr="00187A4D">
        <w:rPr>
          <w:rFonts w:ascii="Times New Roman" w:eastAsia="Times New Roman" w:hAnsi="Times New Roman" w:cs="Times New Roman"/>
          <w:b/>
          <w:bCs/>
          <w:sz w:val="24"/>
          <w:szCs w:val="24"/>
          <w:lang w:eastAsia="et-EE"/>
        </w:rPr>
        <w:t>. Tervisekaitsenõuded eriolukorra, erakorralise ja sõja seisukorra ajal</w:t>
      </w:r>
    </w:p>
    <w:p w14:paraId="565C741A"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33DEF844"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(1) Kui see on vältimatult vajalik teenuse osutamiseks, võib eriolukorra, erakorralise või sõjaseisukorra ajal jätta kohaldamata §-des 2–11 sätestatud nõuded.</w:t>
      </w:r>
    </w:p>
    <w:p w14:paraId="0BE714FC"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3B1CB794"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(2) Eriolukorra, erakorralise või sõjaseisukorra ajal tuleb erihoolekandeteenuse osutajal tagada teenuse osutamisel vastavalt võimalustele ohutu, tervist toetav ja hügieeniline keskkond.</w:t>
      </w:r>
    </w:p>
    <w:p w14:paraId="57BB6CCD"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4C49CB9D"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r w:rsidRPr="00187A4D">
        <w:rPr>
          <w:rFonts w:ascii="Times New Roman" w:eastAsia="Times New Roman" w:hAnsi="Times New Roman" w:cs="Times New Roman"/>
          <w:color w:val="000000"/>
          <w:sz w:val="24"/>
          <w:szCs w:val="24"/>
          <w:lang w:eastAsia="et-EE"/>
        </w:rPr>
        <w:t>(3) Eriolukorra, erakorralise või sõjaseisukorra ajal tuleb erihoolekandeteenuse osutajal tagada toitlustamisel teenusel viibivate isikute eale ja terviseseisundile vastav regulaarne toitumine, mis katab isiku toiduenergia- ja toitainete vajaduse. Samuti peab isikule olema kättesaadav veeseaduse alusel kehtestatud nõuetele vastav joogivesi.“.</w:t>
      </w:r>
    </w:p>
    <w:p w14:paraId="564116C4" w14:textId="77777777" w:rsidR="006C2E48" w:rsidRPr="00187A4D" w:rsidRDefault="006C2E48" w:rsidP="006B471C">
      <w:pPr>
        <w:spacing w:after="0" w:line="240" w:lineRule="auto"/>
        <w:contextualSpacing/>
        <w:jc w:val="both"/>
        <w:rPr>
          <w:rFonts w:ascii="Times New Roman" w:eastAsia="Times New Roman" w:hAnsi="Times New Roman" w:cs="Times New Roman"/>
          <w:color w:val="000000"/>
          <w:sz w:val="24"/>
          <w:szCs w:val="24"/>
          <w:lang w:eastAsia="et-EE"/>
        </w:rPr>
      </w:pPr>
    </w:p>
    <w:p w14:paraId="6DE997CA" w14:textId="561F047D" w:rsidR="006C2E48" w:rsidRPr="00187A4D" w:rsidRDefault="003065F4" w:rsidP="006B471C">
      <w:pPr>
        <w:spacing w:after="0" w:line="240" w:lineRule="auto"/>
        <w:contextualSpacing/>
        <w:jc w:val="both"/>
        <w:rPr>
          <w:rFonts w:ascii="Times New Roman" w:eastAsia="Times New Roman" w:hAnsi="Times New Roman" w:cs="Times New Roman"/>
          <w:b/>
          <w:bCs/>
          <w:kern w:val="36"/>
          <w:sz w:val="24"/>
          <w:szCs w:val="24"/>
          <w:lang w:eastAsia="et-EE"/>
          <w14:ligatures w14:val="standardContextual"/>
        </w:rPr>
      </w:pPr>
      <w:r w:rsidRPr="00187A4D">
        <w:rPr>
          <w:rFonts w:ascii="Times New Roman" w:eastAsia="Calibri" w:hAnsi="Times New Roman" w:cs="Times New Roman"/>
          <w:b/>
          <w:bCs/>
          <w:kern w:val="2"/>
          <w:sz w:val="24"/>
          <w:szCs w:val="24"/>
          <w14:ligatures w14:val="standardContextual"/>
        </w:rPr>
        <w:t xml:space="preserve">§ </w:t>
      </w:r>
      <w:r w:rsidR="009344AE" w:rsidRPr="00187A4D">
        <w:rPr>
          <w:rFonts w:ascii="Times New Roman" w:eastAsia="Calibri" w:hAnsi="Times New Roman" w:cs="Times New Roman"/>
          <w:b/>
          <w:bCs/>
          <w:kern w:val="2"/>
          <w:sz w:val="24"/>
          <w:szCs w:val="24"/>
          <w14:ligatures w14:val="standardContextual"/>
        </w:rPr>
        <w:t xml:space="preserve">6. </w:t>
      </w:r>
      <w:r w:rsidR="006C2E48" w:rsidRPr="00187A4D">
        <w:rPr>
          <w:rFonts w:ascii="Times New Roman" w:eastAsia="Calibri" w:hAnsi="Times New Roman" w:cs="Times New Roman"/>
          <w:b/>
          <w:bCs/>
          <w:kern w:val="2"/>
          <w:sz w:val="24"/>
          <w:szCs w:val="24"/>
          <w14:ligatures w14:val="standardContextual"/>
        </w:rPr>
        <w:t xml:space="preserve">Sotsiaalministri </w:t>
      </w:r>
      <w:r w:rsidR="006C2E48" w:rsidRPr="00187A4D">
        <w:rPr>
          <w:rFonts w:ascii="Times New Roman" w:eastAsia="Calibri" w:hAnsi="Times New Roman" w:cs="Times New Roman"/>
          <w:b/>
          <w:bCs/>
          <w:kern w:val="2"/>
          <w:sz w:val="24"/>
          <w:szCs w:val="24"/>
          <w:shd w:val="clear" w:color="auto" w:fill="FFFFFF"/>
          <w14:ligatures w14:val="standardContextual"/>
        </w:rPr>
        <w:t>6. detsembri 2013. a määruse nr</w:t>
      </w:r>
      <w:r w:rsidR="003D7C7F" w:rsidRPr="00187A4D">
        <w:rPr>
          <w:rFonts w:ascii="Times New Roman" w:eastAsia="Calibri" w:hAnsi="Times New Roman" w:cs="Times New Roman"/>
          <w:b/>
          <w:bCs/>
          <w:kern w:val="2"/>
          <w:sz w:val="24"/>
          <w:szCs w:val="24"/>
          <w:shd w:val="clear" w:color="auto" w:fill="FFFFFF"/>
          <w14:ligatures w14:val="standardContextual"/>
        </w:rPr>
        <w:t xml:space="preserve"> </w:t>
      </w:r>
      <w:r w:rsidR="006C2E48" w:rsidRPr="00187A4D">
        <w:rPr>
          <w:rFonts w:ascii="Times New Roman" w:eastAsia="Calibri" w:hAnsi="Times New Roman" w:cs="Times New Roman"/>
          <w:b/>
          <w:bCs/>
          <w:kern w:val="2"/>
          <w:sz w:val="24"/>
          <w:szCs w:val="24"/>
          <w:shd w:val="clear" w:color="auto" w:fill="FFFFFF"/>
          <w14:ligatures w14:val="standardContextual"/>
        </w:rPr>
        <w:t xml:space="preserve">40 </w:t>
      </w:r>
      <w:r w:rsidR="006C2E48" w:rsidRPr="00187A4D">
        <w:rPr>
          <w:rFonts w:ascii="Times New Roman" w:eastAsia="Calibri" w:hAnsi="Times New Roman" w:cs="Times New Roman"/>
          <w:b/>
          <w:bCs/>
          <w:kern w:val="2"/>
          <w:sz w:val="24"/>
          <w:szCs w:val="24"/>
          <w14:ligatures w14:val="standardContextual"/>
        </w:rPr>
        <w:t>„</w:t>
      </w:r>
      <w:r w:rsidR="006C2E48" w:rsidRPr="00187A4D">
        <w:rPr>
          <w:rFonts w:ascii="Times New Roman" w:eastAsia="Times New Roman" w:hAnsi="Times New Roman" w:cs="Times New Roman"/>
          <w:b/>
          <w:bCs/>
          <w:color w:val="000000"/>
          <w:kern w:val="36"/>
          <w:sz w:val="24"/>
          <w:szCs w:val="24"/>
          <w:lang w:eastAsia="et-EE"/>
        </w:rPr>
        <w:t>Rahvusvahelise kaitse taotleja ja väljasaadetava tervisekontrolli ja neile osutatavate tervishoiuteenuste riigieelarvest rahastamise ulatus ja kord</w:t>
      </w:r>
      <w:r w:rsidR="006C2E48" w:rsidRPr="00187A4D">
        <w:rPr>
          <w:rFonts w:ascii="Times New Roman" w:eastAsia="Calibri" w:hAnsi="Times New Roman" w:cs="Times New Roman"/>
          <w:b/>
          <w:bCs/>
          <w:kern w:val="2"/>
          <w:sz w:val="24"/>
          <w:szCs w:val="24"/>
          <w14:ligatures w14:val="standardContextual"/>
        </w:rPr>
        <w:t>“ muutmine</w:t>
      </w:r>
    </w:p>
    <w:p w14:paraId="6B18810D" w14:textId="77777777" w:rsidR="009344AE" w:rsidRPr="00187A4D" w:rsidRDefault="009344AE" w:rsidP="006B471C">
      <w:pPr>
        <w:spacing w:after="0" w:line="240" w:lineRule="auto"/>
        <w:contextualSpacing/>
        <w:jc w:val="both"/>
        <w:rPr>
          <w:rFonts w:ascii="Times New Roman" w:eastAsia="Calibri" w:hAnsi="Times New Roman" w:cs="Times New Roman"/>
          <w:b/>
          <w:kern w:val="2"/>
          <w:sz w:val="24"/>
          <w:szCs w:val="24"/>
          <w14:ligatures w14:val="standardContextual"/>
        </w:rPr>
      </w:pPr>
    </w:p>
    <w:p w14:paraId="3E6984ED" w14:textId="45F6BB10"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color w:val="000000"/>
          <w:kern w:val="2"/>
          <w:sz w:val="24"/>
          <w:szCs w:val="24"/>
          <w14:ligatures w14:val="standardContextual"/>
        </w:rPr>
        <w:t xml:space="preserve">Sotsiaalministri </w:t>
      </w:r>
      <w:r w:rsidRPr="00187A4D">
        <w:rPr>
          <w:rFonts w:ascii="Times New Roman" w:eastAsia="Calibri" w:hAnsi="Times New Roman" w:cs="Times New Roman"/>
          <w:kern w:val="2"/>
          <w:sz w:val="24"/>
          <w:szCs w:val="24"/>
          <w:shd w:val="clear" w:color="auto" w:fill="FFFFFF"/>
          <w14:ligatures w14:val="standardContextual"/>
        </w:rPr>
        <w:t>6. detsembri 2013. a määrust nr 40</w:t>
      </w:r>
      <w:r w:rsidRPr="00187A4D">
        <w:rPr>
          <w:rFonts w:ascii="Times New Roman" w:eastAsia="Calibri" w:hAnsi="Times New Roman" w:cs="Times New Roman"/>
          <w:b/>
          <w:bCs/>
          <w:kern w:val="2"/>
          <w:sz w:val="24"/>
          <w:szCs w:val="24"/>
          <w:shd w:val="clear" w:color="auto" w:fill="FFFFFF"/>
          <w14:ligatures w14:val="standardContextual"/>
        </w:rPr>
        <w:t xml:space="preserve"> </w:t>
      </w:r>
      <w:r w:rsidRPr="00187A4D">
        <w:rPr>
          <w:rFonts w:ascii="Times New Roman" w:eastAsia="Calibri" w:hAnsi="Times New Roman" w:cs="Times New Roman"/>
          <w:color w:val="000000"/>
          <w:kern w:val="2"/>
          <w:sz w:val="24"/>
          <w:szCs w:val="24"/>
          <w14:ligatures w14:val="standardContextual"/>
        </w:rPr>
        <w:t>„</w:t>
      </w:r>
      <w:r w:rsidRPr="00187A4D">
        <w:rPr>
          <w:rFonts w:ascii="Times New Roman" w:eastAsia="Times New Roman" w:hAnsi="Times New Roman" w:cs="Times New Roman"/>
          <w:color w:val="000000"/>
          <w:kern w:val="36"/>
          <w:sz w:val="24"/>
          <w:szCs w:val="24"/>
          <w:lang w:eastAsia="et-EE"/>
        </w:rPr>
        <w:t>Rahvusvahelise kaitse taotleja ja väljasaadetava tervisekontrolli ja neile osutatavate tervishoiuteenuste riigieelarvest rahastamise ulatus ja kord</w:t>
      </w:r>
      <w:r w:rsidRPr="00187A4D">
        <w:rPr>
          <w:rFonts w:ascii="Times New Roman" w:eastAsia="Calibri" w:hAnsi="Times New Roman" w:cs="Times New Roman"/>
          <w:kern w:val="2"/>
          <w:sz w:val="24"/>
          <w:szCs w:val="24"/>
          <w14:ligatures w14:val="standardContextual"/>
        </w:rPr>
        <w:t xml:space="preserve">“ täiendatakse §-ga 7 järgmises sõnastuses: </w:t>
      </w:r>
    </w:p>
    <w:p w14:paraId="0AC68DEB"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w:t>
      </w:r>
      <w:r w:rsidRPr="00187A4D">
        <w:rPr>
          <w:rFonts w:ascii="Times New Roman" w:eastAsia="Calibri" w:hAnsi="Times New Roman" w:cs="Times New Roman"/>
          <w:b/>
          <w:bCs/>
          <w:kern w:val="2"/>
          <w:sz w:val="24"/>
          <w:szCs w:val="24"/>
          <w14:ligatures w14:val="standardContextual"/>
        </w:rPr>
        <w:t>§ 7. Tervishoiuteenuste osutamine massilisest sisserändest põhjustatud hädaolukorra aj</w:t>
      </w:r>
      <w:r w:rsidRPr="00187A4D">
        <w:rPr>
          <w:rFonts w:ascii="Times New Roman" w:eastAsia="Calibri" w:hAnsi="Times New Roman" w:cs="Times New Roman"/>
          <w:b/>
          <w:bCs/>
          <w:color w:val="000000"/>
          <w:kern w:val="2"/>
          <w:sz w:val="24"/>
          <w:szCs w:val="24"/>
          <w14:ligatures w14:val="standardContextual"/>
        </w:rPr>
        <w:t>al</w:t>
      </w:r>
    </w:p>
    <w:p w14:paraId="7E3F22A5"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57210F92"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(1) Massilisest sisserändest põhjustatud hädaolukorra ajal ja kuni aasta pärast hädaolukorra lõppemist tagab rahvusvahelise kaitse taotleja tervisekontrolli ja tervishoiuteenuste osutamise ning nende teenuste osutamiseks vajalike ravimite soetamise Terviseamet koostöös Sotsiaalkindlustusameti ja majutuskeskuse ülesandeid täitva teenuse osutajaga.</w:t>
      </w:r>
    </w:p>
    <w:p w14:paraId="2A5F4927"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24863356"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(2) Massilisest sisserändest põhjustatud hädaolukorra ajal ja kuni aasta pärast hädaolukorra lõppemist rahastatakse lõikes 1 nimetatud tervisekontrolle ja tervishoiuteenuste osutamist riigieelarvest Tervisekassa kaudu.</w:t>
      </w:r>
    </w:p>
    <w:p w14:paraId="4B6C3FBC"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p>
    <w:p w14:paraId="12D5F2CE" w14:textId="77777777" w:rsidR="006C2E48" w:rsidRPr="00187A4D" w:rsidRDefault="006C2E48" w:rsidP="006B471C">
      <w:pPr>
        <w:spacing w:after="0" w:line="240" w:lineRule="auto"/>
        <w:contextualSpacing/>
        <w:jc w:val="both"/>
        <w:rPr>
          <w:rFonts w:ascii="Times New Roman" w:eastAsia="Calibri" w:hAnsi="Times New Roman" w:cs="Times New Roman"/>
          <w:kern w:val="2"/>
          <w:sz w:val="24"/>
          <w:szCs w:val="24"/>
          <w14:ligatures w14:val="standardContextual"/>
        </w:rPr>
      </w:pPr>
      <w:r w:rsidRPr="00187A4D">
        <w:rPr>
          <w:rFonts w:ascii="Times New Roman" w:eastAsia="Calibri" w:hAnsi="Times New Roman" w:cs="Times New Roman"/>
          <w:kern w:val="2"/>
          <w:sz w:val="24"/>
          <w:szCs w:val="24"/>
          <w14:ligatures w14:val="standardContextual"/>
        </w:rPr>
        <w:t>(3) Massilisest sisserändest põhjustatud hädaolukorra ajal ja kuni aasta pärast hädaolukorra lõppemist rahastatakse lõikes 1 nimetatud tervishoiuteenuste osutamiseks vajalike ravimite soetamist riigieelarvest Sotsiaalkindlustusameti kaudu.“.</w:t>
      </w:r>
    </w:p>
    <w:p w14:paraId="47BEAA9A"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78A3C283" w14:textId="5425CDC6" w:rsidR="006C2E48" w:rsidRPr="00187A4D" w:rsidRDefault="003065F4"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xml:space="preserve">§ </w:t>
      </w:r>
      <w:r w:rsidR="009344AE" w:rsidRPr="00187A4D">
        <w:rPr>
          <w:rFonts w:ascii="Times New Roman" w:eastAsia="Times New Roman" w:hAnsi="Times New Roman" w:cs="Times New Roman"/>
          <w:b/>
          <w:bCs/>
          <w:sz w:val="24"/>
          <w:szCs w:val="24"/>
          <w:lang w:eastAsia="et-EE"/>
        </w:rPr>
        <w:t xml:space="preserve">7. </w:t>
      </w:r>
      <w:r w:rsidR="006C2E48" w:rsidRPr="00187A4D">
        <w:rPr>
          <w:rFonts w:ascii="Times New Roman" w:eastAsia="Times New Roman" w:hAnsi="Times New Roman" w:cs="Times New Roman"/>
          <w:b/>
          <w:bCs/>
          <w:sz w:val="24"/>
          <w:szCs w:val="24"/>
          <w:lang w:eastAsia="et-EE"/>
        </w:rPr>
        <w:t>Sotsiaalministri 19. septembri 2002. a määruse nr 109 „Ajutise töövõimetuse hüvitise määramiseks ja maksmiseks vajalike dokumentide ja andmete koosseis ning hüvitise määramise ja maksmise kord” muutmine</w:t>
      </w:r>
    </w:p>
    <w:p w14:paraId="19E60538"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2863030C" w14:textId="610114DF"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Sotsiaalministri 19. septembri 2002. a määruses nr 109 „Ajutise töövõimetuse hüvitise määramiseks ja maksmiseks vajalike dokumentide ja andmete koosseis ning hüvitise määramise ja maksmise kord” tehakse järgmised muudatused:</w:t>
      </w:r>
    </w:p>
    <w:p w14:paraId="7978A4B2"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2453297E"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1)</w:t>
      </w:r>
      <w:r w:rsidRPr="00187A4D">
        <w:rPr>
          <w:rFonts w:ascii="Times New Roman" w:eastAsia="Times New Roman" w:hAnsi="Times New Roman" w:cs="Times New Roman"/>
          <w:sz w:val="24"/>
          <w:szCs w:val="24"/>
          <w:lang w:eastAsia="et-EE"/>
        </w:rPr>
        <w:t xml:space="preserve"> paragrahvi 14 täiendatakse lõikega 1</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27EA332A" w14:textId="5DF465DA"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võib lõikes 1 sätestatud tööandja tõendi esitada Tervisekassale paberil neljateistkümne kalendripäeva jooksul alates töövõimetuslehe lõpetamisest teada saamise päevast.“;</w:t>
      </w:r>
    </w:p>
    <w:p w14:paraId="5EB99A90"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116B6B05"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2)</w:t>
      </w:r>
      <w:r w:rsidRPr="00187A4D">
        <w:rPr>
          <w:rFonts w:ascii="Times New Roman" w:eastAsia="Times New Roman" w:hAnsi="Times New Roman" w:cs="Times New Roman"/>
          <w:sz w:val="24"/>
          <w:szCs w:val="24"/>
          <w:lang w:eastAsia="et-EE"/>
        </w:rPr>
        <w:t xml:space="preserve"> paragrahvi 15 täiendatakse lõikega 3 järgmises sõnastuses:</w:t>
      </w:r>
    </w:p>
    <w:p w14:paraId="3F1AD0A4"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„(3) Kui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väljastatakse töövõimetusleht paberil, teeb tööandja, füüsilisest isikust ettevõtja või ettevõtlustulu maksu maksja paberil töövõimetuslehele oma kanded ja edastab Tervisekassale neljateistkümne kalendripäeva jooksul alates töövõimetuslehe lõpetamisest teadasaamisest.“;</w:t>
      </w:r>
    </w:p>
    <w:p w14:paraId="02C301C4"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0E277C0C"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3)</w:t>
      </w:r>
      <w:r w:rsidRPr="00187A4D">
        <w:rPr>
          <w:rFonts w:ascii="Times New Roman" w:eastAsia="Times New Roman" w:hAnsi="Times New Roman" w:cs="Times New Roman"/>
          <w:sz w:val="24"/>
          <w:szCs w:val="24"/>
          <w:lang w:eastAsia="et-EE"/>
        </w:rPr>
        <w:t xml:space="preserve"> paragrahvi 17 täiendatakse lõikega 1</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5C730974"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„(1</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määrab ja maksab Tervisekassa hüvitise hiljemalt 60 kalendripäeva jooksul arvates nõuetekohaselt vormistatud dokumentide esitamisest.“;</w:t>
      </w:r>
    </w:p>
    <w:p w14:paraId="443E83C1"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2D514A12"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4)</w:t>
      </w:r>
      <w:r w:rsidRPr="00187A4D">
        <w:rPr>
          <w:rFonts w:ascii="Times New Roman" w:eastAsia="Times New Roman" w:hAnsi="Times New Roman" w:cs="Times New Roman"/>
          <w:sz w:val="24"/>
          <w:szCs w:val="24"/>
          <w:lang w:eastAsia="et-EE"/>
        </w:rPr>
        <w:t xml:space="preserve"> paragrahvi 18 täiendatakse lõikega 2</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 xml:space="preserve"> järgmises sõnastuses:</w:t>
      </w:r>
    </w:p>
    <w:p w14:paraId="0D127002" w14:textId="42530970"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„(2</w:t>
      </w:r>
      <w:r w:rsidRPr="00187A4D">
        <w:rPr>
          <w:rFonts w:ascii="Times New Roman" w:eastAsia="Times New Roman" w:hAnsi="Times New Roman" w:cs="Times New Roman"/>
          <w:sz w:val="24"/>
          <w:szCs w:val="24"/>
          <w:vertAlign w:val="superscript"/>
          <w:lang w:eastAsia="et-EE"/>
        </w:rPr>
        <w:t>1</w:t>
      </w:r>
      <w:r w:rsidRPr="00187A4D">
        <w:rPr>
          <w:rFonts w:ascii="Times New Roman" w:eastAsia="Times New Roman" w:hAnsi="Times New Roman" w:cs="Times New Roman"/>
          <w:sz w:val="24"/>
          <w:szCs w:val="24"/>
          <w:lang w:eastAsia="et-EE"/>
        </w:rPr>
        <w:t>)</w:t>
      </w:r>
      <w:r w:rsidR="00AC0798">
        <w:rPr>
          <w:rFonts w:ascii="Times New Roman" w:eastAsia="Times New Roman" w:hAnsi="Times New Roman" w:cs="Times New Roman"/>
          <w:sz w:val="24"/>
          <w:szCs w:val="24"/>
          <w:lang w:eastAsia="et-EE"/>
        </w:rPr>
        <w:t> </w:t>
      </w:r>
      <w:r w:rsidRPr="00187A4D">
        <w:rPr>
          <w:rFonts w:ascii="Times New Roman" w:eastAsia="Times New Roman" w:hAnsi="Times New Roman" w:cs="Times New Roman"/>
          <w:sz w:val="24"/>
          <w:szCs w:val="24"/>
          <w:lang w:eastAsia="et-EE"/>
        </w:rPr>
        <w:t xml:space="preserve">Tervisekassa võib pikendada hüvitise väljamaksmist 30 kalendripäeva võrra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w:t>
      </w:r>
    </w:p>
    <w:p w14:paraId="1E5A452F" w14:textId="77777777" w:rsidR="003065F4" w:rsidRPr="00187A4D" w:rsidRDefault="003065F4" w:rsidP="006B471C">
      <w:pPr>
        <w:spacing w:after="0" w:line="240" w:lineRule="auto"/>
        <w:contextualSpacing/>
        <w:jc w:val="both"/>
        <w:rPr>
          <w:rFonts w:ascii="Times New Roman" w:eastAsia="Times New Roman" w:hAnsi="Times New Roman" w:cs="Times New Roman"/>
          <w:b/>
          <w:bCs/>
          <w:sz w:val="24"/>
          <w:szCs w:val="24"/>
          <w:lang w:eastAsia="et-EE"/>
        </w:rPr>
      </w:pPr>
    </w:p>
    <w:p w14:paraId="0A052085" w14:textId="66C4A562" w:rsidR="006C2E48" w:rsidRPr="00187A4D" w:rsidRDefault="003065F4"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b/>
          <w:bCs/>
          <w:sz w:val="24"/>
          <w:szCs w:val="24"/>
          <w:lang w:eastAsia="et-EE"/>
        </w:rPr>
        <w:t xml:space="preserve">§ </w:t>
      </w:r>
      <w:r w:rsidR="009344AE" w:rsidRPr="00187A4D">
        <w:rPr>
          <w:rFonts w:ascii="Times New Roman" w:eastAsia="Times New Roman" w:hAnsi="Times New Roman" w:cs="Times New Roman"/>
          <w:b/>
          <w:bCs/>
          <w:sz w:val="24"/>
          <w:szCs w:val="24"/>
          <w:lang w:eastAsia="et-EE"/>
        </w:rPr>
        <w:t xml:space="preserve">8. </w:t>
      </w:r>
      <w:r w:rsidR="006C2E48" w:rsidRPr="00187A4D">
        <w:rPr>
          <w:rFonts w:ascii="Times New Roman" w:eastAsia="Times New Roman" w:hAnsi="Times New Roman" w:cs="Times New Roman"/>
          <w:b/>
          <w:bCs/>
          <w:sz w:val="24"/>
          <w:szCs w:val="24"/>
          <w:lang w:eastAsia="et-EE"/>
        </w:rPr>
        <w:t>Tervise- ja tööministri 22. juuli 2022. a määruse nr 62 „Töövõimetuslehe vormistamine ja edastamine Tervisekassale“ muutmine</w:t>
      </w:r>
    </w:p>
    <w:p w14:paraId="20FD219C" w14:textId="77777777" w:rsidR="009344AE" w:rsidRPr="00187A4D" w:rsidRDefault="009344AE" w:rsidP="006B471C">
      <w:pPr>
        <w:spacing w:after="0" w:line="240" w:lineRule="auto"/>
        <w:contextualSpacing/>
        <w:jc w:val="both"/>
        <w:rPr>
          <w:rFonts w:ascii="Times New Roman" w:eastAsia="Times New Roman" w:hAnsi="Times New Roman" w:cs="Times New Roman"/>
          <w:sz w:val="24"/>
          <w:szCs w:val="24"/>
          <w:lang w:eastAsia="et-EE"/>
        </w:rPr>
      </w:pPr>
    </w:p>
    <w:p w14:paraId="7092EAAE" w14:textId="5268FEA0" w:rsidR="006C2E48" w:rsidRPr="00187A4D" w:rsidRDefault="006C2E48" w:rsidP="006B471C">
      <w:pPr>
        <w:spacing w:after="0" w:line="240" w:lineRule="auto"/>
        <w:contextualSpacing/>
        <w:jc w:val="both"/>
        <w:rPr>
          <w:rFonts w:ascii="Times New Roman" w:eastAsia="Times New Roman" w:hAnsi="Times New Roman" w:cs="Times New Roman"/>
          <w:b/>
          <w:bCs/>
          <w:sz w:val="24"/>
          <w:szCs w:val="24"/>
          <w:lang w:eastAsia="et-EE"/>
        </w:rPr>
      </w:pPr>
      <w:r w:rsidRPr="00187A4D">
        <w:rPr>
          <w:rFonts w:ascii="Times New Roman" w:eastAsia="Times New Roman" w:hAnsi="Times New Roman" w:cs="Times New Roman"/>
          <w:sz w:val="24"/>
          <w:szCs w:val="24"/>
          <w:lang w:eastAsia="et-EE"/>
        </w:rPr>
        <w:t>Tervise- ja tööministri 22. juuli 2022. a määruses nr 62 „Töövõimetuslehe vormistamine ja edastamine Tervisekassale“ tehakse järgmised muudatused:</w:t>
      </w:r>
    </w:p>
    <w:p w14:paraId="4F4212CA"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34D7B9B5"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1)</w:t>
      </w:r>
      <w:r w:rsidRPr="00187A4D">
        <w:rPr>
          <w:rFonts w:ascii="Times New Roman" w:eastAsia="Times New Roman" w:hAnsi="Times New Roman" w:cs="Times New Roman"/>
          <w:sz w:val="24"/>
          <w:szCs w:val="24"/>
          <w:lang w:eastAsia="et-EE"/>
        </w:rPr>
        <w:t xml:space="preserve"> paragrahvi 2 täiendatakse lõikega 3 järgmises sõnastuses: </w:t>
      </w:r>
    </w:p>
    <w:p w14:paraId="2E217F93"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„(3) Töövõimetuslehe võib väljastada paberil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Paberil väljastatud töövõimetuslehel peab olema lõikes 1 sätestatud andmekoosseis.“;</w:t>
      </w:r>
    </w:p>
    <w:p w14:paraId="5627FE52"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57547A69"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2)</w:t>
      </w:r>
      <w:r w:rsidRPr="00187A4D">
        <w:rPr>
          <w:rFonts w:ascii="Times New Roman" w:eastAsia="Times New Roman" w:hAnsi="Times New Roman" w:cs="Times New Roman"/>
          <w:sz w:val="24"/>
          <w:szCs w:val="24"/>
          <w:lang w:eastAsia="et-EE"/>
        </w:rPr>
        <w:t xml:space="preserve"> paragrahvi 10 tekst loetakse lõikeks 1 ning paragrahvi täiendatakse lõikega 2 järgmises sõnastuses:</w:t>
      </w:r>
    </w:p>
    <w:p w14:paraId="2AD300CB"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 xml:space="preserve">„(2) Tööandja võib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edastada Tervisekassale paberil töövõimetuslehe. Paberil edastatud töövõimetuslehel peab olema lõikes 1 sätestatud andmekoosseis.“;</w:t>
      </w:r>
    </w:p>
    <w:p w14:paraId="7BD24129"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p>
    <w:p w14:paraId="4C1AC4CB" w14:textId="77777777"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b/>
          <w:bCs/>
          <w:sz w:val="24"/>
          <w:szCs w:val="24"/>
          <w:lang w:eastAsia="et-EE"/>
        </w:rPr>
        <w:t>3)</w:t>
      </w:r>
      <w:r w:rsidRPr="00187A4D">
        <w:rPr>
          <w:rFonts w:ascii="Times New Roman" w:eastAsia="Times New Roman" w:hAnsi="Times New Roman" w:cs="Times New Roman"/>
          <w:sz w:val="24"/>
          <w:szCs w:val="24"/>
          <w:lang w:eastAsia="et-EE"/>
        </w:rPr>
        <w:t xml:space="preserve"> paragrahvi 12 täiendatakse lõikega 5 järgmises sõnastuses:</w:t>
      </w:r>
    </w:p>
    <w:p w14:paraId="27B42B70" w14:textId="4312B33E" w:rsidR="006C2E48" w:rsidRPr="00187A4D" w:rsidRDefault="006C2E48" w:rsidP="006B471C">
      <w:pPr>
        <w:spacing w:after="0" w:line="240" w:lineRule="auto"/>
        <w:contextualSpacing/>
        <w:jc w:val="both"/>
        <w:rPr>
          <w:rFonts w:ascii="Times New Roman" w:eastAsia="Times New Roman" w:hAnsi="Times New Roman" w:cs="Times New Roman"/>
          <w:sz w:val="24"/>
          <w:szCs w:val="24"/>
          <w:lang w:eastAsia="et-EE"/>
        </w:rPr>
      </w:pPr>
      <w:r w:rsidRPr="00187A4D">
        <w:rPr>
          <w:rFonts w:ascii="Times New Roman" w:eastAsia="Times New Roman" w:hAnsi="Times New Roman" w:cs="Times New Roman"/>
          <w:sz w:val="24"/>
          <w:szCs w:val="24"/>
          <w:lang w:eastAsia="et-EE"/>
        </w:rPr>
        <w:t>„(5)</w:t>
      </w:r>
      <w:r w:rsidR="00AC0798">
        <w:rPr>
          <w:rFonts w:ascii="Times New Roman" w:eastAsia="Times New Roman" w:hAnsi="Times New Roman" w:cs="Times New Roman"/>
          <w:sz w:val="24"/>
          <w:szCs w:val="24"/>
          <w:lang w:eastAsia="et-EE"/>
        </w:rPr>
        <w:t> </w:t>
      </w:r>
      <w:r w:rsidRPr="00187A4D">
        <w:rPr>
          <w:rFonts w:ascii="Times New Roman" w:eastAsia="Times New Roman" w:hAnsi="Times New Roman" w:cs="Times New Roman"/>
          <w:sz w:val="24"/>
          <w:szCs w:val="24"/>
          <w:lang w:eastAsia="et-EE"/>
        </w:rPr>
        <w:t xml:space="preserve">Töövõimetuslehe andmete muutmise taotlused võib ravikindlustuse seaduse §-s </w:t>
      </w:r>
      <w:r w:rsidRPr="00187A4D">
        <w:rPr>
          <w:rFonts w:ascii="Times New Roman" w:eastAsia="Times New Roman" w:hAnsi="Times New Roman" w:cs="Times New Roman"/>
          <w:color w:val="000000"/>
          <w:sz w:val="24"/>
          <w:szCs w:val="24"/>
          <w:lang w:eastAsia="et-EE"/>
        </w:rPr>
        <w:t>62</w:t>
      </w:r>
      <w:r w:rsidRPr="00187A4D">
        <w:rPr>
          <w:rFonts w:ascii="Times New Roman" w:eastAsia="Times New Roman" w:hAnsi="Times New Roman" w:cs="Times New Roman"/>
          <w:color w:val="000000"/>
          <w:sz w:val="24"/>
          <w:szCs w:val="24"/>
          <w:vertAlign w:val="superscript"/>
          <w:lang w:eastAsia="et-EE"/>
        </w:rPr>
        <w:t>1</w:t>
      </w:r>
      <w:r w:rsidRPr="00187A4D">
        <w:rPr>
          <w:rFonts w:ascii="Times New Roman" w:eastAsia="Times New Roman" w:hAnsi="Times New Roman" w:cs="Times New Roman"/>
          <w:sz w:val="24"/>
          <w:szCs w:val="24"/>
          <w:lang w:eastAsia="et-EE"/>
        </w:rPr>
        <w:t xml:space="preserve"> sätestatud juhul edastada Tervisekassale paberil.“.</w:t>
      </w:r>
    </w:p>
    <w:sectPr w:rsidR="006C2E48" w:rsidRPr="00187A4D" w:rsidSect="00664604">
      <w:headerReference w:type="default" r:id="rId20"/>
      <w:footerReference w:type="default" r:id="rId21"/>
      <w:pgSz w:w="11906" w:h="16838"/>
      <w:pgMar w:top="1417" w:right="1417" w:bottom="1134" w:left="1417" w:header="708"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91C11" w14:textId="77777777" w:rsidR="00822353" w:rsidRDefault="00822353" w:rsidP="001A1C9C">
      <w:pPr>
        <w:spacing w:after="0" w:line="240" w:lineRule="auto"/>
      </w:pPr>
      <w:r>
        <w:separator/>
      </w:r>
    </w:p>
  </w:endnote>
  <w:endnote w:type="continuationSeparator" w:id="0">
    <w:p w14:paraId="095F3E5F" w14:textId="77777777" w:rsidR="00822353" w:rsidRDefault="00822353" w:rsidP="001A1C9C">
      <w:pPr>
        <w:spacing w:after="0" w:line="240" w:lineRule="auto"/>
      </w:pPr>
      <w:r>
        <w:continuationSeparator/>
      </w:r>
    </w:p>
  </w:endnote>
  <w:endnote w:type="continuationNotice" w:id="1">
    <w:p w14:paraId="5FD8758A" w14:textId="77777777" w:rsidR="00822353" w:rsidRDefault="00822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7638"/>
      <w:docPartObj>
        <w:docPartGallery w:val="Page Numbers (Bottom of Page)"/>
        <w:docPartUnique/>
      </w:docPartObj>
    </w:sdtPr>
    <w:sdtEndPr>
      <w:rPr>
        <w:rFonts w:ascii="Times New Roman" w:hAnsi="Times New Roman" w:cs="Times New Roman"/>
        <w:sz w:val="24"/>
        <w:szCs w:val="24"/>
      </w:rPr>
    </w:sdtEndPr>
    <w:sdtContent>
      <w:p w14:paraId="05D738FA" w14:textId="6628C4FC" w:rsidR="001A1C9C" w:rsidRPr="008069BC" w:rsidRDefault="001A1C9C">
        <w:pPr>
          <w:pStyle w:val="Jalus"/>
          <w:jc w:val="center"/>
          <w:rPr>
            <w:rFonts w:ascii="Times New Roman" w:hAnsi="Times New Roman" w:cs="Times New Roman"/>
            <w:sz w:val="24"/>
            <w:szCs w:val="24"/>
          </w:rPr>
        </w:pPr>
        <w:r w:rsidRPr="008069BC">
          <w:rPr>
            <w:rFonts w:ascii="Times New Roman" w:hAnsi="Times New Roman" w:cs="Times New Roman"/>
            <w:sz w:val="24"/>
            <w:szCs w:val="24"/>
          </w:rPr>
          <w:fldChar w:fldCharType="begin"/>
        </w:r>
        <w:r w:rsidRPr="008069BC">
          <w:rPr>
            <w:rFonts w:ascii="Times New Roman" w:hAnsi="Times New Roman" w:cs="Times New Roman"/>
            <w:sz w:val="24"/>
            <w:szCs w:val="24"/>
          </w:rPr>
          <w:instrText>PAGE   \* MERGEFORMAT</w:instrText>
        </w:r>
        <w:r w:rsidRPr="008069BC">
          <w:rPr>
            <w:rFonts w:ascii="Times New Roman" w:hAnsi="Times New Roman" w:cs="Times New Roman"/>
            <w:sz w:val="24"/>
            <w:szCs w:val="24"/>
          </w:rPr>
          <w:fldChar w:fldCharType="separate"/>
        </w:r>
        <w:r w:rsidRPr="008069BC">
          <w:rPr>
            <w:rFonts w:ascii="Times New Roman" w:hAnsi="Times New Roman" w:cs="Times New Roman"/>
            <w:sz w:val="24"/>
            <w:szCs w:val="24"/>
          </w:rPr>
          <w:t>2</w:t>
        </w:r>
        <w:r w:rsidRPr="008069BC">
          <w:rPr>
            <w:rFonts w:ascii="Times New Roman" w:hAnsi="Times New Roman" w:cs="Times New Roman"/>
            <w:sz w:val="24"/>
            <w:szCs w:val="24"/>
          </w:rPr>
          <w:fldChar w:fldCharType="end"/>
        </w:r>
      </w:p>
    </w:sdtContent>
  </w:sdt>
  <w:p w14:paraId="5A0DEF6D" w14:textId="77777777" w:rsidR="001A1C9C" w:rsidRDefault="001A1C9C" w:rsidP="00A8262B">
    <w:pPr>
      <w:pStyle w:val="Jalus"/>
      <w:jc w:val="center"/>
    </w:pPr>
  </w:p>
  <w:p w14:paraId="51A2A10D" w14:textId="77777777" w:rsidR="009344AE" w:rsidRDefault="00934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31798" w14:textId="77777777" w:rsidR="00822353" w:rsidRDefault="00822353" w:rsidP="001A1C9C">
      <w:pPr>
        <w:spacing w:after="0" w:line="240" w:lineRule="auto"/>
      </w:pPr>
      <w:r>
        <w:separator/>
      </w:r>
    </w:p>
  </w:footnote>
  <w:footnote w:type="continuationSeparator" w:id="0">
    <w:p w14:paraId="6DD700AB" w14:textId="77777777" w:rsidR="00822353" w:rsidRDefault="00822353" w:rsidP="001A1C9C">
      <w:pPr>
        <w:spacing w:after="0" w:line="240" w:lineRule="auto"/>
      </w:pPr>
      <w:r>
        <w:continuationSeparator/>
      </w:r>
    </w:p>
  </w:footnote>
  <w:footnote w:type="continuationNotice" w:id="1">
    <w:p w14:paraId="28FBCC94" w14:textId="77777777" w:rsidR="00822353" w:rsidRDefault="00822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8E94" w14:textId="5BF571FD" w:rsidR="00B67352" w:rsidRPr="00B67352" w:rsidRDefault="00DB0017" w:rsidP="00DB0017">
    <w:pPr>
      <w:pStyle w:val="Pis"/>
      <w:jc w:val="right"/>
      <w:rPr>
        <w:rFonts w:ascii="Times New Roman" w:hAnsi="Times New Roman" w:cs="Times New Roman"/>
      </w:rPr>
    </w:pPr>
    <w:r w:rsidRPr="00B67352">
      <w:rPr>
        <w:rFonts w:ascii="Times New Roman" w:hAnsi="Times New Roman" w:cs="Times New Roman"/>
      </w:rPr>
      <w:t>Tsiviilkriisi ja riigikaitse seaduse</w:t>
    </w:r>
    <w:r w:rsidR="00B67352" w:rsidRPr="00B67352">
      <w:rPr>
        <w:rFonts w:ascii="Times New Roman" w:hAnsi="Times New Roman" w:cs="Times New Roman"/>
      </w:rPr>
      <w:t xml:space="preserve"> eelnõu</w:t>
    </w:r>
    <w:r w:rsidR="00B67352">
      <w:rPr>
        <w:rFonts w:ascii="Times New Roman" w:hAnsi="Times New Roman" w:cs="Times New Roman"/>
      </w:rPr>
      <w:t xml:space="preserve"> seletuskiri</w:t>
    </w:r>
  </w:p>
  <w:p w14:paraId="42689994" w14:textId="303B9E1E" w:rsidR="00B67352" w:rsidRPr="00B67352" w:rsidRDefault="00DB0017" w:rsidP="00DB0017">
    <w:pPr>
      <w:pStyle w:val="Pis"/>
      <w:jc w:val="right"/>
      <w:rPr>
        <w:rFonts w:ascii="Times New Roman" w:hAnsi="Times New Roman" w:cs="Times New Roman"/>
      </w:rPr>
    </w:pPr>
    <w:r w:rsidRPr="00B67352">
      <w:rPr>
        <w:rFonts w:ascii="Times New Roman" w:hAnsi="Times New Roman" w:cs="Times New Roman"/>
      </w:rPr>
      <w:t xml:space="preserve"> Lisa 2</w:t>
    </w:r>
  </w:p>
  <w:p w14:paraId="180830C1" w14:textId="79E78866" w:rsidR="00DB0017" w:rsidRPr="00B67352" w:rsidRDefault="00DB0017" w:rsidP="00DB0017">
    <w:pPr>
      <w:pStyle w:val="Pis"/>
      <w:jc w:val="right"/>
      <w:rPr>
        <w:rFonts w:ascii="Times New Roman" w:hAnsi="Times New Roman" w:cs="Times New Roman"/>
      </w:rPr>
    </w:pPr>
    <w:r w:rsidRPr="00B67352">
      <w:rPr>
        <w:rFonts w:ascii="Times New Roman" w:hAnsi="Times New Roman" w:cs="Times New Roman"/>
      </w:rPr>
      <w:t>Rakendusaktide kavandid</w:t>
    </w:r>
  </w:p>
  <w:p w14:paraId="535987E9" w14:textId="77777777" w:rsidR="009344AE" w:rsidRDefault="00934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B8D"/>
    <w:multiLevelType w:val="hybridMultilevel"/>
    <w:tmpl w:val="3144573E"/>
    <w:lvl w:ilvl="0" w:tplc="C5282ED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FB00DE6"/>
    <w:multiLevelType w:val="hybridMultilevel"/>
    <w:tmpl w:val="BCEA06E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693CCD"/>
    <w:multiLevelType w:val="hybridMultilevel"/>
    <w:tmpl w:val="11A8A612"/>
    <w:lvl w:ilvl="0" w:tplc="7EC01D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0423543"/>
    <w:multiLevelType w:val="hybridMultilevel"/>
    <w:tmpl w:val="0CD0E864"/>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A6495"/>
    <w:multiLevelType w:val="hybridMultilevel"/>
    <w:tmpl w:val="B2F4CEB4"/>
    <w:lvl w:ilvl="0" w:tplc="A120C85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947510E"/>
    <w:multiLevelType w:val="hybridMultilevel"/>
    <w:tmpl w:val="97B8FBD8"/>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152306"/>
    <w:multiLevelType w:val="hybridMultilevel"/>
    <w:tmpl w:val="E0329A26"/>
    <w:lvl w:ilvl="0" w:tplc="44A280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AE43435"/>
    <w:multiLevelType w:val="hybridMultilevel"/>
    <w:tmpl w:val="1BB2C4B6"/>
    <w:lvl w:ilvl="0" w:tplc="1F66D5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56B757F"/>
    <w:multiLevelType w:val="hybridMultilevel"/>
    <w:tmpl w:val="1BDE6928"/>
    <w:lvl w:ilvl="0" w:tplc="1A188A1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6D7026E"/>
    <w:multiLevelType w:val="hybridMultilevel"/>
    <w:tmpl w:val="0B2ABF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8EF6F9F"/>
    <w:multiLevelType w:val="hybridMultilevel"/>
    <w:tmpl w:val="37B2F8F8"/>
    <w:lvl w:ilvl="0" w:tplc="2F1A460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C971F0E"/>
    <w:multiLevelType w:val="hybridMultilevel"/>
    <w:tmpl w:val="9C8C4BD8"/>
    <w:lvl w:ilvl="0" w:tplc="5FF6B7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DBD38E0"/>
    <w:multiLevelType w:val="hybridMultilevel"/>
    <w:tmpl w:val="7C0C629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A44251"/>
    <w:multiLevelType w:val="hybridMultilevel"/>
    <w:tmpl w:val="E8128BC4"/>
    <w:lvl w:ilvl="0" w:tplc="16FAE426">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6FE4999"/>
    <w:multiLevelType w:val="hybridMultilevel"/>
    <w:tmpl w:val="92A2B340"/>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1D35AE"/>
    <w:multiLevelType w:val="hybridMultilevel"/>
    <w:tmpl w:val="3A8C86F4"/>
    <w:lvl w:ilvl="0" w:tplc="E4B23D90">
      <w:start w:val="1"/>
      <w:numFmt w:val="bullet"/>
      <w:lvlText w:val=""/>
      <w:lvlJc w:val="left"/>
      <w:pPr>
        <w:ind w:left="720" w:hanging="360"/>
      </w:pPr>
      <w:rPr>
        <w:rFonts w:ascii="Symbol" w:hAnsi="Symbol"/>
      </w:rPr>
    </w:lvl>
    <w:lvl w:ilvl="1" w:tplc="288CF9C0">
      <w:start w:val="1"/>
      <w:numFmt w:val="bullet"/>
      <w:lvlText w:val=""/>
      <w:lvlJc w:val="left"/>
      <w:pPr>
        <w:ind w:left="720" w:hanging="360"/>
      </w:pPr>
      <w:rPr>
        <w:rFonts w:ascii="Symbol" w:hAnsi="Symbol"/>
      </w:rPr>
    </w:lvl>
    <w:lvl w:ilvl="2" w:tplc="03786FDA">
      <w:start w:val="1"/>
      <w:numFmt w:val="bullet"/>
      <w:lvlText w:val=""/>
      <w:lvlJc w:val="left"/>
      <w:pPr>
        <w:ind w:left="720" w:hanging="360"/>
      </w:pPr>
      <w:rPr>
        <w:rFonts w:ascii="Symbol" w:hAnsi="Symbol"/>
      </w:rPr>
    </w:lvl>
    <w:lvl w:ilvl="3" w:tplc="7F5674D2">
      <w:start w:val="1"/>
      <w:numFmt w:val="bullet"/>
      <w:lvlText w:val=""/>
      <w:lvlJc w:val="left"/>
      <w:pPr>
        <w:ind w:left="720" w:hanging="360"/>
      </w:pPr>
      <w:rPr>
        <w:rFonts w:ascii="Symbol" w:hAnsi="Symbol"/>
      </w:rPr>
    </w:lvl>
    <w:lvl w:ilvl="4" w:tplc="3BA81726">
      <w:start w:val="1"/>
      <w:numFmt w:val="bullet"/>
      <w:lvlText w:val=""/>
      <w:lvlJc w:val="left"/>
      <w:pPr>
        <w:ind w:left="720" w:hanging="360"/>
      </w:pPr>
      <w:rPr>
        <w:rFonts w:ascii="Symbol" w:hAnsi="Symbol"/>
      </w:rPr>
    </w:lvl>
    <w:lvl w:ilvl="5" w:tplc="8F925C44">
      <w:start w:val="1"/>
      <w:numFmt w:val="bullet"/>
      <w:lvlText w:val=""/>
      <w:lvlJc w:val="left"/>
      <w:pPr>
        <w:ind w:left="720" w:hanging="360"/>
      </w:pPr>
      <w:rPr>
        <w:rFonts w:ascii="Symbol" w:hAnsi="Symbol"/>
      </w:rPr>
    </w:lvl>
    <w:lvl w:ilvl="6" w:tplc="385227C8">
      <w:start w:val="1"/>
      <w:numFmt w:val="bullet"/>
      <w:lvlText w:val=""/>
      <w:lvlJc w:val="left"/>
      <w:pPr>
        <w:ind w:left="720" w:hanging="360"/>
      </w:pPr>
      <w:rPr>
        <w:rFonts w:ascii="Symbol" w:hAnsi="Symbol"/>
      </w:rPr>
    </w:lvl>
    <w:lvl w:ilvl="7" w:tplc="91F295EC">
      <w:start w:val="1"/>
      <w:numFmt w:val="bullet"/>
      <w:lvlText w:val=""/>
      <w:lvlJc w:val="left"/>
      <w:pPr>
        <w:ind w:left="720" w:hanging="360"/>
      </w:pPr>
      <w:rPr>
        <w:rFonts w:ascii="Symbol" w:hAnsi="Symbol"/>
      </w:rPr>
    </w:lvl>
    <w:lvl w:ilvl="8" w:tplc="024A2E92">
      <w:start w:val="1"/>
      <w:numFmt w:val="bullet"/>
      <w:lvlText w:val=""/>
      <w:lvlJc w:val="left"/>
      <w:pPr>
        <w:ind w:left="720" w:hanging="360"/>
      </w:pPr>
      <w:rPr>
        <w:rFonts w:ascii="Symbol" w:hAnsi="Symbol"/>
      </w:rPr>
    </w:lvl>
  </w:abstractNum>
  <w:abstractNum w:abstractNumId="16" w15:restartNumberingAfterBreak="0">
    <w:nsid w:val="540228E0"/>
    <w:multiLevelType w:val="hybridMultilevel"/>
    <w:tmpl w:val="BAE0B832"/>
    <w:lvl w:ilvl="0" w:tplc="356E454C">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9EC707B"/>
    <w:multiLevelType w:val="hybridMultilevel"/>
    <w:tmpl w:val="A39E8CFE"/>
    <w:lvl w:ilvl="0" w:tplc="F904D28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DDB7182"/>
    <w:multiLevelType w:val="hybridMultilevel"/>
    <w:tmpl w:val="3358114C"/>
    <w:lvl w:ilvl="0" w:tplc="D5466A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B916C0B"/>
    <w:multiLevelType w:val="hybridMultilevel"/>
    <w:tmpl w:val="113A2FC8"/>
    <w:lvl w:ilvl="0" w:tplc="961406C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6265898"/>
    <w:multiLevelType w:val="hybridMultilevel"/>
    <w:tmpl w:val="1290A668"/>
    <w:lvl w:ilvl="0" w:tplc="733C2D4C">
      <w:start w:val="1"/>
      <w:numFmt w:val="bullet"/>
      <w:lvlText w:val=""/>
      <w:lvlJc w:val="left"/>
      <w:pPr>
        <w:ind w:left="720" w:hanging="360"/>
      </w:pPr>
      <w:rPr>
        <w:rFonts w:ascii="Symbol" w:hAnsi="Symbol"/>
      </w:rPr>
    </w:lvl>
    <w:lvl w:ilvl="1" w:tplc="2DD4A1C2">
      <w:start w:val="1"/>
      <w:numFmt w:val="bullet"/>
      <w:lvlText w:val=""/>
      <w:lvlJc w:val="left"/>
      <w:pPr>
        <w:ind w:left="720" w:hanging="360"/>
      </w:pPr>
      <w:rPr>
        <w:rFonts w:ascii="Symbol" w:hAnsi="Symbol"/>
      </w:rPr>
    </w:lvl>
    <w:lvl w:ilvl="2" w:tplc="39642FA0">
      <w:start w:val="1"/>
      <w:numFmt w:val="bullet"/>
      <w:lvlText w:val=""/>
      <w:lvlJc w:val="left"/>
      <w:pPr>
        <w:ind w:left="720" w:hanging="360"/>
      </w:pPr>
      <w:rPr>
        <w:rFonts w:ascii="Symbol" w:hAnsi="Symbol"/>
      </w:rPr>
    </w:lvl>
    <w:lvl w:ilvl="3" w:tplc="8338749C">
      <w:start w:val="1"/>
      <w:numFmt w:val="bullet"/>
      <w:lvlText w:val=""/>
      <w:lvlJc w:val="left"/>
      <w:pPr>
        <w:ind w:left="720" w:hanging="360"/>
      </w:pPr>
      <w:rPr>
        <w:rFonts w:ascii="Symbol" w:hAnsi="Symbol"/>
      </w:rPr>
    </w:lvl>
    <w:lvl w:ilvl="4" w:tplc="18B2C09A">
      <w:start w:val="1"/>
      <w:numFmt w:val="bullet"/>
      <w:lvlText w:val=""/>
      <w:lvlJc w:val="left"/>
      <w:pPr>
        <w:ind w:left="720" w:hanging="360"/>
      </w:pPr>
      <w:rPr>
        <w:rFonts w:ascii="Symbol" w:hAnsi="Symbol"/>
      </w:rPr>
    </w:lvl>
    <w:lvl w:ilvl="5" w:tplc="714C13A2">
      <w:start w:val="1"/>
      <w:numFmt w:val="bullet"/>
      <w:lvlText w:val=""/>
      <w:lvlJc w:val="left"/>
      <w:pPr>
        <w:ind w:left="720" w:hanging="360"/>
      </w:pPr>
      <w:rPr>
        <w:rFonts w:ascii="Symbol" w:hAnsi="Symbol"/>
      </w:rPr>
    </w:lvl>
    <w:lvl w:ilvl="6" w:tplc="9676D7F2">
      <w:start w:val="1"/>
      <w:numFmt w:val="bullet"/>
      <w:lvlText w:val=""/>
      <w:lvlJc w:val="left"/>
      <w:pPr>
        <w:ind w:left="720" w:hanging="360"/>
      </w:pPr>
      <w:rPr>
        <w:rFonts w:ascii="Symbol" w:hAnsi="Symbol"/>
      </w:rPr>
    </w:lvl>
    <w:lvl w:ilvl="7" w:tplc="02141264">
      <w:start w:val="1"/>
      <w:numFmt w:val="bullet"/>
      <w:lvlText w:val=""/>
      <w:lvlJc w:val="left"/>
      <w:pPr>
        <w:ind w:left="720" w:hanging="360"/>
      </w:pPr>
      <w:rPr>
        <w:rFonts w:ascii="Symbol" w:hAnsi="Symbol"/>
      </w:rPr>
    </w:lvl>
    <w:lvl w:ilvl="8" w:tplc="F0A44A54">
      <w:start w:val="1"/>
      <w:numFmt w:val="bullet"/>
      <w:lvlText w:val=""/>
      <w:lvlJc w:val="left"/>
      <w:pPr>
        <w:ind w:left="720" w:hanging="360"/>
      </w:pPr>
      <w:rPr>
        <w:rFonts w:ascii="Symbol" w:hAnsi="Symbol"/>
      </w:rPr>
    </w:lvl>
  </w:abstractNum>
  <w:num w:numId="1" w16cid:durableId="904297787">
    <w:abstractNumId w:val="11"/>
  </w:num>
  <w:num w:numId="2" w16cid:durableId="2031681954">
    <w:abstractNumId w:val="18"/>
  </w:num>
  <w:num w:numId="3" w16cid:durableId="2001155226">
    <w:abstractNumId w:val="9"/>
  </w:num>
  <w:num w:numId="4" w16cid:durableId="671757738">
    <w:abstractNumId w:val="13"/>
  </w:num>
  <w:num w:numId="5" w16cid:durableId="1807774999">
    <w:abstractNumId w:val="16"/>
  </w:num>
  <w:num w:numId="6" w16cid:durableId="1252663184">
    <w:abstractNumId w:val="14"/>
  </w:num>
  <w:num w:numId="7" w16cid:durableId="54667750">
    <w:abstractNumId w:val="17"/>
  </w:num>
  <w:num w:numId="8" w16cid:durableId="448354865">
    <w:abstractNumId w:val="10"/>
  </w:num>
  <w:num w:numId="9" w16cid:durableId="1170371428">
    <w:abstractNumId w:val="19"/>
  </w:num>
  <w:num w:numId="10" w16cid:durableId="127671870">
    <w:abstractNumId w:val="8"/>
  </w:num>
  <w:num w:numId="11" w16cid:durableId="1943025463">
    <w:abstractNumId w:val="4"/>
  </w:num>
  <w:num w:numId="12" w16cid:durableId="155805756">
    <w:abstractNumId w:val="7"/>
  </w:num>
  <w:num w:numId="13" w16cid:durableId="638266763">
    <w:abstractNumId w:val="6"/>
  </w:num>
  <w:num w:numId="14" w16cid:durableId="1512987627">
    <w:abstractNumId w:val="2"/>
  </w:num>
  <w:num w:numId="15" w16cid:durableId="93131682">
    <w:abstractNumId w:val="12"/>
  </w:num>
  <w:num w:numId="16" w16cid:durableId="1859811840">
    <w:abstractNumId w:val="5"/>
  </w:num>
  <w:num w:numId="17" w16cid:durableId="673073921">
    <w:abstractNumId w:val="3"/>
  </w:num>
  <w:num w:numId="18" w16cid:durableId="2038660082">
    <w:abstractNumId w:val="20"/>
  </w:num>
  <w:num w:numId="19" w16cid:durableId="1852600539">
    <w:abstractNumId w:val="15"/>
  </w:num>
  <w:num w:numId="20" w16cid:durableId="1554805199">
    <w:abstractNumId w:val="0"/>
  </w:num>
  <w:num w:numId="21" w16cid:durableId="150373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2F"/>
    <w:rsid w:val="00010A31"/>
    <w:rsid w:val="000116F0"/>
    <w:rsid w:val="00012A21"/>
    <w:rsid w:val="0001380E"/>
    <w:rsid w:val="000143EF"/>
    <w:rsid w:val="0002655D"/>
    <w:rsid w:val="0003006C"/>
    <w:rsid w:val="0003251A"/>
    <w:rsid w:val="0003336D"/>
    <w:rsid w:val="000363B7"/>
    <w:rsid w:val="000364B5"/>
    <w:rsid w:val="00040213"/>
    <w:rsid w:val="00043371"/>
    <w:rsid w:val="000434B1"/>
    <w:rsid w:val="00045859"/>
    <w:rsid w:val="000506FA"/>
    <w:rsid w:val="000517FA"/>
    <w:rsid w:val="000525F9"/>
    <w:rsid w:val="00052B9D"/>
    <w:rsid w:val="00063088"/>
    <w:rsid w:val="00072EF1"/>
    <w:rsid w:val="000734EA"/>
    <w:rsid w:val="00073750"/>
    <w:rsid w:val="00080DBB"/>
    <w:rsid w:val="00081C3E"/>
    <w:rsid w:val="00093321"/>
    <w:rsid w:val="0009761A"/>
    <w:rsid w:val="000A1BC1"/>
    <w:rsid w:val="000A2D19"/>
    <w:rsid w:val="000A3638"/>
    <w:rsid w:val="000A62D6"/>
    <w:rsid w:val="000A6B63"/>
    <w:rsid w:val="000A786C"/>
    <w:rsid w:val="000B04EC"/>
    <w:rsid w:val="000B2C38"/>
    <w:rsid w:val="000B609D"/>
    <w:rsid w:val="000C0A5D"/>
    <w:rsid w:val="000C369C"/>
    <w:rsid w:val="000C3A7A"/>
    <w:rsid w:val="000C5097"/>
    <w:rsid w:val="000D4453"/>
    <w:rsid w:val="000D606A"/>
    <w:rsid w:val="000E558F"/>
    <w:rsid w:val="000F1DC8"/>
    <w:rsid w:val="000F3019"/>
    <w:rsid w:val="000F6420"/>
    <w:rsid w:val="001036EB"/>
    <w:rsid w:val="00110D89"/>
    <w:rsid w:val="00110E49"/>
    <w:rsid w:val="0011369F"/>
    <w:rsid w:val="00116EFD"/>
    <w:rsid w:val="00117225"/>
    <w:rsid w:val="00120777"/>
    <w:rsid w:val="00122BFD"/>
    <w:rsid w:val="00123737"/>
    <w:rsid w:val="001238F1"/>
    <w:rsid w:val="00123E1C"/>
    <w:rsid w:val="001302C7"/>
    <w:rsid w:val="001321AE"/>
    <w:rsid w:val="001359A5"/>
    <w:rsid w:val="001425D8"/>
    <w:rsid w:val="00144BC9"/>
    <w:rsid w:val="00145C7E"/>
    <w:rsid w:val="00147079"/>
    <w:rsid w:val="0015237D"/>
    <w:rsid w:val="00153D73"/>
    <w:rsid w:val="0016025C"/>
    <w:rsid w:val="001613C6"/>
    <w:rsid w:val="00161816"/>
    <w:rsid w:val="001665FC"/>
    <w:rsid w:val="00167188"/>
    <w:rsid w:val="001725A4"/>
    <w:rsid w:val="00172BB0"/>
    <w:rsid w:val="0017323C"/>
    <w:rsid w:val="0018081B"/>
    <w:rsid w:val="00180AE2"/>
    <w:rsid w:val="00183C0E"/>
    <w:rsid w:val="00186586"/>
    <w:rsid w:val="00186A61"/>
    <w:rsid w:val="00187A4D"/>
    <w:rsid w:val="001937A5"/>
    <w:rsid w:val="0019423E"/>
    <w:rsid w:val="00196731"/>
    <w:rsid w:val="001A1AA5"/>
    <w:rsid w:val="001A1C9C"/>
    <w:rsid w:val="001A4E6B"/>
    <w:rsid w:val="001A4E84"/>
    <w:rsid w:val="001B1188"/>
    <w:rsid w:val="001B55E4"/>
    <w:rsid w:val="001D0833"/>
    <w:rsid w:val="001D1ED5"/>
    <w:rsid w:val="001D3943"/>
    <w:rsid w:val="001D6CE9"/>
    <w:rsid w:val="001E0413"/>
    <w:rsid w:val="001E6827"/>
    <w:rsid w:val="001E7011"/>
    <w:rsid w:val="001F3E92"/>
    <w:rsid w:val="0020206A"/>
    <w:rsid w:val="00203056"/>
    <w:rsid w:val="002034B3"/>
    <w:rsid w:val="00205175"/>
    <w:rsid w:val="002112C8"/>
    <w:rsid w:val="0021138C"/>
    <w:rsid w:val="00214D21"/>
    <w:rsid w:val="0022096A"/>
    <w:rsid w:val="00221A44"/>
    <w:rsid w:val="0022647C"/>
    <w:rsid w:val="002318FE"/>
    <w:rsid w:val="00233813"/>
    <w:rsid w:val="0023513E"/>
    <w:rsid w:val="00241D5D"/>
    <w:rsid w:val="002424DA"/>
    <w:rsid w:val="00242A9B"/>
    <w:rsid w:val="002446A2"/>
    <w:rsid w:val="002453E5"/>
    <w:rsid w:val="002459B8"/>
    <w:rsid w:val="00245C50"/>
    <w:rsid w:val="0025089E"/>
    <w:rsid w:val="00251541"/>
    <w:rsid w:val="002562CC"/>
    <w:rsid w:val="00260081"/>
    <w:rsid w:val="002679BE"/>
    <w:rsid w:val="0027097F"/>
    <w:rsid w:val="00273311"/>
    <w:rsid w:val="002827E7"/>
    <w:rsid w:val="002847CB"/>
    <w:rsid w:val="00284A61"/>
    <w:rsid w:val="00291233"/>
    <w:rsid w:val="002976B2"/>
    <w:rsid w:val="00297F6B"/>
    <w:rsid w:val="002A1E5E"/>
    <w:rsid w:val="002A26E6"/>
    <w:rsid w:val="002A5E9A"/>
    <w:rsid w:val="002A6640"/>
    <w:rsid w:val="002B0700"/>
    <w:rsid w:val="002B7E42"/>
    <w:rsid w:val="002C0A3A"/>
    <w:rsid w:val="002C0E04"/>
    <w:rsid w:val="002C5951"/>
    <w:rsid w:val="002D048A"/>
    <w:rsid w:val="002D3FBD"/>
    <w:rsid w:val="002E0273"/>
    <w:rsid w:val="002E150A"/>
    <w:rsid w:val="002E2801"/>
    <w:rsid w:val="002E4737"/>
    <w:rsid w:val="002F2E4E"/>
    <w:rsid w:val="002F3010"/>
    <w:rsid w:val="00305CB3"/>
    <w:rsid w:val="003065F4"/>
    <w:rsid w:val="00307857"/>
    <w:rsid w:val="00311AD4"/>
    <w:rsid w:val="00311E14"/>
    <w:rsid w:val="003137C2"/>
    <w:rsid w:val="00315540"/>
    <w:rsid w:val="00316162"/>
    <w:rsid w:val="003165B8"/>
    <w:rsid w:val="00322017"/>
    <w:rsid w:val="00323CA4"/>
    <w:rsid w:val="003256F6"/>
    <w:rsid w:val="00326974"/>
    <w:rsid w:val="003320B9"/>
    <w:rsid w:val="00333655"/>
    <w:rsid w:val="00333A20"/>
    <w:rsid w:val="00334371"/>
    <w:rsid w:val="00335BC7"/>
    <w:rsid w:val="003377A7"/>
    <w:rsid w:val="003444E1"/>
    <w:rsid w:val="00345062"/>
    <w:rsid w:val="003464B7"/>
    <w:rsid w:val="00353911"/>
    <w:rsid w:val="0035487F"/>
    <w:rsid w:val="003559B4"/>
    <w:rsid w:val="003563BF"/>
    <w:rsid w:val="003567D0"/>
    <w:rsid w:val="00356AD0"/>
    <w:rsid w:val="00357AD0"/>
    <w:rsid w:val="00363633"/>
    <w:rsid w:val="003643ED"/>
    <w:rsid w:val="00364856"/>
    <w:rsid w:val="003655AB"/>
    <w:rsid w:val="0037282F"/>
    <w:rsid w:val="003728A3"/>
    <w:rsid w:val="0038112B"/>
    <w:rsid w:val="00381C40"/>
    <w:rsid w:val="00390BFA"/>
    <w:rsid w:val="0039288E"/>
    <w:rsid w:val="00393568"/>
    <w:rsid w:val="00393C87"/>
    <w:rsid w:val="00393C9F"/>
    <w:rsid w:val="00393F7E"/>
    <w:rsid w:val="0039423D"/>
    <w:rsid w:val="00394D20"/>
    <w:rsid w:val="00395D18"/>
    <w:rsid w:val="00396597"/>
    <w:rsid w:val="003A004D"/>
    <w:rsid w:val="003A0E98"/>
    <w:rsid w:val="003A4E3A"/>
    <w:rsid w:val="003A618C"/>
    <w:rsid w:val="003A7005"/>
    <w:rsid w:val="003B3D90"/>
    <w:rsid w:val="003B4630"/>
    <w:rsid w:val="003B6347"/>
    <w:rsid w:val="003B7C1C"/>
    <w:rsid w:val="003C15D7"/>
    <w:rsid w:val="003C20E6"/>
    <w:rsid w:val="003C5D04"/>
    <w:rsid w:val="003C7056"/>
    <w:rsid w:val="003D6611"/>
    <w:rsid w:val="003D7C7F"/>
    <w:rsid w:val="003E5A93"/>
    <w:rsid w:val="003E631D"/>
    <w:rsid w:val="003F4852"/>
    <w:rsid w:val="003F5E2B"/>
    <w:rsid w:val="00403A6A"/>
    <w:rsid w:val="00403AF6"/>
    <w:rsid w:val="004140F6"/>
    <w:rsid w:val="0042147E"/>
    <w:rsid w:val="004223C5"/>
    <w:rsid w:val="00422F98"/>
    <w:rsid w:val="004233F9"/>
    <w:rsid w:val="00423B92"/>
    <w:rsid w:val="00431DC5"/>
    <w:rsid w:val="00433B9B"/>
    <w:rsid w:val="00435F32"/>
    <w:rsid w:val="004364A6"/>
    <w:rsid w:val="004376DB"/>
    <w:rsid w:val="0044252D"/>
    <w:rsid w:val="00446EB1"/>
    <w:rsid w:val="00447E49"/>
    <w:rsid w:val="00450B9C"/>
    <w:rsid w:val="00452E25"/>
    <w:rsid w:val="00454C22"/>
    <w:rsid w:val="00454D83"/>
    <w:rsid w:val="00455819"/>
    <w:rsid w:val="00456CA8"/>
    <w:rsid w:val="004610E9"/>
    <w:rsid w:val="00462844"/>
    <w:rsid w:val="00463673"/>
    <w:rsid w:val="00467AEE"/>
    <w:rsid w:val="0047409F"/>
    <w:rsid w:val="004751FF"/>
    <w:rsid w:val="004769C4"/>
    <w:rsid w:val="004771B4"/>
    <w:rsid w:val="00481730"/>
    <w:rsid w:val="00481AFC"/>
    <w:rsid w:val="00482415"/>
    <w:rsid w:val="0048492D"/>
    <w:rsid w:val="00490494"/>
    <w:rsid w:val="0049204F"/>
    <w:rsid w:val="0049327B"/>
    <w:rsid w:val="00496C1A"/>
    <w:rsid w:val="004A3AB8"/>
    <w:rsid w:val="004A7940"/>
    <w:rsid w:val="004B35A2"/>
    <w:rsid w:val="004B4971"/>
    <w:rsid w:val="004B4EA3"/>
    <w:rsid w:val="004B6314"/>
    <w:rsid w:val="004C2F88"/>
    <w:rsid w:val="004C700D"/>
    <w:rsid w:val="004E099B"/>
    <w:rsid w:val="004E62E4"/>
    <w:rsid w:val="004F2104"/>
    <w:rsid w:val="004F33E3"/>
    <w:rsid w:val="004F689F"/>
    <w:rsid w:val="00503591"/>
    <w:rsid w:val="005051F8"/>
    <w:rsid w:val="00511FD5"/>
    <w:rsid w:val="005159A4"/>
    <w:rsid w:val="00517CC6"/>
    <w:rsid w:val="005219C5"/>
    <w:rsid w:val="005220E5"/>
    <w:rsid w:val="00522211"/>
    <w:rsid w:val="0052553A"/>
    <w:rsid w:val="00525D91"/>
    <w:rsid w:val="00526D42"/>
    <w:rsid w:val="00535375"/>
    <w:rsid w:val="0053769A"/>
    <w:rsid w:val="00542167"/>
    <w:rsid w:val="00542A48"/>
    <w:rsid w:val="0054401E"/>
    <w:rsid w:val="00555836"/>
    <w:rsid w:val="005609E1"/>
    <w:rsid w:val="005618EA"/>
    <w:rsid w:val="00565C32"/>
    <w:rsid w:val="00566979"/>
    <w:rsid w:val="00567FEF"/>
    <w:rsid w:val="00570F52"/>
    <w:rsid w:val="0057257A"/>
    <w:rsid w:val="00574B73"/>
    <w:rsid w:val="00575DFF"/>
    <w:rsid w:val="0057746E"/>
    <w:rsid w:val="0058002F"/>
    <w:rsid w:val="005804E4"/>
    <w:rsid w:val="005808DD"/>
    <w:rsid w:val="00586426"/>
    <w:rsid w:val="005870AC"/>
    <w:rsid w:val="00593442"/>
    <w:rsid w:val="00594DCF"/>
    <w:rsid w:val="00596135"/>
    <w:rsid w:val="00596D5E"/>
    <w:rsid w:val="00596E9D"/>
    <w:rsid w:val="00597227"/>
    <w:rsid w:val="005A2223"/>
    <w:rsid w:val="005A4881"/>
    <w:rsid w:val="005A529F"/>
    <w:rsid w:val="005A708B"/>
    <w:rsid w:val="005A71D4"/>
    <w:rsid w:val="005C3B3D"/>
    <w:rsid w:val="005C59C8"/>
    <w:rsid w:val="005C756E"/>
    <w:rsid w:val="005D4DF3"/>
    <w:rsid w:val="005D75BB"/>
    <w:rsid w:val="005E0677"/>
    <w:rsid w:val="005E1BB8"/>
    <w:rsid w:val="005E4CCF"/>
    <w:rsid w:val="005E670C"/>
    <w:rsid w:val="005F0B8E"/>
    <w:rsid w:val="005F40D7"/>
    <w:rsid w:val="005F5759"/>
    <w:rsid w:val="005F5B02"/>
    <w:rsid w:val="005F7826"/>
    <w:rsid w:val="00600AA2"/>
    <w:rsid w:val="00605AB2"/>
    <w:rsid w:val="00605CF2"/>
    <w:rsid w:val="00610770"/>
    <w:rsid w:val="00627AA5"/>
    <w:rsid w:val="0063142C"/>
    <w:rsid w:val="00633A14"/>
    <w:rsid w:val="00633EEF"/>
    <w:rsid w:val="00634BA4"/>
    <w:rsid w:val="006375A8"/>
    <w:rsid w:val="006410BE"/>
    <w:rsid w:val="0064465C"/>
    <w:rsid w:val="00646CDD"/>
    <w:rsid w:val="006563B3"/>
    <w:rsid w:val="00656A86"/>
    <w:rsid w:val="00660ADE"/>
    <w:rsid w:val="00660D01"/>
    <w:rsid w:val="00664604"/>
    <w:rsid w:val="00666292"/>
    <w:rsid w:val="006679F3"/>
    <w:rsid w:val="006701BC"/>
    <w:rsid w:val="006709D3"/>
    <w:rsid w:val="00671510"/>
    <w:rsid w:val="0067259E"/>
    <w:rsid w:val="00672854"/>
    <w:rsid w:val="00677EF1"/>
    <w:rsid w:val="00682863"/>
    <w:rsid w:val="006901F1"/>
    <w:rsid w:val="006932AD"/>
    <w:rsid w:val="0069557B"/>
    <w:rsid w:val="00695F2E"/>
    <w:rsid w:val="00697716"/>
    <w:rsid w:val="006A0B36"/>
    <w:rsid w:val="006A0F6B"/>
    <w:rsid w:val="006A1BCF"/>
    <w:rsid w:val="006A24FC"/>
    <w:rsid w:val="006A361D"/>
    <w:rsid w:val="006A3C7F"/>
    <w:rsid w:val="006A6DDE"/>
    <w:rsid w:val="006B471C"/>
    <w:rsid w:val="006C2E48"/>
    <w:rsid w:val="006C3DE9"/>
    <w:rsid w:val="006C3EEE"/>
    <w:rsid w:val="006D099A"/>
    <w:rsid w:val="006D351B"/>
    <w:rsid w:val="006D6476"/>
    <w:rsid w:val="006E0F70"/>
    <w:rsid w:val="006E6487"/>
    <w:rsid w:val="006E68FA"/>
    <w:rsid w:val="006E6CE2"/>
    <w:rsid w:val="006F087D"/>
    <w:rsid w:val="006F100A"/>
    <w:rsid w:val="006F1C86"/>
    <w:rsid w:val="006F4F23"/>
    <w:rsid w:val="006F6C3A"/>
    <w:rsid w:val="006F747A"/>
    <w:rsid w:val="00700825"/>
    <w:rsid w:val="00701A96"/>
    <w:rsid w:val="0070371C"/>
    <w:rsid w:val="00703F4A"/>
    <w:rsid w:val="007105A5"/>
    <w:rsid w:val="007106F0"/>
    <w:rsid w:val="0071191F"/>
    <w:rsid w:val="0071238F"/>
    <w:rsid w:val="007127AB"/>
    <w:rsid w:val="007135A5"/>
    <w:rsid w:val="00714010"/>
    <w:rsid w:val="00720CE2"/>
    <w:rsid w:val="0072268D"/>
    <w:rsid w:val="00732D15"/>
    <w:rsid w:val="00733BAE"/>
    <w:rsid w:val="00733ED2"/>
    <w:rsid w:val="00734407"/>
    <w:rsid w:val="00737BE7"/>
    <w:rsid w:val="0074012E"/>
    <w:rsid w:val="0074040C"/>
    <w:rsid w:val="00741942"/>
    <w:rsid w:val="00745194"/>
    <w:rsid w:val="00747DAA"/>
    <w:rsid w:val="007501D1"/>
    <w:rsid w:val="0075239B"/>
    <w:rsid w:val="007538CC"/>
    <w:rsid w:val="0075486C"/>
    <w:rsid w:val="00755FC3"/>
    <w:rsid w:val="007564C1"/>
    <w:rsid w:val="00760D11"/>
    <w:rsid w:val="007629AB"/>
    <w:rsid w:val="00762E6A"/>
    <w:rsid w:val="007668EF"/>
    <w:rsid w:val="00767C5E"/>
    <w:rsid w:val="00767F7E"/>
    <w:rsid w:val="00776E2B"/>
    <w:rsid w:val="007771F6"/>
    <w:rsid w:val="00782C06"/>
    <w:rsid w:val="00782F7A"/>
    <w:rsid w:val="00783B59"/>
    <w:rsid w:val="00790A29"/>
    <w:rsid w:val="00796927"/>
    <w:rsid w:val="00797D1B"/>
    <w:rsid w:val="007A09E2"/>
    <w:rsid w:val="007A2E1F"/>
    <w:rsid w:val="007A354B"/>
    <w:rsid w:val="007A74E7"/>
    <w:rsid w:val="007B355B"/>
    <w:rsid w:val="007B383D"/>
    <w:rsid w:val="007C0F76"/>
    <w:rsid w:val="007C22DD"/>
    <w:rsid w:val="007C31B6"/>
    <w:rsid w:val="007C32C9"/>
    <w:rsid w:val="007C3923"/>
    <w:rsid w:val="007C4C3B"/>
    <w:rsid w:val="007D241C"/>
    <w:rsid w:val="007D2870"/>
    <w:rsid w:val="007D3D31"/>
    <w:rsid w:val="007D551C"/>
    <w:rsid w:val="007D6EAE"/>
    <w:rsid w:val="007E1204"/>
    <w:rsid w:val="007E50B7"/>
    <w:rsid w:val="007E680F"/>
    <w:rsid w:val="007F58CE"/>
    <w:rsid w:val="007F6CF4"/>
    <w:rsid w:val="00804AB1"/>
    <w:rsid w:val="008069BC"/>
    <w:rsid w:val="00811C10"/>
    <w:rsid w:val="00811E2D"/>
    <w:rsid w:val="00820304"/>
    <w:rsid w:val="00822353"/>
    <w:rsid w:val="00822CFA"/>
    <w:rsid w:val="00826B32"/>
    <w:rsid w:val="00826E5E"/>
    <w:rsid w:val="00827D0E"/>
    <w:rsid w:val="00831853"/>
    <w:rsid w:val="00831966"/>
    <w:rsid w:val="008355B3"/>
    <w:rsid w:val="00837146"/>
    <w:rsid w:val="008400B2"/>
    <w:rsid w:val="00840975"/>
    <w:rsid w:val="00841450"/>
    <w:rsid w:val="00841B49"/>
    <w:rsid w:val="00843A8A"/>
    <w:rsid w:val="00846971"/>
    <w:rsid w:val="0085183E"/>
    <w:rsid w:val="00854582"/>
    <w:rsid w:val="00863CAC"/>
    <w:rsid w:val="008725CC"/>
    <w:rsid w:val="00876E0E"/>
    <w:rsid w:val="00877120"/>
    <w:rsid w:val="0088084A"/>
    <w:rsid w:val="0088305E"/>
    <w:rsid w:val="00883A04"/>
    <w:rsid w:val="0088732F"/>
    <w:rsid w:val="00890724"/>
    <w:rsid w:val="00891F72"/>
    <w:rsid w:val="00896047"/>
    <w:rsid w:val="00896B35"/>
    <w:rsid w:val="008978A5"/>
    <w:rsid w:val="008A0915"/>
    <w:rsid w:val="008A1AFB"/>
    <w:rsid w:val="008A65D4"/>
    <w:rsid w:val="008A7F1D"/>
    <w:rsid w:val="008B059B"/>
    <w:rsid w:val="008B2479"/>
    <w:rsid w:val="008B4539"/>
    <w:rsid w:val="008B4ECA"/>
    <w:rsid w:val="008C0DCA"/>
    <w:rsid w:val="008C1EB3"/>
    <w:rsid w:val="008D035D"/>
    <w:rsid w:val="008D5875"/>
    <w:rsid w:val="008E0745"/>
    <w:rsid w:val="008E59BD"/>
    <w:rsid w:val="008E7381"/>
    <w:rsid w:val="008E7E70"/>
    <w:rsid w:val="008F0337"/>
    <w:rsid w:val="008F4BF8"/>
    <w:rsid w:val="008F6133"/>
    <w:rsid w:val="008F619C"/>
    <w:rsid w:val="009025B2"/>
    <w:rsid w:val="00902760"/>
    <w:rsid w:val="0090610E"/>
    <w:rsid w:val="009160FF"/>
    <w:rsid w:val="00916F1C"/>
    <w:rsid w:val="00922E72"/>
    <w:rsid w:val="00923381"/>
    <w:rsid w:val="00925062"/>
    <w:rsid w:val="009344AE"/>
    <w:rsid w:val="0093606F"/>
    <w:rsid w:val="009513A7"/>
    <w:rsid w:val="009538C3"/>
    <w:rsid w:val="009555CA"/>
    <w:rsid w:val="009600DD"/>
    <w:rsid w:val="009643A9"/>
    <w:rsid w:val="00964CA8"/>
    <w:rsid w:val="00967010"/>
    <w:rsid w:val="00967663"/>
    <w:rsid w:val="00967918"/>
    <w:rsid w:val="00970D04"/>
    <w:rsid w:val="00974681"/>
    <w:rsid w:val="009747B8"/>
    <w:rsid w:val="00974A17"/>
    <w:rsid w:val="0097641B"/>
    <w:rsid w:val="00981E39"/>
    <w:rsid w:val="009835C4"/>
    <w:rsid w:val="00993C7C"/>
    <w:rsid w:val="009945C5"/>
    <w:rsid w:val="00996B80"/>
    <w:rsid w:val="00997EF0"/>
    <w:rsid w:val="009A380F"/>
    <w:rsid w:val="009A4100"/>
    <w:rsid w:val="009A68BB"/>
    <w:rsid w:val="009A75CD"/>
    <w:rsid w:val="009B036E"/>
    <w:rsid w:val="009B2103"/>
    <w:rsid w:val="009B2CCC"/>
    <w:rsid w:val="009C1150"/>
    <w:rsid w:val="009C30F2"/>
    <w:rsid w:val="009C4855"/>
    <w:rsid w:val="009C74CA"/>
    <w:rsid w:val="009C7D65"/>
    <w:rsid w:val="009D0C6F"/>
    <w:rsid w:val="009D350C"/>
    <w:rsid w:val="009D69EA"/>
    <w:rsid w:val="009E1301"/>
    <w:rsid w:val="009E31B6"/>
    <w:rsid w:val="009E3AB5"/>
    <w:rsid w:val="009E42CF"/>
    <w:rsid w:val="009E505F"/>
    <w:rsid w:val="009E66A1"/>
    <w:rsid w:val="009E75DB"/>
    <w:rsid w:val="009F121B"/>
    <w:rsid w:val="009F1964"/>
    <w:rsid w:val="009F6DE6"/>
    <w:rsid w:val="00A00860"/>
    <w:rsid w:val="00A00CD0"/>
    <w:rsid w:val="00A017DB"/>
    <w:rsid w:val="00A025F5"/>
    <w:rsid w:val="00A02974"/>
    <w:rsid w:val="00A11190"/>
    <w:rsid w:val="00A15289"/>
    <w:rsid w:val="00A23A5E"/>
    <w:rsid w:val="00A23D83"/>
    <w:rsid w:val="00A245A8"/>
    <w:rsid w:val="00A2694F"/>
    <w:rsid w:val="00A33E8A"/>
    <w:rsid w:val="00A34E54"/>
    <w:rsid w:val="00A52303"/>
    <w:rsid w:val="00A53E60"/>
    <w:rsid w:val="00A565C0"/>
    <w:rsid w:val="00A637D8"/>
    <w:rsid w:val="00A70167"/>
    <w:rsid w:val="00A70F05"/>
    <w:rsid w:val="00A7334F"/>
    <w:rsid w:val="00A7367C"/>
    <w:rsid w:val="00A74CA2"/>
    <w:rsid w:val="00A74EBF"/>
    <w:rsid w:val="00A76253"/>
    <w:rsid w:val="00A76BD5"/>
    <w:rsid w:val="00A8262B"/>
    <w:rsid w:val="00A84B15"/>
    <w:rsid w:val="00A85FF2"/>
    <w:rsid w:val="00A90DAC"/>
    <w:rsid w:val="00A93F91"/>
    <w:rsid w:val="00A9483D"/>
    <w:rsid w:val="00AA4456"/>
    <w:rsid w:val="00AA78C1"/>
    <w:rsid w:val="00AB32EE"/>
    <w:rsid w:val="00AB5D3F"/>
    <w:rsid w:val="00AB7BE6"/>
    <w:rsid w:val="00AC0798"/>
    <w:rsid w:val="00AC3C53"/>
    <w:rsid w:val="00AC46DE"/>
    <w:rsid w:val="00AC4F8C"/>
    <w:rsid w:val="00AD0A9A"/>
    <w:rsid w:val="00AD41DF"/>
    <w:rsid w:val="00AD4A41"/>
    <w:rsid w:val="00AE1D49"/>
    <w:rsid w:val="00AE30BF"/>
    <w:rsid w:val="00AF169D"/>
    <w:rsid w:val="00AF37F8"/>
    <w:rsid w:val="00AF51A0"/>
    <w:rsid w:val="00AF538B"/>
    <w:rsid w:val="00B01A87"/>
    <w:rsid w:val="00B13028"/>
    <w:rsid w:val="00B135F3"/>
    <w:rsid w:val="00B148AF"/>
    <w:rsid w:val="00B1596C"/>
    <w:rsid w:val="00B17B5F"/>
    <w:rsid w:val="00B17CF5"/>
    <w:rsid w:val="00B20B63"/>
    <w:rsid w:val="00B2358B"/>
    <w:rsid w:val="00B26327"/>
    <w:rsid w:val="00B273FA"/>
    <w:rsid w:val="00B30FD2"/>
    <w:rsid w:val="00B40A4C"/>
    <w:rsid w:val="00B40CE3"/>
    <w:rsid w:val="00B4148E"/>
    <w:rsid w:val="00B41837"/>
    <w:rsid w:val="00B42B01"/>
    <w:rsid w:val="00B44168"/>
    <w:rsid w:val="00B47DA6"/>
    <w:rsid w:val="00B5060B"/>
    <w:rsid w:val="00B53FD7"/>
    <w:rsid w:val="00B54C80"/>
    <w:rsid w:val="00B56FB4"/>
    <w:rsid w:val="00B64BAF"/>
    <w:rsid w:val="00B66733"/>
    <w:rsid w:val="00B67352"/>
    <w:rsid w:val="00B729F6"/>
    <w:rsid w:val="00B74E88"/>
    <w:rsid w:val="00B7645E"/>
    <w:rsid w:val="00B8379E"/>
    <w:rsid w:val="00B8541C"/>
    <w:rsid w:val="00B947BF"/>
    <w:rsid w:val="00B96E80"/>
    <w:rsid w:val="00BA0B7C"/>
    <w:rsid w:val="00BB256F"/>
    <w:rsid w:val="00BB25A1"/>
    <w:rsid w:val="00BB27BD"/>
    <w:rsid w:val="00BB6F6E"/>
    <w:rsid w:val="00BC30ED"/>
    <w:rsid w:val="00BC5896"/>
    <w:rsid w:val="00BC6D59"/>
    <w:rsid w:val="00BE0542"/>
    <w:rsid w:val="00BE48EE"/>
    <w:rsid w:val="00BF1896"/>
    <w:rsid w:val="00BF4D87"/>
    <w:rsid w:val="00BF6BBC"/>
    <w:rsid w:val="00BF76FE"/>
    <w:rsid w:val="00C0400F"/>
    <w:rsid w:val="00C05D30"/>
    <w:rsid w:val="00C13B7F"/>
    <w:rsid w:val="00C21C23"/>
    <w:rsid w:val="00C236C0"/>
    <w:rsid w:val="00C23E6A"/>
    <w:rsid w:val="00C26C30"/>
    <w:rsid w:val="00C2738B"/>
    <w:rsid w:val="00C31AC6"/>
    <w:rsid w:val="00C333B9"/>
    <w:rsid w:val="00C338B6"/>
    <w:rsid w:val="00C406C7"/>
    <w:rsid w:val="00C45BFF"/>
    <w:rsid w:val="00C47100"/>
    <w:rsid w:val="00C51A07"/>
    <w:rsid w:val="00C527BD"/>
    <w:rsid w:val="00C56D4B"/>
    <w:rsid w:val="00C610AE"/>
    <w:rsid w:val="00C62186"/>
    <w:rsid w:val="00C624AB"/>
    <w:rsid w:val="00C667D0"/>
    <w:rsid w:val="00C703EF"/>
    <w:rsid w:val="00C717D2"/>
    <w:rsid w:val="00C73FD9"/>
    <w:rsid w:val="00C77177"/>
    <w:rsid w:val="00C774E6"/>
    <w:rsid w:val="00C777FF"/>
    <w:rsid w:val="00C8099E"/>
    <w:rsid w:val="00C8184E"/>
    <w:rsid w:val="00C81CF9"/>
    <w:rsid w:val="00C81FC9"/>
    <w:rsid w:val="00C84D99"/>
    <w:rsid w:val="00C871A8"/>
    <w:rsid w:val="00C916FB"/>
    <w:rsid w:val="00C949B2"/>
    <w:rsid w:val="00C95494"/>
    <w:rsid w:val="00CA0927"/>
    <w:rsid w:val="00CA2786"/>
    <w:rsid w:val="00CA3D6B"/>
    <w:rsid w:val="00CA50FB"/>
    <w:rsid w:val="00CA7F12"/>
    <w:rsid w:val="00CB161D"/>
    <w:rsid w:val="00CB2452"/>
    <w:rsid w:val="00CB25BA"/>
    <w:rsid w:val="00CC0305"/>
    <w:rsid w:val="00CC5805"/>
    <w:rsid w:val="00CC79D5"/>
    <w:rsid w:val="00CE103D"/>
    <w:rsid w:val="00CE2F16"/>
    <w:rsid w:val="00CE3ABB"/>
    <w:rsid w:val="00CE3EDF"/>
    <w:rsid w:val="00CE58C8"/>
    <w:rsid w:val="00CF0F2F"/>
    <w:rsid w:val="00CF251D"/>
    <w:rsid w:val="00CF31AF"/>
    <w:rsid w:val="00CF4443"/>
    <w:rsid w:val="00D0200E"/>
    <w:rsid w:val="00D02B73"/>
    <w:rsid w:val="00D10350"/>
    <w:rsid w:val="00D106B1"/>
    <w:rsid w:val="00D10AA6"/>
    <w:rsid w:val="00D1137F"/>
    <w:rsid w:val="00D233CA"/>
    <w:rsid w:val="00D25BC8"/>
    <w:rsid w:val="00D268A5"/>
    <w:rsid w:val="00D32CC0"/>
    <w:rsid w:val="00D32D22"/>
    <w:rsid w:val="00D32E4C"/>
    <w:rsid w:val="00D345CD"/>
    <w:rsid w:val="00D404A2"/>
    <w:rsid w:val="00D40756"/>
    <w:rsid w:val="00D40BAA"/>
    <w:rsid w:val="00D4779A"/>
    <w:rsid w:val="00D50D76"/>
    <w:rsid w:val="00D510C6"/>
    <w:rsid w:val="00D5563C"/>
    <w:rsid w:val="00D63963"/>
    <w:rsid w:val="00D64D39"/>
    <w:rsid w:val="00D75D39"/>
    <w:rsid w:val="00D808E8"/>
    <w:rsid w:val="00D84FE6"/>
    <w:rsid w:val="00D851F1"/>
    <w:rsid w:val="00D86DF0"/>
    <w:rsid w:val="00D93164"/>
    <w:rsid w:val="00DA02FE"/>
    <w:rsid w:val="00DA16B4"/>
    <w:rsid w:val="00DA51CB"/>
    <w:rsid w:val="00DA5510"/>
    <w:rsid w:val="00DB0017"/>
    <w:rsid w:val="00DB0EB1"/>
    <w:rsid w:val="00DB17E2"/>
    <w:rsid w:val="00DB203A"/>
    <w:rsid w:val="00DB3483"/>
    <w:rsid w:val="00DC2AE5"/>
    <w:rsid w:val="00DD0564"/>
    <w:rsid w:val="00DD297D"/>
    <w:rsid w:val="00DD3406"/>
    <w:rsid w:val="00DD47A2"/>
    <w:rsid w:val="00DE1B6A"/>
    <w:rsid w:val="00DE2762"/>
    <w:rsid w:val="00DE38CE"/>
    <w:rsid w:val="00DE7DC7"/>
    <w:rsid w:val="00DF1E57"/>
    <w:rsid w:val="00DF435E"/>
    <w:rsid w:val="00DF4E9C"/>
    <w:rsid w:val="00DF5DD3"/>
    <w:rsid w:val="00E005F7"/>
    <w:rsid w:val="00E066D7"/>
    <w:rsid w:val="00E07C66"/>
    <w:rsid w:val="00E1073C"/>
    <w:rsid w:val="00E1096A"/>
    <w:rsid w:val="00E11C1C"/>
    <w:rsid w:val="00E16769"/>
    <w:rsid w:val="00E21DAD"/>
    <w:rsid w:val="00E21EF6"/>
    <w:rsid w:val="00E23537"/>
    <w:rsid w:val="00E23997"/>
    <w:rsid w:val="00E2779A"/>
    <w:rsid w:val="00E278CC"/>
    <w:rsid w:val="00E304DB"/>
    <w:rsid w:val="00E30B50"/>
    <w:rsid w:val="00E37A72"/>
    <w:rsid w:val="00E41976"/>
    <w:rsid w:val="00E42FCA"/>
    <w:rsid w:val="00E439E9"/>
    <w:rsid w:val="00E43F2E"/>
    <w:rsid w:val="00E4638C"/>
    <w:rsid w:val="00E479D9"/>
    <w:rsid w:val="00E537FB"/>
    <w:rsid w:val="00E53A51"/>
    <w:rsid w:val="00E563D5"/>
    <w:rsid w:val="00E56AE3"/>
    <w:rsid w:val="00E60A15"/>
    <w:rsid w:val="00E62746"/>
    <w:rsid w:val="00E651B3"/>
    <w:rsid w:val="00E66BF6"/>
    <w:rsid w:val="00E67770"/>
    <w:rsid w:val="00E71283"/>
    <w:rsid w:val="00E727D7"/>
    <w:rsid w:val="00E73290"/>
    <w:rsid w:val="00E75AAD"/>
    <w:rsid w:val="00E8205D"/>
    <w:rsid w:val="00E850E8"/>
    <w:rsid w:val="00E852AD"/>
    <w:rsid w:val="00E8568E"/>
    <w:rsid w:val="00E85FAF"/>
    <w:rsid w:val="00E86946"/>
    <w:rsid w:val="00E87A32"/>
    <w:rsid w:val="00E91D2C"/>
    <w:rsid w:val="00E94462"/>
    <w:rsid w:val="00EA23BC"/>
    <w:rsid w:val="00EB00FD"/>
    <w:rsid w:val="00EB3C72"/>
    <w:rsid w:val="00EB53AA"/>
    <w:rsid w:val="00EB6B43"/>
    <w:rsid w:val="00EB75E7"/>
    <w:rsid w:val="00EC2502"/>
    <w:rsid w:val="00EC40C0"/>
    <w:rsid w:val="00ED05CC"/>
    <w:rsid w:val="00ED3279"/>
    <w:rsid w:val="00ED3386"/>
    <w:rsid w:val="00ED445E"/>
    <w:rsid w:val="00ED63D7"/>
    <w:rsid w:val="00ED6F67"/>
    <w:rsid w:val="00EE000B"/>
    <w:rsid w:val="00EE06B9"/>
    <w:rsid w:val="00EE17A9"/>
    <w:rsid w:val="00EE2AA9"/>
    <w:rsid w:val="00EE3DA2"/>
    <w:rsid w:val="00EE6A69"/>
    <w:rsid w:val="00EE771C"/>
    <w:rsid w:val="00EF2285"/>
    <w:rsid w:val="00EF2D14"/>
    <w:rsid w:val="00EF4582"/>
    <w:rsid w:val="00EF5BC3"/>
    <w:rsid w:val="00F03737"/>
    <w:rsid w:val="00F0450F"/>
    <w:rsid w:val="00F05FC3"/>
    <w:rsid w:val="00F06BD5"/>
    <w:rsid w:val="00F07433"/>
    <w:rsid w:val="00F07E03"/>
    <w:rsid w:val="00F14243"/>
    <w:rsid w:val="00F15F77"/>
    <w:rsid w:val="00F27C7C"/>
    <w:rsid w:val="00F31C7A"/>
    <w:rsid w:val="00F320B0"/>
    <w:rsid w:val="00F35895"/>
    <w:rsid w:val="00F3754F"/>
    <w:rsid w:val="00F416C3"/>
    <w:rsid w:val="00F429FE"/>
    <w:rsid w:val="00F434EC"/>
    <w:rsid w:val="00F44685"/>
    <w:rsid w:val="00F464D2"/>
    <w:rsid w:val="00F515AC"/>
    <w:rsid w:val="00F55950"/>
    <w:rsid w:val="00F55B8E"/>
    <w:rsid w:val="00F55CB7"/>
    <w:rsid w:val="00F60041"/>
    <w:rsid w:val="00F60A55"/>
    <w:rsid w:val="00F62480"/>
    <w:rsid w:val="00F63CE6"/>
    <w:rsid w:val="00F6690A"/>
    <w:rsid w:val="00F731CA"/>
    <w:rsid w:val="00F76929"/>
    <w:rsid w:val="00F76EAA"/>
    <w:rsid w:val="00F85153"/>
    <w:rsid w:val="00F872D3"/>
    <w:rsid w:val="00F878E9"/>
    <w:rsid w:val="00F90CAC"/>
    <w:rsid w:val="00FA11FE"/>
    <w:rsid w:val="00FA1E10"/>
    <w:rsid w:val="00FA2817"/>
    <w:rsid w:val="00FA2DBB"/>
    <w:rsid w:val="00FA3917"/>
    <w:rsid w:val="00FA4CA8"/>
    <w:rsid w:val="00FA4DFA"/>
    <w:rsid w:val="00FA5B5F"/>
    <w:rsid w:val="00FB1CE2"/>
    <w:rsid w:val="00FB5110"/>
    <w:rsid w:val="00FC2A55"/>
    <w:rsid w:val="00FC3EC9"/>
    <w:rsid w:val="00FC5A1F"/>
    <w:rsid w:val="00FC7EA0"/>
    <w:rsid w:val="00FD0730"/>
    <w:rsid w:val="00FD0A30"/>
    <w:rsid w:val="00FD396F"/>
    <w:rsid w:val="00FE028F"/>
    <w:rsid w:val="00FE03ED"/>
    <w:rsid w:val="00FE2FB8"/>
    <w:rsid w:val="00FE4DF7"/>
    <w:rsid w:val="00FE5AC0"/>
    <w:rsid w:val="00FF1121"/>
    <w:rsid w:val="00FF1C2B"/>
    <w:rsid w:val="00FF6DA5"/>
    <w:rsid w:val="00FF6FE4"/>
    <w:rsid w:val="179A2A9A"/>
    <w:rsid w:val="2EE2240F"/>
    <w:rsid w:val="554C9771"/>
    <w:rsid w:val="57757028"/>
    <w:rsid w:val="79E68591"/>
    <w:rsid w:val="7EC2795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A044"/>
  <w15:chartTrackingRefBased/>
  <w15:docId w15:val="{278DD8DC-8D72-4750-A8C9-8E78216B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7F6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F0F2F"/>
    <w:pPr>
      <w:ind w:left="720"/>
      <w:contextualSpacing/>
    </w:pPr>
  </w:style>
  <w:style w:type="paragraph" w:customStyle="1" w:styleId="BodyA">
    <w:name w:val="Body A"/>
    <w:rsid w:val="000B2C3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eastAsia="et-EE"/>
    </w:rPr>
  </w:style>
  <w:style w:type="character" w:styleId="Kommentaariviide">
    <w:name w:val="annotation reference"/>
    <w:basedOn w:val="Liguvaikefont"/>
    <w:uiPriority w:val="99"/>
    <w:semiHidden/>
    <w:unhideWhenUsed/>
    <w:rsid w:val="001937A5"/>
    <w:rPr>
      <w:sz w:val="16"/>
      <w:szCs w:val="16"/>
    </w:rPr>
  </w:style>
  <w:style w:type="paragraph" w:styleId="Kommentaaritekst">
    <w:name w:val="annotation text"/>
    <w:basedOn w:val="Normaallaad"/>
    <w:link w:val="KommentaaritekstMrk"/>
    <w:uiPriority w:val="99"/>
    <w:unhideWhenUsed/>
    <w:rsid w:val="001937A5"/>
    <w:pPr>
      <w:spacing w:line="240" w:lineRule="auto"/>
    </w:pPr>
    <w:rPr>
      <w:sz w:val="20"/>
      <w:szCs w:val="20"/>
    </w:rPr>
  </w:style>
  <w:style w:type="character" w:customStyle="1" w:styleId="KommentaaritekstMrk">
    <w:name w:val="Kommentaari tekst Märk"/>
    <w:basedOn w:val="Liguvaikefont"/>
    <w:link w:val="Kommentaaritekst"/>
    <w:uiPriority w:val="99"/>
    <w:rsid w:val="001937A5"/>
    <w:rPr>
      <w:sz w:val="20"/>
      <w:szCs w:val="20"/>
    </w:rPr>
  </w:style>
  <w:style w:type="paragraph" w:styleId="Kommentaariteema">
    <w:name w:val="annotation subject"/>
    <w:basedOn w:val="Kommentaaritekst"/>
    <w:next w:val="Kommentaaritekst"/>
    <w:link w:val="KommentaariteemaMrk"/>
    <w:uiPriority w:val="99"/>
    <w:semiHidden/>
    <w:unhideWhenUsed/>
    <w:rsid w:val="001937A5"/>
    <w:rPr>
      <w:b/>
      <w:bCs/>
    </w:rPr>
  </w:style>
  <w:style w:type="character" w:customStyle="1" w:styleId="KommentaariteemaMrk">
    <w:name w:val="Kommentaari teema Märk"/>
    <w:basedOn w:val="KommentaaritekstMrk"/>
    <w:link w:val="Kommentaariteema"/>
    <w:uiPriority w:val="99"/>
    <w:semiHidden/>
    <w:rsid w:val="001937A5"/>
    <w:rPr>
      <w:b/>
      <w:bCs/>
      <w:sz w:val="20"/>
      <w:szCs w:val="20"/>
    </w:rPr>
  </w:style>
  <w:style w:type="paragraph" w:styleId="Pis">
    <w:name w:val="header"/>
    <w:basedOn w:val="Normaallaad"/>
    <w:link w:val="PisMrk"/>
    <w:uiPriority w:val="99"/>
    <w:unhideWhenUsed/>
    <w:rsid w:val="001A1C9C"/>
    <w:pPr>
      <w:tabs>
        <w:tab w:val="center" w:pos="4536"/>
        <w:tab w:val="right" w:pos="9072"/>
      </w:tabs>
      <w:spacing w:after="0" w:line="240" w:lineRule="auto"/>
    </w:pPr>
  </w:style>
  <w:style w:type="character" w:customStyle="1" w:styleId="PisMrk">
    <w:name w:val="Päis Märk"/>
    <w:basedOn w:val="Liguvaikefont"/>
    <w:link w:val="Pis"/>
    <w:uiPriority w:val="99"/>
    <w:rsid w:val="001A1C9C"/>
  </w:style>
  <w:style w:type="paragraph" w:styleId="Jalus">
    <w:name w:val="footer"/>
    <w:basedOn w:val="Normaallaad"/>
    <w:link w:val="JalusMrk"/>
    <w:uiPriority w:val="99"/>
    <w:unhideWhenUsed/>
    <w:rsid w:val="001A1C9C"/>
    <w:pPr>
      <w:tabs>
        <w:tab w:val="center" w:pos="4536"/>
        <w:tab w:val="right" w:pos="9072"/>
      </w:tabs>
      <w:spacing w:after="0" w:line="240" w:lineRule="auto"/>
    </w:pPr>
  </w:style>
  <w:style w:type="character" w:customStyle="1" w:styleId="JalusMrk">
    <w:name w:val="Jalus Märk"/>
    <w:basedOn w:val="Liguvaikefont"/>
    <w:link w:val="Jalus"/>
    <w:uiPriority w:val="99"/>
    <w:rsid w:val="001A1C9C"/>
  </w:style>
  <w:style w:type="paragraph" w:styleId="Redaktsioon">
    <w:name w:val="Revision"/>
    <w:hidden/>
    <w:uiPriority w:val="99"/>
    <w:semiHidden/>
    <w:rsid w:val="002034B3"/>
    <w:pPr>
      <w:spacing w:after="0" w:line="240" w:lineRule="auto"/>
    </w:pPr>
  </w:style>
  <w:style w:type="paragraph" w:customStyle="1" w:styleId="Default">
    <w:name w:val="Default"/>
    <w:rsid w:val="00311E14"/>
    <w:pPr>
      <w:autoSpaceDE w:val="0"/>
      <w:autoSpaceDN w:val="0"/>
      <w:adjustRightInd w:val="0"/>
      <w:spacing w:after="0" w:line="240" w:lineRule="auto"/>
    </w:pPr>
    <w:rPr>
      <w:rFonts w:ascii="Arial" w:hAnsi="Arial" w:cs="Arial"/>
      <w:color w:val="000000"/>
      <w:sz w:val="24"/>
      <w:szCs w:val="24"/>
    </w:rPr>
  </w:style>
  <w:style w:type="character" w:styleId="Tugev">
    <w:name w:val="Strong"/>
    <w:basedOn w:val="Liguvaikefont"/>
    <w:uiPriority w:val="22"/>
    <w:qFormat/>
    <w:rsid w:val="00610770"/>
    <w:rPr>
      <w:b/>
      <w:bCs/>
    </w:rPr>
  </w:style>
  <w:style w:type="character" w:styleId="Hperlink">
    <w:name w:val="Hyperlink"/>
    <w:basedOn w:val="Liguvaikefont"/>
    <w:uiPriority w:val="99"/>
    <w:unhideWhenUsed/>
    <w:rsid w:val="005808DD"/>
    <w:rPr>
      <w:color w:val="0563C1" w:themeColor="hyperlink"/>
      <w:u w:val="single"/>
    </w:rPr>
  </w:style>
  <w:style w:type="character" w:styleId="Lahendamatamainimine">
    <w:name w:val="Unresolved Mention"/>
    <w:basedOn w:val="Liguvaikefont"/>
    <w:uiPriority w:val="99"/>
    <w:semiHidden/>
    <w:unhideWhenUsed/>
    <w:rsid w:val="005808DD"/>
    <w:rPr>
      <w:color w:val="605E5C"/>
      <w:shd w:val="clear" w:color="auto" w:fill="E1DFDD"/>
    </w:rPr>
  </w:style>
  <w:style w:type="table" w:customStyle="1" w:styleId="TableGrid1">
    <w:name w:val="Table Grid1"/>
    <w:basedOn w:val="Normaaltabel"/>
    <w:next w:val="Kontuurtabel"/>
    <w:uiPriority w:val="39"/>
    <w:rsid w:val="00F878E9"/>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F8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6A0F6B"/>
    <w:pPr>
      <w:spacing w:after="0" w:line="240" w:lineRule="auto"/>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8311">
      <w:bodyDiv w:val="1"/>
      <w:marLeft w:val="0"/>
      <w:marRight w:val="0"/>
      <w:marTop w:val="0"/>
      <w:marBottom w:val="0"/>
      <w:divBdr>
        <w:top w:val="none" w:sz="0" w:space="0" w:color="auto"/>
        <w:left w:val="none" w:sz="0" w:space="0" w:color="auto"/>
        <w:bottom w:val="none" w:sz="0" w:space="0" w:color="auto"/>
        <w:right w:val="none" w:sz="0" w:space="0" w:color="auto"/>
      </w:divBdr>
    </w:div>
    <w:div w:id="962081358">
      <w:bodyDiv w:val="1"/>
      <w:marLeft w:val="0"/>
      <w:marRight w:val="0"/>
      <w:marTop w:val="0"/>
      <w:marBottom w:val="0"/>
      <w:divBdr>
        <w:top w:val="none" w:sz="0" w:space="0" w:color="auto"/>
        <w:left w:val="none" w:sz="0" w:space="0" w:color="auto"/>
        <w:bottom w:val="none" w:sz="0" w:space="0" w:color="auto"/>
        <w:right w:val="none" w:sz="0" w:space="0" w:color="auto"/>
      </w:divBdr>
    </w:div>
    <w:div w:id="1084180905">
      <w:bodyDiv w:val="1"/>
      <w:marLeft w:val="0"/>
      <w:marRight w:val="0"/>
      <w:marTop w:val="0"/>
      <w:marBottom w:val="0"/>
      <w:divBdr>
        <w:top w:val="none" w:sz="0" w:space="0" w:color="auto"/>
        <w:left w:val="none" w:sz="0" w:space="0" w:color="auto"/>
        <w:bottom w:val="none" w:sz="0" w:space="0" w:color="auto"/>
        <w:right w:val="none" w:sz="0" w:space="0" w:color="auto"/>
      </w:divBdr>
    </w:div>
    <w:div w:id="1436287082">
      <w:bodyDiv w:val="1"/>
      <w:marLeft w:val="0"/>
      <w:marRight w:val="0"/>
      <w:marTop w:val="0"/>
      <w:marBottom w:val="0"/>
      <w:divBdr>
        <w:top w:val="none" w:sz="0" w:space="0" w:color="auto"/>
        <w:left w:val="none" w:sz="0" w:space="0" w:color="auto"/>
        <w:bottom w:val="none" w:sz="0" w:space="0" w:color="auto"/>
        <w:right w:val="none" w:sz="0" w:space="0" w:color="auto"/>
      </w:divBdr>
      <w:divsChild>
        <w:div w:id="1368988632">
          <w:marLeft w:val="0"/>
          <w:marRight w:val="0"/>
          <w:marTop w:val="0"/>
          <w:marBottom w:val="0"/>
          <w:divBdr>
            <w:top w:val="none" w:sz="0" w:space="0" w:color="auto"/>
            <w:left w:val="none" w:sz="0" w:space="0" w:color="auto"/>
            <w:bottom w:val="none" w:sz="0" w:space="0" w:color="auto"/>
            <w:right w:val="none" w:sz="0" w:space="0" w:color="auto"/>
          </w:divBdr>
          <w:divsChild>
            <w:div w:id="79837834">
              <w:marLeft w:val="0"/>
              <w:marRight w:val="0"/>
              <w:marTop w:val="0"/>
              <w:marBottom w:val="0"/>
              <w:divBdr>
                <w:top w:val="none" w:sz="0" w:space="0" w:color="auto"/>
                <w:left w:val="none" w:sz="0" w:space="0" w:color="auto"/>
                <w:bottom w:val="none" w:sz="0" w:space="0" w:color="auto"/>
                <w:right w:val="none" w:sz="0" w:space="0" w:color="auto"/>
              </w:divBdr>
              <w:divsChild>
                <w:div w:id="848522578">
                  <w:marLeft w:val="0"/>
                  <w:marRight w:val="0"/>
                  <w:marTop w:val="0"/>
                  <w:marBottom w:val="0"/>
                  <w:divBdr>
                    <w:top w:val="none" w:sz="0" w:space="0" w:color="auto"/>
                    <w:left w:val="none" w:sz="0" w:space="0" w:color="auto"/>
                    <w:bottom w:val="none" w:sz="0" w:space="0" w:color="auto"/>
                    <w:right w:val="none" w:sz="0" w:space="0" w:color="auto"/>
                  </w:divBdr>
                  <w:divsChild>
                    <w:div w:id="6349927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72167062">
          <w:marLeft w:val="0"/>
          <w:marRight w:val="0"/>
          <w:marTop w:val="450"/>
          <w:marBottom w:val="0"/>
          <w:divBdr>
            <w:top w:val="none" w:sz="0" w:space="0" w:color="auto"/>
            <w:left w:val="none" w:sz="0" w:space="0" w:color="auto"/>
            <w:bottom w:val="none" w:sz="0" w:space="0" w:color="auto"/>
            <w:right w:val="none" w:sz="0" w:space="0" w:color="auto"/>
          </w:divBdr>
          <w:divsChild>
            <w:div w:id="9664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9278">
      <w:bodyDiv w:val="1"/>
      <w:marLeft w:val="0"/>
      <w:marRight w:val="0"/>
      <w:marTop w:val="0"/>
      <w:marBottom w:val="0"/>
      <w:divBdr>
        <w:top w:val="none" w:sz="0" w:space="0" w:color="auto"/>
        <w:left w:val="none" w:sz="0" w:space="0" w:color="auto"/>
        <w:bottom w:val="none" w:sz="0" w:space="0" w:color="auto"/>
        <w:right w:val="none" w:sz="0" w:space="0" w:color="auto"/>
      </w:divBdr>
    </w:div>
    <w:div w:id="18740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rvasts" TargetMode="External"/><Relationship Id="rId18" Type="http://schemas.openxmlformats.org/officeDocument/2006/relationships/hyperlink" Target="https://www.riigiteataja.ee/akt/10606201700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iigiteataja.ee/akt/120072022002" TargetMode="External"/><Relationship Id="rId17" Type="http://schemas.openxmlformats.org/officeDocument/2006/relationships/hyperlink" Target="https://www.riigiteataja.ee/akt/riks" TargetMode="External"/><Relationship Id="rId2" Type="http://schemas.openxmlformats.org/officeDocument/2006/relationships/customXml" Target="../customXml/item2.xml"/><Relationship Id="rId16" Type="http://schemas.openxmlformats.org/officeDocument/2006/relationships/hyperlink" Target="https://www.riigiteataja.ee/akt/1210520220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tvts"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igiteataja.ee/akt/st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60320220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152C5-8BFD-44CC-9405-EEAB4FE05578}">
  <ds:schemaRefs>
    <ds:schemaRef ds:uri="http://schemas.openxmlformats.org/officeDocument/2006/bibliography"/>
  </ds:schemaRefs>
</ds:datastoreItem>
</file>

<file path=customXml/itemProps2.xml><?xml version="1.0" encoding="utf-8"?>
<ds:datastoreItem xmlns:ds="http://schemas.openxmlformats.org/officeDocument/2006/customXml" ds:itemID="{35548BBC-7466-4E45-8F00-FE8436ABAD30}">
  <ds:schemaRefs>
    <ds:schemaRef ds:uri="http://purl.org/dc/dcmitype/"/>
    <ds:schemaRef ds:uri="http://schemas.microsoft.com/office/2006/metadata/properties"/>
    <ds:schemaRef ds:uri="http://schemas.openxmlformats.org/package/2006/metadata/core-properties"/>
    <ds:schemaRef ds:uri="3d7fb3fa-7f75-4382-a1fe-43b99e0a9782"/>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c337fe66-7b5b-47f1-b652-4788c4af0719"/>
  </ds:schemaRefs>
</ds:datastoreItem>
</file>

<file path=customXml/itemProps3.xml><?xml version="1.0" encoding="utf-8"?>
<ds:datastoreItem xmlns:ds="http://schemas.openxmlformats.org/officeDocument/2006/customXml" ds:itemID="{476A5E31-BCB0-4109-849D-1382396D4AA2}">
  <ds:schemaRefs>
    <ds:schemaRef ds:uri="http://schemas.microsoft.com/sharepoint/v3/contenttype/forms"/>
  </ds:schemaRefs>
</ds:datastoreItem>
</file>

<file path=customXml/itemProps4.xml><?xml version="1.0" encoding="utf-8"?>
<ds:datastoreItem xmlns:ds="http://schemas.openxmlformats.org/officeDocument/2006/customXml" ds:itemID="{04741EE1-DE44-46B0-8386-83ED0EE03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38452</Words>
  <Characters>223026</Characters>
  <Application>Microsoft Office Word</Application>
  <DocSecurity>0</DocSecurity>
  <Lines>1858</Lines>
  <Paragraphs>521</Paragraphs>
  <ScaleCrop>false</ScaleCrop>
  <Company/>
  <LinksUpToDate>false</LinksUpToDate>
  <CharactersWithSpaces>260957</CharactersWithSpaces>
  <SharedDoc>false</SharedDoc>
  <HLinks>
    <vt:vector size="48" baseType="variant">
      <vt:variant>
        <vt:i4>4325396</vt:i4>
      </vt:variant>
      <vt:variant>
        <vt:i4>21</vt:i4>
      </vt:variant>
      <vt:variant>
        <vt:i4>0</vt:i4>
      </vt:variant>
      <vt:variant>
        <vt:i4>5</vt:i4>
      </vt:variant>
      <vt:variant>
        <vt:lpwstr>https://www.riigiteataja.ee/akt/strks</vt:lpwstr>
      </vt:variant>
      <vt:variant>
        <vt:lpwstr>para1</vt:lpwstr>
      </vt:variant>
      <vt:variant>
        <vt:i4>5963795</vt:i4>
      </vt:variant>
      <vt:variant>
        <vt:i4>18</vt:i4>
      </vt:variant>
      <vt:variant>
        <vt:i4>0</vt:i4>
      </vt:variant>
      <vt:variant>
        <vt:i4>5</vt:i4>
      </vt:variant>
      <vt:variant>
        <vt:lpwstr>https://www.riigiteataja.ee/akt/106062017005</vt:lpwstr>
      </vt:variant>
      <vt:variant>
        <vt:lpwstr>para2</vt:lpwstr>
      </vt:variant>
      <vt:variant>
        <vt:i4>7667768</vt:i4>
      </vt:variant>
      <vt:variant>
        <vt:i4>15</vt:i4>
      </vt:variant>
      <vt:variant>
        <vt:i4>0</vt:i4>
      </vt:variant>
      <vt:variant>
        <vt:i4>5</vt:i4>
      </vt:variant>
      <vt:variant>
        <vt:lpwstr>https://www.riigiteataja.ee/akt/riks</vt:lpwstr>
      </vt:variant>
      <vt:variant>
        <vt:lpwstr>para42</vt:lpwstr>
      </vt:variant>
      <vt:variant>
        <vt:i4>6160402</vt:i4>
      </vt:variant>
      <vt:variant>
        <vt:i4>12</vt:i4>
      </vt:variant>
      <vt:variant>
        <vt:i4>0</vt:i4>
      </vt:variant>
      <vt:variant>
        <vt:i4>5</vt:i4>
      </vt:variant>
      <vt:variant>
        <vt:lpwstr>https://www.riigiteataja.ee/akt/121052022001</vt:lpwstr>
      </vt:variant>
      <vt:variant>
        <vt:lpwstr>para6</vt:lpwstr>
      </vt:variant>
      <vt:variant>
        <vt:i4>6094866</vt:i4>
      </vt:variant>
      <vt:variant>
        <vt:i4>9</vt:i4>
      </vt:variant>
      <vt:variant>
        <vt:i4>0</vt:i4>
      </vt:variant>
      <vt:variant>
        <vt:i4>5</vt:i4>
      </vt:variant>
      <vt:variant>
        <vt:lpwstr>https://www.riigiteataja.ee/akt/116032022011</vt:lpwstr>
      </vt:variant>
      <vt:variant>
        <vt:lpwstr>para3</vt:lpwstr>
      </vt:variant>
      <vt:variant>
        <vt:i4>1835075</vt:i4>
      </vt:variant>
      <vt:variant>
        <vt:i4>6</vt:i4>
      </vt:variant>
      <vt:variant>
        <vt:i4>0</vt:i4>
      </vt:variant>
      <vt:variant>
        <vt:i4>5</vt:i4>
      </vt:variant>
      <vt:variant>
        <vt:lpwstr>https://www.riigiteataja.ee/akt/rvasts</vt:lpwstr>
      </vt:variant>
      <vt:variant>
        <vt:lpwstr>para17</vt:lpwstr>
      </vt:variant>
      <vt:variant>
        <vt:i4>6094865</vt:i4>
      </vt:variant>
      <vt:variant>
        <vt:i4>3</vt:i4>
      </vt:variant>
      <vt:variant>
        <vt:i4>0</vt:i4>
      </vt:variant>
      <vt:variant>
        <vt:i4>5</vt:i4>
      </vt:variant>
      <vt:variant>
        <vt:lpwstr>https://www.riigiteataja.ee/akt/120072022002</vt:lpwstr>
      </vt:variant>
      <vt:variant>
        <vt:lpwstr>para6</vt:lpwstr>
      </vt:variant>
      <vt:variant>
        <vt:i4>6815780</vt:i4>
      </vt:variant>
      <vt:variant>
        <vt:i4>0</vt:i4>
      </vt:variant>
      <vt:variant>
        <vt:i4>0</vt:i4>
      </vt:variant>
      <vt:variant>
        <vt:i4>5</vt:i4>
      </vt:variant>
      <vt:variant>
        <vt:lpwstr>https://www.riigiteataja.ee/akt/tvts</vt:lpwstr>
      </vt:variant>
      <vt:variant>
        <vt:lpwstr>para10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Kristi Purtsak - RK</cp:lastModifiedBy>
  <cp:revision>3</cp:revision>
  <dcterms:created xsi:type="dcterms:W3CDTF">2025-05-29T10:46:00Z</dcterms:created>
  <dcterms:modified xsi:type="dcterms:W3CDTF">2025-05-30T09:07:00Z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90800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2025-03-08T14:20:49Z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f75c2cb7-c757-4293-aa3f-a38593249585</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