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DF997" w14:textId="775DC92E" w:rsidR="00D2121C" w:rsidRDefault="00D2121C" w:rsidP="00D2121C">
      <w:pPr>
        <w:spacing w:line="240" w:lineRule="auto"/>
        <w:jc w:val="center"/>
        <w:rPr>
          <w:rFonts w:ascii="Times New Roman" w:hAnsi="Times New Roman" w:cs="Times New Roman"/>
          <w:b/>
          <w:bCs/>
          <w:sz w:val="32"/>
          <w:szCs w:val="32"/>
        </w:rPr>
      </w:pPr>
      <w:r w:rsidRPr="00D2121C">
        <w:rPr>
          <w:rFonts w:ascii="Times New Roman" w:hAnsi="Times New Roman" w:cs="Times New Roman"/>
          <w:b/>
          <w:bCs/>
          <w:sz w:val="32"/>
          <w:szCs w:val="32"/>
        </w:rPr>
        <w:t>Riigikogu otsus</w:t>
      </w:r>
      <w:r>
        <w:rPr>
          <w:rFonts w:ascii="Times New Roman" w:hAnsi="Times New Roman" w:cs="Times New Roman"/>
          <w:b/>
          <w:bCs/>
          <w:sz w:val="32"/>
          <w:szCs w:val="32"/>
        </w:rPr>
        <w:t>e „</w:t>
      </w:r>
      <w:r w:rsidRPr="00D2121C">
        <w:rPr>
          <w:rFonts w:ascii="Times New Roman" w:hAnsi="Times New Roman" w:cs="Times New Roman"/>
          <w:b/>
          <w:bCs/>
          <w:sz w:val="32"/>
          <w:szCs w:val="32"/>
        </w:rPr>
        <w:t>Ettepaneku tegemine Vabariigi Valitsusele töötada välja pensionäridele täiendava iga-aastase ühekordse pensionilisa maksmise kord</w:t>
      </w:r>
      <w:r>
        <w:rPr>
          <w:rFonts w:ascii="Times New Roman" w:hAnsi="Times New Roman" w:cs="Times New Roman"/>
          <w:b/>
          <w:bCs/>
          <w:sz w:val="32"/>
          <w:szCs w:val="32"/>
        </w:rPr>
        <w:t>“ seletuskiri</w:t>
      </w:r>
    </w:p>
    <w:p w14:paraId="4D6C4E4F" w14:textId="77777777" w:rsidR="00D2121C" w:rsidRPr="0031637C" w:rsidRDefault="00D2121C" w:rsidP="00D2121C">
      <w:pPr>
        <w:spacing w:after="0" w:line="276" w:lineRule="auto"/>
        <w:jc w:val="both"/>
        <w:rPr>
          <w:rFonts w:ascii="Times New Roman" w:hAnsi="Times New Roman" w:cs="Times New Roman"/>
          <w:b/>
          <w:bCs/>
          <w:color w:val="FF0000"/>
          <w:sz w:val="24"/>
          <w:szCs w:val="24"/>
        </w:rPr>
      </w:pPr>
    </w:p>
    <w:p w14:paraId="64B521E2" w14:textId="6A8AB54E" w:rsidR="00454602" w:rsidRDefault="00454602" w:rsidP="00D2121C">
      <w:pPr>
        <w:pStyle w:val="Kehatekst"/>
        <w:pBdr>
          <w:bottom w:val="single" w:sz="4" w:space="1" w:color="auto"/>
        </w:pBdr>
        <w:rPr>
          <w:color w:val="0D0D0D"/>
          <w:shd w:val="clear" w:color="auto" w:fill="FFFFFF"/>
        </w:rPr>
      </w:pPr>
      <w:r>
        <w:rPr>
          <w:color w:val="0D0D0D"/>
          <w:shd w:val="clear" w:color="auto" w:fill="FFFFFF"/>
        </w:rPr>
        <w:t>Teeme</w:t>
      </w:r>
      <w:r w:rsidR="00EB627C">
        <w:rPr>
          <w:color w:val="0D0D0D"/>
          <w:shd w:val="clear" w:color="auto" w:fill="FFFFFF"/>
        </w:rPr>
        <w:t xml:space="preserve"> </w:t>
      </w:r>
      <w:r>
        <w:rPr>
          <w:color w:val="0D0D0D"/>
          <w:shd w:val="clear" w:color="auto" w:fill="FFFFFF"/>
        </w:rPr>
        <w:t>Vabariigi Valitsusele</w:t>
      </w:r>
      <w:r w:rsidR="00EB627C">
        <w:rPr>
          <w:color w:val="0D0D0D"/>
          <w:shd w:val="clear" w:color="auto" w:fill="FFFFFF"/>
        </w:rPr>
        <w:t xml:space="preserve"> ettepaneku </w:t>
      </w:r>
      <w:r>
        <w:rPr>
          <w:color w:val="0D0D0D"/>
          <w:shd w:val="clear" w:color="auto" w:fill="FFFFFF"/>
        </w:rPr>
        <w:t>töötada</w:t>
      </w:r>
      <w:r w:rsidR="00EB627C">
        <w:rPr>
          <w:color w:val="0D0D0D"/>
          <w:shd w:val="clear" w:color="auto" w:fill="FFFFFF"/>
        </w:rPr>
        <w:t xml:space="preserve"> välja</w:t>
      </w:r>
      <w:r>
        <w:rPr>
          <w:color w:val="0D0D0D"/>
          <w:shd w:val="clear" w:color="auto" w:fill="FFFFFF"/>
        </w:rPr>
        <w:t xml:space="preserve"> pensionäridele täiendav</w:t>
      </w:r>
      <w:r w:rsidR="00F172F8">
        <w:rPr>
          <w:color w:val="0D0D0D"/>
          <w:shd w:val="clear" w:color="auto" w:fill="FFFFFF"/>
        </w:rPr>
        <w:t>a iga-aastase ühekordse pensionilisa maksmise kord. Iga pensioni saaja Eestis võiks saada sada eurot aastas täiendavat pensionilisa oma sünnipäeva kuul, et paremini toime tulla.</w:t>
      </w:r>
    </w:p>
    <w:p w14:paraId="14432FEC" w14:textId="77777777" w:rsidR="00F172F8" w:rsidRDefault="00F172F8" w:rsidP="00D2121C">
      <w:pPr>
        <w:pStyle w:val="Kehatekst"/>
        <w:pBdr>
          <w:bottom w:val="single" w:sz="4" w:space="1" w:color="auto"/>
        </w:pBdr>
        <w:rPr>
          <w:color w:val="0D0D0D"/>
          <w:shd w:val="clear" w:color="auto" w:fill="FFFFFF"/>
        </w:rPr>
      </w:pPr>
    </w:p>
    <w:p w14:paraId="70FFF5CA" w14:textId="665A5F54" w:rsidR="00D2121C" w:rsidRPr="0031637C" w:rsidRDefault="0031637C" w:rsidP="00D2121C">
      <w:pPr>
        <w:pStyle w:val="Kehatekst"/>
        <w:pBdr>
          <w:bottom w:val="single" w:sz="4" w:space="1" w:color="auto"/>
        </w:pBdr>
        <w:rPr>
          <w:color w:val="0D0D0D"/>
          <w:shd w:val="clear" w:color="auto" w:fill="FFFFFF"/>
        </w:rPr>
      </w:pPr>
      <w:r w:rsidRPr="0031637C">
        <w:rPr>
          <w:color w:val="0D0D0D"/>
          <w:shd w:val="clear" w:color="auto" w:fill="FFFFFF"/>
        </w:rPr>
        <w:t>Eesti vanemaealiste toimetulekut halvendavad nii viimasel ajal toimunud maksutõusud kui ka elukalliduse kasv. Ehkki pensione indekseeritakse iga aasta</w:t>
      </w:r>
      <w:r w:rsidR="00EB627C">
        <w:rPr>
          <w:color w:val="0D0D0D"/>
          <w:shd w:val="clear" w:color="auto" w:fill="FFFFFF"/>
        </w:rPr>
        <w:t>,</w:t>
      </w:r>
      <w:r w:rsidRPr="0031637C">
        <w:rPr>
          <w:color w:val="0D0D0D"/>
          <w:shd w:val="clear" w:color="auto" w:fill="FFFFFF"/>
        </w:rPr>
        <w:t xml:space="preserve"> ei kata see elukalliduse tõusu ja vanemaealiste ostujõud jääb selgelt alla tööealiste omale.</w:t>
      </w:r>
    </w:p>
    <w:p w14:paraId="1DA2DB2E" w14:textId="77777777" w:rsidR="00454602" w:rsidRDefault="00454602" w:rsidP="00D2121C">
      <w:pPr>
        <w:pStyle w:val="Kehatekst"/>
        <w:pBdr>
          <w:bottom w:val="single" w:sz="4" w:space="1" w:color="auto"/>
        </w:pBdr>
        <w:rPr>
          <w:color w:val="0D0D0D"/>
          <w:shd w:val="clear" w:color="auto" w:fill="FFFFFF"/>
        </w:rPr>
      </w:pPr>
    </w:p>
    <w:p w14:paraId="04EAE050" w14:textId="34080C3B" w:rsidR="0031637C" w:rsidRPr="0031637C" w:rsidRDefault="0031637C" w:rsidP="00D2121C">
      <w:pPr>
        <w:pStyle w:val="Kehatekst"/>
        <w:pBdr>
          <w:bottom w:val="single" w:sz="4" w:space="1" w:color="auto"/>
        </w:pBdr>
        <w:rPr>
          <w:color w:val="0D0D0D"/>
          <w:shd w:val="clear" w:color="auto" w:fill="FFFFFF"/>
        </w:rPr>
      </w:pPr>
      <w:r w:rsidRPr="0031637C">
        <w:rPr>
          <w:color w:val="0D0D0D"/>
          <w:shd w:val="clear" w:color="auto" w:fill="FFFFFF"/>
        </w:rPr>
        <w:t>Täna maksavad osa kohalikke omavalitsusi pensionilisa (nö sünnipäevatoetust), kuid see peaks olema üleriiklik ja kõigile</w:t>
      </w:r>
      <w:r w:rsidR="00F172F8">
        <w:rPr>
          <w:color w:val="0D0D0D"/>
          <w:shd w:val="clear" w:color="auto" w:fill="FFFFFF"/>
        </w:rPr>
        <w:t xml:space="preserve"> pensionisaajatele üle Eesti</w:t>
      </w:r>
      <w:r w:rsidRPr="0031637C">
        <w:rPr>
          <w:color w:val="0D0D0D"/>
          <w:shd w:val="clear" w:color="auto" w:fill="FFFFFF"/>
        </w:rPr>
        <w:t>.</w:t>
      </w:r>
    </w:p>
    <w:p w14:paraId="3BB3ED79" w14:textId="77777777" w:rsidR="0031637C" w:rsidRPr="0031637C" w:rsidRDefault="0031637C" w:rsidP="00D2121C">
      <w:pPr>
        <w:pStyle w:val="Kehatekst"/>
        <w:pBdr>
          <w:bottom w:val="single" w:sz="4" w:space="1" w:color="auto"/>
        </w:pBdr>
        <w:rPr>
          <w:color w:val="0D0D0D"/>
          <w:shd w:val="clear" w:color="auto" w:fill="FFFFFF"/>
        </w:rPr>
      </w:pPr>
    </w:p>
    <w:p w14:paraId="1360EA8A" w14:textId="4741A257" w:rsidR="0031637C" w:rsidRDefault="0031637C" w:rsidP="00D2121C">
      <w:pPr>
        <w:pStyle w:val="Kehatekst"/>
        <w:pBdr>
          <w:bottom w:val="single" w:sz="4" w:space="1" w:color="auto"/>
        </w:pBdr>
      </w:pPr>
      <w:r w:rsidRPr="0031637C">
        <w:t>Täiendav iga</w:t>
      </w:r>
      <w:r w:rsidR="00454602">
        <w:t>-</w:t>
      </w:r>
      <w:r w:rsidRPr="0031637C">
        <w:t>aastane lisa</w:t>
      </w:r>
      <w:r w:rsidR="00F172F8">
        <w:t>raha</w:t>
      </w:r>
      <w:r w:rsidRPr="0031637C">
        <w:t xml:space="preserve"> aita</w:t>
      </w:r>
      <w:r w:rsidR="00F172F8">
        <w:t>b</w:t>
      </w:r>
      <w:r w:rsidRPr="0031637C">
        <w:t xml:space="preserve"> pensionäride toimetulekut märkimisväärselt parandada ning kompenseerida</w:t>
      </w:r>
      <w:r w:rsidR="00EB627C">
        <w:t xml:space="preserve"> </w:t>
      </w:r>
      <w:r w:rsidRPr="0031637C">
        <w:t>osaliselt</w:t>
      </w:r>
      <w:r w:rsidR="00F172F8">
        <w:t xml:space="preserve"> praeguse valitsuse poolt tõstetud</w:t>
      </w:r>
      <w:r w:rsidRPr="0031637C">
        <w:t xml:space="preserve"> maksukoormuse</w:t>
      </w:r>
      <w:r w:rsidR="00F172F8">
        <w:t xml:space="preserve"> tagajärgi</w:t>
      </w:r>
      <w:r w:rsidRPr="0031637C">
        <w:t xml:space="preserve">. Lisaks </w:t>
      </w:r>
      <w:r w:rsidR="00F172F8">
        <w:t>parandab lisaraha</w:t>
      </w:r>
      <w:r w:rsidRPr="0031637C">
        <w:t xml:space="preserve"> pensionäride sotsiaalset kaitset ning vähendab vanemaealiste suhtelis</w:t>
      </w:r>
      <w:r w:rsidR="00F172F8">
        <w:t>est</w:t>
      </w:r>
      <w:r w:rsidRPr="0031637C">
        <w:t xml:space="preserve"> vaesus</w:t>
      </w:r>
      <w:r w:rsidR="00F172F8">
        <w:t>est välja saamise võimalusi</w:t>
      </w:r>
      <w:r w:rsidRPr="0031637C">
        <w:t xml:space="preserve"> – </w:t>
      </w:r>
      <w:r w:rsidR="00F172F8">
        <w:t xml:space="preserve">meie </w:t>
      </w:r>
      <w:r w:rsidRPr="0031637C">
        <w:t>olukord</w:t>
      </w:r>
      <w:r w:rsidR="00F172F8">
        <w:t xml:space="preserve"> </w:t>
      </w:r>
      <w:r w:rsidRPr="0031637C">
        <w:t>on EL-i kontekstis üks kriitilisemaid</w:t>
      </w:r>
      <w:r>
        <w:t>.</w:t>
      </w:r>
    </w:p>
    <w:p w14:paraId="2E111FBC" w14:textId="1DD3BA56" w:rsidR="0031637C" w:rsidRDefault="0031637C" w:rsidP="00D2121C">
      <w:pPr>
        <w:pStyle w:val="Kehatekst"/>
        <w:pBdr>
          <w:bottom w:val="single" w:sz="4" w:space="1" w:color="auto"/>
        </w:pBdr>
      </w:pPr>
    </w:p>
    <w:p w14:paraId="65435B42" w14:textId="279F0202" w:rsidR="00454602" w:rsidRDefault="00454602" w:rsidP="00454602">
      <w:pPr>
        <w:pStyle w:val="Kehatekst"/>
        <w:pBdr>
          <w:bottom w:val="single" w:sz="4" w:space="1" w:color="auto"/>
        </w:pBdr>
      </w:pPr>
      <w:r w:rsidRPr="00454602">
        <w:t>100</w:t>
      </w:r>
      <w:r w:rsidR="00F172F8">
        <w:t>-eurone</w:t>
      </w:r>
      <w:r w:rsidRPr="00454602">
        <w:t xml:space="preserve"> täiendav</w:t>
      </w:r>
      <w:r w:rsidR="00EB627C">
        <w:t xml:space="preserve"> </w:t>
      </w:r>
      <w:r w:rsidRPr="00454602">
        <w:t xml:space="preserve">lisa </w:t>
      </w:r>
      <w:r w:rsidR="00F172F8">
        <w:t xml:space="preserve">tõstab eakate </w:t>
      </w:r>
      <w:r w:rsidR="00F172F8" w:rsidRPr="00454602">
        <w:t xml:space="preserve">majanduslikku julgeolekut ja </w:t>
      </w:r>
      <w:r w:rsidR="00EB627C">
        <w:t>parandab</w:t>
      </w:r>
      <w:r w:rsidR="00F172F8">
        <w:t xml:space="preserve"> inimeste ostujõudu.</w:t>
      </w:r>
    </w:p>
    <w:p w14:paraId="155FFBB6" w14:textId="77777777" w:rsidR="00454602" w:rsidRDefault="00454602" w:rsidP="00454602">
      <w:pPr>
        <w:pStyle w:val="Kehatekst"/>
        <w:pBdr>
          <w:bottom w:val="single" w:sz="4" w:space="1" w:color="auto"/>
        </w:pBdr>
      </w:pPr>
    </w:p>
    <w:p w14:paraId="48DC272F" w14:textId="20E944C2" w:rsidR="00454602" w:rsidRDefault="00454602" w:rsidP="00454602">
      <w:pPr>
        <w:pStyle w:val="Kehatekst"/>
        <w:pBdr>
          <w:bottom w:val="single" w:sz="4" w:space="1" w:color="auto"/>
        </w:pBdr>
      </w:pPr>
      <w:r>
        <w:t>Eakate toimetulek ei piirdu vaid arvete</w:t>
      </w:r>
      <w:r w:rsidR="00EB627C">
        <w:t xml:space="preserve"> tasumisega</w:t>
      </w:r>
      <w:r>
        <w:t xml:space="preserve"> – oluline on ka sotsiaalne osalus, ligipääs teenustele ning vaimne heaolu. Paljud </w:t>
      </w:r>
      <w:r w:rsidR="00EB627C">
        <w:t xml:space="preserve">Eesti </w:t>
      </w:r>
      <w:r>
        <w:t>eakad</w:t>
      </w:r>
      <w:r w:rsidR="00EB627C">
        <w:t xml:space="preserve"> </w:t>
      </w:r>
      <w:r>
        <w:t>elavad üksi, sageli kehvades tingimustes ning piiratud liikumisvõimalustega. Statistika näitab, et ligi 40% vanemaealistest tunneb üksildust ning üle poole peab kokku hoidma esmavajaduste arvelt.</w:t>
      </w:r>
      <w:r w:rsidR="00DC1E00">
        <w:t xml:space="preserve"> </w:t>
      </w:r>
      <w:r>
        <w:t>Täiendav iga-aastane 100-eurone pensionilisa võimaldab osta vajalikke ravimeid või abivahendeid, lubada endale kvaliteetsemat toitu, võtta osa kultuuri- või kogukonnaelust, teha väike kingitus lapselastele või kohtuda sõpradega kohvikus, hoida iseseisvust</w:t>
      </w:r>
      <w:r w:rsidR="00DC1E00">
        <w:t xml:space="preserve"> ja </w:t>
      </w:r>
      <w:r>
        <w:t>väärikust.</w:t>
      </w:r>
    </w:p>
    <w:p w14:paraId="40D8026D" w14:textId="77777777" w:rsidR="00454602" w:rsidRDefault="00454602" w:rsidP="00454602">
      <w:pPr>
        <w:pStyle w:val="Kehatekst"/>
        <w:pBdr>
          <w:bottom w:val="single" w:sz="4" w:space="1" w:color="auto"/>
        </w:pBdr>
      </w:pPr>
    </w:p>
    <w:p w14:paraId="5301ED1A" w14:textId="39E1ECF6" w:rsidR="00454602" w:rsidRDefault="00454602" w:rsidP="00454602">
      <w:pPr>
        <w:pStyle w:val="Kehatekst"/>
        <w:pBdr>
          <w:bottom w:val="single" w:sz="4" w:space="1" w:color="auto"/>
        </w:pBdr>
      </w:pPr>
      <w:r>
        <w:t>Seeläbi toetab selline lisatasu mitte ainult majanduslikku hakkamasaamist, vaid aitab säilitada ka eaka inimese vaimset tervist, eneseväärikust ning kuuluvustunnet, mis on vältimatu osa elukvaliteedist ja rahvastiku vananemise tingimustes kogu ühiskonna tasakaalu alus.</w:t>
      </w:r>
    </w:p>
    <w:p w14:paraId="77E6AD8C" w14:textId="77777777" w:rsidR="00454602" w:rsidRDefault="00454602" w:rsidP="00454602">
      <w:pPr>
        <w:pStyle w:val="Kehatekst"/>
        <w:pBdr>
          <w:bottom w:val="single" w:sz="4" w:space="1" w:color="auto"/>
        </w:pBdr>
      </w:pPr>
    </w:p>
    <w:p w14:paraId="1B99FC30" w14:textId="77777777" w:rsidR="00EF2A86" w:rsidRPr="0031637C" w:rsidRDefault="00EF2A86" w:rsidP="00454602">
      <w:pPr>
        <w:pStyle w:val="Kehatekst"/>
        <w:pBdr>
          <w:bottom w:val="single" w:sz="4" w:space="1" w:color="auto"/>
        </w:pBdr>
      </w:pPr>
    </w:p>
    <w:p w14:paraId="2B24F6B9" w14:textId="77777777" w:rsidR="00454602" w:rsidRDefault="00454602" w:rsidP="00D2121C">
      <w:pPr>
        <w:pStyle w:val="Kehatekst"/>
        <w:pBdr>
          <w:bottom w:val="single" w:sz="4" w:space="1" w:color="auto"/>
        </w:pBdr>
      </w:pPr>
    </w:p>
    <w:p w14:paraId="31BCF0FB" w14:textId="77777777" w:rsidR="00454602" w:rsidRPr="0031637C" w:rsidRDefault="00454602" w:rsidP="00D2121C">
      <w:pPr>
        <w:pStyle w:val="Kehatekst"/>
        <w:pBdr>
          <w:bottom w:val="single" w:sz="4" w:space="1" w:color="auto"/>
        </w:pBdr>
      </w:pPr>
    </w:p>
    <w:p w14:paraId="65E8A6CB" w14:textId="77777777" w:rsidR="0031637C" w:rsidRPr="003A683B" w:rsidRDefault="0031637C" w:rsidP="00D2121C">
      <w:pPr>
        <w:pStyle w:val="Kehatekst"/>
        <w:pBdr>
          <w:bottom w:val="single" w:sz="4" w:space="1" w:color="auto"/>
        </w:pBdr>
        <w:rPr>
          <w:color w:val="FF0000"/>
        </w:rPr>
      </w:pPr>
    </w:p>
    <w:p w14:paraId="26852F96" w14:textId="4115FC9D" w:rsidR="00D2121C" w:rsidRDefault="00D2121C" w:rsidP="00D212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Esitab Eesti Keskerakonna fraktsioon,                                                                      1</w:t>
      </w:r>
      <w:r w:rsidR="0031637C">
        <w:rPr>
          <w:rFonts w:ascii="Times New Roman" w:hAnsi="Times New Roman" w:cs="Times New Roman"/>
          <w:sz w:val="24"/>
          <w:szCs w:val="24"/>
        </w:rPr>
        <w:t>7</w:t>
      </w:r>
      <w:r>
        <w:rPr>
          <w:rFonts w:ascii="Times New Roman" w:hAnsi="Times New Roman" w:cs="Times New Roman"/>
          <w:sz w:val="24"/>
          <w:szCs w:val="24"/>
        </w:rPr>
        <w:t>.</w:t>
      </w:r>
      <w:r w:rsidR="0031637C">
        <w:rPr>
          <w:rFonts w:ascii="Times New Roman" w:hAnsi="Times New Roman" w:cs="Times New Roman"/>
          <w:sz w:val="24"/>
          <w:szCs w:val="24"/>
        </w:rPr>
        <w:t>06</w:t>
      </w:r>
      <w:r>
        <w:rPr>
          <w:rFonts w:ascii="Times New Roman" w:hAnsi="Times New Roman" w:cs="Times New Roman"/>
          <w:sz w:val="24"/>
          <w:szCs w:val="24"/>
        </w:rPr>
        <w:t>.202</w:t>
      </w:r>
      <w:r w:rsidR="0031637C">
        <w:rPr>
          <w:rFonts w:ascii="Times New Roman" w:hAnsi="Times New Roman" w:cs="Times New Roman"/>
          <w:sz w:val="24"/>
          <w:szCs w:val="24"/>
        </w:rPr>
        <w:t>5</w:t>
      </w:r>
    </w:p>
    <w:p w14:paraId="5E7F41DE" w14:textId="77777777" w:rsidR="00D2121C" w:rsidRDefault="00D2121C" w:rsidP="00D2121C">
      <w:pPr>
        <w:spacing w:line="240" w:lineRule="auto"/>
        <w:jc w:val="both"/>
        <w:rPr>
          <w:rFonts w:ascii="Times New Roman" w:hAnsi="Times New Roman" w:cs="Times New Roman"/>
          <w:sz w:val="24"/>
          <w:szCs w:val="24"/>
        </w:rPr>
      </w:pPr>
    </w:p>
    <w:p w14:paraId="530EBA36" w14:textId="77777777" w:rsidR="00D2121C" w:rsidRDefault="00D2121C" w:rsidP="00D2121C">
      <w:pPr>
        <w:spacing w:after="0" w:line="276" w:lineRule="auto"/>
        <w:jc w:val="both"/>
        <w:rPr>
          <w:rFonts w:ascii="Times New Roman" w:hAnsi="Times New Roman" w:cs="Times New Roman"/>
          <w:sz w:val="24"/>
          <w:szCs w:val="24"/>
        </w:rPr>
      </w:pPr>
    </w:p>
    <w:p w14:paraId="770A9E47" w14:textId="0F41C262" w:rsidR="00D2121C" w:rsidRDefault="0031637C" w:rsidP="00D2121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Lauri Laats</w:t>
      </w:r>
    </w:p>
    <w:p w14:paraId="2CD2594B" w14:textId="5BBF3B13" w:rsidR="00366A5F" w:rsidRDefault="00D2121C" w:rsidP="00F172F8">
      <w:pPr>
        <w:spacing w:after="0" w:line="276" w:lineRule="auto"/>
        <w:jc w:val="both"/>
      </w:pPr>
      <w:r>
        <w:rPr>
          <w:rFonts w:ascii="Times New Roman" w:hAnsi="Times New Roman" w:cs="Times New Roman"/>
          <w:sz w:val="24"/>
          <w:szCs w:val="24"/>
        </w:rPr>
        <w:t xml:space="preserve">Eesti Keskerakonna fraktsiooni esimees </w:t>
      </w:r>
    </w:p>
    <w:sectPr w:rsidR="00366A5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5BC33" w14:textId="77777777" w:rsidR="00AF3172" w:rsidRDefault="00AF3172" w:rsidP="00D2121C">
      <w:pPr>
        <w:spacing w:after="0" w:line="240" w:lineRule="auto"/>
      </w:pPr>
      <w:r>
        <w:separator/>
      </w:r>
    </w:p>
  </w:endnote>
  <w:endnote w:type="continuationSeparator" w:id="0">
    <w:p w14:paraId="6CBD035A" w14:textId="77777777" w:rsidR="00AF3172" w:rsidRDefault="00AF3172" w:rsidP="00D21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10BC4" w14:textId="77777777" w:rsidR="00AF3172" w:rsidRDefault="00AF3172" w:rsidP="00D2121C">
      <w:pPr>
        <w:spacing w:after="0" w:line="240" w:lineRule="auto"/>
      </w:pPr>
      <w:r>
        <w:separator/>
      </w:r>
    </w:p>
  </w:footnote>
  <w:footnote w:type="continuationSeparator" w:id="0">
    <w:p w14:paraId="325A3B53" w14:textId="77777777" w:rsidR="00AF3172" w:rsidRDefault="00AF3172" w:rsidP="00D212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858E4"/>
    <w:multiLevelType w:val="hybridMultilevel"/>
    <w:tmpl w:val="B70A920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16cid:durableId="10880378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21C"/>
    <w:rsid w:val="000328F2"/>
    <w:rsid w:val="00271BC6"/>
    <w:rsid w:val="002F7ED8"/>
    <w:rsid w:val="0031637C"/>
    <w:rsid w:val="00366A5F"/>
    <w:rsid w:val="00454602"/>
    <w:rsid w:val="00607934"/>
    <w:rsid w:val="00607E7E"/>
    <w:rsid w:val="006D532E"/>
    <w:rsid w:val="00712DF6"/>
    <w:rsid w:val="009B325E"/>
    <w:rsid w:val="00AD08FF"/>
    <w:rsid w:val="00AF3172"/>
    <w:rsid w:val="00D2121C"/>
    <w:rsid w:val="00D915C1"/>
    <w:rsid w:val="00DC1E00"/>
    <w:rsid w:val="00EB627C"/>
    <w:rsid w:val="00EF2A86"/>
    <w:rsid w:val="00F172F8"/>
    <w:rsid w:val="00F469DD"/>
    <w:rsid w:val="00FD153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D0DA6"/>
  <w15:chartTrackingRefBased/>
  <w15:docId w15:val="{1463CD7D-2F62-4549-8360-C8CD1CF9A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2121C"/>
    <w:pPr>
      <w:spacing w:line="252" w:lineRule="auto"/>
    </w:pPr>
    <w:rPr>
      <w:rFonts w:asciiTheme="minorHAnsi" w:hAnsiTheme="minorHAnsi"/>
      <w:kern w:val="0"/>
      <w14:ligatures w14:val="none"/>
    </w:rPr>
  </w:style>
  <w:style w:type="paragraph" w:styleId="Pealkiri1">
    <w:name w:val="heading 1"/>
    <w:basedOn w:val="Normaallaad"/>
    <w:next w:val="Normaallaad"/>
    <w:link w:val="Pealkiri1Mrk"/>
    <w:uiPriority w:val="9"/>
    <w:qFormat/>
    <w:rsid w:val="00D212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D212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D2121C"/>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D2121C"/>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D2121C"/>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D2121C"/>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D2121C"/>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D2121C"/>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D2121C"/>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2121C"/>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D2121C"/>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D2121C"/>
    <w:rPr>
      <w:rFonts w:asciiTheme="minorHAnsi" w:eastAsiaTheme="majorEastAsia" w:hAnsiTheme="minorHAnsi" w:cstheme="majorBidi"/>
      <w:color w:val="0F4761" w:themeColor="accent1" w:themeShade="BF"/>
      <w:sz w:val="28"/>
      <w:szCs w:val="28"/>
    </w:rPr>
  </w:style>
  <w:style w:type="character" w:customStyle="1" w:styleId="Pealkiri4Mrk">
    <w:name w:val="Pealkiri 4 Märk"/>
    <w:basedOn w:val="Liguvaikefont"/>
    <w:link w:val="Pealkiri4"/>
    <w:uiPriority w:val="9"/>
    <w:semiHidden/>
    <w:rsid w:val="00D2121C"/>
    <w:rPr>
      <w:rFonts w:asciiTheme="minorHAnsi" w:eastAsiaTheme="majorEastAsia" w:hAnsiTheme="minorHAnsi" w:cstheme="majorBidi"/>
      <w:i/>
      <w:iCs/>
      <w:color w:val="0F4761" w:themeColor="accent1" w:themeShade="BF"/>
    </w:rPr>
  </w:style>
  <w:style w:type="character" w:customStyle="1" w:styleId="Pealkiri5Mrk">
    <w:name w:val="Pealkiri 5 Märk"/>
    <w:basedOn w:val="Liguvaikefont"/>
    <w:link w:val="Pealkiri5"/>
    <w:uiPriority w:val="9"/>
    <w:semiHidden/>
    <w:rsid w:val="00D2121C"/>
    <w:rPr>
      <w:rFonts w:asciiTheme="minorHAnsi" w:eastAsiaTheme="majorEastAsia" w:hAnsiTheme="minorHAnsi" w:cstheme="majorBidi"/>
      <w:color w:val="0F4761" w:themeColor="accent1" w:themeShade="BF"/>
    </w:rPr>
  </w:style>
  <w:style w:type="character" w:customStyle="1" w:styleId="Pealkiri6Mrk">
    <w:name w:val="Pealkiri 6 Märk"/>
    <w:basedOn w:val="Liguvaikefont"/>
    <w:link w:val="Pealkiri6"/>
    <w:uiPriority w:val="9"/>
    <w:semiHidden/>
    <w:rsid w:val="00D2121C"/>
    <w:rPr>
      <w:rFonts w:asciiTheme="minorHAnsi" w:eastAsiaTheme="majorEastAsia" w:hAnsiTheme="minorHAnsi" w:cstheme="majorBidi"/>
      <w:i/>
      <w:iCs/>
      <w:color w:val="595959" w:themeColor="text1" w:themeTint="A6"/>
    </w:rPr>
  </w:style>
  <w:style w:type="character" w:customStyle="1" w:styleId="Pealkiri7Mrk">
    <w:name w:val="Pealkiri 7 Märk"/>
    <w:basedOn w:val="Liguvaikefont"/>
    <w:link w:val="Pealkiri7"/>
    <w:uiPriority w:val="9"/>
    <w:semiHidden/>
    <w:rsid w:val="00D2121C"/>
    <w:rPr>
      <w:rFonts w:asciiTheme="minorHAnsi" w:eastAsiaTheme="majorEastAsia" w:hAnsiTheme="minorHAnsi" w:cstheme="majorBidi"/>
      <w:color w:val="595959" w:themeColor="text1" w:themeTint="A6"/>
    </w:rPr>
  </w:style>
  <w:style w:type="character" w:customStyle="1" w:styleId="Pealkiri8Mrk">
    <w:name w:val="Pealkiri 8 Märk"/>
    <w:basedOn w:val="Liguvaikefont"/>
    <w:link w:val="Pealkiri8"/>
    <w:uiPriority w:val="9"/>
    <w:semiHidden/>
    <w:rsid w:val="00D2121C"/>
    <w:rPr>
      <w:rFonts w:asciiTheme="minorHAnsi" w:eastAsiaTheme="majorEastAsia" w:hAnsiTheme="minorHAnsi" w:cstheme="majorBidi"/>
      <w:i/>
      <w:iCs/>
      <w:color w:val="272727" w:themeColor="text1" w:themeTint="D8"/>
    </w:rPr>
  </w:style>
  <w:style w:type="character" w:customStyle="1" w:styleId="Pealkiri9Mrk">
    <w:name w:val="Pealkiri 9 Märk"/>
    <w:basedOn w:val="Liguvaikefont"/>
    <w:link w:val="Pealkiri9"/>
    <w:uiPriority w:val="9"/>
    <w:semiHidden/>
    <w:rsid w:val="00D2121C"/>
    <w:rPr>
      <w:rFonts w:asciiTheme="minorHAnsi" w:eastAsiaTheme="majorEastAsia" w:hAnsiTheme="minorHAnsi" w:cstheme="majorBidi"/>
      <w:color w:val="272727" w:themeColor="text1" w:themeTint="D8"/>
    </w:rPr>
  </w:style>
  <w:style w:type="paragraph" w:styleId="Pealkiri">
    <w:name w:val="Title"/>
    <w:basedOn w:val="Normaallaad"/>
    <w:next w:val="Normaallaad"/>
    <w:link w:val="PealkiriMrk"/>
    <w:uiPriority w:val="10"/>
    <w:qFormat/>
    <w:rsid w:val="00D212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D2121C"/>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D2121C"/>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D2121C"/>
    <w:rPr>
      <w:rFonts w:asciiTheme="minorHAnsi" w:eastAsiaTheme="majorEastAsia" w:hAnsiTheme="minorHAnsi"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D2121C"/>
    <w:pPr>
      <w:spacing w:before="160"/>
      <w:jc w:val="center"/>
    </w:pPr>
    <w:rPr>
      <w:i/>
      <w:iCs/>
      <w:color w:val="404040" w:themeColor="text1" w:themeTint="BF"/>
    </w:rPr>
  </w:style>
  <w:style w:type="character" w:customStyle="1" w:styleId="TsitaatMrk">
    <w:name w:val="Tsitaat Märk"/>
    <w:basedOn w:val="Liguvaikefont"/>
    <w:link w:val="Tsitaat"/>
    <w:uiPriority w:val="29"/>
    <w:rsid w:val="00D2121C"/>
    <w:rPr>
      <w:i/>
      <w:iCs/>
      <w:color w:val="404040" w:themeColor="text1" w:themeTint="BF"/>
    </w:rPr>
  </w:style>
  <w:style w:type="paragraph" w:styleId="Loendilik">
    <w:name w:val="List Paragraph"/>
    <w:basedOn w:val="Normaallaad"/>
    <w:uiPriority w:val="34"/>
    <w:qFormat/>
    <w:rsid w:val="00D2121C"/>
    <w:pPr>
      <w:ind w:left="720"/>
      <w:contextualSpacing/>
    </w:pPr>
  </w:style>
  <w:style w:type="character" w:styleId="Selgeltmrgatavrhutus">
    <w:name w:val="Intense Emphasis"/>
    <w:basedOn w:val="Liguvaikefont"/>
    <w:uiPriority w:val="21"/>
    <w:qFormat/>
    <w:rsid w:val="00D2121C"/>
    <w:rPr>
      <w:i/>
      <w:iCs/>
      <w:color w:val="0F4761" w:themeColor="accent1" w:themeShade="BF"/>
    </w:rPr>
  </w:style>
  <w:style w:type="paragraph" w:styleId="Selgeltmrgatavtsitaat">
    <w:name w:val="Intense Quote"/>
    <w:basedOn w:val="Normaallaad"/>
    <w:next w:val="Normaallaad"/>
    <w:link w:val="SelgeltmrgatavtsitaatMrk"/>
    <w:uiPriority w:val="30"/>
    <w:qFormat/>
    <w:rsid w:val="00D212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D2121C"/>
    <w:rPr>
      <w:i/>
      <w:iCs/>
      <w:color w:val="0F4761" w:themeColor="accent1" w:themeShade="BF"/>
    </w:rPr>
  </w:style>
  <w:style w:type="character" w:styleId="Selgeltmrgatavviide">
    <w:name w:val="Intense Reference"/>
    <w:basedOn w:val="Liguvaikefont"/>
    <w:uiPriority w:val="32"/>
    <w:qFormat/>
    <w:rsid w:val="00D2121C"/>
    <w:rPr>
      <w:b/>
      <w:bCs/>
      <w:smallCaps/>
      <w:color w:val="0F4761" w:themeColor="accent1" w:themeShade="BF"/>
      <w:spacing w:val="5"/>
    </w:rPr>
  </w:style>
  <w:style w:type="character" w:styleId="Hperlink">
    <w:name w:val="Hyperlink"/>
    <w:basedOn w:val="Liguvaikefont"/>
    <w:uiPriority w:val="99"/>
    <w:unhideWhenUsed/>
    <w:rsid w:val="00D2121C"/>
    <w:rPr>
      <w:color w:val="467886" w:themeColor="hyperlink"/>
      <w:u w:val="single"/>
    </w:rPr>
  </w:style>
  <w:style w:type="paragraph" w:styleId="Allmrkusetekst">
    <w:name w:val="footnote text"/>
    <w:basedOn w:val="Normaallaad"/>
    <w:link w:val="AllmrkusetekstMrk"/>
    <w:uiPriority w:val="99"/>
    <w:semiHidden/>
    <w:unhideWhenUsed/>
    <w:rsid w:val="00D2121C"/>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D2121C"/>
    <w:rPr>
      <w:rFonts w:asciiTheme="minorHAnsi" w:hAnsiTheme="minorHAnsi"/>
      <w:kern w:val="0"/>
      <w:sz w:val="20"/>
      <w:szCs w:val="20"/>
      <w14:ligatures w14:val="none"/>
    </w:rPr>
  </w:style>
  <w:style w:type="paragraph" w:styleId="Kehatekst">
    <w:name w:val="Body Text"/>
    <w:basedOn w:val="Normaallaad"/>
    <w:link w:val="KehatekstMrk"/>
    <w:uiPriority w:val="99"/>
    <w:unhideWhenUsed/>
    <w:rsid w:val="00D2121C"/>
    <w:pPr>
      <w:spacing w:after="0" w:line="240" w:lineRule="auto"/>
      <w:jc w:val="both"/>
    </w:pPr>
    <w:rPr>
      <w:rFonts w:ascii="Times New Roman" w:eastAsia="Times New Roman" w:hAnsi="Times New Roman" w:cs="Times New Roman"/>
      <w:sz w:val="24"/>
      <w:szCs w:val="24"/>
    </w:rPr>
  </w:style>
  <w:style w:type="character" w:customStyle="1" w:styleId="KehatekstMrk">
    <w:name w:val="Kehatekst Märk"/>
    <w:basedOn w:val="Liguvaikefont"/>
    <w:link w:val="Kehatekst"/>
    <w:uiPriority w:val="99"/>
    <w:rsid w:val="00D2121C"/>
    <w:rPr>
      <w:rFonts w:ascii="Times New Roman" w:eastAsia="Times New Roman" w:hAnsi="Times New Roman" w:cs="Times New Roman"/>
      <w:kern w:val="0"/>
      <w:sz w:val="24"/>
      <w:szCs w:val="24"/>
      <w14:ligatures w14:val="none"/>
    </w:rPr>
  </w:style>
  <w:style w:type="character" w:styleId="Allmrkuseviide">
    <w:name w:val="footnote reference"/>
    <w:basedOn w:val="Liguvaikefont"/>
    <w:uiPriority w:val="99"/>
    <w:semiHidden/>
    <w:unhideWhenUsed/>
    <w:rsid w:val="00D212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1992</Characters>
  <Application>Microsoft Office Word</Application>
  <DocSecurity>0</DocSecurity>
  <Lines>16</Lines>
  <Paragraphs>4</Paragraphs>
  <ScaleCrop>false</ScaleCrop>
  <HeadingPairs>
    <vt:vector size="2" baseType="variant">
      <vt:variant>
        <vt:lpstr>Pealkiri</vt:lpstr>
      </vt:variant>
      <vt:variant>
        <vt:i4>1</vt:i4>
      </vt:variant>
    </vt:vector>
  </HeadingPairs>
  <TitlesOfParts>
    <vt:vector size="1" baseType="lpstr">
      <vt:lpstr/>
    </vt:vector>
  </TitlesOfParts>
  <Company>Riigikogu</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Silberg</dc:creator>
  <cp:keywords/>
  <dc:description/>
  <cp:lastModifiedBy>Raina Liiv</cp:lastModifiedBy>
  <cp:revision>3</cp:revision>
  <cp:lastPrinted>2025-06-16T14:14:00Z</cp:lastPrinted>
  <dcterms:created xsi:type="dcterms:W3CDTF">2025-06-17T07:43:00Z</dcterms:created>
  <dcterms:modified xsi:type="dcterms:W3CDTF">2025-06-17T07:48:00Z</dcterms:modified>
</cp:coreProperties>
</file>